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73CF21" w14:textId="77777777" w:rsidR="005F651E" w:rsidRPr="00B64EAD" w:rsidRDefault="005F651E" w:rsidP="005F651E">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26DE24AB" w14:textId="4669AEB2" w:rsidR="005F651E" w:rsidRPr="00B64EAD" w:rsidRDefault="005F651E" w:rsidP="005F651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33186D8" w14:textId="77777777" w:rsidR="005F651E" w:rsidRPr="00B64EAD" w:rsidRDefault="005F651E" w:rsidP="005F651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0E0ED454" w14:textId="77777777" w:rsidR="005F651E" w:rsidRPr="00DC097C" w:rsidRDefault="005F651E" w:rsidP="005F651E">
      <w:pPr>
        <w:pStyle w:val="ProductList-Body"/>
        <w:shd w:val="clear" w:color="auto" w:fill="00188F"/>
        <w:ind w:right="8640"/>
        <w:rPr>
          <w:color w:val="FFFFFF" w:themeColor="background1"/>
        </w:rPr>
      </w:pPr>
    </w:p>
    <w:p w14:paraId="2FF7427B" w14:textId="77777777" w:rsidR="005F651E" w:rsidRPr="00B64EAD" w:rsidRDefault="005F651E" w:rsidP="005F651E">
      <w:pPr>
        <w:pStyle w:val="ProductList-Body"/>
        <w:shd w:val="clear" w:color="auto" w:fill="0072C6"/>
        <w:ind w:right="1800"/>
        <w:rPr>
          <w:rFonts w:asciiTheme="majorHAnsi" w:hAnsiTheme="majorHAnsi"/>
          <w:color w:val="FFFFFF" w:themeColor="background1"/>
          <w:sz w:val="72"/>
          <w:szCs w:val="72"/>
        </w:rPr>
      </w:pPr>
    </w:p>
    <w:p w14:paraId="3BBE35A3" w14:textId="77777777" w:rsidR="005F651E" w:rsidRPr="00B64EAD" w:rsidRDefault="005F651E" w:rsidP="005F651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24E5BE82" w14:textId="77777777" w:rsidR="00B879DB" w:rsidRDefault="004D27A6"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B879DB">
        <w:rPr>
          <w:rFonts w:asciiTheme="majorHAnsi" w:hAnsiTheme="majorHAnsi"/>
          <w:color w:val="FFFFFF" w:themeColor="background1"/>
          <w:sz w:val="72"/>
          <w:szCs w:val="72"/>
        </w:rPr>
        <w:t>Podmienky používania</w:t>
      </w:r>
    </w:p>
    <w:p w14:paraId="483075AA" w14:textId="17234EBC"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E0424">
        <w:rPr>
          <w:rFonts w:asciiTheme="majorHAnsi" w:hAnsiTheme="majorHAnsi"/>
          <w:color w:val="FFFFFF" w:themeColor="background1"/>
          <w:sz w:val="72"/>
          <w:szCs w:val="72"/>
        </w:rPr>
        <w:t>služieb on-line</w:t>
      </w:r>
    </w:p>
    <w:p w14:paraId="061ED175" w14:textId="0D640A1D"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0E0424">
        <w:rPr>
          <w:rFonts w:asciiTheme="majorHAnsi" w:hAnsiTheme="majorHAnsi"/>
          <w:color w:val="FFFFFF" w:themeColor="background1"/>
          <w:sz w:val="72"/>
          <w:szCs w:val="72"/>
        </w:rPr>
        <w:tab/>
        <w:t xml:space="preserve">1. </w:t>
      </w:r>
      <w:r w:rsidR="00F2669F">
        <w:rPr>
          <w:rFonts w:asciiTheme="majorHAnsi" w:hAnsiTheme="majorHAnsi"/>
          <w:color w:val="FFFFFF" w:themeColor="background1"/>
          <w:sz w:val="72"/>
          <w:szCs w:val="72"/>
        </w:rPr>
        <w:t>dec</w:t>
      </w:r>
      <w:r w:rsidR="001E2C51">
        <w:rPr>
          <w:rFonts w:asciiTheme="majorHAnsi" w:hAnsiTheme="majorHAnsi"/>
          <w:color w:val="FFFFFF" w:themeColor="background1"/>
          <w:sz w:val="72"/>
          <w:szCs w:val="72"/>
        </w:rPr>
        <w:t>em</w:t>
      </w:r>
      <w:r w:rsidR="00A12A70">
        <w:rPr>
          <w:rFonts w:asciiTheme="majorHAnsi" w:hAnsiTheme="majorHAnsi"/>
          <w:color w:val="FFFFFF" w:themeColor="background1"/>
          <w:sz w:val="72"/>
          <w:szCs w:val="72"/>
        </w:rPr>
        <w:t xml:space="preserve">bra </w:t>
      </w:r>
      <w:r w:rsidR="00017500" w:rsidRPr="000E0424">
        <w:rPr>
          <w:rFonts w:asciiTheme="majorHAnsi" w:hAnsiTheme="majorHAnsi"/>
          <w:color w:val="FFFFFF" w:themeColor="background1"/>
          <w:sz w:val="72"/>
          <w:szCs w:val="72"/>
        </w:rPr>
        <w:t>2016</w:t>
      </w:r>
    </w:p>
    <w:p w14:paraId="0CFC8AA9" w14:textId="0206567C" w:rsidR="005F651E" w:rsidRPr="00F80A49" w:rsidRDefault="005F651E" w:rsidP="00B879DB">
      <w:pPr>
        <w:pStyle w:val="ProductList-Body"/>
        <w:shd w:val="clear" w:color="auto" w:fill="0072C6"/>
        <w:tabs>
          <w:tab w:val="clear" w:pos="158"/>
          <w:tab w:val="left" w:pos="360"/>
        </w:tabs>
        <w:ind w:left="360" w:right="1800" w:hanging="36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4F05E0D3" w14:textId="7ED41481" w:rsidR="00F2669F"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6968947" w:history="1">
        <w:r w:rsidR="00F2669F" w:rsidRPr="001610D6">
          <w:rPr>
            <w:rStyle w:val="Hyperlink"/>
            <w:noProof/>
          </w:rPr>
          <w:t>Úvod</w:t>
        </w:r>
        <w:r w:rsidR="00F2669F">
          <w:rPr>
            <w:noProof/>
            <w:webHidden/>
          </w:rPr>
          <w:tab/>
        </w:r>
        <w:r w:rsidR="00F2669F">
          <w:rPr>
            <w:noProof/>
            <w:webHidden/>
          </w:rPr>
          <w:fldChar w:fldCharType="begin"/>
        </w:r>
        <w:r w:rsidR="00F2669F">
          <w:rPr>
            <w:noProof/>
            <w:webHidden/>
          </w:rPr>
          <w:instrText xml:space="preserve"> PAGEREF _Toc466968947 \h </w:instrText>
        </w:r>
        <w:r w:rsidR="00F2669F">
          <w:rPr>
            <w:noProof/>
            <w:webHidden/>
          </w:rPr>
        </w:r>
        <w:r w:rsidR="00F2669F">
          <w:rPr>
            <w:noProof/>
            <w:webHidden/>
          </w:rPr>
          <w:fldChar w:fldCharType="separate"/>
        </w:r>
        <w:r w:rsidR="00F2669F">
          <w:rPr>
            <w:noProof/>
            <w:webHidden/>
          </w:rPr>
          <w:t>3</w:t>
        </w:r>
        <w:r w:rsidR="00F2669F">
          <w:rPr>
            <w:noProof/>
            <w:webHidden/>
          </w:rPr>
          <w:fldChar w:fldCharType="end"/>
        </w:r>
      </w:hyperlink>
    </w:p>
    <w:p w14:paraId="2F8EE096" w14:textId="4CB273C5" w:rsidR="00F2669F" w:rsidRDefault="00C16FA0">
      <w:pPr>
        <w:pStyle w:val="TOC3"/>
        <w:rPr>
          <w:rFonts w:eastAsiaTheme="minorEastAsia"/>
          <w:b w:val="0"/>
          <w:smallCaps w:val="0"/>
          <w:sz w:val="22"/>
          <w:lang w:val="en-US" w:eastAsia="en-US" w:bidi="ar-SA"/>
        </w:rPr>
      </w:pPr>
      <w:hyperlink w:anchor="_Toc466968948" w:history="1">
        <w:r w:rsidR="00F2669F" w:rsidRPr="001610D6">
          <w:rPr>
            <w:rStyle w:val="Hyperlink"/>
          </w:rPr>
          <w:t>Predchádzajúce verzie</w:t>
        </w:r>
        <w:r w:rsidR="00F2669F">
          <w:rPr>
            <w:webHidden/>
          </w:rPr>
          <w:tab/>
        </w:r>
        <w:r w:rsidR="00F2669F">
          <w:rPr>
            <w:webHidden/>
          </w:rPr>
          <w:fldChar w:fldCharType="begin"/>
        </w:r>
        <w:r w:rsidR="00F2669F">
          <w:rPr>
            <w:webHidden/>
          </w:rPr>
          <w:instrText xml:space="preserve"> PAGEREF _Toc466968948 \h </w:instrText>
        </w:r>
        <w:r w:rsidR="00F2669F">
          <w:rPr>
            <w:webHidden/>
          </w:rPr>
        </w:r>
        <w:r w:rsidR="00F2669F">
          <w:rPr>
            <w:webHidden/>
          </w:rPr>
          <w:fldChar w:fldCharType="separate"/>
        </w:r>
        <w:r w:rsidR="00F2669F">
          <w:rPr>
            <w:webHidden/>
          </w:rPr>
          <w:t>3</w:t>
        </w:r>
        <w:r w:rsidR="00F2669F">
          <w:rPr>
            <w:webHidden/>
          </w:rPr>
          <w:fldChar w:fldCharType="end"/>
        </w:r>
      </w:hyperlink>
    </w:p>
    <w:p w14:paraId="174A9D7B" w14:textId="0A3C6E0F" w:rsidR="00F2669F" w:rsidRDefault="00C16FA0">
      <w:pPr>
        <w:pStyle w:val="TOC3"/>
        <w:rPr>
          <w:rFonts w:eastAsiaTheme="minorEastAsia"/>
          <w:b w:val="0"/>
          <w:smallCaps w:val="0"/>
          <w:sz w:val="22"/>
          <w:lang w:val="en-US" w:eastAsia="en-US" w:bidi="ar-SA"/>
        </w:rPr>
      </w:pPr>
      <w:hyperlink w:anchor="_Toc466968949" w:history="1">
        <w:r w:rsidR="00F2669F" w:rsidRPr="001610D6">
          <w:rPr>
            <w:rStyle w:val="Hyperlink"/>
          </w:rPr>
          <w:t>Vysvetlenia a súhrn zmien</w:t>
        </w:r>
        <w:r w:rsidR="00F2669F">
          <w:rPr>
            <w:webHidden/>
          </w:rPr>
          <w:tab/>
        </w:r>
        <w:r w:rsidR="00F2669F">
          <w:rPr>
            <w:webHidden/>
          </w:rPr>
          <w:fldChar w:fldCharType="begin"/>
        </w:r>
        <w:r w:rsidR="00F2669F">
          <w:rPr>
            <w:webHidden/>
          </w:rPr>
          <w:instrText xml:space="preserve"> PAGEREF _Toc466968949 \h </w:instrText>
        </w:r>
        <w:r w:rsidR="00F2669F">
          <w:rPr>
            <w:webHidden/>
          </w:rPr>
        </w:r>
        <w:r w:rsidR="00F2669F">
          <w:rPr>
            <w:webHidden/>
          </w:rPr>
          <w:fldChar w:fldCharType="separate"/>
        </w:r>
        <w:r w:rsidR="00F2669F">
          <w:rPr>
            <w:webHidden/>
          </w:rPr>
          <w:t>3</w:t>
        </w:r>
        <w:r w:rsidR="00F2669F">
          <w:rPr>
            <w:webHidden/>
          </w:rPr>
          <w:fldChar w:fldCharType="end"/>
        </w:r>
      </w:hyperlink>
    </w:p>
    <w:p w14:paraId="248839FF" w14:textId="3CBB8E63" w:rsidR="00F2669F" w:rsidRDefault="00C16FA0">
      <w:pPr>
        <w:pStyle w:val="TOC1"/>
        <w:tabs>
          <w:tab w:val="right" w:leader="dot" w:pos="5030"/>
        </w:tabs>
        <w:rPr>
          <w:rFonts w:eastAsiaTheme="minorEastAsia"/>
          <w:b w:val="0"/>
          <w:caps w:val="0"/>
          <w:noProof/>
          <w:sz w:val="22"/>
          <w:lang w:val="en-US" w:eastAsia="en-US" w:bidi="ar-SA"/>
        </w:rPr>
      </w:pPr>
      <w:hyperlink w:anchor="_Toc466968950" w:history="1">
        <w:r w:rsidR="00F2669F" w:rsidRPr="001610D6">
          <w:rPr>
            <w:rStyle w:val="Hyperlink"/>
            <w:noProof/>
          </w:rPr>
          <w:t>Všeobecné podmienky</w:t>
        </w:r>
        <w:r w:rsidR="00F2669F">
          <w:rPr>
            <w:noProof/>
            <w:webHidden/>
          </w:rPr>
          <w:tab/>
        </w:r>
        <w:r w:rsidR="00F2669F">
          <w:rPr>
            <w:noProof/>
            <w:webHidden/>
          </w:rPr>
          <w:fldChar w:fldCharType="begin"/>
        </w:r>
        <w:r w:rsidR="00F2669F">
          <w:rPr>
            <w:noProof/>
            <w:webHidden/>
          </w:rPr>
          <w:instrText xml:space="preserve"> PAGEREF _Toc466968950 \h </w:instrText>
        </w:r>
        <w:r w:rsidR="00F2669F">
          <w:rPr>
            <w:noProof/>
            <w:webHidden/>
          </w:rPr>
        </w:r>
        <w:r w:rsidR="00F2669F">
          <w:rPr>
            <w:noProof/>
            <w:webHidden/>
          </w:rPr>
          <w:fldChar w:fldCharType="separate"/>
        </w:r>
        <w:r w:rsidR="00F2669F">
          <w:rPr>
            <w:noProof/>
            <w:webHidden/>
          </w:rPr>
          <w:t>4</w:t>
        </w:r>
        <w:r w:rsidR="00F2669F">
          <w:rPr>
            <w:noProof/>
            <w:webHidden/>
          </w:rPr>
          <w:fldChar w:fldCharType="end"/>
        </w:r>
      </w:hyperlink>
    </w:p>
    <w:p w14:paraId="1925BBF6" w14:textId="0031F674" w:rsidR="00F2669F" w:rsidRDefault="00C16FA0">
      <w:pPr>
        <w:pStyle w:val="TOC5"/>
        <w:tabs>
          <w:tab w:val="right" w:leader="dot" w:pos="5030"/>
        </w:tabs>
        <w:rPr>
          <w:rFonts w:eastAsiaTheme="minorEastAsia"/>
          <w:noProof/>
          <w:sz w:val="22"/>
          <w:lang w:val="en-US" w:eastAsia="en-US" w:bidi="ar-SA"/>
        </w:rPr>
      </w:pPr>
      <w:hyperlink w:anchor="_Toc466968951" w:history="1">
        <w:r w:rsidR="00F2669F" w:rsidRPr="001610D6">
          <w:rPr>
            <w:rStyle w:val="Hyperlink"/>
            <w:noProof/>
          </w:rPr>
          <w:t>Definície</w:t>
        </w:r>
        <w:r w:rsidR="00F2669F">
          <w:rPr>
            <w:noProof/>
            <w:webHidden/>
          </w:rPr>
          <w:tab/>
        </w:r>
        <w:r w:rsidR="00F2669F">
          <w:rPr>
            <w:noProof/>
            <w:webHidden/>
          </w:rPr>
          <w:fldChar w:fldCharType="begin"/>
        </w:r>
        <w:r w:rsidR="00F2669F">
          <w:rPr>
            <w:noProof/>
            <w:webHidden/>
          </w:rPr>
          <w:instrText xml:space="preserve"> PAGEREF _Toc466968951 \h </w:instrText>
        </w:r>
        <w:r w:rsidR="00F2669F">
          <w:rPr>
            <w:noProof/>
            <w:webHidden/>
          </w:rPr>
        </w:r>
        <w:r w:rsidR="00F2669F">
          <w:rPr>
            <w:noProof/>
            <w:webHidden/>
          </w:rPr>
          <w:fldChar w:fldCharType="separate"/>
        </w:r>
        <w:r w:rsidR="00F2669F">
          <w:rPr>
            <w:noProof/>
            <w:webHidden/>
          </w:rPr>
          <w:t>4</w:t>
        </w:r>
        <w:r w:rsidR="00F2669F">
          <w:rPr>
            <w:noProof/>
            <w:webHidden/>
          </w:rPr>
          <w:fldChar w:fldCharType="end"/>
        </w:r>
      </w:hyperlink>
    </w:p>
    <w:p w14:paraId="57A89B6A" w14:textId="012224F3" w:rsidR="00F2669F" w:rsidRDefault="00C16FA0">
      <w:pPr>
        <w:pStyle w:val="TOC5"/>
        <w:tabs>
          <w:tab w:val="right" w:leader="dot" w:pos="5030"/>
        </w:tabs>
        <w:rPr>
          <w:rFonts w:eastAsiaTheme="minorEastAsia"/>
          <w:noProof/>
          <w:sz w:val="22"/>
          <w:lang w:val="en-US" w:eastAsia="en-US" w:bidi="ar-SA"/>
        </w:rPr>
      </w:pPr>
      <w:hyperlink w:anchor="_Toc466968952" w:history="1">
        <w:r w:rsidR="00F2669F" w:rsidRPr="001610D6">
          <w:rPr>
            <w:rStyle w:val="Hyperlink"/>
            <w:noProof/>
          </w:rPr>
          <w:t>Aktualizácie podmienok používania služieb on-line</w:t>
        </w:r>
        <w:r w:rsidR="00F2669F">
          <w:rPr>
            <w:noProof/>
            <w:webHidden/>
          </w:rPr>
          <w:tab/>
        </w:r>
        <w:r w:rsidR="00F2669F">
          <w:rPr>
            <w:noProof/>
            <w:webHidden/>
          </w:rPr>
          <w:fldChar w:fldCharType="begin"/>
        </w:r>
        <w:r w:rsidR="00F2669F">
          <w:rPr>
            <w:noProof/>
            <w:webHidden/>
          </w:rPr>
          <w:instrText xml:space="preserve"> PAGEREF _Toc466968952 \h </w:instrText>
        </w:r>
        <w:r w:rsidR="00F2669F">
          <w:rPr>
            <w:noProof/>
            <w:webHidden/>
          </w:rPr>
        </w:r>
        <w:r w:rsidR="00F2669F">
          <w:rPr>
            <w:noProof/>
            <w:webHidden/>
          </w:rPr>
          <w:fldChar w:fldCharType="separate"/>
        </w:r>
        <w:r w:rsidR="00F2669F">
          <w:rPr>
            <w:noProof/>
            <w:webHidden/>
          </w:rPr>
          <w:t>4</w:t>
        </w:r>
        <w:r w:rsidR="00F2669F">
          <w:rPr>
            <w:noProof/>
            <w:webHidden/>
          </w:rPr>
          <w:fldChar w:fldCharType="end"/>
        </w:r>
      </w:hyperlink>
    </w:p>
    <w:p w14:paraId="7A5F238C" w14:textId="6524FF4F" w:rsidR="00F2669F" w:rsidRDefault="00C16FA0">
      <w:pPr>
        <w:pStyle w:val="TOC5"/>
        <w:tabs>
          <w:tab w:val="right" w:leader="dot" w:pos="5030"/>
        </w:tabs>
        <w:rPr>
          <w:rFonts w:eastAsiaTheme="minorEastAsia"/>
          <w:noProof/>
          <w:sz w:val="22"/>
          <w:lang w:val="en-US" w:eastAsia="en-US" w:bidi="ar-SA"/>
        </w:rPr>
      </w:pPr>
      <w:hyperlink w:anchor="_Toc466968953" w:history="1">
        <w:r w:rsidR="00F2669F" w:rsidRPr="001610D6">
          <w:rPr>
            <w:rStyle w:val="Hyperlink"/>
            <w:noProof/>
          </w:rPr>
          <w:t>Zmeny služieb on-line a dostupnosť</w:t>
        </w:r>
        <w:r w:rsidR="00F2669F">
          <w:rPr>
            <w:noProof/>
            <w:webHidden/>
          </w:rPr>
          <w:tab/>
        </w:r>
        <w:r w:rsidR="00F2669F">
          <w:rPr>
            <w:noProof/>
            <w:webHidden/>
          </w:rPr>
          <w:fldChar w:fldCharType="begin"/>
        </w:r>
        <w:r w:rsidR="00F2669F">
          <w:rPr>
            <w:noProof/>
            <w:webHidden/>
          </w:rPr>
          <w:instrText xml:space="preserve"> PAGEREF _Toc466968953 \h </w:instrText>
        </w:r>
        <w:r w:rsidR="00F2669F">
          <w:rPr>
            <w:noProof/>
            <w:webHidden/>
          </w:rPr>
        </w:r>
        <w:r w:rsidR="00F2669F">
          <w:rPr>
            <w:noProof/>
            <w:webHidden/>
          </w:rPr>
          <w:fldChar w:fldCharType="separate"/>
        </w:r>
        <w:r w:rsidR="00F2669F">
          <w:rPr>
            <w:noProof/>
            <w:webHidden/>
          </w:rPr>
          <w:t>4</w:t>
        </w:r>
        <w:r w:rsidR="00F2669F">
          <w:rPr>
            <w:noProof/>
            <w:webHidden/>
          </w:rPr>
          <w:fldChar w:fldCharType="end"/>
        </w:r>
      </w:hyperlink>
    </w:p>
    <w:p w14:paraId="2EE39D3C" w14:textId="13CCC4CC" w:rsidR="00F2669F" w:rsidRDefault="00C16FA0">
      <w:pPr>
        <w:pStyle w:val="TOC5"/>
        <w:tabs>
          <w:tab w:val="right" w:leader="dot" w:pos="5030"/>
        </w:tabs>
        <w:rPr>
          <w:rFonts w:eastAsiaTheme="minorEastAsia"/>
          <w:noProof/>
          <w:sz w:val="22"/>
          <w:lang w:val="en-US" w:eastAsia="en-US" w:bidi="ar-SA"/>
        </w:rPr>
      </w:pPr>
      <w:hyperlink w:anchor="_Toc466968954" w:history="1">
        <w:r w:rsidR="00F2669F" w:rsidRPr="001610D6">
          <w:rPr>
            <w:rStyle w:val="Hyperlink"/>
            <w:noProof/>
          </w:rPr>
          <w:t>Uchovávanie údajov</w:t>
        </w:r>
        <w:r w:rsidR="00F2669F">
          <w:rPr>
            <w:noProof/>
            <w:webHidden/>
          </w:rPr>
          <w:tab/>
        </w:r>
        <w:r w:rsidR="00F2669F">
          <w:rPr>
            <w:noProof/>
            <w:webHidden/>
          </w:rPr>
          <w:fldChar w:fldCharType="begin"/>
        </w:r>
        <w:r w:rsidR="00F2669F">
          <w:rPr>
            <w:noProof/>
            <w:webHidden/>
          </w:rPr>
          <w:instrText xml:space="preserve"> PAGEREF _Toc466968954 \h </w:instrText>
        </w:r>
        <w:r w:rsidR="00F2669F">
          <w:rPr>
            <w:noProof/>
            <w:webHidden/>
          </w:rPr>
        </w:r>
        <w:r w:rsidR="00F2669F">
          <w:rPr>
            <w:noProof/>
            <w:webHidden/>
          </w:rPr>
          <w:fldChar w:fldCharType="separate"/>
        </w:r>
        <w:r w:rsidR="00F2669F">
          <w:rPr>
            <w:noProof/>
            <w:webHidden/>
          </w:rPr>
          <w:t>4</w:t>
        </w:r>
        <w:r w:rsidR="00F2669F">
          <w:rPr>
            <w:noProof/>
            <w:webHidden/>
          </w:rPr>
          <w:fldChar w:fldCharType="end"/>
        </w:r>
      </w:hyperlink>
    </w:p>
    <w:p w14:paraId="6D13C582" w14:textId="63B135EF" w:rsidR="00F2669F" w:rsidRDefault="00C16FA0">
      <w:pPr>
        <w:pStyle w:val="TOC5"/>
        <w:tabs>
          <w:tab w:val="right" w:leader="dot" w:pos="5030"/>
        </w:tabs>
        <w:rPr>
          <w:rFonts w:eastAsiaTheme="minorEastAsia"/>
          <w:noProof/>
          <w:sz w:val="22"/>
          <w:lang w:val="en-US" w:eastAsia="en-US" w:bidi="ar-SA"/>
        </w:rPr>
      </w:pPr>
      <w:hyperlink w:anchor="_Toc466968955" w:history="1">
        <w:r w:rsidR="00F2669F" w:rsidRPr="001610D6">
          <w:rPr>
            <w:rStyle w:val="Hyperlink"/>
            <w:noProof/>
          </w:rPr>
          <w:t>Použitie softvéru so službou online</w:t>
        </w:r>
        <w:r w:rsidR="00F2669F">
          <w:rPr>
            <w:noProof/>
            <w:webHidden/>
          </w:rPr>
          <w:tab/>
        </w:r>
        <w:r w:rsidR="00F2669F">
          <w:rPr>
            <w:noProof/>
            <w:webHidden/>
          </w:rPr>
          <w:fldChar w:fldCharType="begin"/>
        </w:r>
        <w:r w:rsidR="00F2669F">
          <w:rPr>
            <w:noProof/>
            <w:webHidden/>
          </w:rPr>
          <w:instrText xml:space="preserve"> PAGEREF _Toc466968955 \h </w:instrText>
        </w:r>
        <w:r w:rsidR="00F2669F">
          <w:rPr>
            <w:noProof/>
            <w:webHidden/>
          </w:rPr>
        </w:r>
        <w:r w:rsidR="00F2669F">
          <w:rPr>
            <w:noProof/>
            <w:webHidden/>
          </w:rPr>
          <w:fldChar w:fldCharType="separate"/>
        </w:r>
        <w:r w:rsidR="00F2669F">
          <w:rPr>
            <w:noProof/>
            <w:webHidden/>
          </w:rPr>
          <w:t>5</w:t>
        </w:r>
        <w:r w:rsidR="00F2669F">
          <w:rPr>
            <w:noProof/>
            <w:webHidden/>
          </w:rPr>
          <w:fldChar w:fldCharType="end"/>
        </w:r>
      </w:hyperlink>
    </w:p>
    <w:p w14:paraId="2A8D0DB4" w14:textId="45A227EF" w:rsidR="00F2669F" w:rsidRDefault="00C16FA0">
      <w:pPr>
        <w:pStyle w:val="TOC5"/>
        <w:tabs>
          <w:tab w:val="right" w:leader="dot" w:pos="5030"/>
        </w:tabs>
        <w:rPr>
          <w:rFonts w:eastAsiaTheme="minorEastAsia"/>
          <w:noProof/>
          <w:sz w:val="22"/>
          <w:lang w:val="en-US" w:eastAsia="en-US" w:bidi="ar-SA"/>
        </w:rPr>
      </w:pPr>
      <w:hyperlink w:anchor="_Toc466968956" w:history="1">
        <w:r w:rsidR="00F2669F" w:rsidRPr="001610D6">
          <w:rPr>
            <w:rStyle w:val="Hyperlink"/>
            <w:noProof/>
          </w:rPr>
          <w:t>Produkty iného subjektu ako Microsoft</w:t>
        </w:r>
        <w:r w:rsidR="00F2669F">
          <w:rPr>
            <w:noProof/>
            <w:webHidden/>
          </w:rPr>
          <w:tab/>
        </w:r>
        <w:r w:rsidR="00F2669F">
          <w:rPr>
            <w:noProof/>
            <w:webHidden/>
          </w:rPr>
          <w:fldChar w:fldCharType="begin"/>
        </w:r>
        <w:r w:rsidR="00F2669F">
          <w:rPr>
            <w:noProof/>
            <w:webHidden/>
          </w:rPr>
          <w:instrText xml:space="preserve"> PAGEREF _Toc466968956 \h </w:instrText>
        </w:r>
        <w:r w:rsidR="00F2669F">
          <w:rPr>
            <w:noProof/>
            <w:webHidden/>
          </w:rPr>
        </w:r>
        <w:r w:rsidR="00F2669F">
          <w:rPr>
            <w:noProof/>
            <w:webHidden/>
          </w:rPr>
          <w:fldChar w:fldCharType="separate"/>
        </w:r>
        <w:r w:rsidR="00F2669F">
          <w:rPr>
            <w:noProof/>
            <w:webHidden/>
          </w:rPr>
          <w:t>5</w:t>
        </w:r>
        <w:r w:rsidR="00F2669F">
          <w:rPr>
            <w:noProof/>
            <w:webHidden/>
          </w:rPr>
          <w:fldChar w:fldCharType="end"/>
        </w:r>
      </w:hyperlink>
    </w:p>
    <w:p w14:paraId="00538770" w14:textId="6D2A8F38" w:rsidR="00F2669F" w:rsidRDefault="00C16FA0">
      <w:pPr>
        <w:pStyle w:val="TOC5"/>
        <w:tabs>
          <w:tab w:val="right" w:leader="dot" w:pos="5030"/>
        </w:tabs>
        <w:rPr>
          <w:rFonts w:eastAsiaTheme="minorEastAsia"/>
          <w:noProof/>
          <w:sz w:val="22"/>
          <w:lang w:val="en-US" w:eastAsia="en-US" w:bidi="ar-SA"/>
        </w:rPr>
      </w:pPr>
      <w:hyperlink w:anchor="_Toc466968957" w:history="1">
        <w:r w:rsidR="00F2669F" w:rsidRPr="001610D6">
          <w:rPr>
            <w:rStyle w:val="Hyperlink"/>
            <w:noProof/>
          </w:rPr>
          <w:t>Zásady prijateľného používania</w:t>
        </w:r>
        <w:r w:rsidR="00F2669F">
          <w:rPr>
            <w:noProof/>
            <w:webHidden/>
          </w:rPr>
          <w:tab/>
        </w:r>
        <w:r w:rsidR="00F2669F">
          <w:rPr>
            <w:noProof/>
            <w:webHidden/>
          </w:rPr>
          <w:fldChar w:fldCharType="begin"/>
        </w:r>
        <w:r w:rsidR="00F2669F">
          <w:rPr>
            <w:noProof/>
            <w:webHidden/>
          </w:rPr>
          <w:instrText xml:space="preserve"> PAGEREF _Toc466968957 \h </w:instrText>
        </w:r>
        <w:r w:rsidR="00F2669F">
          <w:rPr>
            <w:noProof/>
            <w:webHidden/>
          </w:rPr>
        </w:r>
        <w:r w:rsidR="00F2669F">
          <w:rPr>
            <w:noProof/>
            <w:webHidden/>
          </w:rPr>
          <w:fldChar w:fldCharType="separate"/>
        </w:r>
        <w:r w:rsidR="00F2669F">
          <w:rPr>
            <w:noProof/>
            <w:webHidden/>
          </w:rPr>
          <w:t>5</w:t>
        </w:r>
        <w:r w:rsidR="00F2669F">
          <w:rPr>
            <w:noProof/>
            <w:webHidden/>
          </w:rPr>
          <w:fldChar w:fldCharType="end"/>
        </w:r>
      </w:hyperlink>
    </w:p>
    <w:p w14:paraId="1F7F8D62" w14:textId="1C0306CE" w:rsidR="00F2669F" w:rsidRDefault="00C16FA0">
      <w:pPr>
        <w:pStyle w:val="TOC5"/>
        <w:tabs>
          <w:tab w:val="right" w:leader="dot" w:pos="5030"/>
        </w:tabs>
        <w:rPr>
          <w:rFonts w:eastAsiaTheme="minorEastAsia"/>
          <w:noProof/>
          <w:sz w:val="22"/>
          <w:lang w:val="en-US" w:eastAsia="en-US" w:bidi="ar-SA"/>
        </w:rPr>
      </w:pPr>
      <w:hyperlink w:anchor="_Toc466968958" w:history="1">
        <w:r w:rsidR="00F2669F" w:rsidRPr="001610D6">
          <w:rPr>
            <w:rStyle w:val="Hyperlink"/>
            <w:noProof/>
          </w:rPr>
          <w:t>Technické obmedzenia</w:t>
        </w:r>
        <w:r w:rsidR="00F2669F">
          <w:rPr>
            <w:noProof/>
            <w:webHidden/>
          </w:rPr>
          <w:tab/>
        </w:r>
        <w:r w:rsidR="00F2669F">
          <w:rPr>
            <w:noProof/>
            <w:webHidden/>
          </w:rPr>
          <w:fldChar w:fldCharType="begin"/>
        </w:r>
        <w:r w:rsidR="00F2669F">
          <w:rPr>
            <w:noProof/>
            <w:webHidden/>
          </w:rPr>
          <w:instrText xml:space="preserve"> PAGEREF _Toc466968958 \h </w:instrText>
        </w:r>
        <w:r w:rsidR="00F2669F">
          <w:rPr>
            <w:noProof/>
            <w:webHidden/>
          </w:rPr>
        </w:r>
        <w:r w:rsidR="00F2669F">
          <w:rPr>
            <w:noProof/>
            <w:webHidden/>
          </w:rPr>
          <w:fldChar w:fldCharType="separate"/>
        </w:r>
        <w:r w:rsidR="00F2669F">
          <w:rPr>
            <w:noProof/>
            <w:webHidden/>
          </w:rPr>
          <w:t>5</w:t>
        </w:r>
        <w:r w:rsidR="00F2669F">
          <w:rPr>
            <w:noProof/>
            <w:webHidden/>
          </w:rPr>
          <w:fldChar w:fldCharType="end"/>
        </w:r>
      </w:hyperlink>
    </w:p>
    <w:p w14:paraId="7B5FBD32" w14:textId="795C95D4" w:rsidR="00F2669F" w:rsidRDefault="00C16FA0">
      <w:pPr>
        <w:pStyle w:val="TOC5"/>
        <w:tabs>
          <w:tab w:val="right" w:leader="dot" w:pos="5030"/>
        </w:tabs>
        <w:rPr>
          <w:rFonts w:eastAsiaTheme="minorEastAsia"/>
          <w:noProof/>
          <w:sz w:val="22"/>
          <w:lang w:val="en-US" w:eastAsia="en-US" w:bidi="ar-SA"/>
        </w:rPr>
      </w:pPr>
      <w:hyperlink w:anchor="_Toc466968959" w:history="1">
        <w:r w:rsidR="00F2669F" w:rsidRPr="001610D6">
          <w:rPr>
            <w:rStyle w:val="Hyperlink"/>
            <w:noProof/>
          </w:rPr>
          <w:t>Dodržovanie zákonov</w:t>
        </w:r>
        <w:r w:rsidR="00F2669F">
          <w:rPr>
            <w:noProof/>
            <w:webHidden/>
          </w:rPr>
          <w:tab/>
        </w:r>
        <w:r w:rsidR="00F2669F">
          <w:rPr>
            <w:noProof/>
            <w:webHidden/>
          </w:rPr>
          <w:fldChar w:fldCharType="begin"/>
        </w:r>
        <w:r w:rsidR="00F2669F">
          <w:rPr>
            <w:noProof/>
            <w:webHidden/>
          </w:rPr>
          <w:instrText xml:space="preserve"> PAGEREF _Toc466968959 \h </w:instrText>
        </w:r>
        <w:r w:rsidR="00F2669F">
          <w:rPr>
            <w:noProof/>
            <w:webHidden/>
          </w:rPr>
        </w:r>
        <w:r w:rsidR="00F2669F">
          <w:rPr>
            <w:noProof/>
            <w:webHidden/>
          </w:rPr>
          <w:fldChar w:fldCharType="separate"/>
        </w:r>
        <w:r w:rsidR="00F2669F">
          <w:rPr>
            <w:noProof/>
            <w:webHidden/>
          </w:rPr>
          <w:t>5</w:t>
        </w:r>
        <w:r w:rsidR="00F2669F">
          <w:rPr>
            <w:noProof/>
            <w:webHidden/>
          </w:rPr>
          <w:fldChar w:fldCharType="end"/>
        </w:r>
      </w:hyperlink>
    </w:p>
    <w:p w14:paraId="22EA122A" w14:textId="0F648837" w:rsidR="00F2669F" w:rsidRDefault="00C16FA0">
      <w:pPr>
        <w:pStyle w:val="TOC5"/>
        <w:tabs>
          <w:tab w:val="right" w:leader="dot" w:pos="5030"/>
        </w:tabs>
        <w:rPr>
          <w:rFonts w:eastAsiaTheme="minorEastAsia"/>
          <w:noProof/>
          <w:sz w:val="22"/>
          <w:lang w:val="en-US" w:eastAsia="en-US" w:bidi="ar-SA"/>
        </w:rPr>
      </w:pPr>
      <w:hyperlink w:anchor="_Toc466968960" w:history="1">
        <w:r w:rsidR="00F2669F" w:rsidRPr="001610D6">
          <w:rPr>
            <w:rStyle w:val="Hyperlink"/>
            <w:noProof/>
          </w:rPr>
          <w:t>Služby importu/exportu</w:t>
        </w:r>
        <w:r w:rsidR="00F2669F">
          <w:rPr>
            <w:noProof/>
            <w:webHidden/>
          </w:rPr>
          <w:tab/>
        </w:r>
        <w:r w:rsidR="00F2669F">
          <w:rPr>
            <w:noProof/>
            <w:webHidden/>
          </w:rPr>
          <w:fldChar w:fldCharType="begin"/>
        </w:r>
        <w:r w:rsidR="00F2669F">
          <w:rPr>
            <w:noProof/>
            <w:webHidden/>
          </w:rPr>
          <w:instrText xml:space="preserve"> PAGEREF _Toc466968960 \h </w:instrText>
        </w:r>
        <w:r w:rsidR="00F2669F">
          <w:rPr>
            <w:noProof/>
            <w:webHidden/>
          </w:rPr>
        </w:r>
        <w:r w:rsidR="00F2669F">
          <w:rPr>
            <w:noProof/>
            <w:webHidden/>
          </w:rPr>
          <w:fldChar w:fldCharType="separate"/>
        </w:r>
        <w:r w:rsidR="00F2669F">
          <w:rPr>
            <w:noProof/>
            <w:webHidden/>
          </w:rPr>
          <w:t>6</w:t>
        </w:r>
        <w:r w:rsidR="00F2669F">
          <w:rPr>
            <w:noProof/>
            <w:webHidden/>
          </w:rPr>
          <w:fldChar w:fldCharType="end"/>
        </w:r>
      </w:hyperlink>
    </w:p>
    <w:p w14:paraId="08C7976C" w14:textId="1B058228" w:rsidR="00F2669F" w:rsidRDefault="00C16FA0">
      <w:pPr>
        <w:pStyle w:val="TOC5"/>
        <w:tabs>
          <w:tab w:val="right" w:leader="dot" w:pos="5030"/>
        </w:tabs>
        <w:rPr>
          <w:rFonts w:eastAsiaTheme="minorEastAsia"/>
          <w:noProof/>
          <w:sz w:val="22"/>
          <w:lang w:val="en-US" w:eastAsia="en-US" w:bidi="ar-SA"/>
        </w:rPr>
      </w:pPr>
      <w:hyperlink w:anchor="_Toc466968961" w:history="1">
        <w:r w:rsidR="00F2669F" w:rsidRPr="001610D6">
          <w:rPr>
            <w:rStyle w:val="Hyperlink"/>
            <w:noProof/>
          </w:rPr>
          <w:t>Elektronické upozornenia</w:t>
        </w:r>
        <w:r w:rsidR="00F2669F">
          <w:rPr>
            <w:noProof/>
            <w:webHidden/>
          </w:rPr>
          <w:tab/>
        </w:r>
        <w:r w:rsidR="00F2669F">
          <w:rPr>
            <w:noProof/>
            <w:webHidden/>
          </w:rPr>
          <w:fldChar w:fldCharType="begin"/>
        </w:r>
        <w:r w:rsidR="00F2669F">
          <w:rPr>
            <w:noProof/>
            <w:webHidden/>
          </w:rPr>
          <w:instrText xml:space="preserve"> PAGEREF _Toc466968961 \h </w:instrText>
        </w:r>
        <w:r w:rsidR="00F2669F">
          <w:rPr>
            <w:noProof/>
            <w:webHidden/>
          </w:rPr>
        </w:r>
        <w:r w:rsidR="00F2669F">
          <w:rPr>
            <w:noProof/>
            <w:webHidden/>
          </w:rPr>
          <w:fldChar w:fldCharType="separate"/>
        </w:r>
        <w:r w:rsidR="00F2669F">
          <w:rPr>
            <w:noProof/>
            <w:webHidden/>
          </w:rPr>
          <w:t>6</w:t>
        </w:r>
        <w:r w:rsidR="00F2669F">
          <w:rPr>
            <w:noProof/>
            <w:webHidden/>
          </w:rPr>
          <w:fldChar w:fldCharType="end"/>
        </w:r>
      </w:hyperlink>
    </w:p>
    <w:p w14:paraId="6C08CC9E" w14:textId="60F52C59" w:rsidR="00F2669F" w:rsidRDefault="00C16FA0">
      <w:pPr>
        <w:pStyle w:val="TOC5"/>
        <w:tabs>
          <w:tab w:val="right" w:leader="dot" w:pos="5030"/>
        </w:tabs>
        <w:rPr>
          <w:rFonts w:eastAsiaTheme="minorEastAsia"/>
          <w:noProof/>
          <w:sz w:val="22"/>
          <w:lang w:val="en-US" w:eastAsia="en-US" w:bidi="ar-SA"/>
        </w:rPr>
      </w:pPr>
      <w:hyperlink w:anchor="_Toc466968962" w:history="1">
        <w:r w:rsidR="00F2669F" w:rsidRPr="001610D6">
          <w:rPr>
            <w:rStyle w:val="Hyperlink"/>
            <w:noProof/>
          </w:rPr>
          <w:t>Opätovné pridelenie licencií</w:t>
        </w:r>
        <w:r w:rsidR="00F2669F">
          <w:rPr>
            <w:noProof/>
            <w:webHidden/>
          </w:rPr>
          <w:tab/>
        </w:r>
        <w:r w:rsidR="00F2669F">
          <w:rPr>
            <w:noProof/>
            <w:webHidden/>
          </w:rPr>
          <w:fldChar w:fldCharType="begin"/>
        </w:r>
        <w:r w:rsidR="00F2669F">
          <w:rPr>
            <w:noProof/>
            <w:webHidden/>
          </w:rPr>
          <w:instrText xml:space="preserve"> PAGEREF _Toc466968962 \h </w:instrText>
        </w:r>
        <w:r w:rsidR="00F2669F">
          <w:rPr>
            <w:noProof/>
            <w:webHidden/>
          </w:rPr>
        </w:r>
        <w:r w:rsidR="00F2669F">
          <w:rPr>
            <w:noProof/>
            <w:webHidden/>
          </w:rPr>
          <w:fldChar w:fldCharType="separate"/>
        </w:r>
        <w:r w:rsidR="00F2669F">
          <w:rPr>
            <w:noProof/>
            <w:webHidden/>
          </w:rPr>
          <w:t>6</w:t>
        </w:r>
        <w:r w:rsidR="00F2669F">
          <w:rPr>
            <w:noProof/>
            <w:webHidden/>
          </w:rPr>
          <w:fldChar w:fldCharType="end"/>
        </w:r>
      </w:hyperlink>
    </w:p>
    <w:p w14:paraId="289EC70E" w14:textId="3A136CD9" w:rsidR="00F2669F" w:rsidRDefault="00C16FA0">
      <w:pPr>
        <w:pStyle w:val="TOC5"/>
        <w:tabs>
          <w:tab w:val="right" w:leader="dot" w:pos="5030"/>
        </w:tabs>
        <w:rPr>
          <w:rFonts w:eastAsiaTheme="minorEastAsia"/>
          <w:noProof/>
          <w:sz w:val="22"/>
          <w:lang w:val="en-US" w:eastAsia="en-US" w:bidi="ar-SA"/>
        </w:rPr>
      </w:pPr>
      <w:hyperlink w:anchor="_Toc466968963" w:history="1">
        <w:r w:rsidR="00F2669F" w:rsidRPr="001610D6">
          <w:rPr>
            <w:rStyle w:val="Hyperlink"/>
            <w:noProof/>
          </w:rPr>
          <w:t>Písmové komponenty</w:t>
        </w:r>
        <w:r w:rsidR="00F2669F">
          <w:rPr>
            <w:noProof/>
            <w:webHidden/>
          </w:rPr>
          <w:tab/>
        </w:r>
        <w:r w:rsidR="00F2669F">
          <w:rPr>
            <w:noProof/>
            <w:webHidden/>
          </w:rPr>
          <w:fldChar w:fldCharType="begin"/>
        </w:r>
        <w:r w:rsidR="00F2669F">
          <w:rPr>
            <w:noProof/>
            <w:webHidden/>
          </w:rPr>
          <w:instrText xml:space="preserve"> PAGEREF _Toc466968963 \h </w:instrText>
        </w:r>
        <w:r w:rsidR="00F2669F">
          <w:rPr>
            <w:noProof/>
            <w:webHidden/>
          </w:rPr>
        </w:r>
        <w:r w:rsidR="00F2669F">
          <w:rPr>
            <w:noProof/>
            <w:webHidden/>
          </w:rPr>
          <w:fldChar w:fldCharType="separate"/>
        </w:r>
        <w:r w:rsidR="00F2669F">
          <w:rPr>
            <w:noProof/>
            <w:webHidden/>
          </w:rPr>
          <w:t>6</w:t>
        </w:r>
        <w:r w:rsidR="00F2669F">
          <w:rPr>
            <w:noProof/>
            <w:webHidden/>
          </w:rPr>
          <w:fldChar w:fldCharType="end"/>
        </w:r>
      </w:hyperlink>
    </w:p>
    <w:p w14:paraId="6E472F16" w14:textId="44BE5AF2" w:rsidR="00F2669F" w:rsidRDefault="00C16FA0">
      <w:pPr>
        <w:pStyle w:val="TOC5"/>
        <w:tabs>
          <w:tab w:val="right" w:leader="dot" w:pos="5030"/>
        </w:tabs>
        <w:rPr>
          <w:rFonts w:eastAsiaTheme="minorEastAsia"/>
          <w:noProof/>
          <w:sz w:val="22"/>
          <w:lang w:val="en-US" w:eastAsia="en-US" w:bidi="ar-SA"/>
        </w:rPr>
      </w:pPr>
      <w:hyperlink w:anchor="_Toc466968964" w:history="1">
        <w:r w:rsidR="00F2669F" w:rsidRPr="001610D6">
          <w:rPr>
            <w:rStyle w:val="Hyperlink"/>
            <w:noProof/>
          </w:rPr>
          <w:t>Výkonnostné testovanie na účely porovnávania s konkurenčnými produktmi</w:t>
        </w:r>
        <w:r w:rsidR="00F2669F">
          <w:rPr>
            <w:noProof/>
            <w:webHidden/>
          </w:rPr>
          <w:tab/>
        </w:r>
        <w:r w:rsidR="00F2669F">
          <w:rPr>
            <w:noProof/>
            <w:webHidden/>
          </w:rPr>
          <w:fldChar w:fldCharType="begin"/>
        </w:r>
        <w:r w:rsidR="00F2669F">
          <w:rPr>
            <w:noProof/>
            <w:webHidden/>
          </w:rPr>
          <w:instrText xml:space="preserve"> PAGEREF _Toc466968964 \h </w:instrText>
        </w:r>
        <w:r w:rsidR="00F2669F">
          <w:rPr>
            <w:noProof/>
            <w:webHidden/>
          </w:rPr>
        </w:r>
        <w:r w:rsidR="00F2669F">
          <w:rPr>
            <w:noProof/>
            <w:webHidden/>
          </w:rPr>
          <w:fldChar w:fldCharType="separate"/>
        </w:r>
        <w:r w:rsidR="00F2669F">
          <w:rPr>
            <w:noProof/>
            <w:webHidden/>
          </w:rPr>
          <w:t>6</w:t>
        </w:r>
        <w:r w:rsidR="00F2669F">
          <w:rPr>
            <w:noProof/>
            <w:webHidden/>
          </w:rPr>
          <w:fldChar w:fldCharType="end"/>
        </w:r>
      </w:hyperlink>
    </w:p>
    <w:p w14:paraId="3BE65860" w14:textId="3FE966E8" w:rsidR="00F2669F" w:rsidRDefault="00C16FA0">
      <w:pPr>
        <w:pStyle w:val="TOC5"/>
        <w:tabs>
          <w:tab w:val="right" w:leader="dot" w:pos="5030"/>
        </w:tabs>
        <w:rPr>
          <w:rFonts w:eastAsiaTheme="minorEastAsia"/>
          <w:noProof/>
          <w:sz w:val="22"/>
          <w:lang w:val="en-US" w:eastAsia="en-US" w:bidi="ar-SA"/>
        </w:rPr>
      </w:pPr>
      <w:hyperlink w:anchor="_Toc466968965" w:history="1">
        <w:r w:rsidR="00F2669F" w:rsidRPr="001610D6">
          <w:rPr>
            <w:rStyle w:val="Hyperlink"/>
            <w:noProof/>
          </w:rPr>
          <w:t>Multiplexing</w:t>
        </w:r>
        <w:r w:rsidR="00F2669F">
          <w:rPr>
            <w:noProof/>
            <w:webHidden/>
          </w:rPr>
          <w:tab/>
        </w:r>
        <w:r w:rsidR="00F2669F">
          <w:rPr>
            <w:noProof/>
            <w:webHidden/>
          </w:rPr>
          <w:fldChar w:fldCharType="begin"/>
        </w:r>
        <w:r w:rsidR="00F2669F">
          <w:rPr>
            <w:noProof/>
            <w:webHidden/>
          </w:rPr>
          <w:instrText xml:space="preserve"> PAGEREF _Toc466968965 \h </w:instrText>
        </w:r>
        <w:r w:rsidR="00F2669F">
          <w:rPr>
            <w:noProof/>
            <w:webHidden/>
          </w:rPr>
        </w:r>
        <w:r w:rsidR="00F2669F">
          <w:rPr>
            <w:noProof/>
            <w:webHidden/>
          </w:rPr>
          <w:fldChar w:fldCharType="separate"/>
        </w:r>
        <w:r w:rsidR="00F2669F">
          <w:rPr>
            <w:noProof/>
            <w:webHidden/>
          </w:rPr>
          <w:t>6</w:t>
        </w:r>
        <w:r w:rsidR="00F2669F">
          <w:rPr>
            <w:noProof/>
            <w:webHidden/>
          </w:rPr>
          <w:fldChar w:fldCharType="end"/>
        </w:r>
      </w:hyperlink>
    </w:p>
    <w:p w14:paraId="0ED93E9C" w14:textId="5B6A1D8A" w:rsidR="00F2669F" w:rsidRDefault="00C16FA0">
      <w:pPr>
        <w:pStyle w:val="TOC1"/>
        <w:tabs>
          <w:tab w:val="right" w:leader="dot" w:pos="5030"/>
        </w:tabs>
        <w:rPr>
          <w:rFonts w:eastAsiaTheme="minorEastAsia"/>
          <w:b w:val="0"/>
          <w:caps w:val="0"/>
          <w:noProof/>
          <w:sz w:val="22"/>
          <w:lang w:val="en-US" w:eastAsia="en-US" w:bidi="ar-SA"/>
        </w:rPr>
      </w:pPr>
      <w:hyperlink w:anchor="_Toc466968966" w:history="1">
        <w:r w:rsidR="00F2669F" w:rsidRPr="001610D6">
          <w:rPr>
            <w:rStyle w:val="Hyperlink"/>
            <w:noProof/>
          </w:rPr>
          <w:t>Podmienky ochrany osobných údajov a zabezpečenia</w:t>
        </w:r>
        <w:r w:rsidR="00F2669F">
          <w:rPr>
            <w:noProof/>
            <w:webHidden/>
          </w:rPr>
          <w:tab/>
        </w:r>
        <w:r w:rsidR="00F2669F">
          <w:rPr>
            <w:noProof/>
            <w:webHidden/>
          </w:rPr>
          <w:fldChar w:fldCharType="begin"/>
        </w:r>
        <w:r w:rsidR="00F2669F">
          <w:rPr>
            <w:noProof/>
            <w:webHidden/>
          </w:rPr>
          <w:instrText xml:space="preserve"> PAGEREF _Toc466968966 \h </w:instrText>
        </w:r>
        <w:r w:rsidR="00F2669F">
          <w:rPr>
            <w:noProof/>
            <w:webHidden/>
          </w:rPr>
        </w:r>
        <w:r w:rsidR="00F2669F">
          <w:rPr>
            <w:noProof/>
            <w:webHidden/>
          </w:rPr>
          <w:fldChar w:fldCharType="separate"/>
        </w:r>
        <w:r w:rsidR="00F2669F">
          <w:rPr>
            <w:noProof/>
            <w:webHidden/>
          </w:rPr>
          <w:t>7</w:t>
        </w:r>
        <w:r w:rsidR="00F2669F">
          <w:rPr>
            <w:noProof/>
            <w:webHidden/>
          </w:rPr>
          <w:fldChar w:fldCharType="end"/>
        </w:r>
      </w:hyperlink>
    </w:p>
    <w:p w14:paraId="3F439115" w14:textId="0F18449F" w:rsidR="00F2669F" w:rsidRDefault="00C16FA0">
      <w:pPr>
        <w:pStyle w:val="TOC3"/>
        <w:rPr>
          <w:rFonts w:eastAsiaTheme="minorEastAsia"/>
          <w:b w:val="0"/>
          <w:smallCaps w:val="0"/>
          <w:sz w:val="22"/>
          <w:lang w:val="en-US" w:eastAsia="en-US" w:bidi="ar-SA"/>
        </w:rPr>
      </w:pPr>
      <w:hyperlink w:anchor="_Toc466968967" w:history="1">
        <w:r w:rsidR="00F2669F" w:rsidRPr="001610D6">
          <w:rPr>
            <w:rStyle w:val="Hyperlink"/>
          </w:rPr>
          <w:t>Všeobecné podmienky ochrany osobných údajov a zabezpečenia</w:t>
        </w:r>
        <w:r w:rsidR="00F2669F">
          <w:rPr>
            <w:webHidden/>
          </w:rPr>
          <w:tab/>
        </w:r>
        <w:r w:rsidR="00F2669F">
          <w:rPr>
            <w:webHidden/>
          </w:rPr>
          <w:fldChar w:fldCharType="begin"/>
        </w:r>
        <w:r w:rsidR="00F2669F">
          <w:rPr>
            <w:webHidden/>
          </w:rPr>
          <w:instrText xml:space="preserve"> PAGEREF _Toc466968967 \h </w:instrText>
        </w:r>
        <w:r w:rsidR="00F2669F">
          <w:rPr>
            <w:webHidden/>
          </w:rPr>
        </w:r>
        <w:r w:rsidR="00F2669F">
          <w:rPr>
            <w:webHidden/>
          </w:rPr>
          <w:fldChar w:fldCharType="separate"/>
        </w:r>
        <w:r w:rsidR="00F2669F">
          <w:rPr>
            <w:webHidden/>
          </w:rPr>
          <w:t>7</w:t>
        </w:r>
        <w:r w:rsidR="00F2669F">
          <w:rPr>
            <w:webHidden/>
          </w:rPr>
          <w:fldChar w:fldCharType="end"/>
        </w:r>
      </w:hyperlink>
    </w:p>
    <w:p w14:paraId="1E21A521" w14:textId="7A81F66C" w:rsidR="00F2669F" w:rsidRDefault="00C16FA0">
      <w:pPr>
        <w:pStyle w:val="TOC5"/>
        <w:tabs>
          <w:tab w:val="right" w:leader="dot" w:pos="5030"/>
        </w:tabs>
        <w:rPr>
          <w:rFonts w:eastAsiaTheme="minorEastAsia"/>
          <w:noProof/>
          <w:sz w:val="22"/>
          <w:lang w:val="en-US" w:eastAsia="en-US" w:bidi="ar-SA"/>
        </w:rPr>
      </w:pPr>
      <w:hyperlink w:anchor="_Toc466968968" w:history="1">
        <w:r w:rsidR="00F2669F" w:rsidRPr="001610D6">
          <w:rPr>
            <w:rStyle w:val="Hyperlink"/>
            <w:noProof/>
          </w:rPr>
          <w:t>Rozsah</w:t>
        </w:r>
        <w:r w:rsidR="00F2669F">
          <w:rPr>
            <w:noProof/>
            <w:webHidden/>
          </w:rPr>
          <w:tab/>
        </w:r>
        <w:r w:rsidR="00F2669F">
          <w:rPr>
            <w:noProof/>
            <w:webHidden/>
          </w:rPr>
          <w:fldChar w:fldCharType="begin"/>
        </w:r>
        <w:r w:rsidR="00F2669F">
          <w:rPr>
            <w:noProof/>
            <w:webHidden/>
          </w:rPr>
          <w:instrText xml:space="preserve"> PAGEREF _Toc466968968 \h </w:instrText>
        </w:r>
        <w:r w:rsidR="00F2669F">
          <w:rPr>
            <w:noProof/>
            <w:webHidden/>
          </w:rPr>
        </w:r>
        <w:r w:rsidR="00F2669F">
          <w:rPr>
            <w:noProof/>
            <w:webHidden/>
          </w:rPr>
          <w:fldChar w:fldCharType="separate"/>
        </w:r>
        <w:r w:rsidR="00F2669F">
          <w:rPr>
            <w:noProof/>
            <w:webHidden/>
          </w:rPr>
          <w:t>7</w:t>
        </w:r>
        <w:r w:rsidR="00F2669F">
          <w:rPr>
            <w:noProof/>
            <w:webHidden/>
          </w:rPr>
          <w:fldChar w:fldCharType="end"/>
        </w:r>
      </w:hyperlink>
    </w:p>
    <w:p w14:paraId="0BC895F1" w14:textId="505D07FB" w:rsidR="00F2669F" w:rsidRDefault="00C16FA0">
      <w:pPr>
        <w:pStyle w:val="TOC5"/>
        <w:tabs>
          <w:tab w:val="right" w:leader="dot" w:pos="5030"/>
        </w:tabs>
        <w:rPr>
          <w:rFonts w:eastAsiaTheme="minorEastAsia"/>
          <w:noProof/>
          <w:sz w:val="22"/>
          <w:lang w:val="en-US" w:eastAsia="en-US" w:bidi="ar-SA"/>
        </w:rPr>
      </w:pPr>
      <w:hyperlink w:anchor="_Toc466968969" w:history="1">
        <w:r w:rsidR="00F2669F" w:rsidRPr="001610D6">
          <w:rPr>
            <w:rStyle w:val="Hyperlink"/>
            <w:noProof/>
          </w:rPr>
          <w:t>Používanie zákazníckych údajov</w:t>
        </w:r>
        <w:r w:rsidR="00F2669F">
          <w:rPr>
            <w:noProof/>
            <w:webHidden/>
          </w:rPr>
          <w:tab/>
        </w:r>
        <w:r w:rsidR="00F2669F">
          <w:rPr>
            <w:noProof/>
            <w:webHidden/>
          </w:rPr>
          <w:fldChar w:fldCharType="begin"/>
        </w:r>
        <w:r w:rsidR="00F2669F">
          <w:rPr>
            <w:noProof/>
            <w:webHidden/>
          </w:rPr>
          <w:instrText xml:space="preserve"> PAGEREF _Toc466968969 \h </w:instrText>
        </w:r>
        <w:r w:rsidR="00F2669F">
          <w:rPr>
            <w:noProof/>
            <w:webHidden/>
          </w:rPr>
        </w:r>
        <w:r w:rsidR="00F2669F">
          <w:rPr>
            <w:noProof/>
            <w:webHidden/>
          </w:rPr>
          <w:fldChar w:fldCharType="separate"/>
        </w:r>
        <w:r w:rsidR="00F2669F">
          <w:rPr>
            <w:noProof/>
            <w:webHidden/>
          </w:rPr>
          <w:t>7</w:t>
        </w:r>
        <w:r w:rsidR="00F2669F">
          <w:rPr>
            <w:noProof/>
            <w:webHidden/>
          </w:rPr>
          <w:fldChar w:fldCharType="end"/>
        </w:r>
      </w:hyperlink>
    </w:p>
    <w:p w14:paraId="292D05CF" w14:textId="7C733008" w:rsidR="00F2669F" w:rsidRDefault="00C16FA0">
      <w:pPr>
        <w:pStyle w:val="TOC5"/>
        <w:tabs>
          <w:tab w:val="right" w:leader="dot" w:pos="5030"/>
        </w:tabs>
        <w:rPr>
          <w:rFonts w:eastAsiaTheme="minorEastAsia"/>
          <w:noProof/>
          <w:sz w:val="22"/>
          <w:lang w:val="en-US" w:eastAsia="en-US" w:bidi="ar-SA"/>
        </w:rPr>
      </w:pPr>
      <w:hyperlink w:anchor="_Toc466968970" w:history="1">
        <w:r w:rsidR="00F2669F" w:rsidRPr="001610D6">
          <w:rPr>
            <w:rStyle w:val="Hyperlink"/>
            <w:noProof/>
          </w:rPr>
          <w:t>Zverejnenie zákazníckych údajov</w:t>
        </w:r>
        <w:r w:rsidR="00F2669F">
          <w:rPr>
            <w:noProof/>
            <w:webHidden/>
          </w:rPr>
          <w:tab/>
        </w:r>
        <w:r w:rsidR="00F2669F">
          <w:rPr>
            <w:noProof/>
            <w:webHidden/>
          </w:rPr>
          <w:fldChar w:fldCharType="begin"/>
        </w:r>
        <w:r w:rsidR="00F2669F">
          <w:rPr>
            <w:noProof/>
            <w:webHidden/>
          </w:rPr>
          <w:instrText xml:space="preserve"> PAGEREF _Toc466968970 \h </w:instrText>
        </w:r>
        <w:r w:rsidR="00F2669F">
          <w:rPr>
            <w:noProof/>
            <w:webHidden/>
          </w:rPr>
        </w:r>
        <w:r w:rsidR="00F2669F">
          <w:rPr>
            <w:noProof/>
            <w:webHidden/>
          </w:rPr>
          <w:fldChar w:fldCharType="separate"/>
        </w:r>
        <w:r w:rsidR="00F2669F">
          <w:rPr>
            <w:noProof/>
            <w:webHidden/>
          </w:rPr>
          <w:t>7</w:t>
        </w:r>
        <w:r w:rsidR="00F2669F">
          <w:rPr>
            <w:noProof/>
            <w:webHidden/>
          </w:rPr>
          <w:fldChar w:fldCharType="end"/>
        </w:r>
      </w:hyperlink>
    </w:p>
    <w:p w14:paraId="3F44A613" w14:textId="5D77F3D6" w:rsidR="00F2669F" w:rsidRDefault="00C16FA0">
      <w:pPr>
        <w:pStyle w:val="TOC5"/>
        <w:tabs>
          <w:tab w:val="right" w:leader="dot" w:pos="5030"/>
        </w:tabs>
        <w:rPr>
          <w:rFonts w:eastAsiaTheme="minorEastAsia"/>
          <w:noProof/>
          <w:sz w:val="22"/>
          <w:lang w:val="en-US" w:eastAsia="en-US" w:bidi="ar-SA"/>
        </w:rPr>
      </w:pPr>
      <w:hyperlink w:anchor="_Toc466968971" w:history="1">
        <w:r w:rsidR="00F2669F" w:rsidRPr="001610D6">
          <w:rPr>
            <w:rStyle w:val="Hyperlink"/>
            <w:noProof/>
          </w:rPr>
          <w:t>Vzdelávacie inštitúcie</w:t>
        </w:r>
        <w:r w:rsidR="00F2669F">
          <w:rPr>
            <w:noProof/>
            <w:webHidden/>
          </w:rPr>
          <w:tab/>
        </w:r>
        <w:r w:rsidR="00F2669F">
          <w:rPr>
            <w:noProof/>
            <w:webHidden/>
          </w:rPr>
          <w:fldChar w:fldCharType="begin"/>
        </w:r>
        <w:r w:rsidR="00F2669F">
          <w:rPr>
            <w:noProof/>
            <w:webHidden/>
          </w:rPr>
          <w:instrText xml:space="preserve"> PAGEREF _Toc466968971 \h </w:instrText>
        </w:r>
        <w:r w:rsidR="00F2669F">
          <w:rPr>
            <w:noProof/>
            <w:webHidden/>
          </w:rPr>
        </w:r>
        <w:r w:rsidR="00F2669F">
          <w:rPr>
            <w:noProof/>
            <w:webHidden/>
          </w:rPr>
          <w:fldChar w:fldCharType="separate"/>
        </w:r>
        <w:r w:rsidR="00F2669F">
          <w:rPr>
            <w:noProof/>
            <w:webHidden/>
          </w:rPr>
          <w:t>7</w:t>
        </w:r>
        <w:r w:rsidR="00F2669F">
          <w:rPr>
            <w:noProof/>
            <w:webHidden/>
          </w:rPr>
          <w:fldChar w:fldCharType="end"/>
        </w:r>
      </w:hyperlink>
    </w:p>
    <w:p w14:paraId="47A3F281" w14:textId="488AF447" w:rsidR="00F2669F" w:rsidRDefault="00C16FA0">
      <w:pPr>
        <w:pStyle w:val="TOC5"/>
        <w:tabs>
          <w:tab w:val="right" w:leader="dot" w:pos="5030"/>
        </w:tabs>
        <w:rPr>
          <w:rFonts w:eastAsiaTheme="minorEastAsia"/>
          <w:noProof/>
          <w:sz w:val="22"/>
          <w:lang w:val="en-US" w:eastAsia="en-US" w:bidi="ar-SA"/>
        </w:rPr>
      </w:pPr>
      <w:hyperlink w:anchor="_Toc466968972" w:history="1">
        <w:r w:rsidR="00F2669F" w:rsidRPr="001610D6">
          <w:rPr>
            <w:rStyle w:val="Hyperlink"/>
            <w:noProof/>
          </w:rPr>
          <w:t>Obchodný partner podľa zákona HIPAA</w:t>
        </w:r>
        <w:r w:rsidR="00F2669F">
          <w:rPr>
            <w:noProof/>
            <w:webHidden/>
          </w:rPr>
          <w:tab/>
        </w:r>
        <w:r w:rsidR="00F2669F">
          <w:rPr>
            <w:noProof/>
            <w:webHidden/>
          </w:rPr>
          <w:fldChar w:fldCharType="begin"/>
        </w:r>
        <w:r w:rsidR="00F2669F">
          <w:rPr>
            <w:noProof/>
            <w:webHidden/>
          </w:rPr>
          <w:instrText xml:space="preserve"> PAGEREF _Toc466968972 \h </w:instrText>
        </w:r>
        <w:r w:rsidR="00F2669F">
          <w:rPr>
            <w:noProof/>
            <w:webHidden/>
          </w:rPr>
        </w:r>
        <w:r w:rsidR="00F2669F">
          <w:rPr>
            <w:noProof/>
            <w:webHidden/>
          </w:rPr>
          <w:fldChar w:fldCharType="separate"/>
        </w:r>
        <w:r w:rsidR="00F2669F">
          <w:rPr>
            <w:noProof/>
            <w:webHidden/>
          </w:rPr>
          <w:t>7</w:t>
        </w:r>
        <w:r w:rsidR="00F2669F">
          <w:rPr>
            <w:noProof/>
            <w:webHidden/>
          </w:rPr>
          <w:fldChar w:fldCharType="end"/>
        </w:r>
      </w:hyperlink>
    </w:p>
    <w:p w14:paraId="779B2344" w14:textId="4AEC1A57" w:rsidR="00F2669F" w:rsidRDefault="00C16FA0">
      <w:pPr>
        <w:pStyle w:val="TOC5"/>
        <w:tabs>
          <w:tab w:val="right" w:leader="dot" w:pos="5030"/>
        </w:tabs>
        <w:rPr>
          <w:rFonts w:eastAsiaTheme="minorEastAsia"/>
          <w:noProof/>
          <w:sz w:val="22"/>
          <w:lang w:val="en-US" w:eastAsia="en-US" w:bidi="ar-SA"/>
        </w:rPr>
      </w:pPr>
      <w:hyperlink w:anchor="_Toc466968973" w:history="1">
        <w:r w:rsidR="00F2669F" w:rsidRPr="001610D6">
          <w:rPr>
            <w:rStyle w:val="Hyperlink"/>
            <w:noProof/>
          </w:rPr>
          <w:t>Zabezpečenie</w:t>
        </w:r>
        <w:r w:rsidR="00F2669F">
          <w:rPr>
            <w:noProof/>
            <w:webHidden/>
          </w:rPr>
          <w:tab/>
        </w:r>
        <w:r w:rsidR="00F2669F">
          <w:rPr>
            <w:noProof/>
            <w:webHidden/>
          </w:rPr>
          <w:fldChar w:fldCharType="begin"/>
        </w:r>
        <w:r w:rsidR="00F2669F">
          <w:rPr>
            <w:noProof/>
            <w:webHidden/>
          </w:rPr>
          <w:instrText xml:space="preserve"> PAGEREF _Toc466968973 \h </w:instrText>
        </w:r>
        <w:r w:rsidR="00F2669F">
          <w:rPr>
            <w:noProof/>
            <w:webHidden/>
          </w:rPr>
        </w:r>
        <w:r w:rsidR="00F2669F">
          <w:rPr>
            <w:noProof/>
            <w:webHidden/>
          </w:rPr>
          <w:fldChar w:fldCharType="separate"/>
        </w:r>
        <w:r w:rsidR="00F2669F">
          <w:rPr>
            <w:noProof/>
            <w:webHidden/>
          </w:rPr>
          <w:t>8</w:t>
        </w:r>
        <w:r w:rsidR="00F2669F">
          <w:rPr>
            <w:noProof/>
            <w:webHidden/>
          </w:rPr>
          <w:fldChar w:fldCharType="end"/>
        </w:r>
      </w:hyperlink>
    </w:p>
    <w:p w14:paraId="15A4D0D5" w14:textId="1C4BD25B" w:rsidR="00F2669F" w:rsidRDefault="00C16FA0">
      <w:pPr>
        <w:pStyle w:val="TOC5"/>
        <w:tabs>
          <w:tab w:val="right" w:leader="dot" w:pos="5030"/>
        </w:tabs>
        <w:rPr>
          <w:rFonts w:eastAsiaTheme="minorEastAsia"/>
          <w:noProof/>
          <w:sz w:val="22"/>
          <w:lang w:val="en-US" w:eastAsia="en-US" w:bidi="ar-SA"/>
        </w:rPr>
      </w:pPr>
      <w:hyperlink w:anchor="_Toc466968974" w:history="1">
        <w:r w:rsidR="00F2669F" w:rsidRPr="001610D6">
          <w:rPr>
            <w:rStyle w:val="Hyperlink"/>
            <w:noProof/>
          </w:rPr>
          <w:t>Oznámenie bezpečnostného incidentu</w:t>
        </w:r>
        <w:r w:rsidR="00F2669F">
          <w:rPr>
            <w:noProof/>
            <w:webHidden/>
          </w:rPr>
          <w:tab/>
        </w:r>
        <w:r w:rsidR="00F2669F">
          <w:rPr>
            <w:noProof/>
            <w:webHidden/>
          </w:rPr>
          <w:fldChar w:fldCharType="begin"/>
        </w:r>
        <w:r w:rsidR="00F2669F">
          <w:rPr>
            <w:noProof/>
            <w:webHidden/>
          </w:rPr>
          <w:instrText xml:space="preserve"> PAGEREF _Toc466968974 \h </w:instrText>
        </w:r>
        <w:r w:rsidR="00F2669F">
          <w:rPr>
            <w:noProof/>
            <w:webHidden/>
          </w:rPr>
        </w:r>
        <w:r w:rsidR="00F2669F">
          <w:rPr>
            <w:noProof/>
            <w:webHidden/>
          </w:rPr>
          <w:fldChar w:fldCharType="separate"/>
        </w:r>
        <w:r w:rsidR="00F2669F">
          <w:rPr>
            <w:noProof/>
            <w:webHidden/>
          </w:rPr>
          <w:t>8</w:t>
        </w:r>
        <w:r w:rsidR="00F2669F">
          <w:rPr>
            <w:noProof/>
            <w:webHidden/>
          </w:rPr>
          <w:fldChar w:fldCharType="end"/>
        </w:r>
      </w:hyperlink>
    </w:p>
    <w:p w14:paraId="6EEC28DC" w14:textId="3B9D9AF3" w:rsidR="00F2669F" w:rsidRDefault="00C16FA0">
      <w:pPr>
        <w:pStyle w:val="TOC5"/>
        <w:tabs>
          <w:tab w:val="right" w:leader="dot" w:pos="5030"/>
        </w:tabs>
        <w:rPr>
          <w:rFonts w:eastAsiaTheme="minorEastAsia"/>
          <w:noProof/>
          <w:sz w:val="22"/>
          <w:lang w:val="en-US" w:eastAsia="en-US" w:bidi="ar-SA"/>
        </w:rPr>
      </w:pPr>
      <w:hyperlink w:anchor="_Toc466968975" w:history="1">
        <w:r w:rsidR="00F2669F" w:rsidRPr="001610D6">
          <w:rPr>
            <w:rStyle w:val="Hyperlink"/>
            <w:noProof/>
          </w:rPr>
          <w:t>Miesto spracovania údajov</w:t>
        </w:r>
        <w:r w:rsidR="00F2669F">
          <w:rPr>
            <w:noProof/>
            <w:webHidden/>
          </w:rPr>
          <w:tab/>
        </w:r>
        <w:r w:rsidR="00F2669F">
          <w:rPr>
            <w:noProof/>
            <w:webHidden/>
          </w:rPr>
          <w:fldChar w:fldCharType="begin"/>
        </w:r>
        <w:r w:rsidR="00F2669F">
          <w:rPr>
            <w:noProof/>
            <w:webHidden/>
          </w:rPr>
          <w:instrText xml:space="preserve"> PAGEREF _Toc466968975 \h </w:instrText>
        </w:r>
        <w:r w:rsidR="00F2669F">
          <w:rPr>
            <w:noProof/>
            <w:webHidden/>
          </w:rPr>
        </w:r>
        <w:r w:rsidR="00F2669F">
          <w:rPr>
            <w:noProof/>
            <w:webHidden/>
          </w:rPr>
          <w:fldChar w:fldCharType="separate"/>
        </w:r>
        <w:r w:rsidR="00F2669F">
          <w:rPr>
            <w:noProof/>
            <w:webHidden/>
          </w:rPr>
          <w:t>8</w:t>
        </w:r>
        <w:r w:rsidR="00F2669F">
          <w:rPr>
            <w:noProof/>
            <w:webHidden/>
          </w:rPr>
          <w:fldChar w:fldCharType="end"/>
        </w:r>
      </w:hyperlink>
    </w:p>
    <w:p w14:paraId="74E86393" w14:textId="41C8C00C" w:rsidR="00F2669F" w:rsidRDefault="00C16FA0">
      <w:pPr>
        <w:pStyle w:val="TOC5"/>
        <w:tabs>
          <w:tab w:val="right" w:leader="dot" w:pos="5030"/>
        </w:tabs>
        <w:rPr>
          <w:rFonts w:eastAsiaTheme="minorEastAsia"/>
          <w:noProof/>
          <w:sz w:val="22"/>
          <w:lang w:val="en-US" w:eastAsia="en-US" w:bidi="ar-SA"/>
        </w:rPr>
      </w:pPr>
      <w:hyperlink w:anchor="_Toc466968976" w:history="1">
        <w:r w:rsidR="00F2669F" w:rsidRPr="001610D6">
          <w:rPr>
            <w:rStyle w:val="Hyperlink"/>
            <w:noProof/>
          </w:rPr>
          <w:t>Ukážkové vydania</w:t>
        </w:r>
        <w:r w:rsidR="00F2669F">
          <w:rPr>
            <w:noProof/>
            <w:webHidden/>
          </w:rPr>
          <w:tab/>
        </w:r>
        <w:r w:rsidR="00F2669F">
          <w:rPr>
            <w:noProof/>
            <w:webHidden/>
          </w:rPr>
          <w:fldChar w:fldCharType="begin"/>
        </w:r>
        <w:r w:rsidR="00F2669F">
          <w:rPr>
            <w:noProof/>
            <w:webHidden/>
          </w:rPr>
          <w:instrText xml:space="preserve"> PAGEREF _Toc466968976 \h </w:instrText>
        </w:r>
        <w:r w:rsidR="00F2669F">
          <w:rPr>
            <w:noProof/>
            <w:webHidden/>
          </w:rPr>
        </w:r>
        <w:r w:rsidR="00F2669F">
          <w:rPr>
            <w:noProof/>
            <w:webHidden/>
          </w:rPr>
          <w:fldChar w:fldCharType="separate"/>
        </w:r>
        <w:r w:rsidR="00F2669F">
          <w:rPr>
            <w:noProof/>
            <w:webHidden/>
          </w:rPr>
          <w:t>8</w:t>
        </w:r>
        <w:r w:rsidR="00F2669F">
          <w:rPr>
            <w:noProof/>
            <w:webHidden/>
          </w:rPr>
          <w:fldChar w:fldCharType="end"/>
        </w:r>
      </w:hyperlink>
    </w:p>
    <w:p w14:paraId="1240EEB9" w14:textId="40D5BCBC" w:rsidR="00F2669F" w:rsidRDefault="00C16FA0">
      <w:pPr>
        <w:pStyle w:val="TOC5"/>
        <w:tabs>
          <w:tab w:val="right" w:leader="dot" w:pos="5030"/>
        </w:tabs>
        <w:rPr>
          <w:rFonts w:eastAsiaTheme="minorEastAsia"/>
          <w:noProof/>
          <w:sz w:val="22"/>
          <w:lang w:val="en-US" w:eastAsia="en-US" w:bidi="ar-SA"/>
        </w:rPr>
      </w:pPr>
      <w:hyperlink w:anchor="_Toc466968977" w:history="1">
        <w:r w:rsidR="00F2669F" w:rsidRPr="001610D6">
          <w:rPr>
            <w:rStyle w:val="Hyperlink"/>
            <w:noProof/>
          </w:rPr>
          <w:t>Využívanie služieb subdodávateľov</w:t>
        </w:r>
        <w:r w:rsidR="00F2669F">
          <w:rPr>
            <w:noProof/>
            <w:webHidden/>
          </w:rPr>
          <w:tab/>
        </w:r>
        <w:r w:rsidR="00F2669F">
          <w:rPr>
            <w:noProof/>
            <w:webHidden/>
          </w:rPr>
          <w:fldChar w:fldCharType="begin"/>
        </w:r>
        <w:r w:rsidR="00F2669F">
          <w:rPr>
            <w:noProof/>
            <w:webHidden/>
          </w:rPr>
          <w:instrText xml:space="preserve"> PAGEREF _Toc466968977 \h </w:instrText>
        </w:r>
        <w:r w:rsidR="00F2669F">
          <w:rPr>
            <w:noProof/>
            <w:webHidden/>
          </w:rPr>
        </w:r>
        <w:r w:rsidR="00F2669F">
          <w:rPr>
            <w:noProof/>
            <w:webHidden/>
          </w:rPr>
          <w:fldChar w:fldCharType="separate"/>
        </w:r>
        <w:r w:rsidR="00F2669F">
          <w:rPr>
            <w:noProof/>
            <w:webHidden/>
          </w:rPr>
          <w:t>8</w:t>
        </w:r>
        <w:r w:rsidR="00F2669F">
          <w:rPr>
            <w:noProof/>
            <w:webHidden/>
          </w:rPr>
          <w:fldChar w:fldCharType="end"/>
        </w:r>
      </w:hyperlink>
    </w:p>
    <w:p w14:paraId="6012ED79" w14:textId="0C7A7F28" w:rsidR="00F2669F" w:rsidRDefault="00C16FA0">
      <w:pPr>
        <w:pStyle w:val="TOC5"/>
        <w:tabs>
          <w:tab w:val="right" w:leader="dot" w:pos="5030"/>
        </w:tabs>
        <w:rPr>
          <w:rFonts w:eastAsiaTheme="minorEastAsia"/>
          <w:noProof/>
          <w:sz w:val="22"/>
          <w:lang w:val="en-US" w:eastAsia="en-US" w:bidi="ar-SA"/>
        </w:rPr>
      </w:pPr>
      <w:hyperlink w:anchor="_Toc466968978" w:history="1">
        <w:r w:rsidR="00F2669F" w:rsidRPr="001610D6">
          <w:rPr>
            <w:rStyle w:val="Hyperlink"/>
            <w:noProof/>
          </w:rPr>
          <w:t>Ako sa môžete obrátiť na spoločnosť Microsoft</w:t>
        </w:r>
        <w:r w:rsidR="00F2669F">
          <w:rPr>
            <w:noProof/>
            <w:webHidden/>
          </w:rPr>
          <w:tab/>
        </w:r>
        <w:r w:rsidR="00F2669F">
          <w:rPr>
            <w:noProof/>
            <w:webHidden/>
          </w:rPr>
          <w:fldChar w:fldCharType="begin"/>
        </w:r>
        <w:r w:rsidR="00F2669F">
          <w:rPr>
            <w:noProof/>
            <w:webHidden/>
          </w:rPr>
          <w:instrText xml:space="preserve"> PAGEREF _Toc466968978 \h </w:instrText>
        </w:r>
        <w:r w:rsidR="00F2669F">
          <w:rPr>
            <w:noProof/>
            <w:webHidden/>
          </w:rPr>
        </w:r>
        <w:r w:rsidR="00F2669F">
          <w:rPr>
            <w:noProof/>
            <w:webHidden/>
          </w:rPr>
          <w:fldChar w:fldCharType="separate"/>
        </w:r>
        <w:r w:rsidR="00F2669F">
          <w:rPr>
            <w:noProof/>
            <w:webHidden/>
          </w:rPr>
          <w:t>8</w:t>
        </w:r>
        <w:r w:rsidR="00F2669F">
          <w:rPr>
            <w:noProof/>
            <w:webHidden/>
          </w:rPr>
          <w:fldChar w:fldCharType="end"/>
        </w:r>
      </w:hyperlink>
    </w:p>
    <w:p w14:paraId="512D129F" w14:textId="14B61447" w:rsidR="00F2669F" w:rsidRDefault="00C16FA0">
      <w:pPr>
        <w:pStyle w:val="TOC3"/>
        <w:rPr>
          <w:rFonts w:eastAsiaTheme="minorEastAsia"/>
          <w:b w:val="0"/>
          <w:smallCaps w:val="0"/>
          <w:sz w:val="22"/>
          <w:lang w:val="en-US" w:eastAsia="en-US" w:bidi="ar-SA"/>
        </w:rPr>
      </w:pPr>
      <w:hyperlink w:anchor="_Toc466968979" w:history="1">
        <w:r w:rsidR="00F2669F" w:rsidRPr="001610D6">
          <w:rPr>
            <w:rStyle w:val="Hyperlink"/>
          </w:rPr>
          <w:t>Podmienky spracovania údajov</w:t>
        </w:r>
        <w:r w:rsidR="00F2669F">
          <w:rPr>
            <w:webHidden/>
          </w:rPr>
          <w:tab/>
        </w:r>
        <w:r w:rsidR="00F2669F">
          <w:rPr>
            <w:webHidden/>
          </w:rPr>
          <w:fldChar w:fldCharType="begin"/>
        </w:r>
        <w:r w:rsidR="00F2669F">
          <w:rPr>
            <w:webHidden/>
          </w:rPr>
          <w:instrText xml:space="preserve"> PAGEREF _Toc466968979 \h </w:instrText>
        </w:r>
        <w:r w:rsidR="00F2669F">
          <w:rPr>
            <w:webHidden/>
          </w:rPr>
        </w:r>
        <w:r w:rsidR="00F2669F">
          <w:rPr>
            <w:webHidden/>
          </w:rPr>
          <w:fldChar w:fldCharType="separate"/>
        </w:r>
        <w:r w:rsidR="00F2669F">
          <w:rPr>
            <w:webHidden/>
          </w:rPr>
          <w:t>10</w:t>
        </w:r>
        <w:r w:rsidR="00F2669F">
          <w:rPr>
            <w:webHidden/>
          </w:rPr>
          <w:fldChar w:fldCharType="end"/>
        </w:r>
      </w:hyperlink>
    </w:p>
    <w:p w14:paraId="49304B88" w14:textId="0D6E1A54" w:rsidR="00F2669F" w:rsidRDefault="00C16FA0">
      <w:pPr>
        <w:pStyle w:val="TOC5"/>
        <w:tabs>
          <w:tab w:val="right" w:leader="dot" w:pos="5030"/>
        </w:tabs>
        <w:rPr>
          <w:rFonts w:eastAsiaTheme="minorEastAsia"/>
          <w:noProof/>
          <w:sz w:val="22"/>
          <w:lang w:val="en-US" w:eastAsia="en-US" w:bidi="ar-SA"/>
        </w:rPr>
      </w:pPr>
      <w:hyperlink w:anchor="_Toc466968980" w:history="1">
        <w:r w:rsidR="00F2669F" w:rsidRPr="001610D6">
          <w:rPr>
            <w:rStyle w:val="Hyperlink"/>
            <w:noProof/>
          </w:rPr>
          <w:t>Umiestnenie odložených zákazníckych údajov</w:t>
        </w:r>
        <w:r w:rsidR="00F2669F">
          <w:rPr>
            <w:noProof/>
            <w:webHidden/>
          </w:rPr>
          <w:tab/>
        </w:r>
        <w:r w:rsidR="00F2669F">
          <w:rPr>
            <w:noProof/>
            <w:webHidden/>
          </w:rPr>
          <w:fldChar w:fldCharType="begin"/>
        </w:r>
        <w:r w:rsidR="00F2669F">
          <w:rPr>
            <w:noProof/>
            <w:webHidden/>
          </w:rPr>
          <w:instrText xml:space="preserve"> PAGEREF _Toc466968980 \h </w:instrText>
        </w:r>
        <w:r w:rsidR="00F2669F">
          <w:rPr>
            <w:noProof/>
            <w:webHidden/>
          </w:rPr>
        </w:r>
        <w:r w:rsidR="00F2669F">
          <w:rPr>
            <w:noProof/>
            <w:webHidden/>
          </w:rPr>
          <w:fldChar w:fldCharType="separate"/>
        </w:r>
        <w:r w:rsidR="00F2669F">
          <w:rPr>
            <w:noProof/>
            <w:webHidden/>
          </w:rPr>
          <w:t>11</w:t>
        </w:r>
        <w:r w:rsidR="00F2669F">
          <w:rPr>
            <w:noProof/>
            <w:webHidden/>
          </w:rPr>
          <w:fldChar w:fldCharType="end"/>
        </w:r>
      </w:hyperlink>
    </w:p>
    <w:p w14:paraId="5CCE7E37" w14:textId="3CF1EB63" w:rsidR="00F2669F" w:rsidRDefault="00C16FA0">
      <w:pPr>
        <w:pStyle w:val="TOC5"/>
        <w:tabs>
          <w:tab w:val="right" w:leader="dot" w:pos="5030"/>
        </w:tabs>
        <w:rPr>
          <w:rFonts w:eastAsiaTheme="minorEastAsia"/>
          <w:noProof/>
          <w:sz w:val="22"/>
          <w:lang w:val="en-US" w:eastAsia="en-US" w:bidi="ar-SA"/>
        </w:rPr>
      </w:pPr>
      <w:hyperlink w:anchor="_Toc466968981" w:history="1">
        <w:r w:rsidR="00F2669F" w:rsidRPr="001610D6">
          <w:rPr>
            <w:rStyle w:val="Hyperlink"/>
            <w:noProof/>
          </w:rPr>
          <w:t>Ochrana osobných údajov</w:t>
        </w:r>
        <w:r w:rsidR="00F2669F">
          <w:rPr>
            <w:noProof/>
            <w:webHidden/>
          </w:rPr>
          <w:tab/>
        </w:r>
        <w:r w:rsidR="00F2669F">
          <w:rPr>
            <w:noProof/>
            <w:webHidden/>
          </w:rPr>
          <w:fldChar w:fldCharType="begin"/>
        </w:r>
        <w:r w:rsidR="00F2669F">
          <w:rPr>
            <w:noProof/>
            <w:webHidden/>
          </w:rPr>
          <w:instrText xml:space="preserve"> PAGEREF _Toc466968981 \h </w:instrText>
        </w:r>
        <w:r w:rsidR="00F2669F">
          <w:rPr>
            <w:noProof/>
            <w:webHidden/>
          </w:rPr>
        </w:r>
        <w:r w:rsidR="00F2669F">
          <w:rPr>
            <w:noProof/>
            <w:webHidden/>
          </w:rPr>
          <w:fldChar w:fldCharType="separate"/>
        </w:r>
        <w:r w:rsidR="00F2669F">
          <w:rPr>
            <w:noProof/>
            <w:webHidden/>
          </w:rPr>
          <w:t>11</w:t>
        </w:r>
        <w:r w:rsidR="00F2669F">
          <w:rPr>
            <w:noProof/>
            <w:webHidden/>
          </w:rPr>
          <w:fldChar w:fldCharType="end"/>
        </w:r>
      </w:hyperlink>
    </w:p>
    <w:p w14:paraId="78CCEDB3" w14:textId="18A99FA0" w:rsidR="00F2669F" w:rsidRDefault="00C16FA0">
      <w:pPr>
        <w:pStyle w:val="TOC5"/>
        <w:tabs>
          <w:tab w:val="right" w:leader="dot" w:pos="5030"/>
        </w:tabs>
        <w:rPr>
          <w:rFonts w:eastAsiaTheme="minorEastAsia"/>
          <w:noProof/>
          <w:sz w:val="22"/>
          <w:lang w:val="en-US" w:eastAsia="en-US" w:bidi="ar-SA"/>
        </w:rPr>
      </w:pPr>
      <w:hyperlink w:anchor="_Toc466968982" w:history="1">
        <w:r w:rsidR="00F2669F" w:rsidRPr="001610D6">
          <w:rPr>
            <w:rStyle w:val="Hyperlink"/>
            <w:noProof/>
          </w:rPr>
          <w:t>Doplnkové európske podmienky.</w:t>
        </w:r>
        <w:r w:rsidR="00F2669F">
          <w:rPr>
            <w:noProof/>
            <w:webHidden/>
          </w:rPr>
          <w:tab/>
        </w:r>
        <w:r w:rsidR="00F2669F">
          <w:rPr>
            <w:noProof/>
            <w:webHidden/>
          </w:rPr>
          <w:fldChar w:fldCharType="begin"/>
        </w:r>
        <w:r w:rsidR="00F2669F">
          <w:rPr>
            <w:noProof/>
            <w:webHidden/>
          </w:rPr>
          <w:instrText xml:space="preserve"> PAGEREF _Toc466968982 \h </w:instrText>
        </w:r>
        <w:r w:rsidR="00F2669F">
          <w:rPr>
            <w:noProof/>
            <w:webHidden/>
          </w:rPr>
        </w:r>
        <w:r w:rsidR="00F2669F">
          <w:rPr>
            <w:noProof/>
            <w:webHidden/>
          </w:rPr>
          <w:fldChar w:fldCharType="separate"/>
        </w:r>
        <w:r w:rsidR="00F2669F">
          <w:rPr>
            <w:noProof/>
            <w:webHidden/>
          </w:rPr>
          <w:t>11</w:t>
        </w:r>
        <w:r w:rsidR="00F2669F">
          <w:rPr>
            <w:noProof/>
            <w:webHidden/>
          </w:rPr>
          <w:fldChar w:fldCharType="end"/>
        </w:r>
      </w:hyperlink>
    </w:p>
    <w:p w14:paraId="68C7F78B" w14:textId="0A23486C" w:rsidR="00F2669F" w:rsidRDefault="00C16FA0">
      <w:pPr>
        <w:pStyle w:val="TOC5"/>
        <w:tabs>
          <w:tab w:val="right" w:leader="dot" w:pos="5030"/>
        </w:tabs>
        <w:rPr>
          <w:rFonts w:eastAsiaTheme="minorEastAsia"/>
          <w:noProof/>
          <w:sz w:val="22"/>
          <w:lang w:val="en-US" w:eastAsia="en-US" w:bidi="ar-SA"/>
        </w:rPr>
      </w:pPr>
      <w:hyperlink w:anchor="_Toc466968983" w:history="1">
        <w:r w:rsidR="00F2669F" w:rsidRPr="001610D6">
          <w:rPr>
            <w:rStyle w:val="Hyperlink"/>
            <w:noProof/>
          </w:rPr>
          <w:t>Zabezpečenie</w:t>
        </w:r>
        <w:r w:rsidR="00F2669F">
          <w:rPr>
            <w:noProof/>
            <w:webHidden/>
          </w:rPr>
          <w:tab/>
        </w:r>
        <w:r w:rsidR="00F2669F">
          <w:rPr>
            <w:noProof/>
            <w:webHidden/>
          </w:rPr>
          <w:fldChar w:fldCharType="begin"/>
        </w:r>
        <w:r w:rsidR="00F2669F">
          <w:rPr>
            <w:noProof/>
            <w:webHidden/>
          </w:rPr>
          <w:instrText xml:space="preserve"> PAGEREF _Toc466968983 \h </w:instrText>
        </w:r>
        <w:r w:rsidR="00F2669F">
          <w:rPr>
            <w:noProof/>
            <w:webHidden/>
          </w:rPr>
        </w:r>
        <w:r w:rsidR="00F2669F">
          <w:rPr>
            <w:noProof/>
            <w:webHidden/>
          </w:rPr>
          <w:fldChar w:fldCharType="separate"/>
        </w:r>
        <w:r w:rsidR="00F2669F">
          <w:rPr>
            <w:noProof/>
            <w:webHidden/>
          </w:rPr>
          <w:t>12</w:t>
        </w:r>
        <w:r w:rsidR="00F2669F">
          <w:rPr>
            <w:noProof/>
            <w:webHidden/>
          </w:rPr>
          <w:fldChar w:fldCharType="end"/>
        </w:r>
      </w:hyperlink>
    </w:p>
    <w:p w14:paraId="5A7071BA" w14:textId="434D70F6" w:rsidR="00F2669F" w:rsidRDefault="00C16FA0">
      <w:pPr>
        <w:pStyle w:val="TOC1"/>
        <w:tabs>
          <w:tab w:val="right" w:leader="dot" w:pos="5030"/>
        </w:tabs>
        <w:rPr>
          <w:rFonts w:eastAsiaTheme="minorEastAsia"/>
          <w:b w:val="0"/>
          <w:caps w:val="0"/>
          <w:noProof/>
          <w:sz w:val="22"/>
          <w:lang w:val="en-US" w:eastAsia="en-US" w:bidi="ar-SA"/>
        </w:rPr>
      </w:pPr>
      <w:hyperlink w:anchor="_Toc466968984" w:history="1">
        <w:r w:rsidR="00F2669F" w:rsidRPr="001610D6">
          <w:rPr>
            <w:rStyle w:val="Hyperlink"/>
            <w:noProof/>
          </w:rPr>
          <w:t>Podmienky špecifické pre konkrétne služby on-line</w:t>
        </w:r>
        <w:r w:rsidR="00F2669F">
          <w:rPr>
            <w:noProof/>
            <w:webHidden/>
          </w:rPr>
          <w:tab/>
        </w:r>
        <w:r w:rsidR="00F2669F">
          <w:rPr>
            <w:noProof/>
            <w:webHidden/>
          </w:rPr>
          <w:fldChar w:fldCharType="begin"/>
        </w:r>
        <w:r w:rsidR="00F2669F">
          <w:rPr>
            <w:noProof/>
            <w:webHidden/>
          </w:rPr>
          <w:instrText xml:space="preserve"> PAGEREF _Toc466968984 \h </w:instrText>
        </w:r>
        <w:r w:rsidR="00F2669F">
          <w:rPr>
            <w:noProof/>
            <w:webHidden/>
          </w:rPr>
        </w:r>
        <w:r w:rsidR="00F2669F">
          <w:rPr>
            <w:noProof/>
            <w:webHidden/>
          </w:rPr>
          <w:fldChar w:fldCharType="separate"/>
        </w:r>
        <w:r w:rsidR="00F2669F">
          <w:rPr>
            <w:noProof/>
            <w:webHidden/>
          </w:rPr>
          <w:t>16</w:t>
        </w:r>
        <w:r w:rsidR="00F2669F">
          <w:rPr>
            <w:noProof/>
            <w:webHidden/>
          </w:rPr>
          <w:fldChar w:fldCharType="end"/>
        </w:r>
      </w:hyperlink>
    </w:p>
    <w:p w14:paraId="26C7CB6E" w14:textId="73D14E6D" w:rsidR="00F2669F" w:rsidRDefault="00C16FA0">
      <w:pPr>
        <w:pStyle w:val="TOC2"/>
        <w:tabs>
          <w:tab w:val="right" w:leader="dot" w:pos="5030"/>
        </w:tabs>
        <w:rPr>
          <w:rFonts w:eastAsiaTheme="minorEastAsia"/>
          <w:b w:val="0"/>
          <w:smallCaps w:val="0"/>
          <w:noProof/>
          <w:sz w:val="22"/>
          <w:lang w:val="en-US" w:eastAsia="en-US" w:bidi="ar-SA"/>
        </w:rPr>
      </w:pPr>
      <w:hyperlink w:anchor="_Toc466968985" w:history="1">
        <w:r w:rsidR="00F2669F" w:rsidRPr="001610D6">
          <w:rPr>
            <w:rStyle w:val="Hyperlink"/>
            <w:noProof/>
          </w:rPr>
          <w:t>Služby Microsoft Azure</w:t>
        </w:r>
        <w:r w:rsidR="00F2669F">
          <w:rPr>
            <w:noProof/>
            <w:webHidden/>
          </w:rPr>
          <w:tab/>
        </w:r>
        <w:r w:rsidR="00F2669F">
          <w:rPr>
            <w:noProof/>
            <w:webHidden/>
          </w:rPr>
          <w:fldChar w:fldCharType="begin"/>
        </w:r>
        <w:r w:rsidR="00F2669F">
          <w:rPr>
            <w:noProof/>
            <w:webHidden/>
          </w:rPr>
          <w:instrText xml:space="preserve"> PAGEREF _Toc466968985 \h </w:instrText>
        </w:r>
        <w:r w:rsidR="00F2669F">
          <w:rPr>
            <w:noProof/>
            <w:webHidden/>
          </w:rPr>
        </w:r>
        <w:r w:rsidR="00F2669F">
          <w:rPr>
            <w:noProof/>
            <w:webHidden/>
          </w:rPr>
          <w:fldChar w:fldCharType="separate"/>
        </w:r>
        <w:r w:rsidR="00F2669F">
          <w:rPr>
            <w:noProof/>
            <w:webHidden/>
          </w:rPr>
          <w:t>16</w:t>
        </w:r>
        <w:r w:rsidR="00F2669F">
          <w:rPr>
            <w:noProof/>
            <w:webHidden/>
          </w:rPr>
          <w:fldChar w:fldCharType="end"/>
        </w:r>
      </w:hyperlink>
    </w:p>
    <w:p w14:paraId="59D41326" w14:textId="11191E36" w:rsidR="00F2669F" w:rsidRDefault="00C16FA0">
      <w:pPr>
        <w:pStyle w:val="TOC4"/>
        <w:rPr>
          <w:rFonts w:eastAsiaTheme="minorEastAsia"/>
          <w:smallCaps w:val="0"/>
          <w:noProof/>
          <w:sz w:val="22"/>
          <w:lang w:val="en-US" w:eastAsia="en-US" w:bidi="ar-SA"/>
        </w:rPr>
      </w:pPr>
      <w:hyperlink w:anchor="_Toc466968986" w:history="1">
        <w:r w:rsidR="00F2669F" w:rsidRPr="001610D6">
          <w:rPr>
            <w:rStyle w:val="Hyperlink"/>
            <w:noProof/>
          </w:rPr>
          <w:t>Microsoft Translator</w:t>
        </w:r>
        <w:r w:rsidR="00F2669F">
          <w:rPr>
            <w:noProof/>
            <w:webHidden/>
          </w:rPr>
          <w:tab/>
        </w:r>
        <w:r w:rsidR="00F2669F">
          <w:rPr>
            <w:noProof/>
            <w:webHidden/>
          </w:rPr>
          <w:fldChar w:fldCharType="begin"/>
        </w:r>
        <w:r w:rsidR="00F2669F">
          <w:rPr>
            <w:noProof/>
            <w:webHidden/>
          </w:rPr>
          <w:instrText xml:space="preserve"> PAGEREF _Toc466968986 \h </w:instrText>
        </w:r>
        <w:r w:rsidR="00F2669F">
          <w:rPr>
            <w:noProof/>
            <w:webHidden/>
          </w:rPr>
        </w:r>
        <w:r w:rsidR="00F2669F">
          <w:rPr>
            <w:noProof/>
            <w:webHidden/>
          </w:rPr>
          <w:fldChar w:fldCharType="separate"/>
        </w:r>
        <w:r w:rsidR="00F2669F">
          <w:rPr>
            <w:noProof/>
            <w:webHidden/>
          </w:rPr>
          <w:t>17</w:t>
        </w:r>
        <w:r w:rsidR="00F2669F">
          <w:rPr>
            <w:noProof/>
            <w:webHidden/>
          </w:rPr>
          <w:fldChar w:fldCharType="end"/>
        </w:r>
      </w:hyperlink>
    </w:p>
    <w:p w14:paraId="37EF90FE" w14:textId="2854463F" w:rsidR="00F2669F" w:rsidRDefault="00C16FA0">
      <w:pPr>
        <w:pStyle w:val="TOC2"/>
        <w:tabs>
          <w:tab w:val="right" w:leader="dot" w:pos="5030"/>
        </w:tabs>
        <w:rPr>
          <w:rFonts w:eastAsiaTheme="minorEastAsia"/>
          <w:b w:val="0"/>
          <w:smallCaps w:val="0"/>
          <w:noProof/>
          <w:sz w:val="22"/>
          <w:lang w:val="en-US" w:eastAsia="en-US" w:bidi="ar-SA"/>
        </w:rPr>
      </w:pPr>
      <w:hyperlink w:anchor="_Toc466968987" w:history="1">
        <w:r w:rsidR="00F2669F" w:rsidRPr="001610D6">
          <w:rPr>
            <w:rStyle w:val="Hyperlink"/>
            <w:noProof/>
          </w:rPr>
          <w:t>Plány služieb Microsoft Azure</w:t>
        </w:r>
        <w:r w:rsidR="00F2669F">
          <w:rPr>
            <w:noProof/>
            <w:webHidden/>
          </w:rPr>
          <w:tab/>
        </w:r>
        <w:r w:rsidR="00F2669F">
          <w:rPr>
            <w:noProof/>
            <w:webHidden/>
          </w:rPr>
          <w:fldChar w:fldCharType="begin"/>
        </w:r>
        <w:r w:rsidR="00F2669F">
          <w:rPr>
            <w:noProof/>
            <w:webHidden/>
          </w:rPr>
          <w:instrText xml:space="preserve"> PAGEREF _Toc466968987 \h </w:instrText>
        </w:r>
        <w:r w:rsidR="00F2669F">
          <w:rPr>
            <w:noProof/>
            <w:webHidden/>
          </w:rPr>
        </w:r>
        <w:r w:rsidR="00F2669F">
          <w:rPr>
            <w:noProof/>
            <w:webHidden/>
          </w:rPr>
          <w:fldChar w:fldCharType="separate"/>
        </w:r>
        <w:r w:rsidR="00F2669F">
          <w:rPr>
            <w:noProof/>
            <w:webHidden/>
          </w:rPr>
          <w:t>17</w:t>
        </w:r>
        <w:r w:rsidR="00F2669F">
          <w:rPr>
            <w:noProof/>
            <w:webHidden/>
          </w:rPr>
          <w:fldChar w:fldCharType="end"/>
        </w:r>
      </w:hyperlink>
    </w:p>
    <w:p w14:paraId="7C9A213C" w14:textId="6D897132" w:rsidR="00F2669F" w:rsidRDefault="00C16FA0">
      <w:pPr>
        <w:pStyle w:val="TOC4"/>
        <w:rPr>
          <w:rFonts w:eastAsiaTheme="minorEastAsia"/>
          <w:smallCaps w:val="0"/>
          <w:noProof/>
          <w:sz w:val="22"/>
          <w:lang w:val="en-US" w:eastAsia="en-US" w:bidi="ar-SA"/>
        </w:rPr>
      </w:pPr>
      <w:hyperlink w:anchor="_Toc466968988" w:history="1">
        <w:r w:rsidR="00F2669F" w:rsidRPr="001610D6">
          <w:rPr>
            <w:rStyle w:val="Hyperlink"/>
            <w:noProof/>
          </w:rPr>
          <w:t>Azure Active Directory Basic</w:t>
        </w:r>
        <w:r w:rsidR="00F2669F">
          <w:rPr>
            <w:noProof/>
            <w:webHidden/>
          </w:rPr>
          <w:tab/>
        </w:r>
        <w:r w:rsidR="00F2669F">
          <w:rPr>
            <w:noProof/>
            <w:webHidden/>
          </w:rPr>
          <w:fldChar w:fldCharType="begin"/>
        </w:r>
        <w:r w:rsidR="00F2669F">
          <w:rPr>
            <w:noProof/>
            <w:webHidden/>
          </w:rPr>
          <w:instrText xml:space="preserve"> PAGEREF _Toc466968988 \h </w:instrText>
        </w:r>
        <w:r w:rsidR="00F2669F">
          <w:rPr>
            <w:noProof/>
            <w:webHidden/>
          </w:rPr>
        </w:r>
        <w:r w:rsidR="00F2669F">
          <w:rPr>
            <w:noProof/>
            <w:webHidden/>
          </w:rPr>
          <w:fldChar w:fldCharType="separate"/>
        </w:r>
        <w:r w:rsidR="00F2669F">
          <w:rPr>
            <w:noProof/>
            <w:webHidden/>
          </w:rPr>
          <w:t>17</w:t>
        </w:r>
        <w:r w:rsidR="00F2669F">
          <w:rPr>
            <w:noProof/>
            <w:webHidden/>
          </w:rPr>
          <w:fldChar w:fldCharType="end"/>
        </w:r>
      </w:hyperlink>
    </w:p>
    <w:p w14:paraId="3FF9E725" w14:textId="37D41B7D" w:rsidR="00F2669F" w:rsidRDefault="00C16FA0">
      <w:pPr>
        <w:pStyle w:val="TOC4"/>
        <w:rPr>
          <w:rFonts w:eastAsiaTheme="minorEastAsia"/>
          <w:smallCaps w:val="0"/>
          <w:noProof/>
          <w:sz w:val="22"/>
          <w:lang w:val="en-US" w:eastAsia="en-US" w:bidi="ar-SA"/>
        </w:rPr>
      </w:pPr>
      <w:hyperlink w:anchor="_Toc466968989" w:history="1">
        <w:r w:rsidR="00F2669F" w:rsidRPr="001610D6">
          <w:rPr>
            <w:rStyle w:val="Hyperlink"/>
            <w:noProof/>
          </w:rPr>
          <w:t>Azure Active Directory Premium</w:t>
        </w:r>
        <w:r w:rsidR="00F2669F">
          <w:rPr>
            <w:noProof/>
            <w:webHidden/>
          </w:rPr>
          <w:tab/>
        </w:r>
        <w:r w:rsidR="00F2669F">
          <w:rPr>
            <w:noProof/>
            <w:webHidden/>
          </w:rPr>
          <w:fldChar w:fldCharType="begin"/>
        </w:r>
        <w:r w:rsidR="00F2669F">
          <w:rPr>
            <w:noProof/>
            <w:webHidden/>
          </w:rPr>
          <w:instrText xml:space="preserve"> PAGEREF _Toc466968989 \h </w:instrText>
        </w:r>
        <w:r w:rsidR="00F2669F">
          <w:rPr>
            <w:noProof/>
            <w:webHidden/>
          </w:rPr>
        </w:r>
        <w:r w:rsidR="00F2669F">
          <w:rPr>
            <w:noProof/>
            <w:webHidden/>
          </w:rPr>
          <w:fldChar w:fldCharType="separate"/>
        </w:r>
        <w:r w:rsidR="00F2669F">
          <w:rPr>
            <w:noProof/>
            <w:webHidden/>
          </w:rPr>
          <w:t>18</w:t>
        </w:r>
        <w:r w:rsidR="00F2669F">
          <w:rPr>
            <w:noProof/>
            <w:webHidden/>
          </w:rPr>
          <w:fldChar w:fldCharType="end"/>
        </w:r>
      </w:hyperlink>
    </w:p>
    <w:p w14:paraId="71254317" w14:textId="4A6DB8D9" w:rsidR="00F2669F" w:rsidRDefault="00C16FA0">
      <w:pPr>
        <w:pStyle w:val="TOC4"/>
        <w:rPr>
          <w:rFonts w:eastAsiaTheme="minorEastAsia"/>
          <w:smallCaps w:val="0"/>
          <w:noProof/>
          <w:sz w:val="22"/>
          <w:lang w:val="en-US" w:eastAsia="en-US" w:bidi="ar-SA"/>
        </w:rPr>
      </w:pPr>
      <w:hyperlink w:anchor="_Toc466968990" w:history="1">
        <w:r w:rsidR="00F2669F" w:rsidRPr="001610D6">
          <w:rPr>
            <w:rStyle w:val="Hyperlink"/>
            <w:noProof/>
          </w:rPr>
          <w:t>Azure Information Protection Premium</w:t>
        </w:r>
        <w:r w:rsidR="00F2669F">
          <w:rPr>
            <w:noProof/>
            <w:webHidden/>
          </w:rPr>
          <w:tab/>
        </w:r>
        <w:r w:rsidR="00F2669F">
          <w:rPr>
            <w:noProof/>
            <w:webHidden/>
          </w:rPr>
          <w:fldChar w:fldCharType="begin"/>
        </w:r>
        <w:r w:rsidR="00F2669F">
          <w:rPr>
            <w:noProof/>
            <w:webHidden/>
          </w:rPr>
          <w:instrText xml:space="preserve"> PAGEREF _Toc466968990 \h </w:instrText>
        </w:r>
        <w:r w:rsidR="00F2669F">
          <w:rPr>
            <w:noProof/>
            <w:webHidden/>
          </w:rPr>
        </w:r>
        <w:r w:rsidR="00F2669F">
          <w:rPr>
            <w:noProof/>
            <w:webHidden/>
          </w:rPr>
          <w:fldChar w:fldCharType="separate"/>
        </w:r>
        <w:r w:rsidR="00F2669F">
          <w:rPr>
            <w:noProof/>
            <w:webHidden/>
          </w:rPr>
          <w:t>18</w:t>
        </w:r>
        <w:r w:rsidR="00F2669F">
          <w:rPr>
            <w:noProof/>
            <w:webHidden/>
          </w:rPr>
          <w:fldChar w:fldCharType="end"/>
        </w:r>
      </w:hyperlink>
    </w:p>
    <w:p w14:paraId="3D8BC297" w14:textId="53719F7D" w:rsidR="00F2669F" w:rsidRDefault="00C16FA0">
      <w:pPr>
        <w:pStyle w:val="TOC3"/>
        <w:rPr>
          <w:rFonts w:eastAsiaTheme="minorEastAsia"/>
          <w:b w:val="0"/>
          <w:smallCaps w:val="0"/>
          <w:sz w:val="22"/>
          <w:lang w:val="en-US" w:eastAsia="en-US" w:bidi="ar-SA"/>
        </w:rPr>
      </w:pPr>
      <w:hyperlink w:anchor="_Toc466968991" w:history="1">
        <w:r w:rsidR="00F2669F" w:rsidRPr="001610D6">
          <w:rPr>
            <w:rStyle w:val="Hyperlink"/>
          </w:rPr>
          <w:t>Služby Microsoft Dynamics 365</w:t>
        </w:r>
        <w:r w:rsidR="00F2669F">
          <w:rPr>
            <w:webHidden/>
          </w:rPr>
          <w:tab/>
        </w:r>
        <w:r w:rsidR="00F2669F">
          <w:rPr>
            <w:webHidden/>
          </w:rPr>
          <w:fldChar w:fldCharType="begin"/>
        </w:r>
        <w:r w:rsidR="00F2669F">
          <w:rPr>
            <w:webHidden/>
          </w:rPr>
          <w:instrText xml:space="preserve"> PAGEREF _Toc466968991 \h </w:instrText>
        </w:r>
        <w:r w:rsidR="00F2669F">
          <w:rPr>
            <w:webHidden/>
          </w:rPr>
        </w:r>
        <w:r w:rsidR="00F2669F">
          <w:rPr>
            <w:webHidden/>
          </w:rPr>
          <w:fldChar w:fldCharType="separate"/>
        </w:r>
        <w:r w:rsidR="00F2669F">
          <w:rPr>
            <w:webHidden/>
          </w:rPr>
          <w:t>18</w:t>
        </w:r>
        <w:r w:rsidR="00F2669F">
          <w:rPr>
            <w:webHidden/>
          </w:rPr>
          <w:fldChar w:fldCharType="end"/>
        </w:r>
      </w:hyperlink>
    </w:p>
    <w:p w14:paraId="35B4F0CD" w14:textId="7E306D31" w:rsidR="00F2669F" w:rsidRDefault="00C16FA0">
      <w:pPr>
        <w:pStyle w:val="TOC2"/>
        <w:tabs>
          <w:tab w:val="right" w:leader="dot" w:pos="5030"/>
        </w:tabs>
        <w:rPr>
          <w:rFonts w:eastAsiaTheme="minorEastAsia"/>
          <w:b w:val="0"/>
          <w:smallCaps w:val="0"/>
          <w:noProof/>
          <w:sz w:val="22"/>
          <w:lang w:val="en-US" w:eastAsia="en-US" w:bidi="ar-SA"/>
        </w:rPr>
      </w:pPr>
      <w:hyperlink w:anchor="_Toc466968992" w:history="1">
        <w:r w:rsidR="00F2669F" w:rsidRPr="001610D6">
          <w:rPr>
            <w:rStyle w:val="Hyperlink"/>
            <w:noProof/>
          </w:rPr>
          <w:t>Služby Office 365</w:t>
        </w:r>
        <w:r w:rsidR="00F2669F">
          <w:rPr>
            <w:noProof/>
            <w:webHidden/>
          </w:rPr>
          <w:tab/>
        </w:r>
        <w:r w:rsidR="00F2669F">
          <w:rPr>
            <w:noProof/>
            <w:webHidden/>
          </w:rPr>
          <w:fldChar w:fldCharType="begin"/>
        </w:r>
        <w:r w:rsidR="00F2669F">
          <w:rPr>
            <w:noProof/>
            <w:webHidden/>
          </w:rPr>
          <w:instrText xml:space="preserve"> PAGEREF _Toc466968992 \h </w:instrText>
        </w:r>
        <w:r w:rsidR="00F2669F">
          <w:rPr>
            <w:noProof/>
            <w:webHidden/>
          </w:rPr>
        </w:r>
        <w:r w:rsidR="00F2669F">
          <w:rPr>
            <w:noProof/>
            <w:webHidden/>
          </w:rPr>
          <w:fldChar w:fldCharType="separate"/>
        </w:r>
        <w:r w:rsidR="00F2669F">
          <w:rPr>
            <w:noProof/>
            <w:webHidden/>
          </w:rPr>
          <w:t>19</w:t>
        </w:r>
        <w:r w:rsidR="00F2669F">
          <w:rPr>
            <w:noProof/>
            <w:webHidden/>
          </w:rPr>
          <w:fldChar w:fldCharType="end"/>
        </w:r>
      </w:hyperlink>
    </w:p>
    <w:p w14:paraId="7986A90F" w14:textId="51024259" w:rsidR="00F2669F" w:rsidRDefault="00C16FA0">
      <w:pPr>
        <w:pStyle w:val="TOC4"/>
        <w:rPr>
          <w:rFonts w:eastAsiaTheme="minorEastAsia"/>
          <w:smallCaps w:val="0"/>
          <w:noProof/>
          <w:sz w:val="22"/>
          <w:lang w:val="en-US" w:eastAsia="en-US" w:bidi="ar-SA"/>
        </w:rPr>
      </w:pPr>
      <w:hyperlink w:anchor="_Toc466968993" w:history="1">
        <w:r w:rsidR="00F2669F" w:rsidRPr="001610D6">
          <w:rPr>
            <w:rStyle w:val="Hyperlink"/>
            <w:noProof/>
          </w:rPr>
          <w:t>Exchange Online</w:t>
        </w:r>
        <w:r w:rsidR="00F2669F">
          <w:rPr>
            <w:noProof/>
            <w:webHidden/>
          </w:rPr>
          <w:tab/>
        </w:r>
        <w:r w:rsidR="00F2669F">
          <w:rPr>
            <w:noProof/>
            <w:webHidden/>
          </w:rPr>
          <w:fldChar w:fldCharType="begin"/>
        </w:r>
        <w:r w:rsidR="00F2669F">
          <w:rPr>
            <w:noProof/>
            <w:webHidden/>
          </w:rPr>
          <w:instrText xml:space="preserve"> PAGEREF _Toc466968993 \h </w:instrText>
        </w:r>
        <w:r w:rsidR="00F2669F">
          <w:rPr>
            <w:noProof/>
            <w:webHidden/>
          </w:rPr>
        </w:r>
        <w:r w:rsidR="00F2669F">
          <w:rPr>
            <w:noProof/>
            <w:webHidden/>
          </w:rPr>
          <w:fldChar w:fldCharType="separate"/>
        </w:r>
        <w:r w:rsidR="00F2669F">
          <w:rPr>
            <w:noProof/>
            <w:webHidden/>
          </w:rPr>
          <w:t>19</w:t>
        </w:r>
        <w:r w:rsidR="00F2669F">
          <w:rPr>
            <w:noProof/>
            <w:webHidden/>
          </w:rPr>
          <w:fldChar w:fldCharType="end"/>
        </w:r>
      </w:hyperlink>
    </w:p>
    <w:p w14:paraId="3E109451" w14:textId="147C1064" w:rsidR="00F2669F" w:rsidRDefault="00C16FA0">
      <w:pPr>
        <w:pStyle w:val="TOC4"/>
        <w:rPr>
          <w:rFonts w:eastAsiaTheme="minorEastAsia"/>
          <w:smallCaps w:val="0"/>
          <w:noProof/>
          <w:sz w:val="22"/>
          <w:lang w:val="en-US" w:eastAsia="en-US" w:bidi="ar-SA"/>
        </w:rPr>
      </w:pPr>
      <w:hyperlink w:anchor="_Toc466968994" w:history="1">
        <w:r w:rsidR="00F2669F" w:rsidRPr="001610D6">
          <w:rPr>
            <w:rStyle w:val="Hyperlink"/>
            <w:noProof/>
          </w:rPr>
          <w:t>Aplikácie balíka Office 365</w:t>
        </w:r>
        <w:r w:rsidR="00F2669F">
          <w:rPr>
            <w:noProof/>
            <w:webHidden/>
          </w:rPr>
          <w:tab/>
        </w:r>
        <w:r w:rsidR="00F2669F">
          <w:rPr>
            <w:noProof/>
            <w:webHidden/>
          </w:rPr>
          <w:fldChar w:fldCharType="begin"/>
        </w:r>
        <w:r w:rsidR="00F2669F">
          <w:rPr>
            <w:noProof/>
            <w:webHidden/>
          </w:rPr>
          <w:instrText xml:space="preserve"> PAGEREF _Toc466968994 \h </w:instrText>
        </w:r>
        <w:r w:rsidR="00F2669F">
          <w:rPr>
            <w:noProof/>
            <w:webHidden/>
          </w:rPr>
        </w:r>
        <w:r w:rsidR="00F2669F">
          <w:rPr>
            <w:noProof/>
            <w:webHidden/>
          </w:rPr>
          <w:fldChar w:fldCharType="separate"/>
        </w:r>
        <w:r w:rsidR="00F2669F">
          <w:rPr>
            <w:noProof/>
            <w:webHidden/>
          </w:rPr>
          <w:t>21</w:t>
        </w:r>
        <w:r w:rsidR="00F2669F">
          <w:rPr>
            <w:noProof/>
            <w:webHidden/>
          </w:rPr>
          <w:fldChar w:fldCharType="end"/>
        </w:r>
      </w:hyperlink>
    </w:p>
    <w:p w14:paraId="1D16C89C" w14:textId="2B950AF0" w:rsidR="00F2669F" w:rsidRDefault="00C16FA0">
      <w:pPr>
        <w:pStyle w:val="TOC4"/>
        <w:rPr>
          <w:rFonts w:eastAsiaTheme="minorEastAsia"/>
          <w:smallCaps w:val="0"/>
          <w:noProof/>
          <w:sz w:val="22"/>
          <w:lang w:val="en-US" w:eastAsia="en-US" w:bidi="ar-SA"/>
        </w:rPr>
      </w:pPr>
      <w:hyperlink w:anchor="_Toc466968995" w:history="1">
        <w:r w:rsidR="00F2669F" w:rsidRPr="001610D6">
          <w:rPr>
            <w:rStyle w:val="Hyperlink"/>
            <w:noProof/>
          </w:rPr>
          <w:t>Microsoft MyAnalytics</w:t>
        </w:r>
        <w:r w:rsidR="00F2669F">
          <w:rPr>
            <w:noProof/>
            <w:webHidden/>
          </w:rPr>
          <w:tab/>
        </w:r>
        <w:r w:rsidR="00F2669F">
          <w:rPr>
            <w:noProof/>
            <w:webHidden/>
          </w:rPr>
          <w:fldChar w:fldCharType="begin"/>
        </w:r>
        <w:r w:rsidR="00F2669F">
          <w:rPr>
            <w:noProof/>
            <w:webHidden/>
          </w:rPr>
          <w:instrText xml:space="preserve"> PAGEREF _Toc466968995 \h </w:instrText>
        </w:r>
        <w:r w:rsidR="00F2669F">
          <w:rPr>
            <w:noProof/>
            <w:webHidden/>
          </w:rPr>
        </w:r>
        <w:r w:rsidR="00F2669F">
          <w:rPr>
            <w:noProof/>
            <w:webHidden/>
          </w:rPr>
          <w:fldChar w:fldCharType="separate"/>
        </w:r>
        <w:r w:rsidR="00F2669F">
          <w:rPr>
            <w:noProof/>
            <w:webHidden/>
          </w:rPr>
          <w:t>21</w:t>
        </w:r>
        <w:r w:rsidR="00F2669F">
          <w:rPr>
            <w:noProof/>
            <w:webHidden/>
          </w:rPr>
          <w:fldChar w:fldCharType="end"/>
        </w:r>
      </w:hyperlink>
    </w:p>
    <w:p w14:paraId="0E1AD2B4" w14:textId="3E1B047C" w:rsidR="00F2669F" w:rsidRDefault="00C16FA0">
      <w:pPr>
        <w:pStyle w:val="TOC4"/>
        <w:rPr>
          <w:rFonts w:eastAsiaTheme="minorEastAsia"/>
          <w:smallCaps w:val="0"/>
          <w:noProof/>
          <w:sz w:val="22"/>
          <w:lang w:val="en-US" w:eastAsia="en-US" w:bidi="ar-SA"/>
        </w:rPr>
      </w:pPr>
      <w:hyperlink w:anchor="_Toc466968996" w:history="1">
        <w:r w:rsidR="00F2669F" w:rsidRPr="001610D6">
          <w:rPr>
            <w:rStyle w:val="Hyperlink"/>
            <w:noProof/>
          </w:rPr>
          <w:t>Office 365 Advanced eDiscovery</w:t>
        </w:r>
        <w:r w:rsidR="00F2669F">
          <w:rPr>
            <w:noProof/>
            <w:webHidden/>
          </w:rPr>
          <w:tab/>
        </w:r>
        <w:r w:rsidR="00F2669F">
          <w:rPr>
            <w:noProof/>
            <w:webHidden/>
          </w:rPr>
          <w:fldChar w:fldCharType="begin"/>
        </w:r>
        <w:r w:rsidR="00F2669F">
          <w:rPr>
            <w:noProof/>
            <w:webHidden/>
          </w:rPr>
          <w:instrText xml:space="preserve"> PAGEREF _Toc466968996 \h </w:instrText>
        </w:r>
        <w:r w:rsidR="00F2669F">
          <w:rPr>
            <w:noProof/>
            <w:webHidden/>
          </w:rPr>
        </w:r>
        <w:r w:rsidR="00F2669F">
          <w:rPr>
            <w:noProof/>
            <w:webHidden/>
          </w:rPr>
          <w:fldChar w:fldCharType="separate"/>
        </w:r>
        <w:r w:rsidR="00F2669F">
          <w:rPr>
            <w:noProof/>
            <w:webHidden/>
          </w:rPr>
          <w:t>21</w:t>
        </w:r>
        <w:r w:rsidR="00F2669F">
          <w:rPr>
            <w:noProof/>
            <w:webHidden/>
          </w:rPr>
          <w:fldChar w:fldCharType="end"/>
        </w:r>
      </w:hyperlink>
    </w:p>
    <w:p w14:paraId="3612088D" w14:textId="39E227D0" w:rsidR="00F2669F" w:rsidRDefault="00C16FA0">
      <w:pPr>
        <w:pStyle w:val="TOC4"/>
        <w:rPr>
          <w:rFonts w:eastAsiaTheme="minorEastAsia"/>
          <w:smallCaps w:val="0"/>
          <w:noProof/>
          <w:sz w:val="22"/>
          <w:lang w:val="en-US" w:eastAsia="en-US" w:bidi="ar-SA"/>
        </w:rPr>
      </w:pPr>
      <w:hyperlink w:anchor="_Toc466968997" w:history="1">
        <w:r w:rsidR="00F2669F" w:rsidRPr="001610D6">
          <w:rPr>
            <w:rStyle w:val="Hyperlink"/>
            <w:noProof/>
          </w:rPr>
          <w:t>Office Online</w:t>
        </w:r>
        <w:r w:rsidR="00F2669F">
          <w:rPr>
            <w:noProof/>
            <w:webHidden/>
          </w:rPr>
          <w:tab/>
        </w:r>
        <w:r w:rsidR="00F2669F">
          <w:rPr>
            <w:noProof/>
            <w:webHidden/>
          </w:rPr>
          <w:fldChar w:fldCharType="begin"/>
        </w:r>
        <w:r w:rsidR="00F2669F">
          <w:rPr>
            <w:noProof/>
            <w:webHidden/>
          </w:rPr>
          <w:instrText xml:space="preserve"> PAGEREF _Toc466968997 \h </w:instrText>
        </w:r>
        <w:r w:rsidR="00F2669F">
          <w:rPr>
            <w:noProof/>
            <w:webHidden/>
          </w:rPr>
        </w:r>
        <w:r w:rsidR="00F2669F">
          <w:rPr>
            <w:noProof/>
            <w:webHidden/>
          </w:rPr>
          <w:fldChar w:fldCharType="separate"/>
        </w:r>
        <w:r w:rsidR="00F2669F">
          <w:rPr>
            <w:noProof/>
            <w:webHidden/>
          </w:rPr>
          <w:t>22</w:t>
        </w:r>
        <w:r w:rsidR="00F2669F">
          <w:rPr>
            <w:noProof/>
            <w:webHidden/>
          </w:rPr>
          <w:fldChar w:fldCharType="end"/>
        </w:r>
      </w:hyperlink>
    </w:p>
    <w:p w14:paraId="6CDED5CC" w14:textId="71EA02CD" w:rsidR="00F2669F" w:rsidRDefault="00C16FA0">
      <w:pPr>
        <w:pStyle w:val="TOC4"/>
        <w:rPr>
          <w:rFonts w:eastAsiaTheme="minorEastAsia"/>
          <w:smallCaps w:val="0"/>
          <w:noProof/>
          <w:sz w:val="22"/>
          <w:lang w:val="en-US" w:eastAsia="en-US" w:bidi="ar-SA"/>
        </w:rPr>
      </w:pPr>
      <w:hyperlink w:anchor="_Toc466968998" w:history="1">
        <w:r w:rsidR="00F2669F" w:rsidRPr="001610D6">
          <w:rPr>
            <w:rStyle w:val="Hyperlink"/>
            <w:noProof/>
          </w:rPr>
          <w:t>OneDrive for Business</w:t>
        </w:r>
        <w:r w:rsidR="00F2669F">
          <w:rPr>
            <w:noProof/>
            <w:webHidden/>
          </w:rPr>
          <w:tab/>
        </w:r>
        <w:r w:rsidR="00F2669F">
          <w:rPr>
            <w:noProof/>
            <w:webHidden/>
          </w:rPr>
          <w:fldChar w:fldCharType="begin"/>
        </w:r>
        <w:r w:rsidR="00F2669F">
          <w:rPr>
            <w:noProof/>
            <w:webHidden/>
          </w:rPr>
          <w:instrText xml:space="preserve"> PAGEREF _Toc466968998 \h </w:instrText>
        </w:r>
        <w:r w:rsidR="00F2669F">
          <w:rPr>
            <w:noProof/>
            <w:webHidden/>
          </w:rPr>
        </w:r>
        <w:r w:rsidR="00F2669F">
          <w:rPr>
            <w:noProof/>
            <w:webHidden/>
          </w:rPr>
          <w:fldChar w:fldCharType="separate"/>
        </w:r>
        <w:r w:rsidR="00F2669F">
          <w:rPr>
            <w:noProof/>
            <w:webHidden/>
          </w:rPr>
          <w:t>22</w:t>
        </w:r>
        <w:r w:rsidR="00F2669F">
          <w:rPr>
            <w:noProof/>
            <w:webHidden/>
          </w:rPr>
          <w:fldChar w:fldCharType="end"/>
        </w:r>
      </w:hyperlink>
    </w:p>
    <w:p w14:paraId="3BBCE560" w14:textId="1C3A98B9" w:rsidR="00F2669F" w:rsidRDefault="00C16FA0">
      <w:pPr>
        <w:pStyle w:val="TOC4"/>
        <w:rPr>
          <w:rFonts w:eastAsiaTheme="minorEastAsia"/>
          <w:smallCaps w:val="0"/>
          <w:noProof/>
          <w:sz w:val="22"/>
          <w:lang w:val="en-US" w:eastAsia="en-US" w:bidi="ar-SA"/>
        </w:rPr>
      </w:pPr>
      <w:hyperlink w:anchor="_Toc466968999" w:history="1">
        <w:r w:rsidR="00F2669F" w:rsidRPr="001610D6">
          <w:rPr>
            <w:rStyle w:val="Hyperlink"/>
            <w:noProof/>
          </w:rPr>
          <w:t>Project Online</w:t>
        </w:r>
        <w:r w:rsidR="00F2669F">
          <w:rPr>
            <w:noProof/>
            <w:webHidden/>
          </w:rPr>
          <w:tab/>
        </w:r>
        <w:r w:rsidR="00F2669F">
          <w:rPr>
            <w:noProof/>
            <w:webHidden/>
          </w:rPr>
          <w:fldChar w:fldCharType="begin"/>
        </w:r>
        <w:r w:rsidR="00F2669F">
          <w:rPr>
            <w:noProof/>
            <w:webHidden/>
          </w:rPr>
          <w:instrText xml:space="preserve"> PAGEREF _Toc466968999 \h </w:instrText>
        </w:r>
        <w:r w:rsidR="00F2669F">
          <w:rPr>
            <w:noProof/>
            <w:webHidden/>
          </w:rPr>
        </w:r>
        <w:r w:rsidR="00F2669F">
          <w:rPr>
            <w:noProof/>
            <w:webHidden/>
          </w:rPr>
          <w:fldChar w:fldCharType="separate"/>
        </w:r>
        <w:r w:rsidR="00F2669F">
          <w:rPr>
            <w:noProof/>
            <w:webHidden/>
          </w:rPr>
          <w:t>22</w:t>
        </w:r>
        <w:r w:rsidR="00F2669F">
          <w:rPr>
            <w:noProof/>
            <w:webHidden/>
          </w:rPr>
          <w:fldChar w:fldCharType="end"/>
        </w:r>
      </w:hyperlink>
    </w:p>
    <w:p w14:paraId="58B86DDD" w14:textId="3DDD1F58" w:rsidR="00F2669F" w:rsidRDefault="00C16FA0">
      <w:pPr>
        <w:pStyle w:val="TOC4"/>
        <w:rPr>
          <w:rFonts w:eastAsiaTheme="minorEastAsia"/>
          <w:smallCaps w:val="0"/>
          <w:noProof/>
          <w:sz w:val="22"/>
          <w:lang w:val="en-US" w:eastAsia="en-US" w:bidi="ar-SA"/>
        </w:rPr>
      </w:pPr>
      <w:hyperlink w:anchor="_Toc466969000" w:history="1">
        <w:r w:rsidR="00F2669F" w:rsidRPr="001610D6">
          <w:rPr>
            <w:rStyle w:val="Hyperlink"/>
            <w:noProof/>
          </w:rPr>
          <w:t>SharePoint Online</w:t>
        </w:r>
        <w:r w:rsidR="00F2669F">
          <w:rPr>
            <w:noProof/>
            <w:webHidden/>
          </w:rPr>
          <w:tab/>
        </w:r>
        <w:r w:rsidR="00F2669F">
          <w:rPr>
            <w:noProof/>
            <w:webHidden/>
          </w:rPr>
          <w:fldChar w:fldCharType="begin"/>
        </w:r>
        <w:r w:rsidR="00F2669F">
          <w:rPr>
            <w:noProof/>
            <w:webHidden/>
          </w:rPr>
          <w:instrText xml:space="preserve"> PAGEREF _Toc466969000 \h </w:instrText>
        </w:r>
        <w:r w:rsidR="00F2669F">
          <w:rPr>
            <w:noProof/>
            <w:webHidden/>
          </w:rPr>
        </w:r>
        <w:r w:rsidR="00F2669F">
          <w:rPr>
            <w:noProof/>
            <w:webHidden/>
          </w:rPr>
          <w:fldChar w:fldCharType="separate"/>
        </w:r>
        <w:r w:rsidR="00F2669F">
          <w:rPr>
            <w:noProof/>
            <w:webHidden/>
          </w:rPr>
          <w:t>22</w:t>
        </w:r>
        <w:r w:rsidR="00F2669F">
          <w:rPr>
            <w:noProof/>
            <w:webHidden/>
          </w:rPr>
          <w:fldChar w:fldCharType="end"/>
        </w:r>
      </w:hyperlink>
    </w:p>
    <w:p w14:paraId="365B96E5" w14:textId="7EAF2313" w:rsidR="00F2669F" w:rsidRDefault="00C16FA0">
      <w:pPr>
        <w:pStyle w:val="TOC4"/>
        <w:rPr>
          <w:rFonts w:eastAsiaTheme="minorEastAsia"/>
          <w:smallCaps w:val="0"/>
          <w:noProof/>
          <w:sz w:val="22"/>
          <w:lang w:val="en-US" w:eastAsia="en-US" w:bidi="ar-SA"/>
        </w:rPr>
      </w:pPr>
      <w:hyperlink w:anchor="_Toc466969001" w:history="1">
        <w:r w:rsidR="00F2669F" w:rsidRPr="001610D6">
          <w:rPr>
            <w:rStyle w:val="Hyperlink"/>
            <w:noProof/>
          </w:rPr>
          <w:t>Skype for Business Online</w:t>
        </w:r>
        <w:r w:rsidR="00F2669F">
          <w:rPr>
            <w:noProof/>
            <w:webHidden/>
          </w:rPr>
          <w:tab/>
        </w:r>
        <w:r w:rsidR="00F2669F">
          <w:rPr>
            <w:noProof/>
            <w:webHidden/>
          </w:rPr>
          <w:fldChar w:fldCharType="begin"/>
        </w:r>
        <w:r w:rsidR="00F2669F">
          <w:rPr>
            <w:noProof/>
            <w:webHidden/>
          </w:rPr>
          <w:instrText xml:space="preserve"> PAGEREF _Toc466969001 \h </w:instrText>
        </w:r>
        <w:r w:rsidR="00F2669F">
          <w:rPr>
            <w:noProof/>
            <w:webHidden/>
          </w:rPr>
        </w:r>
        <w:r w:rsidR="00F2669F">
          <w:rPr>
            <w:noProof/>
            <w:webHidden/>
          </w:rPr>
          <w:fldChar w:fldCharType="separate"/>
        </w:r>
        <w:r w:rsidR="00F2669F">
          <w:rPr>
            <w:noProof/>
            <w:webHidden/>
          </w:rPr>
          <w:t>23</w:t>
        </w:r>
        <w:r w:rsidR="00F2669F">
          <w:rPr>
            <w:noProof/>
            <w:webHidden/>
          </w:rPr>
          <w:fldChar w:fldCharType="end"/>
        </w:r>
      </w:hyperlink>
    </w:p>
    <w:p w14:paraId="72B8A056" w14:textId="44B692A0" w:rsidR="00F2669F" w:rsidRDefault="00C16FA0">
      <w:pPr>
        <w:pStyle w:val="TOC4"/>
        <w:rPr>
          <w:rFonts w:eastAsiaTheme="minorEastAsia"/>
          <w:smallCaps w:val="0"/>
          <w:noProof/>
          <w:sz w:val="22"/>
          <w:lang w:val="en-US" w:eastAsia="en-US" w:bidi="ar-SA"/>
        </w:rPr>
      </w:pPr>
      <w:hyperlink w:anchor="_Toc466969002" w:history="1">
        <w:r w:rsidR="00F2669F" w:rsidRPr="001610D6">
          <w:rPr>
            <w:rStyle w:val="Hyperlink"/>
            <w:noProof/>
          </w:rPr>
          <w:t>Skype for Business Online – služby verejnej telefónnej siete s prepájaním okruhov</w:t>
        </w:r>
        <w:r w:rsidR="00F2669F">
          <w:rPr>
            <w:noProof/>
            <w:webHidden/>
          </w:rPr>
          <w:tab/>
        </w:r>
        <w:r w:rsidR="00F2669F">
          <w:rPr>
            <w:noProof/>
            <w:webHidden/>
          </w:rPr>
          <w:fldChar w:fldCharType="begin"/>
        </w:r>
        <w:r w:rsidR="00F2669F">
          <w:rPr>
            <w:noProof/>
            <w:webHidden/>
          </w:rPr>
          <w:instrText xml:space="preserve"> PAGEREF _Toc466969002 \h </w:instrText>
        </w:r>
        <w:r w:rsidR="00F2669F">
          <w:rPr>
            <w:noProof/>
            <w:webHidden/>
          </w:rPr>
        </w:r>
        <w:r w:rsidR="00F2669F">
          <w:rPr>
            <w:noProof/>
            <w:webHidden/>
          </w:rPr>
          <w:fldChar w:fldCharType="separate"/>
        </w:r>
        <w:r w:rsidR="00F2669F">
          <w:rPr>
            <w:noProof/>
            <w:webHidden/>
          </w:rPr>
          <w:t>23</w:t>
        </w:r>
        <w:r w:rsidR="00F2669F">
          <w:rPr>
            <w:noProof/>
            <w:webHidden/>
          </w:rPr>
          <w:fldChar w:fldCharType="end"/>
        </w:r>
      </w:hyperlink>
    </w:p>
    <w:p w14:paraId="2FEBF895" w14:textId="552FFA8B" w:rsidR="00F2669F" w:rsidRDefault="00C16FA0">
      <w:pPr>
        <w:pStyle w:val="TOC2"/>
        <w:tabs>
          <w:tab w:val="right" w:leader="dot" w:pos="5030"/>
        </w:tabs>
        <w:rPr>
          <w:rFonts w:eastAsiaTheme="minorEastAsia"/>
          <w:b w:val="0"/>
          <w:smallCaps w:val="0"/>
          <w:noProof/>
          <w:sz w:val="22"/>
          <w:lang w:val="en-US" w:eastAsia="en-US" w:bidi="ar-SA"/>
        </w:rPr>
      </w:pPr>
      <w:hyperlink w:anchor="_Toc466969003" w:history="1">
        <w:r w:rsidR="00F2669F" w:rsidRPr="001610D6">
          <w:rPr>
            <w:rStyle w:val="Hyperlink"/>
            <w:noProof/>
          </w:rPr>
          <w:t>Iné služby online</w:t>
        </w:r>
        <w:r w:rsidR="00F2669F">
          <w:rPr>
            <w:noProof/>
            <w:webHidden/>
          </w:rPr>
          <w:tab/>
        </w:r>
        <w:r w:rsidR="00F2669F">
          <w:rPr>
            <w:noProof/>
            <w:webHidden/>
          </w:rPr>
          <w:fldChar w:fldCharType="begin"/>
        </w:r>
        <w:r w:rsidR="00F2669F">
          <w:rPr>
            <w:noProof/>
            <w:webHidden/>
          </w:rPr>
          <w:instrText xml:space="preserve"> PAGEREF _Toc466969003 \h </w:instrText>
        </w:r>
        <w:r w:rsidR="00F2669F">
          <w:rPr>
            <w:noProof/>
            <w:webHidden/>
          </w:rPr>
        </w:r>
        <w:r w:rsidR="00F2669F">
          <w:rPr>
            <w:noProof/>
            <w:webHidden/>
          </w:rPr>
          <w:fldChar w:fldCharType="separate"/>
        </w:r>
        <w:r w:rsidR="00F2669F">
          <w:rPr>
            <w:noProof/>
            <w:webHidden/>
          </w:rPr>
          <w:t>24</w:t>
        </w:r>
        <w:r w:rsidR="00F2669F">
          <w:rPr>
            <w:noProof/>
            <w:webHidden/>
          </w:rPr>
          <w:fldChar w:fldCharType="end"/>
        </w:r>
      </w:hyperlink>
    </w:p>
    <w:p w14:paraId="0AAC30FE" w14:textId="10CFCF12" w:rsidR="00F2669F" w:rsidRDefault="00C16FA0">
      <w:pPr>
        <w:pStyle w:val="TOC4"/>
        <w:rPr>
          <w:rFonts w:eastAsiaTheme="minorEastAsia"/>
          <w:smallCaps w:val="0"/>
          <w:noProof/>
          <w:sz w:val="22"/>
          <w:lang w:val="en-US" w:eastAsia="en-US" w:bidi="ar-SA"/>
        </w:rPr>
      </w:pPr>
      <w:hyperlink w:anchor="_Toc466969004" w:history="1">
        <w:r w:rsidR="00F2669F" w:rsidRPr="001610D6">
          <w:rPr>
            <w:rStyle w:val="Hyperlink"/>
            <w:noProof/>
          </w:rPr>
          <w:t>Bing Maps Enterprise Platform a Bing Maps Mobile Asset Management Platform</w:t>
        </w:r>
        <w:r w:rsidR="00F2669F">
          <w:rPr>
            <w:noProof/>
            <w:webHidden/>
          </w:rPr>
          <w:tab/>
        </w:r>
        <w:r w:rsidR="00F2669F">
          <w:rPr>
            <w:noProof/>
            <w:webHidden/>
          </w:rPr>
          <w:fldChar w:fldCharType="begin"/>
        </w:r>
        <w:r w:rsidR="00F2669F">
          <w:rPr>
            <w:noProof/>
            <w:webHidden/>
          </w:rPr>
          <w:instrText xml:space="preserve"> PAGEREF _Toc466969004 \h </w:instrText>
        </w:r>
        <w:r w:rsidR="00F2669F">
          <w:rPr>
            <w:noProof/>
            <w:webHidden/>
          </w:rPr>
        </w:r>
        <w:r w:rsidR="00F2669F">
          <w:rPr>
            <w:noProof/>
            <w:webHidden/>
          </w:rPr>
          <w:fldChar w:fldCharType="separate"/>
        </w:r>
        <w:r w:rsidR="00F2669F">
          <w:rPr>
            <w:noProof/>
            <w:webHidden/>
          </w:rPr>
          <w:t>24</w:t>
        </w:r>
        <w:r w:rsidR="00F2669F">
          <w:rPr>
            <w:noProof/>
            <w:webHidden/>
          </w:rPr>
          <w:fldChar w:fldCharType="end"/>
        </w:r>
      </w:hyperlink>
    </w:p>
    <w:p w14:paraId="0AE030FB" w14:textId="44D6F85B" w:rsidR="00F2669F" w:rsidRDefault="00C16FA0">
      <w:pPr>
        <w:pStyle w:val="TOC4"/>
        <w:rPr>
          <w:rFonts w:eastAsiaTheme="minorEastAsia"/>
          <w:smallCaps w:val="0"/>
          <w:noProof/>
          <w:sz w:val="22"/>
          <w:lang w:val="en-US" w:eastAsia="en-US" w:bidi="ar-SA"/>
        </w:rPr>
      </w:pPr>
      <w:hyperlink w:anchor="_Toc466969005" w:history="1">
        <w:r w:rsidR="00F2669F" w:rsidRPr="001610D6">
          <w:rPr>
            <w:rStyle w:val="Hyperlink"/>
            <w:noProof/>
          </w:rPr>
          <w:t>Business Application Platform</w:t>
        </w:r>
        <w:r w:rsidR="00F2669F">
          <w:rPr>
            <w:noProof/>
            <w:webHidden/>
          </w:rPr>
          <w:tab/>
        </w:r>
        <w:r w:rsidR="00F2669F">
          <w:rPr>
            <w:noProof/>
            <w:webHidden/>
          </w:rPr>
          <w:fldChar w:fldCharType="begin"/>
        </w:r>
        <w:r w:rsidR="00F2669F">
          <w:rPr>
            <w:noProof/>
            <w:webHidden/>
          </w:rPr>
          <w:instrText xml:space="preserve"> PAGEREF _Toc466969005 \h </w:instrText>
        </w:r>
        <w:r w:rsidR="00F2669F">
          <w:rPr>
            <w:noProof/>
            <w:webHidden/>
          </w:rPr>
        </w:r>
        <w:r w:rsidR="00F2669F">
          <w:rPr>
            <w:noProof/>
            <w:webHidden/>
          </w:rPr>
          <w:fldChar w:fldCharType="separate"/>
        </w:r>
        <w:r w:rsidR="00F2669F">
          <w:rPr>
            <w:noProof/>
            <w:webHidden/>
          </w:rPr>
          <w:t>24</w:t>
        </w:r>
        <w:r w:rsidR="00F2669F">
          <w:rPr>
            <w:noProof/>
            <w:webHidden/>
          </w:rPr>
          <w:fldChar w:fldCharType="end"/>
        </w:r>
      </w:hyperlink>
    </w:p>
    <w:p w14:paraId="55C3C335" w14:textId="0924EF13" w:rsidR="00F2669F" w:rsidRDefault="00C16FA0">
      <w:pPr>
        <w:pStyle w:val="TOC4"/>
        <w:rPr>
          <w:rFonts w:eastAsiaTheme="minorEastAsia"/>
          <w:smallCaps w:val="0"/>
          <w:noProof/>
          <w:sz w:val="22"/>
          <w:lang w:val="en-US" w:eastAsia="en-US" w:bidi="ar-SA"/>
        </w:rPr>
      </w:pPr>
      <w:hyperlink w:anchor="_Toc466969006" w:history="1">
        <w:r w:rsidR="00F2669F" w:rsidRPr="001610D6">
          <w:rPr>
            <w:rStyle w:val="Hyperlink"/>
            <w:noProof/>
          </w:rPr>
          <w:t>Microsoft Intune</w:t>
        </w:r>
        <w:r w:rsidR="00F2669F">
          <w:rPr>
            <w:noProof/>
            <w:webHidden/>
          </w:rPr>
          <w:tab/>
        </w:r>
        <w:r w:rsidR="00F2669F">
          <w:rPr>
            <w:noProof/>
            <w:webHidden/>
          </w:rPr>
          <w:fldChar w:fldCharType="begin"/>
        </w:r>
        <w:r w:rsidR="00F2669F">
          <w:rPr>
            <w:noProof/>
            <w:webHidden/>
          </w:rPr>
          <w:instrText xml:space="preserve"> PAGEREF _Toc466969006 \h </w:instrText>
        </w:r>
        <w:r w:rsidR="00F2669F">
          <w:rPr>
            <w:noProof/>
            <w:webHidden/>
          </w:rPr>
        </w:r>
        <w:r w:rsidR="00F2669F">
          <w:rPr>
            <w:noProof/>
            <w:webHidden/>
          </w:rPr>
          <w:fldChar w:fldCharType="separate"/>
        </w:r>
        <w:r w:rsidR="00F2669F">
          <w:rPr>
            <w:noProof/>
            <w:webHidden/>
          </w:rPr>
          <w:t>24</w:t>
        </w:r>
        <w:r w:rsidR="00F2669F">
          <w:rPr>
            <w:noProof/>
            <w:webHidden/>
          </w:rPr>
          <w:fldChar w:fldCharType="end"/>
        </w:r>
      </w:hyperlink>
    </w:p>
    <w:p w14:paraId="5224A0AB" w14:textId="7FEDA24E" w:rsidR="00F2669F" w:rsidRDefault="00C16FA0">
      <w:pPr>
        <w:pStyle w:val="TOC4"/>
        <w:rPr>
          <w:rFonts w:eastAsiaTheme="minorEastAsia"/>
          <w:smallCaps w:val="0"/>
          <w:noProof/>
          <w:sz w:val="22"/>
          <w:lang w:val="en-US" w:eastAsia="en-US" w:bidi="ar-SA"/>
        </w:rPr>
      </w:pPr>
      <w:hyperlink w:anchor="_Toc466969007" w:history="1">
        <w:r w:rsidR="00F2669F" w:rsidRPr="001610D6">
          <w:rPr>
            <w:rStyle w:val="Hyperlink"/>
            <w:noProof/>
          </w:rPr>
          <w:t>Microsoft Learning</w:t>
        </w:r>
        <w:r w:rsidR="00F2669F">
          <w:rPr>
            <w:noProof/>
            <w:webHidden/>
          </w:rPr>
          <w:tab/>
        </w:r>
        <w:r w:rsidR="00F2669F">
          <w:rPr>
            <w:noProof/>
            <w:webHidden/>
          </w:rPr>
          <w:fldChar w:fldCharType="begin"/>
        </w:r>
        <w:r w:rsidR="00F2669F">
          <w:rPr>
            <w:noProof/>
            <w:webHidden/>
          </w:rPr>
          <w:instrText xml:space="preserve"> PAGEREF _Toc466969007 \h </w:instrText>
        </w:r>
        <w:r w:rsidR="00F2669F">
          <w:rPr>
            <w:noProof/>
            <w:webHidden/>
          </w:rPr>
        </w:r>
        <w:r w:rsidR="00F2669F">
          <w:rPr>
            <w:noProof/>
            <w:webHidden/>
          </w:rPr>
          <w:fldChar w:fldCharType="separate"/>
        </w:r>
        <w:r w:rsidR="00F2669F">
          <w:rPr>
            <w:noProof/>
            <w:webHidden/>
          </w:rPr>
          <w:t>25</w:t>
        </w:r>
        <w:r w:rsidR="00F2669F">
          <w:rPr>
            <w:noProof/>
            <w:webHidden/>
          </w:rPr>
          <w:fldChar w:fldCharType="end"/>
        </w:r>
      </w:hyperlink>
    </w:p>
    <w:p w14:paraId="6234A6D9" w14:textId="7E21E504" w:rsidR="00F2669F" w:rsidRDefault="00C16FA0">
      <w:pPr>
        <w:pStyle w:val="TOC4"/>
        <w:rPr>
          <w:rFonts w:eastAsiaTheme="minorEastAsia"/>
          <w:smallCaps w:val="0"/>
          <w:noProof/>
          <w:sz w:val="22"/>
          <w:lang w:val="en-US" w:eastAsia="en-US" w:bidi="ar-SA"/>
        </w:rPr>
      </w:pPr>
      <w:hyperlink w:anchor="_Toc466969008" w:history="1">
        <w:r w:rsidR="00F2669F" w:rsidRPr="001610D6">
          <w:rPr>
            <w:rStyle w:val="Hyperlink"/>
            <w:noProof/>
          </w:rPr>
          <w:t>Minecraft: Education Edition</w:t>
        </w:r>
        <w:r w:rsidR="00F2669F">
          <w:rPr>
            <w:noProof/>
            <w:webHidden/>
          </w:rPr>
          <w:tab/>
        </w:r>
        <w:r w:rsidR="00F2669F">
          <w:rPr>
            <w:noProof/>
            <w:webHidden/>
          </w:rPr>
          <w:fldChar w:fldCharType="begin"/>
        </w:r>
        <w:r w:rsidR="00F2669F">
          <w:rPr>
            <w:noProof/>
            <w:webHidden/>
          </w:rPr>
          <w:instrText xml:space="preserve"> PAGEREF _Toc466969008 \h </w:instrText>
        </w:r>
        <w:r w:rsidR="00F2669F">
          <w:rPr>
            <w:noProof/>
            <w:webHidden/>
          </w:rPr>
        </w:r>
        <w:r w:rsidR="00F2669F">
          <w:rPr>
            <w:noProof/>
            <w:webHidden/>
          </w:rPr>
          <w:fldChar w:fldCharType="separate"/>
        </w:r>
        <w:r w:rsidR="00F2669F">
          <w:rPr>
            <w:noProof/>
            <w:webHidden/>
          </w:rPr>
          <w:t>25</w:t>
        </w:r>
        <w:r w:rsidR="00F2669F">
          <w:rPr>
            <w:noProof/>
            <w:webHidden/>
          </w:rPr>
          <w:fldChar w:fldCharType="end"/>
        </w:r>
      </w:hyperlink>
    </w:p>
    <w:p w14:paraId="18F1ADCC" w14:textId="33EEA9C4" w:rsidR="00F2669F" w:rsidRDefault="00C16FA0">
      <w:pPr>
        <w:pStyle w:val="TOC4"/>
        <w:rPr>
          <w:rFonts w:eastAsiaTheme="minorEastAsia"/>
          <w:smallCaps w:val="0"/>
          <w:noProof/>
          <w:sz w:val="22"/>
          <w:lang w:val="en-US" w:eastAsia="en-US" w:bidi="ar-SA"/>
        </w:rPr>
      </w:pPr>
      <w:hyperlink w:anchor="_Toc466969009" w:history="1">
        <w:r w:rsidR="00F2669F" w:rsidRPr="001610D6">
          <w:rPr>
            <w:rStyle w:val="Hyperlink"/>
            <w:noProof/>
          </w:rPr>
          <w:t>Office 365 Developer</w:t>
        </w:r>
        <w:r w:rsidR="00F2669F">
          <w:rPr>
            <w:noProof/>
            <w:webHidden/>
          </w:rPr>
          <w:tab/>
        </w:r>
        <w:r w:rsidR="00F2669F">
          <w:rPr>
            <w:noProof/>
            <w:webHidden/>
          </w:rPr>
          <w:fldChar w:fldCharType="begin"/>
        </w:r>
        <w:r w:rsidR="00F2669F">
          <w:rPr>
            <w:noProof/>
            <w:webHidden/>
          </w:rPr>
          <w:instrText xml:space="preserve"> PAGEREF _Toc466969009 \h </w:instrText>
        </w:r>
        <w:r w:rsidR="00F2669F">
          <w:rPr>
            <w:noProof/>
            <w:webHidden/>
          </w:rPr>
        </w:r>
        <w:r w:rsidR="00F2669F">
          <w:rPr>
            <w:noProof/>
            <w:webHidden/>
          </w:rPr>
          <w:fldChar w:fldCharType="separate"/>
        </w:r>
        <w:r w:rsidR="00F2669F">
          <w:rPr>
            <w:noProof/>
            <w:webHidden/>
          </w:rPr>
          <w:t>25</w:t>
        </w:r>
        <w:r w:rsidR="00F2669F">
          <w:rPr>
            <w:noProof/>
            <w:webHidden/>
          </w:rPr>
          <w:fldChar w:fldCharType="end"/>
        </w:r>
      </w:hyperlink>
    </w:p>
    <w:p w14:paraId="0AA53238" w14:textId="74C4D223" w:rsidR="00F2669F" w:rsidRDefault="00C16FA0">
      <w:pPr>
        <w:pStyle w:val="TOC4"/>
        <w:rPr>
          <w:rFonts w:eastAsiaTheme="minorEastAsia"/>
          <w:smallCaps w:val="0"/>
          <w:noProof/>
          <w:sz w:val="22"/>
          <w:lang w:val="en-US" w:eastAsia="en-US" w:bidi="ar-SA"/>
        </w:rPr>
      </w:pPr>
      <w:hyperlink w:anchor="_Toc466969010" w:history="1">
        <w:r w:rsidR="00F2669F" w:rsidRPr="001610D6">
          <w:rPr>
            <w:rStyle w:val="Hyperlink"/>
            <w:noProof/>
          </w:rPr>
          <w:t>Operačný systém Windows pre osobné počítače</w:t>
        </w:r>
        <w:r w:rsidR="00F2669F">
          <w:rPr>
            <w:noProof/>
            <w:webHidden/>
          </w:rPr>
          <w:tab/>
        </w:r>
        <w:r w:rsidR="00F2669F">
          <w:rPr>
            <w:noProof/>
            <w:webHidden/>
          </w:rPr>
          <w:fldChar w:fldCharType="begin"/>
        </w:r>
        <w:r w:rsidR="00F2669F">
          <w:rPr>
            <w:noProof/>
            <w:webHidden/>
          </w:rPr>
          <w:instrText xml:space="preserve"> PAGEREF _Toc466969010 \h </w:instrText>
        </w:r>
        <w:r w:rsidR="00F2669F">
          <w:rPr>
            <w:noProof/>
            <w:webHidden/>
          </w:rPr>
        </w:r>
        <w:r w:rsidR="00F2669F">
          <w:rPr>
            <w:noProof/>
            <w:webHidden/>
          </w:rPr>
          <w:fldChar w:fldCharType="separate"/>
        </w:r>
        <w:r w:rsidR="00F2669F">
          <w:rPr>
            <w:noProof/>
            <w:webHidden/>
          </w:rPr>
          <w:t>26</w:t>
        </w:r>
        <w:r w:rsidR="00F2669F">
          <w:rPr>
            <w:noProof/>
            <w:webHidden/>
          </w:rPr>
          <w:fldChar w:fldCharType="end"/>
        </w:r>
      </w:hyperlink>
    </w:p>
    <w:p w14:paraId="7E845047" w14:textId="1632B017" w:rsidR="00F2669F" w:rsidRDefault="00C16FA0">
      <w:pPr>
        <w:pStyle w:val="TOC4"/>
        <w:rPr>
          <w:rFonts w:eastAsiaTheme="minorEastAsia"/>
          <w:smallCaps w:val="0"/>
          <w:noProof/>
          <w:sz w:val="22"/>
          <w:lang w:val="en-US" w:eastAsia="en-US" w:bidi="ar-SA"/>
        </w:rPr>
      </w:pPr>
      <w:hyperlink w:anchor="_Toc466969011" w:history="1">
        <w:r w:rsidR="00F2669F" w:rsidRPr="001610D6">
          <w:rPr>
            <w:rStyle w:val="Hyperlink"/>
            <w:noProof/>
          </w:rPr>
          <w:t>Yammer Enterprise</w:t>
        </w:r>
        <w:r w:rsidR="00F2669F">
          <w:rPr>
            <w:noProof/>
            <w:webHidden/>
          </w:rPr>
          <w:tab/>
        </w:r>
        <w:r w:rsidR="00F2669F">
          <w:rPr>
            <w:noProof/>
            <w:webHidden/>
          </w:rPr>
          <w:fldChar w:fldCharType="begin"/>
        </w:r>
        <w:r w:rsidR="00F2669F">
          <w:rPr>
            <w:noProof/>
            <w:webHidden/>
          </w:rPr>
          <w:instrText xml:space="preserve"> PAGEREF _Toc466969011 \h </w:instrText>
        </w:r>
        <w:r w:rsidR="00F2669F">
          <w:rPr>
            <w:noProof/>
            <w:webHidden/>
          </w:rPr>
        </w:r>
        <w:r w:rsidR="00F2669F">
          <w:rPr>
            <w:noProof/>
            <w:webHidden/>
          </w:rPr>
          <w:fldChar w:fldCharType="separate"/>
        </w:r>
        <w:r w:rsidR="00F2669F">
          <w:rPr>
            <w:noProof/>
            <w:webHidden/>
          </w:rPr>
          <w:t>26</w:t>
        </w:r>
        <w:r w:rsidR="00F2669F">
          <w:rPr>
            <w:noProof/>
            <w:webHidden/>
          </w:rPr>
          <w:fldChar w:fldCharType="end"/>
        </w:r>
      </w:hyperlink>
    </w:p>
    <w:p w14:paraId="3508AE01" w14:textId="4D701722" w:rsidR="00F2669F" w:rsidRDefault="00C16FA0">
      <w:pPr>
        <w:pStyle w:val="TOC1"/>
        <w:tabs>
          <w:tab w:val="right" w:leader="dot" w:pos="5030"/>
        </w:tabs>
        <w:rPr>
          <w:rFonts w:eastAsiaTheme="minorEastAsia"/>
          <w:b w:val="0"/>
          <w:caps w:val="0"/>
          <w:noProof/>
          <w:sz w:val="22"/>
          <w:lang w:val="en-US" w:eastAsia="en-US" w:bidi="ar-SA"/>
        </w:rPr>
      </w:pPr>
      <w:hyperlink w:anchor="_Toc466969012" w:history="1">
        <w:r w:rsidR="00F2669F" w:rsidRPr="001610D6">
          <w:rPr>
            <w:rStyle w:val="Hyperlink"/>
            <w:noProof/>
          </w:rPr>
          <w:t>Príloha 1 – oznámenia</w:t>
        </w:r>
        <w:r w:rsidR="00F2669F">
          <w:rPr>
            <w:noProof/>
            <w:webHidden/>
          </w:rPr>
          <w:tab/>
        </w:r>
        <w:r w:rsidR="00F2669F">
          <w:rPr>
            <w:noProof/>
            <w:webHidden/>
          </w:rPr>
          <w:fldChar w:fldCharType="begin"/>
        </w:r>
        <w:r w:rsidR="00F2669F">
          <w:rPr>
            <w:noProof/>
            <w:webHidden/>
          </w:rPr>
          <w:instrText xml:space="preserve"> PAGEREF _Toc466969012 \h </w:instrText>
        </w:r>
        <w:r w:rsidR="00F2669F">
          <w:rPr>
            <w:noProof/>
            <w:webHidden/>
          </w:rPr>
        </w:r>
        <w:r w:rsidR="00F2669F">
          <w:rPr>
            <w:noProof/>
            <w:webHidden/>
          </w:rPr>
          <w:fldChar w:fldCharType="separate"/>
        </w:r>
        <w:r w:rsidR="00F2669F">
          <w:rPr>
            <w:noProof/>
            <w:webHidden/>
          </w:rPr>
          <w:t>27</w:t>
        </w:r>
        <w:r w:rsidR="00F2669F">
          <w:rPr>
            <w:noProof/>
            <w:webHidden/>
          </w:rPr>
          <w:fldChar w:fldCharType="end"/>
        </w:r>
      </w:hyperlink>
    </w:p>
    <w:p w14:paraId="290819BB" w14:textId="1D362A9E" w:rsidR="00F2669F" w:rsidRDefault="00C16FA0">
      <w:pPr>
        <w:pStyle w:val="TOC3"/>
        <w:rPr>
          <w:rFonts w:eastAsiaTheme="minorEastAsia"/>
          <w:b w:val="0"/>
          <w:smallCaps w:val="0"/>
          <w:sz w:val="22"/>
          <w:lang w:val="en-US" w:eastAsia="en-US" w:bidi="ar-SA"/>
        </w:rPr>
      </w:pPr>
      <w:hyperlink w:anchor="_Toc466969013" w:history="1">
        <w:r w:rsidR="00F2669F" w:rsidRPr="001610D6">
          <w:rPr>
            <w:rStyle w:val="Hyperlink"/>
          </w:rPr>
          <w:t>Bing Maps</w:t>
        </w:r>
        <w:r w:rsidR="00F2669F">
          <w:rPr>
            <w:webHidden/>
          </w:rPr>
          <w:tab/>
        </w:r>
        <w:r w:rsidR="00F2669F">
          <w:rPr>
            <w:webHidden/>
          </w:rPr>
          <w:fldChar w:fldCharType="begin"/>
        </w:r>
        <w:r w:rsidR="00F2669F">
          <w:rPr>
            <w:webHidden/>
          </w:rPr>
          <w:instrText xml:space="preserve"> PAGEREF _Toc466969013 \h </w:instrText>
        </w:r>
        <w:r w:rsidR="00F2669F">
          <w:rPr>
            <w:webHidden/>
          </w:rPr>
        </w:r>
        <w:r w:rsidR="00F2669F">
          <w:rPr>
            <w:webHidden/>
          </w:rPr>
          <w:fldChar w:fldCharType="separate"/>
        </w:r>
        <w:r w:rsidR="00F2669F">
          <w:rPr>
            <w:webHidden/>
          </w:rPr>
          <w:t>27</w:t>
        </w:r>
        <w:r w:rsidR="00F2669F">
          <w:rPr>
            <w:webHidden/>
          </w:rPr>
          <w:fldChar w:fldCharType="end"/>
        </w:r>
      </w:hyperlink>
    </w:p>
    <w:p w14:paraId="36CFEBB5" w14:textId="09D6B558" w:rsidR="00F2669F" w:rsidRDefault="00C16FA0">
      <w:pPr>
        <w:pStyle w:val="TOC3"/>
        <w:rPr>
          <w:rFonts w:eastAsiaTheme="minorEastAsia"/>
          <w:b w:val="0"/>
          <w:smallCaps w:val="0"/>
          <w:sz w:val="22"/>
          <w:lang w:val="en-US" w:eastAsia="en-US" w:bidi="ar-SA"/>
        </w:rPr>
      </w:pPr>
      <w:hyperlink w:anchor="_Toc466969014" w:history="1">
        <w:r w:rsidR="00F2669F" w:rsidRPr="001610D6">
          <w:rPr>
            <w:rStyle w:val="Hyperlink"/>
          </w:rPr>
          <w:t>Profesionálne služby</w:t>
        </w:r>
        <w:r w:rsidR="00F2669F">
          <w:rPr>
            <w:webHidden/>
          </w:rPr>
          <w:tab/>
        </w:r>
        <w:r w:rsidR="00F2669F">
          <w:rPr>
            <w:webHidden/>
          </w:rPr>
          <w:fldChar w:fldCharType="begin"/>
        </w:r>
        <w:r w:rsidR="00F2669F">
          <w:rPr>
            <w:webHidden/>
          </w:rPr>
          <w:instrText xml:space="preserve"> PAGEREF _Toc466969014 \h </w:instrText>
        </w:r>
        <w:r w:rsidR="00F2669F">
          <w:rPr>
            <w:webHidden/>
          </w:rPr>
        </w:r>
        <w:r w:rsidR="00F2669F">
          <w:rPr>
            <w:webHidden/>
          </w:rPr>
          <w:fldChar w:fldCharType="separate"/>
        </w:r>
        <w:r w:rsidR="00F2669F">
          <w:rPr>
            <w:webHidden/>
          </w:rPr>
          <w:t>27</w:t>
        </w:r>
        <w:r w:rsidR="00F2669F">
          <w:rPr>
            <w:webHidden/>
          </w:rPr>
          <w:fldChar w:fldCharType="end"/>
        </w:r>
      </w:hyperlink>
    </w:p>
    <w:p w14:paraId="61925140" w14:textId="16E3140A" w:rsidR="00F2669F" w:rsidRDefault="00C16FA0">
      <w:pPr>
        <w:pStyle w:val="TOC3"/>
        <w:rPr>
          <w:rFonts w:eastAsiaTheme="minorEastAsia"/>
          <w:b w:val="0"/>
          <w:smallCaps w:val="0"/>
          <w:sz w:val="22"/>
          <w:lang w:val="en-US" w:eastAsia="en-US" w:bidi="ar-SA"/>
        </w:rPr>
      </w:pPr>
      <w:hyperlink w:anchor="_Toc466969015" w:history="1">
        <w:r w:rsidR="00F2669F" w:rsidRPr="001610D6">
          <w:rPr>
            <w:rStyle w:val="Hyperlink"/>
          </w:rPr>
          <w:t>Oznámenie o kódovaní H.265/HEVC v mediálnych službách Azure</w:t>
        </w:r>
        <w:r w:rsidR="00F2669F">
          <w:rPr>
            <w:webHidden/>
          </w:rPr>
          <w:tab/>
        </w:r>
        <w:r w:rsidR="00F2669F">
          <w:rPr>
            <w:webHidden/>
          </w:rPr>
          <w:fldChar w:fldCharType="begin"/>
        </w:r>
        <w:r w:rsidR="00F2669F">
          <w:rPr>
            <w:webHidden/>
          </w:rPr>
          <w:instrText xml:space="preserve"> PAGEREF _Toc466969015 \h </w:instrText>
        </w:r>
        <w:r w:rsidR="00F2669F">
          <w:rPr>
            <w:webHidden/>
          </w:rPr>
        </w:r>
        <w:r w:rsidR="00F2669F">
          <w:rPr>
            <w:webHidden/>
          </w:rPr>
          <w:fldChar w:fldCharType="separate"/>
        </w:r>
        <w:r w:rsidR="00F2669F">
          <w:rPr>
            <w:webHidden/>
          </w:rPr>
          <w:t>28</w:t>
        </w:r>
        <w:r w:rsidR="00F2669F">
          <w:rPr>
            <w:webHidden/>
          </w:rPr>
          <w:fldChar w:fldCharType="end"/>
        </w:r>
      </w:hyperlink>
    </w:p>
    <w:p w14:paraId="4543DD91" w14:textId="493C9F74" w:rsidR="00F2669F" w:rsidRDefault="00C16FA0">
      <w:pPr>
        <w:pStyle w:val="TOC3"/>
        <w:rPr>
          <w:rFonts w:eastAsiaTheme="minorEastAsia"/>
          <w:b w:val="0"/>
          <w:smallCaps w:val="0"/>
          <w:sz w:val="22"/>
          <w:lang w:val="en-US" w:eastAsia="en-US" w:bidi="ar-SA"/>
        </w:rPr>
      </w:pPr>
      <w:hyperlink w:anchor="_Toc466969016" w:history="1">
        <w:r w:rsidR="00F2669F" w:rsidRPr="001610D6">
          <w:rPr>
            <w:rStyle w:val="Hyperlink"/>
          </w:rPr>
          <w:t>Oznámenie o vizuálnej norme H.264/AVC, videonorme VC-1, vizuálnej norme MPEG-4 a videonorme MPEG-2</w:t>
        </w:r>
        <w:r w:rsidR="00F2669F">
          <w:rPr>
            <w:webHidden/>
          </w:rPr>
          <w:tab/>
        </w:r>
        <w:r w:rsidR="00F2669F">
          <w:rPr>
            <w:webHidden/>
          </w:rPr>
          <w:fldChar w:fldCharType="begin"/>
        </w:r>
        <w:r w:rsidR="00F2669F">
          <w:rPr>
            <w:webHidden/>
          </w:rPr>
          <w:instrText xml:space="preserve"> PAGEREF _Toc466969016 \h </w:instrText>
        </w:r>
        <w:r w:rsidR="00F2669F">
          <w:rPr>
            <w:webHidden/>
          </w:rPr>
        </w:r>
        <w:r w:rsidR="00F2669F">
          <w:rPr>
            <w:webHidden/>
          </w:rPr>
          <w:fldChar w:fldCharType="separate"/>
        </w:r>
        <w:r w:rsidR="00F2669F">
          <w:rPr>
            <w:webHidden/>
          </w:rPr>
          <w:t>28</w:t>
        </w:r>
        <w:r w:rsidR="00F2669F">
          <w:rPr>
            <w:webHidden/>
          </w:rPr>
          <w:fldChar w:fldCharType="end"/>
        </w:r>
      </w:hyperlink>
    </w:p>
    <w:p w14:paraId="5797CAEE" w14:textId="35069FFD" w:rsidR="00F2669F" w:rsidRDefault="00C16FA0">
      <w:pPr>
        <w:pStyle w:val="TOC1"/>
        <w:tabs>
          <w:tab w:val="right" w:leader="dot" w:pos="5030"/>
        </w:tabs>
        <w:rPr>
          <w:rFonts w:eastAsiaTheme="minorEastAsia"/>
          <w:b w:val="0"/>
          <w:caps w:val="0"/>
          <w:noProof/>
          <w:sz w:val="22"/>
          <w:lang w:val="en-US" w:eastAsia="en-US" w:bidi="ar-SA"/>
        </w:rPr>
      </w:pPr>
      <w:hyperlink w:anchor="_Toc466969017" w:history="1">
        <w:r w:rsidR="00F2669F" w:rsidRPr="001610D6">
          <w:rPr>
            <w:rStyle w:val="Hyperlink"/>
            <w:noProof/>
          </w:rPr>
          <w:t>Príloha 2 – balíky predplatných licencií</w:t>
        </w:r>
        <w:r w:rsidR="00F2669F">
          <w:rPr>
            <w:noProof/>
            <w:webHidden/>
          </w:rPr>
          <w:tab/>
        </w:r>
        <w:r w:rsidR="00F2669F">
          <w:rPr>
            <w:noProof/>
            <w:webHidden/>
          </w:rPr>
          <w:fldChar w:fldCharType="begin"/>
        </w:r>
        <w:r w:rsidR="00F2669F">
          <w:rPr>
            <w:noProof/>
            <w:webHidden/>
          </w:rPr>
          <w:instrText xml:space="preserve"> PAGEREF _Toc466969017 \h </w:instrText>
        </w:r>
        <w:r w:rsidR="00F2669F">
          <w:rPr>
            <w:noProof/>
            <w:webHidden/>
          </w:rPr>
        </w:r>
        <w:r w:rsidR="00F2669F">
          <w:rPr>
            <w:noProof/>
            <w:webHidden/>
          </w:rPr>
          <w:fldChar w:fldCharType="separate"/>
        </w:r>
        <w:r w:rsidR="00F2669F">
          <w:rPr>
            <w:noProof/>
            <w:webHidden/>
          </w:rPr>
          <w:t>29</w:t>
        </w:r>
        <w:r w:rsidR="00F2669F">
          <w:rPr>
            <w:noProof/>
            <w:webHidden/>
          </w:rPr>
          <w:fldChar w:fldCharType="end"/>
        </w:r>
      </w:hyperlink>
    </w:p>
    <w:p w14:paraId="755102B2" w14:textId="24BC069D" w:rsidR="00F2669F" w:rsidRDefault="00C16FA0">
      <w:pPr>
        <w:pStyle w:val="TOC1"/>
        <w:tabs>
          <w:tab w:val="right" w:leader="dot" w:pos="5030"/>
        </w:tabs>
        <w:rPr>
          <w:rFonts w:eastAsiaTheme="minorEastAsia"/>
          <w:b w:val="0"/>
          <w:caps w:val="0"/>
          <w:noProof/>
          <w:sz w:val="22"/>
          <w:lang w:val="en-US" w:eastAsia="en-US" w:bidi="ar-SA"/>
        </w:rPr>
      </w:pPr>
      <w:hyperlink w:anchor="_Toc466969018" w:history="1">
        <w:r w:rsidR="00F2669F" w:rsidRPr="001610D6">
          <w:rPr>
            <w:rStyle w:val="Hyperlink"/>
            <w:noProof/>
          </w:rPr>
          <w:t>Príloha 3 – štandardné zmluvné klauzuly (spracovávatelia)</w:t>
        </w:r>
        <w:r w:rsidR="00F2669F">
          <w:rPr>
            <w:noProof/>
            <w:webHidden/>
          </w:rPr>
          <w:tab/>
        </w:r>
        <w:r w:rsidR="00F2669F">
          <w:rPr>
            <w:noProof/>
            <w:webHidden/>
          </w:rPr>
          <w:fldChar w:fldCharType="begin"/>
        </w:r>
        <w:r w:rsidR="00F2669F">
          <w:rPr>
            <w:noProof/>
            <w:webHidden/>
          </w:rPr>
          <w:instrText xml:space="preserve"> PAGEREF _Toc466969018 \h </w:instrText>
        </w:r>
        <w:r w:rsidR="00F2669F">
          <w:rPr>
            <w:noProof/>
            <w:webHidden/>
          </w:rPr>
        </w:r>
        <w:r w:rsidR="00F2669F">
          <w:rPr>
            <w:noProof/>
            <w:webHidden/>
          </w:rPr>
          <w:fldChar w:fldCharType="separate"/>
        </w:r>
        <w:r w:rsidR="00F2669F">
          <w:rPr>
            <w:noProof/>
            <w:webHidden/>
          </w:rPr>
          <w:t>31</w:t>
        </w:r>
        <w:r w:rsidR="00F2669F">
          <w:rPr>
            <w:noProof/>
            <w:webHidden/>
          </w:rPr>
          <w:fldChar w:fldCharType="end"/>
        </w:r>
      </w:hyperlink>
    </w:p>
    <w:p w14:paraId="092C9288" w14:textId="5E6475BE"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66968947"/>
      <w:r>
        <w:lastRenderedPageBreak/>
        <w:t>Úvod</w:t>
      </w:r>
      <w:bookmarkEnd w:id="3"/>
      <w:bookmarkEnd w:id="4"/>
    </w:p>
    <w:p w14:paraId="7E3AAC87" w14:textId="1C01A0A5" w:rsidR="003F6CEE" w:rsidRPr="00690C65" w:rsidRDefault="003C35CD" w:rsidP="00366C8E">
      <w:pPr>
        <w:pStyle w:val="ProductList-Body"/>
        <w:spacing w:after="120"/>
      </w:pPr>
      <w:r>
        <w:t>Tento dokument s názvom Podmienky používania služieb on-line (PPSO) nahradí od 1. júla 2014 dokument s názvom Práva na používanie služieb on-line (PNPSO). Dokument PPSO obsahuje podmienky, ktoré sa vzťahujú na používanie služieb on-line zákazníkmi. Používanie produktov iného subjektu ako Microsoft (ako je to definované nižšie) a ostatných produktov a služieb od spoločnosti Microsoft zákazníkmi sa riadi samostatnými podmienkami vrátane iných podmienok ochrany osobných údajov a zabezpečenia.</w:t>
      </w:r>
    </w:p>
    <w:p w14:paraId="03BB023E" w14:textId="057C8C39" w:rsidR="004D27A6" w:rsidRPr="00690C65" w:rsidRDefault="003F6CEE" w:rsidP="003F6CEE">
      <w:pPr>
        <w:pStyle w:val="ProductList-Body"/>
      </w:pPr>
      <w:r>
        <w:t xml:space="preserve">Väčšina služieb on-line ponúka zmluvu o úrovni služieb (SLA). Ďalšie informácie týkajúce sa zmluvy o úrovni služieb on-line nájdete na webovej lokalite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9D06CF" w:rsidRDefault="003F6CEE" w:rsidP="002B7A6F">
      <w:pPr>
        <w:pStyle w:val="ProductList-Offering1Heading"/>
        <w:rPr>
          <w:lang w:val="sk-SK"/>
        </w:rPr>
      </w:pPr>
      <w:bookmarkStart w:id="5" w:name="_Toc466968948"/>
      <w:r w:rsidRPr="009D06CF">
        <w:rPr>
          <w:lang w:val="sk-SK"/>
        </w:rPr>
        <w:t>Predchádzajúce verzie</w:t>
      </w:r>
      <w:bookmarkEnd w:id="5"/>
    </w:p>
    <w:p w14:paraId="2A9D9754" w14:textId="487D7DCC" w:rsidR="004D27A6" w:rsidRPr="00690C65" w:rsidRDefault="003F6CEE" w:rsidP="00A914BF">
      <w:pPr>
        <w:pStyle w:val="ProductList-Body"/>
      </w:pPr>
      <w:r>
        <w:t xml:space="preserve">Dokument PPSO obsahuje podmienky používania služieb on-line, ktoré sú momentálne k dispozícii. V prípade starších verzií si zákazník môže pozrieť stránku </w:t>
      </w:r>
      <w:hyperlink r:id="rId19" w:history="1">
        <w:r>
          <w:rPr>
            <w:rStyle w:val="Hyperlink"/>
          </w:rPr>
          <w:t>http://go.microsoft.com/?linkid=9840733</w:t>
        </w:r>
      </w:hyperlink>
      <w:r>
        <w:t xml:space="preserve"> alebo sa skontaktovať so svojím predajcom alebo account manažérom spoločnosti Microsoft.</w:t>
      </w:r>
    </w:p>
    <w:p w14:paraId="0E33A2B4" w14:textId="77777777" w:rsidR="003F6CEE" w:rsidRPr="00690C65" w:rsidRDefault="003F6CEE" w:rsidP="00A914BF">
      <w:pPr>
        <w:pStyle w:val="ProductList-Body"/>
      </w:pPr>
    </w:p>
    <w:p w14:paraId="4CF67BF5" w14:textId="77777777" w:rsidR="00DC2FF6" w:rsidRDefault="00DC2FF6" w:rsidP="00DC2FF6">
      <w:pPr>
        <w:pStyle w:val="ProductList-Offering1Heading"/>
      </w:pPr>
      <w:bookmarkStart w:id="6" w:name="_Toc449618366"/>
      <w:bookmarkStart w:id="7" w:name="_Toc445967433"/>
      <w:bookmarkStart w:id="8" w:name="_Toc466968949"/>
      <w:bookmarkStart w:id="9" w:name="_Toc378147615"/>
      <w:bookmarkStart w:id="10" w:name="_Toc378151517"/>
      <w:bookmarkStart w:id="11" w:name="_Toc379797094"/>
      <w:bookmarkStart w:id="12" w:name="_Toc380513120"/>
      <w:bookmarkStart w:id="13" w:name="_Toc380655159"/>
      <w:bookmarkStart w:id="14" w:name="_Toc383415077"/>
      <w:r>
        <w:t>Vysvetlenia a súhrn zmien</w:t>
      </w:r>
      <w:bookmarkEnd w:id="6"/>
      <w:bookmarkEnd w:id="7"/>
      <w:bookmarkEnd w:id="8"/>
    </w:p>
    <w:tbl>
      <w:tblPr>
        <w:tblStyle w:val="TableGrid"/>
        <w:tblW w:w="0" w:type="auto"/>
        <w:tblLook w:val="04A0" w:firstRow="1" w:lastRow="0" w:firstColumn="1" w:lastColumn="0" w:noHBand="0" w:noVBand="1"/>
      </w:tblPr>
      <w:tblGrid>
        <w:gridCol w:w="5395"/>
        <w:gridCol w:w="5395"/>
      </w:tblGrid>
      <w:tr w:rsidR="00DC2FF6" w:rsidRPr="00AD6DB4" w14:paraId="16BCF6F7" w14:textId="77777777" w:rsidTr="00C41D64">
        <w:trPr>
          <w:tblHeader/>
        </w:trPr>
        <w:tc>
          <w:tcPr>
            <w:tcW w:w="5395" w:type="dxa"/>
            <w:shd w:val="clear" w:color="auto" w:fill="0072C6"/>
          </w:tcPr>
          <w:p w14:paraId="26FE33DB" w14:textId="77777777" w:rsidR="00DC2FF6" w:rsidRPr="00231971" w:rsidRDefault="00DC2FF6" w:rsidP="00C41D64">
            <w:pPr>
              <w:pStyle w:val="ProductList-Body"/>
              <w:spacing w:before="20" w:after="20"/>
              <w:rPr>
                <w:color w:val="FFFFFF" w:themeColor="background1"/>
                <w:sz w:val="16"/>
                <w:szCs w:val="16"/>
              </w:rPr>
            </w:pPr>
            <w:r>
              <w:rPr>
                <w:color w:val="FFFFFF" w:themeColor="background1"/>
                <w:sz w:val="16"/>
                <w:szCs w:val="16"/>
              </w:rPr>
              <w:t>Pridané položky</w:t>
            </w:r>
          </w:p>
        </w:tc>
        <w:tc>
          <w:tcPr>
            <w:tcW w:w="5395" w:type="dxa"/>
            <w:shd w:val="clear" w:color="auto" w:fill="0072C6"/>
          </w:tcPr>
          <w:p w14:paraId="011827D6" w14:textId="77777777" w:rsidR="00DC2FF6" w:rsidRPr="00231971" w:rsidRDefault="00DC2FF6" w:rsidP="00C41D64">
            <w:pPr>
              <w:pStyle w:val="ProductList-Body"/>
              <w:spacing w:before="20" w:after="20"/>
              <w:rPr>
                <w:color w:val="FFFFFF" w:themeColor="background1"/>
                <w:sz w:val="16"/>
                <w:szCs w:val="16"/>
              </w:rPr>
            </w:pPr>
            <w:r>
              <w:rPr>
                <w:color w:val="FFFFFF" w:themeColor="background1"/>
                <w:sz w:val="16"/>
                <w:szCs w:val="16"/>
              </w:rPr>
              <w:t>Odstránené položky</w:t>
            </w:r>
          </w:p>
        </w:tc>
      </w:tr>
      <w:tr w:rsidR="001E2C51" w14:paraId="746CFC23" w14:textId="77777777" w:rsidTr="005D6BD6">
        <w:tc>
          <w:tcPr>
            <w:tcW w:w="5395" w:type="dxa"/>
            <w:vAlign w:val="bottom"/>
          </w:tcPr>
          <w:p w14:paraId="0A9B0C97" w14:textId="1DB20E1C" w:rsidR="001E2C51" w:rsidRPr="001E2C51" w:rsidRDefault="001E2C51" w:rsidP="001E2C51">
            <w:pPr>
              <w:rPr>
                <w:rFonts w:ascii="Calibri Light" w:hAnsi="Calibri Light"/>
                <w:sz w:val="16"/>
                <w:szCs w:val="16"/>
              </w:rPr>
            </w:pPr>
          </w:p>
        </w:tc>
        <w:tc>
          <w:tcPr>
            <w:tcW w:w="5395" w:type="dxa"/>
            <w:vAlign w:val="bottom"/>
          </w:tcPr>
          <w:p w14:paraId="793EAC82" w14:textId="694F2E59" w:rsidR="001E2C51" w:rsidRPr="001E2C51" w:rsidRDefault="001E2C51" w:rsidP="001E2C51">
            <w:pPr>
              <w:rPr>
                <w:rFonts w:ascii="Calibri Light" w:hAnsi="Calibri Light"/>
                <w:sz w:val="16"/>
                <w:szCs w:val="16"/>
              </w:rPr>
            </w:pPr>
          </w:p>
        </w:tc>
      </w:tr>
    </w:tbl>
    <w:p w14:paraId="0C0099C8" w14:textId="77777777" w:rsidR="00DC2FF6" w:rsidRPr="00862C50" w:rsidRDefault="00DC2FF6" w:rsidP="00DC2FF6">
      <w:pPr>
        <w:pStyle w:val="ProductList-Body"/>
      </w:pPr>
    </w:p>
    <w:p w14:paraId="516883D0" w14:textId="77777777" w:rsidR="001E2C51" w:rsidRPr="006D2C33" w:rsidRDefault="001E2C51" w:rsidP="001E2C51">
      <w:pPr>
        <w:pStyle w:val="ProductList-ClauseHeading"/>
        <w:outlineLvl w:val="2"/>
      </w:pPr>
      <w:r>
        <w:t>Podmienky špecifické pre konkrétne služby online</w:t>
      </w:r>
    </w:p>
    <w:p w14:paraId="388A4AF3" w14:textId="76026F19" w:rsidR="00F2669F" w:rsidRPr="00F55075" w:rsidRDefault="00C16FA0" w:rsidP="00F2669F">
      <w:pPr>
        <w:pStyle w:val="ProductList-Body"/>
      </w:pPr>
      <w:hyperlink w:anchor="MicrosoftAzureServices" w:history="1">
        <w:r w:rsidR="00F2669F">
          <w:rPr>
            <w:rStyle w:val="Hyperlink"/>
          </w:rPr>
          <w:t>Služby Microsoft Azure</w:t>
        </w:r>
      </w:hyperlink>
      <w:r w:rsidR="00F2669F">
        <w:t>: Položky Microsoft Azure StorSimple a Microsoft Cloud App Security boli odstránené, pretože na tieto služby on-line sa nevzťahujú žiadne konkrétne podmienky ani oznámenia, ktoré by vyžadovali samostatné uvedenie. Odstránenie týchto položiek z podmienok používania služieb on-line neovplyvňuje dostupnosť ani podmienky, ktoré sa vzťahujú na tieto služby on-line.</w:t>
      </w:r>
    </w:p>
    <w:p w14:paraId="2C6A146F" w14:textId="79595BA1" w:rsidR="00F2669F" w:rsidRPr="00F55075" w:rsidRDefault="00C16FA0" w:rsidP="00F2669F">
      <w:pPr>
        <w:pStyle w:val="ProductList-Body"/>
        <w:spacing w:before="60"/>
      </w:pPr>
      <w:hyperlink w:anchor="EMS" w:history="1">
        <w:r w:rsidR="00F2669F">
          <w:rPr>
            <w:rStyle w:val="Hyperlink"/>
          </w:rPr>
          <w:t>Enterprise Mobility + Security</w:t>
        </w:r>
      </w:hyperlink>
      <w:r w:rsidR="00F2669F">
        <w:t xml:space="preserve">: Názov článku Enterprise Mobility + Security sa nahradil názvom Plány služieb Microsoft Azure pre nasledujúce položky služieb on-line: </w:t>
      </w:r>
      <w:hyperlink w:anchor="AzureActiveDirectoryBasic" w:history="1">
        <w:r w:rsidR="00F2669F">
          <w:rPr>
            <w:rStyle w:val="Hyperlink"/>
          </w:rPr>
          <w:t>Azure Active Directory Basic</w:t>
        </w:r>
      </w:hyperlink>
      <w:r w:rsidR="00F2669F">
        <w:t xml:space="preserve">, </w:t>
      </w:r>
      <w:hyperlink w:anchor="AzureActiveDirectoryPremium" w:history="1">
        <w:r w:rsidR="00F2669F">
          <w:rPr>
            <w:rStyle w:val="Hyperlink"/>
          </w:rPr>
          <w:t>Azure Active Directory Premium</w:t>
        </w:r>
      </w:hyperlink>
      <w:r w:rsidR="00F2669F">
        <w:t xml:space="preserve"> a </w:t>
      </w:r>
      <w:hyperlink w:anchor="AzureInformationProtectionPremium" w:history="1">
        <w:r w:rsidR="00F2669F">
          <w:rPr>
            <w:rStyle w:val="Hyperlink"/>
          </w:rPr>
          <w:t>Azure Information Protection Premium</w:t>
        </w:r>
      </w:hyperlink>
      <w:r w:rsidR="00F2669F">
        <w:t>. Položka Microsoft Multifactor Authentication bola odstránená, pretože na túto službu on-line sa nevzťahujú žiadne konkrétne podmienky ani oznámenia, ktoré by vyžadovali samostatné uvedenie. Odstránenie tejto položky z podmienok používania služieb on-line neovplyvňuje dostupnosť ani podmienky, ktoré sa vzťahujú na túto službu on-line.</w:t>
      </w:r>
    </w:p>
    <w:p w14:paraId="7C9EBD16" w14:textId="7B22C361" w:rsidR="00F2669F" w:rsidRPr="00F55075" w:rsidRDefault="00C16FA0" w:rsidP="00F2669F">
      <w:pPr>
        <w:pStyle w:val="ProductList-Body"/>
        <w:spacing w:before="60"/>
      </w:pPr>
      <w:hyperlink w:anchor="O365Services" w:history="1">
        <w:r w:rsidR="00F2669F">
          <w:rPr>
            <w:rStyle w:val="Hyperlink"/>
          </w:rPr>
          <w:t>Služby Office 365</w:t>
        </w:r>
      </w:hyperlink>
      <w:r w:rsidR="00F2669F">
        <w:t xml:space="preserve">: Pre službu </w:t>
      </w:r>
      <w:hyperlink w:anchor="MicrosoftTeams" w:history="1">
        <w:r w:rsidR="00F2669F">
          <w:rPr>
            <w:rStyle w:val="Hyperlink"/>
          </w:rPr>
          <w:t>Microsoft Teams</w:t>
        </w:r>
      </w:hyperlink>
      <w:r w:rsidR="00F2669F">
        <w:t xml:space="preserve"> bolo do </w:t>
      </w:r>
      <w:hyperlink w:anchor="Attachment1" w:history="1">
        <w:r w:rsidR="00F2669F">
          <w:rPr>
            <w:rStyle w:val="Hyperlink"/>
          </w:rPr>
          <w:t>prílohe 1</w:t>
        </w:r>
      </w:hyperlink>
      <w:r w:rsidR="00F2669F">
        <w:t xml:space="preserve"> pridané oznámenie o kódovaní H.264/MPEG-4 AVC. </w:t>
      </w:r>
      <w:hyperlink w:anchor="MicrosoftMyAnalytics" w:history="1">
        <w:r w:rsidR="00F2669F">
          <w:t xml:space="preserve">Službu Delve Analytics nahradila služba </w:t>
        </w:r>
        <w:r w:rsidR="00F2669F">
          <w:rPr>
            <w:rStyle w:val="Hyperlink"/>
          </w:rPr>
          <w:t>Microsoft MyAnalytics</w:t>
        </w:r>
      </w:hyperlink>
      <w:r w:rsidR="00F2669F">
        <w:t>.</w:t>
      </w:r>
    </w:p>
    <w:p w14:paraId="70C9023B" w14:textId="77777777" w:rsidR="00F2669F" w:rsidRPr="00F55075" w:rsidRDefault="00C16FA0" w:rsidP="00F2669F">
      <w:pPr>
        <w:pStyle w:val="ProductList-Body"/>
        <w:spacing w:before="60"/>
      </w:pPr>
      <w:hyperlink w:anchor="BingMaps" w:history="1">
        <w:r w:rsidR="00F2669F">
          <w:rPr>
            <w:rStyle w:val="Hyperlink"/>
          </w:rPr>
          <w:t>Bing Maps Enterprise Platform a Bing Maps Mobile Asset Management Platform</w:t>
        </w:r>
      </w:hyperlink>
      <w:r w:rsidR="00F2669F">
        <w:t xml:space="preserve">: Táto položka sa aktualizovala pridaním licencie </w:t>
      </w:r>
      <w:r w:rsidR="00F2669F">
        <w:rPr>
          <w:color w:val="000000"/>
        </w:rPr>
        <w:t>Bing Maps Asset Management Platform.</w:t>
      </w:r>
    </w:p>
    <w:p w14:paraId="1A9F920C" w14:textId="77777777" w:rsidR="00B93221" w:rsidRPr="00903BB7" w:rsidRDefault="00C16FA0" w:rsidP="00B93221">
      <w:pPr>
        <w:pStyle w:val="ProductList-Body"/>
        <w:shd w:val="clear" w:color="auto" w:fill="A6A6A6" w:themeFill="background1" w:themeFillShade="A6"/>
        <w:spacing w:before="120" w:after="240"/>
        <w:jc w:val="right"/>
      </w:pPr>
      <w:hyperlink w:anchor="TableofContents" w:history="1">
        <w:r w:rsidR="00B93221">
          <w:rPr>
            <w:rStyle w:val="Hyperlink"/>
            <w:sz w:val="16"/>
            <w:szCs w:val="16"/>
          </w:rPr>
          <w:t>Obsah</w:t>
        </w:r>
      </w:hyperlink>
      <w:r w:rsidR="00B93221">
        <w:rPr>
          <w:sz w:val="16"/>
          <w:szCs w:val="16"/>
        </w:rPr>
        <w:t>/</w:t>
      </w:r>
      <w:hyperlink w:anchor="GeneralTerms" w:history="1">
        <w:r w:rsidR="00B93221">
          <w:rPr>
            <w:rStyle w:val="Hyperlink"/>
            <w:sz w:val="16"/>
            <w:szCs w:val="16"/>
          </w:rPr>
          <w:t>všeobecné podmienky</w:t>
        </w:r>
      </w:hyperlink>
    </w:p>
    <w:p w14:paraId="54A86541" w14:textId="77777777" w:rsidR="007C0F16" w:rsidRDefault="007C0F16" w:rsidP="007C0F16"/>
    <w:p w14:paraId="1BDA8DF2" w14:textId="77777777" w:rsidR="007C0F16" w:rsidRPr="009D06CF" w:rsidRDefault="007C0F16" w:rsidP="002B7A6F">
      <w:pPr>
        <w:pStyle w:val="ProductList-Offering1Heading"/>
        <w:rPr>
          <w:lang w:val="sk-SK"/>
        </w:rPr>
        <w:sectPr w:rsidR="007C0F16" w:rsidRPr="009D06CF"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66968950"/>
      <w:bookmarkEnd w:id="9"/>
      <w:bookmarkEnd w:id="10"/>
      <w:bookmarkEnd w:id="11"/>
      <w:bookmarkEnd w:id="12"/>
      <w:bookmarkEnd w:id="13"/>
      <w:bookmarkEnd w:id="14"/>
      <w:r>
        <w:lastRenderedPageBreak/>
        <w:t>Všeobecné podmienky</w:t>
      </w:r>
      <w:bookmarkEnd w:id="15"/>
      <w:bookmarkEnd w:id="16"/>
    </w:p>
    <w:p w14:paraId="13E595AA" w14:textId="3EFE64B2" w:rsidR="00730B3A" w:rsidRPr="00690C65" w:rsidRDefault="000E0424" w:rsidP="00A914BF">
      <w:pPr>
        <w:pStyle w:val="ProductList-Body"/>
      </w:pPr>
      <w:r>
        <w:t xml:space="preserve">Zákazník môže používať služby on-line a súvisiaci softvér tak, ako je to výslovne povolené v multilicenčnej zmluve zákazníka. Spoločnosť Microsoft si vyhradzuje všetky ostatné práva. Zákazník musí získať a priradiť príslušné predplatné licencie vyžadované na jeho používanie každej služby on-line. Každý používateľ, ktorý pristupuje k tejto službe on-line, musí mať priradenú licenciu SL pre používateľa alebo musí pristupovať k tejto službe on-line výhradne prostredníctvom zariadenia, ktorému bola priradená licencia SL pre zariadenie, pokiaľ nie je stanovené inak v dokumente </w:t>
      </w:r>
      <w:hyperlink w:anchor="OnlineServiceSpecificTerms" w:history="1">
        <w:r>
          <w:rPr>
            <w:rStyle w:val="Hyperlink"/>
          </w:rPr>
          <w:t>Podmienky špecifické pre konkrétne služby on-line</w:t>
        </w:r>
      </w:hyperlink>
      <w:r>
        <w:t>. Informácie o balíkoch licencií SL, ktoré tiež spĺňajú požiadavky na licencie SL pre používateľa, sú uvedené v </w:t>
      </w:r>
      <w:hyperlink w:anchor="Attachment2" w:history="1">
        <w:r>
          <w:rPr>
            <w:rStyle w:val="Hyperlink"/>
          </w:rPr>
          <w:t>prílohe 2</w:t>
        </w:r>
      </w:hyperlink>
      <w:r>
        <w:t>. Zákazník nemá žiadne právo používať službu on-line po skončení platnosti licencie SL na danú službu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66968951"/>
      <w:r>
        <w:t>Definície</w:t>
      </w:r>
      <w:bookmarkEnd w:id="17"/>
    </w:p>
    <w:p w14:paraId="6FDD5DC5" w14:textId="77777777" w:rsidR="00103924" w:rsidRPr="00690C65" w:rsidRDefault="00103924" w:rsidP="00337870">
      <w:pPr>
        <w:pStyle w:val="ProductList-Body"/>
        <w:spacing w:after="120"/>
      </w:pPr>
      <w:r>
        <w:t>Ak niektoré z podmienok uvedených nižšie nie sú definované v multilicenčnej zmluve zákazníka, budú platiť ich definície uvedené nižšie.</w:t>
      </w:r>
    </w:p>
    <w:p w14:paraId="1A63487A" w14:textId="25E13A07" w:rsidR="00103924" w:rsidRPr="00690C65" w:rsidRDefault="00874919" w:rsidP="00337870">
      <w:pPr>
        <w:pStyle w:val="ProductList-Body"/>
        <w:spacing w:after="120"/>
      </w:pPr>
      <w:r>
        <w:t>„Zákaznícke údaje“ znamenajú všetky údaje vrátane všetkých textových, zvukových, obrazových súborov alebo videosúborov a softvéru, ktoré získa spoločnosť Microsoft od vás alebo vo vašom mene prostredníctvom používania služby on-line.</w:t>
      </w:r>
    </w:p>
    <w:p w14:paraId="6DE0382D" w14:textId="0EFC21ED" w:rsidR="00103924" w:rsidRPr="00690C65" w:rsidRDefault="00874919" w:rsidP="00337870">
      <w:pPr>
        <w:pStyle w:val="ProductList-Body"/>
        <w:spacing w:after="120"/>
      </w:pPr>
      <w:r>
        <w:t>„Externý používateľ“ znamená používateľa služby on-line, ktorý nie je zamestnancom, dodávateľom pracujúcim v našich priestoroch ani zástupcom zákazníka alebo jeho afilácií pracujúcim v našich priestoroch.</w:t>
      </w:r>
    </w:p>
    <w:p w14:paraId="4DD7F79B" w14:textId="60A959FD" w:rsidR="00103924" w:rsidRPr="00690C65" w:rsidRDefault="00337870" w:rsidP="00337870">
      <w:pPr>
        <w:pStyle w:val="ProductList-Body"/>
        <w:spacing w:after="120"/>
      </w:pPr>
      <w:r>
        <w:t>„Inštancia“ znamená obraz softvéru, ktorý sa vytvorí vykonaním postupu inštalácie softvéru alebo zduplikovaním takéhoto obrazu.</w:t>
      </w:r>
    </w:p>
    <w:p w14:paraId="7142C674" w14:textId="515D3AFF" w:rsidR="00103924" w:rsidRPr="00690C65" w:rsidRDefault="00874919" w:rsidP="00337870">
      <w:pPr>
        <w:pStyle w:val="ProductList-Body"/>
        <w:spacing w:after="120"/>
      </w:pPr>
      <w:r>
        <w:t>„Licencované zariadenie“ znamená jeden fyzický hardvérový systém, ktorému je priradená licencia. Na účely tejto definície sa oblasť hardvéru alebo komponent blade považuje za samostatné zariadenie.</w:t>
      </w:r>
    </w:p>
    <w:p w14:paraId="29C4457B" w14:textId="3041E55F" w:rsidR="00103924" w:rsidRPr="00690C65" w:rsidRDefault="00874919" w:rsidP="00337870">
      <w:pPr>
        <w:pStyle w:val="ProductList-Body"/>
        <w:spacing w:after="120"/>
      </w:pPr>
      <w:r>
        <w:t>„Produkt iného subjektu ako Microsoft“ znamená ľubovoľný značkový softvér, údaje, službu, webovú lokalitu alebo produkt tretej strany.</w:t>
      </w:r>
    </w:p>
    <w:p w14:paraId="47EA07B5" w14:textId="77777777" w:rsidR="00470AF7" w:rsidRPr="00874919" w:rsidRDefault="00470AF7" w:rsidP="00470AF7">
      <w:pPr>
        <w:pStyle w:val="ProductList-Body"/>
        <w:spacing w:after="120"/>
      </w:pPr>
      <w:r>
        <w:t xml:space="preserve">„Služba on-line“ je služba hosťovaná spoločnosťou Microsoft, ktorú si zákazník predplatí na základe multilicenčnej zmluvy spoločnosti Microsoft, vrátane ľubovoľnej služby uvedenej v článku Služby on-line v dokumente Podmienky používania produktov. Dokument Podmienky používania produktov je uvedený na adrese </w:t>
      </w:r>
      <w:hyperlink r:id="rId21" w:history="1">
        <w:r>
          <w:rPr>
            <w:rStyle w:val="Hyperlink"/>
          </w:rPr>
          <w:t>http://go.microsoft.com/?linkid=9839207</w:t>
        </w:r>
      </w:hyperlink>
      <w:r>
        <w:t>.</w:t>
      </w:r>
    </w:p>
    <w:p w14:paraId="44145F90" w14:textId="0948FB9C" w:rsidR="00103924" w:rsidRPr="00690C65" w:rsidRDefault="00874919" w:rsidP="00337870">
      <w:pPr>
        <w:pStyle w:val="ProductList-Body"/>
        <w:spacing w:after="120"/>
      </w:pPr>
      <w:r>
        <w:t>„Prostredie operačného systému“ (POS) znamená celú inštanciu operačného systému alebo jej časť alebo celú inštanciu virtuálneho (alebo inak emulovaného) operačného systému alebo jej časť, ktorá umožňuje používať oddelenú identitu počítačov (primárny názov počítača alebo podobný jedinečný identifikátor) alebo oddelené práva na spravovanie, a inštancie aplikácií, ak nejaké existujú, nakonfigurované na prevádzku v celej inštancii takéhoto operačného systému alebo jej častiach. Existujú dva typy prostredí operačného systému, fyzické a virtuálne. Fyzický hardvérový systém môže mať jedno fyzické POS, prípadne jedno alebo viac virtuálnych POS. Inštancia operačného systému používaná na prevádzku softvéru na virtualizáciu hardvéru alebo na poskytovanie služieb virtualizácie hardvéru sa považuje za súčasť fyzického prostredia operačného systému.</w:t>
      </w:r>
    </w:p>
    <w:p w14:paraId="72678E23" w14:textId="178D61A7" w:rsidR="00730B3A" w:rsidRPr="00690C65" w:rsidRDefault="00337870" w:rsidP="00103924">
      <w:pPr>
        <w:pStyle w:val="ProductList-Body"/>
      </w:pPr>
      <w:r>
        <w:t>„SL“ znamená predplatnú licenciu.</w:t>
      </w:r>
    </w:p>
    <w:p w14:paraId="18F7674C" w14:textId="77777777" w:rsidR="00103924" w:rsidRPr="00690C65" w:rsidRDefault="00103924" w:rsidP="00103924">
      <w:pPr>
        <w:pStyle w:val="ProductList-Body"/>
      </w:pPr>
    </w:p>
    <w:p w14:paraId="45A9BCF3" w14:textId="77777777" w:rsidR="00B93221" w:rsidRPr="00903BB7" w:rsidRDefault="00B93221" w:rsidP="00B93221">
      <w:pPr>
        <w:pStyle w:val="ProductList-SubSubSectionHeading"/>
        <w:outlineLvl w:val="1"/>
      </w:pPr>
      <w:bookmarkStart w:id="18" w:name="_Toc453946572"/>
      <w:bookmarkStart w:id="19" w:name="_Toc451949009"/>
      <w:bookmarkStart w:id="20" w:name="_Toc466968952"/>
      <w:r>
        <w:t>Aktualizácie podmienok používania služieb on-line</w:t>
      </w:r>
      <w:bookmarkEnd w:id="18"/>
      <w:bookmarkEnd w:id="19"/>
      <w:bookmarkEnd w:id="20"/>
    </w:p>
    <w:p w14:paraId="2425CDE5" w14:textId="62FACDAB" w:rsidR="00103924" w:rsidRPr="00690C65" w:rsidRDefault="00103924" w:rsidP="00103924">
      <w:pPr>
        <w:pStyle w:val="ProductList-Body"/>
      </w:pPr>
      <w:r>
        <w:t>Keď si zákazník predĺži alebo kúpi nové predplatné služby on-line, budú platiť PPSO aktuálne v danej dobe a nezmenia sa počas platnosti zákazníkovho predplatného danej služby on-line. Keď spoločnosť Microsoft uvedie funkcie, doplnky alebo súvisiaci softvér, ktoré sú nové (t. j. ktoré neboli predtým zahrnuté v danom predplatnom), spoločnosť Microsoft môže poskytnúť podmienky alebo aktualizácie PPSO, ktoré sa budú vzťahovať na používanie týchto nových funkcií, doplnkov alebo súvisiaceho softvéru zákazníkom.</w:t>
      </w:r>
    </w:p>
    <w:p w14:paraId="595888D5" w14:textId="77777777" w:rsidR="00103924" w:rsidRPr="00690C65" w:rsidRDefault="00103924" w:rsidP="00103924">
      <w:pPr>
        <w:pStyle w:val="ProductList-Body"/>
      </w:pPr>
    </w:p>
    <w:p w14:paraId="12D33A50" w14:textId="77777777" w:rsidR="00B93221" w:rsidRPr="00903BB7" w:rsidRDefault="00B93221" w:rsidP="00B93221">
      <w:pPr>
        <w:pStyle w:val="ProductList-SubSubSectionHeading"/>
        <w:outlineLvl w:val="1"/>
      </w:pPr>
      <w:bookmarkStart w:id="21" w:name="_Toc453946573"/>
      <w:bookmarkStart w:id="22" w:name="_Toc451949010"/>
      <w:bookmarkStart w:id="23" w:name="_Toc466968953"/>
      <w:bookmarkStart w:id="24" w:name="OnlineServicesChanges"/>
      <w:r>
        <w:t>Zmeny služieb on-line a dostupnosť</w:t>
      </w:r>
      <w:bookmarkEnd w:id="21"/>
      <w:bookmarkEnd w:id="22"/>
      <w:bookmarkEnd w:id="23"/>
    </w:p>
    <w:bookmarkEnd w:id="24"/>
    <w:p w14:paraId="3A70F627" w14:textId="6B0942DA" w:rsidR="00103924" w:rsidRPr="00690C65" w:rsidRDefault="00103924" w:rsidP="00103924">
      <w:pPr>
        <w:pStyle w:val="ProductList-Body"/>
      </w:pPr>
      <w:r>
        <w:t xml:space="preserve">Spoločnosť Microsoft môže priebežne meniť každú službu on-line spôsobom primeraným obchodnej praxi. Spoločnosť Microsoft môže vypovedať poskytovanie služby on-line v ľubovoľnej krajine, v ktorej spoločnosť Microsoft podlieha ľubovoľným vládnym prepisom, záväzkom alebo iným požiadavkám nevzťahujúcim sa vo všeobecnosti na všetky firmy, ktoré tam podnikajú. Dostupnosť, funkčnosť a jazykové verzie každej služby on-line sa môžu líšiť podľa krajiny. Zákazník si môže pozrieť informácie na dostupnosti na stránke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66968954"/>
      <w:r>
        <w:t>Uchovávanie údajov</w:t>
      </w:r>
      <w:bookmarkEnd w:id="25"/>
    </w:p>
    <w:p w14:paraId="1645CC39" w14:textId="34702E3F" w:rsidR="00103924" w:rsidRPr="00690C65" w:rsidRDefault="000E0424" w:rsidP="00337870">
      <w:pPr>
        <w:pStyle w:val="ProductList-Body"/>
        <w:spacing w:after="120"/>
      </w:pPr>
      <w:r>
        <w:t>Počas celej doby účinnosti zákazníkovho predplatného bude mať zákazník možnosť pristupovať k svojim zákazníckym údajom uloženým v každej službe on-line a extrahovať ich. S výnimkou bezplatných skúšobných verzií bude spoločnosť Microsoft po uplynutí doby účinnosti alebo vypovedaní predplatného zákazníka uchovávať zákaznícke údaje po dobu 90 dní uložené v službe on-line v rámci konta s obmedzenými funkciami, aby zákazník mohol extrahovať tieto údaje. Po skončení tejto 90-dňovej doby uchovávania spoločnosť Microsoft zruší konto zákazníka a odstráni jeho zákaznícke údaje</w:t>
      </w:r>
      <w:r w:rsidR="00D92296">
        <w:t>.</w:t>
      </w:r>
    </w:p>
    <w:p w14:paraId="0950D160" w14:textId="4DB260CB" w:rsidR="00103924" w:rsidRPr="00690C65" w:rsidRDefault="00103924" w:rsidP="00103924">
      <w:pPr>
        <w:pStyle w:val="ProductList-Body"/>
      </w:pPr>
      <w:r>
        <w:t>Služba on-line nemusí podporovať uchovávanie ani extrahovanie softvéru, ktorý poskytne zákazník. Spoločnosť Microsoft nenesie žiadnu zodpovednosť za odstránenie zákazníckych údajov v súlade s popisom uvedeným v tejto sekcii.</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66968955"/>
      <w:r>
        <w:lastRenderedPageBreak/>
        <w:t>Použitie softvéru so službou online</w:t>
      </w:r>
      <w:bookmarkEnd w:id="26"/>
    </w:p>
    <w:p w14:paraId="62002352" w14:textId="4E8F04AA" w:rsidR="00103924" w:rsidRDefault="00103924" w:rsidP="00103924">
      <w:pPr>
        <w:pStyle w:val="ProductList-Body"/>
      </w:pPr>
      <w:r>
        <w:t>Pred používaním služby on-line sa môže vyžadovať od zákazníka nainštalovanie určitého softvéru spoločnosti Microsoft. V takom prípade platia nasledujúce podmienky:</w:t>
      </w:r>
    </w:p>
    <w:p w14:paraId="5FB2C486" w14:textId="77777777" w:rsidR="00D7346D" w:rsidRPr="00690C65" w:rsidRDefault="00D7346D"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Licenčné podmienky pre softvér spoločnosti Microsoft</w:t>
      </w:r>
    </w:p>
    <w:p w14:paraId="584B5A12" w14:textId="4938CBA5" w:rsidR="00103924" w:rsidRPr="00690C65" w:rsidRDefault="00103924" w:rsidP="00AD5F09">
      <w:pPr>
        <w:pStyle w:val="ProductList-Body"/>
        <w:ind w:left="180"/>
      </w:pPr>
      <w:r>
        <w:t xml:space="preserve">Zákazník môže inštalovať a používať tento softvér iba na účely používania s touto službou on-line. </w:t>
      </w:r>
      <w:hyperlink w:anchor="OnlineServiceSpecificTerms" w:history="1">
        <w:r>
          <w:rPr>
            <w:rStyle w:val="Hyperlink"/>
          </w:rPr>
          <w:t>Podmienky špecifické pre konkrétnu službu on-line</w:t>
        </w:r>
      </w:hyperlink>
      <w:r>
        <w:t xml:space="preserve"> môžu obmedzovať počet kópií softvéru, ktoré zákazník môže používať, alebo počet zariadení, v ktorých ich môže zákazník používať. Právo zákazníka používať tento softvér začne platiť aktivovaním služby on-line a jeho platnosť sa skončí spolu so skončením platnosti práva zákazníka používať službu on-line. Keď sa právo zákazníka na používanie softvéru skončí, musí softvér odinštalovať. Spoločnosť Microsoft ho vtedy smie inaktivovať.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Overenie, automatické aktualizácie a zhromažďovanie softvéru</w:t>
      </w:r>
    </w:p>
    <w:p w14:paraId="5CA5B88F" w14:textId="6C332121" w:rsidR="00103924" w:rsidRPr="00690C65" w:rsidRDefault="00103924" w:rsidP="00AD5F09">
      <w:pPr>
        <w:pStyle w:val="ProductList-Body"/>
        <w:ind w:left="180"/>
      </w:pPr>
      <w:r>
        <w:t>Spoločnosť Microsoft môže automaticky kontrolovať verziu ľubovoľného svojho softvéru. Zariadenia, v ktorý je nainštalovaný tento softvér, môžu pravidelne poskytovať spoločnosti Microsoft informácie na účely overenia platnosti licencie na softvér. Tieto informácie zahŕňajú verziu softvéru, používateľské konto koncového používateľa, identifikátor produktu, identifikátor zariadenia a adresu internetového protokolu zariadenia. Ak softvér nie je platne licencovaný, bude ovplyvnená jeho funkčnosť. Zákazník môže získavať aktualizácie alebo inovácie softvéru len od spoločnosti Microsoft alebo autorizovaných zdrojov. Používaním softvéru vyjadruje zákazník súhlas s prenosom informácií uvedených v tejto sekcii. Spoločnosť Microsoft môže odporúčať alebo sťahovať do zariadení zákazníka aktualizácie alebo doplnky tohto softvéru, a to aj bez príslušného oznámenia. Niektoré služby online môžu vyžadovať inštaláciu lokálneho softvéru (napríklad agentov, aplikácií na spravovanie zariadenia) alebo ním môžu byť vylepšené (ďalej len „aplikácie“). Tieto aplikácie môžu zhromažďovať údaje o používaní a prevádzke aplikácií, ktoré sa môžu prenášať do spoločnosti Microsoft a používať na účely uvedené v týchto PPSO.</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Softvérové súčasti tretích strán</w:t>
      </w:r>
    </w:p>
    <w:p w14:paraId="6599E6F9" w14:textId="37E37BB1" w:rsidR="00103924" w:rsidRPr="00690C65" w:rsidRDefault="00103924" w:rsidP="00AD5F09">
      <w:pPr>
        <w:pStyle w:val="ProductList-Body"/>
        <w:ind w:left="180"/>
      </w:pPr>
      <w:r>
        <w:t>Tento softvér môže obsahovať softvérové súčasti tretích strán. Pokiaľ nie je v danom softvéri zverejnené inak, licencie na tieto súčasti poskytuje zákazníkovi spoločnosť Microsoft, nie tretia strana, a to na základe licenčných podmienok a oznámení spoločnosti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66968956"/>
      <w:r>
        <w:t>Produkty iného subjektu ako Microsoft</w:t>
      </w:r>
      <w:bookmarkEnd w:id="27"/>
    </w:p>
    <w:p w14:paraId="4CE91A28" w14:textId="77777777" w:rsidR="001E2C51" w:rsidRPr="006D2C33" w:rsidRDefault="001E2C51" w:rsidP="001E2C51">
      <w:pPr>
        <w:pStyle w:val="ProductList-Body"/>
      </w:pPr>
      <w:r>
        <w:t>Spoločnosť Microsoft môže sprístupňovať zákazníkovi produkty iného subjektu ako Microsoft prostredníctvom zákazníkovho používania služieb on-line (napríklad prostredníctvom obchodu alebo galérie, prípadne ako výsledky vyhľadávania). Ak zákazník inštaluje alebo používa so službou on-line ľubovoľný produkt iného subjektu ako Microsoft, zákazník to nesmie urobiť žiadnym spôsobom, ktorý by vystavil duševné vlastníctvo alebo technológie spoločnosti Microsoft záväzkom nad rámec záväzkov výslovne uvedených v multilicenčnej zmluve zákazníka. Spoločnosť Microsoft môže pre pohodlie zákazníka zahrnúť poplatky za produkt iného subjektu ako Microsoft do faktúry zákazníka za služby on-line. Spoločnosť Microsoft však za takýto produkt iného subjektu ako Microsoft nenesie žiadnu zodpovednosť. Zákazník nesie výhradnú zodpovednosť za každý produkt iného subjektu ako Microsoft, ktorý inštaluje alebo používa spolu so službou on-line.</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8" w:name="_Toc466968957"/>
      <w:r>
        <w:t>Zásady prijateľného používania</w:t>
      </w:r>
      <w:bookmarkEnd w:id="28"/>
    </w:p>
    <w:p w14:paraId="743282DE" w14:textId="77777777" w:rsidR="00AD5F09" w:rsidRPr="00690C65" w:rsidRDefault="00AD5F09" w:rsidP="00AD5F09">
      <w:pPr>
        <w:pStyle w:val="ProductList-Body"/>
      </w:pPr>
      <w:r>
        <w:t>Ani zákazník, ani subjekty pristupujúce k službe on-line prostredníctvom zákazníka nemôžu používať službu on-line:</w:t>
      </w:r>
    </w:p>
    <w:p w14:paraId="50D38345" w14:textId="77777777" w:rsidR="00AD5F09" w:rsidRPr="00690C65" w:rsidRDefault="00AD5F09" w:rsidP="00A44A41">
      <w:pPr>
        <w:pStyle w:val="ProductList-Body"/>
        <w:numPr>
          <w:ilvl w:val="0"/>
          <w:numId w:val="2"/>
        </w:numPr>
        <w:ind w:left="450" w:hanging="270"/>
      </w:pPr>
      <w:r>
        <w:t>spôsobom, ktorý zakazujú zákony, predpisy, vládne príkazy alebo ustanovenia;</w:t>
      </w:r>
    </w:p>
    <w:p w14:paraId="5D5FDB63" w14:textId="77777777" w:rsidR="00AD5F09" w:rsidRPr="00690C65" w:rsidRDefault="00AD5F09" w:rsidP="0088164F">
      <w:pPr>
        <w:pStyle w:val="ProductList-Body"/>
        <w:numPr>
          <w:ilvl w:val="0"/>
          <w:numId w:val="2"/>
        </w:numPr>
        <w:spacing w:before="40"/>
        <w:ind w:left="450" w:hanging="270"/>
      </w:pPr>
      <w:r>
        <w:t xml:space="preserve">na porušovanie práv ostatných; </w:t>
      </w:r>
    </w:p>
    <w:p w14:paraId="41703F54" w14:textId="467BD7CB" w:rsidR="00AD5F09" w:rsidRPr="00690C65" w:rsidRDefault="00AD5F09" w:rsidP="0088164F">
      <w:pPr>
        <w:pStyle w:val="ProductList-Body"/>
        <w:numPr>
          <w:ilvl w:val="0"/>
          <w:numId w:val="2"/>
        </w:numPr>
        <w:spacing w:before="40"/>
        <w:ind w:left="450" w:hanging="270"/>
      </w:pPr>
      <w:r>
        <w:t xml:space="preserve">na pokúšanie sa o získanie neoprávneného prístupu ku ktorejkoľvek službe, zariadeniu, údajom, kontu alebo sieti a ani na ich narušenie, </w:t>
      </w:r>
    </w:p>
    <w:p w14:paraId="0A3A559B" w14:textId="77777777" w:rsidR="00AD5F09" w:rsidRPr="00690C65" w:rsidRDefault="00AD5F09" w:rsidP="0088164F">
      <w:pPr>
        <w:pStyle w:val="ProductList-Body"/>
        <w:numPr>
          <w:ilvl w:val="0"/>
          <w:numId w:val="2"/>
        </w:numPr>
        <w:spacing w:before="40"/>
        <w:ind w:left="450" w:hanging="270"/>
      </w:pPr>
      <w:r>
        <w:t>na zasielanie nevyžiadanej pošty alebo distribúciu škodlivého softvéru;</w:t>
      </w:r>
    </w:p>
    <w:p w14:paraId="7AF2D7D9" w14:textId="77777777" w:rsidR="00AD5F09" w:rsidRPr="00690C65" w:rsidRDefault="00AD5F09" w:rsidP="0088164F">
      <w:pPr>
        <w:pStyle w:val="ProductList-Body"/>
        <w:numPr>
          <w:ilvl w:val="0"/>
          <w:numId w:val="2"/>
        </w:numPr>
        <w:spacing w:before="40"/>
        <w:ind w:left="450" w:hanging="270"/>
      </w:pPr>
      <w:r>
        <w:t xml:space="preserve">spôsobom, ktorý by mohol poškodiť službu online alebo narušiť jej používanie inou osobou, </w:t>
      </w:r>
    </w:p>
    <w:p w14:paraId="514F970B" w14:textId="77777777" w:rsidR="00AD5F09" w:rsidRPr="00690C65" w:rsidRDefault="00AD5F09" w:rsidP="0088164F">
      <w:pPr>
        <w:pStyle w:val="ProductList-Body"/>
        <w:numPr>
          <w:ilvl w:val="0"/>
          <w:numId w:val="2"/>
        </w:numPr>
        <w:spacing w:before="40" w:after="120"/>
        <w:ind w:left="461" w:hanging="274"/>
      </w:pPr>
      <w:r>
        <w:t>v ľubovoľnej aplikácii alebo situácii, kedy by zlyhanie služby on-line mohlo viesť k smrti alebo vážnemu zraneniu nejakej osoby, prípadne k vážnym fyzickým alebo environmentálnym škodám.</w:t>
      </w:r>
    </w:p>
    <w:p w14:paraId="05E5E29F" w14:textId="67BFC2BB" w:rsidR="00103924" w:rsidRPr="00690C65" w:rsidRDefault="00AD5F09" w:rsidP="00AD5F09">
      <w:pPr>
        <w:pStyle w:val="ProductList-Body"/>
      </w:pPr>
      <w:r>
        <w:t>Porušenie podmienok uvedených v tejto sekcii môže mať za následok pozastavenie poskytovania služby on-line. Spoločnosť Microsoft pozastaví poskytovanie služby on-line iba v rozsahu, ktorý bude primerane potrebný. Pokiaľ sa spoločnosť Microsoft nebude domnievať, že sa vyžaduje okamžité pozastavenie, pred samotným pozastavením poskytovania služby on-line poskytne primerané oznámenie.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9" w:name="_Toc466968958"/>
      <w:r>
        <w:t>Technické obmedzenia</w:t>
      </w:r>
      <w:bookmarkEnd w:id="29"/>
    </w:p>
    <w:p w14:paraId="40AC0812" w14:textId="7E166F55" w:rsidR="00C62FB6" w:rsidRPr="00690C65" w:rsidRDefault="003C35CD" w:rsidP="00C62FB6">
      <w:pPr>
        <w:pStyle w:val="ProductList-Body"/>
      </w:pPr>
      <w:r>
        <w:t>Zákazník musí dodržovať všetky technické obmedzenia v službe on-line, ktoré ju umožňujú používať zákazníkovi iba určitými spôsobmi, a nesmie ich obchádzať. Zákazník nesmie prevziať ani inak odstrániť kópie softvéru alebo zdrojového kódu zo služby on-line s výnimkou prípadov, keď je to jednoznačne povolené.</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0" w:name="_Toc466968959"/>
      <w:r>
        <w:t>Dodržovanie zákonov</w:t>
      </w:r>
      <w:bookmarkEnd w:id="30"/>
    </w:p>
    <w:p w14:paraId="4AF31B1C" w14:textId="5CECBED5" w:rsidR="00AD5F09" w:rsidRPr="00690C65" w:rsidRDefault="00AD5F09" w:rsidP="00F824AC">
      <w:pPr>
        <w:pStyle w:val="ProductList-Body"/>
        <w:spacing w:after="120"/>
      </w:pPr>
      <w:r>
        <w:t xml:space="preserve">Spoločnosť Microsoft bude dodržovať všetky zákony a predpisy vzťahujúce sa na jej poskytovanie služieb on-line vrátane zákona o oznamovaní narušenia zabezpečenia. Spoločnosť Microsoft však nezodpovedá za dodržovanie žiadnych zákonov ani predpisov vzťahujúcich sa na zákazníka </w:t>
      </w:r>
      <w:r>
        <w:lastRenderedPageBreak/>
        <w:t>alebo odvetvie zákazníka, ktoré sa nevzťahujú aj všeobecne na poskytovateľov služieb informačných technológií. Spoločnosť Microsoft nerozhoduje o tom, či zákaznícke údaje obsahujú informácie, ktoré podliehajú určitému zákonu alebo predpisu. Na všetky bezpečnostné incidenty sa vzťahujú podmienky sekcie Oznámenie bezpečnostného incidentu uvedenej nižšie.</w:t>
      </w:r>
    </w:p>
    <w:p w14:paraId="37AF3F6A" w14:textId="77777777" w:rsidR="001E2C51" w:rsidRPr="006D2C33" w:rsidRDefault="001E2C51" w:rsidP="001E2C51">
      <w:pPr>
        <w:pStyle w:val="ProductList-Body"/>
      </w:pPr>
      <w:r>
        <w:t>Zákazník musí dodržovať všetky zákony a predpisy vzťahujúce sa na jeho používanie služieb on-line vrátane zákonov týkajúcich sa ochrany súkromia, biometrických údajov, ochrany osobných údajov a dôvernosti komunikácie. Zákazník je zodpovedný za implementovanie a zachovávanie opatrení na ochranu osobných údajov a bezpečnostných opatrení pre súčasti, ktoré poskytuje alebo nad ktorými má kontrolu (napríklad zariadenia registrované v službe Microsoft Intune alebo v rámci zákazníkovho virtuálneho počítača alebo aplikácie služieb Microsoft Azure), ako aj za rozhodnutie o tom, či sú služby on-line vhodné na ukladanie a spracúvanie informácií podliehajúcich určitému zákonu alebo predpisu. Zákazník je zodpovedný za to, že bude reagovať na každú žiadosť tretej strany týkajúcu sa zákazníkovho používania služby on-line, napríklad na žiadosť o ukončenie zdieľania obsahu na základe autorského zákona Digital Millennium Copyright Act alebo iných platných zákonov.</w:t>
      </w:r>
    </w:p>
    <w:p w14:paraId="6D56C61C" w14:textId="5A7FB353" w:rsidR="003C35CD" w:rsidRDefault="003C35CD" w:rsidP="003C35CD">
      <w:pPr>
        <w:pStyle w:val="ProductList-Body"/>
      </w:pPr>
    </w:p>
    <w:p w14:paraId="4709F293" w14:textId="77777777" w:rsidR="00470AF7" w:rsidRPr="008B5FE7" w:rsidRDefault="00470AF7" w:rsidP="008B5FE7">
      <w:pPr>
        <w:pStyle w:val="ProductList-SubSubSectionHeading"/>
        <w:outlineLvl w:val="1"/>
      </w:pPr>
      <w:bookmarkStart w:id="31" w:name="_Toc466968960"/>
      <w:bookmarkStart w:id="32" w:name="ImportExportServices"/>
      <w:r w:rsidRPr="008B5FE7">
        <w:t>Služby importu/exportu</w:t>
      </w:r>
      <w:bookmarkEnd w:id="31"/>
    </w:p>
    <w:bookmarkEnd w:id="32"/>
    <w:p w14:paraId="63ABCF83" w14:textId="0449166E" w:rsidR="00470AF7" w:rsidRPr="001A5A8F" w:rsidRDefault="009D06CF" w:rsidP="00470AF7">
      <w:pPr>
        <w:pStyle w:val="productlist-body0"/>
        <w:rPr>
          <w:rFonts w:asciiTheme="minorHAnsi" w:eastAsiaTheme="minorHAnsi" w:hAnsiTheme="minorHAnsi" w:cstheme="minorBidi"/>
          <w:szCs w:val="22"/>
          <w:lang w:bidi="ar-SA"/>
        </w:rPr>
      </w:pPr>
      <w:r w:rsidRPr="009D06CF">
        <w:rPr>
          <w:rFonts w:asciiTheme="minorHAnsi" w:eastAsiaTheme="minorHAnsi" w:hAnsiTheme="minorHAnsi" w:cstheme="minorBidi"/>
          <w:szCs w:val="22"/>
        </w:rPr>
        <w:t>Používanie služby importu/exportu zo strany zákazníka je podmienené jeho dodržovaním všetkých pokynov spoločnosti Microsoft týkajúcich sa prípravy, spracovania a dodávky fyzických médií obsahujúcich jeho údaje (ďalej len „ukladacie médiá</w:t>
      </w:r>
      <w:r w:rsidR="00235E4F">
        <w:rPr>
          <w:rFonts w:asciiTheme="minorHAnsi" w:eastAsiaTheme="minorHAnsi" w:hAnsiTheme="minorHAnsi" w:cstheme="minorBidi"/>
          <w:szCs w:val="22"/>
        </w:rPr>
        <w:t>“). Zákazník je výlučne zodpovedný za poskytnutie ukladacích médií a údajov v súlade so všetkými zákonmi a predpismi. Spoločnosť Microsoft nemá žiadne povinnosti týkajúce sa ukladacích médií a nenesie žiadnu zodpovednosť za ich stratu, poškodenie ani zničenie. Všetky ukladacie médiá odosielané spoločnosti Microsoft sa musia odosielať prostredníctvom služby „DAP Microsoft DCS Data Center“ (INCOTERMS 2010). Ukladacie médiá odosielané zákazníkovi sa budú odosielať prostredníctvom služby „DAP Customer Dock“ (INCOTERMS 2010</w:t>
      </w:r>
      <w:r w:rsidR="00470AF7">
        <w:rPr>
          <w:rFonts w:asciiTheme="minorHAnsi" w:eastAsiaTheme="minorHAnsi" w:hAnsiTheme="minorHAnsi" w:cstheme="minorBidi"/>
          <w:szCs w:val="22"/>
        </w:rPr>
        <w:t>).</w:t>
      </w:r>
    </w:p>
    <w:p w14:paraId="160132E3" w14:textId="77777777" w:rsidR="00470AF7" w:rsidRPr="00690C65" w:rsidRDefault="00470AF7" w:rsidP="003C35CD">
      <w:pPr>
        <w:pStyle w:val="ProductList-Body"/>
      </w:pPr>
    </w:p>
    <w:p w14:paraId="4FEA4633" w14:textId="77777777" w:rsidR="00AD5F09" w:rsidRPr="00690C65" w:rsidRDefault="00AD5F09" w:rsidP="00366C8E">
      <w:pPr>
        <w:pStyle w:val="ProductList-SubSubSectionHeading"/>
        <w:outlineLvl w:val="1"/>
      </w:pPr>
      <w:bookmarkStart w:id="33" w:name="_Toc466968961"/>
      <w:r>
        <w:t>Elektronické upozornenia</w:t>
      </w:r>
      <w:bookmarkEnd w:id="33"/>
    </w:p>
    <w:p w14:paraId="6993E3E6" w14:textId="7559D1BC" w:rsidR="00AD5F09" w:rsidRPr="00690C65" w:rsidRDefault="00AD5F09" w:rsidP="00AD5F09">
      <w:pPr>
        <w:pStyle w:val="ProductList-Body"/>
      </w:pPr>
      <w:r>
        <w:t xml:space="preserve">Spoločnosť Microsoft môže poskytnúť zákazníkovi informácie a oznámenia o službách on-line elektronicky, napríklad e-mailom, prostredníctvom portálu služby on-line alebo prostredníctvom webovej lokality, ktorú spoločnosť Microsoft určí. Oznámenie sa považuje za odovzdané v deň, kedy ho spoločnosť Microsoft sprístupní.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4" w:name="_Toc466968962"/>
      <w:r>
        <w:t>Opätovné pridelenie licencií</w:t>
      </w:r>
      <w:bookmarkEnd w:id="34"/>
    </w:p>
    <w:p w14:paraId="7387CB08" w14:textId="59C42BE7" w:rsidR="00AD5F09" w:rsidRPr="00690C65" w:rsidRDefault="00AD5F09" w:rsidP="00AD5F09">
      <w:pPr>
        <w:pStyle w:val="ProductList-Body"/>
      </w:pPr>
      <w:r>
        <w:t>V prípade väčšiny licencií SL (ale nie všetkých) možno zmeniť ich priradenie. S výnimkou prípadov povolených v tomto odseku alebo v </w:t>
      </w:r>
      <w:hyperlink w:anchor="OnlineServiceSpecificTerms" w:history="1">
        <w:r>
          <w:rPr>
            <w:rStyle w:val="Hyperlink"/>
          </w:rPr>
          <w:t>podmienkach špecifických pre konkrétnu službu</w:t>
        </w:r>
      </w:hyperlink>
      <w:r>
        <w:t xml:space="preserve"> platí, že zákazník nesmie zmeniť priradenie licencie SL iba na krátku dobu (t. j. do 90 dní od posledného priradenia). Zákazník môže zmeniť priradenie licencie SL na krátku dobu, aby sa pokryla neprítomnosť používateľa alebo nedostupnosť zariadenia, ktoré je mimo prevádzky. Zmena priradenia licencie SL na akýkoľvek iný účel musí byť trvalá. Keď zákazník zmení priradenie licencie SL z jedného zariadenia alebo používateľa na iné zariadenie alebo iného používateľa, zákazník musí zablokovať prístup a odstrániť všetok súvisiaci softvér z predchádzajúceho zariadenia alebo zo zariadenia predchádzajúceho používateľa.</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5" w:name="_Toc466968963"/>
      <w:r>
        <w:t>Písmové komponenty</w:t>
      </w:r>
      <w:bookmarkEnd w:id="35"/>
    </w:p>
    <w:p w14:paraId="73F308D1" w14:textId="66EA51E0" w:rsidR="00AD5F09" w:rsidRPr="00690C65" w:rsidRDefault="00AD5F09" w:rsidP="00AD5F09">
      <w:pPr>
        <w:pStyle w:val="ProductList-Body"/>
      </w:pPr>
      <w:r>
        <w:t>Kým zákazník používa službu on-line, môže používať písma nainštalované touto službou on-line na zobrazovanie a tlač obsahu. Zákazník môže vkladať písma do obsahu iba v súlade s obmedzeniami o vkladaní v písmach a dočasne ich sťahovať do tlačiarne alebo iného výstupného zariadenia na tlač obsahu.</w:t>
      </w:r>
    </w:p>
    <w:p w14:paraId="5F2F1E4E" w14:textId="031A5FA3" w:rsidR="00AD5F09" w:rsidRDefault="00AD5F09" w:rsidP="00AD5F09">
      <w:pPr>
        <w:pStyle w:val="ProductList-SubSubSectionHeading"/>
      </w:pPr>
    </w:p>
    <w:p w14:paraId="7D9FD321" w14:textId="77777777" w:rsidR="00A12A70" w:rsidRPr="003C2FBE" w:rsidRDefault="00A12A70" w:rsidP="00A12A70">
      <w:pPr>
        <w:pStyle w:val="ProductList-SubSubSectionHeading"/>
        <w:outlineLvl w:val="1"/>
      </w:pPr>
      <w:bookmarkStart w:id="36" w:name="CompetitiveBenchmarking"/>
      <w:bookmarkStart w:id="37" w:name="_Toc459970689"/>
      <w:bookmarkStart w:id="38" w:name="_Toc466968964"/>
      <w:r>
        <w:t>Výkonnostné testovanie na účely porovnávania s konkurenčnými produktmi</w:t>
      </w:r>
      <w:bookmarkEnd w:id="36"/>
      <w:bookmarkEnd w:id="37"/>
      <w:bookmarkEnd w:id="38"/>
    </w:p>
    <w:p w14:paraId="7773A4CD" w14:textId="77777777" w:rsidR="00A12A70" w:rsidRPr="003C2FBE" w:rsidRDefault="00A12A70" w:rsidP="00A12A70">
      <w:pPr>
        <w:pStyle w:val="ProductList-Body"/>
      </w:pPr>
      <w:r>
        <w:t>Ak zákazník ponúka službu, ktorá konkuruje niektorej službe online, používaním danej služby online zákazník súhlasí s tým, že sa vzdáva akýchkoľvek obmedzení týkajúcich sa používania a výkonnostného testovania na účely porovnávania s konkurenčnými produktmi uvedených v podmienkach, ktorými sa riadi jeho konkurenčná služba. Ak zákazník nemá v úmysle vzdať sa takýchto obmedzení uvedených v jeho podmienkach používania, nemá povolené používať túto službu online.</w:t>
      </w:r>
    </w:p>
    <w:p w14:paraId="4D254B36" w14:textId="77777777" w:rsidR="00A12A70" w:rsidRPr="00690C65" w:rsidRDefault="00A12A70" w:rsidP="00AD5F09">
      <w:pPr>
        <w:pStyle w:val="ProductList-SubSubSectionHeading"/>
      </w:pPr>
    </w:p>
    <w:p w14:paraId="4DA62778" w14:textId="77777777" w:rsidR="00AD5F09" w:rsidRPr="00690C65" w:rsidRDefault="00AD5F09" w:rsidP="00366C8E">
      <w:pPr>
        <w:pStyle w:val="ProductList-SubSubSectionHeading"/>
        <w:outlineLvl w:val="1"/>
      </w:pPr>
      <w:bookmarkStart w:id="39" w:name="_Toc466968965"/>
      <w:r>
        <w:t>Multiplexing</w:t>
      </w:r>
      <w:bookmarkEnd w:id="39"/>
    </w:p>
    <w:p w14:paraId="594AA384" w14:textId="7A451602" w:rsidR="00103924" w:rsidRPr="00690C65" w:rsidRDefault="00AD5F09" w:rsidP="00AD5F09">
      <w:pPr>
        <w:pStyle w:val="ProductList-Body"/>
      </w:pPr>
      <w:r>
        <w:t>Hardvér alebo softvér, ktorý zákazník používa na združovanie pripojení, presmerovanie informácií, znižovanie počtu zariadení alebo používateľov, ktorí priamo pristupujú k službe on-line (alebo súvisiacemu softvéru) alebo ju priamo používajú, alebo na znižovanie počtu POS, zariadení alebo používateľov, ktorých služba on-line priamo spravuje (niekedy sa to označuje ako „multiplexing“ alebo „združovanie“), neznižuje počet licencií žiadneho typu (vrátane licencií SL), ktoré zákazník potrebuje.</w:t>
      </w:r>
    </w:p>
    <w:p w14:paraId="24F8B19D" w14:textId="77777777" w:rsidR="00235E4F" w:rsidRPr="000772BE" w:rsidRDefault="00C16FA0" w:rsidP="00235E4F">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0" w:name="PrivacyandSecurityTerms"/>
      <w:bookmarkStart w:id="41" w:name="_Toc466968966"/>
      <w:r>
        <w:lastRenderedPageBreak/>
        <w:t>Podmienky ochrany osobných údajov a zabezpečenia</w:t>
      </w:r>
      <w:bookmarkEnd w:id="40"/>
      <w:bookmarkEnd w:id="41"/>
    </w:p>
    <w:p w14:paraId="7D1A07E0" w14:textId="189496FA" w:rsidR="00F77036" w:rsidRPr="00690C65" w:rsidRDefault="00F77036" w:rsidP="00F77036">
      <w:pPr>
        <w:pStyle w:val="ProductList-Body"/>
      </w:pPr>
      <w:r>
        <w:t xml:space="preserve">Táto sekcia podmienok používania služieb on-line má dve časti: </w:t>
      </w:r>
    </w:p>
    <w:p w14:paraId="6AAD177B" w14:textId="4104F62E" w:rsidR="00F77036" w:rsidRPr="00690C65" w:rsidRDefault="00F77036" w:rsidP="00A44A41">
      <w:pPr>
        <w:pStyle w:val="ProductList-Body"/>
        <w:numPr>
          <w:ilvl w:val="0"/>
          <w:numId w:val="3"/>
        </w:numPr>
        <w:ind w:left="450" w:hanging="270"/>
      </w:pPr>
      <w:r>
        <w:t>Všeobecné podmienky ochrany osobných údajov a zabezpečenia, ktoré sa vzťahujú na všetky služby on-line, a</w:t>
      </w:r>
    </w:p>
    <w:p w14:paraId="19F00AAF" w14:textId="0D6AB44F" w:rsidR="000E6ED8" w:rsidRPr="00690C65" w:rsidRDefault="00F77036" w:rsidP="0088164F">
      <w:pPr>
        <w:pStyle w:val="ProductList-Body"/>
        <w:numPr>
          <w:ilvl w:val="0"/>
          <w:numId w:val="3"/>
        </w:numPr>
        <w:spacing w:before="40"/>
        <w:ind w:left="461" w:hanging="274"/>
      </w:pPr>
      <w:r>
        <w:t>Podmienky spracovania údajov, ktoré predstavujú doplnkové záväzky pre niektoré služby on-line.</w:t>
      </w:r>
    </w:p>
    <w:p w14:paraId="63CB356D" w14:textId="77777777" w:rsidR="00F77036" w:rsidRPr="00690C65" w:rsidRDefault="00F77036" w:rsidP="00F77036">
      <w:pPr>
        <w:pStyle w:val="ProductList-Body"/>
      </w:pPr>
    </w:p>
    <w:p w14:paraId="28D69558" w14:textId="380CF2CB" w:rsidR="000E6ED8" w:rsidRPr="009D06CF" w:rsidRDefault="00F77036" w:rsidP="00235E4F">
      <w:pPr>
        <w:pStyle w:val="ProductList-Offering1Heading"/>
        <w:rPr>
          <w:lang w:val="sk-SK"/>
        </w:rPr>
      </w:pPr>
      <w:bookmarkStart w:id="42" w:name="_Toc466968967"/>
      <w:r w:rsidRPr="009D06CF">
        <w:rPr>
          <w:lang w:val="sk-SK"/>
        </w:rPr>
        <w:t>Všeobecné podmienky ochrany osobných údajov a zabezpečenia</w:t>
      </w:r>
      <w:bookmarkEnd w:id="42"/>
    </w:p>
    <w:p w14:paraId="0E3B00B8" w14:textId="77777777" w:rsidR="009F2F54" w:rsidRDefault="009F2F54" w:rsidP="009F2F54">
      <w:pPr>
        <w:pStyle w:val="ProductList-SubSubSectionHeading"/>
        <w:outlineLvl w:val="2"/>
      </w:pPr>
      <w:bookmarkStart w:id="43" w:name="_Toc457466407"/>
      <w:bookmarkStart w:id="44" w:name="_Toc453946587"/>
      <w:bookmarkStart w:id="45" w:name="_Toc466968968"/>
      <w:r>
        <w:t>Rozsah</w:t>
      </w:r>
      <w:bookmarkEnd w:id="43"/>
      <w:bookmarkEnd w:id="44"/>
      <w:bookmarkEnd w:id="45"/>
    </w:p>
    <w:p w14:paraId="7B8B5DE8" w14:textId="77777777" w:rsidR="001E2C51" w:rsidRPr="006D2C33" w:rsidRDefault="001E2C51" w:rsidP="001E2C51">
      <w:pPr>
        <w:pStyle w:val="ProductList-Body"/>
      </w:pPr>
      <w:r>
        <w:t xml:space="preserve">Podmienky uvedené v tomto článku sa vzťahujú na všetky služby on-line s výnimkou služieb Bing Maps Enterprise Platform, Bing Maps Mobile Asset Management Platform a Microsoft Translator, ktoré sa riadia podmienkami ochrany osobných údajov alebo zabezpečenia uvedenými nižšie v príslušných </w:t>
      </w:r>
      <w:hyperlink w:anchor="OnlineServiceSpecificTerms" w:history="1">
        <w:r>
          <w:rPr>
            <w:rStyle w:val="Hyperlink"/>
          </w:rPr>
          <w:t>podmienkach špecifických pre konkrétnu službu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6" w:name="_Toc466968969"/>
      <w:r>
        <w:t>Používanie zákazníckych údajov</w:t>
      </w:r>
      <w:bookmarkEnd w:id="46"/>
    </w:p>
    <w:p w14:paraId="60C50476" w14:textId="5A63F640" w:rsidR="00F77036" w:rsidRPr="00690C65" w:rsidRDefault="00F77036" w:rsidP="00F77036">
      <w:pPr>
        <w:pStyle w:val="ProductList-Body"/>
      </w:pPr>
      <w:r>
        <w:t>Zákaznícke údaje sa budú používať iba na poskytovanie služieb on-line pre zákazníka vrátane účelov, ktoré sú v súlade s poskytovaním týchto služieb. Spoločnosť Microsoft nebude používať zákaznícke údaje ani z nich nebude odvodzovať informácie na žiadne reklamné ani podobné komerčné účely. Pokiaľ ide o zmluvné strany, zákazník si zachováva všetky práva, právne tituly a nároky na zákaznícke údaje. Spoločnosť Microsoft nezískava žiadne práva na zákaznícke údaje iné než tie, ktoré zákazník udelí spoločnosti Microsoft na účely poskytovanie služieb on-line zákazníkovi. Tento odsek neovplyvňuje práva spoločnosti Microsoft na softvér alebo služby, na ktoré spoločnosť Microsoft poskytuje zákazníkovi licencie.</w:t>
      </w:r>
    </w:p>
    <w:p w14:paraId="2013749E" w14:textId="77777777" w:rsidR="00F77036" w:rsidRPr="00690C65" w:rsidRDefault="00F77036" w:rsidP="00F77036">
      <w:pPr>
        <w:pStyle w:val="ProductList-Body"/>
      </w:pPr>
    </w:p>
    <w:p w14:paraId="16D5E42E" w14:textId="77777777" w:rsidR="00003901" w:rsidRDefault="00003901" w:rsidP="00003901">
      <w:pPr>
        <w:pStyle w:val="ProductList-SubSubSectionHeading"/>
        <w:outlineLvl w:val="2"/>
      </w:pPr>
      <w:bookmarkStart w:id="47" w:name="_Toc423959220"/>
      <w:bookmarkStart w:id="48" w:name="_Toc417892060"/>
      <w:bookmarkStart w:id="49" w:name="_Toc466968970"/>
      <w:r>
        <w:t>Zverejnenie zákazníckych údajov</w:t>
      </w:r>
      <w:bookmarkEnd w:id="47"/>
      <w:bookmarkEnd w:id="48"/>
      <w:bookmarkEnd w:id="49"/>
    </w:p>
    <w:p w14:paraId="269F66A5" w14:textId="77777777" w:rsidR="00003901" w:rsidRDefault="00003901" w:rsidP="00003901">
      <w:pPr>
        <w:pStyle w:val="ProductList-Body"/>
        <w:spacing w:after="120"/>
      </w:pPr>
      <w:r>
        <w:t>Spoločnosť Microsoft nebude zverejňovať zákaznícke údaje mimo spoločnosti Microsoft alebo ňou riadených dcérskych spoločností a afilácií s výnimkou nasledujúcich prípadov: (1) na pokyn zákazníka, (2) v súlade s tým, ako je to uvedené v PPSO, alebo (3) v súlade s tým, čo sa vyžaduje podľa zákona.</w:t>
      </w:r>
    </w:p>
    <w:p w14:paraId="4C3188AE" w14:textId="77777777" w:rsidR="00003901" w:rsidRDefault="00003901" w:rsidP="00003901">
      <w:pPr>
        <w:pStyle w:val="ProductList-Body"/>
        <w:spacing w:after="120"/>
      </w:pPr>
      <w:r>
        <w:t>Spoločnosť Microsoft nebude zverejňovať zákaznícke údaje orgánom činným v trestnom konaní, pokiaľ sa to nebude vyžadovať podľa zákona. Ak orgány činné v trestnom konaní požiadajú spoločnosť Microsoft o zákaznícke údaje, spoločnosť Microsoft sa pokúsi dosiahnuť to, aby si vyžiadali tieto údaje priamo od zákazníka. Ak bude spoločnosť Microsoft prinútená zverejniť zákaznícke údaje orgánom činným v trestnom konaní, bezodkladne to oznámi zákazníkovi a poskytne mu kópiu takejto žiadosti, pokiaľ to nebudú zakazovať platné zákony.</w:t>
      </w:r>
    </w:p>
    <w:p w14:paraId="235552A8" w14:textId="77777777" w:rsidR="00003901" w:rsidRDefault="00003901" w:rsidP="00003901">
      <w:pPr>
        <w:pStyle w:val="ProductList-Body"/>
        <w:spacing w:after="120"/>
      </w:pPr>
      <w:r>
        <w:t>Po prijatí žiadosti o zákaznícke údaje od ľubovoľnej inej tretej strany to spoločnosť Microsoft bezodkladne oznámi zákazníkovi, pokiaľ to nebudú zakazovať platné zákony. Spoločnosť Microsoft takúto žiadosť odmietne, pokiaľ jej splnenie nebudú vyžadovať platné zákony. Ak bude žiadosť platná, spoločnosť Microsoft sa pokúsi dosiahnuť to, aby si tretia strana vyžiadala údaje priamo od zákazníka.</w:t>
      </w:r>
    </w:p>
    <w:p w14:paraId="1B50A989" w14:textId="77777777" w:rsidR="00003901" w:rsidRDefault="00003901" w:rsidP="00003901">
      <w:pPr>
        <w:pStyle w:val="ProductList-Body"/>
        <w:spacing w:after="120"/>
      </w:pPr>
      <w:r>
        <w:t>Spoločnosť Microsoft neposkytne žiadnej tretej strane: (a) priamy, nepriamy, súhrnný ani voľný prístup k zákazníckym údajom, (b) šifrovacie kľúče platformy používané na zabezpečenie zákazníckych údajov ani možnosť prelomiť takéto šifrovanie, ani (c) prístup k zákazníckym údajom, pokiaľ bude spoločnosť Microsoft vedieť o tom, že takéto údaje sa používajú na iné účely, než ktoré sú uvedené v žiadosti tretej strany.</w:t>
      </w:r>
    </w:p>
    <w:p w14:paraId="0084B095" w14:textId="77777777" w:rsidR="00003901" w:rsidRDefault="00003901" w:rsidP="00003901">
      <w:pPr>
        <w:pStyle w:val="ProductList-Body"/>
      </w:pPr>
      <w:r>
        <w:t>V rámci takéhoto úsilia môže spoločnosť Microsoft poskytnúť tretej strane základné kontaktné informácie zákazníka.</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0" w:name="_Toc466968971"/>
      <w:r>
        <w:t>Vzdelávacie inštitúcie</w:t>
      </w:r>
      <w:bookmarkEnd w:id="50"/>
    </w:p>
    <w:p w14:paraId="1FD6883B" w14:textId="34F015CC" w:rsidR="00F77036" w:rsidRPr="00690C65" w:rsidRDefault="00F77036" w:rsidP="00F824AC">
      <w:pPr>
        <w:pStyle w:val="ProductList-Body"/>
        <w:spacing w:after="120"/>
      </w:pPr>
      <w:r>
        <w:t>Ak je zákazníkom vzdelávacia organizácia alebo inštitúcia, na ktorú sa vzťahujú predpisy v článku 20 U.S.C. § 1232g zákona o práve na vzdelanie a ochrane osobných údajov rodiny (Family Educational Rights and Privacy Act, ďalej len „FERPA“), spoločnosť Microsoft berie na vedomie, že na účely podmienok používania služieb on-line sa bude v zákazníckych údajoch označovať ako „predstaviteľ školy“ s „legitímnymi záujmami v oblasti vzdelávania“ tak, ako boli tieto pojmy definované v zákone FERPA a príslušných vykonávacích predpisoch. Spoločnosť Microsoft tiež súhlasí, že bude dodržovať obmedzenia a požiadavky stanovené v článku 34 CFR 99.33(a) o predstaviteľoch škôl.</w:t>
      </w:r>
    </w:p>
    <w:p w14:paraId="04350C2A" w14:textId="7980FE1C" w:rsidR="00F77036" w:rsidRPr="00690C65" w:rsidRDefault="00F77036" w:rsidP="00F77036">
      <w:pPr>
        <w:pStyle w:val="ProductList-Body"/>
      </w:pPr>
      <w:r>
        <w:t>Zákazník si uvedomuje, že spoločnosť Microsoft nemusí vlastniť žiadne alebo môže vlastniť iba obmedzené kontaktné údaje študentov zákazníka a ich rodičov. V dôsledku toho bude zákazník niesť zodpovednosť za získanie každého rodičovského súhlasu s používaním služby on-line ľubovoľným koncovým používateľom tak, ako sa to môže vyžadovať na základe platných zákonov a bude poskytovať študentom (alebo rodičovi študenta v prípade študenta vo veku do 18 rokov, ktorý nenavštevuje vysokú školu alebo univerzitu) oznámenie v mene spoločnosti Microsoft o súdnom príkaze alebo právoplatne vydanom súdnom predvolaní vyžadujúcom zverejnenie zákazníckych údajov, ktoré spoločnosť Microsoft vlastní, ako sa to môže vyžadovať na základe platných zákonov.</w:t>
      </w:r>
    </w:p>
    <w:p w14:paraId="75EB52E8" w14:textId="77777777" w:rsidR="00F77036" w:rsidRDefault="00F77036" w:rsidP="00F77036">
      <w:pPr>
        <w:pStyle w:val="ProductList-Body"/>
      </w:pPr>
    </w:p>
    <w:p w14:paraId="7ED43E29" w14:textId="77777777" w:rsidR="00003901" w:rsidRPr="000D77F3" w:rsidRDefault="00003901" w:rsidP="00003901">
      <w:pPr>
        <w:pStyle w:val="ProductList-SubSubSectionHeading"/>
      </w:pPr>
      <w:bookmarkStart w:id="51" w:name="_Toc423959222"/>
      <w:bookmarkStart w:id="52" w:name="_Toc466968972"/>
      <w:bookmarkStart w:id="53" w:name="_Toc417892062"/>
      <w:bookmarkStart w:id="54" w:name="HIPAA"/>
      <w:r>
        <w:t>Obchodný partner podľa zákona HIPAA</w:t>
      </w:r>
      <w:bookmarkEnd w:id="51"/>
      <w:bookmarkEnd w:id="52"/>
    </w:p>
    <w:p w14:paraId="2F61A554" w14:textId="6BF3015F" w:rsidR="00003901" w:rsidRPr="00ED53C5" w:rsidRDefault="00017500" w:rsidP="00470AF7">
      <w:pPr>
        <w:pStyle w:val="ProductList-Body"/>
      </w:pPr>
      <w:r w:rsidRPr="00017500">
        <w:t xml:space="preserve">Ak je zákazník „subjektom s krytím“ alebo „obchodným partnerom“ a zahŕňa do zákazníckych údajov „chránené zdravotné informácie“ v súlade s ich definíciou v zákone 45 CFR § 160.103, podpísanie multilicenčnej zmluvy zákazníka zahŕňa podpísanie zmluvy pre obchodných partnerov podľa zákona HIPAA (ďalej len „zmluva BAA“), ktorej úplné znenie uvádza služby on-line, na ktoré sa vzťahuje, a je k dispozícii na adrese </w:t>
      </w:r>
      <w:hyperlink r:id="rId25" w:history="1">
        <w:r w:rsidRPr="00017500">
          <w:rPr>
            <w:rStyle w:val="Hyperlink"/>
          </w:rPr>
          <w:t>http://aka.ms/BAA</w:t>
        </w:r>
      </w:hyperlink>
      <w:r w:rsidR="00003901">
        <w:t>. Zákazník môže odstúpiť od zmluvy BAA tak, že spoločnosti Microsoft odošle nasledujúce informácie vo forme písomného oznámenia (v súlade s podmienkami multilicenčnej zmluvy zákazníka):</w:t>
      </w:r>
    </w:p>
    <w:p w14:paraId="501059DC" w14:textId="77777777" w:rsidR="00003901" w:rsidRPr="00ED53C5" w:rsidRDefault="00003901" w:rsidP="00470AF7">
      <w:pPr>
        <w:pStyle w:val="ProductList-Body"/>
        <w:numPr>
          <w:ilvl w:val="0"/>
          <w:numId w:val="36"/>
        </w:numPr>
        <w:ind w:left="450" w:hanging="270"/>
      </w:pPr>
      <w:r>
        <w:t>celý zákonný názov odstupujúceho zákazníka a ľubovoľnej afilácie,</w:t>
      </w:r>
    </w:p>
    <w:p w14:paraId="1E543EAA" w14:textId="77777777" w:rsidR="00003901" w:rsidRPr="00ED53C5" w:rsidRDefault="00003901" w:rsidP="00003901">
      <w:pPr>
        <w:pStyle w:val="ProductList-Body"/>
        <w:numPr>
          <w:ilvl w:val="0"/>
          <w:numId w:val="36"/>
        </w:numPr>
        <w:ind w:left="450" w:hanging="270"/>
      </w:pPr>
      <w:r>
        <w:t> ak má zákazník viacero multilicenčných zmlúv, multilicenčnú zmluvu, na ktorú sa vzťahuje dané odstúpenie.</w:t>
      </w:r>
    </w:p>
    <w:bookmarkEnd w:id="53"/>
    <w:bookmarkEnd w:id="54"/>
    <w:p w14:paraId="4791FE1C" w14:textId="77777777" w:rsidR="005F38F2" w:rsidRDefault="005F38F2" w:rsidP="00F77036">
      <w:pPr>
        <w:pStyle w:val="ProductList-Body"/>
      </w:pPr>
    </w:p>
    <w:p w14:paraId="02205ABD" w14:textId="77777777" w:rsidR="00F77036" w:rsidRPr="00690C65" w:rsidRDefault="00F77036" w:rsidP="00366C8E">
      <w:pPr>
        <w:pStyle w:val="ProductList-SubSubSectionHeading"/>
        <w:outlineLvl w:val="2"/>
      </w:pPr>
      <w:bookmarkStart w:id="55" w:name="_Toc466968973"/>
      <w:r>
        <w:t>Zabezpečenie</w:t>
      </w:r>
      <w:bookmarkEnd w:id="55"/>
    </w:p>
    <w:p w14:paraId="2E45AFF8" w14:textId="7FCF7485" w:rsidR="00F77036" w:rsidRPr="00690C65" w:rsidRDefault="00F77036" w:rsidP="00F77036">
      <w:pPr>
        <w:pStyle w:val="ProductList-Body"/>
      </w:pPr>
      <w:r>
        <w:t xml:space="preserve">Spoločnosť Microsoft sa zaväzuje podporovať ochranu zákazníckych údajov. Spoločnosť Microsoft implementovala a bude zachovávať a používať príslušné technické a organizačné opatrenia určené na ochranu zákazníckych údajov pred náhodným, neoprávneným alebo nezákonným prístupom, zverejnením, zmenou, stratou alebo zničením.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6" w:name="_Toc466968974"/>
      <w:r>
        <w:t>Oznámenie bezpečnostného incidentu</w:t>
      </w:r>
      <w:bookmarkEnd w:id="56"/>
    </w:p>
    <w:p w14:paraId="40A5F846" w14:textId="7E5F1305" w:rsidR="00F77036" w:rsidRPr="00690C65" w:rsidRDefault="00F77036" w:rsidP="00F824AC">
      <w:pPr>
        <w:pStyle w:val="ProductList-Body"/>
        <w:spacing w:after="120"/>
      </w:pPr>
      <w:r>
        <w:t>Ak sa spoločnosť Microsoft dozvie o ľubovoľnom nezákonnom prístupe k ľubovoľným zákazníckym údajom uloženým v zariadeniach alebo priestoroch spoločnosti Microsoft alebo o neoprávnenom prístupe k takýmto zariadeniam alebo do takýchto priestorov, v dôsledku čoho dôjde k strate, zverejneniu alebo zmene zákazníckych údajov (každý takýto prípad je „bezpečnostným incidentom“), spoločnosť Microsoft bezodkladne: (1) oznámi zákazníkovi tento bezpečnostný incident, (2) vyšetrí tento bezpečnostný incident a poskytne zákazníkovi podrobné informácie o tomto bezpečnostnom incidente a (3) vykoná primerané kroky na zmiernenie vplyvov a na minimalizáciu ľubovoľných škôd v dôsledku tohto bezpečnostného incidentu.</w:t>
      </w:r>
    </w:p>
    <w:p w14:paraId="3A327E7B" w14:textId="67F429DB" w:rsidR="00F77036" w:rsidRPr="00690C65" w:rsidRDefault="00F77036" w:rsidP="00F824AC">
      <w:pPr>
        <w:pStyle w:val="ProductList-Body"/>
        <w:spacing w:after="120"/>
      </w:pPr>
      <w:r>
        <w:t>Oznámenia bezpečnostných incidentov sa budú zasielať jednému alebo viacerým správcom zákazníka ľubovoľnými prostriedkami zvolenými spoločnosťou Microsoft vrátane e-mailu. Výhradnou zodpovednosťou zákazníka je zaručiť to, aby jeho správcovia uchovávali presné kontaktné údaje na každom príslušnom portáli služieb on-line. Záväzok spoločnosti Microsoft nahlásiť alebo reagovať na bezpečnostný incident na základe tejto sekcie neznamená, že spoločnosť Microsoft uznáva akékoľvek pochybenie alebo zodpovednosť s ohľadom na tento bezpečnostný incident.</w:t>
      </w:r>
    </w:p>
    <w:p w14:paraId="3E2B017C" w14:textId="77777777" w:rsidR="00F77036" w:rsidRPr="00690C65" w:rsidRDefault="00F77036" w:rsidP="00F77036">
      <w:pPr>
        <w:pStyle w:val="ProductList-Body"/>
      </w:pPr>
      <w:r>
        <w:t>Zákazník musí spoločnosti Microsoft bezodkladne oznámiť každé možné zneužitie jeho kont alebo overovacích poverení alebo každý bezpečnostný incident súvisiaci so službou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7" w:name="_Toc466968975"/>
      <w:bookmarkStart w:id="58" w:name="LocationofDataProcessing"/>
      <w:r>
        <w:t>Miesto spracovania údajov</w:t>
      </w:r>
      <w:bookmarkEnd w:id="57"/>
    </w:p>
    <w:bookmarkEnd w:id="58"/>
    <w:p w14:paraId="6F79E91B" w14:textId="0A1A2CBD" w:rsidR="00F77036" w:rsidRPr="00690C65" w:rsidRDefault="00017500" w:rsidP="00F77036">
      <w:pPr>
        <w:pStyle w:val="ProductList-Body"/>
      </w:pPr>
      <w:r>
        <w:t>S výnimkou toho, čo je uvedené v iných častiach dokumentu PPSO, sa zákaznícke údaje, ktoré spoločnosť Microsoft spracováva v mene zákazníka, môžu prenášať do Spojených štátov amerických alebo ľubovoľných iných krajín, v ktorých spoločnosť Microsoft alebo jej afilácie alebo subdodávatelia majú svoje zariadenia, a môžu sa v nich uchovávať a spracovávať. Zákazník poveruje spoločnosť Microsoft vykonávaním ľubovoľného takéhoto prenosu zákazníckych údajov do ľubovoľnej takej krajiny a uchovávaním a spracovávaním zákazníckych údajov na účely poskytovania služieb on-line. Spoločnosť Microsoft bude dodržiavať požiadavky zákona o ochrane osobných údajov v Európskom hospodárskom priestore a Švajčiarsku týkajúce sa zberu, používania, prenosu, uchovávania a iného spracovávania osobných údajov z Európskeho hospodárskeho priestoru a Švajčiarska</w:t>
      </w:r>
      <w:r w:rsidR="00F77036">
        <w:t>.</w:t>
      </w:r>
      <w:r w:rsidR="00A12A70">
        <w:t xml:space="preserve"> Spoločnosť Microsoft má okrem záväzkov vyplývajúcich zo štandardných zmluvných klauzúl a iných modelových zmlúv aj certifikáciu v rámci štítu na ochranu osobných údajov medzi EÚ a USA, z čoho jej takisto vyplývajú určité záväzky.</w:t>
      </w:r>
    </w:p>
    <w:p w14:paraId="0F49DA8B" w14:textId="77777777" w:rsidR="00F77036" w:rsidRPr="00690C65" w:rsidRDefault="00F77036" w:rsidP="00F77036">
      <w:pPr>
        <w:pStyle w:val="ProductList-Body"/>
      </w:pPr>
    </w:p>
    <w:p w14:paraId="3BE4D548" w14:textId="77777777" w:rsidR="007C0F16" w:rsidRDefault="007C0F16" w:rsidP="007C0F16">
      <w:pPr>
        <w:pStyle w:val="ProductList-SubSubSectionHeading"/>
        <w:outlineLvl w:val="2"/>
      </w:pPr>
      <w:bookmarkStart w:id="59" w:name="_Toc417892066"/>
      <w:bookmarkStart w:id="60" w:name="_Toc412644895"/>
      <w:bookmarkStart w:id="61" w:name="_Toc466968976"/>
      <w:r>
        <w:t>Ukážkové vydania</w:t>
      </w:r>
      <w:bookmarkEnd w:id="59"/>
      <w:bookmarkEnd w:id="60"/>
      <w:bookmarkEnd w:id="61"/>
    </w:p>
    <w:p w14:paraId="54D70D9C" w14:textId="77777777" w:rsidR="007C0F16" w:rsidRDefault="007C0F16" w:rsidP="007C0F16">
      <w:pPr>
        <w:pStyle w:val="ProductList-Body"/>
      </w:pPr>
      <w:r>
        <w:t>Spoločnosť Microsoft môže ponúkať ukážkové verzie, betaverzie alebo iné predbežné verzie funkcií, umiestnení dátových centier a služieb (ďalej len „ukážkové verzie“) na voliteľné hodnotenie. Ukážkové verzie môžu využívať menej striktné alebo odlišné opatrenia na ochranu osobných údajov a bezpečnostné opatrenia než tie, ktoré sa obvykle používajú v službách on-line. Pokiaľ nie je uvedené inak, ukážkové verzie nie sú zahrnuté v zmluve SLA pre príslušnú službu on-line.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2" w:name="_Toc466968977"/>
      <w:r>
        <w:t>Využívanie služieb subdodávateľov</w:t>
      </w:r>
      <w:bookmarkEnd w:id="62"/>
    </w:p>
    <w:p w14:paraId="4B2C2C88" w14:textId="2069A67F" w:rsidR="000E6ED8" w:rsidRPr="00690C65" w:rsidRDefault="00F77036" w:rsidP="00F77036">
      <w:pPr>
        <w:pStyle w:val="ProductList-Body"/>
      </w:pPr>
      <w:r>
        <w:t>Spoločnosť Microsoft môže najať subdodávateľov na poskytovanie služieb v jej mene. Všetci takíto subdodávatelia budú mať povolené získať zákaznícke údaje iba na dodávku služieb, na ktorých poskytovanie ich najala spoločnosť Microsoft, a budú mať zakázané používať zákaznícke údaje na akýkoľvek iný účel. Spoločnosť Microsoft zostáva zodpovedná za to, že subdodávatelia budú dodržovať záväzky spoločnosti Microsoft stanovené v týchto PPSO. Zákazník predtým poskytne súhlas s tým, že spoločnosť Microsoft môže prenášať zákaznícke údaje subdodávateľom tak, ako to je uvedené v dokumente PPSO.</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3" w:name="_Toc466968978"/>
      <w:r>
        <w:t>Ako sa môžete obrátiť na spoločnosť Microsoft</w:t>
      </w:r>
      <w:bookmarkEnd w:id="63"/>
    </w:p>
    <w:p w14:paraId="3A314166" w14:textId="23368AF0" w:rsidR="00F77036" w:rsidRPr="00690C65" w:rsidRDefault="00F77036" w:rsidP="00F77036">
      <w:pPr>
        <w:pStyle w:val="ProductList-Body"/>
      </w:pPr>
      <w:r>
        <w:t xml:space="preserve">Ak sa zákazník domnieva, že spoločnosť Microsoft nedodržuje svoje záväzky ochrany osobných údajov alebo zabezpečenia, môže sa obrátiť na oddelenie zákazníckej podpory alebo použiť webový formulár spoločnosti Microsoft zameraný na ochranu osobných údajov, ktorý je uvedený na webovej lokalite </w:t>
      </w:r>
      <w:hyperlink r:id="rId26" w:history="1">
        <w:r>
          <w:rPr>
            <w:rStyle w:val="Hyperlink"/>
          </w:rPr>
          <w:t>http://go.microsoft.com/?linkid=9846224</w:t>
        </w:r>
      </w:hyperlink>
      <w:r>
        <w:t>. Poštová adresa spoločnosti Microsoft:</w:t>
      </w:r>
      <w:r w:rsidR="001A66D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5F38F2" w:rsidRDefault="00F77036" w:rsidP="00F77036">
      <w:pPr>
        <w:pStyle w:val="ProductList-Body"/>
        <w:rPr>
          <w:spacing w:val="-2"/>
        </w:rPr>
      </w:pPr>
      <w:r w:rsidRPr="005F38F2">
        <w:rPr>
          <w:spacing w:val="-2"/>
        </w:rPr>
        <w:lastRenderedPageBreak/>
        <w:t>Spoločnosť Microsoft Ireland Operations Limited je zástupcom spoločnosti Microsoft v oblasti ochrany údajov pre Európsky hospodársky priestor a Švajčiarsko. Na zástupcu pre ochranu osobných údajov v spoločnosti Microsoft Ireland Operations Limited sa môžete obrátiť na nasledujúcej adrese: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07BC93E7" w14:textId="77777777" w:rsidR="007C0F16" w:rsidRDefault="00F77036" w:rsidP="00F77036">
      <w:pPr>
        <w:pStyle w:val="ProductList-Body"/>
        <w:ind w:left="180"/>
      </w:pPr>
      <w:r>
        <w:t>Sandyford, Dublin 18, Ireland</w:t>
      </w:r>
    </w:p>
    <w:p w14:paraId="16FF139E" w14:textId="77777777" w:rsidR="00235E4F" w:rsidRPr="000772BE" w:rsidRDefault="00C16FA0" w:rsidP="00235E4F">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2FA2F07D" w14:textId="1CD7CE34" w:rsidR="00235E4F" w:rsidRDefault="00235E4F" w:rsidP="00235E4F">
      <w:pPr>
        <w:pStyle w:val="ProductList-Body"/>
      </w:pPr>
    </w:p>
    <w:p w14:paraId="1E0E5DA9" w14:textId="77777777" w:rsidR="00235E4F" w:rsidRDefault="00235E4F" w:rsidP="00F77036">
      <w:pPr>
        <w:pStyle w:val="ProductList-Body"/>
        <w:ind w:left="180"/>
        <w:sectPr w:rsidR="00235E4F"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9D06CF" w:rsidRDefault="00F77036" w:rsidP="00235E4F">
      <w:pPr>
        <w:pStyle w:val="ProductList-Offering1Heading"/>
        <w:rPr>
          <w:lang w:val="sk-SK"/>
        </w:rPr>
      </w:pPr>
      <w:bookmarkStart w:id="64" w:name="_Toc466968979"/>
      <w:bookmarkStart w:id="65" w:name="DataProcessingTerms"/>
      <w:r w:rsidRPr="009D06CF">
        <w:rPr>
          <w:lang w:val="sk-SK"/>
        </w:rPr>
        <w:lastRenderedPageBreak/>
        <w:t>Podmienky spracovania údajov</w:t>
      </w:r>
      <w:bookmarkEnd w:id="64"/>
    </w:p>
    <w:bookmarkEnd w:id="65"/>
    <w:p w14:paraId="2F075DBA" w14:textId="77777777" w:rsidR="00F77036" w:rsidRPr="00690C65" w:rsidRDefault="00F77036" w:rsidP="00F824AC">
      <w:pPr>
        <w:pStyle w:val="ProductList-Body"/>
        <w:spacing w:after="120"/>
      </w:pPr>
      <w:r>
        <w:t>Podmienky spracovania údajov (PSÚ) zahŕňajú podmienky uvedené v tejto sekcii.</w:t>
      </w:r>
    </w:p>
    <w:p w14:paraId="48A379F1" w14:textId="599CFDB1" w:rsidR="00F77036" w:rsidRPr="00690C65" w:rsidRDefault="00F77036" w:rsidP="00F77036">
      <w:pPr>
        <w:pStyle w:val="ProductList-Body"/>
      </w:pPr>
      <w:r>
        <w:t>Podmienky spracovania údajov zahŕňajú aj „štandardné zmluvné doložky“ v súlade s rozhodnutím Európskej komisie z 5. februára 2010 o štandardných zmluvných doložkách pre prenos osobných údajov spracovateľom v tretích krajinách na základe smernice EÚ o ochrane údajov. Štandardné zmluvné klauzuly sú uvedené v </w:t>
      </w:r>
      <w:hyperlink w:anchor="Attachment3" w:history="1">
        <w:r>
          <w:rPr>
            <w:rStyle w:val="Hyperlink"/>
          </w:rPr>
          <w:t>prílohe 3</w:t>
        </w:r>
      </w:hyperlink>
      <w:r>
        <w:t>. Okrem toho platí, že:</w:t>
      </w:r>
    </w:p>
    <w:p w14:paraId="4289F66E" w14:textId="10251D66" w:rsidR="00F77036" w:rsidRPr="00690C65" w:rsidRDefault="00F77036" w:rsidP="00A44A41">
      <w:pPr>
        <w:pStyle w:val="ProductList-Body"/>
        <w:numPr>
          <w:ilvl w:val="0"/>
          <w:numId w:val="4"/>
        </w:numPr>
        <w:ind w:left="450" w:hanging="270"/>
      </w:pPr>
      <w:r>
        <w:t xml:space="preserve">podpísanie multilicenčnej zmluvy zahŕňa podpísanie </w:t>
      </w:r>
      <w:hyperlink w:anchor="Attachment3" w:history="1">
        <w:r>
          <w:rPr>
            <w:rStyle w:val="Hyperlink"/>
          </w:rPr>
          <w:t>prílohy 3</w:t>
        </w:r>
      </w:hyperlink>
      <w:r>
        <w:t>, ktorú potvrdzuje podpisom spoločnosť Microsoft Corporation,</w:t>
      </w:r>
    </w:p>
    <w:p w14:paraId="41BFB8AC" w14:textId="77777777" w:rsidR="00F77036" w:rsidRPr="00690C65" w:rsidRDefault="00F77036" w:rsidP="0088164F">
      <w:pPr>
        <w:pStyle w:val="ProductList-Body"/>
        <w:numPr>
          <w:ilvl w:val="0"/>
          <w:numId w:val="4"/>
        </w:numPr>
        <w:spacing w:before="40"/>
        <w:ind w:left="450" w:hanging="270"/>
      </w:pPr>
      <w:r w:rsidRPr="005F38F2">
        <w:t>podmienky</w:t>
      </w:r>
      <w:r>
        <w:t xml:space="preserve"> v multilicenčnej zmluve zákazníka vrátane týchto PSÚ predstavujú zmluvu o spracovaní údajov, na základe ktorej je spoločnosť Microsoft spracovateľom údajom, a</w:t>
      </w:r>
    </w:p>
    <w:p w14:paraId="731C68BC" w14:textId="77777777" w:rsidR="00F77036" w:rsidRPr="00690C65" w:rsidRDefault="00F77036" w:rsidP="0088164F">
      <w:pPr>
        <w:pStyle w:val="ProductList-Body"/>
        <w:numPr>
          <w:ilvl w:val="0"/>
          <w:numId w:val="4"/>
        </w:numPr>
        <w:spacing w:before="40" w:after="120"/>
        <w:ind w:left="461" w:hanging="274"/>
      </w:pPr>
      <w:r>
        <w:t>PSÚ sú nadradené ľubovoľnému ustanoveniu v multilicenčnej zmluve zákazníka, ktoré je s nimi v nesúlade alebo rozpore, a v prípade každého predplatného zostanú v plnej platnosti a účinnosti, až kým sa všetky súvisiace zákaznícke údaje neodstránia zo systémov spoločnosti Microsoft v súlade s PSÚ.</w:t>
      </w:r>
    </w:p>
    <w:p w14:paraId="07BB43F0" w14:textId="6284018E" w:rsidR="00F77036" w:rsidRPr="00690C65" w:rsidRDefault="00F77036" w:rsidP="00F77036">
      <w:pPr>
        <w:pStyle w:val="ProductList-Body"/>
      </w:pPr>
      <w:r>
        <w:t>Zákazník môže odstúpiť od „štandardných zmluvných doložiek“ alebo podmienok spracovania údajov v celom ich rozsahu. Ak bude chcieť zákazník od nich odstúpiť, musí odoslať nasledujúce informácie spoločnosti Microsoft vo forme písomného oznámenia (na základe podmienok multilicenčnej zmluvy zákazníka):</w:t>
      </w:r>
    </w:p>
    <w:p w14:paraId="362A02CA" w14:textId="77777777" w:rsidR="00F77036" w:rsidRPr="00690C65" w:rsidRDefault="00F77036" w:rsidP="00A44A41">
      <w:pPr>
        <w:pStyle w:val="ProductList-Body"/>
        <w:numPr>
          <w:ilvl w:val="0"/>
          <w:numId w:val="5"/>
        </w:numPr>
        <w:ind w:left="450" w:hanging="270"/>
      </w:pPr>
      <w:r>
        <w:t>celý zákonný názov odstupujúceho zákazníka a ľubovoľnej afilácie,</w:t>
      </w:r>
    </w:p>
    <w:p w14:paraId="04B9C67E" w14:textId="165A03F7" w:rsidR="00F77036" w:rsidRPr="00690C65" w:rsidRDefault="00F77036" w:rsidP="0088164F">
      <w:pPr>
        <w:pStyle w:val="ProductList-Body"/>
        <w:numPr>
          <w:ilvl w:val="0"/>
          <w:numId w:val="5"/>
        </w:numPr>
        <w:spacing w:before="40"/>
        <w:ind w:left="450" w:hanging="270"/>
      </w:pPr>
      <w:r>
        <w:t xml:space="preserve">ak má zákazník viacero multilicenčných zmlúv, multilicenčnú zmluvu, na ktorú sa vzťahuje dané odstúpenie, </w:t>
      </w:r>
    </w:p>
    <w:p w14:paraId="660091B5" w14:textId="77777777" w:rsidR="00F77036" w:rsidRPr="00690C65" w:rsidRDefault="00F77036" w:rsidP="0088164F">
      <w:pPr>
        <w:pStyle w:val="ProductList-Body"/>
        <w:numPr>
          <w:ilvl w:val="0"/>
          <w:numId w:val="5"/>
        </w:numPr>
        <w:spacing w:before="40"/>
        <w:ind w:left="450" w:hanging="270"/>
      </w:pPr>
      <w:r>
        <w:t>ak sa odstupuje od celých PSÚ, prehlásenie o tom, že zákazník (alebo afilácia) odstupuje od podmienok spracovania údajov v celom ich rozsahu, a</w:t>
      </w:r>
    </w:p>
    <w:p w14:paraId="3EE2C6F6" w14:textId="77777777" w:rsidR="00F77036" w:rsidRPr="00690C65" w:rsidRDefault="00F77036" w:rsidP="0088164F">
      <w:pPr>
        <w:pStyle w:val="ProductList-Body"/>
        <w:numPr>
          <w:ilvl w:val="0"/>
          <w:numId w:val="5"/>
        </w:numPr>
        <w:spacing w:before="40" w:after="120"/>
        <w:ind w:left="461" w:hanging="274"/>
      </w:pPr>
      <w:r>
        <w:t xml:space="preserve">ak sa odstupuje iba od štandardných zmluvných doložiek, prehlásenie o tom, že zákazník (alebo afilácia) odstupuje iba od štandardných zmluvných doložiek. </w:t>
      </w:r>
    </w:p>
    <w:p w14:paraId="650242FB" w14:textId="183A9416" w:rsidR="00F77036" w:rsidRPr="00690C65" w:rsidRDefault="00F77036" w:rsidP="00F824AC">
      <w:pPr>
        <w:pStyle w:val="ProductList-Body"/>
        <w:spacing w:after="120"/>
      </w:pPr>
      <w:r>
        <w:t>V krajinách, v ktorých sa vyžaduje regulačné schválenie používania štandardných zmluvných doložiek, sa pri legalizácii vývozu údajov z krajiny nemožno spoliehať na štandardné zmluvné doložky na základe rozhodnutia Európskej komisie číslo 2010/87/EU (z februára 2010), pokiaľ zákazník nemá požadované regulačné schválenie.</w:t>
      </w:r>
    </w:p>
    <w:p w14:paraId="3BF545C2" w14:textId="77777777" w:rsidR="007C0F16" w:rsidRPr="003B7142" w:rsidRDefault="007C0F16" w:rsidP="007C0F16">
      <w:pPr>
        <w:pStyle w:val="ProductList-Body"/>
        <w:rPr>
          <w:b/>
        </w:rPr>
      </w:pPr>
      <w:r>
        <w:rPr>
          <w:b/>
        </w:rPr>
        <w:t>V PSÚ sa výraz „služby on-line“ vzťahuje iba na služby uvedené v tabuľke nižšie, s výnimkou ľubovoľných ukážkových verzií, a výraz „zákaznícke údaje“ zahŕňa iba tie zákaznícke údaje, ktoré sa poskytujú prostredníctvom používania týchto služieb on-line.</w:t>
      </w:r>
    </w:p>
    <w:p w14:paraId="72AE1A9D" w14:textId="5AAEF9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B5FE7" w14:paraId="2C6106D2" w14:textId="77777777" w:rsidTr="00C41D64">
        <w:trPr>
          <w:tblHeader/>
        </w:trPr>
        <w:tc>
          <w:tcPr>
            <w:tcW w:w="10800" w:type="dxa"/>
            <w:gridSpan w:val="2"/>
            <w:shd w:val="clear" w:color="auto" w:fill="0072C6"/>
          </w:tcPr>
          <w:p w14:paraId="2D1226A3" w14:textId="77777777" w:rsidR="008B5FE7" w:rsidRPr="00231971" w:rsidRDefault="008B5FE7" w:rsidP="00C41D64">
            <w:pPr>
              <w:pStyle w:val="ProductList-Body"/>
              <w:spacing w:before="20" w:after="20"/>
              <w:rPr>
                <w:color w:val="FFFFFF" w:themeColor="background1"/>
                <w:sz w:val="16"/>
                <w:szCs w:val="16"/>
              </w:rPr>
            </w:pPr>
            <w:r>
              <w:rPr>
                <w:color w:val="FFFFFF" w:themeColor="background1"/>
                <w:sz w:val="16"/>
                <w:szCs w:val="16"/>
              </w:rPr>
              <w:t>Služby on-line</w:t>
            </w:r>
          </w:p>
        </w:tc>
      </w:tr>
      <w:tr w:rsidR="001E2C51" w14:paraId="1C6C0E5A" w14:textId="77777777" w:rsidTr="00C41D64">
        <w:tc>
          <w:tcPr>
            <w:tcW w:w="2610" w:type="dxa"/>
            <w:vAlign w:val="center"/>
          </w:tcPr>
          <w:p w14:paraId="214F6455" w14:textId="2AF58ADF" w:rsidR="001E2C51" w:rsidRPr="00C452ED" w:rsidRDefault="001E2C51" w:rsidP="001E2C51">
            <w:pPr>
              <w:pStyle w:val="ProductList-Body"/>
              <w:rPr>
                <w:sz w:val="16"/>
                <w:szCs w:val="16"/>
              </w:rPr>
            </w:pPr>
            <w:bookmarkStart w:id="66" w:name="MicrosoftDynamicsOnlineServices"/>
            <w:r>
              <w:rPr>
                <w:sz w:val="16"/>
                <w:szCs w:val="16"/>
              </w:rPr>
              <w:t>Základné služby Microsoft Dynamics 365</w:t>
            </w:r>
          </w:p>
        </w:tc>
        <w:tc>
          <w:tcPr>
            <w:tcW w:w="8190" w:type="dxa"/>
          </w:tcPr>
          <w:p w14:paraId="7DC8D3A3" w14:textId="4E52A6CD" w:rsidR="001E2C51" w:rsidRPr="00C452ED" w:rsidRDefault="001E2C51" w:rsidP="001E2C51">
            <w:pPr>
              <w:pStyle w:val="ProductList-Body"/>
              <w:rPr>
                <w:sz w:val="16"/>
                <w:szCs w:val="16"/>
              </w:rPr>
            </w:pPr>
            <w:r>
              <w:rPr>
                <w:sz w:val="16"/>
                <w:szCs w:val="16"/>
              </w:rPr>
              <w:t>Nasledujúce služby, každá ako samostatná služba alebo ako zahrnutá v pláne alebo aplikácii služieb Dynamics 365: Microsoft Dynamics 365 for Customer Service, Microsoft Dynamics 365 for Field Service, Microsoft Dynamics 365 for Project Service Automation, Microsoft Dynamics 365 for Sales a Microsoft Social Engagement. Základné služby Microsoft Dynamics 365 nezahŕňajú (1) služby Microsoft Dynamics 365 for Operations ani Microsoft Dynamics 365 for Financials, (2) služby Microsoft Dynamics 365 pre podporované zariadenia alebo softvér, ktoré okrem iného zahŕňajú služby Microsoft Dynamics 365 pre aplikácie, tablety alebo telefóny, alebo (3) s výnimkou toho, čo je výslovne definované v licenčných podmienkach pre príslušnú službu, akúkoľvek inú samostatne pomenovanú službu sprístupňovanú alebo spojenú so základnými službami Microsoft Dynamics 365.</w:t>
            </w:r>
          </w:p>
        </w:tc>
      </w:tr>
      <w:bookmarkEnd w:id="66"/>
      <w:tr w:rsidR="00F2669F" w14:paraId="7DD5AD32" w14:textId="77777777" w:rsidTr="00C41D64">
        <w:tc>
          <w:tcPr>
            <w:tcW w:w="2610" w:type="dxa"/>
            <w:vAlign w:val="center"/>
          </w:tcPr>
          <w:p w14:paraId="786F492A" w14:textId="2C561D1A" w:rsidR="00F2669F" w:rsidRPr="00C452ED" w:rsidRDefault="00F2669F" w:rsidP="00F2669F">
            <w:pPr>
              <w:pStyle w:val="ProductList-Body"/>
              <w:rPr>
                <w:sz w:val="16"/>
                <w:szCs w:val="16"/>
              </w:rPr>
            </w:pPr>
            <w:r>
              <w:rPr>
                <w:sz w:val="16"/>
                <w:szCs w:val="16"/>
              </w:rPr>
              <w:t>Služby Office 365</w:t>
            </w:r>
          </w:p>
        </w:tc>
        <w:tc>
          <w:tcPr>
            <w:tcW w:w="8190" w:type="dxa"/>
          </w:tcPr>
          <w:p w14:paraId="6056D27B" w14:textId="704E040E" w:rsidR="00F2669F" w:rsidRPr="00C452ED" w:rsidRDefault="00F2669F" w:rsidP="00F2669F">
            <w:pPr>
              <w:pStyle w:val="ProductList-Body"/>
              <w:rPr>
                <w:sz w:val="16"/>
                <w:szCs w:val="16"/>
              </w:rPr>
            </w:pPr>
            <w:r>
              <w:rPr>
                <w:sz w:val="16"/>
                <w:szCs w:val="16"/>
              </w:rPr>
              <w:t>Nasledujúce služby, každá ako samostatná služba alebo ako zahrnutá v pláne alebo balíku služieb Office 365: Exchange Online, Exchange Online Archiving, Exchange Online Protection, Rozšírená ochrana pred bezpečnostnými hrozbami pre Office 365, SharePoint Online, OneDrive for Business, Project Online, Skype for Business Online, Sway, Office Online, Microsoft MyAnalytics, Customer Lockbox a Yammer Enterprise. Služby Office 365 nezahŕňajú súčasť Office 365 ProPlus, žiadne časti služieb verejnej telefónnej siete s prepájaním okruhov, ktoré nie sú pod kontrolou spoločnosti Microsoft, žiadny klientsky softvér ani žiadnu službu so samostatným názvom poskytovanú s plánom alebo balíkom služieb Office 365, ako je napríklad služba Bing alebo služba obsahujúca vo svojom názve text „pre Office 365“.</w:t>
            </w:r>
          </w:p>
        </w:tc>
      </w:tr>
      <w:tr w:rsidR="001E2C51" w14:paraId="48691025" w14:textId="77777777" w:rsidTr="00C41D64">
        <w:tc>
          <w:tcPr>
            <w:tcW w:w="2610" w:type="dxa"/>
            <w:vAlign w:val="center"/>
          </w:tcPr>
          <w:p w14:paraId="09624251" w14:textId="089CFBFA" w:rsidR="001E2C51" w:rsidRPr="00C452ED" w:rsidRDefault="001E2C51" w:rsidP="001E2C51">
            <w:pPr>
              <w:pStyle w:val="ProductList-Body"/>
              <w:rPr>
                <w:sz w:val="16"/>
                <w:szCs w:val="16"/>
              </w:rPr>
            </w:pPr>
            <w:bookmarkStart w:id="67" w:name="MicrosoftAzureCoreServices"/>
            <w:r>
              <w:rPr>
                <w:sz w:val="16"/>
                <w:szCs w:val="16"/>
              </w:rPr>
              <w:t>Základné služby Microsoft Azure</w:t>
            </w:r>
          </w:p>
        </w:tc>
        <w:tc>
          <w:tcPr>
            <w:tcW w:w="8190" w:type="dxa"/>
          </w:tcPr>
          <w:p w14:paraId="1996C750" w14:textId="5CFAE052" w:rsidR="001E2C51" w:rsidRPr="00C452ED" w:rsidRDefault="001E2C51" w:rsidP="001E2C51">
            <w:pPr>
              <w:pStyle w:val="ProductList-Body"/>
              <w:rPr>
                <w:sz w:val="16"/>
                <w:szCs w:val="16"/>
              </w:rPr>
            </w:pPr>
            <w:r>
              <w:rPr>
                <w:sz w:val="16"/>
                <w:szCs w:val="16"/>
              </w:rPr>
              <w:t xml:space="preserve">Active Directory, API Management, App Services (API Apps, Mobile Apps, Web Apps), Automation, Backup, Batch, BizTalk Services, Cloud Services, DocumentDB, Event Hubs, Express Route, HDInsight, Key Vault, Load Balancer, Machine Learning, Management Portal, Media Services, Multi-Factor Authentication, Notification Hub, Operational Insights, Redis Cache, Rights Management Service, Scheduler, Service Bus, Site Recovery, SQL Database, Storage, StorSimple, Stream Analytics, Traffic Manager, Virtual Machines, Virtual Network, Visual Studio Team Services a Workflow Manager. </w:t>
            </w:r>
          </w:p>
        </w:tc>
      </w:tr>
      <w:bookmarkEnd w:id="67"/>
      <w:tr w:rsidR="008B5FE7" w14:paraId="1A761D0F" w14:textId="77777777" w:rsidTr="00C41D64">
        <w:tc>
          <w:tcPr>
            <w:tcW w:w="2610" w:type="dxa"/>
            <w:vAlign w:val="center"/>
          </w:tcPr>
          <w:p w14:paraId="019D2B3F" w14:textId="77777777" w:rsidR="008B5FE7" w:rsidRPr="00C452ED" w:rsidRDefault="008B5FE7" w:rsidP="00C41D64">
            <w:pPr>
              <w:pStyle w:val="ProductList-Body"/>
              <w:rPr>
                <w:sz w:val="16"/>
                <w:szCs w:val="16"/>
              </w:rPr>
            </w:pPr>
            <w:r w:rsidRPr="00C452ED">
              <w:rPr>
                <w:sz w:val="16"/>
                <w:szCs w:val="16"/>
              </w:rPr>
              <w:t>Služby Microsoft Intune Online</w:t>
            </w:r>
          </w:p>
        </w:tc>
        <w:tc>
          <w:tcPr>
            <w:tcW w:w="8190" w:type="dxa"/>
          </w:tcPr>
          <w:p w14:paraId="0590AE29" w14:textId="77777777" w:rsidR="008B5FE7" w:rsidRPr="00C452ED" w:rsidRDefault="008B5FE7" w:rsidP="00C41D64">
            <w:pPr>
              <w:pStyle w:val="ProductList-Body"/>
              <w:rPr>
                <w:sz w:val="16"/>
                <w:szCs w:val="16"/>
              </w:rPr>
            </w:pPr>
            <w:r w:rsidRPr="00C452ED">
              <w:rPr>
                <w:sz w:val="16"/>
                <w:szCs w:val="16"/>
              </w:rPr>
              <w:t>Cloudová časť služieb Microsoft Intune, napríklad Microsoft Intune Add-on Product, alebo služba na spravovanie poskytovaná službou Microsoft Intune, napríklad Správa mobilných zariadení pre Office 365.</w:t>
            </w:r>
          </w:p>
        </w:tc>
      </w:tr>
      <w:tr w:rsidR="008B5FE7" w14:paraId="00C468D0" w14:textId="77777777" w:rsidTr="00C41D64">
        <w:tc>
          <w:tcPr>
            <w:tcW w:w="2610" w:type="dxa"/>
            <w:vAlign w:val="center"/>
          </w:tcPr>
          <w:p w14:paraId="40459655" w14:textId="77777777" w:rsidR="008B5FE7" w:rsidRPr="00C452ED" w:rsidRDefault="008B5FE7" w:rsidP="00C41D64">
            <w:pPr>
              <w:pStyle w:val="ProductList-Body"/>
              <w:rPr>
                <w:sz w:val="16"/>
                <w:szCs w:val="16"/>
              </w:rPr>
            </w:pPr>
            <w:r w:rsidRPr="00C452ED">
              <w:rPr>
                <w:sz w:val="16"/>
                <w:szCs w:val="16"/>
              </w:rPr>
              <w:t>Služby Microsoft Power BI</w:t>
            </w:r>
          </w:p>
        </w:tc>
        <w:tc>
          <w:tcPr>
            <w:tcW w:w="8190" w:type="dxa"/>
          </w:tcPr>
          <w:p w14:paraId="48A51932" w14:textId="77777777" w:rsidR="008B5FE7" w:rsidRPr="00C452ED" w:rsidRDefault="008B5FE7" w:rsidP="00C41D64">
            <w:pPr>
              <w:pStyle w:val="ProductList-Body"/>
              <w:rPr>
                <w:sz w:val="16"/>
                <w:szCs w:val="16"/>
              </w:rPr>
            </w:pPr>
            <w:r w:rsidRPr="00C452ED">
              <w:rPr>
                <w:sz w:val="16"/>
                <w:szCs w:val="16"/>
              </w:rPr>
              <w:t>Cloudová časť služieb Microsoft Power BI ponúkaná ako samostatná služba alebo ako zahrnutá v pláne alebo balíku služieb Office 365, ale s výnimkou funkcií katalógov údajov, aplikácií služby Power BI pre mobilné zariadenia alebo aplikácie Power BI Desktop.</w:t>
            </w:r>
          </w:p>
        </w:tc>
      </w:tr>
    </w:tbl>
    <w:p w14:paraId="5E69E91A" w14:textId="77777777" w:rsidR="00D7346D" w:rsidRDefault="00D7346D" w:rsidP="00D7346D">
      <w:pPr>
        <w:pStyle w:val="ProductList-Body"/>
      </w:pPr>
    </w:p>
    <w:p w14:paraId="0AE42614" w14:textId="77777777" w:rsidR="009F2F54" w:rsidRDefault="009F2F54" w:rsidP="001E2C51">
      <w:pPr>
        <w:pStyle w:val="ProductList-SubSubSectionHeading"/>
        <w:keepNext/>
        <w:outlineLvl w:val="2"/>
      </w:pPr>
      <w:bookmarkStart w:id="68" w:name="DataProcessingTerms_DataatRest"/>
      <w:bookmarkStart w:id="69" w:name="_Toc457466419"/>
      <w:bookmarkStart w:id="70" w:name="_Toc453946599"/>
      <w:bookmarkStart w:id="71" w:name="_Toc466968980"/>
      <w:r>
        <w:lastRenderedPageBreak/>
        <w:t>Umiestnenie odložených zákazníckych údajov</w:t>
      </w:r>
      <w:bookmarkEnd w:id="68"/>
      <w:bookmarkEnd w:id="69"/>
      <w:bookmarkEnd w:id="70"/>
      <w:bookmarkEnd w:id="71"/>
    </w:p>
    <w:p w14:paraId="6D95780C" w14:textId="77777777" w:rsidR="009F2F54" w:rsidRDefault="009F2F54" w:rsidP="009F2F54">
      <w:pPr>
        <w:pStyle w:val="ProductList-Body"/>
      </w:pPr>
      <w:r>
        <w:t>Spoločnosť Microsoft bude ukladať odložené zákaznícke údaje v rámci niektorých hlavných geografických oblastí (každá z nich je geografiou) nasledovne:</w:t>
      </w:r>
    </w:p>
    <w:p w14:paraId="1A2B59B3" w14:textId="77777777" w:rsidR="009F2F54" w:rsidRDefault="009F2F54" w:rsidP="009F2F54">
      <w:pPr>
        <w:pStyle w:val="ProductList-Body"/>
        <w:numPr>
          <w:ilvl w:val="0"/>
          <w:numId w:val="6"/>
        </w:numPr>
        <w:ind w:left="450" w:hanging="270"/>
      </w:pPr>
      <w:r>
        <w:rPr>
          <w:b/>
        </w:rPr>
        <w:t xml:space="preserve">Služby Office 365. </w:t>
      </w:r>
      <w:r>
        <w:t xml:space="preserve">Ak zákazník poskytuje svojho nájomníka v Austrálii, Kanade, Európskej únii, Indii, Japonsku alebo v Spojených štátoch (každá z predchádzajúcich oblastí je geografickou oblasťou), spoločnosť Microsoft bude uchovávať jeho nasledujúce odložené zákaznícke údaje výhradne v tejto geografickej oblasti: (1) obsah poštovej schránky služby Exchange Online (telá e-mailov, záznamy kalendára a obsah príloh e-mailov), (2) obsah lokality SharePoint Online a súbory uložené v rámci tejto lokality a (3) súbory odovzdané do služby OneDrive for Business. </w:t>
      </w:r>
    </w:p>
    <w:p w14:paraId="0154638B" w14:textId="77777777" w:rsidR="00DC2FF6" w:rsidRDefault="00DC2FF6" w:rsidP="00DC2FF6">
      <w:pPr>
        <w:pStyle w:val="ProductList-Body"/>
        <w:numPr>
          <w:ilvl w:val="0"/>
          <w:numId w:val="6"/>
        </w:numPr>
        <w:ind w:left="450" w:hanging="270"/>
      </w:pPr>
      <w:r>
        <w:rPr>
          <w:b/>
        </w:rPr>
        <w:t>Služby Microsoft Intune Online</w:t>
      </w:r>
      <w:r w:rsidRPr="00237F1D">
        <w:rPr>
          <w:b/>
          <w:bCs/>
        </w:rPr>
        <w:t>.</w:t>
      </w:r>
      <w:r>
        <w:t xml:space="preserve"> Keď zákazník poskytuje konto nájomníka, zákazník zvolí dostupnú geografiu, v ktorej budú uložené odložené zákaznícke údaje. Spoločnosť Microsoft nebude prenášať zákaznícke údaje mimo geografie zvolenej zákazníkom okrem prípadov, ktoré sú uvedené v sekcii „Umiestnenie údajov“ v Centre dôveryhodnosti služby Microsoft Intune.</w:t>
      </w:r>
    </w:p>
    <w:p w14:paraId="00F614F5" w14:textId="77777777" w:rsidR="001E2C51" w:rsidRPr="006D2C33" w:rsidRDefault="001E2C51" w:rsidP="001E2C51">
      <w:pPr>
        <w:pStyle w:val="ProductList-Body"/>
        <w:numPr>
          <w:ilvl w:val="0"/>
          <w:numId w:val="6"/>
        </w:numPr>
        <w:ind w:left="450" w:hanging="270"/>
      </w:pPr>
      <w:r>
        <w:rPr>
          <w:b/>
        </w:rPr>
        <w:t>Služby Microsoft Power B</w:t>
      </w:r>
      <w:r w:rsidRPr="006D3006">
        <w:rPr>
          <w:b/>
        </w:rPr>
        <w:t>I.</w:t>
      </w:r>
      <w:r>
        <w:t xml:space="preserve"> Ak zákazník poskytuje služby svojmu nájomníkovi v Austrálii, Európskej únii alebo Spojených štátoch amerických, spoločnosť Microsoft bude uchovávať jeho zákaznícke údaje odložené v službe Microsoft Power BI výhradne v rámci tejto geografickej oblasti.</w:t>
      </w:r>
    </w:p>
    <w:p w14:paraId="7B8EBAEB" w14:textId="77777777" w:rsidR="001E2C51" w:rsidRPr="006D2C33" w:rsidRDefault="001E2C51" w:rsidP="001E2C51">
      <w:pPr>
        <w:pStyle w:val="ProductList-Body"/>
        <w:numPr>
          <w:ilvl w:val="0"/>
          <w:numId w:val="6"/>
        </w:numPr>
        <w:ind w:left="450" w:hanging="270"/>
      </w:pPr>
      <w:r>
        <w:rPr>
          <w:b/>
        </w:rPr>
        <w:t>Základné služby Microsoft Azure</w:t>
      </w:r>
      <w:r w:rsidRPr="006D3006">
        <w:rPr>
          <w:b/>
          <w:bCs/>
        </w:rPr>
        <w:t>.</w:t>
      </w:r>
      <w:r>
        <w:t xml:space="preserve"> Ak zákazník nakonfiguruje konkrétnu službu na nasadzovanie v rámci určitej geografie, potom pre danú službu bude spoločnosť Microsoft ukladať odložené zákaznícke údaje v rámci zadanej geografie. Niektorých služby nemusia umožniť zákazníkovi konfigurovať nasadzovanie v konkrétnej geografii alebo mimo Spojených štátov amerických a môžu ukladať zálohy do iných umiestnení, ako je to podrobne opísané v Centre dôveryhodnosti služieb Microsoft Azure (ktoré spoločnosť Microsoft môže priebežne aktualizovať, spoločnosť Microsoft však nepridá výnimky pre existujúce služby do všeobecného vydania).</w:t>
      </w:r>
    </w:p>
    <w:p w14:paraId="2DA5B7E3" w14:textId="0D845A4D" w:rsidR="001E2C51" w:rsidRPr="006D2C33" w:rsidRDefault="001E2C51" w:rsidP="001E2C51">
      <w:pPr>
        <w:pStyle w:val="ProductList-Body"/>
        <w:numPr>
          <w:ilvl w:val="0"/>
          <w:numId w:val="6"/>
        </w:numPr>
        <w:spacing w:after="120"/>
        <w:ind w:left="450" w:hanging="270"/>
      </w:pPr>
      <w:r>
        <w:rPr>
          <w:b/>
        </w:rPr>
        <w:t>Základné služby Microsoft Dynamics 365</w:t>
      </w:r>
      <w:r w:rsidRPr="006D3006">
        <w:rPr>
          <w:b/>
          <w:bCs/>
        </w:rPr>
        <w:t xml:space="preserve">. </w:t>
      </w:r>
      <w:r w:rsidR="00F2669F">
        <w:t>S výnimkou služby Microsoft Social Engagement platí, že ak zákazník zriadi inštanciu v Spojených štátoch alebo v EÚ, spoločnosť Microsoft bude uchovávať jeho odložené zákaznícke údaje v ľubovoľnej z týchto geografických oblastí s obmedzením na subjekty spravované prostredníctvom základných služieb Microsoft Dynamics 365</w:t>
      </w:r>
      <w:r>
        <w:t>. Niektoré subjekty nemusia byť nakonfigurované na uchovávanie v žiadnej konkrétnej geografickej oblasti alebo mimo Spojených štátov amerických a môžu sa replikovať v iných umiestneniach, ako je to podrobne vysvetlené v Centre dôveryhodnosti služieb Microsoft Dynamics 365.</w:t>
      </w:r>
    </w:p>
    <w:p w14:paraId="3D3F58DC" w14:textId="77777777" w:rsidR="00D7346D" w:rsidRDefault="00D7346D" w:rsidP="00D7346D">
      <w:pPr>
        <w:pStyle w:val="ProductList-Body"/>
      </w:pPr>
      <w:r>
        <w:t>Spoločnosť Microsoft nekontroluje ani neobmedzuje oblasti, z ktorých môže zákazník alebo jeho koncoví používatelia pristupovať k zákazníckym údajom alebo ich premiestňovať.</w:t>
      </w:r>
    </w:p>
    <w:p w14:paraId="3D20A419" w14:textId="77777777" w:rsidR="00086F17" w:rsidRPr="00690C65" w:rsidRDefault="00086F17" w:rsidP="00086F17">
      <w:pPr>
        <w:pStyle w:val="ProductList-Body"/>
      </w:pPr>
    </w:p>
    <w:p w14:paraId="1C6B3A05" w14:textId="77777777" w:rsidR="00DC2FF6" w:rsidRDefault="00DC2FF6" w:rsidP="00DC2FF6">
      <w:pPr>
        <w:pStyle w:val="ProductList-SubSubSectionHeading"/>
        <w:outlineLvl w:val="2"/>
      </w:pPr>
      <w:bookmarkStart w:id="72" w:name="DataProcessingTerms_Privacy"/>
      <w:bookmarkStart w:id="73" w:name="_Toc449618397"/>
      <w:bookmarkStart w:id="74" w:name="_Toc445967464"/>
      <w:bookmarkStart w:id="75" w:name="_Toc466968981"/>
      <w:r>
        <w:t>Ochrana osobných údajov</w:t>
      </w:r>
      <w:bookmarkEnd w:id="72"/>
      <w:bookmarkEnd w:id="73"/>
      <w:bookmarkEnd w:id="74"/>
      <w:bookmarkEnd w:id="75"/>
    </w:p>
    <w:p w14:paraId="589D9DA5" w14:textId="77777777" w:rsidR="00DC2FF6" w:rsidRPr="00AB4578" w:rsidRDefault="00DC2FF6" w:rsidP="00DC2FF6">
      <w:pPr>
        <w:pStyle w:val="ProductList-Body"/>
        <w:numPr>
          <w:ilvl w:val="0"/>
          <w:numId w:val="7"/>
        </w:numPr>
        <w:ind w:left="450" w:hanging="270"/>
      </w:pPr>
      <w:r>
        <w:rPr>
          <w:b/>
        </w:rPr>
        <w:t>Odstránenie alebo vrátenie zákazníckych údajov.</w:t>
      </w:r>
      <w:r>
        <w:t xml:space="preserve"> Najneskôr 180 dní po uplynutí doby účinnosti alebo vypovedaní zákazníkovho používania služby on-line spoločnosť Microsoft zruší konto a odstráni zákaznícke údaje z tohto konta. </w:t>
      </w:r>
    </w:p>
    <w:p w14:paraId="31B595E3" w14:textId="77777777" w:rsidR="00DC2FF6" w:rsidRDefault="00DC2FF6" w:rsidP="00DC2FF6">
      <w:pPr>
        <w:pStyle w:val="ProductList-Body"/>
        <w:numPr>
          <w:ilvl w:val="0"/>
          <w:numId w:val="7"/>
        </w:numPr>
        <w:ind w:left="450" w:hanging="270"/>
      </w:pPr>
      <w:r>
        <w:rPr>
          <w:b/>
        </w:rPr>
        <w:t>Prenos zákazníckych údajov.</w:t>
      </w:r>
      <w:r>
        <w:t xml:space="preserve"> Pokiaľ zákazník neodstúpi od štandardných zmluvných doložiek, všetky prenosy zákazníckych údajov z Európskej únie, Európskeho hospodárskeho priestoru a Švajčiarska sa budú riadiť štandardnými zmluvnými doložkami. Spoločnosť Microsoft bude dodržiavať požiadavky zákona o ochrane osobných údajov v Európskom hospodárskom priestore a Švajčiarsku týkajúce sa zberu, používania, prenosu, uchovávania a iného spracovávania osobných údajov z Európskeho hospodárskeho priestoru a Švajčiarska.</w:t>
      </w:r>
    </w:p>
    <w:p w14:paraId="14DD2BE2" w14:textId="006ECBB1" w:rsidR="00086F17" w:rsidRPr="00690C65" w:rsidRDefault="00086F17" w:rsidP="00A44A41">
      <w:pPr>
        <w:pStyle w:val="ProductList-Body"/>
        <w:numPr>
          <w:ilvl w:val="0"/>
          <w:numId w:val="7"/>
        </w:numPr>
        <w:ind w:left="450" w:hanging="270"/>
      </w:pPr>
      <w:r>
        <w:rPr>
          <w:b/>
        </w:rPr>
        <w:t>Zamestnanci spoločnosti Microsoft</w:t>
      </w:r>
      <w:r w:rsidRPr="006F6F75">
        <w:rPr>
          <w:b/>
        </w:rPr>
        <w:t>.</w:t>
      </w:r>
      <w:r>
        <w:t xml:space="preserve"> Zamestnanci spoločnosti Microsoft nebudú spracovávať zákaznícke údaje bez získania príslušného oprávnenia od zákazníka. Zamestnanci spoločnosti Microsoft sú zaviazaní zachovávať bezpečnosť a dôvernosť všetkých zákazníckych údajov, ako je to uvedené v PSÚ, a tento záväzok zostáva v účinnosti aj po skončení ich zamestnaneckého pomeru.</w:t>
      </w:r>
    </w:p>
    <w:p w14:paraId="03E945F0" w14:textId="2DC237D5" w:rsidR="00086F17" w:rsidRPr="00690C65" w:rsidRDefault="00A12A70" w:rsidP="00CD7F8D">
      <w:pPr>
        <w:pStyle w:val="ProductList-Body"/>
        <w:numPr>
          <w:ilvl w:val="0"/>
          <w:numId w:val="7"/>
        </w:numPr>
        <w:ind w:left="450" w:hanging="270"/>
      </w:pPr>
      <w:bookmarkStart w:id="76" w:name="SubcontractorTransfer"/>
      <w:r>
        <w:rPr>
          <w:b/>
        </w:rPr>
        <w:t>Prenos subdodávateľom</w:t>
      </w:r>
      <w:bookmarkEnd w:id="76"/>
      <w:r w:rsidRPr="00843A30">
        <w:rPr>
          <w:b/>
        </w:rPr>
        <w:t>.</w:t>
      </w:r>
      <w:r>
        <w:t xml:space="preserve"> Spoločnosť Microsoft môže najať subdodávateľov na poskytovanie niektorých služieb v obmedzenom rozsahu alebo pomocných služieb v jej mene. Všetci subdodávatelia, ku ktorým spoločnosť Microsoft prenesie zákaznícke údaje, dokonca aj tí, ktorých využíva na účely ukladania údajov, budú musieť uzavrieť písomné zmluvy so spoločnosťou Microsoft stanovujúce prinajmenšom rovnaké ochranné opatrenia ako v PSÚ. Zákazník predtým poskytne súhlas s tým, že spoločnosť Microsoft môže prenášať zákaznícke údaje subdodávateľom tak, ako to je uvedené v PSÚ. S výnimkou prípadov stanovených v PSÚ alebo tak, ako na tento účel môže inak oprávniť zákazník, spoločnosť Microsoft neprenesie žiadnej tretej strane (ani na účely ukladania) osobné údaje, ktoré zákazník poskytne spoločnosti Microsoft prostredníctvom používania služieb online. Spoločnosť Microsoft poskytuje webovú lokalitu, na ktorej je uvedený zoznam subdodávateľov oprávnených pristupovať k zákazníckym údajom v službách online, ako aj v obmedzených alebo pomocných službách, ktoré poskytujú. Spoločnosť Microsoft aktualizuje túto webovú lokalitu najmenej 6 mesiacov pred oprávnením ľubovoľného nového subdodávateľa na prístup k zákazníckym údajom a vhodným spôsobom oznámi túto aktualizáciu zákazníkovi. Ak zákazník neschváli nového subdodávateľa, môže vypovedať príslušnú službu online bez zmluvnej pokuty, a to tak, že pred uplynutím oznamovacej lehoty poskytne písomné oznámenie o vypovedaní s vysvetlením dôvodov neschválenia. Ak je príslušná služba online súčasťou balíka (alebo podobnej formy zakúpenia viacerých služieb naraz), potom sa ľubovoľné vypovedanie bude vzťahovať na celý balík. Spoločnosť Microsoft odstráni po vypovedaní platobné záväzky za vypovedané služby online z následných faktúr pre zákazníka</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7" w:name="_Toc466968982"/>
      <w:r>
        <w:t>Doplnkové európske podmienky.</w:t>
      </w:r>
      <w:bookmarkEnd w:id="77"/>
    </w:p>
    <w:p w14:paraId="272CAA95" w14:textId="1DE2BD72" w:rsidR="00086F17" w:rsidRPr="00690C65" w:rsidRDefault="00086F17" w:rsidP="00086F17">
      <w:pPr>
        <w:pStyle w:val="ProductList-Body"/>
      </w:pPr>
      <w:r>
        <w:t>Tieto doplnkové európske podmienky sa vzťahujú iba v prípade, ak má zákazník koncových používateľov v Európskom hospodárskom priestore („EHP“) alebo Švajčiarsku.</w:t>
      </w:r>
    </w:p>
    <w:p w14:paraId="7798D7EA" w14:textId="0F2CACEC" w:rsidR="00086F17" w:rsidRPr="00690C65" w:rsidRDefault="00086F17" w:rsidP="00A44A41">
      <w:pPr>
        <w:pStyle w:val="ProductList-Body"/>
        <w:numPr>
          <w:ilvl w:val="0"/>
          <w:numId w:val="8"/>
        </w:numPr>
        <w:ind w:left="450" w:hanging="270"/>
      </w:pPr>
      <w:r>
        <w:rPr>
          <w:b/>
        </w:rPr>
        <w:lastRenderedPageBreak/>
        <w:t>Koncoví používatelia v EHP alebo Švajčiarsku</w:t>
      </w:r>
      <w:r w:rsidRPr="006F6F75">
        <w:rPr>
          <w:b/>
        </w:rPr>
        <w:t>.</w:t>
      </w:r>
      <w:r>
        <w:t xml:space="preserve"> Podmienky uvedené v PSÚ, ktoré nie sú špecificky definované, budú mať význam definovaný v smernici 95/46/ES Európskeho parlamentu a Rady z 24. októbra 1995 o ochrane fyzických osôb s ohľadom na spracovanie osobných údajov a voľný pohyb takýchto údajov („smernica EÚ o ochrane údajov“).</w:t>
      </w:r>
    </w:p>
    <w:p w14:paraId="485890C7" w14:textId="77777777" w:rsidR="007C0F16" w:rsidRDefault="007C0F16" w:rsidP="007C0F16">
      <w:pPr>
        <w:pStyle w:val="ProductList-Body"/>
        <w:numPr>
          <w:ilvl w:val="0"/>
          <w:numId w:val="8"/>
        </w:numPr>
        <w:ind w:left="450" w:hanging="270"/>
      </w:pPr>
      <w:r>
        <w:rPr>
          <w:b/>
        </w:rPr>
        <w:t>Zámer zmluvných strán</w:t>
      </w:r>
      <w:r w:rsidRPr="00794E30">
        <w:rPr>
          <w:b/>
          <w:bCs/>
        </w:rPr>
        <w:t>.</w:t>
      </w:r>
      <w:r>
        <w:t xml:space="preserve"> Na účely služieb on-line je spoločnosť Microsoft stranou, ktorá spracúva (priamo alebo subdodávateľsky) údaje v mene zákazníka. Spoločnosť Microsoft bude konať ako spracovateľ údajov (priamo alebo subdodávateľsky) len na základe pokynov od zákazníka. Tieto PPSO a multilicenčná zmluva zákazníka (vrátane podmienok a požiadaviek zahrnutých v nich odkazom) spolu s používaním a konfiguráciou funkcií v službách on-line zo strany zákazníka sú kompletnými a konečnými pokynmi zákazníka pre spoločnosť Microsoft týkajúcimi sa spracovania zákazníckych údajov. Všetky ďalšie alebo alternatívne pokyny sa musia odsúhlasiť v súlade s postupom zmeny multilicenčnej zmluvy zákazníka.</w:t>
      </w:r>
    </w:p>
    <w:p w14:paraId="41D047C4" w14:textId="3EDD20C1" w:rsidR="00086F17" w:rsidRPr="00690C65" w:rsidRDefault="00086F17" w:rsidP="00A44A41">
      <w:pPr>
        <w:pStyle w:val="ProductList-Body"/>
        <w:numPr>
          <w:ilvl w:val="0"/>
          <w:numId w:val="8"/>
        </w:numPr>
        <w:ind w:left="450" w:hanging="270"/>
      </w:pPr>
      <w:r>
        <w:rPr>
          <w:b/>
        </w:rPr>
        <w:t>Trvanie a predmet spracovania údajov</w:t>
      </w:r>
      <w:r w:rsidRPr="006F6F75">
        <w:rPr>
          <w:b/>
        </w:rPr>
        <w:t>.</w:t>
      </w:r>
      <w:r>
        <w:t xml:space="preserve"> Trvanie spracovania údajov bude po dobu stanovenú na základe multilicenčnej zmluvy zákazníka. Cieľom spracovania údajov je poskytovanie služieb on-line.</w:t>
      </w:r>
    </w:p>
    <w:p w14:paraId="6E5DFA39" w14:textId="25FA346C" w:rsidR="00086F17" w:rsidRPr="00690C65" w:rsidRDefault="00086F17" w:rsidP="00A44A41">
      <w:pPr>
        <w:pStyle w:val="ProductList-Body"/>
        <w:numPr>
          <w:ilvl w:val="0"/>
          <w:numId w:val="8"/>
        </w:numPr>
        <w:ind w:left="450" w:hanging="270"/>
      </w:pPr>
      <w:r>
        <w:rPr>
          <w:b/>
        </w:rPr>
        <w:t>Rozsah a účel spracovania údajov</w:t>
      </w:r>
      <w:r w:rsidRPr="006F6F75">
        <w:rPr>
          <w:b/>
        </w:rPr>
        <w:t>.</w:t>
      </w:r>
      <w:r>
        <w:t xml:space="preserve"> Rozsah a účel spracovania zákazníckych údajov vrátane ľubovoľných osobných údajov zahrnutých v zákazníckych údajoch je uvedený v PSÚ a multilicenčnej zmluve zákazníka.</w:t>
      </w:r>
    </w:p>
    <w:p w14:paraId="26555C9D" w14:textId="16D7A576" w:rsidR="00086F17" w:rsidRPr="009151D9" w:rsidRDefault="00086F17" w:rsidP="00A44A41">
      <w:pPr>
        <w:pStyle w:val="ProductList-Body"/>
        <w:numPr>
          <w:ilvl w:val="0"/>
          <w:numId w:val="8"/>
        </w:numPr>
        <w:ind w:left="450" w:hanging="270"/>
        <w:rPr>
          <w:spacing w:val="-2"/>
        </w:rPr>
      </w:pPr>
      <w:r w:rsidRPr="009151D9">
        <w:rPr>
          <w:b/>
          <w:spacing w:val="-2"/>
        </w:rPr>
        <w:t>Prístup k zákazníckym údajom.</w:t>
      </w:r>
      <w:r w:rsidRPr="009151D9">
        <w:rPr>
          <w:spacing w:val="-2"/>
        </w:rPr>
        <w:t xml:space="preserve"> Po dobu stanovenú na základe multilicenčnej zmluvy zákazníka bude spoločnosť Microsoft podľa vlastného uváženia a podľa potreby na základe príslušného zákona, ktorý implementuje článok 12(b) smernice EÚ o ochrane údajov, buď: (1) poskytovať zákazníkovi možnosť opraviť, odstrániť alebo blokovať zákaznícke údaje, alebo (2) opraví, odstráni alebo zablokuje údaje v mene zákazníka. </w:t>
      </w:r>
    </w:p>
    <w:p w14:paraId="766EBBC1" w14:textId="77777777" w:rsidR="007C0F16" w:rsidRDefault="007C0F16" w:rsidP="00233C87">
      <w:pPr>
        <w:pStyle w:val="ProductList-SubSubSectionHeading"/>
        <w:outlineLvl w:val="2"/>
      </w:pPr>
    </w:p>
    <w:p w14:paraId="33CEA8E9" w14:textId="602A7994" w:rsidR="00086F17" w:rsidRPr="00690C65" w:rsidRDefault="00086F17" w:rsidP="00233C87">
      <w:pPr>
        <w:pStyle w:val="ProductList-SubSubSectionHeading"/>
        <w:outlineLvl w:val="2"/>
      </w:pPr>
      <w:bookmarkStart w:id="78" w:name="_Toc466968983"/>
      <w:r>
        <w:t>Zabezpečenie</w:t>
      </w:r>
      <w:bookmarkEnd w:id="78"/>
    </w:p>
    <w:p w14:paraId="5DFE82D5" w14:textId="2191C374" w:rsidR="000E6ED8" w:rsidRPr="00690C65" w:rsidRDefault="007303AE" w:rsidP="003B7142">
      <w:pPr>
        <w:pStyle w:val="ProductList-Body"/>
        <w:numPr>
          <w:ilvl w:val="0"/>
          <w:numId w:val="25"/>
        </w:numPr>
        <w:ind w:left="450" w:hanging="270"/>
      </w:pPr>
      <w:r>
        <w:rPr>
          <w:b/>
        </w:rPr>
        <w:t>Všeobecné postupy</w:t>
      </w:r>
      <w:r w:rsidRPr="006F6F75">
        <w:rPr>
          <w:b/>
        </w:rPr>
        <w:t>.</w:t>
      </w:r>
      <w:r>
        <w:t xml:space="preserve"> Spoločnosť Microsoft implementovala a bude používať a dodržovať pre služby on-line nasledujúce bezpečnostné opatrenia, ktoré sú spolu so záväzkami v oblasti zabezpečenia stanovenými v PPSO jedinou zodpovednosťou spoločnosti Microsoft s ohľadom na zabezpečenie zákazníckych údajov.</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06"/>
        <w:gridCol w:w="8194"/>
      </w:tblGrid>
      <w:tr w:rsidR="00086F17" w14:paraId="02F34839" w14:textId="77777777" w:rsidTr="008B5FE7">
        <w:trPr>
          <w:tblHeader/>
        </w:trPr>
        <w:tc>
          <w:tcPr>
            <w:tcW w:w="2606" w:type="dxa"/>
            <w:shd w:val="clear" w:color="auto" w:fill="0072C6"/>
          </w:tcPr>
          <w:p w14:paraId="75D7A1AA" w14:textId="0DECA32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Doména</w:t>
            </w:r>
          </w:p>
        </w:tc>
        <w:tc>
          <w:tcPr>
            <w:tcW w:w="8194" w:type="dxa"/>
            <w:shd w:val="clear" w:color="auto" w:fill="0072C6"/>
          </w:tcPr>
          <w:p w14:paraId="6C61E74C" w14:textId="4A3AC49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Postupy</w:t>
            </w:r>
          </w:p>
        </w:tc>
      </w:tr>
      <w:tr w:rsidR="00086F17" w14:paraId="7BFB34B6" w14:textId="77777777" w:rsidTr="008B5FE7">
        <w:tc>
          <w:tcPr>
            <w:tcW w:w="2606" w:type="dxa"/>
            <w:vAlign w:val="center"/>
          </w:tcPr>
          <w:p w14:paraId="4A265EB1" w14:textId="4B939C28" w:rsidR="00086F17" w:rsidRPr="00D7346D" w:rsidRDefault="00086F17" w:rsidP="007303AE">
            <w:pPr>
              <w:pStyle w:val="ProductList-Body"/>
              <w:rPr>
                <w:sz w:val="16"/>
                <w:szCs w:val="16"/>
              </w:rPr>
            </w:pPr>
            <w:r w:rsidRPr="00D7346D">
              <w:rPr>
                <w:sz w:val="16"/>
                <w:szCs w:val="16"/>
              </w:rPr>
              <w:t>Organizácia informačnej bezpečnosti</w:t>
            </w:r>
          </w:p>
        </w:tc>
        <w:tc>
          <w:tcPr>
            <w:tcW w:w="8194" w:type="dxa"/>
          </w:tcPr>
          <w:p w14:paraId="4CCE6AB8" w14:textId="7F0E44E2" w:rsidR="009C6951" w:rsidRPr="00D7346D" w:rsidRDefault="009C6951" w:rsidP="009C6951">
            <w:pPr>
              <w:pStyle w:val="ProductList-Body"/>
              <w:rPr>
                <w:sz w:val="16"/>
                <w:szCs w:val="16"/>
              </w:rPr>
            </w:pPr>
            <w:r w:rsidRPr="00D7346D">
              <w:rPr>
                <w:b/>
                <w:sz w:val="16"/>
                <w:szCs w:val="16"/>
              </w:rPr>
              <w:t>Vlastníctvo zabezpečenia.</w:t>
            </w:r>
            <w:r w:rsidRPr="00D7346D">
              <w:rPr>
                <w:sz w:val="16"/>
                <w:szCs w:val="16"/>
              </w:rPr>
              <w:t xml:space="preserve"> Spoločnosť Microsoft menovala jedného alebo viacerých vedúcich pracovníkov pre oblasť zabezpečenia zodpovedných za koordináciu a monitorovanie bezpečnostných pravidiel a postupov.</w:t>
            </w:r>
          </w:p>
          <w:p w14:paraId="25E100F8" w14:textId="7660AD52" w:rsidR="009C6951" w:rsidRPr="00D7346D" w:rsidRDefault="009C6951" w:rsidP="0088164F">
            <w:pPr>
              <w:pStyle w:val="ProductList-Body"/>
              <w:spacing w:before="40"/>
              <w:rPr>
                <w:sz w:val="16"/>
                <w:szCs w:val="16"/>
              </w:rPr>
            </w:pPr>
            <w:r w:rsidRPr="00D7346D">
              <w:rPr>
                <w:b/>
                <w:sz w:val="16"/>
                <w:szCs w:val="16"/>
              </w:rPr>
              <w:t>Úlohy a zodpovednosti v rámci zabezpečenia.</w:t>
            </w:r>
            <w:r w:rsidRPr="00D7346D">
              <w:rPr>
                <w:sz w:val="16"/>
                <w:szCs w:val="16"/>
              </w:rPr>
              <w:t xml:space="preserve"> Zamestnanci spoločnosti Microsoft s prístupom k zákazníckym údajom podliehajú záväzkom dôvernosti.</w:t>
            </w:r>
          </w:p>
          <w:p w14:paraId="43EEE1B1" w14:textId="14EE093C" w:rsidR="009C6951" w:rsidRPr="00D7346D" w:rsidRDefault="009C6951" w:rsidP="0088164F">
            <w:pPr>
              <w:pStyle w:val="ProductList-Body"/>
              <w:spacing w:before="40"/>
              <w:rPr>
                <w:sz w:val="16"/>
                <w:szCs w:val="16"/>
              </w:rPr>
            </w:pPr>
            <w:r w:rsidRPr="00D7346D">
              <w:rPr>
                <w:b/>
                <w:sz w:val="16"/>
                <w:szCs w:val="16"/>
              </w:rPr>
              <w:t>Program správy rizík.</w:t>
            </w:r>
            <w:r w:rsidRPr="00D7346D">
              <w:rPr>
                <w:sz w:val="16"/>
                <w:szCs w:val="16"/>
              </w:rPr>
              <w:t xml:space="preserve"> Spoločnosť Microsoft vykonala pred spracovaním zákazníckych údajov alebo začatím poskytovania služieb online vyhodnotenie rizík.</w:t>
            </w:r>
          </w:p>
          <w:p w14:paraId="3D0B77AE" w14:textId="3E551499" w:rsidR="00086F17" w:rsidRPr="00D7346D" w:rsidRDefault="009C6951" w:rsidP="009C6951">
            <w:pPr>
              <w:pStyle w:val="ProductList-Body"/>
              <w:rPr>
                <w:sz w:val="16"/>
                <w:szCs w:val="16"/>
              </w:rPr>
            </w:pPr>
            <w:r w:rsidRPr="00D7346D">
              <w:rPr>
                <w:sz w:val="16"/>
                <w:szCs w:val="16"/>
              </w:rPr>
              <w:t>Spoločnosť Microsoft uchováva svoje bezpečnostné dokumenty v súlade s jej požiadavkami na uchovávanie po skončení ich účinnosti.</w:t>
            </w:r>
          </w:p>
        </w:tc>
      </w:tr>
      <w:tr w:rsidR="00086F17" w14:paraId="7414B36E" w14:textId="77777777" w:rsidTr="008B5FE7">
        <w:tc>
          <w:tcPr>
            <w:tcW w:w="2606" w:type="dxa"/>
            <w:vAlign w:val="center"/>
          </w:tcPr>
          <w:p w14:paraId="6F221689" w14:textId="78DA8E2F" w:rsidR="00086F17" w:rsidRPr="00D7346D" w:rsidRDefault="00086F17" w:rsidP="007303AE">
            <w:pPr>
              <w:pStyle w:val="ProductList-Body"/>
              <w:rPr>
                <w:sz w:val="16"/>
                <w:szCs w:val="16"/>
              </w:rPr>
            </w:pPr>
            <w:r w:rsidRPr="00D7346D">
              <w:rPr>
                <w:sz w:val="16"/>
                <w:szCs w:val="16"/>
              </w:rPr>
              <w:t>Správa aktív</w:t>
            </w:r>
          </w:p>
        </w:tc>
        <w:tc>
          <w:tcPr>
            <w:tcW w:w="8194" w:type="dxa"/>
          </w:tcPr>
          <w:p w14:paraId="6DA73246" w14:textId="0BE2B773" w:rsidR="009C6951" w:rsidRPr="00D7346D" w:rsidRDefault="009C6951" w:rsidP="009C6951">
            <w:pPr>
              <w:pStyle w:val="ProductList-Body"/>
              <w:rPr>
                <w:sz w:val="16"/>
                <w:szCs w:val="16"/>
              </w:rPr>
            </w:pPr>
            <w:r w:rsidRPr="00D7346D">
              <w:rPr>
                <w:b/>
                <w:sz w:val="16"/>
                <w:szCs w:val="16"/>
              </w:rPr>
              <w:t>Inventár aktív.</w:t>
            </w:r>
            <w:r w:rsidRPr="00D7346D">
              <w:rPr>
                <w:sz w:val="16"/>
                <w:szCs w:val="16"/>
              </w:rPr>
              <w:t xml:space="preserve"> Spoločnosť Microsoft uchováva inventár všetkých médií, na ktorých sú uložené zákaznícke údaje. Prístup k inventárom takýchto médií je obmedzený na zamestnancov spoločnosti Microsoft oprávnených v písomnej forme na takýto prístup.</w:t>
            </w:r>
          </w:p>
          <w:p w14:paraId="4240A41C" w14:textId="77777777" w:rsidR="009C6951" w:rsidRPr="00D7346D" w:rsidRDefault="009C6951" w:rsidP="0088164F">
            <w:pPr>
              <w:pStyle w:val="ProductList-Body"/>
              <w:spacing w:before="40"/>
              <w:rPr>
                <w:sz w:val="16"/>
                <w:szCs w:val="16"/>
              </w:rPr>
            </w:pPr>
            <w:r w:rsidRPr="00D7346D">
              <w:rPr>
                <w:b/>
                <w:sz w:val="16"/>
                <w:szCs w:val="16"/>
              </w:rPr>
              <w:t>Zaobchádzanie s aktívami</w:t>
            </w:r>
          </w:p>
          <w:p w14:paraId="44E4A99A" w14:textId="09CE2C4F" w:rsidR="009C6951" w:rsidRPr="00D7346D" w:rsidRDefault="00651B74" w:rsidP="00651B74">
            <w:pPr>
              <w:pStyle w:val="ProductList-Body"/>
              <w:ind w:left="162" w:hanging="162"/>
              <w:rPr>
                <w:sz w:val="16"/>
                <w:szCs w:val="16"/>
              </w:rPr>
            </w:pPr>
            <w:r w:rsidRPr="00D7346D">
              <w:rPr>
                <w:sz w:val="16"/>
                <w:szCs w:val="16"/>
              </w:rPr>
              <w:t>-</w:t>
            </w:r>
            <w:r w:rsidRPr="00D7346D">
              <w:rPr>
                <w:sz w:val="16"/>
                <w:szCs w:val="16"/>
              </w:rPr>
              <w:tab/>
              <w:t>Spoločnosť Microsoft klasifikuje zákaznícke údaje s cieľom uľahčiť ich identifikáciu a umožniť vhodné obmedzenie prístupu k nim.</w:t>
            </w:r>
          </w:p>
          <w:p w14:paraId="134B5436" w14:textId="2C7EBF23" w:rsidR="009C6951" w:rsidRPr="00D7346D" w:rsidRDefault="002A3B84" w:rsidP="00651B74">
            <w:pPr>
              <w:pStyle w:val="ProductList-Body"/>
              <w:ind w:left="162" w:hanging="162"/>
              <w:rPr>
                <w:sz w:val="16"/>
                <w:szCs w:val="16"/>
              </w:rPr>
            </w:pPr>
            <w:r w:rsidRPr="00D7346D">
              <w:rPr>
                <w:sz w:val="16"/>
                <w:szCs w:val="16"/>
              </w:rPr>
              <w:t>-</w:t>
            </w:r>
            <w:r w:rsidRPr="00D7346D">
              <w:rPr>
                <w:sz w:val="16"/>
                <w:szCs w:val="16"/>
              </w:rPr>
              <w:tab/>
              <w:t>Spoločnosť Microsoft aplikuje obmedzenia tlače zákazníckych údajov a má zavedené postupy likvidácie tlačených materiálov, ktoré obsahujú zákaznícke údaje.</w:t>
            </w:r>
          </w:p>
          <w:p w14:paraId="4579FE11" w14:textId="7C764D83" w:rsidR="00086F17" w:rsidRPr="00D7346D" w:rsidRDefault="009C6951" w:rsidP="00A44A41">
            <w:pPr>
              <w:pStyle w:val="ProductList-Body"/>
              <w:numPr>
                <w:ilvl w:val="0"/>
                <w:numId w:val="11"/>
              </w:numPr>
              <w:ind w:left="162" w:hanging="180"/>
              <w:rPr>
                <w:sz w:val="16"/>
                <w:szCs w:val="16"/>
              </w:rPr>
            </w:pPr>
            <w:r w:rsidRPr="00D7346D">
              <w:rPr>
                <w:sz w:val="16"/>
                <w:szCs w:val="16"/>
              </w:rPr>
              <w:t>Zamestnanci spoločnosti Microsoft musia pred uložením zákazníckych údajov do prenosných zariadení, pred vzdialeným prístupom k zákazníckym údajom alebo pred spracovaním zákazníckych údajov mimo priestorov spoločnosti Microsoft najprv získať oprávnenie spoločnosti Microsoft.</w:t>
            </w:r>
          </w:p>
        </w:tc>
      </w:tr>
      <w:tr w:rsidR="00086F17" w14:paraId="7EC99B9F" w14:textId="77777777" w:rsidTr="008B5FE7">
        <w:tc>
          <w:tcPr>
            <w:tcW w:w="2606" w:type="dxa"/>
            <w:vAlign w:val="center"/>
          </w:tcPr>
          <w:p w14:paraId="59347A52" w14:textId="738D913D" w:rsidR="00086F17" w:rsidRPr="00D7346D" w:rsidRDefault="00086F17" w:rsidP="007303AE">
            <w:pPr>
              <w:pStyle w:val="ProductList-Body"/>
              <w:rPr>
                <w:sz w:val="16"/>
                <w:szCs w:val="16"/>
              </w:rPr>
            </w:pPr>
            <w:r w:rsidRPr="00D7346D">
              <w:rPr>
                <w:sz w:val="16"/>
                <w:szCs w:val="16"/>
              </w:rPr>
              <w:t>Zabezpečenie ľudských zdrojov</w:t>
            </w:r>
          </w:p>
        </w:tc>
        <w:tc>
          <w:tcPr>
            <w:tcW w:w="8194" w:type="dxa"/>
          </w:tcPr>
          <w:p w14:paraId="4D458344" w14:textId="28E5AABF" w:rsidR="00086F17" w:rsidRPr="00D7346D" w:rsidRDefault="009C6951" w:rsidP="008E1EAF">
            <w:pPr>
              <w:pStyle w:val="ProductList-Body"/>
              <w:rPr>
                <w:sz w:val="16"/>
                <w:szCs w:val="16"/>
              </w:rPr>
            </w:pPr>
            <w:r w:rsidRPr="00D7346D">
              <w:rPr>
                <w:b/>
                <w:sz w:val="16"/>
                <w:szCs w:val="16"/>
              </w:rPr>
              <w:t>Bezpečnostné školenie.</w:t>
            </w:r>
            <w:r w:rsidRPr="00D7346D">
              <w:rPr>
                <w:sz w:val="16"/>
                <w:szCs w:val="16"/>
              </w:rPr>
              <w:t xml:space="preserve"> Spoločnosť Microsoft informuje svojich zamestnancov o príslušných bezpečnostných postupoch a ich príslušných úlohách. Spoločnosť Microsoft tiež informuje svojich zamestnancov o možnom porušení bezpečnostných pravidiel a postupov. Spoločnosť Microsoft bude používať pri školeniach iba anonymné údaje.</w:t>
            </w:r>
          </w:p>
        </w:tc>
      </w:tr>
      <w:tr w:rsidR="00086F17" w14:paraId="7B591B2A" w14:textId="77777777" w:rsidTr="008B5FE7">
        <w:tc>
          <w:tcPr>
            <w:tcW w:w="2606" w:type="dxa"/>
            <w:vAlign w:val="center"/>
          </w:tcPr>
          <w:p w14:paraId="17640D63" w14:textId="1909CE38" w:rsidR="00086F17" w:rsidRPr="00D7346D" w:rsidRDefault="00086F17" w:rsidP="007303AE">
            <w:pPr>
              <w:pStyle w:val="ProductList-Body"/>
              <w:rPr>
                <w:sz w:val="16"/>
                <w:szCs w:val="16"/>
              </w:rPr>
            </w:pPr>
            <w:r w:rsidRPr="00D7346D">
              <w:rPr>
                <w:sz w:val="16"/>
                <w:szCs w:val="16"/>
              </w:rPr>
              <w:t>Fyzické zabezpečenie a zabezpečenie prostredia</w:t>
            </w:r>
          </w:p>
        </w:tc>
        <w:tc>
          <w:tcPr>
            <w:tcW w:w="8194" w:type="dxa"/>
          </w:tcPr>
          <w:p w14:paraId="0E056EAF" w14:textId="21CE734C" w:rsidR="009C6951" w:rsidRPr="00D7346D" w:rsidRDefault="009C6951" w:rsidP="009C6951">
            <w:pPr>
              <w:pStyle w:val="ProductList-Body"/>
              <w:rPr>
                <w:sz w:val="16"/>
                <w:szCs w:val="16"/>
              </w:rPr>
            </w:pPr>
            <w:r w:rsidRPr="00D7346D">
              <w:rPr>
                <w:b/>
                <w:sz w:val="16"/>
                <w:szCs w:val="16"/>
              </w:rPr>
              <w:t>Fyzický prístup do priestorov.</w:t>
            </w:r>
            <w:r w:rsidRPr="00D7346D">
              <w:rPr>
                <w:sz w:val="16"/>
                <w:szCs w:val="16"/>
              </w:rPr>
              <w:t xml:space="preserve"> Spoločnosť Microsoft povoľuje prístup do priestorov, v ktorých sú umiestnené informačné systémy spracovávajúce zákaznícke údaje, iba identifikovaným oprávneným osobám.</w:t>
            </w:r>
          </w:p>
          <w:p w14:paraId="0173E035" w14:textId="4AD1F14D" w:rsidR="009C6951" w:rsidRPr="00D7346D" w:rsidRDefault="009C6951" w:rsidP="0088164F">
            <w:pPr>
              <w:pStyle w:val="ProductList-Body"/>
              <w:spacing w:before="40"/>
              <w:rPr>
                <w:sz w:val="16"/>
                <w:szCs w:val="16"/>
              </w:rPr>
            </w:pPr>
            <w:r w:rsidRPr="00D7346D">
              <w:rPr>
                <w:b/>
                <w:sz w:val="16"/>
                <w:szCs w:val="16"/>
              </w:rPr>
              <w:t>Fyzický prístup k súčastiam.</w:t>
            </w:r>
            <w:r w:rsidRPr="00D7346D">
              <w:rPr>
                <w:sz w:val="16"/>
                <w:szCs w:val="16"/>
              </w:rPr>
              <w:t xml:space="preserve"> Spoločnosť Microsoft udržuje záznamy o prichádzajúcich a odchádzajúcich médiách obsahujúcich zákaznícke údaje vrátane druhu médií, oprávnených odosielateľov/príjemcov, dátumu a času, počtu médií a typov zákazníckych údajov, ktoré obsahujú.</w:t>
            </w:r>
          </w:p>
          <w:p w14:paraId="556D004F" w14:textId="1CF63ED3" w:rsidR="009C6951" w:rsidRPr="00D7346D" w:rsidRDefault="009C6951" w:rsidP="0088164F">
            <w:pPr>
              <w:pStyle w:val="ProductList-Body"/>
              <w:spacing w:before="40"/>
              <w:rPr>
                <w:sz w:val="16"/>
                <w:szCs w:val="16"/>
              </w:rPr>
            </w:pPr>
            <w:r w:rsidRPr="00D7346D">
              <w:rPr>
                <w:b/>
                <w:sz w:val="16"/>
                <w:szCs w:val="16"/>
              </w:rPr>
              <w:t>Ochrana pred narušeniami.</w:t>
            </w:r>
            <w:r w:rsidRPr="00D7346D">
              <w:rPr>
                <w:sz w:val="16"/>
                <w:szCs w:val="16"/>
              </w:rPr>
              <w:t xml:space="preserve"> Spoločnosť Microsoft používa rôzne priemyselné štandardné systémy na ochranu pred stratou údajov z dôvodu výpadkov napájania alebo rušenia prenosových liniek.</w:t>
            </w:r>
          </w:p>
          <w:p w14:paraId="746254B8" w14:textId="5CE993D4" w:rsidR="00086F17" w:rsidRPr="00D7346D" w:rsidRDefault="009C6951" w:rsidP="0088164F">
            <w:pPr>
              <w:pStyle w:val="ProductList-Body"/>
              <w:spacing w:before="40"/>
              <w:rPr>
                <w:sz w:val="16"/>
                <w:szCs w:val="16"/>
              </w:rPr>
            </w:pPr>
            <w:r w:rsidRPr="00D7346D">
              <w:rPr>
                <w:b/>
                <w:sz w:val="16"/>
                <w:szCs w:val="16"/>
              </w:rPr>
              <w:t>Likvidácia súčastí.</w:t>
            </w:r>
            <w:r w:rsidRPr="00D7346D">
              <w:rPr>
                <w:sz w:val="16"/>
                <w:szCs w:val="16"/>
              </w:rPr>
              <w:t xml:space="preserve"> Spoločnosť Microsoft používa priemyselné štandardné procesy na odstraňovanie zákazníckych údajov, keď už nie sú potrebné.</w:t>
            </w:r>
          </w:p>
        </w:tc>
      </w:tr>
      <w:tr w:rsidR="00086F17" w14:paraId="5142F166" w14:textId="77777777" w:rsidTr="008B5FE7">
        <w:tc>
          <w:tcPr>
            <w:tcW w:w="2606" w:type="dxa"/>
            <w:vAlign w:val="center"/>
          </w:tcPr>
          <w:p w14:paraId="4E573BCA" w14:textId="3DE6A7D5" w:rsidR="00086F17" w:rsidRPr="00D7346D" w:rsidRDefault="00086F17" w:rsidP="007303AE">
            <w:pPr>
              <w:pStyle w:val="ProductList-Body"/>
              <w:rPr>
                <w:sz w:val="16"/>
                <w:szCs w:val="16"/>
              </w:rPr>
            </w:pPr>
            <w:r w:rsidRPr="00D7346D">
              <w:rPr>
                <w:sz w:val="16"/>
                <w:szCs w:val="16"/>
              </w:rPr>
              <w:t>Správa komunikácie a prevádzky</w:t>
            </w:r>
          </w:p>
        </w:tc>
        <w:tc>
          <w:tcPr>
            <w:tcW w:w="8194" w:type="dxa"/>
          </w:tcPr>
          <w:p w14:paraId="52A9B3B5" w14:textId="2B32BAB3" w:rsidR="009C6951" w:rsidRPr="00D7346D" w:rsidRDefault="009C6951" w:rsidP="009C6951">
            <w:pPr>
              <w:pStyle w:val="ProductList-Body"/>
              <w:rPr>
                <w:sz w:val="16"/>
                <w:szCs w:val="16"/>
              </w:rPr>
            </w:pPr>
            <w:r w:rsidRPr="00D7346D">
              <w:rPr>
                <w:b/>
                <w:sz w:val="16"/>
                <w:szCs w:val="16"/>
              </w:rPr>
              <w:t>Prevádzkové zásady.</w:t>
            </w:r>
            <w:r w:rsidRPr="00D7346D">
              <w:rPr>
                <w:sz w:val="16"/>
                <w:szCs w:val="16"/>
              </w:rPr>
              <w:t xml:space="preserve"> Spoločnosť Microsoft udržuje bezpečnostné dokumenty opisujúce jej bezpečnostné opatrenia a relevantné postupy a zodpovednosti jej zamestnancov, ktorí majú prístup k zákazníckym údajom.</w:t>
            </w:r>
          </w:p>
          <w:p w14:paraId="53600F6E" w14:textId="77777777" w:rsidR="009C6951" w:rsidRPr="00D7346D" w:rsidRDefault="009C6951" w:rsidP="0088164F">
            <w:pPr>
              <w:pStyle w:val="ProductList-Body"/>
              <w:spacing w:before="40"/>
              <w:rPr>
                <w:sz w:val="16"/>
                <w:szCs w:val="16"/>
              </w:rPr>
            </w:pPr>
            <w:r w:rsidRPr="00D7346D">
              <w:rPr>
                <w:b/>
                <w:sz w:val="16"/>
                <w:szCs w:val="16"/>
              </w:rPr>
              <w:t>Postupy obnovenia údajov</w:t>
            </w:r>
          </w:p>
          <w:p w14:paraId="273CBF49" w14:textId="1F3FDE1A" w:rsidR="009C6951" w:rsidRPr="00D7346D" w:rsidRDefault="003D22CB" w:rsidP="003D22CB">
            <w:pPr>
              <w:pStyle w:val="ProductList-Body"/>
              <w:ind w:left="162" w:hanging="162"/>
              <w:rPr>
                <w:sz w:val="16"/>
                <w:szCs w:val="16"/>
              </w:rPr>
            </w:pPr>
            <w:r w:rsidRPr="00D7346D">
              <w:rPr>
                <w:sz w:val="16"/>
                <w:szCs w:val="16"/>
              </w:rPr>
              <w:lastRenderedPageBreak/>
              <w:t>-</w:t>
            </w:r>
            <w:r w:rsidRPr="00D7346D">
              <w:rPr>
                <w:sz w:val="16"/>
                <w:szCs w:val="16"/>
              </w:rPr>
              <w:tab/>
              <w:t>Spoločnosť Microsoft priebežne, v žiadnom prípade však menej často než raz týždeň (pokiaľ počas daného obdobia neboli aktualizované žiadne zákaznícke údaje), udržuje viacero kópií zákazníckych údajov, z ktorých možno obnoviť zákaznícke údaje.</w:t>
            </w:r>
          </w:p>
          <w:p w14:paraId="60832291" w14:textId="703842F7"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kópie zákazníckych údajov a postupy obnovenia údajov na inom mieste, než kde sa nachádza hlavné počítačové zariadenie spracovávajúce zákaznícke údaje.</w:t>
            </w:r>
          </w:p>
          <w:p w14:paraId="21D206B8" w14:textId="396DEE6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má zavedené špecifické postupy, ktorými sa riadi prístup ku kópiám zákazníckych údajov.</w:t>
            </w:r>
          </w:p>
          <w:p w14:paraId="230622EB" w14:textId="4C381B52" w:rsidR="00003901" w:rsidRPr="00D7346D" w:rsidRDefault="00A12A70" w:rsidP="00003901">
            <w:pPr>
              <w:pStyle w:val="ProductList-Body"/>
              <w:ind w:left="162" w:hanging="162"/>
              <w:rPr>
                <w:sz w:val="16"/>
                <w:szCs w:val="16"/>
              </w:rPr>
            </w:pPr>
            <w:r w:rsidRPr="00D7346D">
              <w:rPr>
                <w:sz w:val="16"/>
                <w:szCs w:val="16"/>
              </w:rPr>
              <w:t>-</w:t>
            </w:r>
            <w:r w:rsidRPr="00D7346D">
              <w:rPr>
                <w:sz w:val="16"/>
                <w:szCs w:val="16"/>
              </w:rPr>
              <w:tab/>
            </w:r>
            <w:r w:rsidR="00003901" w:rsidRPr="00D7346D">
              <w:rPr>
                <w:sz w:val="16"/>
                <w:szCs w:val="16"/>
              </w:rPr>
              <w:tab/>
            </w:r>
            <w:r w:rsidR="000E0424" w:rsidRPr="00D7346D">
              <w:rPr>
                <w:sz w:val="16"/>
                <w:szCs w:val="16"/>
              </w:rPr>
              <w:t>Spoločnosť Microsoft reviduje postupy obnovovania údajov prinajmenšom každých šesť mesiacov s výnimkou postupov obnovovania údajov v službách Azure pre vládne organizácie, ktoré sa revidujú každých dvanásť mesiacov</w:t>
            </w:r>
            <w:r w:rsidR="00003901" w:rsidRPr="00D7346D">
              <w:rPr>
                <w:sz w:val="16"/>
                <w:szCs w:val="16"/>
              </w:rPr>
              <w:t>.</w:t>
            </w:r>
          </w:p>
          <w:p w14:paraId="0C13E134" w14:textId="170BC129"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do denníkov pokusy o obnovenie údajov vrátane informácií o zodpovednej osobe, popisu obnovených údajov a podľa vhodnosti aj informácií o zodpovednej osobe a tom, ktoré údaje (ak nejaké) bolo treba zadať manuálne v rámci procesu obnovenia údajov.</w:t>
            </w:r>
          </w:p>
          <w:p w14:paraId="71B335AB" w14:textId="7C96C6BC" w:rsidR="009C6951" w:rsidRPr="00D7346D" w:rsidRDefault="009C6951" w:rsidP="0088164F">
            <w:pPr>
              <w:pStyle w:val="ProductList-Body"/>
              <w:spacing w:before="40"/>
              <w:rPr>
                <w:sz w:val="16"/>
                <w:szCs w:val="16"/>
              </w:rPr>
            </w:pPr>
            <w:r w:rsidRPr="00D7346D">
              <w:rPr>
                <w:b/>
                <w:sz w:val="16"/>
                <w:szCs w:val="16"/>
              </w:rPr>
              <w:t>Škodlivý softvér.</w:t>
            </w:r>
            <w:r w:rsidRPr="00D7346D">
              <w:rPr>
                <w:sz w:val="16"/>
                <w:szCs w:val="16"/>
              </w:rPr>
              <w:t xml:space="preserve"> Spoločnosť Microsoft má zavedené kontroly pomáhajúce zabrániť škodlivému softvéru v získaní neoprávneného prístupu k zákazníckym údajom, a to vrátane škodlivého softvéru pochádzajúceho z verejných sietí.</w:t>
            </w:r>
          </w:p>
          <w:p w14:paraId="32B5AE6C" w14:textId="77777777" w:rsidR="00017500" w:rsidRPr="00D7346D" w:rsidRDefault="00017500" w:rsidP="00017500">
            <w:pPr>
              <w:pStyle w:val="ProductList-Body"/>
              <w:spacing w:before="40"/>
              <w:rPr>
                <w:sz w:val="16"/>
                <w:szCs w:val="16"/>
              </w:rPr>
            </w:pPr>
            <w:r w:rsidRPr="00D7346D">
              <w:rPr>
                <w:b/>
                <w:sz w:val="16"/>
                <w:szCs w:val="16"/>
              </w:rPr>
              <w:t>Údaje za hranicami chránených priestorov</w:t>
            </w:r>
          </w:p>
          <w:p w14:paraId="7EF13135" w14:textId="77777777" w:rsidR="00017500"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šifruje alebo umožňuje zákazníkovi šifrovať zákaznícke údaje, ktoré sa prenášajú cez verejné siete.</w:t>
            </w:r>
          </w:p>
          <w:p w14:paraId="70E6C4C4" w14:textId="05F9C581" w:rsidR="009C6951"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obmedzuje prístup k zákazníckym údajom na médiách opúšťajúcich jej priestory</w:t>
            </w:r>
            <w:r w:rsidR="003D22CB" w:rsidRPr="00D7346D">
              <w:rPr>
                <w:sz w:val="16"/>
                <w:szCs w:val="16"/>
              </w:rPr>
              <w:t>.</w:t>
            </w:r>
          </w:p>
          <w:p w14:paraId="039DA155" w14:textId="73742380" w:rsidR="00086F17" w:rsidRPr="00D7346D" w:rsidRDefault="009C6951" w:rsidP="0088164F">
            <w:pPr>
              <w:pStyle w:val="ProductList-Body"/>
              <w:spacing w:before="40"/>
              <w:rPr>
                <w:sz w:val="16"/>
                <w:szCs w:val="16"/>
              </w:rPr>
            </w:pPr>
            <w:r w:rsidRPr="00D7346D">
              <w:rPr>
                <w:b/>
                <w:sz w:val="16"/>
                <w:szCs w:val="16"/>
              </w:rPr>
              <w:t>Zapisovanie udalostí do denníka.</w:t>
            </w:r>
            <w:r w:rsidRPr="00D7346D">
              <w:rPr>
                <w:sz w:val="16"/>
                <w:szCs w:val="16"/>
              </w:rPr>
              <w:t xml:space="preserve"> Spoločnosť Microsoft zapisuje do denníkov alebo umožňuje zákazníkovi zapisovať do denníkov informácie o prístupoch a používaní informačných systémov obsahujúcich zákaznícke údaje, registrácii prístupových identifikátorov, čase, udelení alebo odmietnutí oprávnenia a príslušnej aktivite.</w:t>
            </w:r>
          </w:p>
        </w:tc>
      </w:tr>
      <w:tr w:rsidR="00086F17" w14:paraId="4E04E154" w14:textId="77777777" w:rsidTr="008B5FE7">
        <w:tc>
          <w:tcPr>
            <w:tcW w:w="2606" w:type="dxa"/>
            <w:vAlign w:val="center"/>
          </w:tcPr>
          <w:p w14:paraId="1033C6C0" w14:textId="538D8B4A" w:rsidR="00086F17" w:rsidRPr="00D7346D" w:rsidRDefault="00086F17" w:rsidP="007303AE">
            <w:pPr>
              <w:pStyle w:val="ProductList-Body"/>
              <w:rPr>
                <w:sz w:val="16"/>
                <w:szCs w:val="16"/>
              </w:rPr>
            </w:pPr>
            <w:r w:rsidRPr="00D7346D">
              <w:rPr>
                <w:sz w:val="16"/>
                <w:szCs w:val="16"/>
              </w:rPr>
              <w:lastRenderedPageBreak/>
              <w:t>Kontrola prístupu</w:t>
            </w:r>
          </w:p>
        </w:tc>
        <w:tc>
          <w:tcPr>
            <w:tcW w:w="8194" w:type="dxa"/>
          </w:tcPr>
          <w:p w14:paraId="4D5A88E0" w14:textId="3D42E11B" w:rsidR="009C6951" w:rsidRPr="00D7346D" w:rsidRDefault="009C6951" w:rsidP="009C6951">
            <w:pPr>
              <w:pStyle w:val="ProductList-Body"/>
              <w:rPr>
                <w:sz w:val="16"/>
                <w:szCs w:val="16"/>
              </w:rPr>
            </w:pPr>
            <w:r w:rsidRPr="00D7346D">
              <w:rPr>
                <w:b/>
                <w:sz w:val="16"/>
                <w:szCs w:val="16"/>
              </w:rPr>
              <w:t>Zásady poskytovania prístupu.</w:t>
            </w:r>
            <w:r w:rsidRPr="00D7346D">
              <w:rPr>
                <w:sz w:val="16"/>
                <w:szCs w:val="16"/>
              </w:rPr>
              <w:t xml:space="preserve"> Spoločnosť Microsoft udržuje záznamy o bezpečnostných oprávneniach osôb, ktoré majú prístup k zákazníckym údajom.</w:t>
            </w:r>
          </w:p>
          <w:p w14:paraId="2541D145" w14:textId="77777777" w:rsidR="009C6951" w:rsidRPr="00D7346D" w:rsidRDefault="009C6951" w:rsidP="0088164F">
            <w:pPr>
              <w:pStyle w:val="ProductList-Body"/>
              <w:spacing w:before="40"/>
              <w:rPr>
                <w:sz w:val="16"/>
                <w:szCs w:val="16"/>
              </w:rPr>
            </w:pPr>
            <w:r w:rsidRPr="00D7346D">
              <w:rPr>
                <w:b/>
                <w:sz w:val="16"/>
                <w:szCs w:val="16"/>
              </w:rPr>
              <w:t>Autorizácia prístupu</w:t>
            </w:r>
          </w:p>
          <w:p w14:paraId="6905FA03" w14:textId="5006D29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a aktualizuje záznamy o zamestnancoch s oprávnením na prístup k systémom spoločnosti Microsoft, ktoré obsahujú zákaznícke údaje.</w:t>
            </w:r>
          </w:p>
          <w:p w14:paraId="25553CE7" w14:textId="30C9726D"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inaktivuje overovacie poverenia, ktoré neboli použité po určitú dobu neprekračujúcu šesť mesiacov.</w:t>
            </w:r>
          </w:p>
          <w:p w14:paraId="520E2E67" w14:textId="3B37805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Spoločnosť Microsoft identifikuje tých zamestnancov, ktorí môžu udeliť, zmeniť alebo zrušiť oprávnený prístup k údajom a prostriedkom. </w:t>
            </w:r>
          </w:p>
          <w:p w14:paraId="05170003" w14:textId="5B433AA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v prípade, ak má prístup k systémom obsahujúcim zákaznícke údaje viacero osôb, tieto osoby majú samostatné identifikátory/prihlasovacie údaje.</w:t>
            </w:r>
          </w:p>
          <w:p w14:paraId="5E68175B" w14:textId="77777777" w:rsidR="009C6951" w:rsidRPr="00D7346D" w:rsidRDefault="009C6951" w:rsidP="0088164F">
            <w:pPr>
              <w:pStyle w:val="ProductList-Body"/>
              <w:spacing w:before="40"/>
              <w:rPr>
                <w:sz w:val="16"/>
                <w:szCs w:val="16"/>
              </w:rPr>
            </w:pPr>
            <w:r w:rsidRPr="00D7346D">
              <w:rPr>
                <w:b/>
                <w:sz w:val="16"/>
                <w:szCs w:val="16"/>
              </w:rPr>
              <w:t>Najmenšie oprávnenie</w:t>
            </w:r>
          </w:p>
          <w:p w14:paraId="5A54D499" w14:textId="3D2F2471"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Pracovníci poskytujúci technickú podporu majú povolený prístup k zákazníckym údajom iba vtedy, keď je to potrebné. </w:t>
            </w:r>
          </w:p>
          <w:p w14:paraId="036CE9EC" w14:textId="5495C6D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umožňuje prístup k zákazníckym údajom tým osobám, ktoré potrebujú takýto prístup na vykonávanie svojej pracovnej úlohy.</w:t>
            </w:r>
          </w:p>
          <w:p w14:paraId="0456AB46" w14:textId="77777777" w:rsidR="009C6951" w:rsidRPr="00D7346D" w:rsidRDefault="009C6951" w:rsidP="0088164F">
            <w:pPr>
              <w:pStyle w:val="ProductList-Body"/>
              <w:spacing w:before="40"/>
              <w:rPr>
                <w:sz w:val="16"/>
                <w:szCs w:val="16"/>
              </w:rPr>
            </w:pPr>
            <w:r w:rsidRPr="00D7346D">
              <w:rPr>
                <w:b/>
                <w:sz w:val="16"/>
                <w:szCs w:val="16"/>
              </w:rPr>
              <w:t>Integrita a dôvernosť</w:t>
            </w:r>
          </w:p>
          <w:p w14:paraId="0BF55A2D" w14:textId="10FACE8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nariaďuje zamestnancom, aby vypínali administratívne relácie pred opustením priestorov kontrolovaných spoločnosťou Microsoft alebo keď sa počítače inak ponechávajú bez dozoru.</w:t>
            </w:r>
          </w:p>
          <w:p w14:paraId="5E91173C" w14:textId="00D1B40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heslá takým spôsobom, aby sa nedali počas ich platnosti neoprávnene zistiť.</w:t>
            </w:r>
          </w:p>
          <w:p w14:paraId="7F353D0C" w14:textId="77777777" w:rsidR="009C6951" w:rsidRPr="00D7346D" w:rsidRDefault="009C6951" w:rsidP="0088164F">
            <w:pPr>
              <w:pStyle w:val="ProductList-Body"/>
              <w:spacing w:before="40"/>
              <w:rPr>
                <w:sz w:val="16"/>
                <w:szCs w:val="16"/>
              </w:rPr>
            </w:pPr>
            <w:r w:rsidRPr="00D7346D">
              <w:rPr>
                <w:b/>
                <w:sz w:val="16"/>
                <w:szCs w:val="16"/>
              </w:rPr>
              <w:t>Overenie totožnosti</w:t>
            </w:r>
          </w:p>
          <w:p w14:paraId="3873F6E9" w14:textId="07F49072"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identifikáciu a overovanie používateľov, ktorí sa pokúšajú o prístup k informačným systémom.</w:t>
            </w:r>
          </w:p>
          <w:p w14:paraId="53D424BB" w14:textId="4C560A5B"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sa tieto heslá pravidelne obnovovali.</w:t>
            </w:r>
          </w:p>
          <w:p w14:paraId="0C91FCD8" w14:textId="1BD81918"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tieto heslá mali dĺžku aspoň osem znakov.</w:t>
            </w:r>
          </w:p>
          <w:p w14:paraId="579D94F4" w14:textId="4C47693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deaktivované identifikátory alebo identifikátory s uplynutou platnosťou nebudú udelený iným osobám.</w:t>
            </w:r>
          </w:p>
          <w:p w14:paraId="53682E1B" w14:textId="6A9C1EF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monitoruje alebo umožňuje zákazníkovi monitorovať opakované pokusy o získanie prístupu k informačnému systému pomocou neplatného hesla.</w:t>
            </w:r>
          </w:p>
          <w:p w14:paraId="5EBD9700" w14:textId="025E0970"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priemyselné štandardné postupy inaktivácie hesiel, ktoré boli poškodené alebo neúmyselne zverejnené.</w:t>
            </w:r>
          </w:p>
          <w:p w14:paraId="2A56C8FF" w14:textId="6C9CB74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ochranu hesiel vrátane postupov navrhnutých na zachovávanie dôvernosti a integrity hesiel, keď sa prideľujú a distribuujú a počas ich uchovávania.</w:t>
            </w:r>
          </w:p>
          <w:p w14:paraId="2D5C6E6C" w14:textId="4BEC2035" w:rsidR="00086F17" w:rsidRPr="00D7346D" w:rsidRDefault="009C6951" w:rsidP="007303AE">
            <w:pPr>
              <w:pStyle w:val="ProductList-Body"/>
              <w:spacing w:before="40"/>
              <w:rPr>
                <w:sz w:val="16"/>
                <w:szCs w:val="16"/>
              </w:rPr>
            </w:pPr>
            <w:r w:rsidRPr="00D7346D">
              <w:rPr>
                <w:b/>
                <w:sz w:val="16"/>
                <w:szCs w:val="16"/>
              </w:rPr>
              <w:t>Návrh sietí.</w:t>
            </w:r>
            <w:r w:rsidRPr="00D7346D">
              <w:rPr>
                <w:sz w:val="16"/>
                <w:szCs w:val="16"/>
              </w:rPr>
              <w:t xml:space="preserve"> Spoločnosť Microsoft má k dispozícii prostriedky zabraňujúce osobám s neoprávnene získanými prístupovými právami, ktoré im neboli pridelené, získať prístup k zákazníckym údajom, ku ktorým nemajú oprávnenie na prístup.</w:t>
            </w:r>
          </w:p>
        </w:tc>
      </w:tr>
      <w:tr w:rsidR="00086F17" w14:paraId="46DDAE79" w14:textId="77777777" w:rsidTr="008B5FE7">
        <w:tc>
          <w:tcPr>
            <w:tcW w:w="2606" w:type="dxa"/>
            <w:vAlign w:val="center"/>
          </w:tcPr>
          <w:p w14:paraId="2C4520EB" w14:textId="54C172FD" w:rsidR="00086F17" w:rsidRPr="00D7346D" w:rsidRDefault="00086F17" w:rsidP="007303AE">
            <w:pPr>
              <w:pStyle w:val="ProductList-Body"/>
              <w:rPr>
                <w:sz w:val="16"/>
                <w:szCs w:val="16"/>
              </w:rPr>
            </w:pPr>
            <w:r w:rsidRPr="00D7346D">
              <w:rPr>
                <w:sz w:val="16"/>
                <w:szCs w:val="16"/>
              </w:rPr>
              <w:t>Správa incidentov informačnej bezpečnosti</w:t>
            </w:r>
          </w:p>
        </w:tc>
        <w:tc>
          <w:tcPr>
            <w:tcW w:w="8194" w:type="dxa"/>
          </w:tcPr>
          <w:p w14:paraId="1028D5CF" w14:textId="77777777" w:rsidR="00272578" w:rsidRPr="00D7346D" w:rsidRDefault="00272578" w:rsidP="00272578">
            <w:pPr>
              <w:pStyle w:val="ProductList-Body"/>
              <w:rPr>
                <w:sz w:val="16"/>
                <w:szCs w:val="16"/>
              </w:rPr>
            </w:pPr>
            <w:r w:rsidRPr="00D7346D">
              <w:rPr>
                <w:b/>
                <w:sz w:val="16"/>
                <w:szCs w:val="16"/>
              </w:rPr>
              <w:t>Proces odozvy na incidenty</w:t>
            </w:r>
          </w:p>
          <w:p w14:paraId="099F1C9A" w14:textId="55CD50F8"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záznamy o narušeniach zabezpečenia s popisom narušenia, časovom období, dôsledkoch narušenia, mene nahlasujúcej osoby a komu bolo narušenie nahlásené, ako aj o </w:t>
            </w:r>
            <w:r w:rsidRPr="00D7346D">
              <w:rPr>
                <w:color w:val="000000" w:themeColor="text1"/>
                <w:sz w:val="16"/>
                <w:szCs w:val="16"/>
              </w:rPr>
              <w:t>postupe obnovenia údajov</w:t>
            </w:r>
            <w:r w:rsidRPr="00D7346D">
              <w:rPr>
                <w:sz w:val="16"/>
                <w:szCs w:val="16"/>
              </w:rPr>
              <w:t>.</w:t>
            </w:r>
          </w:p>
          <w:p w14:paraId="5BB81CE4" w14:textId="54A094C4" w:rsidR="00E46617" w:rsidRPr="00D7346D" w:rsidRDefault="003D22CB" w:rsidP="003D22CB">
            <w:pPr>
              <w:pStyle w:val="ProductList-Body"/>
              <w:ind w:left="162" w:hanging="162"/>
              <w:rPr>
                <w:sz w:val="16"/>
                <w:szCs w:val="16"/>
              </w:rPr>
            </w:pPr>
            <w:r w:rsidRPr="00D7346D">
              <w:rPr>
                <w:color w:val="000000" w:themeColor="text1"/>
                <w:sz w:val="16"/>
                <w:szCs w:val="16"/>
              </w:rPr>
              <w:t>-</w:t>
            </w:r>
            <w:r w:rsidRPr="00D7346D">
              <w:rPr>
                <w:color w:val="000000" w:themeColor="text1"/>
                <w:sz w:val="16"/>
                <w:szCs w:val="16"/>
              </w:rPr>
              <w:tab/>
              <w:t xml:space="preserve">V prípade </w:t>
            </w:r>
            <w:r w:rsidRPr="00D7346D">
              <w:rPr>
                <w:iCs/>
                <w:color w:val="000000" w:themeColor="text1"/>
                <w:sz w:val="16"/>
                <w:szCs w:val="16"/>
              </w:rPr>
              <w:t>každého narušenia zabezpečenia, ktoré je bezpečnostným incidentom, vystaví spoločnosť Microsoft oznámenie (ako je uvedené v článku Oznámenie bezpečnostného incidentu vyššie), a to bez zbytočného meškania, v každom prípade najneskôr do 30 kalendárnych dní.</w:t>
            </w:r>
          </w:p>
          <w:p w14:paraId="3818EE7A" w14:textId="243BA6A9" w:rsidR="00272578" w:rsidRPr="00D7346D" w:rsidRDefault="00C41D64" w:rsidP="00C41D64">
            <w:pPr>
              <w:pStyle w:val="ProductList-Body"/>
              <w:ind w:left="162" w:hanging="162"/>
              <w:rPr>
                <w:sz w:val="16"/>
                <w:szCs w:val="16"/>
              </w:rPr>
            </w:pPr>
            <w:r w:rsidRPr="00D7346D">
              <w:rPr>
                <w:color w:val="000000" w:themeColor="text1"/>
                <w:sz w:val="16"/>
                <w:szCs w:val="16"/>
              </w:rPr>
              <w:lastRenderedPageBreak/>
              <w:t>-</w:t>
            </w:r>
            <w:r w:rsidRPr="00D7346D">
              <w:rPr>
                <w:color w:val="000000" w:themeColor="text1"/>
                <w:sz w:val="16"/>
                <w:szCs w:val="16"/>
              </w:rPr>
              <w:tab/>
            </w:r>
            <w:r w:rsidR="00272578" w:rsidRPr="00D7346D">
              <w:rPr>
                <w:color w:val="000000" w:themeColor="text1"/>
                <w:sz w:val="16"/>
                <w:szCs w:val="16"/>
              </w:rPr>
              <w:t xml:space="preserve">Spoločnosť Microsoft sleduje alebo umožňuje </w:t>
            </w:r>
            <w:r w:rsidR="00272578" w:rsidRPr="00D7346D">
              <w:rPr>
                <w:sz w:val="16"/>
                <w:szCs w:val="16"/>
              </w:rPr>
              <w:t xml:space="preserve">zákazníkovi sledovať zverejňovanie zákazníckych údajov vrátane toho, aké údaje, komu a kedy </w:t>
            </w:r>
            <w:r w:rsidR="00272578" w:rsidRPr="00C41D64">
              <w:rPr>
                <w:iCs/>
                <w:color w:val="000000" w:themeColor="text1"/>
                <w:sz w:val="16"/>
                <w:szCs w:val="16"/>
              </w:rPr>
              <w:t>boli</w:t>
            </w:r>
            <w:r w:rsidR="00272578" w:rsidRPr="00D7346D">
              <w:rPr>
                <w:sz w:val="16"/>
                <w:szCs w:val="16"/>
              </w:rPr>
              <w:t xml:space="preserve"> zverejnené.</w:t>
            </w:r>
          </w:p>
          <w:p w14:paraId="730CA332" w14:textId="2F819071" w:rsidR="00086F17" w:rsidRPr="00D7346D" w:rsidRDefault="00272578" w:rsidP="0088164F">
            <w:pPr>
              <w:pStyle w:val="ProductList-Body"/>
              <w:spacing w:before="40"/>
              <w:rPr>
                <w:sz w:val="16"/>
                <w:szCs w:val="16"/>
              </w:rPr>
            </w:pPr>
            <w:r w:rsidRPr="00D7346D">
              <w:rPr>
                <w:b/>
                <w:sz w:val="16"/>
                <w:szCs w:val="16"/>
              </w:rPr>
              <w:t>Monitorovanie služieb.</w:t>
            </w:r>
            <w:r w:rsidRPr="00D7346D">
              <w:rPr>
                <w:sz w:val="16"/>
                <w:szCs w:val="16"/>
              </w:rPr>
              <w:t xml:space="preserve"> Zamestnanci spoločnosti Microsoft v oblasti zabezpečenia overujú denníky aspoň každých šesť mesiacov, aby sa v prípade potreby mohli vykonať pokusy o obnovenie údajov.</w:t>
            </w:r>
          </w:p>
        </w:tc>
      </w:tr>
      <w:tr w:rsidR="00086F17" w14:paraId="1186CDAD" w14:textId="77777777" w:rsidTr="008B5FE7">
        <w:tc>
          <w:tcPr>
            <w:tcW w:w="2606" w:type="dxa"/>
            <w:vAlign w:val="center"/>
          </w:tcPr>
          <w:p w14:paraId="417B34CB" w14:textId="1C65413C" w:rsidR="00086F17" w:rsidRPr="00D7346D" w:rsidRDefault="00086F17" w:rsidP="007303AE">
            <w:pPr>
              <w:pStyle w:val="ProductList-Body"/>
              <w:rPr>
                <w:sz w:val="16"/>
                <w:szCs w:val="16"/>
              </w:rPr>
            </w:pPr>
            <w:r w:rsidRPr="00D7346D">
              <w:rPr>
                <w:sz w:val="16"/>
                <w:szCs w:val="16"/>
              </w:rPr>
              <w:lastRenderedPageBreak/>
              <w:t>Správa kontinuity podnikania</w:t>
            </w:r>
          </w:p>
        </w:tc>
        <w:tc>
          <w:tcPr>
            <w:tcW w:w="8194" w:type="dxa"/>
          </w:tcPr>
          <w:p w14:paraId="36CE9909" w14:textId="04F316E0"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tiesňové a pohotovostné plány pre priestory, v ktorých sú umiestnené informačné systémy spoločnosti Microsoft spracovávajúce zákaznícke údaje.</w:t>
            </w:r>
          </w:p>
          <w:p w14:paraId="2EA52B9C" w14:textId="7CC13343" w:rsidR="00086F17" w:rsidRPr="00D7346D" w:rsidRDefault="003D22CB" w:rsidP="003D22CB">
            <w:pPr>
              <w:pStyle w:val="ProductList-Body"/>
              <w:ind w:left="162" w:hanging="162"/>
              <w:rPr>
                <w:sz w:val="16"/>
                <w:szCs w:val="16"/>
              </w:rPr>
            </w:pPr>
            <w:r w:rsidRPr="00D7346D">
              <w:rPr>
                <w:sz w:val="16"/>
                <w:szCs w:val="16"/>
              </w:rPr>
              <w:t>-</w:t>
            </w:r>
            <w:r w:rsidRPr="00D7346D">
              <w:rPr>
                <w:sz w:val="16"/>
                <w:szCs w:val="16"/>
              </w:rPr>
              <w:tab/>
              <w:t>Redundantné úložisko spoločnosti Microsoft a jeho postupy obnovenia údajov sú navrhnuté s cieľom umožniť rekonštrukciu zákazníckych údajov do ich pôvodného stavu alebo stavu pri poslednej replikácii z doby pred ich stratou alebo zničením.</w:t>
            </w:r>
          </w:p>
        </w:tc>
      </w:tr>
    </w:tbl>
    <w:p w14:paraId="79970712" w14:textId="77777777" w:rsidR="00086F17" w:rsidRPr="001E2C51" w:rsidRDefault="00086F17" w:rsidP="00A914BF">
      <w:pPr>
        <w:pStyle w:val="ProductList-Body"/>
        <w:rPr>
          <w:sz w:val="16"/>
        </w:rPr>
      </w:pPr>
    </w:p>
    <w:p w14:paraId="77154CD6" w14:textId="77777777" w:rsidR="00D7346D" w:rsidRPr="00CD7F8D" w:rsidRDefault="00D7346D" w:rsidP="00D7346D">
      <w:pPr>
        <w:pStyle w:val="ProductList-Body"/>
        <w:outlineLvl w:val="2"/>
        <w:rPr>
          <w:b/>
          <w:color w:val="00188F"/>
        </w:rPr>
      </w:pPr>
      <w:r>
        <w:rPr>
          <w:b/>
          <w:color w:val="00188F"/>
        </w:rPr>
        <w:t>Zásady zabezpečenia informácií služieb on-line</w:t>
      </w:r>
    </w:p>
    <w:p w14:paraId="0731A3AF" w14:textId="77777777" w:rsidR="00D7346D" w:rsidRDefault="00D7346D" w:rsidP="00D7346D">
      <w:pPr>
        <w:pStyle w:val="ProductList-Body"/>
      </w:pPr>
      <w:r>
        <w:t>Každá služba on-line sa riadi písomnými zásadami zabezpečenia údajov („zásady zabezpečenia informácií“), ktoré spĺňajú štandardy a rámce kontroly uvedené v tabuľke nižšie.</w:t>
      </w:r>
    </w:p>
    <w:p w14:paraId="16612075" w14:textId="77777777" w:rsidR="00D7346D" w:rsidRPr="001E2C51" w:rsidRDefault="00D7346D" w:rsidP="00D7346D">
      <w:pPr>
        <w:pStyle w:val="ProductList-Body"/>
        <w:rPr>
          <w:sz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D7346D" w:rsidRPr="00C62FB6" w14:paraId="11A5F09D" w14:textId="77777777" w:rsidTr="00266A95">
        <w:trPr>
          <w:tblHeader/>
        </w:trPr>
        <w:tc>
          <w:tcPr>
            <w:tcW w:w="2880" w:type="dxa"/>
            <w:shd w:val="clear" w:color="auto" w:fill="0072C6"/>
            <w:vAlign w:val="center"/>
          </w:tcPr>
          <w:p w14:paraId="2726DE9B" w14:textId="77777777" w:rsidR="00D7346D" w:rsidRPr="005F68CF" w:rsidRDefault="00D7346D" w:rsidP="00C41D64">
            <w:pPr>
              <w:pStyle w:val="ProductList-Body"/>
              <w:rPr>
                <w:color w:val="FFFFFF" w:themeColor="background1"/>
                <w:sz w:val="16"/>
              </w:rPr>
            </w:pPr>
            <w:r>
              <w:rPr>
                <w:color w:val="FFFFFF" w:themeColor="background1"/>
                <w:sz w:val="16"/>
              </w:rPr>
              <w:t>Služba on-line</w:t>
            </w:r>
          </w:p>
        </w:tc>
        <w:tc>
          <w:tcPr>
            <w:tcW w:w="1584" w:type="dxa"/>
            <w:shd w:val="clear" w:color="auto" w:fill="0072C6"/>
            <w:vAlign w:val="center"/>
          </w:tcPr>
          <w:p w14:paraId="19369955" w14:textId="77777777" w:rsidR="00D7346D" w:rsidRPr="005F68CF" w:rsidRDefault="00D7346D" w:rsidP="00C41D64">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5EA50E1F" w14:textId="77777777" w:rsidR="00D7346D" w:rsidRPr="005F68CF" w:rsidRDefault="00D7346D" w:rsidP="00C41D64">
            <w:pPr>
              <w:pStyle w:val="ProductList-Body"/>
              <w:rPr>
                <w:color w:val="FFFFFF" w:themeColor="background1"/>
                <w:sz w:val="16"/>
              </w:rPr>
            </w:pPr>
            <w:r>
              <w:rPr>
                <w:color w:val="FFFFFF" w:themeColor="background1"/>
                <w:sz w:val="16"/>
              </w:rPr>
              <w:t>ISO 27002</w:t>
            </w:r>
          </w:p>
          <w:p w14:paraId="7D1B9699" w14:textId="77777777" w:rsidR="00D7346D" w:rsidRPr="005F68CF" w:rsidRDefault="00D7346D" w:rsidP="00C41D64">
            <w:pPr>
              <w:pStyle w:val="ProductList-Body"/>
              <w:rPr>
                <w:color w:val="FFFFFF" w:themeColor="background1"/>
                <w:sz w:val="16"/>
              </w:rPr>
            </w:pPr>
            <w:r>
              <w:rPr>
                <w:color w:val="FFFFFF" w:themeColor="background1"/>
                <w:sz w:val="16"/>
              </w:rPr>
              <w:t>Zbierka zásad</w:t>
            </w:r>
          </w:p>
        </w:tc>
        <w:tc>
          <w:tcPr>
            <w:tcW w:w="1584" w:type="dxa"/>
            <w:shd w:val="clear" w:color="auto" w:fill="0072C6"/>
            <w:vAlign w:val="center"/>
          </w:tcPr>
          <w:p w14:paraId="266D5588" w14:textId="77777777" w:rsidR="00D7346D" w:rsidRPr="005F68CF" w:rsidRDefault="00D7346D" w:rsidP="00C41D64">
            <w:pPr>
              <w:pStyle w:val="ProductList-Body"/>
              <w:rPr>
                <w:color w:val="FFFFFF" w:themeColor="background1"/>
                <w:sz w:val="16"/>
                <w:lang w:val="fr-FR"/>
              </w:rPr>
            </w:pPr>
            <w:r>
              <w:rPr>
                <w:color w:val="FFFFFF" w:themeColor="background1"/>
                <w:sz w:val="16"/>
              </w:rPr>
              <w:t>ISO 27018</w:t>
            </w:r>
          </w:p>
          <w:p w14:paraId="4B771640" w14:textId="77777777" w:rsidR="00D7346D" w:rsidRPr="005F68CF" w:rsidRDefault="00D7346D" w:rsidP="00C41D64">
            <w:pPr>
              <w:pStyle w:val="ProductList-Body"/>
              <w:rPr>
                <w:color w:val="FFFFFF" w:themeColor="background1"/>
                <w:sz w:val="16"/>
                <w:lang w:val="fr-FR"/>
              </w:rPr>
            </w:pPr>
            <w:r>
              <w:rPr>
                <w:color w:val="FFFFFF" w:themeColor="background1"/>
                <w:sz w:val="16"/>
              </w:rPr>
              <w:t>Zbierka zásad</w:t>
            </w:r>
          </w:p>
        </w:tc>
        <w:tc>
          <w:tcPr>
            <w:tcW w:w="1584" w:type="dxa"/>
            <w:shd w:val="clear" w:color="auto" w:fill="0072C6"/>
            <w:vAlign w:val="center"/>
          </w:tcPr>
          <w:p w14:paraId="329D78E8" w14:textId="77777777" w:rsidR="00D7346D" w:rsidRPr="005F68CF" w:rsidRDefault="00D7346D" w:rsidP="00C41D64">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14:paraId="5E342616" w14:textId="77777777" w:rsidR="00D7346D" w:rsidRPr="005F68CF" w:rsidRDefault="00D7346D" w:rsidP="00C41D64">
            <w:pPr>
              <w:pStyle w:val="ProductList-Body"/>
              <w:rPr>
                <w:color w:val="FFFFFF" w:themeColor="background1"/>
                <w:sz w:val="16"/>
                <w:lang w:val="fr-FR"/>
              </w:rPr>
            </w:pPr>
            <w:r>
              <w:rPr>
                <w:color w:val="FFFFFF" w:themeColor="background1"/>
                <w:sz w:val="16"/>
              </w:rPr>
              <w:t>SSAE 16 SOC 2, typ II</w:t>
            </w:r>
          </w:p>
        </w:tc>
      </w:tr>
      <w:tr w:rsidR="001E2C51" w:rsidRPr="00C62FB6" w14:paraId="6EA9DD2F" w14:textId="77777777" w:rsidTr="00266A95">
        <w:trPr>
          <w:trHeight w:val="288"/>
        </w:trPr>
        <w:tc>
          <w:tcPr>
            <w:tcW w:w="2880" w:type="dxa"/>
            <w:vAlign w:val="center"/>
          </w:tcPr>
          <w:p w14:paraId="260C699D" w14:textId="0BB6A186" w:rsidR="001E2C51" w:rsidRPr="005F68CF" w:rsidRDefault="001E2C51" w:rsidP="001E2C51">
            <w:pPr>
              <w:pStyle w:val="ProductList-Body"/>
              <w:rPr>
                <w:sz w:val="16"/>
              </w:rPr>
            </w:pPr>
            <w:r>
              <w:rPr>
                <w:sz w:val="16"/>
                <w:szCs w:val="16"/>
              </w:rPr>
              <w:t>Služby Office 365</w:t>
            </w:r>
          </w:p>
        </w:tc>
        <w:tc>
          <w:tcPr>
            <w:tcW w:w="1584" w:type="dxa"/>
            <w:vAlign w:val="center"/>
          </w:tcPr>
          <w:p w14:paraId="453C76D0" w14:textId="7820F5E4"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3BA6EE0B" w14:textId="6E5C74C1"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0E06E5BB" w14:textId="227D9474"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39A7E038" w14:textId="26492ED4"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7851A167" w14:textId="7CCD2614" w:rsidR="001E2C51" w:rsidRPr="005F68CF" w:rsidRDefault="001E2C51" w:rsidP="001E2C51">
            <w:pPr>
              <w:pStyle w:val="ProductList-Body"/>
              <w:rPr>
                <w:color w:val="000000" w:themeColor="text1"/>
                <w:sz w:val="16"/>
              </w:rPr>
            </w:pPr>
            <w:r>
              <w:rPr>
                <w:color w:val="000000" w:themeColor="text1"/>
                <w:sz w:val="16"/>
                <w:szCs w:val="16"/>
              </w:rPr>
              <w:t>Áno</w:t>
            </w:r>
          </w:p>
        </w:tc>
      </w:tr>
      <w:tr w:rsidR="001E2C51" w:rsidRPr="00C62FB6" w14:paraId="04B5FCA7" w14:textId="77777777" w:rsidTr="00266A95">
        <w:trPr>
          <w:trHeight w:val="288"/>
        </w:trPr>
        <w:tc>
          <w:tcPr>
            <w:tcW w:w="2880" w:type="dxa"/>
            <w:vAlign w:val="center"/>
          </w:tcPr>
          <w:p w14:paraId="05973C27" w14:textId="1D08B969" w:rsidR="001E2C51" w:rsidRPr="005F68CF" w:rsidRDefault="001E2C51" w:rsidP="001E2C51">
            <w:pPr>
              <w:pStyle w:val="ProductList-Body"/>
              <w:rPr>
                <w:sz w:val="16"/>
              </w:rPr>
            </w:pPr>
            <w:r>
              <w:rPr>
                <w:sz w:val="16"/>
                <w:szCs w:val="16"/>
              </w:rPr>
              <w:t>Základné služby Microsoft Dynamics 365</w:t>
            </w:r>
          </w:p>
        </w:tc>
        <w:tc>
          <w:tcPr>
            <w:tcW w:w="1584" w:type="dxa"/>
            <w:vAlign w:val="center"/>
          </w:tcPr>
          <w:p w14:paraId="15EB6330" w14:textId="72D6BD1C"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0248D2B3" w14:textId="31D6270F"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3EC7E196" w14:textId="7FF216CE"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1526190E" w14:textId="153EA7D5"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719BE53B" w14:textId="244A319A" w:rsidR="001E2C51" w:rsidRPr="005F68CF" w:rsidRDefault="001E2C51" w:rsidP="001E2C51">
            <w:pPr>
              <w:pStyle w:val="ProductList-Body"/>
              <w:rPr>
                <w:color w:val="000000" w:themeColor="text1"/>
                <w:sz w:val="16"/>
              </w:rPr>
            </w:pPr>
            <w:r>
              <w:rPr>
                <w:color w:val="000000" w:themeColor="text1"/>
                <w:sz w:val="16"/>
                <w:szCs w:val="16"/>
              </w:rPr>
              <w:t>Áno*</w:t>
            </w:r>
          </w:p>
        </w:tc>
      </w:tr>
      <w:tr w:rsidR="001E2C51" w:rsidRPr="00C62FB6" w14:paraId="6751DC62" w14:textId="77777777" w:rsidTr="00266A95">
        <w:trPr>
          <w:trHeight w:val="288"/>
        </w:trPr>
        <w:tc>
          <w:tcPr>
            <w:tcW w:w="2880" w:type="dxa"/>
            <w:vAlign w:val="center"/>
          </w:tcPr>
          <w:p w14:paraId="54AA3BA7" w14:textId="1B2A985D" w:rsidR="001E2C51" w:rsidRPr="005F68CF" w:rsidRDefault="001E2C51" w:rsidP="001E2C51">
            <w:pPr>
              <w:pStyle w:val="ProductList-Body"/>
              <w:rPr>
                <w:sz w:val="16"/>
              </w:rPr>
            </w:pPr>
            <w:r>
              <w:rPr>
                <w:sz w:val="16"/>
                <w:szCs w:val="16"/>
              </w:rPr>
              <w:t>Základné služby Microsoft Azure</w:t>
            </w:r>
          </w:p>
        </w:tc>
        <w:tc>
          <w:tcPr>
            <w:tcW w:w="1584" w:type="dxa"/>
            <w:vAlign w:val="center"/>
          </w:tcPr>
          <w:p w14:paraId="21BF5D39" w14:textId="19E3E561"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4568083B" w14:textId="722506E9"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4310A5F0" w14:textId="065B33F6"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70BAAE3E" w14:textId="35693B4F" w:rsidR="001E2C51" w:rsidRPr="005F68CF" w:rsidRDefault="001E2C51" w:rsidP="001E2C51">
            <w:pPr>
              <w:pStyle w:val="ProductList-Body"/>
              <w:rPr>
                <w:i/>
                <w:color w:val="000000" w:themeColor="text1"/>
                <w:sz w:val="16"/>
              </w:rPr>
            </w:pPr>
            <w:r>
              <w:rPr>
                <w:color w:val="000000" w:themeColor="text1"/>
                <w:sz w:val="16"/>
                <w:szCs w:val="16"/>
              </w:rPr>
              <w:t>Môže sa to líšiť**</w:t>
            </w:r>
          </w:p>
        </w:tc>
        <w:tc>
          <w:tcPr>
            <w:tcW w:w="1584" w:type="dxa"/>
            <w:vAlign w:val="center"/>
          </w:tcPr>
          <w:p w14:paraId="44BB7A5B" w14:textId="3F0F2958" w:rsidR="001E2C51" w:rsidRPr="005F68CF" w:rsidRDefault="001E2C51" w:rsidP="001E2C51">
            <w:pPr>
              <w:pStyle w:val="ProductList-Body"/>
              <w:rPr>
                <w:color w:val="000000" w:themeColor="text1"/>
                <w:sz w:val="16"/>
              </w:rPr>
            </w:pPr>
            <w:r>
              <w:rPr>
                <w:color w:val="000000" w:themeColor="text1"/>
                <w:sz w:val="16"/>
                <w:szCs w:val="16"/>
              </w:rPr>
              <w:t>Môže sa to líšiť**</w:t>
            </w:r>
          </w:p>
        </w:tc>
      </w:tr>
      <w:tr w:rsidR="001E2C51" w:rsidRPr="00C62FB6" w14:paraId="228A762D" w14:textId="77777777" w:rsidTr="00266A95">
        <w:trPr>
          <w:trHeight w:val="288"/>
        </w:trPr>
        <w:tc>
          <w:tcPr>
            <w:tcW w:w="2880" w:type="dxa"/>
            <w:vAlign w:val="center"/>
          </w:tcPr>
          <w:p w14:paraId="4A8087F3" w14:textId="1C234CE0" w:rsidR="001E2C51" w:rsidRPr="005F68CF" w:rsidRDefault="001E2C51" w:rsidP="001E2C51">
            <w:pPr>
              <w:pStyle w:val="ProductList-Body"/>
              <w:rPr>
                <w:sz w:val="16"/>
              </w:rPr>
            </w:pPr>
            <w:r>
              <w:rPr>
                <w:sz w:val="16"/>
                <w:szCs w:val="16"/>
              </w:rPr>
              <w:t>Služby Microsoft Intune Online</w:t>
            </w:r>
          </w:p>
        </w:tc>
        <w:tc>
          <w:tcPr>
            <w:tcW w:w="1584" w:type="dxa"/>
            <w:vAlign w:val="center"/>
          </w:tcPr>
          <w:p w14:paraId="3FEC41C8" w14:textId="33D59DA5"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65A45A97" w14:textId="14280EA5"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6D3430E3" w14:textId="5EBAA562"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06447319" w14:textId="56EFD7C0"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0B0038AA" w14:textId="63ECC444" w:rsidR="001E2C51" w:rsidRPr="005F68CF" w:rsidRDefault="001E2C51" w:rsidP="001E2C51">
            <w:pPr>
              <w:pStyle w:val="ProductList-Body"/>
              <w:rPr>
                <w:color w:val="000000" w:themeColor="text1"/>
                <w:sz w:val="16"/>
              </w:rPr>
            </w:pPr>
            <w:r>
              <w:rPr>
                <w:color w:val="000000" w:themeColor="text1"/>
                <w:sz w:val="16"/>
                <w:szCs w:val="16"/>
              </w:rPr>
              <w:t>Áno</w:t>
            </w:r>
          </w:p>
        </w:tc>
      </w:tr>
      <w:tr w:rsidR="001E2C51" w:rsidRPr="00C62FB6" w14:paraId="391BD9C9" w14:textId="77777777" w:rsidTr="00266A95">
        <w:trPr>
          <w:trHeight w:val="288"/>
        </w:trPr>
        <w:tc>
          <w:tcPr>
            <w:tcW w:w="2880" w:type="dxa"/>
            <w:vAlign w:val="center"/>
          </w:tcPr>
          <w:p w14:paraId="34E45A77" w14:textId="600878F4" w:rsidR="001E2C51" w:rsidRPr="00231971" w:rsidRDefault="001E2C51" w:rsidP="001E2C51">
            <w:pPr>
              <w:pStyle w:val="ProductList-Body"/>
              <w:rPr>
                <w:sz w:val="16"/>
                <w:szCs w:val="16"/>
              </w:rPr>
            </w:pPr>
            <w:r>
              <w:rPr>
                <w:sz w:val="16"/>
                <w:szCs w:val="16"/>
              </w:rPr>
              <w:t>Služby Microsoft Power BI</w:t>
            </w:r>
          </w:p>
        </w:tc>
        <w:tc>
          <w:tcPr>
            <w:tcW w:w="1584" w:type="dxa"/>
            <w:vAlign w:val="center"/>
          </w:tcPr>
          <w:p w14:paraId="376F50F6" w14:textId="03A21C9D" w:rsidR="001E2C51" w:rsidRPr="00231971" w:rsidRDefault="001E2C51" w:rsidP="001E2C51">
            <w:pPr>
              <w:pStyle w:val="ProductList-Body"/>
              <w:rPr>
                <w:color w:val="000000" w:themeColor="text1"/>
                <w:sz w:val="16"/>
                <w:szCs w:val="16"/>
              </w:rPr>
            </w:pPr>
            <w:r>
              <w:rPr>
                <w:color w:val="000000" w:themeColor="text1"/>
                <w:sz w:val="16"/>
                <w:szCs w:val="16"/>
              </w:rPr>
              <w:t>Áno</w:t>
            </w:r>
          </w:p>
        </w:tc>
        <w:tc>
          <w:tcPr>
            <w:tcW w:w="1584" w:type="dxa"/>
            <w:vAlign w:val="center"/>
          </w:tcPr>
          <w:p w14:paraId="4481BD04" w14:textId="46776EA4" w:rsidR="001E2C51" w:rsidRPr="00231971" w:rsidRDefault="001E2C51" w:rsidP="001E2C51">
            <w:pPr>
              <w:pStyle w:val="ProductList-Body"/>
              <w:rPr>
                <w:color w:val="000000" w:themeColor="text1"/>
                <w:sz w:val="16"/>
                <w:szCs w:val="16"/>
              </w:rPr>
            </w:pPr>
            <w:r>
              <w:rPr>
                <w:color w:val="000000" w:themeColor="text1"/>
                <w:sz w:val="16"/>
                <w:szCs w:val="16"/>
              </w:rPr>
              <w:t>Áno</w:t>
            </w:r>
          </w:p>
        </w:tc>
        <w:tc>
          <w:tcPr>
            <w:tcW w:w="1584" w:type="dxa"/>
            <w:vAlign w:val="center"/>
          </w:tcPr>
          <w:p w14:paraId="403D1F84" w14:textId="1521711A" w:rsidR="001E2C51" w:rsidRPr="00231971" w:rsidRDefault="001E2C51" w:rsidP="001E2C51">
            <w:pPr>
              <w:pStyle w:val="ProductList-Body"/>
              <w:rPr>
                <w:color w:val="000000" w:themeColor="text1"/>
                <w:sz w:val="16"/>
                <w:szCs w:val="16"/>
              </w:rPr>
            </w:pPr>
            <w:r>
              <w:rPr>
                <w:color w:val="000000" w:themeColor="text1"/>
                <w:sz w:val="16"/>
                <w:szCs w:val="16"/>
              </w:rPr>
              <w:t>Áno</w:t>
            </w:r>
          </w:p>
        </w:tc>
        <w:tc>
          <w:tcPr>
            <w:tcW w:w="1584" w:type="dxa"/>
            <w:vAlign w:val="center"/>
          </w:tcPr>
          <w:p w14:paraId="03EED55C" w14:textId="7EA112F4" w:rsidR="001E2C51" w:rsidRPr="00231971" w:rsidRDefault="001E2C51" w:rsidP="001E2C51">
            <w:pPr>
              <w:pStyle w:val="ProductList-Body"/>
              <w:rPr>
                <w:color w:val="000000" w:themeColor="text1"/>
                <w:sz w:val="16"/>
                <w:szCs w:val="16"/>
              </w:rPr>
            </w:pPr>
            <w:r>
              <w:rPr>
                <w:color w:val="000000" w:themeColor="text1"/>
                <w:sz w:val="16"/>
                <w:szCs w:val="16"/>
              </w:rPr>
              <w:t>Nie</w:t>
            </w:r>
          </w:p>
        </w:tc>
        <w:tc>
          <w:tcPr>
            <w:tcW w:w="1584" w:type="dxa"/>
            <w:vAlign w:val="center"/>
          </w:tcPr>
          <w:p w14:paraId="7C7BEC0E" w14:textId="1B416E60" w:rsidR="001E2C51" w:rsidRPr="00231971" w:rsidRDefault="001E2C51" w:rsidP="001E2C51">
            <w:pPr>
              <w:pStyle w:val="ProductList-Body"/>
              <w:rPr>
                <w:color w:val="000000" w:themeColor="text1"/>
                <w:sz w:val="16"/>
                <w:szCs w:val="16"/>
              </w:rPr>
            </w:pPr>
            <w:r>
              <w:rPr>
                <w:color w:val="000000" w:themeColor="text1"/>
                <w:sz w:val="16"/>
                <w:szCs w:val="16"/>
              </w:rPr>
              <w:t>Nie</w:t>
            </w:r>
          </w:p>
        </w:tc>
      </w:tr>
    </w:tbl>
    <w:p w14:paraId="75E5463B" w14:textId="77777777" w:rsidR="001E2C51" w:rsidRPr="006D2C33" w:rsidRDefault="001E2C51" w:rsidP="001E2C51">
      <w:pPr>
        <w:pStyle w:val="ProductList-Body"/>
      </w:pPr>
      <w:r>
        <w:rPr>
          <w:i/>
          <w:color w:val="000000" w:themeColor="text1"/>
        </w:rPr>
        <w:t>*Nezahŕňa službu Microsoft Social Engagement.</w:t>
      </w:r>
    </w:p>
    <w:p w14:paraId="77C44BB4" w14:textId="77777777" w:rsidR="001E2C51" w:rsidRPr="006D2C33" w:rsidRDefault="001E2C51" w:rsidP="001E2C51">
      <w:pPr>
        <w:pStyle w:val="ProductList-Body"/>
      </w:pPr>
      <w:r>
        <w:rPr>
          <w:color w:val="000000" w:themeColor="text1"/>
        </w:rPr>
        <w:t>**</w:t>
      </w:r>
      <w:r>
        <w:rPr>
          <w:i/>
          <w:color w:val="000000" w:themeColor="text1"/>
        </w:rPr>
        <w:t>Aktuálny rozsah je podrobne rozpísaný v správe o audite a zhrnutý v Centre dôveryhodnosti služieb Microsoft Azure.</w:t>
      </w:r>
    </w:p>
    <w:p w14:paraId="7863C0DA" w14:textId="77777777" w:rsidR="00C62FB6" w:rsidRPr="00B93221" w:rsidRDefault="00C62FB6" w:rsidP="00C62FB6">
      <w:pPr>
        <w:pStyle w:val="ProductList-Body"/>
        <w:rPr>
          <w:sz w:val="14"/>
          <w:szCs w:val="14"/>
        </w:rPr>
      </w:pPr>
    </w:p>
    <w:p w14:paraId="557742DA" w14:textId="77777777" w:rsidR="00003901" w:rsidRPr="00C62FB6" w:rsidRDefault="00003901" w:rsidP="00003901">
      <w:pPr>
        <w:pStyle w:val="ProductList-Body"/>
      </w:pPr>
      <w:r>
        <w:t>Spoločnosť Microsoft môže kedykoľvek pridať priemyselné alebo vládne štandardy. Spoločnosť Microsoft odstráni štandard alebo rámec uvedený v tabuľke vyššie, iba ak sa tento prestane v danom odvetví používať a nahradí sa nástupcom (ak existuje). Služby Azure pre vládne organizácie spĺňajú samostatnú skupinu štandardov a rámcov kontroly v súlade s podrobným popisom v Centre dôveryhodnosti služieb Microsoft Azure.</w:t>
      </w:r>
    </w:p>
    <w:p w14:paraId="2938E711" w14:textId="77777777" w:rsidR="00C62FB6" w:rsidRPr="00B93221" w:rsidRDefault="00C62FB6" w:rsidP="00C62FB6">
      <w:pPr>
        <w:pStyle w:val="ProductList-Body"/>
        <w:rPr>
          <w:sz w:val="14"/>
          <w:szCs w:val="14"/>
        </w:rPr>
      </w:pPr>
    </w:p>
    <w:p w14:paraId="0705481A" w14:textId="77777777" w:rsidR="00C62FB6" w:rsidRPr="00690C65" w:rsidRDefault="00C62FB6" w:rsidP="00C62FB6">
      <w:pPr>
        <w:pStyle w:val="ProductList-Body"/>
      </w:pPr>
      <w:r>
        <w:t>V súlade so záväzkami nezverejňovania sprístupní spoločnosť Microsoft zákazníkovi každú zásadu zabezpečenia informácií spolu s ďalšími informáciami primerane vyžiadanými zákazníkom s ohľadom na postupy a zásady zabezpečenia spoločnosti Microsoft.</w:t>
      </w:r>
    </w:p>
    <w:p w14:paraId="70ABC783" w14:textId="77777777" w:rsidR="00C62FB6" w:rsidRPr="00B93221" w:rsidRDefault="00C62FB6" w:rsidP="00C62FB6">
      <w:pPr>
        <w:pStyle w:val="ProductList-Body"/>
        <w:rPr>
          <w:sz w:val="14"/>
          <w:szCs w:val="14"/>
        </w:rPr>
      </w:pPr>
    </w:p>
    <w:p w14:paraId="0911E407" w14:textId="77777777" w:rsidR="00C62FB6" w:rsidRPr="00690C65" w:rsidRDefault="00C62FB6" w:rsidP="00C62FB6">
      <w:pPr>
        <w:pStyle w:val="ProductList-Body"/>
      </w:pPr>
      <w:r>
        <w:t xml:space="preserve">Zákazník nesie výhradnú zodpovednosť za oboznámenie sa s každou zásadou zabezpečenia informácií, pričom musí nezávisle zhodnotiť, či daná zásada spĺňa jeho požiadavky. </w:t>
      </w:r>
    </w:p>
    <w:p w14:paraId="0E65A8B4" w14:textId="77777777" w:rsidR="00C62FB6" w:rsidRPr="00B93221" w:rsidRDefault="00C62FB6" w:rsidP="00C62FB6">
      <w:pPr>
        <w:pStyle w:val="ProductList-Body"/>
        <w:rPr>
          <w:sz w:val="14"/>
          <w:szCs w:val="14"/>
        </w:rPr>
      </w:pPr>
    </w:p>
    <w:p w14:paraId="6D05B1CB" w14:textId="77777777" w:rsidR="00C62FB6" w:rsidRPr="00690C65" w:rsidRDefault="00C62FB6" w:rsidP="00C62FB6">
      <w:pPr>
        <w:pStyle w:val="ProductList-Body"/>
      </w:pPr>
      <w:r>
        <w:t>Ak platia štandardné zmluvné doložky, potom táto sekcia dopĺňa odsek f doložky 5 a odsek 2 doložky 12 štandardných zmluvných doložiek.</w:t>
      </w:r>
    </w:p>
    <w:p w14:paraId="0E829FA0" w14:textId="77777777" w:rsidR="00C62FB6" w:rsidRPr="00B93221" w:rsidRDefault="00C62FB6" w:rsidP="00C62FB6">
      <w:pPr>
        <w:pStyle w:val="ProductList-Body"/>
        <w:rPr>
          <w:sz w:val="14"/>
          <w:szCs w:val="14"/>
        </w:rPr>
      </w:pPr>
    </w:p>
    <w:p w14:paraId="44327FBC" w14:textId="77777777" w:rsidR="00C62FB6" w:rsidRPr="00690C65" w:rsidRDefault="00C62FB6" w:rsidP="00C62FB6">
      <w:pPr>
        <w:pStyle w:val="ProductList-Body"/>
      </w:pPr>
      <w:r>
        <w:rPr>
          <w:b/>
          <w:color w:val="00188F"/>
        </w:rPr>
        <w:t>Audity spoločnosti Microsoft týkajúce sa služieb on-line</w:t>
      </w:r>
    </w:p>
    <w:p w14:paraId="270635B4" w14:textId="77777777" w:rsidR="00C62FB6" w:rsidRPr="00690C65" w:rsidRDefault="00C62FB6" w:rsidP="00C62FB6">
      <w:pPr>
        <w:pStyle w:val="ProductList-Body"/>
      </w:pPr>
      <w:r>
        <w:t>V prípade každej služby on-line vykoná spoločnosť Microsoft audity zabezpečenia počítačov, počítačového prostredia a fyzických dátových centier, ktoré používa pri spracovávaní zákazníckych údajov (vrátane osobných údajov), takto:</w:t>
      </w:r>
    </w:p>
    <w:p w14:paraId="23FA22F7" w14:textId="77777777" w:rsidR="00C62FB6" w:rsidRPr="00690C65" w:rsidRDefault="00C62FB6" w:rsidP="000E0424">
      <w:pPr>
        <w:pStyle w:val="ProductList-Body"/>
        <w:numPr>
          <w:ilvl w:val="1"/>
          <w:numId w:val="9"/>
        </w:numPr>
        <w:ind w:left="450" w:hanging="270"/>
      </w:pPr>
      <w:r>
        <w:t>Ak audity zabezpečuje štandard alebo rámec, audit takéhoto štandardu alebo rámca kontroly sa bude iniciovať aspoň raz ročne pre každú službu on-line.</w:t>
      </w:r>
    </w:p>
    <w:p w14:paraId="4E1C16AD" w14:textId="0C38EA08" w:rsidR="00C62FB6" w:rsidRPr="00690C65" w:rsidRDefault="00C62FB6" w:rsidP="000E0424">
      <w:pPr>
        <w:pStyle w:val="ProductList-Body"/>
        <w:numPr>
          <w:ilvl w:val="1"/>
          <w:numId w:val="9"/>
        </w:numPr>
        <w:ind w:left="450" w:hanging="270"/>
      </w:pPr>
      <w:r>
        <w:t>Každý audit sa bude vykonávať v súlade so štandardmi a pravidlami regulačného alebo akreditačného orgánu pre každý príslušný štandard alebo rámec kontroly.</w:t>
      </w:r>
    </w:p>
    <w:p w14:paraId="269EC67D" w14:textId="77777777" w:rsidR="00C62FB6" w:rsidRPr="00690C65" w:rsidRDefault="00C62FB6" w:rsidP="000E0424">
      <w:pPr>
        <w:pStyle w:val="ProductList-Body"/>
        <w:numPr>
          <w:ilvl w:val="1"/>
          <w:numId w:val="9"/>
        </w:numPr>
        <w:ind w:left="450" w:hanging="270"/>
      </w:pPr>
      <w:r>
        <w:t>Každý audit budú vykonávať kvalifikovaní a nezávislí bezpečnostní audítori tretej strany podľa voľby a na náklady spoločnosti Microsoft.</w:t>
      </w:r>
    </w:p>
    <w:p w14:paraId="34316282" w14:textId="77777777" w:rsidR="00C62FB6" w:rsidRPr="00B93221" w:rsidRDefault="00C62FB6" w:rsidP="00C62FB6">
      <w:pPr>
        <w:pStyle w:val="ProductList-Body"/>
        <w:rPr>
          <w:sz w:val="14"/>
          <w:szCs w:val="14"/>
        </w:rPr>
      </w:pPr>
    </w:p>
    <w:p w14:paraId="659CD86F" w14:textId="77777777" w:rsidR="00C62FB6" w:rsidRPr="00690C65" w:rsidRDefault="00C62FB6" w:rsidP="00C62FB6">
      <w:pPr>
        <w:pStyle w:val="ProductList-Body"/>
      </w:pPr>
      <w:r>
        <w:t>Každý audit sa skončí zhotovením správy o audite („správa o audite spoločnosti Microsoft“), ktorá bude predstavovať dôverné informácie spoločnosti Microsoft. Správa o audite spoločnosti Microsoft bude jasne informovať o všetkých dôležitých zisteniach audítora. Spoločnosť Microsoft okamžite napraví problémy, ktoré sa odhalili v ktorejkoľvek správe o audite spoločnosti Microsoft, v súlade s požiadavkami audítora.</w:t>
      </w:r>
    </w:p>
    <w:p w14:paraId="4D2817E7" w14:textId="77777777" w:rsidR="00C62FB6" w:rsidRPr="001E2C51" w:rsidRDefault="00C62FB6" w:rsidP="00C62FB6">
      <w:pPr>
        <w:pStyle w:val="ProductList-Body"/>
        <w:rPr>
          <w:sz w:val="14"/>
        </w:rPr>
      </w:pPr>
    </w:p>
    <w:p w14:paraId="1629E33E" w14:textId="77777777" w:rsidR="00C62FB6" w:rsidRPr="00690C65" w:rsidRDefault="00C62FB6" w:rsidP="00C62FB6">
      <w:pPr>
        <w:pStyle w:val="ProductList-Body"/>
      </w:pPr>
      <w:r>
        <w:t>Ak o to zákazník požiada, spoločnosť Microsoft mu poskytne každú správu o audite spoločnosti Microsoft, aby zákazník mohol overiť, ako spoločnosť Microsoft dodržuje záväzky zabezpečenia na základe PSÚ. Správa o audite spoločnosti Microsoft podlieha nezverejňovaniu a distribučným obmedzeniam spoločnosti Microsoft a audítora.</w:t>
      </w:r>
    </w:p>
    <w:p w14:paraId="5FFF91B2" w14:textId="77777777" w:rsidR="00C62FB6" w:rsidRPr="001E2C51" w:rsidRDefault="00C62FB6" w:rsidP="00C62FB6">
      <w:pPr>
        <w:pStyle w:val="ProductList-Body"/>
        <w:rPr>
          <w:sz w:val="14"/>
        </w:rPr>
      </w:pPr>
    </w:p>
    <w:p w14:paraId="6A854123" w14:textId="77777777" w:rsidR="00C62FB6" w:rsidRPr="00690C65" w:rsidRDefault="00C62FB6" w:rsidP="00C62FB6">
      <w:pPr>
        <w:pStyle w:val="ProductList-Body"/>
      </w:pPr>
      <w:r>
        <w:t>Ak sa na to vzťahujú štandardné zmluvné doložky, potom (1) zákazník súhlasí s tým, že bude uplatňovať svoje právo na audit tým, že nariadi spoločnosti Microsoft vykonanie auditu tak, ako je to uvedené v tejto sekcii PSÚ, a (2) ak chce zákazník zmeniť tento pokyn, potom má právo ho zmeniť tak, ako je to stanovené v štandardných zmluvných doložkách, pričom o to musí požiadať v písomnej forme.</w:t>
      </w:r>
    </w:p>
    <w:p w14:paraId="1520D600" w14:textId="77777777" w:rsidR="00C62FB6" w:rsidRPr="001E2C51" w:rsidRDefault="00C62FB6" w:rsidP="00C62FB6">
      <w:pPr>
        <w:pStyle w:val="ProductList-Body"/>
        <w:rPr>
          <w:sz w:val="14"/>
        </w:rPr>
      </w:pPr>
    </w:p>
    <w:p w14:paraId="27BE8243" w14:textId="77777777" w:rsidR="00C62FB6" w:rsidRPr="00690C65" w:rsidRDefault="00C62FB6" w:rsidP="00C62FB6">
      <w:pPr>
        <w:pStyle w:val="ProductList-Body"/>
      </w:pPr>
      <w:r>
        <w:lastRenderedPageBreak/>
        <w:t>Ak sa na to vzťahujú štandardné zmluvné doložky, žiadne z ustanovení v tejto sekcii PSÚ nebude meniť ani upravovať štandardné zmluvné doložky ani ovplyvňovať žiadne práva dozorných orgánov alebo subjektov údajov na základe štandardných zmluvných doložiek. Spoločnosť Microsoft Corporation je stanovenou oprávnenou osobou tretej strany v zmysle tejto sekcie.</w:t>
      </w:r>
    </w:p>
    <w:p w14:paraId="55C77113" w14:textId="1018B43B" w:rsidR="00470AF7" w:rsidRDefault="00C16FA0" w:rsidP="00B93221">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572E3544" w14:textId="77777777" w:rsidR="00235E4F" w:rsidRDefault="00235E4F" w:rsidP="00A914BF">
      <w:pPr>
        <w:pStyle w:val="ProductList-Body"/>
        <w:sectPr w:rsidR="00235E4F"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9" w:name="OnlineServiceSpecificTerms"/>
      <w:bookmarkStart w:id="80" w:name="_Toc466968984"/>
      <w:r>
        <w:lastRenderedPageBreak/>
        <w:t>Podmienky špecifické pre konkrétne služby on-line</w:t>
      </w:r>
      <w:bookmarkEnd w:id="79"/>
      <w:bookmarkEnd w:id="80"/>
    </w:p>
    <w:p w14:paraId="3B9E80E0" w14:textId="0886A4BA" w:rsidR="000E6ED8" w:rsidRPr="00690C65" w:rsidRDefault="00272578" w:rsidP="00A914BF">
      <w:pPr>
        <w:pStyle w:val="ProductList-Body"/>
      </w:pPr>
      <w:r>
        <w:t>Ak niektorá služba on-line nie je uvedená nižšie, nevzťahujú sa na ňu žiadne podmienky špecifické pre konkrétnu službu on-line.</w:t>
      </w:r>
    </w:p>
    <w:p w14:paraId="4AC2E2E6" w14:textId="77777777" w:rsidR="000E6ED8" w:rsidRPr="00690C65" w:rsidRDefault="000E6ED8" w:rsidP="00A914BF">
      <w:pPr>
        <w:pStyle w:val="ProductList-Body"/>
      </w:pPr>
    </w:p>
    <w:p w14:paraId="31875D02" w14:textId="758250D8" w:rsidR="000E6ED8" w:rsidRPr="009D06CF" w:rsidRDefault="00272578" w:rsidP="002B7A6F">
      <w:pPr>
        <w:pStyle w:val="ProductList-OfferingGroupHeading"/>
        <w:rPr>
          <w:lang w:val="sk-SK"/>
        </w:rPr>
      </w:pPr>
      <w:bookmarkStart w:id="81" w:name="_Toc466968985"/>
      <w:bookmarkStart w:id="82" w:name="MicrosoftAzureServices"/>
      <w:r w:rsidRPr="009D06CF">
        <w:rPr>
          <w:lang w:val="sk-SK"/>
        </w:rPr>
        <w:t>Služby Microsoft Azure</w:t>
      </w:r>
      <w:bookmarkEnd w:id="81"/>
    </w:p>
    <w:bookmarkEnd w:id="82"/>
    <w:p w14:paraId="7D4E54C3" w14:textId="77777777" w:rsidR="00C41D64" w:rsidRPr="002A3B84" w:rsidRDefault="00C41D64" w:rsidP="00C41D64">
      <w:pPr>
        <w:pStyle w:val="ProductList-Body"/>
        <w:rPr>
          <w:b/>
          <w:color w:val="00188F"/>
        </w:rPr>
      </w:pPr>
      <w:r>
        <w:rPr>
          <w:b/>
          <w:color w:val="00188F"/>
        </w:rPr>
        <w:t>Oznámenia</w:t>
      </w:r>
    </w:p>
    <w:p w14:paraId="4116C9B5" w14:textId="77777777" w:rsidR="00C41D64" w:rsidRPr="00CC34E7" w:rsidRDefault="00C41D64" w:rsidP="00C41D64">
      <w:pPr>
        <w:pStyle w:val="ProductList-Body"/>
      </w:pPr>
      <w:r>
        <w:t>Na tento prípad sa vzťahujú oznámenia o službe Mapy Bing, profesionálnych službách, kódovaní H.265/HEVC v mediálnych službách Azure, vizuálnej norme H.264/AVC, videonorme VC-1, vizuálnej norme MPEG-4 (časť 2) a videonorme MPEG-2 uvedené v </w:t>
      </w:r>
      <w:hyperlink w:anchor="Attachment1" w:history="1">
        <w:r>
          <w:rPr>
            <w:rStyle w:val="Hyperlink"/>
          </w:rPr>
          <w:t>prílohe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Zmluva o úrovni služieb</w:t>
      </w:r>
    </w:p>
    <w:p w14:paraId="41766555" w14:textId="1BD0E65D" w:rsidR="00CC34E7" w:rsidRPr="00690C65" w:rsidRDefault="00CC34E7" w:rsidP="00CC34E7">
      <w:pPr>
        <w:pStyle w:val="ProductList-Body"/>
      </w:pPr>
      <w:r>
        <w:t>Navštívte lokalitu</w:t>
      </w:r>
      <w:r w:rsidRPr="00235E4F">
        <w:t xml:space="preserve"> </w:t>
      </w:r>
      <w:hyperlink r:id="rId29" w:history="1">
        <w:r w:rsidRPr="00235E4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Definície</w:t>
      </w:r>
    </w:p>
    <w:p w14:paraId="46462659" w14:textId="2AFA3B18" w:rsidR="00003901" w:rsidRDefault="00003901" w:rsidP="00003901">
      <w:pPr>
        <w:pStyle w:val="ProductList-Body"/>
        <w:spacing w:after="120"/>
      </w:pPr>
      <w:r>
        <w:t xml:space="preserve">„Služby Azure pre vládne organizácie“ predstavujú jednu alebo viacero služieb alebo funkcií, ktoré spoločnosť Microsoft poskytuje zákazníkovi ako cloudové služby pre vládnu komunitu v oblastiach „vládnych orgánov Spojených štátov“ uvedených na adrese </w:t>
      </w:r>
      <w:hyperlink r:id="rId30" w:anchor="services" w:history="1">
        <w:r w:rsidRPr="00235E4F">
          <w:rPr>
            <w:rStyle w:val="Hyperlink"/>
          </w:rPr>
          <w:t>http://azure.microsoft.com/en-us/regions/#services</w:t>
        </w:r>
      </w:hyperlink>
      <w:r>
        <w:t>.</w:t>
      </w:r>
    </w:p>
    <w:p w14:paraId="7A4AF654" w14:textId="67115809" w:rsidR="00272578" w:rsidRPr="00690C65" w:rsidRDefault="009616E2" w:rsidP="00F824AC">
      <w:pPr>
        <w:pStyle w:val="ProductList-Body"/>
        <w:spacing w:after="120"/>
      </w:pPr>
      <w:r>
        <w:t>„Zákaznícke riešenie“ znamená aplikáciu alebo ľubovoľný súbor aplikácií, ktoré k službám Microsoft Azure pridávajú primárnu a významnú funkciu a ktoré nie sú primárne náhradou za služby Microsoft Azure.</w:t>
      </w:r>
    </w:p>
    <w:p w14:paraId="65888B4D" w14:textId="6C33FF73" w:rsidR="00470AF7" w:rsidRDefault="00470AF7" w:rsidP="001E2C51">
      <w:pPr>
        <w:pStyle w:val="ProductList-Body"/>
        <w:spacing w:after="120"/>
      </w:pPr>
      <w:r>
        <w:t xml:space="preserve">„Služby Microsoft Azure“ sú tvorené najmenej jednou z funkcií a služieb spoločnosti Microsoft uvedených na stránke </w:t>
      </w:r>
      <w:hyperlink r:id="rId31" w:history="1">
        <w:r w:rsidRPr="00470AF7">
          <w:rPr>
            <w:rStyle w:val="Hyperlink"/>
          </w:rPr>
          <w:t>http://azure.microsoft.com/services/</w:t>
        </w:r>
      </w:hyperlink>
      <w:r>
        <w:t xml:space="preserve"> s výnimkou tých, ktoré sú uvedené ako licencované samostatne.</w:t>
      </w:r>
    </w:p>
    <w:p w14:paraId="7BB0E6FC" w14:textId="77777777" w:rsidR="001E2C51" w:rsidRPr="006D2C33" w:rsidRDefault="001E2C51" w:rsidP="001E2C51">
      <w:pPr>
        <w:pStyle w:val="ProductList-Body"/>
      </w:pPr>
      <w:r>
        <w:t>„Microsoft Translator“ je služba prekladu textu prostredníctvom rozhrania Translator API alebo prekladu reči prostredníctvom rozhrania Translator API ponúkaná spoločnosťou Microsoft ako cloudová služba automatického prekladu.</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Obmedzenia</w:t>
      </w:r>
    </w:p>
    <w:p w14:paraId="23A765D2" w14:textId="121DFCA9" w:rsidR="00272578" w:rsidRPr="00690C65" w:rsidRDefault="00272578" w:rsidP="009616E2">
      <w:pPr>
        <w:pStyle w:val="ProductList-Body"/>
      </w:pPr>
      <w:r>
        <w:t>Zákazník nesmie</w:t>
      </w:r>
    </w:p>
    <w:p w14:paraId="67F9EDEC" w14:textId="77777777" w:rsidR="00272578" w:rsidRPr="00690C65" w:rsidRDefault="00272578" w:rsidP="00A44A41">
      <w:pPr>
        <w:pStyle w:val="ProductList-Body"/>
        <w:numPr>
          <w:ilvl w:val="0"/>
          <w:numId w:val="10"/>
        </w:numPr>
        <w:ind w:left="450" w:hanging="270"/>
      </w:pPr>
      <w:r>
        <w:t>ďalej predávať ani ďalej distribuovať služby Microsoft Azure, ani</w:t>
      </w:r>
    </w:p>
    <w:p w14:paraId="7A295F42" w14:textId="7BF2C9E7" w:rsidR="00272578" w:rsidRPr="00690C65" w:rsidRDefault="00272578" w:rsidP="0088164F">
      <w:pPr>
        <w:pStyle w:val="ProductList-Body"/>
        <w:numPr>
          <w:ilvl w:val="0"/>
          <w:numId w:val="10"/>
        </w:numPr>
        <w:spacing w:before="40"/>
        <w:ind w:left="461" w:hanging="274"/>
      </w:pPr>
      <w:r>
        <w:t>povoliť viacerým používateľom priamy ani nepriamy prístup k žiadnej funkcii služieb Microsoft Azure, ktorá sa sprístupňuje pre jednotlivých používateľov (napríklad Active Directory Premium). Špecifické podmienky zmeny prideľovania licencií, ktoré sa týkajú niektorej z funkcií služby Microsoft Azure, môžu byť uvedené v doplnkovej dokumentácii k danej funkcii.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Ukončenie poskytovania služieb alebo funkcií</w:t>
      </w:r>
    </w:p>
    <w:p w14:paraId="20384FBB" w14:textId="12F9580B" w:rsidR="00272578" w:rsidRPr="00690C65" w:rsidRDefault="00272578" w:rsidP="00272578">
      <w:pPr>
        <w:pStyle w:val="ProductList-Body"/>
      </w:pPr>
      <w:r>
        <w:t>Spoločnosť Microsoft oznámi zákazníkovi odstránenie ľubovoľnej podstatnej vlastnosti alebo funkcie alebo ukončenie poskytovania služby 12 mesiacov vopred, pokiaľ sa z hľadiska zabezpečenia, zákonných povinností alebo výkonu systému nevyžaduje urýchlené odstránenie. Toto sa netýka ukážkových verzií.</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Uchovanie údajov po uplynutí doby účinnosti alebo vypovedaní</w:t>
      </w:r>
    </w:p>
    <w:p w14:paraId="2B576A03" w14:textId="4CEA408C" w:rsidR="00272578" w:rsidRPr="00690C65" w:rsidRDefault="00272578" w:rsidP="00272578">
      <w:pPr>
        <w:pStyle w:val="ProductList-Body"/>
      </w:pPr>
      <w:r>
        <w:t>Uplynutím doby účinnosti alebo vypovedaním zákazníkovho predplatného služby on-line sa nemení záväzok zákazníka uhradiť poplatok za hosťovanie zákazníckych údajov počas ľubovoľného predĺženého obdobia.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Výnimka v prípade hosťovania</w:t>
      </w:r>
    </w:p>
    <w:p w14:paraId="538ACDF4" w14:textId="6A2762A6" w:rsidR="00272578" w:rsidRPr="00690C65" w:rsidRDefault="00272578" w:rsidP="00272578">
      <w:pPr>
        <w:pStyle w:val="ProductList-Body"/>
      </w:pPr>
      <w:r>
        <w:t>Zákazník môže vytvoriť a uchovávať zákaznícke riešenie a napriek akýmkoľvek rozporným ustanoveniam v multilicenčnej zmluve zákazníka platí, že služby Microsoft Azure môže spájať so zákazníckymi údajmi, ktoré vlastní alebo na ktoré má licenciu zákazník alebo tretia strana, s cieľom vytvoriť zákaznícke riešenie využívajúce služby Microsoft Azure spolu so zákazníckymi údajmi. Zákazník môže povoliť tretím stranám prístup k službám Microsoft Azure a ich používanie v súvislosti s používaním tohto zákazníckeho riešenia. Zákazník nesie zodpovednosť za takéto používanie a za splnenie týchto podmienok spolu s podmienkami a požiadavkami multilicenčnej zmluvy zákazníka pri takomto používaní.</w:t>
      </w:r>
    </w:p>
    <w:p w14:paraId="42EB7CF9" w14:textId="77777777" w:rsidR="00186BF6" w:rsidRPr="00690C65" w:rsidRDefault="00186BF6" w:rsidP="00272578">
      <w:pPr>
        <w:pStyle w:val="ProductList-Body"/>
      </w:pPr>
    </w:p>
    <w:p w14:paraId="3DFCF50E" w14:textId="77777777" w:rsidR="00017500" w:rsidRPr="00853113" w:rsidRDefault="00017500" w:rsidP="00017500">
      <w:pPr>
        <w:pStyle w:val="ProductList-Body"/>
        <w:rPr>
          <w:b/>
          <w:color w:val="00188F"/>
        </w:rPr>
      </w:pPr>
      <w:r>
        <w:rPr>
          <w:b/>
          <w:color w:val="00188F"/>
        </w:rPr>
        <w:t>Používanie softvéru v službách Microsoft Azure</w:t>
      </w:r>
    </w:p>
    <w:p w14:paraId="0F0BF3D1" w14:textId="2C51F93F" w:rsidR="00272578" w:rsidRPr="00690C65" w:rsidRDefault="00017500" w:rsidP="00017500">
      <w:pPr>
        <w:pStyle w:val="ProductList-Body"/>
      </w:pPr>
      <w:r>
        <w:t>V prípade softvéru spoločnosti Microsoft dostupného v rámci určitej služby Microsoft Azure udeľuje spoločnosť Microsoft zákazníkovi obmedzenú licenciu na používanie tohto softvéru výhradne v rámci tejto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879DB">
      <w:pPr>
        <w:pStyle w:val="ProductList-Body"/>
        <w:keepNext/>
      </w:pPr>
      <w:r>
        <w:rPr>
          <w:b/>
          <w:color w:val="00188F"/>
        </w:rPr>
        <w:t>Dostupnosť dátového centra</w:t>
      </w:r>
    </w:p>
    <w:p w14:paraId="12EDE99A" w14:textId="1C9F5C17" w:rsidR="005F013C" w:rsidRPr="00690C65" w:rsidRDefault="005F013C" w:rsidP="00272578">
      <w:pPr>
        <w:pStyle w:val="ProductList-Body"/>
      </w:pPr>
      <w:r>
        <w:t xml:space="preserve">Používanie dátových centier môže byť v určitých oblastiach dostupné len pre zákazníkov s umiestnením v príslušnej oblasti alebo v jej blízkosti. Informácie o dostupnosti služieb podľa oblastí nájdete na stránke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17500">
      <w:pPr>
        <w:pStyle w:val="ProductList-Body"/>
        <w:keepNext/>
      </w:pPr>
      <w:r>
        <w:rPr>
          <w:b/>
          <w:color w:val="00188F"/>
        </w:rPr>
        <w:t>Zdieľanie</w:t>
      </w:r>
    </w:p>
    <w:p w14:paraId="58955B29" w14:textId="4CC62FD6" w:rsidR="00272578" w:rsidRPr="00690C65" w:rsidRDefault="00272578" w:rsidP="00272578">
      <w:pPr>
        <w:pStyle w:val="ProductList-Body"/>
      </w:pPr>
      <w:r>
        <w:t>Služby Microsoft Azure môžu poskytovať možnosť zdieľať zákaznícke riešenie alebo zákaznícke údaje s inými používateľmi služieb Azure a komunitami alebo inými tretími stranami. Ak sa zákazník rozhodne podieľať sa na takomto zdieľaní, potom súhlasí, že poskytuje licenciu všetkým oprávneným používateľom, a to vrátane práv na používanie, úpravu a ďalšie uverejňovanie jeho zákazníckeho riešenia alebo zákazníckych údajov a zákazník povoľuje spoločnosti Microsoft ich sprístupňovanie takýmto používateľom, pričom spoločnosť Microsoft môže zvoliť spôsob a miesto ich poskytovania.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577263CD" w:rsidR="000E6ED8" w:rsidRDefault="00272578" w:rsidP="00272578">
      <w:pPr>
        <w:pStyle w:val="ProductList-Body"/>
      </w:pPr>
      <w:r>
        <w:t xml:space="preserve">Služba Microsoft Azure umožňuje zákazníkovi prístup k produktom iného subjektu ako Microsoft alebo ich nakupovanie prostredníctvom funkcií ako Microsoft Azure Marketplace a Virtual Machine Gallery v súlade so samostatnými podmienkami dostupnými na lokalite </w:t>
      </w:r>
      <w:hyperlink r:id="rId33" w:history="1">
        <w:r w:rsidR="00DE5704">
          <w:rPr>
            <w:rStyle w:val="Hyperlink"/>
          </w:rPr>
          <w:t>http://azure.microsoft.com/en-us/support/legal/store-terms/</w:t>
        </w:r>
      </w:hyperlink>
      <w:hyperlink r:id="rId34" w:history="1"/>
      <w:r>
        <w:t>.</w:t>
      </w:r>
    </w:p>
    <w:p w14:paraId="5A6BA376" w14:textId="0986C115" w:rsidR="00D7346D" w:rsidRDefault="00D7346D" w:rsidP="00272578">
      <w:pPr>
        <w:pStyle w:val="ProductList-Body"/>
      </w:pPr>
    </w:p>
    <w:p w14:paraId="7BA7D625" w14:textId="649F451F" w:rsidR="001E2C51" w:rsidRPr="006D2C33" w:rsidRDefault="001E2C51" w:rsidP="001E2C51">
      <w:pPr>
        <w:pStyle w:val="ProductList-Offering2Heading"/>
        <w:outlineLvl w:val="2"/>
      </w:pPr>
      <w:bookmarkStart w:id="83" w:name="_Toc466968986"/>
      <w:bookmarkStart w:id="84" w:name="MicrosoftTranslator"/>
      <w:r>
        <w:t>Microsoft Translator</w:t>
      </w:r>
      <w:bookmarkEnd w:id="83"/>
    </w:p>
    <w:bookmarkEnd w:id="84"/>
    <w:p w14:paraId="70CF47FE" w14:textId="77777777" w:rsidR="001E2C51" w:rsidRPr="006D2C33" w:rsidRDefault="001E2C51" w:rsidP="001E2C51">
      <w:pPr>
        <w:pStyle w:val="ProductList-ClauseHeading"/>
      </w:pPr>
      <w:r>
        <w:t xml:space="preserve">Ochrana osobných údajov v službe Microsoft Translator </w:t>
      </w:r>
    </w:p>
    <w:p w14:paraId="5B09D388" w14:textId="77777777" w:rsidR="001E2C51" w:rsidRPr="006D2C33" w:rsidRDefault="001E2C51" w:rsidP="001E2C51">
      <w:pPr>
        <w:pStyle w:val="ProductList-Body"/>
      </w:pPr>
      <w:r>
        <w:t xml:space="preserve">Na zákazníkovo používanie služby Microsoft Translator sa vzťahuje prehlásenie spoločnosti Microsoft o ochrane osobných údajov uvedené na adrese </w:t>
      </w:r>
      <w:hyperlink r:id="rId35" w:history="1">
        <w:r>
          <w:rPr>
            <w:rStyle w:val="Hyperlink"/>
          </w:rPr>
          <w:t>https://go.microsoft.com/fwlink/?LinkId=521839</w:t>
        </w:r>
      </w:hyperlink>
      <w:r>
        <w:t xml:space="preserve"> s tou výnimkou, že tento článok o službe Microsoft Translator sa uplatňuje prednostne v rozsahu, v akom je v rozpore s prehlásením spoločnosti Microsoft o ochrane osobných údajov.</w:t>
      </w:r>
    </w:p>
    <w:p w14:paraId="2304F6C7" w14:textId="77777777" w:rsidR="001E2C51" w:rsidRPr="006D2C33" w:rsidRDefault="001E2C51" w:rsidP="001E2C51">
      <w:pPr>
        <w:pStyle w:val="ProductList-Body"/>
      </w:pPr>
    </w:p>
    <w:p w14:paraId="107BF920" w14:textId="77777777" w:rsidR="001E2C51" w:rsidRPr="006D2C33" w:rsidRDefault="001E2C51" w:rsidP="001E2C51">
      <w:pPr>
        <w:pStyle w:val="ProductList-ClauseHeading"/>
      </w:pPr>
      <w:r>
        <w:t>Obmedzenie</w:t>
      </w:r>
    </w:p>
    <w:p w14:paraId="7F110960" w14:textId="77777777" w:rsidR="001E2C51" w:rsidRPr="006D2C33" w:rsidRDefault="001E2C51" w:rsidP="001E2C51">
      <w:pPr>
        <w:pStyle w:val="ProductList-Body"/>
      </w:pPr>
      <w:r>
        <w:t>Zákazník nesmie používať žiadne údaje zo služby Microsoft Translator na účely vývoja ani ponúkania žiadnej porovnateľnej služby prekladu na báze strojového učenia.</w:t>
      </w:r>
    </w:p>
    <w:p w14:paraId="4BA1B663" w14:textId="77777777" w:rsidR="001E2C51" w:rsidRPr="006D2C33" w:rsidRDefault="001E2C51" w:rsidP="001E2C51">
      <w:pPr>
        <w:pStyle w:val="ProductList-Body"/>
      </w:pPr>
    </w:p>
    <w:p w14:paraId="15DEE064" w14:textId="77777777" w:rsidR="001E2C51" w:rsidRPr="006D2C33" w:rsidRDefault="001E2C51" w:rsidP="001E2C51">
      <w:pPr>
        <w:pStyle w:val="ProductList-ClauseHeading"/>
      </w:pPr>
      <w:r>
        <w:t>Používanie údajov spoločnosťou Microsoft.</w:t>
      </w:r>
    </w:p>
    <w:p w14:paraId="22530970" w14:textId="77777777" w:rsidR="001E2C51" w:rsidRPr="006D2C33" w:rsidRDefault="001E2C51" w:rsidP="001E2C51">
      <w:pPr>
        <w:pStyle w:val="ProductList-Body"/>
      </w:pPr>
      <w:r>
        <w:t>Zákazník spoločnosti Microsoft udeľuje, bude zabezpečovať a udržiavať všetky práva na zákaznícke údaje, ktoré spoločnosti Microsoft v dostatočnom rozsahu umožnia: (i) poskytovať službu Microsoft Translator, (ii) chrániť dátové subjekty a (iii) zlepšovať produkty a služby spoločnosti Microsoft. Spoločnosť Microsoft nemusí poskytovať zákazníkovi žiadny spôsob prístupu k zákazníckym údajom ani ich extrahovania. Spoločnosť Microsoft si môže ponechať zákaznícke údaje, ktoré budú odoslané do služby Microsoft Translator, na účely stanovené v tomto článku. Zákazník získa od dátových subjektov, ktorých osobné údaje sú zahrnuté v zákazníckych údajoch, dostatočný súhlas pre seba a spoločnosť Microsoft so spracovávaním týchto zákazníckych údajov.</w:t>
      </w:r>
    </w:p>
    <w:p w14:paraId="669DCE80" w14:textId="77777777" w:rsidR="001E2C51" w:rsidRPr="006D2C33" w:rsidRDefault="001E2C51" w:rsidP="001E2C51">
      <w:pPr>
        <w:pStyle w:val="ProductList-Body"/>
      </w:pPr>
    </w:p>
    <w:p w14:paraId="4F07E2E9" w14:textId="77777777" w:rsidR="001E2C51" w:rsidRPr="006D2C33" w:rsidRDefault="001E2C51" w:rsidP="001E2C51">
      <w:pPr>
        <w:pStyle w:val="ProductList-ClauseHeading"/>
      </w:pPr>
      <w:r>
        <w:t>Označenie služby</w:t>
      </w:r>
    </w:p>
    <w:p w14:paraId="7C98D963" w14:textId="77777777" w:rsidR="001E2C51" w:rsidRPr="006D2C33" w:rsidRDefault="001E2C51" w:rsidP="001E2C51">
      <w:pPr>
        <w:pStyle w:val="ProductList-Body"/>
      </w:pPr>
      <w:r>
        <w:t>Zákazníkova aplikácia alebo webová lokalita používajúca automatické preklady prostredníctvom služby Microsoft Translator musí používateľov informovať o tom, že text bol automaticky preložený prostredníctvom služby Microsoft Translator.</w:t>
      </w:r>
    </w:p>
    <w:p w14:paraId="0ED89584" w14:textId="77777777" w:rsidR="001E2C51" w:rsidRPr="006D2C33" w:rsidRDefault="00C16FA0" w:rsidP="001E2C51">
      <w:pPr>
        <w:pStyle w:val="ProductList-Body"/>
        <w:shd w:val="clear" w:color="auto" w:fill="A6A6A6" w:themeFill="background1" w:themeFillShade="A6"/>
        <w:spacing w:before="120" w:after="240"/>
        <w:jc w:val="right"/>
      </w:pPr>
      <w:hyperlink w:anchor="TableofContents" w:history="1">
        <w:r w:rsidR="001E2C51">
          <w:rPr>
            <w:rStyle w:val="Hyperlink"/>
            <w:sz w:val="16"/>
            <w:szCs w:val="16"/>
          </w:rPr>
          <w:t>Obsah</w:t>
        </w:r>
      </w:hyperlink>
      <w:r w:rsidR="001E2C51">
        <w:rPr>
          <w:sz w:val="16"/>
          <w:szCs w:val="16"/>
        </w:rPr>
        <w:t>/</w:t>
      </w:r>
      <w:hyperlink w:anchor="GeneralTerms" w:history="1">
        <w:r w:rsidR="001E2C51">
          <w:rPr>
            <w:rStyle w:val="Hyperlink"/>
            <w:sz w:val="16"/>
            <w:szCs w:val="16"/>
          </w:rPr>
          <w:t>všeobecné podmienky</w:t>
        </w:r>
      </w:hyperlink>
    </w:p>
    <w:p w14:paraId="27E5A70D" w14:textId="77777777" w:rsidR="00F2669F" w:rsidRPr="00F55075" w:rsidRDefault="00F2669F" w:rsidP="00F2669F">
      <w:pPr>
        <w:pStyle w:val="ProductList-OfferingGroupHeading"/>
        <w:spacing w:after="80"/>
        <w:outlineLvl w:val="1"/>
      </w:pPr>
      <w:bookmarkStart w:id="85" w:name="_Toc460240101"/>
      <w:bookmarkStart w:id="86" w:name="_Toc466968987"/>
      <w:bookmarkStart w:id="87" w:name="EMS"/>
      <w:bookmarkStart w:id="88" w:name="_Toc437590238"/>
      <w:bookmarkStart w:id="89" w:name="_Toc435790944"/>
      <w:bookmarkStart w:id="90" w:name="MicrosoftDynamicsMarketing"/>
      <w:r>
        <w:t xml:space="preserve">Plány služieb Microsoft </w:t>
      </w:r>
      <w:bookmarkEnd w:id="85"/>
      <w:r>
        <w:t>Azure</w:t>
      </w:r>
      <w:bookmarkEnd w:id="86"/>
    </w:p>
    <w:bookmarkEnd w:id="87"/>
    <w:p w14:paraId="3046662E" w14:textId="77777777" w:rsidR="00F2669F" w:rsidRPr="00F55075" w:rsidRDefault="00F2669F" w:rsidP="00F2669F">
      <w:pPr>
        <w:pStyle w:val="ProductList-Body"/>
        <w:tabs>
          <w:tab w:val="clear" w:pos="158"/>
          <w:tab w:val="left" w:pos="360"/>
        </w:tabs>
      </w:pPr>
      <w:r>
        <w:rPr>
          <w:b/>
          <w:color w:val="00188F"/>
        </w:rPr>
        <w:t>Oznámenia</w:t>
      </w:r>
    </w:p>
    <w:p w14:paraId="17CABEFE" w14:textId="77777777" w:rsidR="00F2669F" w:rsidRPr="00F55075" w:rsidRDefault="00F2669F" w:rsidP="00F2669F">
      <w:pPr>
        <w:pStyle w:val="ProductList-Body"/>
      </w:pPr>
      <w:r>
        <w:t>Platia oznámenia pre službu Bing Maps uvedené v </w:t>
      </w:r>
      <w:hyperlink w:anchor="Attachment1" w:history="1">
        <w:r>
          <w:rPr>
            <w:rStyle w:val="Hyperlink"/>
          </w:rPr>
          <w:t>prílohe 1</w:t>
        </w:r>
      </w:hyperlink>
      <w:r>
        <w:t>.</w:t>
      </w:r>
    </w:p>
    <w:p w14:paraId="580DC64D" w14:textId="77777777" w:rsidR="00F2669F" w:rsidRPr="00F55075" w:rsidRDefault="00F2669F" w:rsidP="00F2669F">
      <w:pPr>
        <w:pStyle w:val="ProductList-Body"/>
      </w:pPr>
    </w:p>
    <w:p w14:paraId="237D625F" w14:textId="77777777" w:rsidR="00F2669F" w:rsidRPr="00F55075" w:rsidRDefault="00F2669F" w:rsidP="00F2669F">
      <w:pPr>
        <w:pStyle w:val="ProductList-Body"/>
        <w:tabs>
          <w:tab w:val="clear" w:pos="158"/>
          <w:tab w:val="left" w:pos="180"/>
        </w:tabs>
      </w:pPr>
      <w:r>
        <w:rPr>
          <w:b/>
          <w:color w:val="00188F"/>
        </w:rPr>
        <w:t>Balíky predplatných licencií</w:t>
      </w:r>
    </w:p>
    <w:p w14:paraId="1C33ADA8" w14:textId="77777777" w:rsidR="00F2669F" w:rsidRPr="00F55075" w:rsidRDefault="00F2669F" w:rsidP="00F2669F">
      <w:pPr>
        <w:pStyle w:val="ProductList-Body"/>
      </w:pPr>
      <w:r>
        <w:t xml:space="preserve">Okrem licencií SL pre používateľa si pozrite aj </w:t>
      </w:r>
      <w:hyperlink w:anchor="Attachment2" w:history="1">
        <w:r>
          <w:rPr>
            <w:rStyle w:val="Hyperlink"/>
          </w:rPr>
          <w:t>prílohe 2</w:t>
        </w:r>
      </w:hyperlink>
      <w:r>
        <w:t>, kde nájdete informácie o ďalších licenciách SL, ktoré spĺňajú požiadavky na služby Azure Active Directory Premium, Azure Information Protection a Microsoft Intune.</w:t>
      </w:r>
    </w:p>
    <w:p w14:paraId="111000ED" w14:textId="77777777" w:rsidR="00A12A70" w:rsidRPr="003C2FBE" w:rsidRDefault="00A12A70" w:rsidP="00A12A70">
      <w:pPr>
        <w:pStyle w:val="ProductList-Body"/>
      </w:pPr>
    </w:p>
    <w:p w14:paraId="2E0039AC" w14:textId="77777777" w:rsidR="00A12A70" w:rsidRPr="00A12A70" w:rsidRDefault="00A12A70" w:rsidP="00A12A70">
      <w:pPr>
        <w:pStyle w:val="ProductList-Offering2Heading"/>
        <w:outlineLvl w:val="2"/>
        <w:rPr>
          <w:lang w:val="sk-SK"/>
        </w:rPr>
      </w:pPr>
      <w:bookmarkStart w:id="91" w:name="AzureActiveDirectoryBasic"/>
      <w:r w:rsidRPr="00A12A70">
        <w:rPr>
          <w:lang w:val="sk-SK"/>
        </w:rPr>
        <w:tab/>
      </w:r>
      <w:bookmarkStart w:id="92" w:name="_Toc459970714"/>
      <w:bookmarkStart w:id="93" w:name="_Toc457466428"/>
      <w:bookmarkStart w:id="94" w:name="_Toc466968988"/>
      <w:r w:rsidRPr="00A12A70">
        <w:rPr>
          <w:lang w:val="sk-SK"/>
        </w:rPr>
        <w:t>Azure Active Directory Basic</w:t>
      </w:r>
      <w:bookmarkEnd w:id="92"/>
      <w:bookmarkEnd w:id="93"/>
      <w:bookmarkEnd w:id="94"/>
    </w:p>
    <w:bookmarkEnd w:id="91"/>
    <w:p w14:paraId="59B15074" w14:textId="77777777" w:rsidR="00A12A70" w:rsidRPr="003C2FBE" w:rsidRDefault="00A12A70" w:rsidP="00A12A70">
      <w:pPr>
        <w:pStyle w:val="ProductList-Body"/>
      </w:pPr>
      <w:r>
        <w:t>Pomocou funkcie jediného prihlásenia môže zákazník na jednu licenciu SL pre používateľa vopred integrovať najviac 10 aplikácií SAAS alebo vlastných aplikácií. Do tohto limitu aplikácií sa započítavajú všetky aplikácie spoločnosti Microsoft aj tretích strán.</w:t>
      </w:r>
    </w:p>
    <w:p w14:paraId="02684B3C" w14:textId="77777777" w:rsidR="00A12A70" w:rsidRPr="003C2FBE" w:rsidRDefault="00C16FA0" w:rsidP="00A12A70">
      <w:pPr>
        <w:pStyle w:val="ProductList-Body"/>
        <w:shd w:val="clear" w:color="auto" w:fill="A6A6A6" w:themeFill="background1" w:themeFillShade="A6"/>
        <w:spacing w:before="120" w:after="240"/>
        <w:jc w:val="right"/>
      </w:pPr>
      <w:hyperlink w:anchor="TableofContents" w:history="1">
        <w:r w:rsidR="00A12A70">
          <w:rPr>
            <w:rStyle w:val="Hyperlink"/>
            <w:sz w:val="16"/>
            <w:szCs w:val="16"/>
          </w:rPr>
          <w:t>Obsah</w:t>
        </w:r>
      </w:hyperlink>
      <w:r w:rsidR="00A12A70">
        <w:rPr>
          <w:sz w:val="16"/>
          <w:szCs w:val="16"/>
        </w:rPr>
        <w:t>/</w:t>
      </w:r>
      <w:hyperlink w:anchor="Všeobecnépodmienky" w:history="1">
        <w:r w:rsidR="00A12A70">
          <w:rPr>
            <w:rStyle w:val="Hyperlink"/>
            <w:sz w:val="16"/>
            <w:szCs w:val="16"/>
          </w:rPr>
          <w:t>všeobecné podmienky</w:t>
        </w:r>
      </w:hyperlink>
    </w:p>
    <w:p w14:paraId="761AEF25" w14:textId="77777777" w:rsidR="00A12A70" w:rsidRPr="003C2FBE" w:rsidRDefault="00A12A70" w:rsidP="00F2669F">
      <w:pPr>
        <w:pStyle w:val="ProductList-Offering2Heading"/>
        <w:keepNext/>
        <w:outlineLvl w:val="2"/>
      </w:pPr>
      <w:bookmarkStart w:id="95" w:name="AzureActiveDirectoryPremium"/>
      <w:r>
        <w:lastRenderedPageBreak/>
        <w:tab/>
      </w:r>
      <w:bookmarkStart w:id="96" w:name="_Toc459970715"/>
      <w:bookmarkStart w:id="97" w:name="_Toc457466429"/>
      <w:bookmarkStart w:id="98" w:name="_Toc466968989"/>
      <w:r>
        <w:t>Azure Active Directory Premium</w:t>
      </w:r>
      <w:bookmarkEnd w:id="96"/>
      <w:bookmarkEnd w:id="97"/>
      <w:bookmarkEnd w:id="98"/>
    </w:p>
    <w:bookmarkEnd w:id="95"/>
    <w:p w14:paraId="0255610C" w14:textId="77777777" w:rsidR="00A12A70" w:rsidRPr="003C2FBE" w:rsidRDefault="00A12A70" w:rsidP="00A12A70">
      <w:pPr>
        <w:pStyle w:val="ProductList-Body"/>
      </w:pPr>
      <w:r>
        <w:t>Pomocou funkcie jediného prihlásenia môže zákazník vopred integrovať aplikácie SaaS alebo vlastné aplikácie. Zákazník nesmie kopírovať ani distribuovať žiadnu množinu údajov (ani žiadnu jej časť), ktorú obsahuje softvér Microsoft Identity Manager dodávaný s licenciou SL pre používateľa na službu Microsoft Azure Active Directory Premium (P1 a P2).</w:t>
      </w:r>
    </w:p>
    <w:p w14:paraId="2078C47B" w14:textId="77777777" w:rsidR="00A12A70" w:rsidRPr="003C2FBE" w:rsidRDefault="00C16FA0" w:rsidP="00A12A70">
      <w:pPr>
        <w:pStyle w:val="ProductList-Body"/>
        <w:shd w:val="clear" w:color="auto" w:fill="A6A6A6" w:themeFill="background1" w:themeFillShade="A6"/>
        <w:spacing w:before="120" w:after="240"/>
        <w:jc w:val="right"/>
      </w:pPr>
      <w:hyperlink w:anchor="TableofContents" w:history="1">
        <w:r w:rsidR="00A12A70">
          <w:rPr>
            <w:rStyle w:val="Hyperlink"/>
            <w:sz w:val="16"/>
            <w:szCs w:val="16"/>
          </w:rPr>
          <w:t>Obsah</w:t>
        </w:r>
      </w:hyperlink>
      <w:r w:rsidR="00A12A70">
        <w:rPr>
          <w:sz w:val="16"/>
          <w:szCs w:val="16"/>
        </w:rPr>
        <w:t>/</w:t>
      </w:r>
      <w:hyperlink w:anchor="Všeobecnépodmienky" w:history="1">
        <w:r w:rsidR="00A12A70">
          <w:rPr>
            <w:rStyle w:val="Hyperlink"/>
            <w:sz w:val="16"/>
            <w:szCs w:val="16"/>
          </w:rPr>
          <w:t>všeobecné podmienky</w:t>
        </w:r>
      </w:hyperlink>
    </w:p>
    <w:p w14:paraId="54166239" w14:textId="77777777" w:rsidR="00A12A70" w:rsidRPr="003C2FBE" w:rsidRDefault="00A12A70" w:rsidP="00A12A70">
      <w:pPr>
        <w:pStyle w:val="ProductList-Offering2Heading"/>
        <w:outlineLvl w:val="2"/>
      </w:pPr>
      <w:bookmarkStart w:id="99" w:name="AzureInformationProtectionPremium"/>
      <w:r>
        <w:tab/>
      </w:r>
      <w:bookmarkStart w:id="100" w:name="AzureRightsManagement"/>
      <w:bookmarkStart w:id="101" w:name="_Toc459970716"/>
      <w:bookmarkStart w:id="102" w:name="_Toc457466430"/>
      <w:bookmarkStart w:id="103" w:name="_Toc466968990"/>
      <w:r>
        <w:t>Azure Information Protection</w:t>
      </w:r>
      <w:bookmarkEnd w:id="100"/>
      <w:r>
        <w:t xml:space="preserve"> Premium</w:t>
      </w:r>
      <w:bookmarkEnd w:id="101"/>
      <w:bookmarkEnd w:id="102"/>
      <w:bookmarkEnd w:id="103"/>
    </w:p>
    <w:bookmarkEnd w:id="99"/>
    <w:p w14:paraId="79C316BF" w14:textId="77777777" w:rsidR="00A12A70" w:rsidRPr="003C2FBE" w:rsidRDefault="00A12A70" w:rsidP="00A12A70">
      <w:pPr>
        <w:pStyle w:val="ProductList-Body"/>
        <w:tabs>
          <w:tab w:val="clear" w:pos="158"/>
          <w:tab w:val="left" w:pos="360"/>
        </w:tabs>
      </w:pPr>
      <w:r>
        <w:rPr>
          <w:b/>
          <w:color w:val="00188F"/>
        </w:rPr>
        <w:t>Oznámenia</w:t>
      </w:r>
    </w:p>
    <w:p w14:paraId="4C4C88C2" w14:textId="77777777" w:rsidR="00A12A70" w:rsidRPr="003C2FBE" w:rsidRDefault="00A12A70" w:rsidP="00A12A70">
      <w:pPr>
        <w:pStyle w:val="ProductList-Body"/>
      </w:pPr>
      <w:r>
        <w:t>Na tento prípad sa vzťahujú oznámenia o službe Mapy Bing uvedené v </w:t>
      </w:r>
      <w:hyperlink w:anchor="Attachment1" w:history="1">
        <w:r>
          <w:rPr>
            <w:rStyle w:val="Hyperlink"/>
          </w:rPr>
          <w:t>prílohe 1</w:t>
        </w:r>
      </w:hyperlink>
      <w:r>
        <w:t>.</w:t>
      </w:r>
    </w:p>
    <w:p w14:paraId="2F275F8E" w14:textId="77777777" w:rsidR="00A12A70" w:rsidRPr="003C2FBE" w:rsidRDefault="00A12A70" w:rsidP="00A12A70">
      <w:pPr>
        <w:pStyle w:val="ProductList-Body"/>
      </w:pPr>
      <w:r>
        <w:t>Všetky služby nasadzovania poskytované zákazníkovi podliehajú oznámeniu týkajúcemu sa profesionálnych služieb uvedenému v </w:t>
      </w:r>
      <w:hyperlink w:anchor="Attachment1" w:history="1">
        <w:r>
          <w:rPr>
            <w:rStyle w:val="Hyperlink"/>
          </w:rPr>
          <w:t>prílohe 1</w:t>
        </w:r>
      </w:hyperlink>
      <w:r>
        <w:t>.</w:t>
      </w:r>
    </w:p>
    <w:p w14:paraId="1489A5B4" w14:textId="77777777" w:rsidR="00A12A70" w:rsidRPr="003C2FBE" w:rsidRDefault="00C16FA0" w:rsidP="00A12A70">
      <w:pPr>
        <w:pStyle w:val="ProductList-Body"/>
        <w:shd w:val="clear" w:color="auto" w:fill="A6A6A6" w:themeFill="background1" w:themeFillShade="A6"/>
        <w:spacing w:before="120" w:after="240"/>
        <w:jc w:val="right"/>
      </w:pPr>
      <w:hyperlink w:anchor="TableofContents" w:history="1">
        <w:r w:rsidR="00A12A70">
          <w:rPr>
            <w:rStyle w:val="Hyperlink"/>
            <w:sz w:val="16"/>
            <w:szCs w:val="16"/>
          </w:rPr>
          <w:t>Obsah</w:t>
        </w:r>
      </w:hyperlink>
      <w:r w:rsidR="00A12A70">
        <w:rPr>
          <w:sz w:val="16"/>
          <w:szCs w:val="16"/>
        </w:rPr>
        <w:t>/</w:t>
      </w:r>
      <w:hyperlink w:anchor="Všeobecnépodmienky" w:history="1">
        <w:r w:rsidR="00A12A70">
          <w:rPr>
            <w:rStyle w:val="Hyperlink"/>
            <w:sz w:val="16"/>
            <w:szCs w:val="16"/>
          </w:rPr>
          <w:t>všeobecné podmienky</w:t>
        </w:r>
      </w:hyperlink>
      <w:bookmarkStart w:id="104" w:name="_Toc388464308"/>
      <w:bookmarkEnd w:id="104"/>
    </w:p>
    <w:p w14:paraId="073D9E0D" w14:textId="77777777" w:rsidR="001E2C51" w:rsidRPr="006D2C33" w:rsidRDefault="001E2C51" w:rsidP="001E2C51">
      <w:pPr>
        <w:pStyle w:val="ProductList-Offering1Heading"/>
      </w:pPr>
      <w:bookmarkStart w:id="105" w:name="_Toc460240107"/>
      <w:bookmarkStart w:id="106" w:name="Dynamics365"/>
      <w:bookmarkStart w:id="107" w:name="_Toc459970718"/>
      <w:bookmarkStart w:id="108" w:name="_Toc466968991"/>
      <w:bookmarkEnd w:id="88"/>
      <w:bookmarkEnd w:id="89"/>
      <w:bookmarkEnd w:id="90"/>
      <w:r>
        <w:t>Služby Microsoft Dynamics 365</w:t>
      </w:r>
      <w:bookmarkEnd w:id="105"/>
      <w:bookmarkEnd w:id="106"/>
      <w:bookmarkEnd w:id="107"/>
      <w:bookmarkEnd w:id="108"/>
    </w:p>
    <w:p w14:paraId="61E4FA4A" w14:textId="77777777" w:rsidR="001E2C51" w:rsidRPr="00A8327A" w:rsidRDefault="001E2C51" w:rsidP="001E2C51">
      <w:pPr>
        <w:pStyle w:val="ProductList-Body"/>
        <w:rPr>
          <w:rFonts w:asciiTheme="majorHAnsi" w:hAnsiTheme="majorHAnsi"/>
          <w:sz w:val="16"/>
          <w:szCs w:val="16"/>
        </w:rPr>
        <w:sectPr w:rsidR="001E2C51" w:rsidRPr="00A8327A" w:rsidSect="001E2C51">
          <w:footerReference w:type="default" r:id="rId36"/>
          <w:footerReference w:type="first" r:id="rId37"/>
          <w:pgSz w:w="12240" w:h="15840"/>
          <w:pgMar w:top="1440" w:right="720" w:bottom="1440" w:left="720" w:header="720" w:footer="720" w:gutter="0"/>
          <w:cols w:space="720"/>
          <w:titlePg/>
          <w:docGrid w:linePitch="360"/>
        </w:sectPr>
      </w:pPr>
    </w:p>
    <w:p w14:paraId="2862D11C" w14:textId="7F85AB71" w:rsidR="001E2C51" w:rsidRPr="006D2C33" w:rsidRDefault="001E2C51" w:rsidP="001E2C51">
      <w:pPr>
        <w:pStyle w:val="ProductList-Body"/>
      </w:pPr>
      <w:r>
        <w:rPr>
          <w:rFonts w:asciiTheme="majorHAnsi" w:hAnsiTheme="majorHAnsi"/>
          <w:sz w:val="16"/>
          <w:szCs w:val="16"/>
        </w:rPr>
        <w:t>Microsoft Dynamics 365 Case Management, Enterprise Edition</w:t>
      </w:r>
    </w:p>
    <w:p w14:paraId="71FCEC0C" w14:textId="460F1718" w:rsidR="001E2C51" w:rsidRPr="006D2C33" w:rsidRDefault="001E2C51" w:rsidP="001E2C51">
      <w:pPr>
        <w:pStyle w:val="ProductList-Body"/>
      </w:pPr>
      <w:r>
        <w:rPr>
          <w:rFonts w:asciiTheme="majorHAnsi" w:hAnsiTheme="majorHAnsi"/>
          <w:sz w:val="16"/>
          <w:szCs w:val="16"/>
        </w:rPr>
        <w:t>Microsoft Dynamics 365 Customer Service, Enterprise Edition</w:t>
      </w:r>
    </w:p>
    <w:p w14:paraId="0EF87023" w14:textId="4BF5D619" w:rsidR="001E2C51" w:rsidRPr="006D2C33" w:rsidRDefault="001E2C51" w:rsidP="001E2C51">
      <w:pPr>
        <w:pStyle w:val="ProductList-Body"/>
      </w:pPr>
      <w:r>
        <w:rPr>
          <w:rFonts w:asciiTheme="majorHAnsi" w:hAnsiTheme="majorHAnsi"/>
          <w:sz w:val="16"/>
          <w:szCs w:val="16"/>
        </w:rPr>
        <w:t>Microsoft Dynamics 365 Field Services, Enterprise Edition</w:t>
      </w:r>
    </w:p>
    <w:p w14:paraId="6BF2B838" w14:textId="312369E1" w:rsidR="001E2C51" w:rsidRPr="006D2C33" w:rsidRDefault="001E2C51" w:rsidP="001E2C51">
      <w:pPr>
        <w:pStyle w:val="ProductList-Body"/>
      </w:pPr>
      <w:r>
        <w:rPr>
          <w:rFonts w:asciiTheme="majorHAnsi" w:hAnsiTheme="majorHAnsi"/>
          <w:sz w:val="16"/>
          <w:szCs w:val="16"/>
        </w:rPr>
        <w:t>Microsoft Dynamics 365 Financials, Business Edition</w:t>
      </w:r>
    </w:p>
    <w:p w14:paraId="59921D73" w14:textId="36A1ACB0" w:rsidR="001E2C51" w:rsidRPr="006D2C33" w:rsidRDefault="001E2C51" w:rsidP="001E2C51">
      <w:pPr>
        <w:pStyle w:val="ProductList-Body"/>
      </w:pPr>
      <w:r>
        <w:rPr>
          <w:rFonts w:asciiTheme="majorHAnsi" w:hAnsiTheme="majorHAnsi"/>
          <w:sz w:val="16"/>
          <w:szCs w:val="16"/>
        </w:rPr>
        <w:t>Microsoft Dynamics 365 Operations, Enterprise Edition</w:t>
      </w:r>
    </w:p>
    <w:p w14:paraId="5580AE33" w14:textId="736AAE81" w:rsidR="001E2C51" w:rsidRPr="006D2C33" w:rsidRDefault="001E2C51" w:rsidP="001E2C51">
      <w:pPr>
        <w:pStyle w:val="ProductList-Body"/>
      </w:pPr>
      <w:r>
        <w:rPr>
          <w:rFonts w:asciiTheme="majorHAnsi" w:hAnsiTheme="majorHAnsi"/>
          <w:sz w:val="16"/>
          <w:szCs w:val="16"/>
        </w:rPr>
        <w:t>Microsoft Dynamics 365 Project Service Automation, Enterprise Edition</w:t>
      </w:r>
    </w:p>
    <w:p w14:paraId="44A7CA2C" w14:textId="5EB59182" w:rsidR="001E2C51" w:rsidRPr="006D2C33" w:rsidRDefault="001E2C51" w:rsidP="001E2C51">
      <w:pPr>
        <w:pStyle w:val="ProductList-Body"/>
      </w:pPr>
      <w:r>
        <w:rPr>
          <w:rFonts w:asciiTheme="majorHAnsi" w:hAnsiTheme="majorHAnsi"/>
          <w:sz w:val="16"/>
          <w:szCs w:val="16"/>
        </w:rPr>
        <w:t>Microsoft Dynamics 365 Sales, Enterprise Edition</w:t>
      </w:r>
    </w:p>
    <w:p w14:paraId="7403C62F" w14:textId="769C11CC" w:rsidR="001E2C51" w:rsidRPr="006D2C33" w:rsidRDefault="001E2C51" w:rsidP="001E2C51">
      <w:pPr>
        <w:pStyle w:val="ProductList-Body"/>
      </w:pPr>
      <w:r>
        <w:rPr>
          <w:rFonts w:asciiTheme="majorHAnsi" w:hAnsiTheme="majorHAnsi"/>
          <w:sz w:val="16"/>
          <w:szCs w:val="16"/>
        </w:rPr>
        <w:t>Microsoft Dynamics 365 Team Members, Business Edition</w:t>
      </w:r>
    </w:p>
    <w:p w14:paraId="4FD6EEDC" w14:textId="5C63BCB0" w:rsidR="001E2C51" w:rsidRPr="006D2C33" w:rsidRDefault="001E2C51" w:rsidP="001E2C51">
      <w:pPr>
        <w:pStyle w:val="ProductList-Body"/>
      </w:pPr>
      <w:r>
        <w:rPr>
          <w:rFonts w:asciiTheme="majorHAnsi" w:hAnsiTheme="majorHAnsi"/>
          <w:sz w:val="16"/>
          <w:szCs w:val="16"/>
        </w:rPr>
        <w:t>Microsoft Dynamics 365 Team Members, Enterprise Edition</w:t>
      </w:r>
    </w:p>
    <w:p w14:paraId="03965C72" w14:textId="77777777" w:rsidR="001E2C51" w:rsidRPr="006D2C33" w:rsidRDefault="001E2C51" w:rsidP="001E2C51">
      <w:pPr>
        <w:pStyle w:val="ProductList-Body"/>
      </w:pPr>
    </w:p>
    <w:p w14:paraId="3A6531D2" w14:textId="77777777" w:rsidR="001E2C51" w:rsidRPr="005F08E6" w:rsidRDefault="001E2C51" w:rsidP="001E2C51">
      <w:pPr>
        <w:pStyle w:val="ProductList-Body"/>
        <w:rPr>
          <w:rFonts w:asciiTheme="majorHAnsi" w:hAnsiTheme="majorHAnsi"/>
          <w:sz w:val="16"/>
          <w:szCs w:val="16"/>
        </w:rPr>
        <w:sectPr w:rsidR="001E2C51" w:rsidRPr="005F08E6" w:rsidSect="00E275D6">
          <w:type w:val="continuous"/>
          <w:pgSz w:w="12240" w:h="15840"/>
          <w:pgMar w:top="1440" w:right="720" w:bottom="1440" w:left="720" w:header="720" w:footer="720" w:gutter="0"/>
          <w:cols w:num="2" w:space="720"/>
          <w:titlePg/>
          <w:docGrid w:linePitch="360"/>
        </w:sectPr>
      </w:pPr>
    </w:p>
    <w:p w14:paraId="573505CD" w14:textId="77777777" w:rsidR="001E2C51" w:rsidRPr="001E2C51" w:rsidRDefault="001E2C51" w:rsidP="001E2C51">
      <w:pPr>
        <w:pStyle w:val="ProductList-Body"/>
        <w:pBdr>
          <w:top w:val="single" w:sz="4" w:space="1" w:color="BFBFBF" w:themeColor="background1" w:themeShade="BF"/>
        </w:pBdr>
        <w:rPr>
          <w:sz w:val="8"/>
        </w:rPr>
      </w:pPr>
    </w:p>
    <w:p w14:paraId="282C7260" w14:textId="77777777" w:rsidR="001E2C51" w:rsidRPr="006D2C33" w:rsidRDefault="001E2C51" w:rsidP="001E2C51">
      <w:pPr>
        <w:pStyle w:val="ProductList-Body"/>
        <w:tabs>
          <w:tab w:val="clear" w:pos="158"/>
          <w:tab w:val="left" w:pos="360"/>
        </w:tabs>
      </w:pPr>
      <w:r>
        <w:rPr>
          <w:b/>
          <w:color w:val="00188F"/>
        </w:rPr>
        <w:t>Oznámenia</w:t>
      </w:r>
    </w:p>
    <w:p w14:paraId="4C2C8BBD" w14:textId="77777777" w:rsidR="001E2C51" w:rsidRPr="006D2C33" w:rsidRDefault="001E2C51" w:rsidP="001E2C51">
      <w:pPr>
        <w:pStyle w:val="ProductList-Body"/>
      </w:pPr>
      <w:r>
        <w:t>Na tento prípad sa vzťahujú oznámenia týkajúce sa služby Mapy Bing a profesionálnych služieb uvedené v </w:t>
      </w:r>
      <w:hyperlink w:anchor="Attachment1" w:history="1">
        <w:r>
          <w:rPr>
            <w:rStyle w:val="Hyperlink"/>
          </w:rPr>
          <w:t>prílohe 1</w:t>
        </w:r>
      </w:hyperlink>
      <w:r>
        <w:t>. Všetky služby registrácie, migrácie alebo nasadzovania poskytované zákazníkovi podliehajú oznámeniu týkajúcemu sa profesionálnych služieb uvedenému v </w:t>
      </w:r>
      <w:hyperlink w:anchor="Attachment1" w:history="1">
        <w:r>
          <w:rPr>
            <w:rStyle w:val="Hyperlink"/>
          </w:rPr>
          <w:t>prílohe 1</w:t>
        </w:r>
      </w:hyperlink>
      <w:r>
        <w:t>.</w:t>
      </w:r>
    </w:p>
    <w:p w14:paraId="63F9BAB5" w14:textId="77777777" w:rsidR="001E2C51" w:rsidRPr="006D2C33" w:rsidRDefault="001E2C51" w:rsidP="001E2C51">
      <w:pPr>
        <w:pStyle w:val="ProductList-Body"/>
      </w:pPr>
    </w:p>
    <w:p w14:paraId="7E7CA4EA" w14:textId="77777777" w:rsidR="001E2C51" w:rsidRPr="006D2C33" w:rsidRDefault="001E2C51" w:rsidP="001E2C51">
      <w:pPr>
        <w:pStyle w:val="ProductList-Body"/>
        <w:tabs>
          <w:tab w:val="clear" w:pos="158"/>
          <w:tab w:val="left" w:pos="180"/>
        </w:tabs>
      </w:pPr>
      <w:r>
        <w:rPr>
          <w:b/>
          <w:color w:val="00188F"/>
        </w:rPr>
        <w:t>Balíky predplatných licencií</w:t>
      </w:r>
    </w:p>
    <w:p w14:paraId="0ECFAC2F" w14:textId="77777777" w:rsidR="001E2C51" w:rsidRPr="006D2C33" w:rsidRDefault="001E2C51" w:rsidP="001E2C51">
      <w:pPr>
        <w:pStyle w:val="ProductList-Body"/>
      </w:pPr>
      <w:r>
        <w:t xml:space="preserve">Okrem licencií SL pre používateľa si pozrite aj </w:t>
      </w:r>
      <w:hyperlink w:anchor="Attachment2" w:history="1">
        <w:r>
          <w:rPr>
            <w:rStyle w:val="Hyperlink"/>
          </w:rPr>
          <w:t>prílohu 2</w:t>
        </w:r>
      </w:hyperlink>
      <w:r>
        <w:t>, kde nájdete ďalšie ponuky spĺňajúce požiadavky na licencie SL.</w:t>
      </w:r>
    </w:p>
    <w:p w14:paraId="500D2E43" w14:textId="77777777" w:rsidR="001E2C51" w:rsidRPr="006D2C33" w:rsidRDefault="001E2C51" w:rsidP="001E2C51">
      <w:pPr>
        <w:pStyle w:val="ProductList-Body"/>
      </w:pPr>
    </w:p>
    <w:p w14:paraId="24B49A1B" w14:textId="77777777" w:rsidR="001E2C51" w:rsidRPr="006D2C33" w:rsidRDefault="001E2C51" w:rsidP="001E2C51">
      <w:pPr>
        <w:pStyle w:val="ProductList-Body"/>
        <w:tabs>
          <w:tab w:val="clear" w:pos="158"/>
          <w:tab w:val="left" w:pos="360"/>
        </w:tabs>
      </w:pPr>
      <w:r>
        <w:rPr>
          <w:b/>
          <w:color w:val="00188F"/>
        </w:rPr>
        <w:t>Externí používatelia</w:t>
      </w:r>
    </w:p>
    <w:p w14:paraId="3F88C883" w14:textId="77777777" w:rsidR="001E2C51" w:rsidRPr="006D2C33" w:rsidRDefault="001E2C51" w:rsidP="001E2C51">
      <w:pPr>
        <w:pStyle w:val="ProductList-Body"/>
        <w:tabs>
          <w:tab w:val="clear" w:pos="158"/>
          <w:tab w:val="left" w:pos="360"/>
        </w:tabs>
      </w:pPr>
      <w:r>
        <w:t>Externí používatelia služieb Microsoft Dynamics 365 nepotrebujú licenciu SL na prístup k tejto službe on-line. Táto výnimka sa nevzťahuje na dodávateľov ani zástupcov zákazníka a jeho afilácií.</w:t>
      </w:r>
    </w:p>
    <w:p w14:paraId="7D812719" w14:textId="77777777" w:rsidR="001E2C51" w:rsidRPr="006D2C33" w:rsidRDefault="001E2C51" w:rsidP="001E2C51">
      <w:pPr>
        <w:pStyle w:val="ProductList-Body"/>
        <w:tabs>
          <w:tab w:val="clear" w:pos="158"/>
          <w:tab w:val="left" w:pos="360"/>
        </w:tabs>
      </w:pPr>
    </w:p>
    <w:p w14:paraId="5EC5DE4B" w14:textId="77777777" w:rsidR="001E2C51" w:rsidRPr="006D2C33" w:rsidRDefault="001E2C51" w:rsidP="001E2C51">
      <w:pPr>
        <w:pStyle w:val="ProductList-ClauseHeading"/>
      </w:pPr>
      <w:r>
        <w:t>Microsoft Dynamics 365 for Operations</w:t>
      </w:r>
    </w:p>
    <w:p w14:paraId="67EDD8F5" w14:textId="77777777" w:rsidR="001E2C51" w:rsidRPr="006D2C33" w:rsidRDefault="001E2C51" w:rsidP="001E2C51">
      <w:pPr>
        <w:pStyle w:val="ProductList-Body"/>
        <w:tabs>
          <w:tab w:val="clear" w:pos="158"/>
          <w:tab w:val="left" w:pos="360"/>
        </w:tabs>
      </w:pPr>
      <w:r>
        <w:t>Zákazník smie upraviť službu Microsoft Dynamics 365 for Operations tak, aby sa umožnilo rozšírenie jej funkčnosti, avšak iba výhradne na účely svojho interného používania.</w:t>
      </w:r>
    </w:p>
    <w:p w14:paraId="2AA9168E" w14:textId="77777777" w:rsidR="001E2C51" w:rsidRPr="006D2C33" w:rsidRDefault="001E2C51" w:rsidP="001E2C51">
      <w:pPr>
        <w:pStyle w:val="ProductList-Body"/>
        <w:tabs>
          <w:tab w:val="clear" w:pos="158"/>
          <w:tab w:val="left" w:pos="360"/>
        </w:tabs>
      </w:pPr>
    </w:p>
    <w:p w14:paraId="33D3207A" w14:textId="77777777" w:rsidR="001E2C51" w:rsidRPr="006D2C33" w:rsidRDefault="001E2C51" w:rsidP="001E2C51">
      <w:pPr>
        <w:pStyle w:val="ProductList-ClauseHeading"/>
      </w:pPr>
      <w:r>
        <w:t>Práva na serverové používanie pre licencie SL pre používateľov, licencie SL pre používateľov z krytia SA a dodatočné licencie SL pre používateľov na služby Dynamics 365</w:t>
      </w:r>
    </w:p>
    <w:p w14:paraId="4591A875" w14:textId="77777777" w:rsidR="001E2C51" w:rsidRPr="006D2C33" w:rsidRDefault="001E2C51" w:rsidP="001E2C51">
      <w:pPr>
        <w:pStyle w:val="ProductList-Body"/>
      </w:pPr>
      <w:r>
        <w:t>Zákazník s aktívnym predplatným služieb Microsoft Dynamics 365 môže:</w:t>
      </w:r>
    </w:p>
    <w:p w14:paraId="7FF87CEC" w14:textId="77777777" w:rsidR="001E2C51" w:rsidRPr="006D2C33" w:rsidRDefault="001E2C51" w:rsidP="001E2C51">
      <w:pPr>
        <w:pStyle w:val="ProductList-Body"/>
        <w:numPr>
          <w:ilvl w:val="0"/>
          <w:numId w:val="39"/>
        </w:numPr>
        <w:tabs>
          <w:tab w:val="clear" w:pos="158"/>
          <w:tab w:val="left" w:pos="360"/>
          <w:tab w:val="left" w:pos="720"/>
        </w:tabs>
        <w:ind w:left="720"/>
      </w:pPr>
      <w:r>
        <w:t>inštalovať a používať ľubovoľný počet kópií softvéru Microsoft Dynamics Server na ľubovoľnom serveri,</w:t>
      </w:r>
    </w:p>
    <w:p w14:paraId="7ADD6391" w14:textId="77777777" w:rsidR="001E2C51" w:rsidRPr="006D2C33" w:rsidRDefault="001E2C51" w:rsidP="001E2C51">
      <w:pPr>
        <w:pStyle w:val="ProductList-Body"/>
        <w:numPr>
          <w:ilvl w:val="0"/>
          <w:numId w:val="39"/>
        </w:numPr>
        <w:tabs>
          <w:tab w:val="clear" w:pos="158"/>
          <w:tab w:val="left" w:pos="360"/>
          <w:tab w:val="left" w:pos="720"/>
        </w:tabs>
        <w:ind w:left="720"/>
      </w:pPr>
      <w:r>
        <w:t xml:space="preserve">povoliť používateľom alebo zariadeniam s licenciami CAL na </w:t>
      </w:r>
      <w:bookmarkStart w:id="109" w:name="DynamicsCRM"/>
      <w:bookmarkStart w:id="110" w:name="_Toc459970720"/>
      <w:r>
        <w:t xml:space="preserve">Microsoft Dynamics CRM </w:t>
      </w:r>
      <w:bookmarkEnd w:id="109"/>
      <w:bookmarkEnd w:id="110"/>
      <w:r>
        <w:t>a s licenciami CAL na Microsoft Dynamics AX prístup k softvéru Microsoft Dynamics Server poskytovanému s predplatnými služieb Microsoft Dynamics 365,</w:t>
      </w:r>
    </w:p>
    <w:p w14:paraId="1A419901" w14:textId="77777777" w:rsidR="001E2C51" w:rsidRPr="006D2C33" w:rsidRDefault="001E2C51" w:rsidP="001E2C51">
      <w:pPr>
        <w:pStyle w:val="ProductList-Body"/>
        <w:numPr>
          <w:ilvl w:val="0"/>
          <w:numId w:val="39"/>
        </w:numPr>
        <w:tabs>
          <w:tab w:val="clear" w:pos="158"/>
          <w:tab w:val="left" w:pos="360"/>
          <w:tab w:val="left" w:pos="720"/>
        </w:tabs>
        <w:ind w:left="720"/>
      </w:pPr>
      <w:r>
        <w:t xml:space="preserve">prijímať a používať aktualizácie súvisiace s vládnymi daňovými a regulačnými požiadavkami na softvér </w:t>
      </w:r>
      <w:bookmarkStart w:id="111" w:name="DynamicsMarketing"/>
      <w:bookmarkStart w:id="112" w:name="_Toc459970721"/>
      <w:r>
        <w:t xml:space="preserve">Microsoft Dynamics </w:t>
      </w:r>
      <w:bookmarkEnd w:id="111"/>
      <w:bookmarkEnd w:id="112"/>
      <w:r>
        <w:t xml:space="preserve">Server, </w:t>
      </w:r>
    </w:p>
    <w:p w14:paraId="6197816B" w14:textId="77777777" w:rsidR="001E2C51" w:rsidRPr="006D2C33" w:rsidRDefault="001E2C51" w:rsidP="001E2C51">
      <w:pPr>
        <w:pStyle w:val="ProductList-Body"/>
        <w:numPr>
          <w:ilvl w:val="0"/>
          <w:numId w:val="39"/>
        </w:numPr>
        <w:tabs>
          <w:tab w:val="clear" w:pos="158"/>
          <w:tab w:val="left" w:pos="360"/>
          <w:tab w:val="left" w:pos="720"/>
        </w:tabs>
        <w:ind w:left="720"/>
      </w:pPr>
      <w:r>
        <w:t>upravovať doplnky, modul runtime a iné súčasti uvedené v tlačenej alebo online dokumentácii alebo vytvárať z nich odvodené diela a používať tieto odvodené diela, ale výhradne spolu so softvérom Microsoft Dynamics Server a na svoje interné účely, a</w:t>
      </w:r>
    </w:p>
    <w:p w14:paraId="0C4CDFB5" w14:textId="77777777" w:rsidR="001E2C51" w:rsidRPr="006D2C33" w:rsidRDefault="001E2C51" w:rsidP="001E2C51">
      <w:pPr>
        <w:pStyle w:val="ProductList-Body"/>
        <w:numPr>
          <w:ilvl w:val="0"/>
          <w:numId w:val="39"/>
        </w:numPr>
        <w:tabs>
          <w:tab w:val="clear" w:pos="158"/>
          <w:tab w:val="left" w:pos="360"/>
          <w:tab w:val="left" w:pos="720"/>
        </w:tabs>
        <w:ind w:left="720"/>
      </w:pPr>
      <w:r>
        <w:t>prevádzkovať pasívne inštancie softvéru Microsoft Dynamics Server na zabezpečenie pred zlyhaním, a to na účely dočasnej podpory.</w:t>
      </w:r>
    </w:p>
    <w:p w14:paraId="7C2EE390" w14:textId="77777777" w:rsidR="001E2C51" w:rsidRPr="006D2C33" w:rsidRDefault="001E2C51" w:rsidP="001E2C51">
      <w:pPr>
        <w:pStyle w:val="ProductList-Body"/>
      </w:pPr>
    </w:p>
    <w:p w14:paraId="2DDD1016" w14:textId="77777777" w:rsidR="001E2C51" w:rsidRPr="006D2C33" w:rsidRDefault="001E2C51" w:rsidP="001E2C51">
      <w:pPr>
        <w:pStyle w:val="ProductList-Body"/>
      </w:pPr>
      <w:bookmarkStart w:id="113" w:name="_Toc459970722"/>
      <w:bookmarkStart w:id="114" w:name="MicrosoftSocialEngagement"/>
      <w:r>
        <w:rPr>
          <w:b/>
          <w:color w:val="00188F"/>
        </w:rPr>
        <w:t>Microsoft Social Engagement</w:t>
      </w:r>
      <w:bookmarkEnd w:id="113"/>
    </w:p>
    <w:bookmarkEnd w:id="114"/>
    <w:p w14:paraId="14BEF0BD" w14:textId="77777777" w:rsidR="001E2C51" w:rsidRPr="006D2C33" w:rsidRDefault="001E2C51" w:rsidP="001E2C51">
      <w:pPr>
        <w:pStyle w:val="ProductList-Body"/>
        <w:ind w:left="180"/>
      </w:pPr>
      <w:r>
        <w:rPr>
          <w:b/>
          <w:color w:val="0072C6"/>
        </w:rPr>
        <w:t>Zmluva o úrovni služieb</w:t>
      </w:r>
    </w:p>
    <w:p w14:paraId="7C2646D7" w14:textId="77777777" w:rsidR="001E2C51" w:rsidRPr="006D2C33" w:rsidRDefault="001E2C51" w:rsidP="001E2C51">
      <w:pPr>
        <w:pStyle w:val="ProductList-Body"/>
        <w:ind w:left="180"/>
      </w:pPr>
      <w:r>
        <w:t>Pre službu Microsoft Social Engagement sa neposkytuje žiadna zmluva o úrovni služieb.</w:t>
      </w:r>
    </w:p>
    <w:p w14:paraId="6378B18C" w14:textId="77777777" w:rsidR="001E2C51" w:rsidRPr="006D2C33" w:rsidRDefault="001E2C51" w:rsidP="001E2C51">
      <w:pPr>
        <w:pStyle w:val="ProductList-Body"/>
        <w:tabs>
          <w:tab w:val="clear" w:pos="158"/>
          <w:tab w:val="left" w:pos="360"/>
        </w:tabs>
      </w:pPr>
    </w:p>
    <w:p w14:paraId="2840230D" w14:textId="77777777" w:rsidR="001E2C51" w:rsidRPr="006D2C33" w:rsidRDefault="001E2C51" w:rsidP="001E2C51">
      <w:pPr>
        <w:pStyle w:val="ProductList-Body"/>
        <w:tabs>
          <w:tab w:val="clear" w:pos="158"/>
          <w:tab w:val="left" w:pos="360"/>
        </w:tabs>
        <w:ind w:left="180"/>
      </w:pPr>
      <w:r>
        <w:rPr>
          <w:b/>
          <w:color w:val="0072C6"/>
        </w:rPr>
        <w:t>Obsah sociálnych sietí získaný prostredníctvom služby Microsoft Social Engagement</w:t>
      </w:r>
    </w:p>
    <w:p w14:paraId="3F8D5F5F" w14:textId="77777777" w:rsidR="001E2C51" w:rsidRPr="006D2C33" w:rsidRDefault="001E2C51" w:rsidP="001E2C51">
      <w:pPr>
        <w:pStyle w:val="ProductList-Body"/>
        <w:tabs>
          <w:tab w:val="clear" w:pos="158"/>
          <w:tab w:val="left" w:pos="360"/>
        </w:tabs>
        <w:ind w:left="180"/>
      </w:pPr>
      <w:r>
        <w:t xml:space="preserve">Obsah sociálnych sietí je verejne dostupný obsah zhromaždený zo sociálnych mediálnych sietí (ako napríklad Twitter, Facebook a YouTube) a služieb indexovania alebo agregácie údajov v odozve na vyhľadávacie dotazy zákazníka vykonané v službe Microsoft Social Engagement. Obsah sociálnych sietí nepredstavuje zákaznícke údaje. Zákaznícke údaje použité pri konfigurácii alebo iniciovaní vyhľadávacích dopytov vykonaných </w:t>
      </w:r>
      <w:r>
        <w:lastRenderedPageBreak/>
        <w:t>v mene zákazníka sa môžu zdieľať s tretími stranami na účely zhromažďovania obsahu sociálnych sietí. Zákazník smie používať obsah sociálnych sietí len na interné obchodné účely. Spoločnosť Microsoft si vyhradzuje právo na:</w:t>
      </w:r>
    </w:p>
    <w:p w14:paraId="2D909B73" w14:textId="77777777" w:rsidR="001E2C51" w:rsidRPr="006D2C33" w:rsidRDefault="001E2C51" w:rsidP="001E2C51">
      <w:pPr>
        <w:pStyle w:val="ProductList-Body"/>
        <w:numPr>
          <w:ilvl w:val="0"/>
          <w:numId w:val="13"/>
        </w:numPr>
        <w:ind w:left="810" w:hanging="270"/>
      </w:pPr>
      <w:r>
        <w:t xml:space="preserve">uchovávanie obsahu sociálnych sietí v databáze zlúčenej s obsahom zhromaždeným z iných zdrojov inými príjemcami licencií, </w:t>
      </w:r>
    </w:p>
    <w:p w14:paraId="1FA85FC0" w14:textId="77777777" w:rsidR="001E2C51" w:rsidRPr="006D2C33" w:rsidRDefault="001E2C51" w:rsidP="001E2C51">
      <w:pPr>
        <w:pStyle w:val="ProductList-Body"/>
        <w:numPr>
          <w:ilvl w:val="0"/>
          <w:numId w:val="13"/>
        </w:numPr>
        <w:spacing w:before="40"/>
        <w:ind w:left="810" w:hanging="274"/>
      </w:pPr>
      <w:r>
        <w:t xml:space="preserve">prístup, úpravu alebo odstránenie obsahu sociálnych sietí v odozve na požiadavku zo sociálnej mediálnej siete, služby indexovania alebo agregácie údajov, od vlastníka obsahu sociálnych sietí alebo na požiadavku o ukončenie zdieľania obsahu na základe autorského zákona Digital Millennium Copyright Act, </w:t>
      </w:r>
    </w:p>
    <w:p w14:paraId="196DFB7B" w14:textId="77777777" w:rsidR="001E2C51" w:rsidRPr="006D2C33" w:rsidRDefault="001E2C51" w:rsidP="001E2C51">
      <w:pPr>
        <w:pStyle w:val="ProductList-Body"/>
        <w:numPr>
          <w:ilvl w:val="0"/>
          <w:numId w:val="13"/>
        </w:numPr>
        <w:spacing w:before="40"/>
        <w:ind w:left="810" w:hanging="274"/>
      </w:pPr>
      <w:r>
        <w:t>zadanie pokynu pre zákazníka na úpravu alebo odstránenie obsahu sociálnych sietí, ak zákazník exportuje obsah sociálnych sietí, a</w:t>
      </w:r>
    </w:p>
    <w:p w14:paraId="2B555009" w14:textId="77777777" w:rsidR="001E2C51" w:rsidRPr="006D2C33" w:rsidRDefault="001E2C51" w:rsidP="001E2C51">
      <w:pPr>
        <w:pStyle w:val="ProductList-Body"/>
        <w:numPr>
          <w:ilvl w:val="0"/>
          <w:numId w:val="13"/>
        </w:numPr>
        <w:spacing w:before="40"/>
        <w:ind w:left="810" w:hanging="274"/>
      </w:pPr>
      <w:r>
        <w:t xml:space="preserve">odstránenie alebo obmedzenie ďalšieho prístupu k obsahu sociálnych sietí po ukončení poskytovania služby online alebo uplynutí doby jej platnosti. </w:t>
      </w:r>
    </w:p>
    <w:p w14:paraId="02EC4583" w14:textId="77777777" w:rsidR="001E2C51" w:rsidRPr="006D2C33" w:rsidRDefault="00C16FA0" w:rsidP="001E2C51">
      <w:pPr>
        <w:pStyle w:val="ProductList-Body"/>
        <w:shd w:val="clear" w:color="auto" w:fill="A6A6A6" w:themeFill="background1" w:themeFillShade="A6"/>
        <w:spacing w:before="120" w:after="240"/>
        <w:jc w:val="right"/>
      </w:pPr>
      <w:hyperlink w:anchor="TableofContents" w:history="1">
        <w:r w:rsidR="001E2C51">
          <w:rPr>
            <w:rStyle w:val="Hyperlink"/>
            <w:sz w:val="16"/>
            <w:szCs w:val="16"/>
          </w:rPr>
          <w:t>Obsah</w:t>
        </w:r>
      </w:hyperlink>
      <w:r w:rsidR="001E2C51">
        <w:rPr>
          <w:sz w:val="16"/>
          <w:szCs w:val="16"/>
        </w:rPr>
        <w:t>/</w:t>
      </w:r>
      <w:hyperlink w:anchor="GeneralTerms" w:history="1">
        <w:r w:rsidR="001E2C51">
          <w:rPr>
            <w:rStyle w:val="Hyperlink"/>
            <w:sz w:val="16"/>
            <w:szCs w:val="16"/>
          </w:rPr>
          <w:t>všeobecné podmienky</w:t>
        </w:r>
      </w:hyperlink>
    </w:p>
    <w:p w14:paraId="4E44AC5B" w14:textId="6D7F2572" w:rsidR="003D22CB" w:rsidRPr="009D06CF" w:rsidRDefault="004E52BA" w:rsidP="002B7A6F">
      <w:pPr>
        <w:pStyle w:val="ProductList-OfferingGroupHeading"/>
        <w:rPr>
          <w:lang w:val="sk-SK"/>
        </w:rPr>
      </w:pPr>
      <w:bookmarkStart w:id="115" w:name="_Toc466968992"/>
      <w:bookmarkStart w:id="116" w:name="O365Services"/>
      <w:r w:rsidRPr="009D06CF">
        <w:rPr>
          <w:lang w:val="sk-SK"/>
        </w:rPr>
        <w:t>Služby Office 365</w:t>
      </w:r>
      <w:bookmarkEnd w:id="115"/>
    </w:p>
    <w:bookmarkEnd w:id="116"/>
    <w:p w14:paraId="0092A316" w14:textId="77777777" w:rsidR="00235E4F" w:rsidRPr="000772BE" w:rsidRDefault="00235E4F" w:rsidP="00235E4F">
      <w:pPr>
        <w:pStyle w:val="ProductList-Body"/>
        <w:tabs>
          <w:tab w:val="clear" w:pos="158"/>
          <w:tab w:val="left" w:pos="360"/>
        </w:tabs>
      </w:pPr>
      <w:r>
        <w:rPr>
          <w:b/>
          <w:color w:val="00188F"/>
        </w:rPr>
        <w:t>Oznámenia</w:t>
      </w:r>
    </w:p>
    <w:p w14:paraId="4CE7ACB8" w14:textId="75C81449" w:rsidR="000E3993" w:rsidRPr="00690C65" w:rsidRDefault="00235E4F" w:rsidP="00235E4F">
      <w:pPr>
        <w:pStyle w:val="ProductList-Body"/>
      </w:pPr>
      <w:r>
        <w:t>Platia oznámenia pre službu Bing Maps uvedené v </w:t>
      </w:r>
      <w:hyperlink w:anchor="Attachment1" w:history="1">
        <w:r>
          <w:rPr>
            <w:rStyle w:val="Hyperlink"/>
          </w:rPr>
          <w:t>prílohe 1</w:t>
        </w:r>
      </w:hyperlink>
      <w:r>
        <w:t>.</w:t>
      </w:r>
      <w:r w:rsidR="009D06CF">
        <w:t xml:space="preserve"> </w:t>
      </w:r>
      <w:r>
        <w:t>Všetky služby registrácie, migrácie alebo nasadzovania poskytované zákazníkovi podliehajú oznámeniu týkajúcemu sa profesionálnych služieb uvedenému v </w:t>
      </w:r>
      <w:hyperlink w:anchor="Attachment1" w:history="1">
        <w:r>
          <w:rPr>
            <w:rStyle w:val="Hyperlink"/>
          </w:rPr>
          <w:t>prílohe 1</w:t>
        </w:r>
      </w:hyperlink>
      <w:r>
        <w:t>.</w:t>
      </w:r>
    </w:p>
    <w:p w14:paraId="6DD48789" w14:textId="77777777" w:rsidR="000E3993" w:rsidRPr="00F24FF8" w:rsidRDefault="000E3993" w:rsidP="000E3993">
      <w:pPr>
        <w:pStyle w:val="ProductList-Body"/>
        <w:rPr>
          <w:sz w:val="16"/>
          <w:szCs w:val="16"/>
        </w:rPr>
      </w:pPr>
    </w:p>
    <w:p w14:paraId="78B5ADA0" w14:textId="77777777" w:rsidR="009427A1" w:rsidRPr="00690C65" w:rsidRDefault="009427A1" w:rsidP="009427A1">
      <w:pPr>
        <w:pStyle w:val="ProductList-Body"/>
      </w:pPr>
      <w:bookmarkStart w:id="117" w:name="CoreFeaturesforOffice365Services"/>
      <w:r>
        <w:rPr>
          <w:b/>
          <w:color w:val="00188F"/>
        </w:rPr>
        <w:t>Základné funkcie pre služby Office 365</w:t>
      </w:r>
    </w:p>
    <w:bookmarkEnd w:id="117"/>
    <w:p w14:paraId="6CD2CC0F" w14:textId="7D0FEFFD" w:rsidR="009427A1" w:rsidRDefault="009427A1" w:rsidP="009427A1">
      <w:pPr>
        <w:pStyle w:val="ProductList-Body"/>
      </w:pPr>
      <w:r>
        <w:t>Počas doby účinnosti predplatného zákazníka budú služby Office 365 v podstatnej miere zodpovedať poskytnutému popisu základných funkcií (ak sa nejaký poskytuje) v častiach venovaných konkrétnym službám balíka Office 365 uvedeným nižšie v súlade s obmedzeniami produktov alebo cudzími faktormi (ako napríklad obmedzenia týkajúce sa príjemcu, hodnotenia správy, veľkosti správy a veľkosti poštovej schránky v prípade e-mailu, predvolené alebo zákazníkom stanovené zásady uchovávania údajov, obmedzenia vyhľadávania, obmedzenia úložiska, konfigurácie vykonané zákazníkom alebo koncovým používateľom a splnenie kapacitných obmedzení). Spoločnosť Microsoft môže natrvalo zrušiť funkcie uvedené nižšie iba v prípade, ak poskytne zákazníkovi primerané alternatívne funkcie.</w:t>
      </w:r>
    </w:p>
    <w:p w14:paraId="4497936C" w14:textId="77777777" w:rsidR="00390F99" w:rsidRPr="00F24FF8" w:rsidRDefault="00390F99"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t>Portál na spravovanie</w:t>
      </w:r>
    </w:p>
    <w:p w14:paraId="1026F256" w14:textId="77777777" w:rsidR="009427A1" w:rsidRPr="00690C65" w:rsidRDefault="009427A1" w:rsidP="00F750CE">
      <w:pPr>
        <w:pStyle w:val="ProductList-Body"/>
        <w:tabs>
          <w:tab w:val="clear" w:pos="158"/>
          <w:tab w:val="left" w:pos="360"/>
        </w:tabs>
        <w:ind w:left="180"/>
      </w:pPr>
      <w:r>
        <w:t>Zákazník bude môcť pridávať a odstraňovať koncových používateľov a domény, spravovať licencie a vytvárať skupiny prostredníctvom portálu služieb on-line spoločnosti Microsoft alebo príslušnej nástupníckej lokality.</w:t>
      </w:r>
    </w:p>
    <w:p w14:paraId="6DEB3BE1" w14:textId="77777777" w:rsidR="009427A1" w:rsidRPr="00690C65" w:rsidRDefault="009427A1" w:rsidP="009427A1">
      <w:pPr>
        <w:pStyle w:val="ProductList-Body"/>
      </w:pPr>
    </w:p>
    <w:p w14:paraId="162B0BE3" w14:textId="77777777" w:rsidR="009D06CF" w:rsidRPr="00927E5E" w:rsidRDefault="009D06CF" w:rsidP="009D06CF">
      <w:pPr>
        <w:pStyle w:val="ProductList-Body"/>
        <w:tabs>
          <w:tab w:val="clear" w:pos="158"/>
          <w:tab w:val="left" w:pos="180"/>
        </w:tabs>
      </w:pPr>
      <w:r>
        <w:rPr>
          <w:b/>
          <w:color w:val="00188F"/>
        </w:rPr>
        <w:t>Balíky predplatných licencií</w:t>
      </w:r>
    </w:p>
    <w:p w14:paraId="0C73C255" w14:textId="2334227B" w:rsidR="009D06CF" w:rsidRDefault="009D06CF" w:rsidP="009D06CF">
      <w:pPr>
        <w:pStyle w:val="ProductList-Body"/>
        <w:tabs>
          <w:tab w:val="clear" w:pos="158"/>
          <w:tab w:val="left" w:pos="180"/>
        </w:tabs>
      </w:pPr>
      <w:r>
        <w:t xml:space="preserve">Okrem licencií SL pre používateľa si pozrite aj </w:t>
      </w:r>
      <w:hyperlink w:anchor="Attachment2" w:history="1">
        <w:r>
          <w:rPr>
            <w:rStyle w:val="Hyperlink"/>
          </w:rPr>
          <w:t>Príloha 2</w:t>
        </w:r>
      </w:hyperlink>
      <w:r>
        <w:t>, kde nájdete informácie o ďalších licenciách SL spĺňajúcich požiadavky na služby Office 365.</w:t>
      </w:r>
    </w:p>
    <w:p w14:paraId="221B8381" w14:textId="02EB9D56" w:rsidR="00F2669F" w:rsidRDefault="00F2669F" w:rsidP="009D06CF">
      <w:pPr>
        <w:pStyle w:val="ProductList-Body"/>
        <w:tabs>
          <w:tab w:val="clear" w:pos="158"/>
          <w:tab w:val="left" w:pos="180"/>
        </w:tabs>
      </w:pPr>
    </w:p>
    <w:p w14:paraId="0DA632E6" w14:textId="77777777" w:rsidR="00F2669F" w:rsidRPr="00F55075" w:rsidRDefault="00F2669F" w:rsidP="00F2669F">
      <w:pPr>
        <w:pStyle w:val="ProductList-Body"/>
        <w:tabs>
          <w:tab w:val="clear" w:pos="158"/>
          <w:tab w:val="left" w:pos="180"/>
        </w:tabs>
      </w:pPr>
      <w:bookmarkStart w:id="118" w:name="MicrosoftTeams"/>
      <w:r>
        <w:rPr>
          <w:b/>
          <w:color w:val="00188F"/>
        </w:rPr>
        <w:t>Microsoft Teams</w:t>
      </w:r>
      <w:bookmarkEnd w:id="118"/>
    </w:p>
    <w:p w14:paraId="3BFB672A" w14:textId="77777777" w:rsidR="00F2669F" w:rsidRPr="00F55075" w:rsidRDefault="00F2669F" w:rsidP="00F2669F">
      <w:pPr>
        <w:pStyle w:val="ProductList-Body"/>
        <w:tabs>
          <w:tab w:val="clear" w:pos="158"/>
          <w:tab w:val="left" w:pos="360"/>
        </w:tabs>
      </w:pPr>
      <w:r>
        <w:rPr>
          <w:b/>
        </w:rPr>
        <w:t>Oznámenie</w:t>
      </w:r>
      <w:r w:rsidRPr="00485DAF">
        <w:rPr>
          <w:b/>
        </w:rPr>
        <w:t>:</w:t>
      </w:r>
      <w:r>
        <w:t xml:space="preserve"> Oznámenie o kódovaní H.264/MPEG-4 AVC v </w:t>
      </w:r>
      <w:hyperlink w:anchor="Attachment1" w:history="1">
        <w:r>
          <w:rPr>
            <w:rStyle w:val="Hyperlink"/>
          </w:rPr>
          <w:t>prílohe 1</w:t>
        </w:r>
      </w:hyperlink>
      <w:r>
        <w:t xml:space="preserve"> sa vzťahuje na všetky služby Office 365, ktoré zahŕňajú službu Microsoft Teams.</w:t>
      </w:r>
    </w:p>
    <w:p w14:paraId="66309C52" w14:textId="77777777" w:rsidR="00A12A70" w:rsidRDefault="00A12A70" w:rsidP="00A12A70">
      <w:pPr>
        <w:pStyle w:val="ProductList-Body"/>
      </w:pPr>
      <w:bookmarkStart w:id="119" w:name="ExchangeOnline"/>
    </w:p>
    <w:p w14:paraId="40EDB465" w14:textId="209DF0EE" w:rsidR="00E93FD0" w:rsidRPr="009D06CF" w:rsidRDefault="00E93FD0" w:rsidP="002B7A6F">
      <w:pPr>
        <w:pStyle w:val="ProductList-Offering2Heading"/>
        <w:rPr>
          <w:lang w:val="sk-SK"/>
        </w:rPr>
      </w:pPr>
      <w:r w:rsidRPr="009D06CF">
        <w:rPr>
          <w:lang w:val="sk-SK"/>
        </w:rPr>
        <w:tab/>
      </w:r>
      <w:bookmarkStart w:id="120" w:name="_Toc466968993"/>
      <w:r w:rsidRPr="009D06CF">
        <w:rPr>
          <w:lang w:val="sk-SK"/>
        </w:rPr>
        <w:t>Exchange Online</w:t>
      </w:r>
      <w:bookmarkEnd w:id="120"/>
    </w:p>
    <w:p w14:paraId="504B85AD" w14:textId="77777777" w:rsidR="00E93FD0" w:rsidRDefault="00E93FD0" w:rsidP="004E52BA">
      <w:pPr>
        <w:pStyle w:val="ProductList-Offering1"/>
        <w:sectPr w:rsidR="00E93FD0" w:rsidSect="00E275D6">
          <w:footerReference w:type="first" r:id="rId38"/>
          <w:type w:val="continuous"/>
          <w:pgSz w:w="12240" w:h="15840"/>
          <w:pgMar w:top="1440" w:right="720" w:bottom="1440" w:left="720" w:header="720" w:footer="720" w:gutter="0"/>
          <w:cols w:space="720"/>
          <w:titlePg/>
          <w:docGrid w:linePitch="360"/>
        </w:sectPr>
      </w:pPr>
    </w:p>
    <w:bookmarkEnd w:id="119"/>
    <w:p w14:paraId="2D2A8E96" w14:textId="77777777" w:rsidR="001E2C51" w:rsidRPr="006D2C33" w:rsidRDefault="001E2C51" w:rsidP="001E2C51">
      <w:pPr>
        <w:pStyle w:val="ProductList-Body"/>
      </w:pPr>
      <w:r>
        <w:rPr>
          <w:rFonts w:asciiTheme="majorHAnsi" w:hAnsiTheme="majorHAnsi"/>
          <w:sz w:val="16"/>
          <w:szCs w:val="16"/>
        </w:rPr>
        <w:t>Rozšírená ochrana pred bezpečnostnými hrozbami pre Office 365</w:t>
      </w:r>
    </w:p>
    <w:p w14:paraId="54ACEE14" w14:textId="77777777" w:rsidR="001E2C51" w:rsidRPr="006D2C33" w:rsidRDefault="001E2C51" w:rsidP="001E2C51">
      <w:pPr>
        <w:pStyle w:val="ProductList-Body"/>
      </w:pPr>
      <w:r>
        <w:rPr>
          <w:rFonts w:asciiTheme="majorHAnsi" w:hAnsiTheme="majorHAnsi"/>
          <w:sz w:val="16"/>
          <w:szCs w:val="16"/>
        </w:rPr>
        <w:t>Data Loss Prevention</w:t>
      </w:r>
    </w:p>
    <w:p w14:paraId="09364A17" w14:textId="77777777" w:rsidR="001E2C51" w:rsidRPr="006D2C33" w:rsidRDefault="001E2C51" w:rsidP="001E2C51">
      <w:pPr>
        <w:pStyle w:val="ProductList-Body"/>
      </w:pPr>
      <w:r>
        <w:rPr>
          <w:rFonts w:asciiTheme="majorHAnsi" w:hAnsiTheme="majorHAnsi"/>
          <w:sz w:val="16"/>
          <w:szCs w:val="16"/>
        </w:rPr>
        <w:t>Exchange Online Archiving pre Exchange Online</w:t>
      </w:r>
    </w:p>
    <w:p w14:paraId="02C4F926" w14:textId="77777777" w:rsidR="001E2C51" w:rsidRPr="006D2C33" w:rsidRDefault="001E2C51" w:rsidP="001E2C51">
      <w:pPr>
        <w:pStyle w:val="ProductList-Body"/>
      </w:pPr>
      <w:r>
        <w:rPr>
          <w:rFonts w:asciiTheme="majorHAnsi" w:hAnsiTheme="majorHAnsi"/>
          <w:sz w:val="16"/>
          <w:szCs w:val="16"/>
        </w:rPr>
        <w:t>Exchange Online Archiving pre Exchange Server</w:t>
      </w:r>
    </w:p>
    <w:p w14:paraId="5996E166" w14:textId="77777777" w:rsidR="001E2C51" w:rsidRPr="006D2C33" w:rsidRDefault="001E2C51" w:rsidP="001E2C51">
      <w:pPr>
        <w:pStyle w:val="ProductList-Body"/>
      </w:pPr>
      <w:r>
        <w:rPr>
          <w:rFonts w:asciiTheme="majorHAnsi" w:hAnsiTheme="majorHAnsi"/>
          <w:sz w:val="16"/>
          <w:szCs w:val="16"/>
        </w:rPr>
        <w:t>Exchange Online Kiosk</w:t>
      </w:r>
    </w:p>
    <w:p w14:paraId="3D62F2C6" w14:textId="0C51E18C" w:rsidR="00B93221" w:rsidRPr="00903BB7" w:rsidRDefault="001E2C51" w:rsidP="001E2C51">
      <w:pPr>
        <w:pStyle w:val="ProductList-Body"/>
      </w:pPr>
      <w:r>
        <w:rPr>
          <w:rFonts w:asciiTheme="majorHAnsi" w:hAnsiTheme="majorHAnsi"/>
          <w:sz w:val="16"/>
          <w:szCs w:val="16"/>
        </w:rPr>
        <w:t>Exchange Online (plán 1 a plán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017500"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Základné funkcie pre služby Office 365 – Exchange Online</w:t>
      </w:r>
    </w:p>
    <w:p w14:paraId="029F6D7B" w14:textId="281EEFC8" w:rsidR="001A19E0" w:rsidRPr="00690C65" w:rsidRDefault="001A19E0" w:rsidP="001A19E0">
      <w:pPr>
        <w:pStyle w:val="ProductList-Body"/>
      </w:pPr>
      <w:r>
        <w:t xml:space="preserve">Exchange Online alebo príslušná nástupnícka služba bude poskytovať nasledujúce </w:t>
      </w:r>
      <w:hyperlink w:anchor="CoreFeaturesforOffice365Services" w:history="1">
        <w:r>
          <w:rPr>
            <w:rStyle w:val="Hyperlink"/>
          </w:rPr>
          <w:t>základné funkcie</w:t>
        </w:r>
      </w:hyperlink>
      <w:r>
        <w:t>:</w:t>
      </w:r>
    </w:p>
    <w:p w14:paraId="1D120F58" w14:textId="77777777" w:rsidR="00017A5A" w:rsidRPr="00B879DB" w:rsidRDefault="00017A5A" w:rsidP="001A19E0">
      <w:pPr>
        <w:pStyle w:val="ProductList-Body"/>
        <w:rPr>
          <w:szCs w:val="18"/>
        </w:rPr>
      </w:pPr>
    </w:p>
    <w:p w14:paraId="1211BEB5" w14:textId="77777777" w:rsidR="001A19E0" w:rsidRPr="00690C65" w:rsidRDefault="001A19E0" w:rsidP="00B879DB">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používateľ bude môcť odosielať e-mailové správy, prijímať e-mailové správy pochádzajúce z organizácie zákazníka a mimo nej a pristupovať k poštovej schránke koncového používateľa.</w:t>
      </w:r>
    </w:p>
    <w:p w14:paraId="5C9883D4" w14:textId="77777777" w:rsidR="001A19E0" w:rsidRPr="00B879DB" w:rsidRDefault="001A19E0" w:rsidP="001A19E0">
      <w:pPr>
        <w:pStyle w:val="ProductList-Body"/>
        <w:ind w:left="180"/>
        <w:rPr>
          <w:szCs w:val="18"/>
        </w:rPr>
      </w:pPr>
    </w:p>
    <w:p w14:paraId="53900BEE" w14:textId="77777777" w:rsidR="001A19E0" w:rsidRPr="00690C65" w:rsidRDefault="001A19E0" w:rsidP="001E2C51">
      <w:pPr>
        <w:pStyle w:val="ProductList-Body"/>
        <w:keepNext/>
        <w:ind w:left="187"/>
      </w:pPr>
      <w:r>
        <w:rPr>
          <w:b/>
          <w:color w:val="0072C6"/>
        </w:rPr>
        <w:t>Prístup prostredníctvom mobilných zariadení a webového prehliadača</w:t>
      </w:r>
    </w:p>
    <w:p w14:paraId="277343D5" w14:textId="1C1D7BA1" w:rsidR="001A19E0" w:rsidRPr="00690C65" w:rsidRDefault="001A19E0" w:rsidP="001A19E0">
      <w:pPr>
        <w:pStyle w:val="ProductList-Body"/>
        <w:ind w:left="180"/>
      </w:pPr>
      <w:r>
        <w:t>Služba Exchange Online bude prostredníctvom protokolu Microsoft Exchange ActiveSync alebo nástupníckeho protokolu alebo nástupníckej technológie umožňovať koncovému používateľovi odosielanie a prijímanie e-mailov a aktualizovanie a zobrazovanie kalendárov z mobilného zariadenia, ktoré primerane podporuje takýto protokol alebo takúto technológiu. Koncový používateľ bude môcť odosielať e-mailové správy, prijímať e-mailové správy pochádzajúce z organizácie zákazníka a mimo nej a pristupovať k poštovej schránke koncového používateľa, a to všetko z kompatibilného webového prehliadača.</w:t>
      </w:r>
    </w:p>
    <w:p w14:paraId="620639C0" w14:textId="77777777" w:rsidR="001A19E0" w:rsidRPr="00B879DB" w:rsidRDefault="001A19E0" w:rsidP="001A19E0">
      <w:pPr>
        <w:pStyle w:val="ProductList-Body"/>
        <w:ind w:left="180"/>
        <w:rPr>
          <w:szCs w:val="18"/>
        </w:rPr>
      </w:pPr>
    </w:p>
    <w:p w14:paraId="05B168D9" w14:textId="77777777" w:rsidR="001A19E0" w:rsidRPr="00690C65" w:rsidRDefault="001A19E0" w:rsidP="001A19E0">
      <w:pPr>
        <w:pStyle w:val="ProductList-Body"/>
        <w:ind w:left="180"/>
      </w:pPr>
      <w:r>
        <w:rPr>
          <w:b/>
          <w:color w:val="0072C6"/>
        </w:rPr>
        <w:t>Zásady uchovávania údajov</w:t>
      </w:r>
    </w:p>
    <w:p w14:paraId="0BFE11A8" w14:textId="021008B4" w:rsidR="001A19E0" w:rsidRPr="00690C65" w:rsidRDefault="001A19E0" w:rsidP="001A19E0">
      <w:pPr>
        <w:pStyle w:val="ProductList-Body"/>
        <w:ind w:left="180"/>
      </w:pPr>
      <w:r>
        <w:t>Zákazník bude môcť stanoviť zásady archivácie a odstraňovania e-mailových správ.</w:t>
      </w:r>
    </w:p>
    <w:p w14:paraId="23E25D82" w14:textId="77777777" w:rsidR="001A19E0" w:rsidRPr="00B879DB" w:rsidRDefault="001A19E0" w:rsidP="001A19E0">
      <w:pPr>
        <w:pStyle w:val="ProductList-Body"/>
        <w:ind w:left="180"/>
        <w:rPr>
          <w:szCs w:val="18"/>
        </w:rPr>
      </w:pPr>
    </w:p>
    <w:p w14:paraId="42B509D2" w14:textId="77777777" w:rsidR="001A19E0" w:rsidRPr="00690C65" w:rsidRDefault="001A19E0" w:rsidP="00933263">
      <w:pPr>
        <w:pStyle w:val="ProductList-Body"/>
        <w:keepNext/>
        <w:ind w:left="187"/>
      </w:pPr>
      <w:r>
        <w:rPr>
          <w:b/>
          <w:color w:val="0072C6"/>
        </w:rPr>
        <w:t>Obnovenie odstránených položiek a poštovej schránky</w:t>
      </w:r>
    </w:p>
    <w:p w14:paraId="2CF81441" w14:textId="36468419" w:rsidR="001A19E0" w:rsidRPr="00690C65" w:rsidRDefault="001A19E0" w:rsidP="001A19E0">
      <w:pPr>
        <w:pStyle w:val="ProductList-Body"/>
        <w:ind w:left="180"/>
      </w:pPr>
      <w:r>
        <w:t>Zákazník bude môcť obnoviť obsah odstránenej nezdieľanej poštovej schránky a koncový používateľ bude môcť obnoviť položku, ktorá bola odstránená z niektorého z e-mailových priečinkov koncového používateľa.</w:t>
      </w:r>
    </w:p>
    <w:p w14:paraId="3E2A0723" w14:textId="77777777" w:rsidR="001A19E0" w:rsidRPr="00B879DB" w:rsidRDefault="001A19E0" w:rsidP="001A19E0">
      <w:pPr>
        <w:pStyle w:val="ProductList-Body"/>
        <w:ind w:left="180"/>
        <w:rPr>
          <w:szCs w:val="18"/>
        </w:rPr>
      </w:pPr>
    </w:p>
    <w:p w14:paraId="4FCE47EA" w14:textId="77777777" w:rsidR="001A19E0" w:rsidRPr="00690C65" w:rsidRDefault="001A19E0" w:rsidP="001A19E0">
      <w:pPr>
        <w:pStyle w:val="ProductList-Body"/>
        <w:ind w:left="180"/>
      </w:pPr>
      <w:r>
        <w:rPr>
          <w:b/>
          <w:color w:val="0072C6"/>
        </w:rPr>
        <w:t>Vyhľadávanie vo viacerých poštových schránkach</w:t>
      </w:r>
    </w:p>
    <w:p w14:paraId="442DBA42" w14:textId="37A9B852" w:rsidR="001A19E0" w:rsidRPr="00690C65" w:rsidRDefault="001A19E0" w:rsidP="001A19E0">
      <w:pPr>
        <w:pStyle w:val="ProductList-Body"/>
        <w:ind w:left="180"/>
      </w:pPr>
      <w:r>
        <w:t>Zákazník bude môcť vyhľadávať obsah vo viacerých poštových schránkach v rámci jeho organizácie.</w:t>
      </w:r>
    </w:p>
    <w:p w14:paraId="6D60AB6B" w14:textId="77777777" w:rsidR="001A19E0" w:rsidRPr="00B879DB" w:rsidRDefault="001A19E0" w:rsidP="001A19E0">
      <w:pPr>
        <w:pStyle w:val="ProductList-Body"/>
        <w:ind w:left="180"/>
        <w:rPr>
          <w:szCs w:val="18"/>
        </w:rPr>
      </w:pPr>
    </w:p>
    <w:p w14:paraId="3467D71C" w14:textId="77777777" w:rsidR="001A19E0" w:rsidRPr="00690C65" w:rsidRDefault="001A19E0" w:rsidP="000E0424">
      <w:pPr>
        <w:pStyle w:val="ProductList-Body"/>
        <w:keepNext/>
        <w:ind w:left="187"/>
      </w:pPr>
      <w:r>
        <w:rPr>
          <w:b/>
          <w:color w:val="0072C6"/>
        </w:rPr>
        <w:t>Kalendár</w:t>
      </w:r>
    </w:p>
    <w:p w14:paraId="294F5C1B" w14:textId="0EB42AC3" w:rsidR="001A19E0" w:rsidRPr="00690C65" w:rsidRDefault="001A19E0" w:rsidP="001A19E0">
      <w:pPr>
        <w:pStyle w:val="ProductList-Body"/>
        <w:ind w:left="180"/>
      </w:pPr>
      <w:r>
        <w:t>Koncový používateľ bude môcť zobraziť kalendár a plánovať plánované činnosti, schôdze a automatické odpovede na prichádzajúce e-mailové správy.</w:t>
      </w:r>
    </w:p>
    <w:p w14:paraId="309D22AE" w14:textId="77777777" w:rsidR="001A19E0" w:rsidRPr="00B879DB" w:rsidRDefault="001A19E0" w:rsidP="001A19E0">
      <w:pPr>
        <w:pStyle w:val="ProductList-Body"/>
        <w:ind w:left="180"/>
        <w:rPr>
          <w:szCs w:val="18"/>
        </w:rPr>
      </w:pPr>
    </w:p>
    <w:p w14:paraId="12646D9A" w14:textId="77777777" w:rsidR="001A19E0" w:rsidRPr="00690C65" w:rsidRDefault="001A19E0" w:rsidP="009F2F54">
      <w:pPr>
        <w:pStyle w:val="ProductList-Body"/>
        <w:keepNext/>
        <w:ind w:left="187"/>
      </w:pPr>
      <w:r>
        <w:rPr>
          <w:b/>
          <w:color w:val="0072C6"/>
        </w:rPr>
        <w:t>Kontakty</w:t>
      </w:r>
    </w:p>
    <w:p w14:paraId="648D4163" w14:textId="31CD581B" w:rsidR="001A19E0" w:rsidRPr="00690C65" w:rsidRDefault="001A19E0" w:rsidP="001A19E0">
      <w:pPr>
        <w:pStyle w:val="ProductList-Body"/>
        <w:ind w:left="180"/>
      </w:pPr>
      <w:r>
        <w:t>Zákazník bude môcť prostredníctvom používateľského rozhrania poskytovaného službou Exchange Online vytvárať a spravovať distribučné skupiny a pre celú organizáciu aj adresár e-mailov koncových používateľov, distribučných skupín a externých kontaktných osôb.</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Základné funkcie pre služby Office 365 – Exchange Online Archiving</w:t>
      </w:r>
    </w:p>
    <w:p w14:paraId="3AEF57B1" w14:textId="4539B0BC" w:rsidR="00DC0A1F" w:rsidRPr="00690C65" w:rsidRDefault="00DC0A1F" w:rsidP="00DC0A1F">
      <w:pPr>
        <w:pStyle w:val="ProductList-Body"/>
      </w:pPr>
      <w:r>
        <w:t xml:space="preserve">Exchange Online Archiving alebo príslušná nástupnícka služba bude poskytovať nasledujúce </w:t>
      </w:r>
      <w:hyperlink w:anchor="CoreFeaturesforOffice365Services" w:history="1">
        <w:r>
          <w:rPr>
            <w:rStyle w:val="Hyperlink"/>
          </w:rPr>
          <w:t>základné funkcie</w:t>
        </w:r>
      </w:hyperlink>
      <w:r>
        <w:t>:</w:t>
      </w:r>
    </w:p>
    <w:p w14:paraId="2A148731" w14:textId="77777777" w:rsidR="000B0627" w:rsidRPr="00B879DB" w:rsidRDefault="000B0627" w:rsidP="00DC0A1F">
      <w:pPr>
        <w:pStyle w:val="ProductList-Body"/>
        <w:rPr>
          <w:szCs w:val="18"/>
        </w:rPr>
      </w:pPr>
    </w:p>
    <w:p w14:paraId="40C43371" w14:textId="77777777" w:rsidR="00ED50E6" w:rsidRPr="00690C65" w:rsidRDefault="001A19E0" w:rsidP="00ED50E6">
      <w:pPr>
        <w:pStyle w:val="ProductList-Body"/>
        <w:ind w:left="180"/>
      </w:pPr>
      <w:r>
        <w:rPr>
          <w:b/>
          <w:color w:val="0072C6"/>
        </w:rPr>
        <w:t>Ukladanie</w:t>
      </w:r>
    </w:p>
    <w:p w14:paraId="4D3B73EF" w14:textId="41F65D4D" w:rsidR="001A19E0" w:rsidRPr="00690C65" w:rsidRDefault="001A19E0" w:rsidP="00ED50E6">
      <w:pPr>
        <w:pStyle w:val="ProductList-Body"/>
        <w:ind w:left="180"/>
      </w:pPr>
      <w:r>
        <w:t>Zákazník bude môcť povoliť koncovému používateľovi ukladať e-mailové správy.</w:t>
      </w:r>
    </w:p>
    <w:p w14:paraId="20F27813" w14:textId="77777777" w:rsidR="00ED50E6" w:rsidRPr="00B879DB" w:rsidRDefault="00ED50E6" w:rsidP="00ED50E6">
      <w:pPr>
        <w:pStyle w:val="ProductList-Body"/>
        <w:ind w:left="180"/>
        <w:rPr>
          <w:szCs w:val="18"/>
        </w:rPr>
      </w:pPr>
    </w:p>
    <w:p w14:paraId="0586DAE4" w14:textId="77777777" w:rsidR="00ED50E6" w:rsidRPr="00690C65" w:rsidRDefault="001A19E0" w:rsidP="00ED50E6">
      <w:pPr>
        <w:pStyle w:val="ProductList-Body"/>
        <w:ind w:left="180"/>
      </w:pPr>
      <w:r>
        <w:rPr>
          <w:b/>
          <w:color w:val="0072C6"/>
        </w:rPr>
        <w:t>Zásady uchovávania údajov</w:t>
      </w:r>
    </w:p>
    <w:p w14:paraId="7CDB87D7" w14:textId="21882356" w:rsidR="001A19E0" w:rsidRPr="00690C65" w:rsidRDefault="001A19E0" w:rsidP="00ED50E6">
      <w:pPr>
        <w:pStyle w:val="ProductList-Body"/>
        <w:ind w:left="180"/>
      </w:pPr>
      <w:r>
        <w:t>Zákazník bude môcť stanoviť zásady archivácie a odstraňovania e-mailových správ odlišné od zásad, ktoré môže koncový používateľ použiť pre svoju vlastnú poštovú schránku.</w:t>
      </w:r>
    </w:p>
    <w:p w14:paraId="10F531F1" w14:textId="77777777" w:rsidR="00ED50E6" w:rsidRPr="00B879DB" w:rsidRDefault="00ED50E6" w:rsidP="00ED50E6">
      <w:pPr>
        <w:pStyle w:val="ProductList-Body"/>
        <w:ind w:left="180"/>
        <w:rPr>
          <w:szCs w:val="18"/>
        </w:rPr>
      </w:pPr>
    </w:p>
    <w:p w14:paraId="53518FF9" w14:textId="77777777" w:rsidR="00ED50E6" w:rsidRPr="00690C65" w:rsidRDefault="001A19E0" w:rsidP="00ED50E6">
      <w:pPr>
        <w:pStyle w:val="ProductList-Body"/>
        <w:ind w:left="180"/>
      </w:pPr>
      <w:r>
        <w:rPr>
          <w:b/>
          <w:color w:val="0072C6"/>
        </w:rPr>
        <w:t>Obnovenie odstránených položiek a poštovej schránky</w:t>
      </w:r>
    </w:p>
    <w:p w14:paraId="0CF73227" w14:textId="7B0D2157" w:rsidR="001A19E0" w:rsidRPr="00690C65" w:rsidRDefault="001A19E0" w:rsidP="00ED50E6">
      <w:pPr>
        <w:pStyle w:val="ProductList-Body"/>
        <w:ind w:left="180"/>
      </w:pPr>
      <w:r>
        <w:t>Zákazník bude môcť prostredníctvom služieb podpory pre Office 365 obnoviť odstránenú archívnu poštovú schránku a koncový používateľ bude môcť obnoviť položku, ktorá bola odstránená z niektorého z e-mailových priečinkov koncového používateľa v jeho archíve.</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Vyhľadávanie vo viacerých poštových schránkach</w:t>
      </w:r>
    </w:p>
    <w:p w14:paraId="024BBD24" w14:textId="653E014F" w:rsidR="001A19E0" w:rsidRPr="00690C65" w:rsidRDefault="001A19E0" w:rsidP="00ED50E6">
      <w:pPr>
        <w:pStyle w:val="ProductList-Body"/>
        <w:ind w:left="180"/>
      </w:pPr>
      <w:r>
        <w:t>Zákazník bude môcť vyhľadávať obsah vo viacerých poštových schránkach v rámci jeho organizácie.</w:t>
      </w:r>
    </w:p>
    <w:p w14:paraId="2351983F" w14:textId="77777777" w:rsidR="00ED50E6" w:rsidRPr="00690C65" w:rsidRDefault="00ED50E6" w:rsidP="00ED50E6">
      <w:pPr>
        <w:pStyle w:val="ProductList-Body"/>
        <w:ind w:left="180"/>
      </w:pPr>
    </w:p>
    <w:p w14:paraId="448BE475" w14:textId="77777777" w:rsidR="00ED50E6" w:rsidRPr="00690C65" w:rsidRDefault="001A19E0" w:rsidP="00235E4F">
      <w:pPr>
        <w:pStyle w:val="ProductList-Body"/>
        <w:keepNext/>
        <w:ind w:left="187"/>
      </w:pPr>
      <w:r>
        <w:rPr>
          <w:b/>
          <w:color w:val="0072C6"/>
        </w:rPr>
        <w:t>Zákonné pozastavenie poskytovania</w:t>
      </w:r>
    </w:p>
    <w:p w14:paraId="2EA3BFAF" w14:textId="45C83957" w:rsidR="001A19E0" w:rsidRPr="00690C65" w:rsidRDefault="001A19E0" w:rsidP="00ED50E6">
      <w:pPr>
        <w:pStyle w:val="ProductList-Body"/>
        <w:ind w:left="180"/>
      </w:pPr>
      <w:r>
        <w:t>Zákazník bude môcť uplatniť „zákonné pozastavenie poskytovania“ hlavnej poštovej schránky a archívnej poštovej schránky koncového používateľa na účely zachovania obsahu týchto poštových schránok.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Archivovanie</w:t>
      </w:r>
    </w:p>
    <w:p w14:paraId="73F5962E" w14:textId="77777777" w:rsidR="006523C8" w:rsidRPr="00690C65" w:rsidRDefault="006523C8" w:rsidP="006523C8">
      <w:pPr>
        <w:pStyle w:val="ProductList-Body"/>
        <w:ind w:left="180"/>
      </w:pPr>
      <w:r>
        <w:t>Archiváciu možno používať na ukladanie správ iba s predplatným služby Exchange Online (plány 1 a 2).</w:t>
      </w:r>
    </w:p>
    <w:p w14:paraId="2F8F646A" w14:textId="77777777" w:rsidR="006523C8" w:rsidRPr="00690C65" w:rsidRDefault="006523C8" w:rsidP="006523C8">
      <w:pPr>
        <w:pStyle w:val="ProductList-Body"/>
        <w:ind w:left="180"/>
      </w:pPr>
    </w:p>
    <w:p w14:paraId="2B0BFA2B" w14:textId="6300D19C" w:rsidR="006523C8" w:rsidRPr="00690C65" w:rsidRDefault="006523C8" w:rsidP="00470AF7">
      <w:pPr>
        <w:pStyle w:val="ProductList-Body"/>
        <w:keepNext/>
        <w:ind w:left="187"/>
      </w:pPr>
      <w:r>
        <w:rPr>
          <w:b/>
          <w:color w:val="0072C6"/>
        </w:rPr>
        <w:t>Archivovanie pre Exchange Server</w:t>
      </w:r>
    </w:p>
    <w:p w14:paraId="05891E4A" w14:textId="77777777" w:rsidR="006523C8" w:rsidRPr="00690C65" w:rsidRDefault="006523C8" w:rsidP="006523C8">
      <w:pPr>
        <w:pStyle w:val="ProductList-Body"/>
        <w:ind w:left="180"/>
      </w:pPr>
      <w:r>
        <w:t>Používatelia s licenciami Exchange Server 2013 Standard LKP môžu používať funkcie licencie Exchange Server 2013 Enterprise LKP potrebné na podporu používania produktu Exchange Online Archiving pre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B879DB">
      <w:pPr>
        <w:pStyle w:val="ProductList-Body"/>
        <w:keepNext/>
        <w:tabs>
          <w:tab w:val="clear" w:pos="158"/>
          <w:tab w:val="left" w:pos="270"/>
        </w:tabs>
      </w:pPr>
      <w:r>
        <w:rPr>
          <w:b/>
          <w:color w:val="00188F"/>
        </w:rPr>
        <w:t>Migrácia na Exchange Online (plán 2) zo služby Exchange Hosted Archive</w:t>
      </w:r>
    </w:p>
    <w:p w14:paraId="05687124" w14:textId="296CBE08" w:rsidR="006523C8" w:rsidRPr="00690C65" w:rsidRDefault="006523C8" w:rsidP="006523C8">
      <w:pPr>
        <w:pStyle w:val="ProductList-Body"/>
        <w:tabs>
          <w:tab w:val="clear" w:pos="158"/>
          <w:tab w:val="left" w:pos="270"/>
        </w:tabs>
      </w:pPr>
      <w:r>
        <w:t xml:space="preserve">Exchange Online (plán 2) je nástupníckou službou online služby Exchange Hosted Archive. Ak zákazník obnovuje licenciu zo služby Exchange Hosted Archive na službu Exchange Online (plán 2) a ešte nemigroval na službu Exchange Online (plán 2), licencovaní používatelia zákazníka môžu naďalej používať službu Exchange Hosted Archive v súlade s podmienkami uvedenými v dokumente Práva na používanie produktov z marca 2011, a to až do migrácie zákazníka na službu Exchange Online (plán 2) alebo do uplynutia účinnosti zákazníkových licencií SL pre používateľa na službu Exchange Online (plán 2), podľa toho, čo nastane skôr. Dokument Práva na používanie produktov je uvedený na lokalite </w:t>
      </w:r>
      <w:hyperlink r:id="rId39"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Licencia Data Loss Prevention pre zariadenie</w:t>
      </w:r>
    </w:p>
    <w:p w14:paraId="2D2A7D2E" w14:textId="77777777" w:rsidR="009427A1" w:rsidRDefault="009427A1" w:rsidP="009427A1">
      <w:pPr>
        <w:pStyle w:val="ProductList-Body"/>
        <w:tabs>
          <w:tab w:val="clear" w:pos="158"/>
          <w:tab w:val="left" w:pos="180"/>
        </w:tabs>
      </w:pPr>
      <w:r>
        <w:t>Ak má zákazník licenciu na službu Data Loss Prevention na základe zariadenia, majú licenciu na túto službu on-line všetci používatelia daného licencovaného zariadenia.</w:t>
      </w:r>
    </w:p>
    <w:p w14:paraId="2DFAE068" w14:textId="77777777" w:rsidR="00003901" w:rsidRDefault="00003901" w:rsidP="009427A1">
      <w:pPr>
        <w:pStyle w:val="ProductList-Body"/>
        <w:tabs>
          <w:tab w:val="clear" w:pos="158"/>
          <w:tab w:val="left" w:pos="180"/>
        </w:tabs>
      </w:pPr>
    </w:p>
    <w:p w14:paraId="1AE2FFC0" w14:textId="77777777" w:rsidR="00003901" w:rsidRPr="0078411F" w:rsidRDefault="00003901" w:rsidP="0078411F">
      <w:pPr>
        <w:pStyle w:val="ProductList-Body"/>
        <w:rPr>
          <w:b/>
          <w:color w:val="00188F"/>
        </w:rPr>
      </w:pPr>
      <w:bookmarkStart w:id="121" w:name="_Toc423959249"/>
      <w:r w:rsidRPr="0078411F">
        <w:rPr>
          <w:b/>
          <w:color w:val="00188F"/>
        </w:rPr>
        <w:t>Zmluva o úrovni služieb</w:t>
      </w:r>
      <w:bookmarkEnd w:id="121"/>
    </w:p>
    <w:p w14:paraId="0436980E" w14:textId="77777777" w:rsidR="00B93221" w:rsidRPr="00903BB7" w:rsidRDefault="00B93221" w:rsidP="00B93221">
      <w:pPr>
        <w:pStyle w:val="ProductList-Body"/>
        <w:tabs>
          <w:tab w:val="clear" w:pos="158"/>
          <w:tab w:val="left" w:pos="180"/>
        </w:tabs>
      </w:pPr>
      <w:r>
        <w:t>Pre službu Rozšírená ochrana pred bezpečnostnými hrozbami pre Office 365 sa neposkytuje žiadna zmluva o úrovni služieb.</w:t>
      </w:r>
    </w:p>
    <w:p w14:paraId="4B754C73" w14:textId="77777777" w:rsidR="00E93FD0" w:rsidRPr="00690C65" w:rsidRDefault="00C16FA0"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145B06D2" w14:textId="7F1A7C84" w:rsidR="00862C50" w:rsidRPr="009D06CF" w:rsidRDefault="00862C50" w:rsidP="002B7A6F">
      <w:pPr>
        <w:pStyle w:val="ProductList-Offering2Heading"/>
        <w:rPr>
          <w:lang w:val="sk-SK"/>
        </w:rPr>
      </w:pPr>
      <w:bookmarkStart w:id="122" w:name="_Toc466968994"/>
      <w:bookmarkStart w:id="123" w:name="Office365Applications"/>
      <w:r w:rsidRPr="009D06CF">
        <w:rPr>
          <w:lang w:val="sk-SK"/>
        </w:rPr>
        <w:t>Aplikácie balíka Office 365</w:t>
      </w:r>
      <w:bookmarkEnd w:id="12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3"/>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pre službu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017500"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Zmluva o úrovni služieb</w:t>
      </w:r>
    </w:p>
    <w:p w14:paraId="522EADC6" w14:textId="77777777" w:rsidR="00B93221" w:rsidRPr="00903BB7" w:rsidRDefault="00B93221" w:rsidP="00B93221">
      <w:pPr>
        <w:pStyle w:val="ProductList-Body"/>
      </w:pPr>
      <w:r>
        <w:t>Pre službu Visio Pro pre Office 365 sa neposkytuje žiadna zmluva o úrovni služieb.</w:t>
      </w:r>
    </w:p>
    <w:p w14:paraId="446EB6D0" w14:textId="77777777" w:rsidR="00123E7D" w:rsidRPr="00690C65" w:rsidRDefault="00123E7D" w:rsidP="00123E7D">
      <w:pPr>
        <w:pStyle w:val="ProductList-Body"/>
      </w:pPr>
    </w:p>
    <w:p w14:paraId="5EF2C35F" w14:textId="77777777" w:rsidR="00DC2FF6" w:rsidRPr="00123E7D" w:rsidRDefault="00DC2FF6" w:rsidP="009F2F54">
      <w:pPr>
        <w:pStyle w:val="ProductList-Body"/>
        <w:keepNext/>
        <w:tabs>
          <w:tab w:val="clear" w:pos="158"/>
          <w:tab w:val="left" w:pos="180"/>
        </w:tabs>
        <w:rPr>
          <w:b/>
          <w:color w:val="00188F"/>
        </w:rPr>
      </w:pPr>
      <w:r>
        <w:rPr>
          <w:b/>
          <w:color w:val="00188F"/>
        </w:rPr>
        <w:t>Práva na inštaláciu a používanie</w:t>
      </w:r>
    </w:p>
    <w:p w14:paraId="223DF479" w14:textId="77777777" w:rsidR="00DC2FF6" w:rsidRDefault="00DC2FF6" w:rsidP="00DC2FF6">
      <w:pPr>
        <w:pStyle w:val="ProductList-Body"/>
        <w:tabs>
          <w:tab w:val="clear" w:pos="158"/>
          <w:tab w:val="left" w:pos="180"/>
        </w:tabs>
      </w:pPr>
      <w:r>
        <w:t>Každý používateľ, ktorému zákazník priraďuje licenciu SL pre používateľa, musí mať konto spoločnosti Microsoft, aby mohol používať softvér poskytovaný s predplatným. Títo používatelia:</w:t>
      </w:r>
    </w:p>
    <w:p w14:paraId="3DD87B15" w14:textId="77777777" w:rsidR="00DC2FF6" w:rsidRDefault="00DC2FF6" w:rsidP="00DC2FF6">
      <w:pPr>
        <w:pStyle w:val="ProductList-Body"/>
        <w:numPr>
          <w:ilvl w:val="0"/>
          <w:numId w:val="17"/>
        </w:numPr>
        <w:ind w:left="450" w:hanging="270"/>
      </w:pPr>
      <w:r>
        <w:t>môžu aktivovať softvér poskytovaný s licenciou SL na najviac piatich súbežných POS na lokálne alebo vzdialené používanie,</w:t>
      </w:r>
    </w:p>
    <w:p w14:paraId="34F6A627" w14:textId="77777777" w:rsidR="00DC2FF6" w:rsidRDefault="00DC2FF6" w:rsidP="00DC2FF6">
      <w:pPr>
        <w:pStyle w:val="ProductList-Body"/>
        <w:numPr>
          <w:ilvl w:val="0"/>
          <w:numId w:val="17"/>
        </w:numPr>
        <w:spacing w:before="40"/>
        <w:ind w:left="450" w:hanging="274"/>
      </w:pPr>
      <w:r>
        <w:t xml:space="preserve">môžu tiež inštalovať a používať tento softvér (prostredníctvom aktivácie pre zdieľané počítače) na zdieľanom zariadení, sieťovom serveri alebo na serveroch zdieľaných s oprávneným partnerom v oblasti cloudových služieb. Zoznam oprávnených partnerov v oblasti cloudových služieb a ďalších požiadaviek na nasadzovanie je k dispozícii na adrese </w:t>
      </w:r>
      <w:hyperlink r:id="rId40" w:history="1">
        <w:r>
          <w:rPr>
            <w:rStyle w:val="Hyperlink"/>
          </w:rPr>
          <w:t>www.office.com/sca</w:t>
        </w:r>
      </w:hyperlink>
      <w:r>
        <w:rPr>
          <w:color w:val="1F497D"/>
        </w:rPr>
        <w:t xml:space="preserve">. </w:t>
      </w:r>
      <w:r>
        <w:t>„Sieťový server“ znamená na účely tohto práva na používanie fyzický hardvérový server určený výhradne na používanie zákazníkom. Toto ustanovenie o aktivácii pre zdieľané počítače sa nevzťahuje na licenciu zákazníka na službu Office 365 Business.</w:t>
      </w:r>
    </w:p>
    <w:p w14:paraId="7550F19E" w14:textId="77777777" w:rsidR="00DC2FF6" w:rsidRDefault="00DC2FF6" w:rsidP="00DC2FF6">
      <w:pPr>
        <w:pStyle w:val="ProductList-Body"/>
        <w:numPr>
          <w:ilvl w:val="0"/>
          <w:numId w:val="17"/>
        </w:numPr>
        <w:spacing w:before="40"/>
        <w:ind w:left="450" w:hanging="274"/>
      </w:pPr>
      <w:r>
        <w:t>Musia aspoň raz za 30 dní pripojiť na internet každé zariadenie, v ktorom používateľ nainštaloval softvér, inak to môže ovplyvniť funkčnosť softvéru.</w:t>
      </w:r>
    </w:p>
    <w:p w14:paraId="17386797" w14:textId="77777777" w:rsidR="00017500" w:rsidRPr="007F0A21" w:rsidRDefault="00017500" w:rsidP="00017500">
      <w:pPr>
        <w:pStyle w:val="ProductList-Body"/>
        <w:ind w:left="180"/>
      </w:pPr>
    </w:p>
    <w:p w14:paraId="69EABD15" w14:textId="77777777" w:rsidR="00017500" w:rsidRPr="00853113" w:rsidRDefault="00017500" w:rsidP="00017500">
      <w:pPr>
        <w:pStyle w:val="ProductList-Body"/>
        <w:rPr>
          <w:b/>
          <w:color w:val="00188F"/>
        </w:rPr>
      </w:pPr>
      <w:r>
        <w:rPr>
          <w:b/>
          <w:color w:val="00188F"/>
        </w:rPr>
        <w:t>Nasledujúce podmienky sa vzťahujú iba na produkty Office 365 Business a Office 365 ProPlus</w:t>
      </w:r>
    </w:p>
    <w:p w14:paraId="6D64B56E" w14:textId="77777777" w:rsidR="00017500" w:rsidRPr="00853113" w:rsidRDefault="00017500" w:rsidP="00017500">
      <w:pPr>
        <w:pStyle w:val="ProductList-Body"/>
        <w:ind w:left="180"/>
        <w:rPr>
          <w:b/>
          <w:color w:val="0072C6"/>
        </w:rPr>
      </w:pPr>
      <w:r>
        <w:rPr>
          <w:b/>
          <w:color w:val="0072C6"/>
        </w:rPr>
        <w:t>Smartfóny a tablety</w:t>
      </w:r>
    </w:p>
    <w:p w14:paraId="1938521A" w14:textId="4B911EE4" w:rsidR="009427A1" w:rsidRPr="00690C65" w:rsidRDefault="00017500" w:rsidP="00017500">
      <w:pPr>
        <w:pStyle w:val="ProductList-Body"/>
        <w:ind w:left="180"/>
      </w:pPr>
      <w:r>
        <w:t>Každý používateľ, ktorému zákazník pridelí licenciu SL pre používateľa, môže tiež aktivovať softvér Microsoft Office Mobile na používanie v najviac piatich smartfónoch a piatich tabletoch</w:t>
      </w:r>
      <w:r w:rsidR="009427A1">
        <w:t>.</w:t>
      </w:r>
    </w:p>
    <w:p w14:paraId="347960A1" w14:textId="77777777" w:rsidR="003E17F1" w:rsidRPr="00690C65" w:rsidRDefault="003E17F1" w:rsidP="009427A1">
      <w:pPr>
        <w:pStyle w:val="ProductList-Body"/>
        <w:ind w:left="180"/>
      </w:pPr>
    </w:p>
    <w:p w14:paraId="2B37DF38" w14:textId="77777777" w:rsidR="005A27D3" w:rsidRPr="00690C65" w:rsidRDefault="005A27D3" w:rsidP="00017500">
      <w:pPr>
        <w:pStyle w:val="ProductList-Body"/>
        <w:keepNext/>
      </w:pPr>
      <w:r>
        <w:rPr>
          <w:b/>
          <w:color w:val="00188F"/>
        </w:rPr>
        <w:t>Nasledujúce podmienky sa vzťahujú iba na produkt Office 365 ProPlus</w:t>
      </w:r>
    </w:p>
    <w:p w14:paraId="771F42AE" w14:textId="77777777" w:rsidR="009427A1" w:rsidRPr="00690C65" w:rsidRDefault="009427A1" w:rsidP="00017500">
      <w:pPr>
        <w:pStyle w:val="ProductList-Body"/>
        <w:keepNext/>
        <w:ind w:left="180"/>
      </w:pPr>
      <w:r>
        <w:rPr>
          <w:b/>
          <w:color w:val="0072C6"/>
        </w:rPr>
        <w:t>Office Home &amp; Student 2013 RT – komerčné používanie</w:t>
      </w:r>
    </w:p>
    <w:p w14:paraId="054DF67D" w14:textId="77777777" w:rsidR="009427A1" w:rsidRPr="00690C65" w:rsidRDefault="009427A1" w:rsidP="009427A1">
      <w:pPr>
        <w:pStyle w:val="ProductList-Body"/>
        <w:ind w:left="180"/>
      </w:pPr>
      <w:r>
        <w:t>Každá licencia SL pre používateľa na Office 365 ProPlus upravuje právo používateľa na používanie softvéru na základe samostatne získanej licencie Office Home &amp; Student 2013 RT tým, že upúšťa od zákazu komerčného používania softvéru. S výnimkou tohto umožnenia komerčného používania softvéru podlieha všetko používanie podmienkam a právam na používanie poskytnutým s licenciou Office Home &amp; Student 2013 RT.</w:t>
      </w:r>
    </w:p>
    <w:p w14:paraId="1AF5D4D5" w14:textId="77777777" w:rsidR="009427A1" w:rsidRPr="00690C65" w:rsidRDefault="009427A1" w:rsidP="009427A1">
      <w:pPr>
        <w:pStyle w:val="ProductList-Body"/>
        <w:ind w:left="180"/>
      </w:pPr>
    </w:p>
    <w:p w14:paraId="3FFAFBD1" w14:textId="77777777" w:rsidR="008B5FE7" w:rsidRPr="00FC409E" w:rsidRDefault="008B5FE7" w:rsidP="008B5FE7">
      <w:pPr>
        <w:pStyle w:val="ProductList-Body"/>
        <w:ind w:left="180"/>
        <w:rPr>
          <w:b/>
          <w:color w:val="0072C6"/>
        </w:rPr>
      </w:pPr>
      <w:r>
        <w:rPr>
          <w:b/>
          <w:color w:val="0072C6"/>
        </w:rPr>
        <w:t>Office Online Server</w:t>
      </w:r>
    </w:p>
    <w:p w14:paraId="1A9B6A5A" w14:textId="77777777" w:rsidR="008B5FE7" w:rsidRDefault="008B5FE7" w:rsidP="008B5FE7">
      <w:pPr>
        <w:pStyle w:val="ProductList-Body"/>
        <w:ind w:left="180"/>
      </w:pPr>
      <w:r>
        <w:t>S každým predplatným služby Office 365 ProPlus môže zákazník nainštalovať ľubovoľný počet kópií softvéru Office Online Server na ľubovoľný server vyhradený na používanie zákazníkom. Každý používateľ služby Office 365 ProPlus môže používať softvér Office Online Server. Toto ustanovenie sa nevzťahuje na zákazníkov, ktorí licencujú tento produkt na základe zmluvy o predplatnom služby on-line spoločnosti Microsoft alebo inej zmluvy spoločnosti Microsoft vzťahujúcej sa iba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470AF7">
      <w:pPr>
        <w:pStyle w:val="ProductList-Body"/>
        <w:keepNext/>
        <w:ind w:left="187"/>
      </w:pPr>
      <w:r>
        <w:rPr>
          <w:b/>
          <w:color w:val="0072C6"/>
        </w:rPr>
        <w:t>Balíky predplatných licencií</w:t>
      </w:r>
    </w:p>
    <w:p w14:paraId="4314EABE" w14:textId="7C17E34B" w:rsidR="005B7124" w:rsidRPr="00690C65" w:rsidRDefault="005B7124" w:rsidP="005B7124">
      <w:pPr>
        <w:pStyle w:val="ProductList-Body"/>
        <w:ind w:left="180"/>
      </w:pPr>
      <w:r>
        <w:t xml:space="preserve">Okrem licencií SL pre používateľa na Office 365 ProPlus môže zákazník splniť požiadavku na licencie SL pre tento produkt zakúpením balíka licencií SL (pozrite si </w:t>
      </w:r>
      <w:hyperlink w:anchor="Attachment2" w:history="1">
        <w:r>
          <w:rPr>
            <w:rStyle w:val="Hyperlink"/>
          </w:rPr>
          <w:t>prílohu 2</w:t>
        </w:r>
      </w:hyperlink>
      <w:r>
        <w:t>).</w:t>
      </w:r>
    </w:p>
    <w:p w14:paraId="46778BF0" w14:textId="77777777" w:rsidR="009C1170" w:rsidRPr="00690C65" w:rsidRDefault="00C16FA0"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6C6C8C43" w14:textId="77777777" w:rsidR="00F2669F" w:rsidRPr="00F55075" w:rsidRDefault="00F2669F" w:rsidP="00F2669F">
      <w:pPr>
        <w:pStyle w:val="ProductList-Offering2Heading"/>
        <w:outlineLvl w:val="2"/>
      </w:pPr>
      <w:r>
        <w:tab/>
      </w:r>
      <w:bookmarkStart w:id="124" w:name="MicrosoftMyAnalytics"/>
      <w:bookmarkStart w:id="125" w:name="_Toc465426847"/>
      <w:bookmarkStart w:id="126" w:name="_Toc466968995"/>
      <w:r>
        <w:t>Microsoft MyAnalytics</w:t>
      </w:r>
      <w:bookmarkEnd w:id="124"/>
      <w:bookmarkEnd w:id="125"/>
      <w:bookmarkEnd w:id="126"/>
    </w:p>
    <w:p w14:paraId="1B4DCA26" w14:textId="77777777" w:rsidR="00F2669F" w:rsidRPr="00F55075" w:rsidRDefault="00F2669F" w:rsidP="00F2669F">
      <w:pPr>
        <w:pStyle w:val="ProductList-Body"/>
      </w:pPr>
      <w:r>
        <w:rPr>
          <w:b/>
          <w:color w:val="00188F"/>
        </w:rPr>
        <w:t>Zmluva o úrovni služieb</w:t>
      </w:r>
    </w:p>
    <w:p w14:paraId="1250C530" w14:textId="77777777" w:rsidR="00F2669F" w:rsidRPr="00F55075" w:rsidRDefault="00F2669F" w:rsidP="00F2669F">
      <w:pPr>
        <w:pStyle w:val="ProductList-Body"/>
      </w:pPr>
      <w:r>
        <w:t>Pre službu Microsoft MyAnalytics sa neposkytuje žiadna zmluva o úrovni služieb.</w:t>
      </w:r>
    </w:p>
    <w:p w14:paraId="3FA96A73" w14:textId="77777777" w:rsidR="00F2669F" w:rsidRPr="00F55075" w:rsidRDefault="00C16FA0" w:rsidP="00F2669F">
      <w:pPr>
        <w:pStyle w:val="ProductList-Body"/>
        <w:shd w:val="clear" w:color="auto" w:fill="A6A6A6" w:themeFill="background1" w:themeFillShade="A6"/>
        <w:spacing w:before="120" w:after="240"/>
        <w:jc w:val="right"/>
      </w:pPr>
      <w:hyperlink w:anchor="TableofContents" w:history="1">
        <w:r w:rsidR="00F2669F">
          <w:rPr>
            <w:rStyle w:val="Hyperlink"/>
            <w:sz w:val="16"/>
            <w:szCs w:val="16"/>
          </w:rPr>
          <w:t>Obsah</w:t>
        </w:r>
      </w:hyperlink>
      <w:r w:rsidR="00F2669F">
        <w:rPr>
          <w:sz w:val="16"/>
          <w:szCs w:val="16"/>
        </w:rPr>
        <w:t>/</w:t>
      </w:r>
      <w:hyperlink w:anchor="GeneralTerms" w:history="1">
        <w:r w:rsidR="00F2669F">
          <w:rPr>
            <w:rStyle w:val="Hyperlink"/>
            <w:sz w:val="16"/>
            <w:szCs w:val="16"/>
          </w:rPr>
          <w:t>všeobecné podmienky</w:t>
        </w:r>
      </w:hyperlink>
    </w:p>
    <w:p w14:paraId="256CBA8F" w14:textId="77777777" w:rsidR="00017500" w:rsidRPr="007F0A21" w:rsidRDefault="00017500" w:rsidP="00017500">
      <w:pPr>
        <w:pStyle w:val="ProductList-Offering2Heading"/>
        <w:outlineLvl w:val="2"/>
      </w:pPr>
      <w:r>
        <w:tab/>
      </w:r>
      <w:bookmarkStart w:id="127" w:name="_Toc435790953"/>
      <w:bookmarkStart w:id="128" w:name="_Toc466968996"/>
      <w:r>
        <w:t>Office 365 Advanced eDiscovery</w:t>
      </w:r>
      <w:bookmarkEnd w:id="127"/>
      <w:bookmarkEnd w:id="128"/>
    </w:p>
    <w:p w14:paraId="573DB97E" w14:textId="77777777" w:rsidR="00017500" w:rsidRPr="0059610F" w:rsidRDefault="00017500" w:rsidP="00017500">
      <w:pPr>
        <w:pStyle w:val="ProductList-Body"/>
        <w:rPr>
          <w:b/>
          <w:color w:val="00188F"/>
        </w:rPr>
      </w:pPr>
      <w:r>
        <w:rPr>
          <w:b/>
          <w:color w:val="00188F"/>
        </w:rPr>
        <w:t>Zmluva o úrovni služieb</w:t>
      </w:r>
    </w:p>
    <w:p w14:paraId="760203CB" w14:textId="77777777" w:rsidR="00017500" w:rsidRPr="007F0A21" w:rsidRDefault="00017500" w:rsidP="00017500">
      <w:pPr>
        <w:pStyle w:val="ProductList-Body"/>
      </w:pPr>
      <w:r>
        <w:t>Pre službu Office 365 Advanced eDiscovery sa neposkytuje žiadna zmluva o úrovni služieb.</w:t>
      </w:r>
    </w:p>
    <w:p w14:paraId="46586799" w14:textId="77777777" w:rsidR="00017500" w:rsidRPr="007F0A21" w:rsidRDefault="00C16FA0" w:rsidP="00017500">
      <w:pPr>
        <w:pStyle w:val="ProductList-Body"/>
        <w:shd w:val="clear" w:color="auto" w:fill="A6A6A6" w:themeFill="background1" w:themeFillShade="A6"/>
        <w:spacing w:before="120" w:after="240"/>
        <w:jc w:val="right"/>
      </w:pPr>
      <w:hyperlink w:anchor="TableofContents" w:history="1">
        <w:r w:rsidR="00017500">
          <w:rPr>
            <w:rStyle w:val="Hyperlink"/>
            <w:sz w:val="16"/>
            <w:szCs w:val="16"/>
          </w:rPr>
          <w:t>Obsah</w:t>
        </w:r>
      </w:hyperlink>
      <w:r w:rsidR="00017500">
        <w:rPr>
          <w:sz w:val="16"/>
          <w:szCs w:val="16"/>
        </w:rPr>
        <w:t>/</w:t>
      </w:r>
      <w:hyperlink w:anchor="GeneralTerms" w:history="1">
        <w:r w:rsidR="00017500">
          <w:rPr>
            <w:rStyle w:val="Hyperlink"/>
            <w:sz w:val="16"/>
            <w:szCs w:val="16"/>
          </w:rPr>
          <w:t>všeobecné podmienky</w:t>
        </w:r>
      </w:hyperlink>
    </w:p>
    <w:p w14:paraId="1242C64D" w14:textId="3E739B54" w:rsidR="00976EB6" w:rsidRPr="009D06CF" w:rsidRDefault="00976EB6" w:rsidP="00266A95">
      <w:pPr>
        <w:pStyle w:val="ProductList-Offering2Heading"/>
        <w:keepNext/>
        <w:rPr>
          <w:lang w:val="sk-SK"/>
        </w:rPr>
      </w:pPr>
      <w:r w:rsidRPr="009D06CF">
        <w:rPr>
          <w:lang w:val="sk-SK"/>
        </w:rPr>
        <w:lastRenderedPageBreak/>
        <w:tab/>
      </w:r>
      <w:bookmarkStart w:id="129" w:name="_Toc466968997"/>
      <w:r w:rsidRPr="009D06CF">
        <w:rPr>
          <w:lang w:val="sk-SK"/>
        </w:rPr>
        <w:t>Office Online</w:t>
      </w:r>
      <w:bookmarkEnd w:id="129"/>
    </w:p>
    <w:p w14:paraId="24A45D55" w14:textId="77777777" w:rsidR="00D7478E" w:rsidRPr="00690C65" w:rsidRDefault="00D7478E" w:rsidP="00266A95">
      <w:pPr>
        <w:pStyle w:val="ProductList-Body"/>
        <w:keepNext/>
      </w:pPr>
      <w:r>
        <w:rPr>
          <w:b/>
          <w:color w:val="00188F"/>
        </w:rPr>
        <w:t>Základné funkcie pre služby Office 365</w:t>
      </w:r>
    </w:p>
    <w:p w14:paraId="509D4A23" w14:textId="32EA43D3" w:rsidR="00D7478E" w:rsidRPr="00690C65" w:rsidRDefault="00D7478E" w:rsidP="00EF1136">
      <w:pPr>
        <w:pStyle w:val="ProductList-Body"/>
      </w:pPr>
      <w:r>
        <w:t xml:space="preserve">Office Online alebo príslušná nástupnícka služba bude poskytovať nasledujúce </w:t>
      </w:r>
      <w:hyperlink w:anchor="CoreFeaturesforOffice365Services" w:history="1">
        <w:r>
          <w:rPr>
            <w:rStyle w:val="Hyperlink"/>
          </w:rPr>
          <w:t>základné funkcie</w:t>
        </w:r>
      </w:hyperlink>
      <w:r>
        <w:t>:</w:t>
      </w:r>
    </w:p>
    <w:p w14:paraId="7F63318D" w14:textId="77777777" w:rsidR="00976EB6" w:rsidRPr="00690C65" w:rsidRDefault="00976EB6" w:rsidP="00EF1136">
      <w:pPr>
        <w:pStyle w:val="ProductList-Body"/>
      </w:pPr>
      <w:r>
        <w:t>Koncový používateľ bude môcť vytvárať, zobrazovať a upravovať dokumenty s formátmi programov Microsoft Word, Excel, PowerPoint a OneNote, ktoré sú podporované v službe Office Online alebo príslušnej nástupníckej službe.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Externí používatelia</w:t>
      </w:r>
    </w:p>
    <w:p w14:paraId="3A38EAD8" w14:textId="473135A3" w:rsidR="00976EB6" w:rsidRPr="00690C65" w:rsidRDefault="00976EB6" w:rsidP="00976EB6">
      <w:pPr>
        <w:pStyle w:val="ProductList-Body"/>
        <w:tabs>
          <w:tab w:val="clear" w:pos="158"/>
          <w:tab w:val="left" w:pos="180"/>
        </w:tabs>
      </w:pPr>
      <w:r>
        <w:t>Externí používatelia pozvaní do kolekcií lokalít prostredníctvom funkcie Zdieľať pomocou e-mailu nepotrebujú licencie SL pre používateľov na službu Office Online.</w:t>
      </w:r>
    </w:p>
    <w:p w14:paraId="349623FB" w14:textId="77777777" w:rsidR="00976EB6" w:rsidRPr="00690C65" w:rsidRDefault="00C16FA0"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43C3A612" w14:textId="1A3D3A49" w:rsidR="005B7124" w:rsidRPr="00690C65" w:rsidRDefault="005B7124" w:rsidP="002B7A6F">
      <w:pPr>
        <w:pStyle w:val="ProductList-Offering2Heading"/>
      </w:pPr>
      <w:r>
        <w:tab/>
      </w:r>
      <w:bookmarkStart w:id="130" w:name="_Toc466968998"/>
      <w:r>
        <w:t>OneDrive for Business</w:t>
      </w:r>
      <w:bookmarkEnd w:id="130"/>
    </w:p>
    <w:p w14:paraId="0064B7AB" w14:textId="77777777" w:rsidR="006523C8" w:rsidRPr="00690C65" w:rsidRDefault="006523C8" w:rsidP="006523C8">
      <w:pPr>
        <w:pStyle w:val="ProductList-Body"/>
        <w:tabs>
          <w:tab w:val="clear" w:pos="158"/>
          <w:tab w:val="left" w:pos="180"/>
        </w:tabs>
      </w:pPr>
      <w:r>
        <w:rPr>
          <w:b/>
          <w:color w:val="00188F"/>
        </w:rPr>
        <w:t>Externí používatelia</w:t>
      </w:r>
    </w:p>
    <w:p w14:paraId="5B0B041D" w14:textId="34E71C79" w:rsidR="006523C8" w:rsidRPr="00690C65" w:rsidRDefault="006523C8" w:rsidP="006523C8">
      <w:pPr>
        <w:pStyle w:val="ProductList-Body"/>
        <w:tabs>
          <w:tab w:val="clear" w:pos="158"/>
          <w:tab w:val="left" w:pos="180"/>
        </w:tabs>
      </w:pPr>
      <w:r>
        <w:t>Externí používatelia pozvaní do kolekcií lokalít prostredníctvom funkcie Zdieľať pomocou e-mailu nepotrebujú licencie SL pre používateľov na službu OneDrive for Business.</w:t>
      </w:r>
    </w:p>
    <w:p w14:paraId="5832793C" w14:textId="77777777" w:rsidR="005B7124" w:rsidRPr="00690C65" w:rsidRDefault="00C16FA0"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59428D4D" w14:textId="77777777" w:rsidR="00B93221" w:rsidRPr="00903BB7" w:rsidRDefault="00B93221" w:rsidP="00B93221">
      <w:pPr>
        <w:pStyle w:val="ProductList-Offering2Heading"/>
        <w:outlineLvl w:val="2"/>
      </w:pPr>
      <w:r>
        <w:tab/>
      </w:r>
      <w:bookmarkStart w:id="131" w:name="_Toc453946627"/>
      <w:bookmarkStart w:id="132" w:name="_Toc451949065"/>
      <w:bookmarkStart w:id="133" w:name="_Toc466968999"/>
      <w:bookmarkStart w:id="134" w:name="ProjectOnline"/>
      <w:r>
        <w:t>Project Online</w:t>
      </w:r>
      <w:bookmarkEnd w:id="131"/>
      <w:bookmarkEnd w:id="132"/>
      <w:bookmarkEnd w:id="133"/>
    </w:p>
    <w:bookmarkEnd w:id="134"/>
    <w:p w14:paraId="6933A833" w14:textId="77777777" w:rsidR="00B93221" w:rsidRDefault="00B93221" w:rsidP="00B93221">
      <w:pPr>
        <w:pStyle w:val="ProductList-Offering1"/>
        <w:sectPr w:rsidR="00B93221" w:rsidSect="00E275D6">
          <w:type w:val="continuous"/>
          <w:pgSz w:w="12240" w:h="15840"/>
          <w:pgMar w:top="1440" w:right="720" w:bottom="1440" w:left="720" w:header="720" w:footer="720" w:gutter="0"/>
          <w:cols w:space="720"/>
          <w:titlePg/>
          <w:docGrid w:linePitch="360"/>
        </w:sectPr>
      </w:pPr>
    </w:p>
    <w:p w14:paraId="7DC89593" w14:textId="77777777" w:rsidR="00B93221" w:rsidRPr="00903BB7" w:rsidRDefault="00B93221" w:rsidP="00B93221">
      <w:pPr>
        <w:pStyle w:val="ProductList-Body"/>
      </w:pPr>
      <w:r>
        <w:rPr>
          <w:rFonts w:asciiTheme="majorHAnsi" w:hAnsiTheme="majorHAnsi"/>
          <w:sz w:val="16"/>
          <w:szCs w:val="16"/>
        </w:rPr>
        <w:t>Project Online Essentials</w:t>
      </w:r>
    </w:p>
    <w:p w14:paraId="131F1B92" w14:textId="77777777" w:rsidR="00B93221" w:rsidRPr="00903BB7" w:rsidRDefault="00B93221" w:rsidP="00B93221">
      <w:pPr>
        <w:pStyle w:val="ProductList-Body"/>
      </w:pPr>
      <w:r>
        <w:rPr>
          <w:rFonts w:asciiTheme="majorHAnsi" w:hAnsiTheme="majorHAnsi"/>
          <w:sz w:val="16"/>
          <w:szCs w:val="16"/>
        </w:rPr>
        <w:t>Project Online Professional</w:t>
      </w:r>
    </w:p>
    <w:p w14:paraId="2B716A8F" w14:textId="77777777" w:rsidR="00B93221" w:rsidRPr="00903BB7" w:rsidRDefault="00B93221" w:rsidP="00B93221">
      <w:pPr>
        <w:pStyle w:val="ProductList-Body"/>
      </w:pPr>
      <w:r>
        <w:rPr>
          <w:rFonts w:asciiTheme="majorHAnsi" w:hAnsiTheme="majorHAnsi"/>
          <w:sz w:val="16"/>
          <w:szCs w:val="16"/>
        </w:rPr>
        <w:t>Project Online Premium</w:t>
      </w:r>
    </w:p>
    <w:p w14:paraId="3911C478" w14:textId="77777777" w:rsidR="00B93221" w:rsidRDefault="00B93221" w:rsidP="00B93221">
      <w:pPr>
        <w:pStyle w:val="ProductList-Offering2"/>
        <w:sectPr w:rsidR="00B93221" w:rsidSect="005B7124">
          <w:type w:val="continuous"/>
          <w:pgSz w:w="12240" w:h="15840"/>
          <w:pgMar w:top="1440" w:right="720" w:bottom="1440" w:left="720" w:header="720" w:footer="720" w:gutter="0"/>
          <w:cols w:num="2" w:space="720"/>
          <w:titlePg/>
          <w:docGrid w:linePitch="360"/>
        </w:sectPr>
      </w:pPr>
    </w:p>
    <w:p w14:paraId="79AB053C" w14:textId="77777777" w:rsidR="00B93221" w:rsidRPr="00B93221" w:rsidRDefault="00B93221" w:rsidP="00B93221">
      <w:pPr>
        <w:pStyle w:val="ProductList-Body"/>
        <w:pBdr>
          <w:top w:val="single" w:sz="4" w:space="1" w:color="BFBFBF" w:themeColor="background1" w:themeShade="BF"/>
        </w:pBdr>
        <w:rPr>
          <w:sz w:val="8"/>
          <w:szCs w:val="8"/>
        </w:rPr>
      </w:pPr>
    </w:p>
    <w:p w14:paraId="30F4C03D" w14:textId="77777777" w:rsidR="00B93221" w:rsidRPr="00903BB7" w:rsidRDefault="00B93221" w:rsidP="00B93221">
      <w:pPr>
        <w:pStyle w:val="ProductList-Body"/>
      </w:pPr>
      <w:r>
        <w:rPr>
          <w:b/>
          <w:color w:val="00188F"/>
        </w:rPr>
        <w:t>Práva na inštaláciu a používanie aplikácie Project</w:t>
      </w:r>
    </w:p>
    <w:p w14:paraId="387FBE4D" w14:textId="77777777" w:rsidR="00B93221" w:rsidRPr="00903BB7" w:rsidRDefault="00B93221" w:rsidP="00B93221">
      <w:pPr>
        <w:pStyle w:val="ProductList-Body"/>
      </w:pPr>
      <w:r>
        <w:t>Každý používateľ, ktorému zákazník priraďuje licenciu SL pre používateľa na produkt Project Online Professional alebo Project Online Premium, musí mať konto Microsoft, aby mohol používať softvér poskytovaný s predplatným. Títo používatelia:</w:t>
      </w:r>
    </w:p>
    <w:p w14:paraId="17B45728" w14:textId="77777777" w:rsidR="00B93221" w:rsidRPr="00903BB7" w:rsidRDefault="00B93221" w:rsidP="00B93221">
      <w:pPr>
        <w:pStyle w:val="ProductList-Body"/>
        <w:numPr>
          <w:ilvl w:val="0"/>
          <w:numId w:val="37"/>
        </w:numPr>
      </w:pPr>
      <w:r>
        <w:t>môžu aktivovať softvér poskytovaný s licenciou SL na najviac piatich súbežných POS na lokálne alebo vzdialené používanie,</w:t>
      </w:r>
    </w:p>
    <w:p w14:paraId="7C80626F" w14:textId="77777777" w:rsidR="00B93221" w:rsidRPr="00903BB7" w:rsidRDefault="00B93221" w:rsidP="00B93221">
      <w:pPr>
        <w:pStyle w:val="ProductList-Body"/>
        <w:numPr>
          <w:ilvl w:val="0"/>
          <w:numId w:val="37"/>
        </w:numPr>
      </w:pPr>
      <w:r>
        <w:t>môžu tiež inštalovať a používať tento softvér (prostredníctvom aktivácie pre zdieľané počítače) na zdieľanom zariadení, sieťovom serveri alebo na serveroch zdieľaných s oprávneným partnerom v oblasti cloudových služieb. Zoznam oprávnených partnerov v oblasti cloudových služieb a ďalších požiadaviek na nasadzovanie je k dispozícii na adrese www.office.com/sca. „Sieťový server“ znamená na účely tohto práva na používanie fyzický hardvérový server určený výhradne na používanie zákazníkom.</w:t>
      </w:r>
    </w:p>
    <w:p w14:paraId="644D3269" w14:textId="77777777" w:rsidR="00B93221" w:rsidRPr="00903BB7" w:rsidRDefault="00B93221" w:rsidP="00B93221">
      <w:pPr>
        <w:pStyle w:val="ProductList-Body"/>
        <w:numPr>
          <w:ilvl w:val="0"/>
          <w:numId w:val="37"/>
        </w:numPr>
      </w:pPr>
      <w:r>
        <w:t>Musia aspoň raz za 30 dní pripojiť na internet každé zariadenie, v ktorom používateľ nainštaloval softvér, inak to môže ovplyvniť funkčnosť softvéru.</w:t>
      </w:r>
    </w:p>
    <w:p w14:paraId="7D8C3180" w14:textId="77777777" w:rsidR="005B7124" w:rsidRPr="00690C65" w:rsidRDefault="00C16FA0"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048D16AA" w14:textId="53720AB8" w:rsidR="005B7124" w:rsidRPr="00690C65" w:rsidRDefault="005B7124" w:rsidP="002B7A6F">
      <w:pPr>
        <w:pStyle w:val="ProductList-Offering2Heading"/>
      </w:pPr>
      <w:r>
        <w:tab/>
      </w:r>
      <w:bookmarkStart w:id="135" w:name="_Toc466969000"/>
      <w:r>
        <w:t>SharePoint Online</w:t>
      </w:r>
      <w:bookmarkEnd w:id="135"/>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4C717108" w14:textId="77777777" w:rsidR="001E2C51" w:rsidRPr="006D2C33" w:rsidRDefault="001E2C51" w:rsidP="001E2C51">
      <w:pPr>
        <w:pStyle w:val="ProductList-Body"/>
      </w:pPr>
      <w:r>
        <w:rPr>
          <w:rFonts w:asciiTheme="majorHAnsi" w:hAnsiTheme="majorHAnsi"/>
          <w:sz w:val="16"/>
          <w:szCs w:val="16"/>
        </w:rPr>
        <w:t>Duet Enterprise Online pre produkty Microsoft SharePoint a SAP</w:t>
      </w:r>
    </w:p>
    <w:p w14:paraId="370A1DA4" w14:textId="77777777" w:rsidR="001E2C51" w:rsidRPr="006D2C33" w:rsidRDefault="001E2C51" w:rsidP="001E2C51">
      <w:pPr>
        <w:pStyle w:val="ProductList-Body"/>
      </w:pPr>
      <w:r>
        <w:rPr>
          <w:rFonts w:asciiTheme="majorHAnsi" w:hAnsiTheme="majorHAnsi"/>
          <w:sz w:val="16"/>
          <w:szCs w:val="16"/>
        </w:rPr>
        <w:t>SharePoint Online Kiosk</w:t>
      </w:r>
    </w:p>
    <w:p w14:paraId="79E0ED04" w14:textId="1A1FFF56" w:rsidR="005B7124" w:rsidRPr="00690C65" w:rsidRDefault="001E2C51" w:rsidP="001E2C51">
      <w:pPr>
        <w:pStyle w:val="ProductList-Body"/>
      </w:pPr>
      <w:r>
        <w:rPr>
          <w:rFonts w:asciiTheme="majorHAnsi" w:hAnsiTheme="majorHAnsi"/>
          <w:sz w:val="16"/>
          <w:szCs w:val="16"/>
        </w:rPr>
        <w:t>SharePoint Online (plán 1 a plán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017500"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9D06CF">
      <w:pPr>
        <w:pStyle w:val="ProductList-Body"/>
        <w:keepNext/>
      </w:pPr>
      <w:r>
        <w:rPr>
          <w:b/>
          <w:color w:val="00188F"/>
        </w:rPr>
        <w:t>Základné funkcie pre služby Office 365</w:t>
      </w:r>
    </w:p>
    <w:p w14:paraId="071D9734" w14:textId="04BC0001" w:rsidR="00D7478E" w:rsidRPr="00690C65" w:rsidRDefault="004B79A4" w:rsidP="00D7478E">
      <w:pPr>
        <w:pStyle w:val="ProductList-Body"/>
      </w:pPr>
      <w:r>
        <w:t xml:space="preserve">SharePoint Online alebo príslušná nástupnícka služba bude poskytovať nasledujúce </w:t>
      </w:r>
      <w:hyperlink w:anchor="CoreFeaturesforOffice365Services" w:history="1">
        <w:r>
          <w:rPr>
            <w:rStyle w:val="Hyperlink"/>
          </w:rPr>
          <w:t>základné funkcie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470AF7">
      <w:pPr>
        <w:pStyle w:val="ProductList-Body"/>
        <w:tabs>
          <w:tab w:val="clear" w:pos="158"/>
          <w:tab w:val="left" w:pos="180"/>
        </w:tabs>
        <w:ind w:left="187"/>
      </w:pPr>
      <w:r>
        <w:rPr>
          <w:b/>
          <w:color w:val="0072C6"/>
        </w:rPr>
        <w:t>Lokality na spoluprácu</w:t>
      </w:r>
    </w:p>
    <w:p w14:paraId="6BB5D188" w14:textId="545CAD29" w:rsidR="001A19E0" w:rsidRPr="00690C65" w:rsidRDefault="001A19E0" w:rsidP="00D7478E">
      <w:pPr>
        <w:pStyle w:val="ProductList-Body"/>
        <w:tabs>
          <w:tab w:val="clear" w:pos="158"/>
          <w:tab w:val="left" w:pos="180"/>
        </w:tabs>
        <w:ind w:left="180"/>
      </w:pPr>
      <w:r>
        <w:t>Koncový používateľ bude môcť vytvoriť lokalitu dostupnú pomocou webového prehliadača, prostredníctvom ktorej môže koncový používateľ odosielať a zdieľať obsah a spravovať povolenia na prístup k tejto lokalite.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Ukladanie</w:t>
      </w:r>
    </w:p>
    <w:p w14:paraId="39343941" w14:textId="736F4EE6" w:rsidR="001A19E0" w:rsidRPr="00690C65" w:rsidRDefault="001A19E0" w:rsidP="00D7478E">
      <w:pPr>
        <w:pStyle w:val="ProductList-Body"/>
        <w:tabs>
          <w:tab w:val="clear" w:pos="158"/>
          <w:tab w:val="left" w:pos="180"/>
        </w:tabs>
        <w:ind w:left="180"/>
      </w:pPr>
      <w:r>
        <w:t>Zákazník bude môcť nastaviť kapacitné obmedzenia úložiska pre lokalitu vytvorenú koncovým používateľom.</w:t>
      </w:r>
    </w:p>
    <w:p w14:paraId="16056BD5" w14:textId="77777777" w:rsidR="00470AF7" w:rsidRDefault="00470AF7" w:rsidP="006523C8">
      <w:pPr>
        <w:pStyle w:val="ProductList-Body"/>
        <w:tabs>
          <w:tab w:val="clear" w:pos="158"/>
          <w:tab w:val="left" w:pos="180"/>
        </w:tabs>
        <w:rPr>
          <w:b/>
          <w:color w:val="00188F"/>
        </w:rPr>
      </w:pPr>
    </w:p>
    <w:p w14:paraId="5240EB9E" w14:textId="77777777" w:rsidR="00974EAE" w:rsidRPr="00690C65" w:rsidRDefault="001A19E0" w:rsidP="006523C8">
      <w:pPr>
        <w:pStyle w:val="ProductList-Body"/>
        <w:tabs>
          <w:tab w:val="clear" w:pos="158"/>
          <w:tab w:val="left" w:pos="180"/>
        </w:tabs>
      </w:pPr>
      <w:r>
        <w:rPr>
          <w:b/>
          <w:color w:val="00188F"/>
        </w:rPr>
        <w:t>Externí používatelia</w:t>
      </w:r>
    </w:p>
    <w:p w14:paraId="02135ED3" w14:textId="089FCBC2" w:rsidR="001A19E0" w:rsidRPr="00690C65" w:rsidRDefault="001A19E0" w:rsidP="006523C8">
      <w:pPr>
        <w:pStyle w:val="ProductList-Body"/>
        <w:tabs>
          <w:tab w:val="clear" w:pos="158"/>
          <w:tab w:val="left" w:pos="180"/>
        </w:tabs>
      </w:pPr>
      <w:r>
        <w:t xml:space="preserve">Externí používatelia pozvaní do kolekcií lokalít prostredníctvom funkcie Zdieľať pomocou e-mailu nepotrebujú licencie SL pre používateľov na služby SharePoint Online Kiosk – plán 1 a plán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7C0F16">
      <w:pPr>
        <w:pStyle w:val="ProductList-Body"/>
        <w:keepNext/>
        <w:tabs>
          <w:tab w:val="clear" w:pos="158"/>
          <w:tab w:val="left" w:pos="180"/>
        </w:tabs>
      </w:pPr>
      <w:r>
        <w:rPr>
          <w:b/>
          <w:color w:val="00188F"/>
        </w:rPr>
        <w:t>Dodatočné licencie SL na úložisko</w:t>
      </w:r>
    </w:p>
    <w:p w14:paraId="734FFA4B" w14:textId="3A029DAC" w:rsidR="001A19E0" w:rsidRPr="00690C65" w:rsidRDefault="001A19E0" w:rsidP="006523C8">
      <w:pPr>
        <w:pStyle w:val="ProductList-Body"/>
        <w:tabs>
          <w:tab w:val="clear" w:pos="158"/>
          <w:tab w:val="left" w:pos="180"/>
        </w:tabs>
      </w:pPr>
      <w:r>
        <w:t>Pre každý gigabajt úložiska navyše k úložisku poskytnutému s licenciami SL pre používateľa na službu SharePoint Online (plány 1 a 2) sa vyžaduje licencia Office 365 Extra File Storage.</w:t>
      </w:r>
    </w:p>
    <w:p w14:paraId="39836558" w14:textId="548A5AF9" w:rsidR="008E1EAF" w:rsidRPr="00690C65" w:rsidRDefault="00C16FA0"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454B5213" w14:textId="77777777" w:rsidR="009D06CF" w:rsidRPr="009D06CF" w:rsidRDefault="009D06CF" w:rsidP="009D06CF">
      <w:pPr>
        <w:pStyle w:val="ProductList-Offering2Heading"/>
        <w:outlineLvl w:val="2"/>
        <w:rPr>
          <w:lang w:val="sk-SK"/>
        </w:rPr>
      </w:pPr>
      <w:bookmarkStart w:id="136" w:name="SkypeforBusinessOnline"/>
      <w:r w:rsidRPr="009D06CF">
        <w:rPr>
          <w:lang w:val="sk-SK"/>
        </w:rPr>
        <w:tab/>
      </w:r>
      <w:bookmarkStart w:id="137" w:name="_Toc431797723"/>
      <w:bookmarkStart w:id="138" w:name="_Toc431459539"/>
      <w:bookmarkStart w:id="139" w:name="_Toc466969001"/>
      <w:r w:rsidRPr="009D06CF">
        <w:rPr>
          <w:lang w:val="sk-SK"/>
        </w:rPr>
        <w:t xml:space="preserve">Skype for Business </w:t>
      </w:r>
      <w:bookmarkEnd w:id="137"/>
      <w:r w:rsidRPr="009D06CF">
        <w:rPr>
          <w:lang w:val="sk-SK"/>
        </w:rPr>
        <w:t>Online</w:t>
      </w:r>
      <w:bookmarkEnd w:id="136"/>
      <w:bookmarkEnd w:id="138"/>
      <w:bookmarkEnd w:id="139"/>
    </w:p>
    <w:p w14:paraId="75988A86" w14:textId="77777777" w:rsidR="009D06CF" w:rsidRDefault="009D06CF" w:rsidP="009D06CF">
      <w:pPr>
        <w:pStyle w:val="ProductList-Offering1"/>
        <w:sectPr w:rsidR="009D06CF" w:rsidSect="00E275D6">
          <w:type w:val="continuous"/>
          <w:pgSz w:w="12240" w:h="15840"/>
          <w:pgMar w:top="1440" w:right="720" w:bottom="1440" w:left="720" w:header="720" w:footer="720" w:gutter="0"/>
          <w:cols w:space="720"/>
          <w:titlePg/>
          <w:docGrid w:linePitch="360"/>
        </w:sectPr>
      </w:pPr>
    </w:p>
    <w:p w14:paraId="196AD259" w14:textId="77777777" w:rsidR="001E2C51" w:rsidRPr="006D2C33" w:rsidRDefault="001E2C51" w:rsidP="001E2C51">
      <w:pPr>
        <w:pStyle w:val="ProductList-Body"/>
      </w:pPr>
      <w:r>
        <w:rPr>
          <w:rFonts w:asciiTheme="majorHAnsi" w:hAnsiTheme="majorHAnsi"/>
          <w:sz w:val="16"/>
          <w:szCs w:val="16"/>
        </w:rPr>
        <w:t>Skype for Business Online (plán 1 a plán 2)</w:t>
      </w:r>
    </w:p>
    <w:p w14:paraId="5B15806F" w14:textId="321462DF" w:rsidR="009D06CF" w:rsidRPr="00927E5E" w:rsidRDefault="001E2C51" w:rsidP="001E2C51">
      <w:pPr>
        <w:pStyle w:val="ProductList-Body"/>
      </w:pPr>
      <w:r>
        <w:rPr>
          <w:rFonts w:asciiTheme="majorHAnsi" w:hAnsiTheme="majorHAnsi"/>
          <w:sz w:val="16"/>
          <w:szCs w:val="16"/>
        </w:rPr>
        <w:t>Skype for Business Online – cloudová pobočková ústredňa</w:t>
      </w:r>
    </w:p>
    <w:p w14:paraId="62ED175C" w14:textId="77777777" w:rsidR="009D06CF" w:rsidRDefault="009D06CF" w:rsidP="009D06CF">
      <w:pPr>
        <w:pStyle w:val="ProductList-Offering2"/>
        <w:sectPr w:rsidR="009D06CF" w:rsidSect="005B7124">
          <w:type w:val="continuous"/>
          <w:pgSz w:w="12240" w:h="15840"/>
          <w:pgMar w:top="1440" w:right="720" w:bottom="1440" w:left="720" w:header="720" w:footer="720" w:gutter="0"/>
          <w:cols w:num="2" w:space="720"/>
          <w:titlePg/>
          <w:docGrid w:linePitch="360"/>
        </w:sectPr>
      </w:pPr>
    </w:p>
    <w:p w14:paraId="3CA619FC" w14:textId="77777777" w:rsidR="009D06CF" w:rsidRPr="00017500" w:rsidRDefault="009D06CF" w:rsidP="009D06CF">
      <w:pPr>
        <w:pStyle w:val="ProductList-Body"/>
        <w:pBdr>
          <w:top w:val="single" w:sz="4" w:space="1" w:color="BFBFBF" w:themeColor="background1" w:themeShade="BF"/>
        </w:pBdr>
        <w:rPr>
          <w:sz w:val="8"/>
          <w:szCs w:val="8"/>
        </w:rPr>
      </w:pPr>
    </w:p>
    <w:p w14:paraId="4B3FB229" w14:textId="77777777" w:rsidR="009D06CF" w:rsidRPr="00927E5E" w:rsidRDefault="009D06CF" w:rsidP="009D06CF">
      <w:pPr>
        <w:pStyle w:val="ProductList-Body"/>
        <w:tabs>
          <w:tab w:val="clear" w:pos="158"/>
          <w:tab w:val="left" w:pos="360"/>
        </w:tabs>
      </w:pPr>
      <w:r>
        <w:rPr>
          <w:b/>
          <w:color w:val="00188F"/>
        </w:rPr>
        <w:t>Oznámenia</w:t>
      </w:r>
    </w:p>
    <w:p w14:paraId="65A2B206" w14:textId="77777777" w:rsidR="009D06CF" w:rsidRPr="00927E5E" w:rsidRDefault="009D06CF" w:rsidP="009D06CF">
      <w:pPr>
        <w:pStyle w:val="ProductList-Body"/>
      </w:pPr>
      <w:r>
        <w:t>Na tento prípad sa vzťahujú oznámenia týkajúce sa štandardov H.264/MPEG-4 AVC a VC-1 uvedené v </w:t>
      </w:r>
      <w:hyperlink w:anchor="Attachment1" w:history="1">
        <w:r>
          <w:rPr>
            <w:rStyle w:val="Hyperlink"/>
          </w:rPr>
          <w:t>prílohe 1</w:t>
        </w:r>
      </w:hyperlink>
      <w:r>
        <w:t>.</w:t>
      </w:r>
    </w:p>
    <w:p w14:paraId="2D9475EF" w14:textId="77777777" w:rsidR="009D06CF" w:rsidRPr="00927E5E" w:rsidRDefault="009D06CF" w:rsidP="009D06CF">
      <w:pPr>
        <w:pStyle w:val="ProductList-Body"/>
      </w:pPr>
    </w:p>
    <w:p w14:paraId="337D1EED" w14:textId="77777777" w:rsidR="009D06CF" w:rsidRPr="00927E5E" w:rsidRDefault="009D06CF" w:rsidP="00933263">
      <w:pPr>
        <w:pStyle w:val="ProductList-Body"/>
        <w:keepNext/>
      </w:pPr>
      <w:bookmarkStart w:id="140" w:name="ZákladnéfunkciepreslužbyOffice365"/>
      <w:r>
        <w:rPr>
          <w:b/>
          <w:color w:val="00188F"/>
        </w:rPr>
        <w:t>Základné funkcie pre služby Office 365</w:t>
      </w:r>
      <w:bookmarkEnd w:id="140"/>
    </w:p>
    <w:p w14:paraId="6218406A" w14:textId="77777777" w:rsidR="009D06CF" w:rsidRPr="00927E5E" w:rsidRDefault="009D06CF" w:rsidP="009D06CF">
      <w:pPr>
        <w:pStyle w:val="ProductList-Body"/>
      </w:pPr>
      <w:r>
        <w:t xml:space="preserve">Služby Skype for Business Online Plan 1 a Plan 2 alebo ich nástupnícke služby budú poskytovať nasledujúce </w:t>
      </w:r>
      <w:hyperlink w:anchor="ZákladnéfunkciepreslužbyOffice365" w:history="1">
        <w:r>
          <w:rPr>
            <w:rStyle w:val="Hyperlink"/>
          </w:rPr>
          <w:t>základné funkcie</w:t>
        </w:r>
      </w:hyperlink>
      <w:r>
        <w:t>:</w:t>
      </w:r>
    </w:p>
    <w:p w14:paraId="576C05F0" w14:textId="77777777" w:rsidR="009D06CF" w:rsidRPr="00927E5E" w:rsidRDefault="009D06CF" w:rsidP="009D06CF">
      <w:pPr>
        <w:pStyle w:val="ProductList-Body"/>
      </w:pPr>
    </w:p>
    <w:p w14:paraId="662CA373" w14:textId="77777777" w:rsidR="009D06CF" w:rsidRPr="00927E5E" w:rsidRDefault="009D06CF" w:rsidP="009D06CF">
      <w:pPr>
        <w:pStyle w:val="ProductList-Body"/>
        <w:tabs>
          <w:tab w:val="clear" w:pos="158"/>
          <w:tab w:val="left" w:pos="360"/>
        </w:tabs>
        <w:ind w:left="180"/>
      </w:pPr>
      <w:r>
        <w:rPr>
          <w:b/>
          <w:color w:val="0072C6"/>
        </w:rPr>
        <w:t>Okamžité správy</w:t>
      </w:r>
    </w:p>
    <w:p w14:paraId="598755C2" w14:textId="77777777" w:rsidR="009D06CF" w:rsidRPr="00927E5E" w:rsidRDefault="009D06CF" w:rsidP="009D06CF">
      <w:pPr>
        <w:pStyle w:val="ProductList-Body"/>
        <w:tabs>
          <w:tab w:val="clear" w:pos="158"/>
          <w:tab w:val="left" w:pos="360"/>
        </w:tabs>
        <w:ind w:left="180"/>
      </w:pPr>
      <w:r>
        <w:t>Koncový používateľ bude môcť preniesť textovú správu inému koncovému používateľovi v reálnom čase cez sieť používajúcu internetový protokol.</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Informácie o dostupnosti</w:t>
      </w:r>
    </w:p>
    <w:p w14:paraId="76C271F7" w14:textId="77777777" w:rsidR="00CB6005" w:rsidRPr="00690C65" w:rsidRDefault="00CB6005" w:rsidP="00CB6005">
      <w:pPr>
        <w:pStyle w:val="ProductList-Body"/>
        <w:tabs>
          <w:tab w:val="clear" w:pos="158"/>
          <w:tab w:val="left" w:pos="360"/>
        </w:tabs>
        <w:ind w:left="180"/>
      </w:pPr>
      <w:r>
        <w:t>Koncový používateľ bude môcť nastaviť a zobraziť informácie o svojej dostupnosti a zobraziť informácie o dostupnosti iného koncového používateľa.</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Schôdze on-line</w:t>
      </w:r>
    </w:p>
    <w:p w14:paraId="1E46172B" w14:textId="77777777" w:rsidR="00CB6005" w:rsidRPr="00690C65" w:rsidRDefault="00CB6005" w:rsidP="00CB6005">
      <w:pPr>
        <w:pStyle w:val="ProductList-Body"/>
        <w:tabs>
          <w:tab w:val="clear" w:pos="158"/>
          <w:tab w:val="left" w:pos="360"/>
        </w:tabs>
        <w:ind w:left="180"/>
      </w:pPr>
      <w:r>
        <w:t>Koncový používateľ bude môcť uskutočniť internetovú schôdzu prostredníctvom funkcií zvukovej a obrazovej konferencie s inými koncovými používateľmi.</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Externí používatelia a používatelia neoverení službou Skype for Business Online</w:t>
      </w:r>
    </w:p>
    <w:p w14:paraId="2CCE3AAC" w14:textId="77777777" w:rsidR="00CB6005" w:rsidRPr="00690C65" w:rsidRDefault="00CB6005" w:rsidP="00CB6005">
      <w:pPr>
        <w:pStyle w:val="ProductList-Body"/>
        <w:tabs>
          <w:tab w:val="clear" w:pos="158"/>
          <w:tab w:val="left" w:pos="360"/>
        </w:tabs>
      </w:pPr>
      <w:r>
        <w:t>Pre externých používateľov a používateľov neoverených službou Skype for Business Online sa nevyžadujú licencie SL pre používateľa.</w:t>
      </w:r>
    </w:p>
    <w:p w14:paraId="7EADB445" w14:textId="77777777" w:rsidR="00CB6005" w:rsidRPr="00690C65" w:rsidRDefault="00C16FA0"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21A863CF" w14:textId="31848848" w:rsidR="009D06CF" w:rsidRPr="009D06CF" w:rsidRDefault="009D06CF" w:rsidP="009D06CF">
      <w:pPr>
        <w:pStyle w:val="ProductList-Offering2Heading"/>
        <w:outlineLvl w:val="2"/>
        <w:rPr>
          <w:lang w:val="sk-SK"/>
        </w:rPr>
      </w:pPr>
      <w:bookmarkStart w:id="141" w:name="SkypeforBusinessOnlinePTSN"/>
      <w:r w:rsidRPr="009D06CF">
        <w:rPr>
          <w:lang w:val="sk-SK"/>
        </w:rPr>
        <w:tab/>
      </w:r>
      <w:bookmarkStart w:id="142" w:name="_Toc466969002"/>
      <w:r w:rsidRPr="009D06CF">
        <w:rPr>
          <w:lang w:val="sk-SK"/>
        </w:rPr>
        <w:t>Skype for Business Online – služby verejnej telefónnej siete s prepájaním okruhov</w:t>
      </w:r>
      <w:bookmarkEnd w:id="142"/>
    </w:p>
    <w:p w14:paraId="5409BCDD" w14:textId="77777777" w:rsidR="009D06CF" w:rsidRDefault="009D06CF" w:rsidP="009D06CF">
      <w:pPr>
        <w:pStyle w:val="ProductList-Offering1"/>
        <w:sectPr w:rsidR="009D06CF" w:rsidSect="00E275D6">
          <w:type w:val="continuous"/>
          <w:pgSz w:w="12240" w:h="15840"/>
          <w:pgMar w:top="1440" w:right="720" w:bottom="1440" w:left="720" w:header="720" w:footer="720" w:gutter="0"/>
          <w:cols w:space="720"/>
          <w:titlePg/>
          <w:docGrid w:linePitch="360"/>
        </w:sectPr>
      </w:pPr>
    </w:p>
    <w:bookmarkEnd w:id="141"/>
    <w:p w14:paraId="477B9505" w14:textId="77777777" w:rsidR="008B5FE7" w:rsidRPr="00EF1E73" w:rsidRDefault="008B5FE7" w:rsidP="008B5FE7">
      <w:pPr>
        <w:pStyle w:val="ProductList-Body"/>
        <w:rPr>
          <w:rFonts w:asciiTheme="majorHAnsi" w:hAnsiTheme="majorHAnsi"/>
          <w:sz w:val="16"/>
          <w:szCs w:val="16"/>
        </w:rPr>
      </w:pPr>
      <w:r>
        <w:rPr>
          <w:rFonts w:asciiTheme="majorHAnsi" w:hAnsiTheme="majorHAnsi"/>
          <w:sz w:val="16"/>
          <w:szCs w:val="16"/>
        </w:rPr>
        <w:t>Skype for Business Online – volania cez verejnú telefónnu sieť s prepájaním okruhov</w:t>
      </w:r>
    </w:p>
    <w:p w14:paraId="6B10C8E4" w14:textId="77777777" w:rsidR="008B5FE7" w:rsidRPr="00EF1E73" w:rsidRDefault="008B5FE7" w:rsidP="008B5FE7">
      <w:pPr>
        <w:pStyle w:val="ProductList-Body"/>
        <w:rPr>
          <w:rFonts w:asciiTheme="majorHAnsi" w:hAnsiTheme="majorHAnsi"/>
          <w:sz w:val="16"/>
          <w:szCs w:val="16"/>
        </w:rPr>
      </w:pPr>
      <w:r>
        <w:rPr>
          <w:rFonts w:asciiTheme="majorHAnsi" w:hAnsiTheme="majorHAnsi"/>
          <w:sz w:val="16"/>
          <w:szCs w:val="16"/>
        </w:rPr>
        <w:t>Skype for Business Online – konferencie cez verejnú telefónnu sieť s prepájaním okruhov</w:t>
      </w:r>
    </w:p>
    <w:p w14:paraId="7DF7B821" w14:textId="77777777" w:rsidR="008B5FE7" w:rsidRPr="00866323" w:rsidRDefault="008B5FE7" w:rsidP="008B5FE7">
      <w:pPr>
        <w:pStyle w:val="ProductList-Body"/>
        <w:rPr>
          <w:rFonts w:asciiTheme="majorHAnsi" w:hAnsiTheme="majorHAnsi"/>
          <w:sz w:val="16"/>
          <w:szCs w:val="16"/>
        </w:rPr>
      </w:pPr>
      <w:r>
        <w:rPr>
          <w:rFonts w:asciiTheme="majorHAnsi" w:hAnsiTheme="majorHAnsi"/>
          <w:sz w:val="16"/>
          <w:szCs w:val="16"/>
        </w:rPr>
        <w:t>Skype for Business Server – využívanie verejnej telefónnej siete s prepájaním okruhov</w:t>
      </w:r>
    </w:p>
    <w:p w14:paraId="235FBA02" w14:textId="77777777" w:rsidR="008B5FE7" w:rsidRDefault="008B5FE7" w:rsidP="008B5FE7">
      <w:pPr>
        <w:pStyle w:val="ProductList-Offering2"/>
        <w:sectPr w:rsidR="008B5FE7" w:rsidSect="005B7124">
          <w:type w:val="continuous"/>
          <w:pgSz w:w="12240" w:h="15840"/>
          <w:pgMar w:top="1440" w:right="720" w:bottom="1440" w:left="720" w:header="720" w:footer="720" w:gutter="0"/>
          <w:cols w:num="2" w:space="720"/>
          <w:titlePg/>
          <w:docGrid w:linePitch="360"/>
        </w:sectPr>
      </w:pPr>
    </w:p>
    <w:p w14:paraId="623AA3B2" w14:textId="77777777" w:rsidR="009D06CF" w:rsidRPr="00017500" w:rsidRDefault="009D06CF" w:rsidP="009D06CF">
      <w:pPr>
        <w:pStyle w:val="ProductList-Body"/>
        <w:pBdr>
          <w:top w:val="single" w:sz="4" w:space="1" w:color="BFBFBF" w:themeColor="background1" w:themeShade="BF"/>
        </w:pBdr>
        <w:rPr>
          <w:sz w:val="8"/>
          <w:szCs w:val="8"/>
        </w:rPr>
      </w:pPr>
    </w:p>
    <w:p w14:paraId="40165331" w14:textId="77777777" w:rsidR="00B93221" w:rsidRPr="00903BB7" w:rsidRDefault="00B93221" w:rsidP="00B93221">
      <w:pPr>
        <w:pStyle w:val="ProductList-Body"/>
      </w:pPr>
      <w:r>
        <w:rPr>
          <w:b/>
          <w:color w:val="00188F"/>
        </w:rPr>
        <w:t xml:space="preserve">Služby verejnej telekomunikačnej siete </w:t>
      </w:r>
    </w:p>
    <w:p w14:paraId="3382587E" w14:textId="77777777" w:rsidR="00B93221" w:rsidRPr="00903BB7" w:rsidRDefault="00B93221" w:rsidP="00B93221">
      <w:pPr>
        <w:pStyle w:val="ProductList-Body"/>
      </w:pPr>
      <w:r>
        <w:t>Služby verejnej telefónnej siete s prepájaním okruhov v službe Skype for Business Online (ďalej len „služby verejnej telefónnej siete s prepájaním okruhov“) umožňujú používateľom komunikovať s ostatnými používateľmi prostredníctvom celosvetovej hlasovej telefónnej siete známej všeobecne ako verejná telefónna sieť s prepájaním okruhov. Služby verejnej telekomunikačnej siete poskytuje afilácia spoločnosti Microsoft oprávnená na ich poskytovanie. Ceny za služby verejnej telekomunikačnej siete môžu zahŕňať príslušné dane a poplatky. Všetky zahrnuté dane a poplatky sú uverejnené na multilicenčnom webe (</w:t>
      </w:r>
      <w:hyperlink r:id="rId41" w:history="1">
        <w:r>
          <w:rPr>
            <w:rStyle w:val="Hyperlink"/>
          </w:rPr>
          <w:t>http://go.microsoft.com/fwlink/?LinkId=690247</w:t>
        </w:r>
      </w:hyperlink>
      <w:r>
        <w:t>).</w:t>
      </w:r>
    </w:p>
    <w:p w14:paraId="1DC27A2C" w14:textId="77777777" w:rsidR="00DC2FF6" w:rsidRDefault="00DC2FF6" w:rsidP="00DC2FF6">
      <w:pPr>
        <w:pStyle w:val="ProductList-Body"/>
      </w:pPr>
    </w:p>
    <w:p w14:paraId="48D5AA33" w14:textId="77777777" w:rsidR="00DC2FF6" w:rsidRPr="003619D2" w:rsidRDefault="00DC2FF6" w:rsidP="00DC2FF6">
      <w:pPr>
        <w:pStyle w:val="ProductList-Body"/>
        <w:rPr>
          <w:b/>
          <w:color w:val="00188F"/>
        </w:rPr>
      </w:pPr>
      <w:r>
        <w:rPr>
          <w:b/>
          <w:color w:val="00188F"/>
        </w:rPr>
        <w:t>Dôležité informácie o pohotovostných službách</w:t>
      </w:r>
    </w:p>
    <w:p w14:paraId="47EF338E" w14:textId="77777777" w:rsidR="00DC2FF6" w:rsidRDefault="00DC2FF6" w:rsidP="00DC2FF6">
      <w:pPr>
        <w:pStyle w:val="ProductList-Body"/>
      </w:pPr>
      <w:r>
        <w:t>Zákazník musí každého požívateľa volaní cez verejnú telefónnu sieť s prepájaním okruhov v službe Skype for Business Online informovať o tom, že pohotovostné služby fungujú odlišne od tradičných telefónnych služieb v nasledujúcich aspektoch: (i) Skype for Business nemusí poznať aktuálnu polohu používateľa volajúceho pohotovostné služby, a preto môže dôjsť k presmerovaniu volania na nesprávne telefónne centrum pohotovostných služieb alebo vyslanie záchranných zložiek na nesprávne miesto, (ii) ak je zariadenie používateľa vybité, dôjde k výpadku jeho napájania alebo sa z akéhokoľvek iného dôvodu nemôže pripojiť na internet, používateľ nemôže uskutočniť volanie pohotovostných služieb prostredníctvom volania cez verejnú telefónnu sieť s prepájaním okruhov v službe Skype for Business Online a (iii) hoci volania cez verejnú telefónnu sieť s prepájaním okruhov v službe Skype for Business Online možno využívať kdekoľvek vo svete s dostupným pripojením na internet, používatelia by nemali volať pohotovostné služby z miest mimo svojej domovskej krajiny, pretože takéto volania s najväčšou pravdepodobnosťou nebudú presmerované na správne telefónne centrum v danej oblasti.</w:t>
      </w:r>
    </w:p>
    <w:p w14:paraId="5C25C847" w14:textId="77777777" w:rsidR="009D06CF" w:rsidRPr="00927E5E" w:rsidRDefault="009D06CF" w:rsidP="009D06CF">
      <w:pPr>
        <w:pStyle w:val="ProductList-Body"/>
        <w:tabs>
          <w:tab w:val="left" w:pos="360"/>
        </w:tabs>
      </w:pPr>
    </w:p>
    <w:p w14:paraId="308144F4" w14:textId="77777777" w:rsidR="009D06CF" w:rsidRPr="00017500" w:rsidRDefault="009D06CF" w:rsidP="00017500">
      <w:pPr>
        <w:pStyle w:val="ProductList-Body"/>
        <w:tabs>
          <w:tab w:val="clear" w:pos="158"/>
          <w:tab w:val="left" w:pos="360"/>
        </w:tabs>
        <w:rPr>
          <w:b/>
          <w:color w:val="00188F"/>
        </w:rPr>
      </w:pPr>
      <w:r w:rsidRPr="00017500">
        <w:rPr>
          <w:b/>
          <w:color w:val="00188F"/>
        </w:rPr>
        <w:t>Obmedzenia používania</w:t>
      </w:r>
    </w:p>
    <w:p w14:paraId="6A3F1377" w14:textId="77777777" w:rsidR="009D06CF" w:rsidRPr="00927E5E" w:rsidRDefault="009D06CF" w:rsidP="009D06CF">
      <w:pPr>
        <w:pStyle w:val="ProductList-Body"/>
        <w:tabs>
          <w:tab w:val="clear" w:pos="158"/>
          <w:tab w:val="left" w:pos="360"/>
        </w:tabs>
      </w:pPr>
      <w:r>
        <w:t>Zákazník nemôže prekročiť obmedzenia používania vzťahujúce sa na príslušný plán predplatného služieb verejnej telefónnej siete s prepájaním okruhov. Môže to mať za následok pozastavenie poskytovania služieb. Spoločnosť Microsoft to pred pozastavením poskytovania služieb verejnej telefónnej siete s prepájaním okruhov zákazníkovi primerane oznámi a zákazník bude môcť počas každého obdobia takéhoto pozastavenia poskytovania aj naďalej uskutočňovať tiesňové hovory.</w:t>
      </w:r>
    </w:p>
    <w:p w14:paraId="10DA995F" w14:textId="77777777" w:rsidR="009D06CF" w:rsidRPr="00927E5E" w:rsidRDefault="00C16FA0" w:rsidP="009D06CF">
      <w:pPr>
        <w:pStyle w:val="ProductList-Body"/>
        <w:shd w:val="clear" w:color="auto" w:fill="A6A6A6" w:themeFill="background1" w:themeFillShade="A6"/>
        <w:spacing w:before="120" w:after="240"/>
        <w:jc w:val="right"/>
      </w:pPr>
      <w:hyperlink w:anchor="TableofContents" w:history="1">
        <w:r w:rsidR="009D06CF">
          <w:rPr>
            <w:rStyle w:val="Hyperlink"/>
            <w:sz w:val="16"/>
            <w:szCs w:val="16"/>
          </w:rPr>
          <w:t>Obsah</w:t>
        </w:r>
      </w:hyperlink>
      <w:r w:rsidR="009D06CF">
        <w:rPr>
          <w:sz w:val="16"/>
          <w:szCs w:val="16"/>
        </w:rPr>
        <w:t>/</w:t>
      </w:r>
      <w:hyperlink w:anchor="GeneralTerms" w:history="1">
        <w:r w:rsidR="009D06CF">
          <w:rPr>
            <w:rStyle w:val="Hyperlink"/>
            <w:sz w:val="16"/>
            <w:szCs w:val="16"/>
          </w:rPr>
          <w:t>všeobecné podmienky</w:t>
        </w:r>
      </w:hyperlink>
    </w:p>
    <w:p w14:paraId="12EF9505" w14:textId="5048941C" w:rsidR="008E1EAF" w:rsidRPr="009D06CF" w:rsidRDefault="004B3528" w:rsidP="002B7A6F">
      <w:pPr>
        <w:pStyle w:val="ProductList-OfferingGroupHeading"/>
        <w:rPr>
          <w:lang w:val="sk-SK"/>
        </w:rPr>
      </w:pPr>
      <w:bookmarkStart w:id="143" w:name="_Toc466969003"/>
      <w:bookmarkStart w:id="144" w:name="OtherOnlineServices"/>
      <w:r w:rsidRPr="009D06CF">
        <w:rPr>
          <w:lang w:val="sk-SK"/>
        </w:rPr>
        <w:lastRenderedPageBreak/>
        <w:t>Iné služby online</w:t>
      </w:r>
      <w:bookmarkEnd w:id="143"/>
    </w:p>
    <w:p w14:paraId="61EA67B9" w14:textId="77777777" w:rsidR="00F2669F" w:rsidRPr="00F55075" w:rsidRDefault="00F2669F" w:rsidP="00F2669F">
      <w:pPr>
        <w:pStyle w:val="ProductList-Offering2Heading"/>
        <w:outlineLvl w:val="2"/>
      </w:pPr>
      <w:bookmarkStart w:id="145" w:name="MicrosoftLearning"/>
      <w:bookmarkStart w:id="146" w:name="MicrosoftPowerBIPro"/>
      <w:bookmarkEnd w:id="144"/>
      <w:r>
        <w:tab/>
      </w:r>
      <w:bookmarkStart w:id="147" w:name="_Toc465426856"/>
      <w:bookmarkStart w:id="148" w:name="_Toc460240120"/>
      <w:bookmarkStart w:id="149" w:name="_Toc466969004"/>
      <w:bookmarkStart w:id="150" w:name="BingMaps"/>
      <w:r>
        <w:t>Bing Maps Enterprise Platform a Bing Maps Mobile Asset Management Platform</w:t>
      </w:r>
      <w:bookmarkEnd w:id="147"/>
      <w:bookmarkEnd w:id="148"/>
      <w:bookmarkEnd w:id="149"/>
    </w:p>
    <w:bookmarkEnd w:id="150"/>
    <w:p w14:paraId="789A059C" w14:textId="77777777" w:rsidR="00F2669F" w:rsidRPr="00F55075" w:rsidRDefault="00F2669F" w:rsidP="00F2669F">
      <w:pPr>
        <w:pStyle w:val="ProductList-Body"/>
      </w:pPr>
      <w:r>
        <w:rPr>
          <w:b/>
          <w:color w:val="00188F"/>
        </w:rPr>
        <w:t>Licencie SL na služby</w:t>
      </w:r>
    </w:p>
    <w:p w14:paraId="47D636F8" w14:textId="77777777" w:rsidR="00F2669F" w:rsidRPr="00F55075" w:rsidRDefault="00F2669F" w:rsidP="00F2669F">
      <w:pPr>
        <w:pStyle w:val="ProductList-Body"/>
      </w:pPr>
      <w:r>
        <w:t xml:space="preserve">Na prístup k službám prostredníctvom platforiem Bing Maps Enterprise Platform alebo Bing Maps Mobile Asset Management Platform sa vyžaduje licencia SL na služby. Každá licencia SL na služby sa musí zakúpiť s aspoň jednou z nasledujúcich oprávňujúcich dodatočných licencií SL: </w:t>
      </w:r>
    </w:p>
    <w:p w14:paraId="0007A755" w14:textId="77777777" w:rsidR="00F2669F" w:rsidRPr="00F55075" w:rsidRDefault="00F2669F" w:rsidP="00F2669F">
      <w:pPr>
        <w:pStyle w:val="ProductList-Body"/>
        <w:numPr>
          <w:ilvl w:val="0"/>
          <w:numId w:val="40"/>
        </w:numPr>
        <w:ind w:left="450" w:hanging="270"/>
      </w:pPr>
      <w:r>
        <w:t>V prípade platformy Bing Maps Enterprise Platform sa vyžaduje niektorá z nasledujúcich licencií SL:</w:t>
      </w:r>
    </w:p>
    <w:p w14:paraId="40AB162F" w14:textId="77777777" w:rsidR="00F2669F" w:rsidRPr="00F55075" w:rsidRDefault="00F2669F" w:rsidP="00F2669F">
      <w:pPr>
        <w:pStyle w:val="ProductList-Body"/>
        <w:numPr>
          <w:ilvl w:val="0"/>
          <w:numId w:val="41"/>
        </w:numPr>
        <w:spacing w:before="40"/>
        <w:ind w:left="810" w:hanging="270"/>
      </w:pPr>
      <w:r>
        <w:t>dodatočná licencia SL Bing Maps Public Website Usage dostupná pre konkrétny počet zúčtovateľných transakcií na používanie na webovej lokalite, ktorá je verejne prístupná bez obmedzení,</w:t>
      </w:r>
    </w:p>
    <w:p w14:paraId="7E7EECA7" w14:textId="77777777" w:rsidR="00F2669F" w:rsidRPr="00F55075" w:rsidRDefault="00F2669F" w:rsidP="00F2669F">
      <w:pPr>
        <w:pStyle w:val="ProductList-Body"/>
        <w:numPr>
          <w:ilvl w:val="0"/>
          <w:numId w:val="41"/>
        </w:numPr>
        <w:spacing w:before="40"/>
        <w:ind w:left="810" w:hanging="270"/>
      </w:pPr>
      <w:r>
        <w:t>dodatočná licencia SL Bing Maps Internal Website Usage dostupná pre konkrétny počet zúčtovateľných transakcií na používanie na internej webovej lokalite (napríklad na intranete) v súkromnej sieti,</w:t>
      </w:r>
    </w:p>
    <w:p w14:paraId="6649B981" w14:textId="77777777" w:rsidR="00F2669F" w:rsidRPr="00F55075" w:rsidRDefault="00F2669F" w:rsidP="00F2669F">
      <w:pPr>
        <w:pStyle w:val="ProductList-Body"/>
        <w:numPr>
          <w:ilvl w:val="0"/>
          <w:numId w:val="41"/>
        </w:numPr>
        <w:spacing w:before="40"/>
        <w:ind w:left="810" w:hanging="270"/>
      </w:pPr>
      <w:r>
        <w:t>dodatočná licencia SL Bing Maps Known User alebo</w:t>
      </w:r>
    </w:p>
    <w:p w14:paraId="355E6700" w14:textId="77777777" w:rsidR="00F2669F" w:rsidRPr="00F55075" w:rsidRDefault="00F2669F" w:rsidP="00F2669F">
      <w:pPr>
        <w:pStyle w:val="ProductList-Body"/>
        <w:numPr>
          <w:ilvl w:val="0"/>
          <w:numId w:val="41"/>
        </w:numPr>
        <w:spacing w:before="40"/>
        <w:ind w:left="810" w:hanging="270"/>
      </w:pPr>
      <w:r>
        <w:t>dodatočná licencia SL Bing Maps Light Known User.</w:t>
      </w:r>
    </w:p>
    <w:p w14:paraId="01A23C60" w14:textId="77777777" w:rsidR="00F2669F" w:rsidRPr="00F55075" w:rsidRDefault="00F2669F" w:rsidP="00F2669F">
      <w:pPr>
        <w:pStyle w:val="ProductList-Body"/>
        <w:numPr>
          <w:ilvl w:val="0"/>
          <w:numId w:val="20"/>
        </w:numPr>
        <w:spacing w:before="40"/>
        <w:ind w:left="450" w:hanging="270"/>
      </w:pPr>
      <w:r>
        <w:t>V prípade platformy Bing Maps Mobile Asset Management Platform sa vyžaduje pre každé aktívum niektorá z nasledujúcich licencií SL:</w:t>
      </w:r>
    </w:p>
    <w:p w14:paraId="47F2EC64" w14:textId="77777777" w:rsidR="00F2669F" w:rsidRPr="00F55075" w:rsidRDefault="00F2669F" w:rsidP="00F2669F">
      <w:pPr>
        <w:pStyle w:val="ProductList-Body"/>
        <w:numPr>
          <w:ilvl w:val="1"/>
          <w:numId w:val="20"/>
        </w:numPr>
        <w:spacing w:before="40"/>
        <w:ind w:left="810" w:hanging="270"/>
      </w:pPr>
      <w:r>
        <w:t>dodatočná licencia SL Bing Maps Asset Management pre Severnú Ameriku,</w:t>
      </w:r>
    </w:p>
    <w:p w14:paraId="4D63970A" w14:textId="77777777" w:rsidR="00F2669F" w:rsidRPr="00F55075" w:rsidRDefault="00F2669F" w:rsidP="00F2669F">
      <w:pPr>
        <w:pStyle w:val="ProductList-Body"/>
        <w:numPr>
          <w:ilvl w:val="1"/>
          <w:numId w:val="20"/>
        </w:numPr>
        <w:spacing w:before="40"/>
        <w:ind w:left="810" w:hanging="270"/>
      </w:pPr>
      <w:r>
        <w:t>dodatočná licencia SL Bing Maps Asset Management pre Európu alebo</w:t>
      </w:r>
    </w:p>
    <w:p w14:paraId="00A6305B" w14:textId="77777777" w:rsidR="00F2669F" w:rsidRPr="00F55075" w:rsidRDefault="00F2669F" w:rsidP="00F2669F">
      <w:pPr>
        <w:pStyle w:val="ProductList-Body"/>
        <w:numPr>
          <w:ilvl w:val="1"/>
          <w:numId w:val="20"/>
        </w:numPr>
        <w:spacing w:before="40"/>
        <w:ind w:left="810" w:hanging="270"/>
      </w:pPr>
      <w:r>
        <w:t>dodatočná licencia SL Bing Maps Asset Management pre zvyšok sveta.</w:t>
      </w:r>
    </w:p>
    <w:p w14:paraId="0299BEBF" w14:textId="77777777" w:rsidR="00F2669F" w:rsidRDefault="00F2669F" w:rsidP="00F2669F">
      <w:pPr>
        <w:pStyle w:val="ProductList-Body"/>
        <w:rPr>
          <w:b/>
          <w:color w:val="00188F"/>
        </w:rPr>
      </w:pPr>
    </w:p>
    <w:p w14:paraId="5F3754E4" w14:textId="77777777" w:rsidR="00F2669F" w:rsidRPr="00F55075" w:rsidRDefault="00F2669F" w:rsidP="00F2669F">
      <w:pPr>
        <w:pStyle w:val="ProductList-Body"/>
      </w:pPr>
      <w:r>
        <w:rPr>
          <w:b/>
          <w:color w:val="00188F"/>
        </w:rPr>
        <w:t>Oprávňujúce dodatočné licencie SL k licencii SL na službu Bing Maps Mobile Asset Management Platform</w:t>
      </w:r>
    </w:p>
    <w:p w14:paraId="68C09A4F" w14:textId="77777777" w:rsidR="00F2669F" w:rsidRPr="00F55075" w:rsidRDefault="00F2669F" w:rsidP="00F2669F">
      <w:pPr>
        <w:pStyle w:val="ProductList-Body"/>
      </w:pPr>
      <w:r>
        <w:t>V prípade služby Bing Maps Mobile Asset Management Platform sa vyžaduje dodatočná licencia SL pre každé sledované aktívum, ktorého polohu v systéme GPS alebo inú polohu získanú na základe snímačov možno monitorovať, zobraziť, určiť na základe geografických kódov alebo použiť na vykonávanie výpočtov pomocou služby Bing Maps Mobile Asset Management Platform. „Aktívum“ je definované ako akékoľvek vozidlo, zariadenie alebo iný mobilný objekt. Tieto dodatočné licencie SL sú určené pre konkrétny počet sledovaných aktív.</w:t>
      </w:r>
    </w:p>
    <w:p w14:paraId="3FECB45F" w14:textId="77777777" w:rsidR="00F2669F" w:rsidRPr="00F55075" w:rsidRDefault="00F2669F" w:rsidP="00F2669F">
      <w:pPr>
        <w:pStyle w:val="ProductList-Body"/>
      </w:pPr>
    </w:p>
    <w:p w14:paraId="76D07B06" w14:textId="77777777" w:rsidR="00F2669F" w:rsidRPr="00F55075" w:rsidRDefault="00F2669F" w:rsidP="00F2669F">
      <w:pPr>
        <w:pStyle w:val="ProductList-Body"/>
      </w:pPr>
      <w:r>
        <w:rPr>
          <w:b/>
          <w:color w:val="00188F"/>
        </w:rPr>
        <w:t>Overení používatelia</w:t>
      </w:r>
    </w:p>
    <w:p w14:paraId="370C7F34" w14:textId="77777777" w:rsidR="00F2669F" w:rsidRPr="00F55075" w:rsidRDefault="00F2669F" w:rsidP="00F2669F">
      <w:pPr>
        <w:pStyle w:val="ProductList-Body"/>
      </w:pPr>
      <w:r>
        <w:t>Používatelia overení prostredníctvom programov zákazníka, ktorí pristupujú k službám Bing Maps Enterprise Platform a Bing Maps Mobile Asset Management Platform, musia mať licenciu SL.</w:t>
      </w:r>
    </w:p>
    <w:p w14:paraId="7578C8A0" w14:textId="77777777" w:rsidR="00F2669F" w:rsidRPr="00F55075" w:rsidRDefault="00F2669F" w:rsidP="00F2669F">
      <w:pPr>
        <w:pStyle w:val="ProductList-Body"/>
      </w:pPr>
    </w:p>
    <w:p w14:paraId="35B5A10E" w14:textId="77777777" w:rsidR="00F2669F" w:rsidRPr="00F55075" w:rsidRDefault="00F2669F" w:rsidP="00F2669F">
      <w:pPr>
        <w:pStyle w:val="ProductList-Body"/>
      </w:pPr>
      <w:r>
        <w:rPr>
          <w:b/>
          <w:color w:val="00188F"/>
        </w:rPr>
        <w:t>Rozhrania API pre službu Bing Maps</w:t>
      </w:r>
    </w:p>
    <w:p w14:paraId="13F0648A" w14:textId="3C4DDA5A" w:rsidR="00F2669F" w:rsidRPr="00F55075" w:rsidRDefault="00F2669F" w:rsidP="00F2669F">
      <w:pPr>
        <w:pStyle w:val="ProductList-Body"/>
      </w:pPr>
      <w:r>
        <w:t xml:space="preserve">Zákazník môže používať všetky rozhrania API pre službu Bing Maps v súlade s podmienkami používania rozhrania API pre platformu Microsoft Bing Maps Platform a súpravami SDK pre službu Bing Maps Platform (vrátane všetkých ich nástupníckych podmienok), ktoré sú uvedené na webových lokalitách </w:t>
      </w:r>
      <w:hyperlink r:id="rId42" w:history="1">
        <w:r>
          <w:rPr>
            <w:rStyle w:val="Hyperlink"/>
          </w:rPr>
          <w:t>https://aka.ms/bingmapsplatformapistou</w:t>
        </w:r>
      </w:hyperlink>
      <w:r>
        <w:t xml:space="preserve"> a </w:t>
      </w:r>
      <w:hyperlink r:id="rId43" w:history="1">
        <w:r>
          <w:rPr>
            <w:rStyle w:val="Hyperlink"/>
          </w:rPr>
          <w:t>https://aka.ms/bingmapsplatformsdks</w:t>
        </w:r>
      </w:hyperlink>
      <w:r>
        <w:t>.</w:t>
      </w:r>
    </w:p>
    <w:p w14:paraId="084DBC6E" w14:textId="77777777" w:rsidR="00F2669F" w:rsidRPr="00F55075" w:rsidRDefault="00F2669F" w:rsidP="00F2669F">
      <w:pPr>
        <w:pStyle w:val="ProductList-Body"/>
      </w:pPr>
    </w:p>
    <w:p w14:paraId="29428794" w14:textId="77777777" w:rsidR="00F2669F" w:rsidRPr="00F55075" w:rsidRDefault="00F2669F" w:rsidP="00F2669F">
      <w:pPr>
        <w:pStyle w:val="ProductList-Body"/>
      </w:pPr>
      <w:r>
        <w:rPr>
          <w:b/>
          <w:color w:val="00188F"/>
        </w:rPr>
        <w:t>Ochrana osobných údajov v službe Bing Maps</w:t>
      </w:r>
    </w:p>
    <w:p w14:paraId="7857F468" w14:textId="77777777" w:rsidR="00F2669F" w:rsidRPr="00F55075" w:rsidRDefault="00F2669F" w:rsidP="00F2669F">
      <w:pPr>
        <w:pStyle w:val="ProductList-Body"/>
      </w:pPr>
      <w:r>
        <w:t xml:space="preserve">Na zákazníkovo používanie služieb Bing Maps sa vzťahuje prehlásenie o ochrane osobných údajov v službe Bing a podmienky ochrany osobných údajov, ktoré sú uvedené v dokumente Podmienky používania rozhrania API pre službu Microsoft Bing Maps Platform na webovej lokalite </w:t>
      </w:r>
      <w:hyperlink r:id="rId44" w:history="1">
        <w:r>
          <w:rPr>
            <w:rStyle w:val="Hyperlink"/>
          </w:rPr>
          <w:t>https://go.microsoft.com/fwlink/?LinkId=521839</w:t>
        </w:r>
      </w:hyperlink>
      <w:r>
        <w:t>.</w:t>
      </w:r>
    </w:p>
    <w:p w14:paraId="61482A19" w14:textId="77777777" w:rsidR="00F2669F" w:rsidRPr="00F55075" w:rsidRDefault="00C16FA0" w:rsidP="00F2669F">
      <w:pPr>
        <w:pStyle w:val="ProductList-Body"/>
        <w:shd w:val="clear" w:color="auto" w:fill="A6A6A6" w:themeFill="background1" w:themeFillShade="A6"/>
        <w:spacing w:before="120" w:after="240"/>
        <w:jc w:val="right"/>
      </w:pPr>
      <w:hyperlink w:anchor="TableofContents" w:history="1">
        <w:r w:rsidR="00F2669F">
          <w:rPr>
            <w:rStyle w:val="Hyperlink"/>
            <w:sz w:val="16"/>
            <w:szCs w:val="16"/>
          </w:rPr>
          <w:t>Obsah</w:t>
        </w:r>
      </w:hyperlink>
      <w:r w:rsidR="00F2669F">
        <w:rPr>
          <w:sz w:val="16"/>
          <w:szCs w:val="16"/>
        </w:rPr>
        <w:t>/</w:t>
      </w:r>
      <w:hyperlink w:anchor="GeneralTerms" w:history="1">
        <w:r w:rsidR="00F2669F">
          <w:rPr>
            <w:rStyle w:val="Hyperlink"/>
            <w:sz w:val="16"/>
            <w:szCs w:val="16"/>
          </w:rPr>
          <w:t>všeobecné podmienky</w:t>
        </w:r>
      </w:hyperlink>
    </w:p>
    <w:p w14:paraId="734CEBE1" w14:textId="77777777" w:rsidR="001E2C51" w:rsidRPr="006D2C33" w:rsidRDefault="001E2C51" w:rsidP="001E2C51">
      <w:pPr>
        <w:pStyle w:val="ProductList-Offering2Heading"/>
      </w:pPr>
      <w:r>
        <w:tab/>
      </w:r>
      <w:bookmarkStart w:id="151" w:name="_Toc466969005"/>
      <w:bookmarkStart w:id="152" w:name="BusinessApplicationPlatform"/>
      <w:r>
        <w:t>Business Application Platform</w:t>
      </w:r>
      <w:bookmarkEnd w:id="151"/>
    </w:p>
    <w:bookmarkEnd w:id="152"/>
    <w:p w14:paraId="69020ABA" w14:textId="77777777" w:rsidR="001E2C51" w:rsidRPr="00A8327A" w:rsidRDefault="001E2C51" w:rsidP="001E2C51">
      <w:pPr>
        <w:pStyle w:val="ProductList-Body"/>
        <w:rPr>
          <w:rFonts w:asciiTheme="majorHAnsi" w:hAnsiTheme="majorHAnsi"/>
          <w:sz w:val="16"/>
          <w:szCs w:val="16"/>
        </w:rPr>
        <w:sectPr w:rsidR="001E2C51" w:rsidRPr="00A8327A" w:rsidSect="00A640E4">
          <w:footerReference w:type="first" r:id="rId45"/>
          <w:type w:val="continuous"/>
          <w:pgSz w:w="12240" w:h="15840"/>
          <w:pgMar w:top="1440" w:right="720" w:bottom="1440" w:left="720" w:header="720" w:footer="720" w:gutter="0"/>
          <w:cols w:space="720"/>
          <w:titlePg/>
          <w:docGrid w:linePitch="360"/>
        </w:sectPr>
      </w:pPr>
    </w:p>
    <w:p w14:paraId="0E62624E" w14:textId="77777777" w:rsidR="001E2C51" w:rsidRPr="00A8327A" w:rsidRDefault="001E2C51" w:rsidP="001E2C51">
      <w:pPr>
        <w:pStyle w:val="ProductList-Body"/>
        <w:rPr>
          <w:rFonts w:asciiTheme="majorHAnsi" w:hAnsiTheme="majorHAnsi"/>
          <w:sz w:val="16"/>
          <w:szCs w:val="16"/>
        </w:rPr>
        <w:sectPr w:rsidR="001E2C51"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6F6210EA" w14:textId="77777777" w:rsidR="001E2C51" w:rsidRPr="006D3006" w:rsidRDefault="001E2C51" w:rsidP="001E2C51">
      <w:pPr>
        <w:pStyle w:val="ProductList-Body"/>
        <w:pBdr>
          <w:top w:val="single" w:sz="4" w:space="1" w:color="BFBFBF" w:themeColor="background1" w:themeShade="BF"/>
        </w:pBdr>
        <w:rPr>
          <w:sz w:val="8"/>
          <w:szCs w:val="8"/>
        </w:rPr>
      </w:pPr>
    </w:p>
    <w:p w14:paraId="202FE542" w14:textId="77777777" w:rsidR="001E2C51" w:rsidRPr="006D2C33" w:rsidRDefault="001E2C51" w:rsidP="001E2C51">
      <w:pPr>
        <w:pStyle w:val="ProductList-Body"/>
        <w:keepNext/>
        <w:tabs>
          <w:tab w:val="clear" w:pos="158"/>
          <w:tab w:val="left" w:pos="360"/>
        </w:tabs>
      </w:pPr>
      <w:r>
        <w:rPr>
          <w:b/>
          <w:color w:val="00188F"/>
        </w:rPr>
        <w:t>Oznámenia</w:t>
      </w:r>
    </w:p>
    <w:p w14:paraId="687ADF61" w14:textId="77777777" w:rsidR="001E2C51" w:rsidRPr="006D2C33" w:rsidRDefault="001E2C51" w:rsidP="001E2C51">
      <w:pPr>
        <w:pStyle w:val="ProductList-Body"/>
      </w:pPr>
      <w:r>
        <w:t>Platia oznámenia pre službu Bing Maps uvedené v </w:t>
      </w:r>
      <w:hyperlink w:anchor="Attachment1" w:history="1">
        <w:r>
          <w:rPr>
            <w:rStyle w:val="Hyperlink"/>
          </w:rPr>
          <w:t>prílohe 1</w:t>
        </w:r>
      </w:hyperlink>
      <w:r>
        <w:t>.</w:t>
      </w:r>
    </w:p>
    <w:p w14:paraId="4CD8743D" w14:textId="77777777" w:rsidR="001E2C51" w:rsidRPr="006D2C33" w:rsidRDefault="00C16FA0" w:rsidP="001E2C51">
      <w:pPr>
        <w:pStyle w:val="ProductList-Body"/>
        <w:shd w:val="clear" w:color="auto" w:fill="A6A6A6" w:themeFill="background1" w:themeFillShade="A6"/>
        <w:spacing w:before="120" w:after="240"/>
        <w:jc w:val="right"/>
      </w:pPr>
      <w:hyperlink w:anchor="TableofContents" w:history="1">
        <w:r w:rsidR="001E2C51">
          <w:rPr>
            <w:rStyle w:val="Hyperlink"/>
            <w:sz w:val="16"/>
            <w:szCs w:val="16"/>
          </w:rPr>
          <w:t>Obsah</w:t>
        </w:r>
      </w:hyperlink>
      <w:r w:rsidR="001E2C51">
        <w:rPr>
          <w:sz w:val="16"/>
          <w:szCs w:val="16"/>
        </w:rPr>
        <w:t>/</w:t>
      </w:r>
      <w:hyperlink w:anchor="GeneralTerms" w:history="1">
        <w:r w:rsidR="001E2C51">
          <w:rPr>
            <w:rStyle w:val="Hyperlink"/>
            <w:sz w:val="16"/>
            <w:szCs w:val="16"/>
          </w:rPr>
          <w:t>všeobecné podmienky</w:t>
        </w:r>
      </w:hyperlink>
    </w:p>
    <w:p w14:paraId="625C8464" w14:textId="7EBAB224" w:rsidR="00A12A70" w:rsidRPr="003C2FBE" w:rsidRDefault="00A12A70" w:rsidP="00A12A70">
      <w:pPr>
        <w:pStyle w:val="ProductList-Offering2Heading"/>
      </w:pPr>
      <w:r>
        <w:tab/>
      </w:r>
      <w:bookmarkStart w:id="153" w:name="Intune"/>
      <w:bookmarkStart w:id="154" w:name="_Toc459970737"/>
      <w:bookmarkStart w:id="155" w:name="_Toc466969006"/>
      <w:r>
        <w:t>Microsoft Intune</w:t>
      </w:r>
      <w:bookmarkEnd w:id="153"/>
      <w:bookmarkEnd w:id="154"/>
      <w:bookmarkEnd w:id="155"/>
    </w:p>
    <w:p w14:paraId="124FE572" w14:textId="77777777" w:rsidR="00A12A70" w:rsidRPr="00A8327A" w:rsidRDefault="00A12A70" w:rsidP="00A12A70">
      <w:pPr>
        <w:pStyle w:val="ProductList-Body"/>
        <w:rPr>
          <w:rFonts w:asciiTheme="majorHAnsi" w:hAnsiTheme="majorHAnsi"/>
          <w:sz w:val="16"/>
          <w:szCs w:val="16"/>
        </w:rPr>
        <w:sectPr w:rsidR="00A12A70" w:rsidRPr="00A8327A" w:rsidSect="00A12A70">
          <w:footerReference w:type="first" r:id="rId46"/>
          <w:type w:val="continuous"/>
          <w:pgSz w:w="12240" w:h="15840"/>
          <w:pgMar w:top="1440" w:right="720" w:bottom="1440" w:left="720" w:header="720" w:footer="720" w:gutter="0"/>
          <w:cols w:space="720"/>
          <w:titlePg/>
          <w:docGrid w:linePitch="360"/>
        </w:sectPr>
      </w:pPr>
    </w:p>
    <w:p w14:paraId="1E21F639" w14:textId="77777777" w:rsidR="00A12A70" w:rsidRPr="003C2FBE" w:rsidRDefault="00A12A70" w:rsidP="00A12A70">
      <w:pPr>
        <w:pStyle w:val="ProductList-Body"/>
      </w:pPr>
      <w:r>
        <w:rPr>
          <w:rFonts w:asciiTheme="majorHAnsi" w:hAnsiTheme="majorHAnsi"/>
          <w:sz w:val="16"/>
          <w:szCs w:val="16"/>
        </w:rPr>
        <w:t>Microsoft Intune (na jedného používateľa)</w:t>
      </w:r>
    </w:p>
    <w:p w14:paraId="17EF97D7" w14:textId="77777777" w:rsidR="00A12A70" w:rsidRPr="003C2FBE" w:rsidRDefault="00A12A70" w:rsidP="00A12A70">
      <w:pPr>
        <w:pStyle w:val="ProductList-Body"/>
      </w:pPr>
      <w:r>
        <w:rPr>
          <w:rFonts w:asciiTheme="majorHAnsi" w:hAnsiTheme="majorHAnsi"/>
          <w:sz w:val="16"/>
          <w:szCs w:val="16"/>
        </w:rPr>
        <w:t>Microsoft Intune Add-on pre System Center Configuration</w:t>
      </w:r>
    </w:p>
    <w:p w14:paraId="5DA0D03F" w14:textId="77777777" w:rsidR="00A12A70" w:rsidRPr="00A8327A" w:rsidRDefault="00A12A70" w:rsidP="00A12A70">
      <w:pPr>
        <w:pStyle w:val="ProductList-Body"/>
        <w:rPr>
          <w:rFonts w:asciiTheme="majorHAnsi" w:hAnsiTheme="majorHAnsi"/>
          <w:sz w:val="16"/>
          <w:szCs w:val="16"/>
        </w:rPr>
        <w:sectPr w:rsidR="00A12A7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Doplnok Windows Intune pre System Center Configuration Manager a System Center Endpoint Protection (pre jedného používateľa)</w:t>
      </w:r>
      <w:r>
        <w:rPr>
          <w:rFonts w:asciiTheme="majorHAnsi" w:hAnsiTheme="majorHAnsi"/>
          <w:sz w:val="16"/>
          <w:szCs w:val="16"/>
        </w:rPr>
        <w:br/>
        <w:t>(„doplnok Microsoft Intune“)</w:t>
      </w:r>
    </w:p>
    <w:p w14:paraId="7D61E31D" w14:textId="77777777" w:rsidR="00A12A70" w:rsidRPr="00A12A70" w:rsidRDefault="00A12A70" w:rsidP="00A12A70">
      <w:pPr>
        <w:pStyle w:val="ProductList-Body"/>
        <w:pBdr>
          <w:top w:val="single" w:sz="4" w:space="1" w:color="BFBFBF" w:themeColor="background1" w:themeShade="BF"/>
        </w:pBdr>
        <w:rPr>
          <w:sz w:val="8"/>
        </w:rPr>
      </w:pPr>
    </w:p>
    <w:p w14:paraId="2F52D4C2" w14:textId="77777777" w:rsidR="00A12A70" w:rsidRPr="003C2FBE" w:rsidRDefault="00A12A70" w:rsidP="00A12A70">
      <w:pPr>
        <w:pStyle w:val="ProductList-Body"/>
        <w:tabs>
          <w:tab w:val="clear" w:pos="158"/>
          <w:tab w:val="left" w:pos="360"/>
        </w:tabs>
      </w:pPr>
      <w:r>
        <w:rPr>
          <w:b/>
          <w:color w:val="00188F"/>
        </w:rPr>
        <w:t>Oznámenia</w:t>
      </w:r>
    </w:p>
    <w:p w14:paraId="17B8EED2" w14:textId="77777777" w:rsidR="00A12A70" w:rsidRPr="003C2FBE" w:rsidRDefault="00A12A70" w:rsidP="00A12A70">
      <w:pPr>
        <w:pStyle w:val="ProductList-Body"/>
      </w:pPr>
      <w:r>
        <w:t>Všetky služby nasadzovania poskytované zákazníkovi podliehajú oznámeniu týkajúcemu sa profesionálnych služieb uvedenému v </w:t>
      </w:r>
      <w:hyperlink w:anchor="Attachment1" w:history="1">
        <w:r>
          <w:rPr>
            <w:rStyle w:val="Hyperlink"/>
          </w:rPr>
          <w:t>prílohe 1</w:t>
        </w:r>
      </w:hyperlink>
      <w:r>
        <w:t>.</w:t>
      </w:r>
    </w:p>
    <w:p w14:paraId="2CAEA7B0" w14:textId="77777777" w:rsidR="00A12A70" w:rsidRPr="00B130E0" w:rsidRDefault="00A12A70" w:rsidP="00A12A70">
      <w:pPr>
        <w:pStyle w:val="ProductList-Body"/>
        <w:rPr>
          <w:sz w:val="16"/>
        </w:rPr>
      </w:pPr>
    </w:p>
    <w:p w14:paraId="4363C3A9" w14:textId="77777777" w:rsidR="00A12A70" w:rsidRPr="003C2FBE" w:rsidRDefault="00A12A70" w:rsidP="00A12A70">
      <w:pPr>
        <w:pStyle w:val="ProductList-Body"/>
        <w:tabs>
          <w:tab w:val="clear" w:pos="158"/>
          <w:tab w:val="left" w:pos="180"/>
        </w:tabs>
      </w:pPr>
      <w:r>
        <w:rPr>
          <w:b/>
          <w:color w:val="00188F"/>
        </w:rPr>
        <w:t>Spravovanie zariadení</w:t>
      </w:r>
    </w:p>
    <w:p w14:paraId="6555F120" w14:textId="77777777" w:rsidR="00A12A70" w:rsidRPr="003C2FBE" w:rsidRDefault="00A12A70" w:rsidP="00A12A70">
      <w:pPr>
        <w:pStyle w:val="ProductList-Body"/>
        <w:tabs>
          <w:tab w:val="clear" w:pos="158"/>
          <w:tab w:val="left" w:pos="180"/>
        </w:tabs>
      </w:pPr>
      <w:r>
        <w:t>Každý používateľ, ktorému zákazník priradí licenciu SL pre používateľa, môže pristupovať k službe online a súvisiacemu softvéru (vrátane softvéru System Center) a používať ich na účely spravovania až pätnástich zariadení.</w:t>
      </w:r>
    </w:p>
    <w:p w14:paraId="2D104473" w14:textId="77777777" w:rsidR="00A12A70" w:rsidRPr="00B130E0" w:rsidRDefault="00A12A70" w:rsidP="00A12A70">
      <w:pPr>
        <w:pStyle w:val="ProductList-Body"/>
        <w:tabs>
          <w:tab w:val="clear" w:pos="158"/>
          <w:tab w:val="left" w:pos="180"/>
        </w:tabs>
        <w:rPr>
          <w:sz w:val="16"/>
        </w:rPr>
      </w:pPr>
    </w:p>
    <w:p w14:paraId="641EB1DD" w14:textId="77777777" w:rsidR="00A12A70" w:rsidRPr="003C2FBE" w:rsidRDefault="00A12A70" w:rsidP="00A12A70">
      <w:pPr>
        <w:pStyle w:val="ProductList-Body"/>
        <w:tabs>
          <w:tab w:val="clear" w:pos="158"/>
          <w:tab w:val="left" w:pos="180"/>
        </w:tabs>
      </w:pPr>
      <w:r>
        <w:rPr>
          <w:b/>
          <w:color w:val="00188F"/>
        </w:rPr>
        <w:t>Dodatočná licencia SL na úložisko</w:t>
      </w:r>
    </w:p>
    <w:p w14:paraId="089A4D12" w14:textId="77777777" w:rsidR="00A12A70" w:rsidRPr="003C2FBE" w:rsidRDefault="00A12A70" w:rsidP="00A12A70">
      <w:pPr>
        <w:pStyle w:val="ProductList-Body"/>
        <w:tabs>
          <w:tab w:val="clear" w:pos="158"/>
          <w:tab w:val="left" w:pos="180"/>
        </w:tabs>
      </w:pPr>
      <w:r>
        <w:t>Pre každý gigabajt úložiska navyše k úložisku poskytnutému so základným predplatným sa vyžaduje dodatočná licencia SL na úložisko.</w:t>
      </w:r>
    </w:p>
    <w:p w14:paraId="228B6097" w14:textId="77777777" w:rsidR="00A12A70" w:rsidRPr="00B130E0" w:rsidRDefault="00A12A70" w:rsidP="00A12A70">
      <w:pPr>
        <w:pStyle w:val="ProductList-Body"/>
        <w:tabs>
          <w:tab w:val="clear" w:pos="158"/>
          <w:tab w:val="left" w:pos="180"/>
        </w:tabs>
        <w:rPr>
          <w:sz w:val="16"/>
        </w:rPr>
      </w:pPr>
    </w:p>
    <w:p w14:paraId="58054B68" w14:textId="77777777" w:rsidR="00A12A70" w:rsidRPr="003C2FBE" w:rsidRDefault="00A12A70" w:rsidP="00A12A70">
      <w:pPr>
        <w:pStyle w:val="ProductList-Body"/>
        <w:tabs>
          <w:tab w:val="clear" w:pos="158"/>
          <w:tab w:val="left" w:pos="180"/>
        </w:tabs>
      </w:pPr>
      <w:r>
        <w:rPr>
          <w:b/>
          <w:color w:val="00188F"/>
        </w:rPr>
        <w:t>Súčasti softvéru Windows v softvéri System Center</w:t>
      </w:r>
    </w:p>
    <w:p w14:paraId="5E2ACAB8" w14:textId="77777777" w:rsidR="00A12A70" w:rsidRPr="003C2FBE" w:rsidRDefault="00A12A70" w:rsidP="00A12A70">
      <w:pPr>
        <w:pStyle w:val="ProductList-Body"/>
        <w:tabs>
          <w:tab w:val="clear" w:pos="158"/>
          <w:tab w:val="left" w:pos="180"/>
        </w:tabs>
      </w:pPr>
      <w:r>
        <w:t xml:space="preserve">Softvér System Center obsahuje niektoré z nasledujúcich súčastí softvéru Windows: rozhranie Microsoft .NET Framework, aplikáciu Microsoft Data Access Components, softvér Powershell a určité knižnice .dll súvisiace s technológiami Microsoft Build, Windows Identity Foundation, Windows Library for JAVAScript, Debghelp.dll a Web Deploy. Licenčné podmienky, ktorými sa riadi používanie súčastí softvéru Windows, sú uvedené v článku Windows 8.1 Pro a Enterprise v dokumente Podmienky používania produktov. Dokument Podmienky používania produktov je uvedený na adrese </w:t>
      </w:r>
      <w:hyperlink r:id="rId47" w:history="1">
        <w:r>
          <w:rPr>
            <w:rStyle w:val="Hyperlink"/>
          </w:rPr>
          <w:t>http://go.microsoft.com/?linkid=9839206</w:t>
        </w:r>
      </w:hyperlink>
      <w:hyperlink w:history="1"/>
      <w:r>
        <w:t>.</w:t>
      </w:r>
    </w:p>
    <w:p w14:paraId="2AAFCAF0" w14:textId="77777777" w:rsidR="00A12A70" w:rsidRPr="00B130E0" w:rsidRDefault="00A12A70" w:rsidP="00A12A70">
      <w:pPr>
        <w:pStyle w:val="ProductList-Body"/>
        <w:tabs>
          <w:tab w:val="clear" w:pos="158"/>
          <w:tab w:val="left" w:pos="180"/>
        </w:tabs>
        <w:rPr>
          <w:sz w:val="16"/>
        </w:rPr>
      </w:pPr>
    </w:p>
    <w:p w14:paraId="350927B7" w14:textId="77777777" w:rsidR="00A12A70" w:rsidRPr="003C2FBE" w:rsidRDefault="00A12A70" w:rsidP="00A12A70">
      <w:pPr>
        <w:pStyle w:val="ProductList-Body"/>
        <w:tabs>
          <w:tab w:val="clear" w:pos="158"/>
          <w:tab w:val="left" w:pos="180"/>
        </w:tabs>
      </w:pPr>
      <w:r>
        <w:rPr>
          <w:b/>
          <w:color w:val="00188F"/>
        </w:rPr>
        <w:t>Technológia SQL Server a testovanie výkonnosti</w:t>
      </w:r>
    </w:p>
    <w:p w14:paraId="3B4558BE" w14:textId="77777777" w:rsidR="00A12A70" w:rsidRPr="003C2FBE" w:rsidRDefault="00A12A70" w:rsidP="00A12A70">
      <w:pPr>
        <w:pStyle w:val="ProductList-Body"/>
        <w:tabs>
          <w:tab w:val="clear" w:pos="158"/>
          <w:tab w:val="left" w:pos="180"/>
        </w:tabs>
      </w:pPr>
      <w:r>
        <w:t>Softvér zahrnutý so službou online zahŕňa aj iné súčasti než databázu SQL Server, ktoré obsahujú v názve text SQL Server. Tieto súčasti sa licencujú zákazníkovi na základe podmienok ich príslušných licencií, ktoré sa nachádzajú v inštalačnom adresári alebo zjednotenom inštalátore softvéru. Zákazník nesmie bez predchádzajúceho písomného súhlasu spoločnosti Microsoft zverejniť tretej strane výsledky žiadneho testovania výkonnosti týchto súčastí ani softvéru, ktorý ich obsahuje.</w:t>
      </w:r>
    </w:p>
    <w:p w14:paraId="6E6A52E1" w14:textId="77777777" w:rsidR="00A12A70" w:rsidRPr="003C2FBE" w:rsidRDefault="00C16FA0" w:rsidP="00A12A70">
      <w:pPr>
        <w:pStyle w:val="ProductList-Body"/>
        <w:shd w:val="clear" w:color="auto" w:fill="A6A6A6" w:themeFill="background1" w:themeFillShade="A6"/>
        <w:spacing w:before="120" w:after="240"/>
        <w:jc w:val="right"/>
      </w:pPr>
      <w:hyperlink w:anchor="TableofContents" w:history="1">
        <w:r w:rsidR="00A12A70">
          <w:rPr>
            <w:rStyle w:val="Hyperlink"/>
            <w:sz w:val="16"/>
            <w:szCs w:val="16"/>
          </w:rPr>
          <w:t>Obsah</w:t>
        </w:r>
      </w:hyperlink>
      <w:r w:rsidR="00A12A70">
        <w:rPr>
          <w:sz w:val="16"/>
          <w:szCs w:val="16"/>
        </w:rPr>
        <w:t>/</w:t>
      </w:r>
      <w:hyperlink w:anchor="Všeobecnépodmienky" w:history="1">
        <w:r w:rsidR="00A12A70">
          <w:rPr>
            <w:rStyle w:val="Hyperlink"/>
            <w:sz w:val="16"/>
            <w:szCs w:val="16"/>
          </w:rPr>
          <w:t>všeobecné podmienky</w:t>
        </w:r>
      </w:hyperlink>
    </w:p>
    <w:p w14:paraId="7FB09995" w14:textId="56BB284F" w:rsidR="00B93221" w:rsidRPr="00903BB7" w:rsidRDefault="00B93221" w:rsidP="00B93221">
      <w:pPr>
        <w:pStyle w:val="ProductList-Offering2Heading"/>
        <w:outlineLvl w:val="2"/>
      </w:pPr>
      <w:r>
        <w:tab/>
      </w:r>
      <w:bookmarkStart w:id="156" w:name="_Toc453946633"/>
      <w:bookmarkStart w:id="157" w:name="_Toc466969007"/>
      <w:bookmarkStart w:id="158" w:name="_Toc451949071"/>
      <w:r>
        <w:t>Microsoft Learning</w:t>
      </w:r>
      <w:bookmarkEnd w:id="156"/>
      <w:bookmarkEnd w:id="157"/>
      <w:r>
        <w:t xml:space="preserve"> </w:t>
      </w:r>
      <w:bookmarkEnd w:id="158"/>
    </w:p>
    <w:bookmarkEnd w:id="145"/>
    <w:p w14:paraId="3500E1C4" w14:textId="77777777" w:rsidR="00B93221" w:rsidRPr="00903BB7" w:rsidRDefault="00B93221" w:rsidP="00B93221">
      <w:pPr>
        <w:pStyle w:val="ProductList-ClauseHeading"/>
      </w:pPr>
      <w:r>
        <w:t>Microsoft Learning E-Reference Library</w:t>
      </w:r>
    </w:p>
    <w:p w14:paraId="7DE1E0C2" w14:textId="77777777" w:rsidR="00B93221" w:rsidRPr="00903BB7" w:rsidRDefault="00B93221" w:rsidP="00B93221">
      <w:pPr>
        <w:pStyle w:val="ProductList-Body"/>
      </w:pPr>
      <w:r>
        <w:t>Každá osoba, ktorá má platný prístup k zákazníkovmu počítaču alebo jeho internej sieti, smie kopírovať a používať túto dokumentáciu na interné referenčné účely zákazníka. Dokumentácia neobsahuje elektronické knihy.</w:t>
      </w:r>
    </w:p>
    <w:p w14:paraId="5D787A65" w14:textId="77777777" w:rsidR="00B93221" w:rsidRPr="00B130E0" w:rsidRDefault="00B93221" w:rsidP="00B93221">
      <w:pPr>
        <w:pStyle w:val="ProductList-Body"/>
        <w:rPr>
          <w:sz w:val="16"/>
        </w:rPr>
      </w:pPr>
    </w:p>
    <w:p w14:paraId="71FC61B6" w14:textId="77777777" w:rsidR="00B93221" w:rsidRPr="00903BB7" w:rsidRDefault="00B93221" w:rsidP="00B93221">
      <w:pPr>
        <w:pStyle w:val="ProductList-ClauseHeading"/>
      </w:pPr>
      <w:r>
        <w:t xml:space="preserve">Licencia SL na službu </w:t>
      </w:r>
      <w:bookmarkStart w:id="159" w:name="_Toc451949072"/>
      <w:r>
        <w:t>Microsoft Learning Imagine Academy</w:t>
      </w:r>
      <w:bookmarkEnd w:id="159"/>
    </w:p>
    <w:p w14:paraId="7A3D67F8" w14:textId="77777777" w:rsidR="00B93221" w:rsidRPr="00903BB7" w:rsidRDefault="00B93221" w:rsidP="00B93221">
      <w:pPr>
        <w:pStyle w:val="ProductList-Body"/>
      </w:pPr>
      <w:r>
        <w:t>Licencia SL na službu sa vyžaduje pre každé umiestnenie, ktoré pristupuje k ľubovoľnej službe alebo výhode programu Microsoft Learning Imagine Academy alebo ich používa. Umiestnenie je definované ako fyzická lokalita so zamestnancami pracujúcimi pod rovnakým správcom, ako je napríklad riaditeľ školy, v jedinej budove alebo skupine budov nachádzajúcich sa v rovnakom areáli školy.</w:t>
      </w:r>
    </w:p>
    <w:p w14:paraId="07805856" w14:textId="77777777" w:rsidR="009F2F54" w:rsidRPr="00B130E0" w:rsidRDefault="009F2F54" w:rsidP="00A12A70">
      <w:pPr>
        <w:pStyle w:val="ProductList-ClauseHeading"/>
        <w:keepNext w:val="0"/>
        <w:rPr>
          <w:sz w:val="16"/>
        </w:rPr>
      </w:pPr>
    </w:p>
    <w:p w14:paraId="20CA81D1" w14:textId="71C401A7" w:rsidR="00B93221" w:rsidRPr="00903BB7" w:rsidRDefault="00B93221" w:rsidP="00A12A70">
      <w:pPr>
        <w:pStyle w:val="ProductList-ClauseHeading"/>
      </w:pPr>
      <w:r>
        <w:t>Pokyny pre program Microsoft Learning Imagine Academy</w:t>
      </w:r>
    </w:p>
    <w:p w14:paraId="13E2F7FC" w14:textId="77777777" w:rsidR="00B93221" w:rsidRPr="00903BB7" w:rsidRDefault="00B93221" w:rsidP="00A12A70">
      <w:pPr>
        <w:pStyle w:val="ProductList-Body"/>
      </w:pPr>
      <w:r>
        <w:t xml:space="preserve">Na zákazníkovo používanie programu Microsoft Learning Imagine Academy a jeho výhod sa vzťahujú pokyny pre program Imagine Academy, ktoré sú uvedené na webovej lokalite </w:t>
      </w:r>
      <w:hyperlink r:id="rId48" w:history="1">
        <w:r>
          <w:rPr>
            <w:rStyle w:val="Hyperlink"/>
          </w:rPr>
          <w:t>http://www.microsoft.com/itacademy</w:t>
        </w:r>
      </w:hyperlink>
      <w:r>
        <w:t>.</w:t>
      </w:r>
    </w:p>
    <w:p w14:paraId="055035D9" w14:textId="77777777" w:rsidR="00B93221" w:rsidRPr="00B130E0" w:rsidRDefault="00B93221" w:rsidP="00B93221">
      <w:pPr>
        <w:pStyle w:val="ProductList-Body"/>
        <w:rPr>
          <w:sz w:val="16"/>
        </w:rPr>
      </w:pPr>
    </w:p>
    <w:p w14:paraId="712E7B41" w14:textId="77777777" w:rsidR="00B93221" w:rsidRPr="00903BB7" w:rsidRDefault="00B93221" w:rsidP="00B93221">
      <w:pPr>
        <w:pStyle w:val="ProductList-ClauseHeading"/>
      </w:pPr>
      <w:r>
        <w:t>Výhody programu Microsoft Learning Imagine Academy poskytované treťou stranou</w:t>
      </w:r>
    </w:p>
    <w:p w14:paraId="1F3B5A03" w14:textId="77777777" w:rsidR="00B93221" w:rsidRPr="00903BB7" w:rsidRDefault="00B93221" w:rsidP="00B93221">
      <w:pPr>
        <w:pStyle w:val="ProductList-Body"/>
      </w:pPr>
      <w:r>
        <w:t>Výhody tohto programu môžu využívať iba fakulty, zamestnanci a študenti licencovanej inštitúcie aktuálne zaregistrovaní v tejto licencovanej inštitúcii.</w:t>
      </w:r>
    </w:p>
    <w:p w14:paraId="42F8E00F" w14:textId="77777777" w:rsidR="00B93221" w:rsidRPr="00903BB7" w:rsidRDefault="00C16FA0" w:rsidP="00B93221">
      <w:pPr>
        <w:pStyle w:val="ProductList-Body"/>
        <w:shd w:val="clear" w:color="auto" w:fill="A6A6A6" w:themeFill="background1" w:themeFillShade="A6"/>
        <w:spacing w:before="120" w:after="240"/>
        <w:jc w:val="right"/>
      </w:pPr>
      <w:hyperlink w:anchor="TableofContents" w:history="1">
        <w:r w:rsidR="00B93221">
          <w:rPr>
            <w:rStyle w:val="Hyperlink"/>
            <w:sz w:val="16"/>
            <w:szCs w:val="16"/>
          </w:rPr>
          <w:t>Obsah</w:t>
        </w:r>
      </w:hyperlink>
      <w:r w:rsidR="00B93221">
        <w:rPr>
          <w:sz w:val="16"/>
          <w:szCs w:val="16"/>
        </w:rPr>
        <w:t>/</w:t>
      </w:r>
      <w:hyperlink w:anchor="GeneralTerms" w:history="1">
        <w:r w:rsidR="00B93221">
          <w:rPr>
            <w:rStyle w:val="Hyperlink"/>
            <w:sz w:val="16"/>
            <w:szCs w:val="16"/>
          </w:rPr>
          <w:t>všeobecné podmienky</w:t>
        </w:r>
      </w:hyperlink>
    </w:p>
    <w:bookmarkEnd w:id="146"/>
    <w:p w14:paraId="3F70D916" w14:textId="77777777" w:rsidR="009F2F54" w:rsidRPr="009C1170" w:rsidRDefault="009F2F54" w:rsidP="009F2F54">
      <w:pPr>
        <w:pStyle w:val="ProductList-Offering2Heading"/>
        <w:keepNext/>
        <w:outlineLvl w:val="2"/>
      </w:pPr>
      <w:r>
        <w:tab/>
      </w:r>
      <w:bookmarkStart w:id="160" w:name="_Toc457466455"/>
      <w:bookmarkStart w:id="161" w:name="_Toc466969008"/>
      <w:r>
        <w:t>Minecraft: Education Edition</w:t>
      </w:r>
      <w:bookmarkEnd w:id="160"/>
      <w:bookmarkEnd w:id="161"/>
    </w:p>
    <w:p w14:paraId="674502D9" w14:textId="77777777" w:rsidR="009F2F54" w:rsidRDefault="009F2F54" w:rsidP="009F2F54">
      <w:pPr>
        <w:pStyle w:val="ProductList-Body"/>
        <w:keepNext/>
        <w:tabs>
          <w:tab w:val="clear" w:pos="158"/>
          <w:tab w:val="left" w:pos="360"/>
        </w:tabs>
        <w:rPr>
          <w:b/>
          <w:color w:val="00188F"/>
        </w:rPr>
      </w:pPr>
      <w:r>
        <w:rPr>
          <w:b/>
          <w:color w:val="00188F"/>
        </w:rPr>
        <w:t>Oznámenia</w:t>
      </w:r>
    </w:p>
    <w:p w14:paraId="5D8B2136" w14:textId="77777777" w:rsidR="009F2F54" w:rsidRPr="00AB267B" w:rsidRDefault="009F2F54" w:rsidP="009F2F54">
      <w:pPr>
        <w:pStyle w:val="ProductList-Body"/>
      </w:pPr>
      <w:r>
        <w:t>Platia oznámenia pre službu Bing Maps uvedené v </w:t>
      </w:r>
      <w:hyperlink w:anchor="Attachment1" w:history="1">
        <w:r>
          <w:rPr>
            <w:rStyle w:val="Hyperlink"/>
          </w:rPr>
          <w:t>prílohe 1</w:t>
        </w:r>
      </w:hyperlink>
      <w:r>
        <w:t>.</w:t>
      </w:r>
    </w:p>
    <w:p w14:paraId="3D86016A" w14:textId="77777777" w:rsidR="009F2F54" w:rsidRPr="009C1170" w:rsidRDefault="00C16FA0" w:rsidP="009F2F54">
      <w:pPr>
        <w:pStyle w:val="ProductList-Body"/>
        <w:shd w:val="clear" w:color="auto" w:fill="A6A6A6" w:themeFill="background1" w:themeFillShade="A6"/>
        <w:spacing w:before="120" w:after="240"/>
        <w:jc w:val="right"/>
        <w:rPr>
          <w:sz w:val="16"/>
          <w:szCs w:val="16"/>
        </w:rPr>
      </w:pPr>
      <w:hyperlink w:anchor="TableofContents" w:history="1">
        <w:r w:rsidR="009F2F54">
          <w:rPr>
            <w:rStyle w:val="Hyperlink"/>
            <w:sz w:val="16"/>
            <w:szCs w:val="16"/>
          </w:rPr>
          <w:t>Obsah</w:t>
        </w:r>
      </w:hyperlink>
      <w:r w:rsidR="009F2F54">
        <w:rPr>
          <w:sz w:val="16"/>
          <w:szCs w:val="16"/>
        </w:rPr>
        <w:t>/</w:t>
      </w:r>
      <w:hyperlink w:anchor="GeneralTerms" w:history="1">
        <w:r w:rsidR="009F2F54">
          <w:rPr>
            <w:rStyle w:val="Hyperlink"/>
            <w:sz w:val="16"/>
            <w:szCs w:val="16"/>
          </w:rPr>
          <w:t>všeobecné podmienky</w:t>
        </w:r>
      </w:hyperlink>
    </w:p>
    <w:p w14:paraId="5EEA3C10" w14:textId="52DC52F4" w:rsidR="00581CDB" w:rsidRPr="009D06CF" w:rsidRDefault="009F2F54" w:rsidP="001E2C51">
      <w:pPr>
        <w:pStyle w:val="ProductList-Offering2Heading"/>
        <w:keepNext/>
        <w:rPr>
          <w:lang w:val="sk-SK"/>
        </w:rPr>
      </w:pPr>
      <w:r>
        <w:rPr>
          <w:lang w:val="sk-SK"/>
        </w:rPr>
        <w:tab/>
      </w:r>
      <w:bookmarkStart w:id="162" w:name="_Toc466969009"/>
      <w:r w:rsidR="00581CDB" w:rsidRPr="009D06CF">
        <w:rPr>
          <w:lang w:val="sk-SK"/>
        </w:rPr>
        <w:t>Office 365 Developer</w:t>
      </w:r>
      <w:bookmarkEnd w:id="162"/>
    </w:p>
    <w:p w14:paraId="5B0F2979" w14:textId="77777777" w:rsidR="00581CDB" w:rsidRPr="00690C65" w:rsidRDefault="00581CDB" w:rsidP="001E2C51">
      <w:pPr>
        <w:pStyle w:val="ProductList-Body"/>
        <w:keepNext/>
        <w:tabs>
          <w:tab w:val="clear" w:pos="158"/>
          <w:tab w:val="left" w:pos="180"/>
        </w:tabs>
      </w:pPr>
      <w:r>
        <w:rPr>
          <w:b/>
          <w:color w:val="00188F"/>
        </w:rPr>
        <w:t>Zákaz používania služby Office 365 Developer na produkčné účely</w:t>
      </w:r>
    </w:p>
    <w:p w14:paraId="6FB6E3DE" w14:textId="77777777" w:rsidR="00581CDB" w:rsidRPr="00690C65" w:rsidRDefault="00581CDB" w:rsidP="00581CDB">
      <w:pPr>
        <w:pStyle w:val="ProductList-Body"/>
        <w:tabs>
          <w:tab w:val="clear" w:pos="158"/>
          <w:tab w:val="left" w:pos="180"/>
        </w:tabs>
      </w:pPr>
      <w:r>
        <w:t>Každý používateľ, ktorému zákazník priradí licenciu SL pre používateľa, môže používať službu on-line na navrhovanie, vývoj a testovanie aplikácií zákazníka na účely ich sprístupnenia pre zákazníkove služby on-line Office 365, na lokálne nasadzovanie alebo pre službu Microsoft Office Store. Táto služba online nie je licencovaná na produkčné používanie.</w:t>
      </w:r>
    </w:p>
    <w:p w14:paraId="56509E7A" w14:textId="77777777" w:rsidR="00581CDB" w:rsidRPr="00B130E0" w:rsidRDefault="00581CDB" w:rsidP="00581CDB">
      <w:pPr>
        <w:pStyle w:val="ProductList-Body"/>
        <w:tabs>
          <w:tab w:val="clear" w:pos="158"/>
          <w:tab w:val="left" w:pos="180"/>
        </w:tabs>
        <w:rPr>
          <w:sz w:val="16"/>
        </w:rPr>
      </w:pPr>
    </w:p>
    <w:p w14:paraId="6DDC9EA3" w14:textId="77777777" w:rsidR="00581CDB" w:rsidRPr="00690C65" w:rsidRDefault="00581CDB" w:rsidP="00F2669F">
      <w:pPr>
        <w:pStyle w:val="ProductList-Body"/>
        <w:keepNext/>
        <w:tabs>
          <w:tab w:val="clear" w:pos="158"/>
          <w:tab w:val="left" w:pos="180"/>
        </w:tabs>
      </w:pPr>
      <w:r>
        <w:rPr>
          <w:b/>
          <w:color w:val="00188F"/>
        </w:rPr>
        <w:lastRenderedPageBreak/>
        <w:t>Koncoví používatelia služby Office 365 Developer</w:t>
      </w:r>
    </w:p>
    <w:p w14:paraId="43BEB7C5" w14:textId="77777777" w:rsidR="00581CDB" w:rsidRPr="00690C65" w:rsidRDefault="00581CDB" w:rsidP="00581CDB">
      <w:pPr>
        <w:pStyle w:val="ProductList-Body"/>
        <w:tabs>
          <w:tab w:val="clear" w:pos="158"/>
          <w:tab w:val="left" w:pos="180"/>
        </w:tabs>
      </w:pPr>
      <w:r>
        <w:t>Koncoví používatelia zákazníka nepotrebujú na prístup k službe Office 365 Developer pri vykonávaní schvaľovacích testov alebo poskytovaní pripomienok k programom zákazníka žiadnu licenciu SL.</w:t>
      </w:r>
    </w:p>
    <w:p w14:paraId="491AA8F9" w14:textId="77777777" w:rsidR="00581CDB" w:rsidRPr="00690C65" w:rsidRDefault="00C16FA0"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505ED624" w14:textId="77777777" w:rsidR="00B93221" w:rsidRPr="00B93221" w:rsidRDefault="00B93221" w:rsidP="00B93221">
      <w:pPr>
        <w:pStyle w:val="ProductList-Offering2Heading"/>
        <w:outlineLvl w:val="2"/>
        <w:rPr>
          <w:lang w:val="sk-SK"/>
        </w:rPr>
      </w:pPr>
      <w:r w:rsidRPr="00B93221">
        <w:rPr>
          <w:lang w:val="sk-SK"/>
        </w:rPr>
        <w:tab/>
      </w:r>
      <w:bookmarkStart w:id="163" w:name="_Toc453946637"/>
      <w:bookmarkStart w:id="164" w:name="_Toc466969010"/>
      <w:r w:rsidRPr="00B93221">
        <w:rPr>
          <w:lang w:val="sk-SK"/>
        </w:rPr>
        <w:t>Operačný systém Windows pre osobné počítače</w:t>
      </w:r>
      <w:bookmarkEnd w:id="163"/>
      <w:bookmarkEnd w:id="164"/>
    </w:p>
    <w:p w14:paraId="614A0994" w14:textId="77777777" w:rsidR="00B93221" w:rsidRPr="00903BB7" w:rsidRDefault="00B93221" w:rsidP="00B93221">
      <w:pPr>
        <w:pStyle w:val="ProductList-Body"/>
      </w:pPr>
      <w:r>
        <w:rPr>
          <w:b/>
          <w:color w:val="00188F"/>
        </w:rPr>
        <w:t>Uchovávanie údajov</w:t>
      </w:r>
    </w:p>
    <w:p w14:paraId="705E5F2F" w14:textId="77777777" w:rsidR="00B93221" w:rsidRPr="00903BB7" w:rsidRDefault="00B93221" w:rsidP="00B93221">
      <w:pPr>
        <w:pStyle w:val="ProductList-Body"/>
      </w:pPr>
      <w:r>
        <w:t xml:space="preserve">Časť produktu Rozšírená ochrana pred bezpečnostnými hrozbami pre Windows Defender neobsahuje extrahovateľné zákaznícke údaje, a preto sa na ňu nevzťahujú podmienky extrahovania zákazníckych údajov v dokumente PPSO. </w:t>
      </w:r>
    </w:p>
    <w:p w14:paraId="6F7687E8" w14:textId="77777777" w:rsidR="00B93221" w:rsidRPr="00903BB7" w:rsidRDefault="00C16FA0" w:rsidP="00B93221">
      <w:pPr>
        <w:pStyle w:val="ProductList-Body"/>
        <w:shd w:val="clear" w:color="auto" w:fill="A6A6A6" w:themeFill="background1" w:themeFillShade="A6"/>
        <w:spacing w:before="120" w:after="240"/>
        <w:jc w:val="right"/>
      </w:pPr>
      <w:hyperlink w:anchor="TableofContents" w:history="1">
        <w:r w:rsidR="00B93221">
          <w:rPr>
            <w:rStyle w:val="Hyperlink"/>
            <w:sz w:val="16"/>
            <w:szCs w:val="16"/>
          </w:rPr>
          <w:t>Obsah</w:t>
        </w:r>
      </w:hyperlink>
      <w:r w:rsidR="00B93221">
        <w:rPr>
          <w:sz w:val="16"/>
          <w:szCs w:val="16"/>
        </w:rPr>
        <w:t>/</w:t>
      </w:r>
      <w:hyperlink w:anchor="GeneralTerms" w:history="1">
        <w:r w:rsidR="00B93221">
          <w:rPr>
            <w:rStyle w:val="Hyperlink"/>
            <w:sz w:val="16"/>
            <w:szCs w:val="16"/>
          </w:rPr>
          <w:t>všeobecné podmienky</w:t>
        </w:r>
      </w:hyperlink>
    </w:p>
    <w:p w14:paraId="2A97184F" w14:textId="5655D243" w:rsidR="000E6ED8" w:rsidRPr="009D06CF" w:rsidRDefault="00414009" w:rsidP="002B7A6F">
      <w:pPr>
        <w:pStyle w:val="ProductList-Offering2Heading"/>
        <w:rPr>
          <w:lang w:val="sk-SK"/>
        </w:rPr>
      </w:pPr>
      <w:r w:rsidRPr="009D06CF">
        <w:rPr>
          <w:lang w:val="sk-SK"/>
        </w:rPr>
        <w:tab/>
      </w:r>
      <w:bookmarkStart w:id="165" w:name="_Toc466969011"/>
      <w:r w:rsidRPr="009D06CF">
        <w:rPr>
          <w:lang w:val="sk-SK"/>
        </w:rPr>
        <w:t>Yammer Enterprise</w:t>
      </w:r>
      <w:bookmarkEnd w:id="165"/>
    </w:p>
    <w:p w14:paraId="3C7799A0" w14:textId="77777777" w:rsidR="00235E4F" w:rsidRPr="000772BE" w:rsidRDefault="00235E4F" w:rsidP="00235E4F">
      <w:pPr>
        <w:pStyle w:val="ProductList-Body"/>
      </w:pPr>
      <w:r>
        <w:rPr>
          <w:b/>
          <w:color w:val="00188F"/>
        </w:rPr>
        <w:t>Oznámenia</w:t>
      </w:r>
    </w:p>
    <w:p w14:paraId="32F639FF" w14:textId="07841EB6" w:rsidR="00235E4F" w:rsidRDefault="00235E4F" w:rsidP="00235E4F">
      <w:pPr>
        <w:pStyle w:val="ProductList-Body"/>
        <w:rPr>
          <w:b/>
          <w:color w:val="00188F"/>
        </w:rPr>
      </w:pPr>
      <w:r>
        <w:t>Všetky služby registrácie, migrácie alebo nasadzovania poskytované zákazníkovi podliehajú oznámeniu týkajúcemu sa profesionálnych služieb uvedenému v </w:t>
      </w:r>
      <w:hyperlink w:anchor="Attachment1" w:history="1">
        <w:r>
          <w:rPr>
            <w:rStyle w:val="Hyperlink"/>
          </w:rPr>
          <w:t>prílohe 1</w:t>
        </w:r>
      </w:hyperlink>
      <w:r>
        <w:t>.</w:t>
      </w:r>
    </w:p>
    <w:p w14:paraId="3FFA5BDE" w14:textId="77777777" w:rsidR="00235E4F" w:rsidRPr="00B130E0" w:rsidRDefault="00235E4F" w:rsidP="00D67A4B">
      <w:pPr>
        <w:pStyle w:val="ProductList-Body"/>
        <w:rPr>
          <w:b/>
          <w:color w:val="00188F"/>
          <w:sz w:val="16"/>
        </w:rPr>
      </w:pPr>
    </w:p>
    <w:p w14:paraId="669D9CAE" w14:textId="098B4C4A" w:rsidR="00D67A4B" w:rsidRPr="00690C65" w:rsidRDefault="00D67A4B" w:rsidP="00D67A4B">
      <w:pPr>
        <w:pStyle w:val="ProductList-Body"/>
      </w:pPr>
      <w:r>
        <w:rPr>
          <w:b/>
          <w:color w:val="00188F"/>
        </w:rPr>
        <w:t>Externí používatelia</w:t>
      </w:r>
    </w:p>
    <w:p w14:paraId="7EEBD74F" w14:textId="47909BD2" w:rsidR="00D67A4B" w:rsidRPr="00690C65" w:rsidRDefault="00D67A4B" w:rsidP="00D67A4B">
      <w:pPr>
        <w:pStyle w:val="ProductList-Body"/>
      </w:pPr>
      <w:r>
        <w:t>Externí používatelia pozvaní do služby Yammer prostredníctvom funkcie externej siete nepotrebujú licencie SL pre používateľov.</w:t>
      </w:r>
    </w:p>
    <w:p w14:paraId="01377775" w14:textId="7860D170" w:rsidR="000E6ED8" w:rsidRPr="00690C65" w:rsidRDefault="00C16FA0" w:rsidP="0001750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6" w:name="Attachment1"/>
      <w:bookmarkStart w:id="167" w:name="_Toc466969012"/>
      <w:r>
        <w:lastRenderedPageBreak/>
        <w:t>Príloha 1 – oznámenia</w:t>
      </w:r>
      <w:bookmarkEnd w:id="166"/>
      <w:bookmarkEnd w:id="167"/>
    </w:p>
    <w:p w14:paraId="2F4609B8" w14:textId="0A35F4A9" w:rsidR="004D27A6" w:rsidRPr="009D06CF" w:rsidRDefault="00D67A4B" w:rsidP="002B7A6F">
      <w:pPr>
        <w:pStyle w:val="ProductList-Offering1Heading"/>
        <w:rPr>
          <w:lang w:val="sk-SK"/>
        </w:rPr>
      </w:pPr>
      <w:bookmarkStart w:id="168" w:name="_Toc466969013"/>
      <w:r w:rsidRPr="009D06CF">
        <w:rPr>
          <w:lang w:val="sk-SK"/>
        </w:rPr>
        <w:t>Bing Maps</w:t>
      </w:r>
      <w:bookmarkEnd w:id="168"/>
    </w:p>
    <w:p w14:paraId="3B307CBC" w14:textId="507CA5F4" w:rsidR="00D67A4B" w:rsidRPr="00690C65" w:rsidRDefault="00D67A4B" w:rsidP="00A914BF">
      <w:pPr>
        <w:pStyle w:val="ProductList-Body"/>
      </w:pPr>
      <w:r>
        <w:t xml:space="preserve">Služba on-line alebo softvér, ktorý obsahuje, zahŕňa používanie služby Bing Maps. Akýkoľvek obsah poskytovaný prostredníctvom služby Bing Maps vrátane geografických kódov možno používať len v rámci produktu, prostredníctvom ktorého sa obsah poskytuje. Používanie služby Bing Maps zákazníkom sa riadi podmienkami používania služby Bing Maps koncovými používateľmi, ktoré sú k dispozícii na webovej lokalite </w:t>
      </w:r>
      <w:hyperlink r:id="rId49" w:history="1">
        <w:r>
          <w:rPr>
            <w:rStyle w:val="Hyperlink"/>
          </w:rPr>
          <w:t>go.microsoft.com/?linkid=9710837</w:t>
        </w:r>
      </w:hyperlink>
      <w:r>
        <w:t xml:space="preserve">, a prehlásením o ochrane osobných údajov v službe Bing Maps, ktoré je k dispozícii na webovej lokalite </w:t>
      </w:r>
      <w:hyperlink r:id="rId50" w:history="1">
        <w:r>
          <w:rPr>
            <w:rStyle w:val="Hyperlink"/>
          </w:rPr>
          <w:t>go.microsoft.com/fwlink/?LinkID=248686</w:t>
        </w:r>
      </w:hyperlink>
      <w:r>
        <w:t>.</w:t>
      </w:r>
    </w:p>
    <w:bookmarkStart w:id="169" w:name="_Toc431459551"/>
    <w:p w14:paraId="5A0660B5" w14:textId="77777777" w:rsidR="00235E4F" w:rsidRPr="000772BE" w:rsidRDefault="00235E4F" w:rsidP="00235E4F">
      <w:pPr>
        <w:pStyle w:val="ProductList-Body"/>
        <w:shd w:val="clear" w:color="auto" w:fill="A6A6A6" w:themeFill="background1" w:themeFillShade="A6"/>
        <w:spacing w:before="120" w:after="240"/>
        <w:jc w:val="right"/>
      </w:pPr>
      <w:r>
        <w:fldChar w:fldCharType="begin"/>
      </w:r>
      <w:r>
        <w:instrText>HYPERLINK \l "TableofContents"</w:instrText>
      </w:r>
      <w:r>
        <w:fldChar w:fldCharType="separate"/>
      </w:r>
      <w:r>
        <w:rPr>
          <w:rStyle w:val="Hyperlink"/>
          <w:sz w:val="16"/>
          <w:szCs w:val="16"/>
        </w:rPr>
        <w:t>Obsah</w:t>
      </w:r>
      <w:r>
        <w:fldChar w:fldCharType="end"/>
      </w:r>
      <w:r>
        <w:rPr>
          <w:sz w:val="16"/>
          <w:szCs w:val="16"/>
        </w:rPr>
        <w:t>/</w:t>
      </w:r>
      <w:hyperlink w:anchor="GeneralTerms" w:history="1">
        <w:r>
          <w:rPr>
            <w:rStyle w:val="Hyperlink"/>
            <w:sz w:val="16"/>
            <w:szCs w:val="16"/>
          </w:rPr>
          <w:t>všeobecné podmienky</w:t>
        </w:r>
      </w:hyperlink>
    </w:p>
    <w:p w14:paraId="41B8D65F" w14:textId="77777777" w:rsidR="00235E4F" w:rsidRPr="009D06CF" w:rsidRDefault="00235E4F" w:rsidP="00235E4F">
      <w:pPr>
        <w:pStyle w:val="ProductList-Offering1Heading"/>
        <w:rPr>
          <w:lang w:val="sk-SK"/>
        </w:rPr>
      </w:pPr>
      <w:bookmarkStart w:id="170" w:name="_Toc466969014"/>
      <w:bookmarkStart w:id="171" w:name="ProfessionalServices"/>
      <w:r w:rsidRPr="009D06CF">
        <w:rPr>
          <w:lang w:val="sk-SK"/>
        </w:rPr>
        <w:t>Profesionálne služby</w:t>
      </w:r>
      <w:bookmarkEnd w:id="169"/>
      <w:bookmarkEnd w:id="170"/>
    </w:p>
    <w:bookmarkEnd w:id="171"/>
    <w:p w14:paraId="767D38FC" w14:textId="77777777" w:rsidR="008B5FE7" w:rsidRDefault="008B5FE7" w:rsidP="008B5FE7">
      <w:pPr>
        <w:pStyle w:val="ProductList-Body"/>
      </w:pPr>
      <w:r>
        <w:t>Zákazník môže byť oprávnený využívať zákaznícku podporu a konzultačné služby spoločnosti Microsoft súvisiace s touto službou on-line. Tieto služby sa považujú za „profesionálne služby“ na základe multilicenčnej zmluvy zákazníka. Ak sa multilicenčná zmluva zákazníka vzťahuje len na služby on-line (a nedefinuje profesionálne služby), potom sa tieto služby poskytujú v súlade s „podmienkami poskytovania profesionálnych služieb“, ktoré sú uvedené nižšie.</w:t>
      </w:r>
    </w:p>
    <w:p w14:paraId="3D001B4D" w14:textId="77777777" w:rsidR="008B5FE7" w:rsidRDefault="008B5FE7" w:rsidP="008B5FE7">
      <w:pPr>
        <w:pStyle w:val="ProductList-Body"/>
      </w:pPr>
    </w:p>
    <w:p w14:paraId="48242746" w14:textId="77777777" w:rsidR="008B5FE7" w:rsidRDefault="008B5FE7" w:rsidP="008B5FE7">
      <w:pPr>
        <w:pStyle w:val="ProductList-Body"/>
      </w:pPr>
      <w:r>
        <w:t>Profesionálne služby, na ktoré sa vzťahuje toto oznámenie, nie sú službami on-line, nevzťahujú sa na ne zvyšné podmienky používania služieb on-line ani žiadny dodatok týkajúci sa spracovania údajov či zmluva pre obchodných partnerov podľa zákona HIPAA podpísaná zmluvnými stranami. Všetky informácie poskytované spoločnosti Microsoft v súvislosti s profesionálnymi službami sú chránené na základe podmienok zachovávania dôvernosti uvedených v multilicenčnej zmluve zákazníka</w:t>
      </w:r>
      <w:r>
        <w:rPr>
          <w:szCs w:val="18"/>
        </w:rPr>
        <w:t>.</w:t>
      </w:r>
    </w:p>
    <w:p w14:paraId="2E037B27" w14:textId="77777777" w:rsidR="008B5FE7" w:rsidRDefault="008B5FE7" w:rsidP="008B5FE7">
      <w:pPr>
        <w:pStyle w:val="ProductList-Body"/>
      </w:pPr>
    </w:p>
    <w:p w14:paraId="56984F06" w14:textId="77777777" w:rsidR="008B5FE7" w:rsidRDefault="008B5FE7" w:rsidP="008B5FE7">
      <w:pPr>
        <w:pStyle w:val="ProductList-Body"/>
      </w:pPr>
      <w:r>
        <w:t>Na tieto profesionálne služby sa môžu vzťahovať dodatočné podmienky, ale len v rozsahu, v akom príslušné podmienky nebudú v rozpore s týmto oznámením.</w:t>
      </w:r>
    </w:p>
    <w:p w14:paraId="4DC5E198" w14:textId="77777777" w:rsidR="00235E4F" w:rsidRPr="000772BE" w:rsidRDefault="00235E4F" w:rsidP="00235E4F">
      <w:pPr>
        <w:pStyle w:val="ProductList-Body"/>
      </w:pPr>
    </w:p>
    <w:p w14:paraId="3B6C65B3" w14:textId="77777777" w:rsidR="00235E4F" w:rsidRPr="000772BE" w:rsidRDefault="00235E4F" w:rsidP="00235E4F">
      <w:pPr>
        <w:pStyle w:val="ProductList-Body"/>
      </w:pPr>
      <w:r>
        <w:rPr>
          <w:b/>
          <w:color w:val="00188F"/>
        </w:rPr>
        <w:t>Podmienky poskytovania profesionálnych služieb</w:t>
      </w:r>
    </w:p>
    <w:p w14:paraId="679AAA7F" w14:textId="77777777" w:rsidR="00235E4F" w:rsidRPr="000772BE" w:rsidRDefault="00235E4F" w:rsidP="00235E4F">
      <w:pPr>
        <w:pStyle w:val="ProductList-Body"/>
      </w:pPr>
      <w:r>
        <w:rPr>
          <w:b/>
          <w:color w:val="00188F"/>
        </w:rPr>
        <w:t>Definícia</w:t>
      </w:r>
    </w:p>
    <w:p w14:paraId="338BBE94" w14:textId="77777777" w:rsidR="00235E4F" w:rsidRPr="000772BE" w:rsidRDefault="00235E4F" w:rsidP="00235E4F">
      <w:pPr>
        <w:pStyle w:val="ProductList-Body"/>
      </w:pPr>
      <w:r>
        <w:t>Všetky služby, na ktoré sa vzťahuje toto oznámenie, sú definované súhrnne ako „profesionálne služby“.</w:t>
      </w:r>
    </w:p>
    <w:p w14:paraId="131AF196" w14:textId="77777777" w:rsidR="00235E4F" w:rsidRPr="000772BE" w:rsidRDefault="00235E4F" w:rsidP="00235E4F">
      <w:pPr>
        <w:pStyle w:val="ProductList-Body"/>
      </w:pPr>
    </w:p>
    <w:p w14:paraId="0BB2B55A" w14:textId="77777777" w:rsidR="00235E4F" w:rsidRPr="000772BE" w:rsidRDefault="00235E4F" w:rsidP="00235E4F">
      <w:pPr>
        <w:pStyle w:val="ProductList-Body"/>
      </w:pPr>
      <w:r>
        <w:rPr>
          <w:b/>
          <w:color w:val="00188F"/>
        </w:rPr>
        <w:t>Záväzky zmluvných strán</w:t>
      </w:r>
    </w:p>
    <w:p w14:paraId="61E3F777" w14:textId="77777777" w:rsidR="00235E4F" w:rsidRPr="000772BE" w:rsidRDefault="00235E4F" w:rsidP="00235E4F">
      <w:pPr>
        <w:pStyle w:val="ProductList-Body"/>
      </w:pPr>
      <w:r>
        <w:t>Spoločnosť Microsoft zaručuje, že všetky profesionálne služby sa budú poskytovať s profesionálnou starostlivosťou a odbornosťou. Ak to spoločnosť Microsoft nedodrží a zákazník to oznámi spoločnosti Microsoft do 90 dní od dátumu poskytnutia týchto služieb, potom spoločnosť Microsoft ako výhradnú náhradu pre zákazníka za porušenie záruky na profesionálne služby buď znova poskytne tieto profesionálne služby, alebo zákazníkovi vráti cenu, ktorú za ne zaplatil.</w:t>
      </w:r>
    </w:p>
    <w:p w14:paraId="01996BCC" w14:textId="77777777" w:rsidR="00235E4F" w:rsidRPr="000772BE" w:rsidRDefault="00235E4F" w:rsidP="00235E4F">
      <w:pPr>
        <w:pStyle w:val="ProductList-Body"/>
      </w:pPr>
    </w:p>
    <w:p w14:paraId="75C9233C" w14:textId="77777777" w:rsidR="00235E4F" w:rsidRPr="000772BE" w:rsidRDefault="00235E4F" w:rsidP="00235E4F">
      <w:pPr>
        <w:pStyle w:val="ProductList-Body"/>
      </w:pPr>
      <w:r>
        <w:t xml:space="preserve">Zákazník si bude </w:t>
      </w:r>
      <w:r>
        <w:rPr>
          <w:szCs w:val="18"/>
        </w:rPr>
        <w:t xml:space="preserve">plniť svoje príslušné povinnosti a záväzky tak, aby podporil spoločnosť Microsoft pri poskytovaní profesionálnych služieb, ako je to uvedené v popise jednotlivých profesionálnych služieb. </w:t>
      </w:r>
    </w:p>
    <w:p w14:paraId="4059A27E" w14:textId="77777777" w:rsidR="00235E4F" w:rsidRPr="000772BE" w:rsidRDefault="00235E4F" w:rsidP="00235E4F">
      <w:pPr>
        <w:pStyle w:val="ProductList-Body"/>
      </w:pPr>
    </w:p>
    <w:p w14:paraId="49BB9E27" w14:textId="77777777" w:rsidR="00235E4F" w:rsidRPr="000772BE" w:rsidRDefault="00235E4F" w:rsidP="00235E4F">
      <w:pPr>
        <w:pStyle w:val="ProductList-Body"/>
      </w:pPr>
      <w:r>
        <w:rPr>
          <w:b/>
          <w:color w:val="00188F"/>
        </w:rPr>
        <w:t>Obmedzenie zodpovednosti</w:t>
      </w:r>
    </w:p>
    <w:p w14:paraId="3DAF2AF7" w14:textId="77777777" w:rsidR="00235E4F" w:rsidRPr="000772BE" w:rsidRDefault="00235E4F" w:rsidP="00235E4F">
      <w:pPr>
        <w:pStyle w:val="ProductList-Body"/>
      </w:pPr>
      <w:r>
        <w:t xml:space="preserve">V rozsahu povolenom platnými zákonmi bude celková zodpovednosť každej zo zmluvných strán za všetky nároky týkajúce sa profesionálnych služieb obmedzená na sumy, ktoré musel zákazník uhradiť za tieto profesionálne služby, alebo v súlade s obmedzením zodpovednosti platným pre službu on-line, s ktorou sa ponúkajú tieto profesionálne služby, podľa toho, ktorá z týchto súm je vyššia.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Na zodpovednosť ľubovoľnej zmluvnej strany vyplývajúcu z jej (1) záväzkov dodržovania dôvernosti alebo (2) porušenia práv duševného vlastníctva druhej zmluvnej strany sa nebudú vzťahovať žiadne obmedzenia ani vylúčenia.</w:t>
      </w:r>
    </w:p>
    <w:p w14:paraId="041015AF" w14:textId="77777777" w:rsidR="00235E4F" w:rsidRPr="000772BE" w:rsidRDefault="00235E4F" w:rsidP="00235E4F">
      <w:pPr>
        <w:pStyle w:val="ProductList-Body"/>
      </w:pPr>
    </w:p>
    <w:p w14:paraId="67108161" w14:textId="77777777" w:rsidR="000E0424" w:rsidRPr="003C69A1" w:rsidRDefault="000E0424" w:rsidP="000E0424">
      <w:pPr>
        <w:pStyle w:val="ProductList-Body"/>
        <w:outlineLvl w:val="2"/>
      </w:pPr>
      <w:r>
        <w:rPr>
          <w:b/>
          <w:color w:val="00188F"/>
        </w:rPr>
        <w:t>Opravy</w:t>
      </w:r>
    </w:p>
    <w:p w14:paraId="7F405953" w14:textId="77777777" w:rsidR="000E0424" w:rsidRPr="003C69A1" w:rsidRDefault="000E0424" w:rsidP="000E0424">
      <w:pPr>
        <w:pStyle w:val="ProductList-Body"/>
      </w:pPr>
      <w:r>
        <w:t>„Opravy“ sú opravy, úpravy alebo vylepšenia produktu (prípadne ich odvodeniny), ktoré spoločnosť Microsoft vydáva buď všeobecne (napríklad ako balíky Service Pack), alebo ktoré spoločnosť Microsoft poskytne zákazníkovi s cieľom vyriešiť konkrétny problém. Každá oprava je licencovaná na základe rovnakých podmienok ako produkt, na ktorý sa vzťahuje. Ak sa pre konkrétny produkt neposkytuje príslušná oprava, platia tie podmienky používania, ktoré spoločnosť Microsoft poskytne s takouto opravou.</w:t>
      </w:r>
    </w:p>
    <w:p w14:paraId="62AFC55A" w14:textId="77777777" w:rsidR="000E0424" w:rsidRPr="003C69A1" w:rsidRDefault="000E0424" w:rsidP="000E0424">
      <w:pPr>
        <w:pStyle w:val="ProductList-Body"/>
      </w:pPr>
    </w:p>
    <w:p w14:paraId="0C3305CF" w14:textId="77777777" w:rsidR="000E0424" w:rsidRPr="003C69A1" w:rsidRDefault="000E0424" w:rsidP="008B5FE7">
      <w:pPr>
        <w:pStyle w:val="ProductList-Body"/>
        <w:keepNext/>
        <w:outlineLvl w:val="2"/>
      </w:pPr>
      <w:r>
        <w:rPr>
          <w:b/>
          <w:color w:val="00188F"/>
        </w:rPr>
        <w:lastRenderedPageBreak/>
        <w:t>Doterajšie dielo</w:t>
      </w:r>
    </w:p>
    <w:p w14:paraId="1C729032" w14:textId="77777777" w:rsidR="000E0424" w:rsidRPr="003C69A1" w:rsidRDefault="000E0424" w:rsidP="000E0424">
      <w:pPr>
        <w:pStyle w:val="ProductList-Body"/>
      </w:pPr>
      <w:r>
        <w:t>„Doterajšie dielo“ znamená akýkoľvek počítačový kód alebo písomný materiál nezaložený na počítačovom kóde vyvinutý alebo inak získaný nezávisle od multilicenčnej zmluvy zákazníka. Všetky práva na doterajšie dielo zostávajú výhradným vlastníctvom zmluvnej strany, ktorá toto doterajšie dielo poskytuje. Každá zmluvná strana môže používať, rozmnožovať a upravovať doterajšie dielo druhej zmluvnej strany iba v takom rozsahu, v akom je to potrebné na splnenie záväzkov súvisiacich s profesionálnymi službami.</w:t>
      </w:r>
    </w:p>
    <w:p w14:paraId="72129844" w14:textId="77777777" w:rsidR="000E0424" w:rsidRPr="003C69A1" w:rsidRDefault="000E0424" w:rsidP="000E0424">
      <w:pPr>
        <w:pStyle w:val="ProductList-Body"/>
      </w:pPr>
    </w:p>
    <w:p w14:paraId="4E685B31" w14:textId="77777777" w:rsidR="000E0424" w:rsidRPr="003C69A1" w:rsidRDefault="000E0424" w:rsidP="000E0424">
      <w:pPr>
        <w:pStyle w:val="ProductList-Body"/>
      </w:pPr>
      <w:r>
        <w:rPr>
          <w:b/>
          <w:color w:val="00188F"/>
        </w:rPr>
        <w:t>Výstupy zo služieb</w:t>
      </w:r>
    </w:p>
    <w:p w14:paraId="147F559F" w14:textId="77777777" w:rsidR="000E0424" w:rsidRPr="003C69A1" w:rsidRDefault="000E0424" w:rsidP="000E0424">
      <w:pPr>
        <w:pStyle w:val="ProductList-Body"/>
      </w:pPr>
      <w:r>
        <w:t>„Výstupy zo služieb“ znamenajú akýkoľvek počítačový kód alebo materiál iný než produkty alebo opravy, ktoré spoločnosť Microsoft ponechá zákazníkovi po skončení svojho poskytovania profesionálnych služieb. Spoločnosť Microsoft udeľuje zákazníkovi nevýhradnú, neprevoditeľnú, trvalú licenciu na rozmnožovanie, používanie a úpravu výstupov zo služieb výhradne na jeho interné obchodné účely v súlade s podmienkami a požiadavkami multilicenčnej zmluvy zákazníka.</w:t>
      </w:r>
    </w:p>
    <w:p w14:paraId="74048109" w14:textId="77777777" w:rsidR="000E0424" w:rsidRPr="003C69A1" w:rsidRDefault="000E0424" w:rsidP="000E0424">
      <w:pPr>
        <w:pStyle w:val="ProductList-Body"/>
      </w:pPr>
    </w:p>
    <w:p w14:paraId="6BD73306" w14:textId="77777777" w:rsidR="000E0424" w:rsidRPr="003C69A1" w:rsidRDefault="000E0424" w:rsidP="000E0424">
      <w:pPr>
        <w:pStyle w:val="ProductList-Body"/>
        <w:tabs>
          <w:tab w:val="clear" w:pos="158"/>
          <w:tab w:val="left" w:pos="360"/>
        </w:tabs>
      </w:pPr>
      <w:r>
        <w:rPr>
          <w:b/>
          <w:color w:val="00188F"/>
        </w:rPr>
        <w:t>Technológie iného subjektu ako Microsoft</w:t>
      </w:r>
    </w:p>
    <w:p w14:paraId="39CD57A7" w14:textId="77777777" w:rsidR="000E0424" w:rsidRPr="003C69A1" w:rsidRDefault="000E0424" w:rsidP="000E0424">
      <w:pPr>
        <w:pStyle w:val="ProductList-Body"/>
      </w:pPr>
      <w:r>
        <w:t>Zákazník nesie výhradnú zodpovednosť za akékoľvek softvérové produkty alebo technológie iného subjektu ako Microsoft, ktoré inštaluje alebo používa so službami on-line, s opravami alebo výstupmi zo služieb.</w:t>
      </w:r>
    </w:p>
    <w:p w14:paraId="396A3AFC" w14:textId="77777777" w:rsidR="00235E4F" w:rsidRPr="000772BE" w:rsidRDefault="00235E4F" w:rsidP="00235E4F">
      <w:pPr>
        <w:pStyle w:val="ProductList-Body"/>
      </w:pPr>
    </w:p>
    <w:p w14:paraId="3B65A652" w14:textId="77777777" w:rsidR="00235E4F" w:rsidRPr="000772BE" w:rsidRDefault="00235E4F" w:rsidP="00235E4F">
      <w:pPr>
        <w:pStyle w:val="ProductList-Body"/>
        <w:outlineLvl w:val="2"/>
      </w:pPr>
      <w:r>
        <w:rPr>
          <w:b/>
          <w:color w:val="00188F"/>
        </w:rPr>
        <w:t>Práva afilácií</w:t>
      </w:r>
    </w:p>
    <w:p w14:paraId="45AA6A49" w14:textId="77777777" w:rsidR="00235E4F" w:rsidRPr="000772BE" w:rsidRDefault="00235E4F" w:rsidP="00235E4F">
      <w:pPr>
        <w:pStyle w:val="ProductList-Body"/>
      </w:pPr>
      <w:r>
        <w:t>Zákazník môže udeliť svojim afiláciám sublicenciu na práva na používanie výstupov zo služieb, tieto afilácie však takúto sublicenciu nemôžu udeliť. Zákazník zodpovedá za zabezpečenie dodržovania podmienok tohto oznámenia a multilicenčnej zmluvy zákazníka zo strany svojich afilácií.</w:t>
      </w:r>
    </w:p>
    <w:p w14:paraId="35BC4BD6" w14:textId="77777777" w:rsidR="00235E4F" w:rsidRPr="000772BE" w:rsidRDefault="00235E4F" w:rsidP="00235E4F">
      <w:pPr>
        <w:pStyle w:val="ProductList-Body"/>
      </w:pPr>
    </w:p>
    <w:p w14:paraId="13B61801" w14:textId="77777777" w:rsidR="00235E4F" w:rsidRPr="000772BE" w:rsidRDefault="00235E4F" w:rsidP="00235E4F">
      <w:pPr>
        <w:pStyle w:val="ProductList-Body"/>
      </w:pPr>
      <w:r>
        <w:rPr>
          <w:b/>
          <w:color w:val="00188F"/>
        </w:rPr>
        <w:t>Vládni zákazníci</w:t>
      </w:r>
    </w:p>
    <w:p w14:paraId="4BC387E0" w14:textId="77777777" w:rsidR="00235E4F" w:rsidRPr="000772BE" w:rsidRDefault="00235E4F" w:rsidP="00235E4F">
      <w:pPr>
        <w:pStyle w:val="ProductList-Body"/>
      </w:pPr>
      <w:r>
        <w:t>Ak je zákazník subjektom štátnej správy, nasledujúce podmienky sa vzťahujú na všetky profesionálne služby, ktoré sa mu poskytujú bezplatne. Spoločnosť Microsoft sa zrieka akýchkoľvek a všetkých nárokov na odškodnenie od zákazníka za tieto profesionálne služby. V súlade s platnými zákonmi a predpismi spoločnosť Microsoft a zákazník berú na vedomie, že profesionálne služby sú určené výlučne v prospech a na používanie zo strany zákazníka a neposkytujú sa na osobné používanie ani osobný prospech žiadneho jednotlivého štátneho zamestnanca.</w:t>
      </w:r>
    </w:p>
    <w:p w14:paraId="274067FB" w14:textId="77777777" w:rsidR="00235E4F" w:rsidRPr="000772BE" w:rsidRDefault="00C16FA0" w:rsidP="00235E4F">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35217DED" w14:textId="77777777" w:rsidR="00933263" w:rsidRPr="00933263" w:rsidRDefault="00933263" w:rsidP="00933263">
      <w:pPr>
        <w:pStyle w:val="ProductList-Offering1Heading"/>
        <w:rPr>
          <w:lang w:val="sk-SK"/>
        </w:rPr>
      </w:pPr>
      <w:bookmarkStart w:id="172" w:name="_Toc451949080"/>
      <w:bookmarkStart w:id="173" w:name="_Toc466969015"/>
      <w:r w:rsidRPr="00933263">
        <w:rPr>
          <w:lang w:val="sk-SK"/>
        </w:rPr>
        <w:t>Oznámenie o kódovaní H.265/HEVC v mediálnych službách Azure</w:t>
      </w:r>
      <w:bookmarkEnd w:id="172"/>
      <w:bookmarkEnd w:id="173"/>
    </w:p>
    <w:p w14:paraId="60E8B613" w14:textId="77777777" w:rsidR="00933263" w:rsidRDefault="00933263" w:rsidP="00933263">
      <w:pPr>
        <w:pStyle w:val="ProductList-Body"/>
      </w:pPr>
      <w:r>
        <w:t>Zákazník musí pred použitím mediálnych služieb Azure na kódovanie alebo dekódovanie médií s formátom H.265/HEVC získať svoje vlastné patentové licencie na kódovanie H.265/HEVC z ľubovoľných iných zdrojov týchto patentov alebo od ľubovoľných iných držiteľov týchto patentov.</w:t>
      </w:r>
    </w:p>
    <w:p w14:paraId="5A9DF3F5" w14:textId="77777777" w:rsidR="00933263" w:rsidRPr="006B0E11" w:rsidRDefault="00C16FA0" w:rsidP="00933263">
      <w:pPr>
        <w:pStyle w:val="ProductList-Body"/>
        <w:shd w:val="clear" w:color="auto" w:fill="A6A6A6" w:themeFill="background1" w:themeFillShade="A6"/>
        <w:spacing w:before="120" w:after="240"/>
        <w:jc w:val="right"/>
        <w:rPr>
          <w:sz w:val="16"/>
          <w:szCs w:val="16"/>
        </w:rPr>
      </w:pPr>
      <w:hyperlink w:anchor="TableofContents" w:history="1">
        <w:r w:rsidR="00933263" w:rsidRPr="006B0E11">
          <w:rPr>
            <w:rStyle w:val="Hyperlink"/>
            <w:sz w:val="16"/>
            <w:szCs w:val="16"/>
          </w:rPr>
          <w:t>Obsah</w:t>
        </w:r>
      </w:hyperlink>
      <w:r w:rsidR="00933263" w:rsidRPr="006B0E11">
        <w:rPr>
          <w:sz w:val="16"/>
          <w:szCs w:val="16"/>
        </w:rPr>
        <w:t>/</w:t>
      </w:r>
      <w:hyperlink w:anchor="GeneralTerms" w:history="1">
        <w:r w:rsidR="00933263" w:rsidRPr="006B0E11">
          <w:rPr>
            <w:rStyle w:val="Hyperlink"/>
            <w:sz w:val="16"/>
            <w:szCs w:val="16"/>
          </w:rPr>
          <w:t>všeobecné podmienky</w:t>
        </w:r>
      </w:hyperlink>
    </w:p>
    <w:p w14:paraId="7C9D16CC" w14:textId="71A28BAA" w:rsidR="00D67A4B" w:rsidRPr="009D06CF" w:rsidRDefault="00A27D70" w:rsidP="002B7A6F">
      <w:pPr>
        <w:pStyle w:val="ProductList-Offering1Heading"/>
        <w:rPr>
          <w:lang w:val="sk-SK"/>
        </w:rPr>
      </w:pPr>
      <w:bookmarkStart w:id="174" w:name="_Toc466969016"/>
      <w:r w:rsidRPr="009D06CF">
        <w:rPr>
          <w:lang w:val="sk-SK"/>
        </w:rPr>
        <w:t>Oznámenie o vizuálnej norme H.264/AVC, videonorme VC-1, vizuálnej norme MPEG-4 a videonorme MPEG-2</w:t>
      </w:r>
      <w:bookmarkEnd w:id="174"/>
    </w:p>
    <w:p w14:paraId="61C5203D" w14:textId="77777777" w:rsidR="00A27D70" w:rsidRPr="00690C65" w:rsidRDefault="00A27D70" w:rsidP="00A27D70">
      <w:pPr>
        <w:pStyle w:val="ProductList-Body"/>
      </w:pPr>
      <w:r>
        <w:t>Tento softvér môže obsahovať technológie vizuálnej kompresie H.264/AVC, VC-1, MPEG-4 (časť 2) a MPEG-2. Spoločnosť MPEG LA, L.L.C. vyžaduje toto oznámenie:</w:t>
      </w:r>
    </w:p>
    <w:p w14:paraId="6272B6A6" w14:textId="37F6D08B" w:rsidR="00A27D70" w:rsidRPr="00690C65" w:rsidRDefault="00A27D70" w:rsidP="00F824AC">
      <w:pPr>
        <w:pStyle w:val="ProductList-Body"/>
        <w:spacing w:after="120"/>
      </w:pPr>
      <w:r>
        <w:t xml:space="preserve">TENTO PRODUKT JE LICENCOVANÝ NA ZÁKLADE LICENCIE PORTFÓLIA VIZUÁLNYCH PATENTOV AVC, VC-1, MPEG-4 (ČASŤ 2) A MPEG-2 NA OSOBNÉ A NEKOMERČNÉ POUŽÍVANIE SPOTREBITEĽOM NA (i) KÓDOVANIE VIDEA V SÚLADE S VIDEO NORMAMI UVEDENÝMI VYŠŠIE ALEBO (ii) DEKÓDOVANIE VIDEA VO FORMÁTE AVC, VC-1, MPEG-4 (ČASŤ 2) A MPEG-2 KÓDOVANÉHO SPOTREBITEĽOM S OSOBNÝMI A NEKOMERČNÝMI AKTIVITAMI ALEBO ZÍSKANÉHO OD POSKYTOVATEĽA VIDEÍ LICENCOVANÉHO NA POSKYTNUTIE TAKÉHO VIDEA. NA ŽIADNE INÉ ÚČELY SA LICENCIA NEUDEĽUJE ANI NEIMPLIKUJE. ĎALŠIE INFORMÁCIE MOŽNO ZÍSKAŤ OD SPOLOČNOSTI MPEG LA, L.L.C. POZRITE SI STRÁNKU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Na účely objasnenia treba uviesť, že toto oznámenie neobmedzuje ani nezakazuje používanie softvéru na bežné obchodné účely, ktoré sa týkajú príslušných obchodných aktivít, pričom sa za takýto účel sa nepovažuje (i) ďalšia distribúcia softvéru tretím stranám ani (ii) vytváranie obsahu kompatibilného s technológiami VIDEONORIEM na distribúciu tretím stranám.</w:t>
      </w:r>
    </w:p>
    <w:p w14:paraId="432E14F7" w14:textId="77777777" w:rsidR="00235E4F" w:rsidRPr="000772BE" w:rsidRDefault="00C16FA0" w:rsidP="00235E4F">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2"/>
          <w:footerReference w:type="first" r:id="rId53"/>
          <w:pgSz w:w="12240" w:h="15840"/>
          <w:pgMar w:top="1440" w:right="720" w:bottom="1440" w:left="720" w:header="720" w:footer="720" w:gutter="0"/>
          <w:cols w:space="720"/>
          <w:titlePg/>
          <w:docGrid w:linePitch="360"/>
        </w:sectPr>
      </w:pPr>
    </w:p>
    <w:p w14:paraId="57337973" w14:textId="77777777" w:rsidR="008B5FE7" w:rsidRDefault="008B5FE7" w:rsidP="008B5FE7">
      <w:pPr>
        <w:pStyle w:val="ProductList-SectionHeading"/>
        <w:outlineLvl w:val="0"/>
      </w:pPr>
      <w:bookmarkStart w:id="175" w:name="_Toc466969017"/>
      <w:bookmarkStart w:id="176" w:name="Attachment2"/>
      <w:r>
        <w:lastRenderedPageBreak/>
        <w:t>Príloha 2 – balíky predplatných licencií</w:t>
      </w:r>
      <w:bookmarkEnd w:id="175"/>
    </w:p>
    <w:bookmarkEnd w:id="176"/>
    <w:p w14:paraId="6CC722E4" w14:textId="14B501CA" w:rsidR="008B5FE7" w:rsidRDefault="008B5FE7" w:rsidP="008B5FE7">
      <w:pPr>
        <w:pStyle w:val="ProductList-Body"/>
        <w:spacing w:after="120"/>
        <w:jc w:val="both"/>
      </w:pPr>
      <w:r>
        <w:t xml:space="preserve">Služby on-line môžu byť k dispozícii na zakúpenie ako balíky služieb on-line. Ak je v tabuľke uvedenej nižšie niektorá bunka v riadku danej služby on-line </w:t>
      </w:r>
      <w:r>
        <w:rPr>
          <w:color w:val="000000" w:themeColor="text1"/>
          <w:shd w:val="clear" w:color="auto" w:fill="4668C5"/>
        </w:rPr>
        <w:t>modrá</w:t>
      </w:r>
      <w:r>
        <w:rPr>
          <w:color w:val="000000" w:themeColor="text1"/>
        </w:rPr>
        <w:t xml:space="preserve">, </w:t>
      </w:r>
      <w:r>
        <w:t>balík licencií SL pre stĺpec, v ktorom je táto bunka, spĺňa požiadavky licencií SL na služby on-line danej bunky.</w:t>
      </w:r>
    </w:p>
    <w:tbl>
      <w:tblPr>
        <w:tblW w:w="10691" w:type="dxa"/>
        <w:tblLayout w:type="fixed"/>
        <w:tblLook w:val="04A0" w:firstRow="1" w:lastRow="0" w:firstColumn="1" w:lastColumn="0" w:noHBand="0" w:noVBand="1"/>
      </w:tblPr>
      <w:tblGrid>
        <w:gridCol w:w="2790"/>
        <w:gridCol w:w="269"/>
        <w:gridCol w:w="270"/>
        <w:gridCol w:w="271"/>
        <w:gridCol w:w="270"/>
        <w:gridCol w:w="271"/>
        <w:gridCol w:w="269"/>
        <w:gridCol w:w="270"/>
        <w:gridCol w:w="270"/>
        <w:gridCol w:w="453"/>
        <w:gridCol w:w="360"/>
        <w:gridCol w:w="756"/>
        <w:gridCol w:w="756"/>
        <w:gridCol w:w="754"/>
        <w:gridCol w:w="360"/>
        <w:gridCol w:w="395"/>
        <w:gridCol w:w="755"/>
        <w:gridCol w:w="576"/>
        <w:gridCol w:w="576"/>
      </w:tblGrid>
      <w:tr w:rsidR="001E2C51" w14:paraId="396877A7" w14:textId="77777777" w:rsidTr="001E2C51">
        <w:trPr>
          <w:cantSplit/>
          <w:trHeight w:val="501"/>
        </w:trPr>
        <w:tc>
          <w:tcPr>
            <w:tcW w:w="2790" w:type="dxa"/>
            <w:vMerge w:val="restart"/>
            <w:tcBorders>
              <w:top w:val="nil"/>
              <w:left w:val="nil"/>
              <w:bottom w:val="dashSmallGap" w:sz="4" w:space="0" w:color="808080" w:themeColor="background1" w:themeShade="80"/>
              <w:right w:val="nil"/>
            </w:tcBorders>
            <w:vAlign w:val="bottom"/>
            <w:hideMark/>
          </w:tcPr>
          <w:p w14:paraId="1B5C7EA1" w14:textId="77777777" w:rsidR="001E2C51" w:rsidRDefault="001E2C51" w:rsidP="00A528E4">
            <w:pPr>
              <w:pStyle w:val="ProductList-Body"/>
              <w:tabs>
                <w:tab w:val="clear" w:pos="158"/>
                <w:tab w:val="left" w:pos="720"/>
              </w:tabs>
              <w:spacing w:line="256" w:lineRule="auto"/>
              <w:ind w:left="-108"/>
              <w:rPr>
                <w:sz w:val="22"/>
              </w:rPr>
            </w:pPr>
            <w:r>
              <w:rPr>
                <w:sz w:val="22"/>
              </w:rPr>
              <w:t>Služba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72A427" w14:textId="77777777" w:rsidR="001E2C51" w:rsidRPr="006D2C33" w:rsidRDefault="001E2C51" w:rsidP="00A528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1058D1" w14:textId="77777777" w:rsidR="001E2C51" w:rsidRDefault="001E2C51" w:rsidP="00A528E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092C0BF1" w14:textId="77777777" w:rsidR="001E2C51" w:rsidRPr="006D2C33" w:rsidRDefault="001E2C51" w:rsidP="00A528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9D2D0FF" w14:textId="77777777" w:rsidR="001E2C51" w:rsidRDefault="001E2C51" w:rsidP="00A528E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Vládna</w:t>
            </w:r>
          </w:p>
        </w:tc>
        <w:tc>
          <w:tcPr>
            <w:tcW w:w="813" w:type="dxa"/>
            <w:gridSpan w:val="2"/>
            <w:tcBorders>
              <w:top w:val="single" w:sz="12" w:space="0" w:color="FFFFFF" w:themeColor="background1"/>
              <w:left w:val="nil"/>
              <w:right w:val="single" w:sz="12" w:space="0" w:color="FFFFFF" w:themeColor="background1"/>
            </w:tcBorders>
            <w:shd w:val="clear" w:color="auto" w:fill="0072C6"/>
            <w:hideMark/>
          </w:tcPr>
          <w:p w14:paraId="27A8CC89" w14:textId="77777777" w:rsidR="001E2C51" w:rsidRPr="006D2C33" w:rsidRDefault="001E2C51" w:rsidP="00A528E4">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11BB6E07" w14:textId="77777777" w:rsidR="001E2C51" w:rsidRDefault="001E2C51" w:rsidP="00A528E4">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5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E78B63E" w14:textId="77777777" w:rsidR="001E2C51" w:rsidRPr="006D2C33" w:rsidRDefault="001E2C51" w:rsidP="00A528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7F44F19" w14:textId="77777777" w:rsidR="001E2C51" w:rsidRPr="006D2C33" w:rsidRDefault="001E2C51" w:rsidP="00A528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Obchodná</w:t>
            </w:r>
          </w:p>
          <w:p w14:paraId="528B6579" w14:textId="77777777" w:rsidR="001E2C51" w:rsidRDefault="001E2C51" w:rsidP="00A528E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5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8C0A24E" w14:textId="77777777" w:rsidR="001E2C51" w:rsidRPr="006D2C33" w:rsidRDefault="001E2C51" w:rsidP="00A528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11F71E4" w14:textId="77777777" w:rsidR="001E2C51" w:rsidRPr="006D2C33" w:rsidRDefault="001E2C51" w:rsidP="00A528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Obchodná</w:t>
            </w:r>
          </w:p>
          <w:p w14:paraId="4E60EC5A" w14:textId="77777777" w:rsidR="001E2C51" w:rsidRDefault="001E2C51" w:rsidP="00A528E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5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7581F32" w14:textId="77777777" w:rsidR="001E2C51" w:rsidRPr="006D2C33" w:rsidRDefault="001E2C51" w:rsidP="00A528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AB1AD97" w14:textId="77777777" w:rsidR="001E2C51" w:rsidRPr="006D2C33" w:rsidRDefault="001E2C51" w:rsidP="00A528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Midsize</w:t>
            </w:r>
          </w:p>
          <w:p w14:paraId="5D5D2709" w14:textId="77777777" w:rsidR="001E2C51" w:rsidRDefault="001E2C51" w:rsidP="00A528E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Obchodná</w:t>
            </w:r>
          </w:p>
        </w:tc>
        <w:tc>
          <w:tcPr>
            <w:tcW w:w="755" w:type="dxa"/>
            <w:gridSpan w:val="2"/>
            <w:tcBorders>
              <w:top w:val="single" w:sz="12" w:space="0" w:color="FFFFFF" w:themeColor="background1"/>
              <w:left w:val="single" w:sz="12" w:space="0" w:color="FFFFFF" w:themeColor="background1"/>
              <w:right w:val="nil"/>
            </w:tcBorders>
            <w:shd w:val="clear" w:color="auto" w:fill="0072C6"/>
            <w:hideMark/>
          </w:tcPr>
          <w:p w14:paraId="59AF726A" w14:textId="77777777" w:rsidR="001E2C51" w:rsidRPr="006D2C33" w:rsidRDefault="001E2C51" w:rsidP="00A528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3AC526CC" w14:textId="77777777" w:rsidR="001E2C51" w:rsidRPr="006D2C33" w:rsidRDefault="001E2C51" w:rsidP="00A528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386E353B" w14:textId="77777777" w:rsidR="001E2C51" w:rsidRDefault="001E2C51" w:rsidP="00A528E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75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51B78B8" w14:textId="1EB1DC91" w:rsidR="001E2C51" w:rsidRDefault="00F2669F" w:rsidP="00A528E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sidR="001E2C51">
              <w:rPr>
                <w:rFonts w:asciiTheme="majorHAnsi" w:hAnsiTheme="majorHAnsi"/>
                <w:color w:val="FFFFFF" w:themeColor="background1"/>
                <w:sz w:val="16"/>
                <w:szCs w:val="16"/>
              </w:rPr>
              <w:t xml:space="preserve"> </w:t>
            </w:r>
            <w:r w:rsidR="001E2C51">
              <w:rPr>
                <w:rFonts w:asciiTheme="majorHAnsi" w:hAnsiTheme="majorHAnsi"/>
                <w:color w:val="FFFFFF" w:themeColor="background1"/>
                <w:sz w:val="16"/>
                <w:szCs w:val="16"/>
                <w:vertAlign w:val="superscript"/>
              </w:rPr>
              <w:t>2</w:t>
            </w:r>
          </w:p>
        </w:tc>
        <w:tc>
          <w:tcPr>
            <w:tcW w:w="1152" w:type="dxa"/>
            <w:gridSpan w:val="2"/>
            <w:tcBorders>
              <w:top w:val="single" w:sz="12" w:space="0" w:color="FFFFFF" w:themeColor="background1"/>
              <w:left w:val="single" w:sz="12" w:space="0" w:color="FFFFFF" w:themeColor="background1"/>
              <w:bottom w:val="nil"/>
              <w:right w:val="nil"/>
            </w:tcBorders>
            <w:shd w:val="clear" w:color="auto" w:fill="0072C6"/>
          </w:tcPr>
          <w:p w14:paraId="69F32294" w14:textId="77777777" w:rsidR="001E2C51" w:rsidRPr="006D2C33" w:rsidRDefault="001E2C51" w:rsidP="00A528E4">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2F826BA5" w14:textId="5D406E90" w:rsidR="001E2C51" w:rsidRDefault="001E2C51" w:rsidP="001E2C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365 Enterprise Edition</w:t>
            </w:r>
          </w:p>
        </w:tc>
      </w:tr>
      <w:tr w:rsidR="001E2C51" w14:paraId="5939BAF1" w14:textId="77777777" w:rsidTr="001E2C51">
        <w:trPr>
          <w:cantSplit/>
          <w:trHeight w:val="288"/>
        </w:trPr>
        <w:tc>
          <w:tcPr>
            <w:tcW w:w="2790" w:type="dxa"/>
            <w:vMerge/>
            <w:tcBorders>
              <w:top w:val="nil"/>
              <w:left w:val="nil"/>
              <w:bottom w:val="dashSmallGap" w:sz="4" w:space="0" w:color="808080" w:themeColor="background1" w:themeShade="80"/>
              <w:right w:val="nil"/>
            </w:tcBorders>
            <w:vAlign w:val="center"/>
            <w:hideMark/>
          </w:tcPr>
          <w:p w14:paraId="77C30BEB" w14:textId="77777777" w:rsidR="001E2C51" w:rsidRDefault="001E2C51" w:rsidP="00A528E4">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0AD36CD" w14:textId="77777777" w:rsidR="001E2C51" w:rsidRDefault="001E2C51" w:rsidP="00A528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01C16D6" w14:textId="77777777" w:rsidR="001E2C51" w:rsidRDefault="001E2C51" w:rsidP="00A528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A4EAB5" w14:textId="77777777" w:rsidR="001E2C51" w:rsidRDefault="001E2C51" w:rsidP="00A528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1CCE8DC" w14:textId="77777777" w:rsidR="001E2C51" w:rsidRDefault="001E2C51" w:rsidP="00A528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0E2838" w14:textId="77777777" w:rsidR="001E2C51" w:rsidRDefault="001E2C51" w:rsidP="00A528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329E68D" w14:textId="77777777" w:rsidR="001E2C51" w:rsidRDefault="001E2C51" w:rsidP="00A528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97E92F5" w14:textId="77777777" w:rsidR="001E2C51" w:rsidRDefault="001E2C51" w:rsidP="00A528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D86B6A" w14:textId="77777777" w:rsidR="001E2C51" w:rsidRDefault="001E2C51" w:rsidP="00A528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9D9402" w14:textId="77777777" w:rsidR="001E2C51" w:rsidRDefault="001E2C51" w:rsidP="00A528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43C3AD" w14:textId="77777777" w:rsidR="001E2C51" w:rsidRDefault="001E2C51" w:rsidP="00A528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5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EB6B177" w14:textId="77777777" w:rsidR="001E2C51" w:rsidRDefault="001E2C51" w:rsidP="00A528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5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1C31878" w14:textId="77777777" w:rsidR="001E2C51" w:rsidRDefault="001E2C51" w:rsidP="00A528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5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48E7F32" w14:textId="77777777" w:rsidR="001E2C51" w:rsidRDefault="001E2C51" w:rsidP="00A528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79B28591" w14:textId="77777777" w:rsidR="001E2C51" w:rsidRDefault="001E2C51" w:rsidP="00A528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95" w:type="dxa"/>
            <w:tcBorders>
              <w:left w:val="single" w:sz="12" w:space="0" w:color="FFFFFF" w:themeColor="background1"/>
              <w:bottom w:val="single" w:sz="12" w:space="0" w:color="FFFFFF" w:themeColor="background1"/>
              <w:right w:val="nil"/>
            </w:tcBorders>
            <w:shd w:val="clear" w:color="auto" w:fill="0072C6"/>
            <w:vAlign w:val="center"/>
          </w:tcPr>
          <w:p w14:paraId="50BAF4CD" w14:textId="77777777" w:rsidR="001E2C51" w:rsidRDefault="001E2C51" w:rsidP="00A528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5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F4E3052" w14:textId="77777777" w:rsidR="001E2C51" w:rsidRDefault="001E2C51" w:rsidP="00A528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65A07714" w14:textId="77777777" w:rsidR="001E2C51" w:rsidRDefault="001E2C51" w:rsidP="00A528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Plán 1</w:t>
            </w: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58052A6F" w14:textId="77777777" w:rsidR="001E2C51" w:rsidRDefault="001E2C51" w:rsidP="00A528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Plán 2</w:t>
            </w:r>
          </w:p>
        </w:tc>
      </w:tr>
      <w:tr w:rsidR="001E2C51" w14:paraId="79168223" w14:textId="77777777" w:rsidTr="001E2C51">
        <w:trPr>
          <w:trHeight w:val="202"/>
        </w:trPr>
        <w:tc>
          <w:tcPr>
            <w:tcW w:w="279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6C5887E" w14:textId="77777777" w:rsidR="001E2C51" w:rsidRPr="008F02B0" w:rsidRDefault="001E2C51" w:rsidP="00A528E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12148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B49B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37481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69CEA"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E73B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9B12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E338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BC6B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434CD"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A64C7"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C90B0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B7B74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EBBB7"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7439D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AD4B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EC5B1"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93227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9D2EB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r>
      <w:tr w:rsidR="001E2C51" w14:paraId="1650708C" w14:textId="77777777" w:rsidTr="001E2C51">
        <w:trPr>
          <w:trHeight w:val="202"/>
        </w:trPr>
        <w:tc>
          <w:tcPr>
            <w:tcW w:w="2790" w:type="dxa"/>
            <w:tcBorders>
              <w:top w:val="nil"/>
              <w:left w:val="nil"/>
              <w:bottom w:val="dashSmallGap" w:sz="4" w:space="0" w:color="BFBFBF" w:themeColor="background1" w:themeShade="BF"/>
              <w:right w:val="nil"/>
            </w:tcBorders>
            <w:noWrap/>
            <w:vAlign w:val="center"/>
            <w:hideMark/>
          </w:tcPr>
          <w:p w14:paraId="6F8B807B" w14:textId="77777777" w:rsidR="001E2C51" w:rsidRPr="008F02B0" w:rsidRDefault="001E2C51" w:rsidP="00A528E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5CCF3F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8C36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DB48A"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3F5B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A6306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B4E1D"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063A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C1BE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7D1D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621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60A4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4A5B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68DE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000F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11B00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A4A5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22D0FC"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8242C"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r>
      <w:tr w:rsidR="001E2C51" w14:paraId="7968932E" w14:textId="77777777" w:rsidTr="001E2C5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FA660E" w14:textId="77777777" w:rsidR="001E2C51" w:rsidRPr="008F02B0" w:rsidRDefault="001E2C51" w:rsidP="00A528E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29ED97"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8CB72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A882A"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693EA"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55DFC"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F36E8D"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5078A"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F1DC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05999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1B781"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9A98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A705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B3DB6D"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F58BB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FD97E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9BAD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415A8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3A4B5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r>
      <w:tr w:rsidR="001E2C51" w14:paraId="20196FF9" w14:textId="77777777" w:rsidTr="001E2C5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E3385C" w14:textId="77777777" w:rsidR="001E2C51" w:rsidRPr="008F02B0" w:rsidRDefault="001E2C51" w:rsidP="00A528E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F5E39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8B3E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89960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4D7BE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76CA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0997D"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7D214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71BA7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A564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B768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E98A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3B57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615F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E555E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1C9EE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A1CE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2A65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B49087"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r>
      <w:tr w:rsidR="001E2C51" w14:paraId="42D82276" w14:textId="77777777" w:rsidTr="001E2C5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E970B6" w14:textId="77777777" w:rsidR="001E2C51" w:rsidRPr="008F02B0" w:rsidRDefault="001E2C51" w:rsidP="00A528E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95B40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78BEA"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F6C0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FD7C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4DC1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BEAB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786D8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FE33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B72EA"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469F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22760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17056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7C50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E20E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1918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84CF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E969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43BD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r>
      <w:tr w:rsidR="001E2C51" w14:paraId="555D6198" w14:textId="77777777" w:rsidTr="001E2C5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AED8AA" w14:textId="77777777" w:rsidR="001E2C51" w:rsidRPr="008F02B0" w:rsidRDefault="001E2C51" w:rsidP="00A528E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6BADCC1"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B3C0A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F215F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17C0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FBD2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9871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0877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9178C"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94EB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DC22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E6627"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81B60A"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18F9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5EC50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AC08A"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9642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03BC9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64B2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r>
      <w:tr w:rsidR="001E2C51" w14:paraId="196E22A2" w14:textId="77777777" w:rsidTr="001E2C5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5E2ED" w14:textId="77777777" w:rsidR="001E2C51" w:rsidRPr="008F02B0" w:rsidRDefault="001E2C51" w:rsidP="00A528E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8F8EB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62DC9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686F1"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3BAF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899C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FF5CE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BD107"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EBB7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5B3187"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7EBB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9FBD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EF10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A03F9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3DB8D"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FA5EFA"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A83D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0EC61"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B92931"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r>
      <w:tr w:rsidR="001E2C51" w14:paraId="05FAF894" w14:textId="77777777" w:rsidTr="001E2C5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334E8F" w14:textId="77777777" w:rsidR="001E2C51" w:rsidRPr="008F02B0" w:rsidRDefault="001E2C51" w:rsidP="00A528E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59962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1ED3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5761A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492BD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496F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C0B88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75013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BC8ED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FE11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2AD7D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64A0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4192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703F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F865A"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B1F4F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0EE85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4385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21EFD7"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r>
      <w:tr w:rsidR="001E2C51" w14:paraId="3BBF66B0" w14:textId="77777777" w:rsidTr="001E2C5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1F07B5" w14:textId="77777777" w:rsidR="001E2C51" w:rsidRPr="008F02B0" w:rsidRDefault="001E2C51" w:rsidP="00A528E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77583D"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0D97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2300F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81A8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EAC5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69D1C"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61FA7"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9136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9FFB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3797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07218C"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9EB99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1FB5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5428A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74ACD"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DA20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D63E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9F20E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r>
      <w:tr w:rsidR="001E2C51" w14:paraId="6E5ADF08" w14:textId="77777777" w:rsidTr="001E2C5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D33D10" w14:textId="77777777" w:rsidR="001E2C51" w:rsidRPr="008F02B0" w:rsidRDefault="001E2C51" w:rsidP="00A528E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DA617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9ACC1"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54D7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AAB6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E2C9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2649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9E1B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57EFC"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5760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D4A7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EE7B1"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B1BB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2E79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3C4B5A"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2382F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39A8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B858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F7CF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r>
      <w:tr w:rsidR="001E2C51" w14:paraId="792BD834" w14:textId="77777777" w:rsidTr="001E2C5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2B300A" w14:textId="77777777" w:rsidR="001E2C51" w:rsidRPr="008F02B0" w:rsidRDefault="001E2C51" w:rsidP="00A528E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for Business Online –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DECC7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6F37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C69D81"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953B1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8203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C9CA47"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620B3D"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56105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D594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17E9A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C00E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6BE8E7"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29BD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2651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D3491"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36794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D6F05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EC36C"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r>
      <w:tr w:rsidR="001E2C51" w14:paraId="6452CF40" w14:textId="77777777" w:rsidTr="001E2C5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123828" w14:textId="77777777" w:rsidR="001E2C51" w:rsidRPr="008F02B0" w:rsidRDefault="001E2C51" w:rsidP="00A528E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 cloudová pobočková ústredňa</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01145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66E8D"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BF75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D399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86141"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7C1F1"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837C1"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FD4F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99FC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A3A14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E468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3A17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76ECA"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1F33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EBF817"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9814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0F1A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39FB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r>
      <w:tr w:rsidR="001E2C51" w14:paraId="522B05CA" w14:textId="77777777" w:rsidTr="001E2C5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E5A4B0" w14:textId="77777777" w:rsidR="001E2C51" w:rsidRPr="008F02B0" w:rsidRDefault="001E2C51" w:rsidP="00A528E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for Business Online – konferencie cez verejnú telefónnu sieť s prepájaním okruhov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EBD6F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3AD0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2E9A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3B416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9D98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BBFBA"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723A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D0A447"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AF80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49401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DB7B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C86E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0D71C"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9430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9D7F6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D185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0B827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A012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r>
      <w:tr w:rsidR="001E2C51" w14:paraId="2A2D147A" w14:textId="77777777" w:rsidTr="001E2C5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8A014E" w14:textId="77777777" w:rsidR="001E2C51" w:rsidRPr="008F02B0" w:rsidRDefault="001E2C51" w:rsidP="00A528E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460EEE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B98DB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7DE2F1"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782C5C"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ACC71"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1F12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E3B5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984DD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EE9F3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E318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A0001C"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30FEB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A9D7A7"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C2FBA7"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3D3BA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0225D3B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38558D"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36B79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r>
      <w:tr w:rsidR="001E2C51" w14:paraId="43B7342A" w14:textId="77777777" w:rsidTr="001E2C5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775C71" w14:textId="77777777" w:rsidR="001E2C51" w:rsidRPr="008F02B0" w:rsidRDefault="001E2C51" w:rsidP="00A528E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4220D5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6624CA"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9E019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B0F8FD"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4D060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EC5D8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CE00D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02A29A"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24C2C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50A45C"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BE180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AC2CF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44EB1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B035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C908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01560C"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4EDD61"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FCCF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r>
      <w:tr w:rsidR="001E2C51" w14:paraId="74AD94E2" w14:textId="77777777" w:rsidTr="001E2C5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590293" w14:textId="77777777" w:rsidR="001E2C51" w:rsidRPr="008F02B0" w:rsidRDefault="001E2C51" w:rsidP="00A528E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C4C10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2D2A0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1AF9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A59B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1D43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74E6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761A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AA2F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A4F9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B614A"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0382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26720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246A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8E082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DCA281"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307E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62147D"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B8B96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r>
      <w:tr w:rsidR="001E2C51" w14:paraId="421D855D" w14:textId="77777777" w:rsidTr="001E2C5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359498" w14:textId="77777777" w:rsidR="001E2C51" w:rsidRPr="008F02B0" w:rsidRDefault="001E2C51" w:rsidP="00A528E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9253AD"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0E02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C3020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313DDA"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EAB5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FE59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37F2E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6D627A"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7B9C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4E46B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B5191"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4E9E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E7F5D"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A8E60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8D932D"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54101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FB48E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7D4D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r>
      <w:tr w:rsidR="001E2C51" w14:paraId="08632180" w14:textId="77777777" w:rsidTr="001E2C5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92166F" w14:textId="77777777" w:rsidR="001E2C51" w:rsidRPr="008F02B0" w:rsidRDefault="001E2C51" w:rsidP="00A528E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73450A"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C6A9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340D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DB1AD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2C1A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B883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D6A04C"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D03B0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671D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F8F75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619C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7B83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2F66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4119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43492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98C8C"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719F9D"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05322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r>
      <w:tr w:rsidR="001E2C51" w14:paraId="119BB0BF" w14:textId="77777777" w:rsidTr="001E2C5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08D89B" w14:textId="40133EAD" w:rsidR="001E2C51" w:rsidRPr="008F02B0" w:rsidRDefault="00F2669F" w:rsidP="00F266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w:t>
            </w:r>
            <w:r w:rsidR="001E2C51">
              <w:rPr>
                <w:rFonts w:asciiTheme="majorHAnsi" w:hAnsiTheme="majorHAnsi"/>
                <w:sz w:val="16"/>
                <w:szCs w:val="16"/>
              </w:rPr>
              <w:t>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6A997D"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F087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4454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216C7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9C367"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A388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7ABD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477F2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558A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85D61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2B15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9CB37"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5E5C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DEE1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73FBE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331B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73C27"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FB9BF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r>
      <w:tr w:rsidR="001E2C51" w14:paraId="0A020118" w14:textId="77777777" w:rsidTr="001E2C5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D84A95" w14:textId="77777777" w:rsidR="001E2C51" w:rsidRPr="008F02B0" w:rsidRDefault="001E2C51" w:rsidP="00A528E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B1FCA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5D02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E76C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07721"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712F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F6FBD"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E6F9C"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CBE9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877B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B50DDA"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15FC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336D1"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AE9A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E3BED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DC10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42CB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B3971D"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8DCF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r>
      <w:tr w:rsidR="001E2C51" w14:paraId="7BAF50F8" w14:textId="77777777" w:rsidTr="001E2C51">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F0B7E2" w14:textId="77777777" w:rsidR="001E2C51" w:rsidRPr="008F02B0" w:rsidRDefault="001E2C51" w:rsidP="00A528E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CB1B7C"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EA61B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B3016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4952CA"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9D3B7"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C067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D2090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0678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0325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7B8A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2B28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8E90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0533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4214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6D1CD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78C71"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D390F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6CF2E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r>
      <w:tr w:rsidR="001E2C51" w14:paraId="24D27DB1" w14:textId="77777777" w:rsidTr="001E2C5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C23E32" w14:textId="77777777" w:rsidR="001E2C51" w:rsidRPr="008F02B0" w:rsidRDefault="001E2C51" w:rsidP="00A528E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D8C0A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2D0BA"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E738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D28A37"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D0BBD"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82E8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6C9A0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5CBFF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E9D37"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1F8F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8AEC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3564ED"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DBC21"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D7044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CBB37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AFD0DD"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C8DD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097B7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r>
      <w:tr w:rsidR="001E2C51" w14:paraId="3E591D21" w14:textId="77777777" w:rsidTr="001E2C5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2CB3A3" w14:textId="77777777" w:rsidR="001E2C51" w:rsidRPr="008F02B0" w:rsidRDefault="001E2C51" w:rsidP="00A528E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Rozšírená ochrana pred bezpečnostnými hrozbami pre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F440DD"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9578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F5F1C"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08E3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B992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0806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BEC6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A042A"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E8EA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0497BA"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DB7C7"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014C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9D4B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2095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7DCD9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4D221"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DFF5A"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9DE7C"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r>
      <w:tr w:rsidR="001E2C51" w14:paraId="57BDDED5" w14:textId="77777777" w:rsidTr="001E2C5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BF4BE8" w14:textId="77777777" w:rsidR="001E2C51" w:rsidRPr="008F02B0" w:rsidRDefault="001E2C51" w:rsidP="00A528E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D00A1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1F726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751B9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F08B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DAD5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0D007"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9976D"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3063D"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3439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544E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2646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3C77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E83C0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52E47A"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140EAA"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834A4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C55A5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2684B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r>
      <w:tr w:rsidR="001E2C51" w14:paraId="5A63149D" w14:textId="77777777" w:rsidTr="001E2C5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1A6B5F" w14:textId="77777777" w:rsidR="001E2C51" w:rsidRPr="008F02B0" w:rsidRDefault="001E2C51" w:rsidP="00A528E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95D4C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0FE79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5B41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B0E27"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ADDA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C68107"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09AD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513E3C"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D87F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61ED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91D1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D6A5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5A95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BDE2E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71E5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131E8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7331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F77C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r>
      <w:tr w:rsidR="001E2C51" w14:paraId="79D6D47D" w14:textId="77777777" w:rsidTr="001E2C5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1AA686" w14:textId="77777777" w:rsidR="001E2C51" w:rsidRPr="008F02B0" w:rsidRDefault="001E2C51" w:rsidP="00A528E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73343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67A5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0587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D8BB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4D85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BA58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9B01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534D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9689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E10B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42E9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C6F9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0A1D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D3CE7"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C6193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C1849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09084D"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902B3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r>
      <w:tr w:rsidR="001E2C51" w14:paraId="316839CE" w14:textId="77777777" w:rsidTr="001E2C5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A2B4C0" w14:textId="77777777" w:rsidR="001E2C51" w:rsidRPr="008F02B0" w:rsidRDefault="001E2C51" w:rsidP="00A528E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FCEE9D"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AADB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C8080D"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98CC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A6EA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3FE11"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6C69D"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E593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1673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0EFA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701F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D2EC7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78B7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3E516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6FD2A"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EB3F8D"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F1D17A"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FDF33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r>
      <w:tr w:rsidR="001E2C51" w14:paraId="76F6108C" w14:textId="77777777" w:rsidTr="001E2C5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7E6FDA" w14:textId="77777777" w:rsidR="001E2C51" w:rsidRPr="008F02B0" w:rsidRDefault="001E2C51" w:rsidP="00A528E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95B3C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E618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909DDD"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4D9B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0FE5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97C8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BA7691"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395BC"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406E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A32F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3415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FA01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D969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A782A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4B883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6BB5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3DEC5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A1C457"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r>
      <w:tr w:rsidR="001E2C51" w14:paraId="0CA6805C" w14:textId="77777777" w:rsidTr="001E2C5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E5CDFC" w14:textId="77777777" w:rsidR="001E2C51" w:rsidRPr="008F02B0" w:rsidRDefault="001E2C51" w:rsidP="00A528E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1C119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BADE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ABBE9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C0D9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10B3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7A51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4CC4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D9BBC"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C29E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0678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FB697"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6C7E3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403F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9D73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12AF8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39CD7"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4A7B1"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204F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r>
      <w:tr w:rsidR="001E2C51" w14:paraId="38E5BA59" w14:textId="77777777" w:rsidTr="001E2C5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96F51A" w14:textId="77777777" w:rsidR="001E2C51" w:rsidRPr="008F02B0" w:rsidRDefault="001E2C51" w:rsidP="00A528E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45E2AD"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15E6D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54701"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1D21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5CFAA"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C8AA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FA64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9A861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74F9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60E6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3737C"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255B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FC02C"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BC3EA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BBC73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62DD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A99F6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54BD0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r>
      <w:tr w:rsidR="001E2C51" w14:paraId="4516A72D" w14:textId="77777777" w:rsidTr="001E2C5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2AB043" w14:textId="77777777" w:rsidR="001E2C51" w:rsidRPr="008F02B0" w:rsidRDefault="001E2C51" w:rsidP="00A528E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B8E29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8A18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BA860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3776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9911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059A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B3E6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5786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95E8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C9A6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CBCE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704E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4648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1F2AD"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7A9F1"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F6D4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4EFCE7"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48FCC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r>
      <w:tr w:rsidR="001E2C51" w14:paraId="3B598BC4" w14:textId="77777777" w:rsidTr="001E2C5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18425E" w14:textId="77777777" w:rsidR="001E2C51" w:rsidRPr="008F02B0" w:rsidRDefault="001E2C51" w:rsidP="00A528E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B6D28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7A911"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D95BD"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6661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6E5C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90AD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0950C"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2ABC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4B08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536E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94D6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A8B4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E2B77"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633B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A07BC"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794F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5BC6BA"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E3A5B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r>
      <w:tr w:rsidR="001E2C51" w14:paraId="6ABFF964" w14:textId="77777777" w:rsidTr="001E2C5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53A4B5" w14:textId="77777777" w:rsidR="001E2C51" w:rsidRPr="008F02B0" w:rsidRDefault="001E2C51" w:rsidP="00A528E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E2B10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E74B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C0978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0EF7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FFD5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64977"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4D652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E33A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0673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4386A"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5248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87502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A7401"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E13F07"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3BC24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8728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6FB93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20F76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r>
      <w:tr w:rsidR="001E2C51" w14:paraId="37CC2688" w14:textId="77777777" w:rsidTr="001E2C5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CF5C8C" w14:textId="77777777" w:rsidR="001E2C51" w:rsidRDefault="001E2C51" w:rsidP="00A528E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1E644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A474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CFA8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50747"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52C0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5C37C"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92A7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ED67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69F2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346D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0C8F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AB47A"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A72C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D1260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AE066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7BDE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7C709A"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F8AB3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r>
      <w:tr w:rsidR="001E2C51" w14:paraId="4C163B64" w14:textId="77777777" w:rsidTr="001E2C5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EEFDEF" w14:textId="77777777" w:rsidR="001E2C51" w:rsidRDefault="001E2C51" w:rsidP="00A528E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907B1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CEDCD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FB5337"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42B7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5315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231F7"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3B16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91FF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B5FDC"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91F57"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4163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5612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BC8FD"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A6CD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F947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01B0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2AE95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466ED1"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r>
      <w:tr w:rsidR="001E2C51" w14:paraId="326EEF58" w14:textId="77777777" w:rsidTr="001E2C51">
        <w:trPr>
          <w:trHeight w:val="202"/>
        </w:trPr>
        <w:tc>
          <w:tcPr>
            <w:tcW w:w="2790" w:type="dxa"/>
            <w:tcBorders>
              <w:top w:val="dashSmallGap" w:sz="4" w:space="0" w:color="BFBFBF" w:themeColor="background1" w:themeShade="BF"/>
              <w:left w:val="nil"/>
              <w:bottom w:val="nil"/>
              <w:right w:val="nil"/>
            </w:tcBorders>
            <w:noWrap/>
            <w:vAlign w:val="center"/>
          </w:tcPr>
          <w:p w14:paraId="0BF141B9" w14:textId="77777777" w:rsidR="001E2C51" w:rsidRDefault="001E2C51" w:rsidP="00A528E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41731A3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7C293A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EA7C41C"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51B60FC"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644BF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0C1E5F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9A116C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3F340B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0641FC"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91E3F7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87630D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93C9C2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540055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419039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EAC7C4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A29366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14:paraId="2A19734D"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14:paraId="2D690EF1"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r>
    </w:tbl>
    <w:p w14:paraId="64E0DADC" w14:textId="77777777" w:rsidR="001E2C51" w:rsidRPr="006D2C33" w:rsidRDefault="001E2C51" w:rsidP="001E2C51">
      <w:pPr>
        <w:pStyle w:val="ProductList-Body"/>
        <w:spacing w:before="60"/>
      </w:pPr>
      <w:r>
        <w:rPr>
          <w:i/>
          <w:sz w:val="16"/>
          <w:szCs w:val="16"/>
          <w:vertAlign w:val="superscript"/>
        </w:rPr>
        <w:t>1</w:t>
      </w:r>
      <w:r>
        <w:rPr>
          <w:i/>
          <w:sz w:val="16"/>
          <w:szCs w:val="16"/>
        </w:rPr>
        <w:t xml:space="preserve"> Balíky dodatočných licencií SL, ktoré v názve obsahujú text „bez súčasti ProPlus“, nezahŕňajú práva na Office 365 ProPlus.</w:t>
      </w:r>
    </w:p>
    <w:p w14:paraId="2139063C" w14:textId="7C2E4254" w:rsidR="001E2C51" w:rsidRPr="006D2C33" w:rsidRDefault="001E2C51" w:rsidP="001E2C51">
      <w:pPr>
        <w:pStyle w:val="ProductList-Body"/>
      </w:pPr>
      <w:r>
        <w:rPr>
          <w:i/>
          <w:sz w:val="16"/>
          <w:szCs w:val="16"/>
          <w:vertAlign w:val="superscript"/>
        </w:rPr>
        <w:t>2</w:t>
      </w:r>
      <w:r>
        <w:rPr>
          <w:i/>
          <w:sz w:val="16"/>
          <w:szCs w:val="16"/>
        </w:rPr>
        <w:t xml:space="preserve"> Okrem služieb on-line uvedených vyššie spĺňa balík </w:t>
      </w:r>
      <w:r w:rsidR="00F2669F">
        <w:rPr>
          <w:i/>
          <w:sz w:val="16"/>
          <w:szCs w:val="16"/>
        </w:rPr>
        <w:t>Secure Productive Enterprise</w:t>
      </w:r>
      <w:r>
        <w:rPr>
          <w:i/>
          <w:sz w:val="16"/>
          <w:szCs w:val="16"/>
        </w:rPr>
        <w:t xml:space="preserve"> požiadavku na licencie SL na krytie Windows SA pre jednotlivých používateľov, ako je to uvedené v dokumente Podmienky používania produktov.</w:t>
      </w:r>
    </w:p>
    <w:p w14:paraId="7F1270FB" w14:textId="23B0FD3F" w:rsidR="001E2C51" w:rsidRDefault="001E2C51" w:rsidP="001E2C51">
      <w:pPr>
        <w:pStyle w:val="ProductList-Body"/>
        <w:spacing w:after="120"/>
        <w:jc w:val="both"/>
      </w:pPr>
      <w:r>
        <w:rPr>
          <w:i/>
          <w:sz w:val="16"/>
          <w:szCs w:val="16"/>
          <w:vertAlign w:val="superscript"/>
        </w:rPr>
        <w:t>3</w:t>
      </w:r>
      <w:r>
        <w:rPr>
          <w:i/>
          <w:sz w:val="16"/>
          <w:szCs w:val="16"/>
        </w:rPr>
        <w:t xml:space="preserve"> Zahrnutie služby Skype for Business Online – konferencie cez verejnú telefónnu sieť s prepájaním okruhov do služby Office 365 Enterprise E5 závisí od dostupnosti v príslušnej oblasti.</w:t>
      </w:r>
    </w:p>
    <w:p w14:paraId="374EA8ED" w14:textId="7E6D0EFB" w:rsidR="00D67A4B" w:rsidRPr="00690C65" w:rsidRDefault="00C16FA0" w:rsidP="00266A95">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7" w:name="Attachment3"/>
      <w:bookmarkStart w:id="178" w:name="_Toc466969018"/>
      <w:r>
        <w:lastRenderedPageBreak/>
        <w:t>Príloha 3 – štandardné zmluvné klauzuly (spracovávatelia)</w:t>
      </w:r>
      <w:bookmarkEnd w:id="177"/>
      <w:bookmarkEnd w:id="178"/>
    </w:p>
    <w:p w14:paraId="4E06F8C8" w14:textId="6E522ADB" w:rsidR="00232755" w:rsidRPr="0024265C" w:rsidRDefault="00232755" w:rsidP="00232755">
      <w:pPr>
        <w:pStyle w:val="ProductList-Body"/>
        <w:rPr>
          <w:spacing w:val="-2"/>
        </w:rPr>
      </w:pPr>
      <w:r w:rsidRPr="0024265C">
        <w:rPr>
          <w:spacing w:val="-2"/>
        </w:rPr>
        <w:t>Na účely článku 26 ods. 2 smernice 95/46/ES pre prenos osobných údajov spracovateľom v tretích krajinách, ktoré nezabezpečujú primeranú úroveň ochrany, zákazník (ako vývozca údajov) a spoločnosť Microsoft Corporation (ako dovozca údajov, ktorého podpis je uvedený nižšie), jednotlivo „strana“, spolu „strany“, sa dohodli na týchto zmluvných doložkách (ďalej len „doložky“) s cieľom uvedenia primeraných záruk, pokiaľ ide o ochranu súkromia a základných práv a slobôd jednotlivcov pri prenose vývozcom údajov dovozcovi údajov osobných údajov uvedených v dodatku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Definície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„osobné údaje“, „osobitné kategórie údajov“, „spracovávať/spracovanie“, „prevádzkovateľ“, „spracovateľ“, „subjekt údajov“ a „dozorný orgán“ majú rovnaký význam ako v smernici Európskeho parlamentu a Rady 95/46/ES z 24. októbra 1995 o ochrane fyzických osôb pri spracovaní osobných údajov a voľnom pohybe týchto údajov, </w:t>
      </w:r>
    </w:p>
    <w:p w14:paraId="56DF744D" w14:textId="77777777" w:rsidR="00232755" w:rsidRPr="00690C65" w:rsidRDefault="00232755" w:rsidP="00232755">
      <w:pPr>
        <w:pStyle w:val="ProductList-Body"/>
        <w:spacing w:after="120"/>
      </w:pPr>
      <w:r>
        <w:t xml:space="preserve">(b) „vývozca údajov“ je prevádzkovateľ, ktorý prenáša osobné údaje, </w:t>
      </w:r>
    </w:p>
    <w:p w14:paraId="4D0F19E1" w14:textId="77777777" w:rsidR="00232755" w:rsidRPr="00690C65" w:rsidRDefault="00232755" w:rsidP="00232755">
      <w:pPr>
        <w:pStyle w:val="ProductList-Body"/>
        <w:spacing w:after="120"/>
      </w:pPr>
      <w:r>
        <w:t xml:space="preserve">(c) „dovozca údajov“ je spracovateľ, ktorý súhlasí, že bude od vývozcu údajov prijímať osobné údaje určené na spracovanie v mene vývozcu údajov po prenose v súlade s jeho pokynmi a podmienkami doložiek a ktorý nepodlieha systému tretej krajiny zabezpečujúcej primeranú ochranu podľa článku 25 ods. 1 smernice 95/46/ES, </w:t>
      </w:r>
    </w:p>
    <w:p w14:paraId="3242292C" w14:textId="77777777" w:rsidR="00232755" w:rsidRPr="00690C65" w:rsidRDefault="00232755" w:rsidP="00232755">
      <w:pPr>
        <w:pStyle w:val="ProductList-Body"/>
        <w:spacing w:after="120"/>
      </w:pPr>
      <w:r>
        <w:t xml:space="preserve">(d) „subdodávateľ“ je akýkoľvek spracovateľ najatý dovozcom údajov alebo iným subdodávateľom dovozcu údajov, ktorý súhlasí, že bude od vývozcu údajov alebo od iného subdodávateľa prijímať osobné údaje určené na spracovanie v mene vývozcu údajov po prenose v súlade s jeho pokynmi, podmienkami doložiek a podmienkami písomnej zmluvy o spracovaní údajov subdodávateľom, </w:t>
      </w:r>
    </w:p>
    <w:p w14:paraId="3606732F" w14:textId="77777777" w:rsidR="00232755" w:rsidRPr="00690C65" w:rsidRDefault="00232755" w:rsidP="00232755">
      <w:pPr>
        <w:pStyle w:val="ProductList-Body"/>
        <w:spacing w:after="120"/>
      </w:pPr>
      <w:r>
        <w:t xml:space="preserve">(e) „príslušné právo týkajúce sa ochrany údajov“ sú právne predpisy chrániace základné práva a slobody jednotlivcov a najmä ich právo vo vzťahu k spracovaniu osobných údajov, uplatniteľné na prevádzkovateľa údajov v členskom štáte, v ktorom má vývozca údajov sídlo, </w:t>
      </w:r>
    </w:p>
    <w:p w14:paraId="5DF17BEE" w14:textId="77777777" w:rsidR="00232755" w:rsidRPr="00690C65" w:rsidRDefault="00232755" w:rsidP="00232755">
      <w:pPr>
        <w:pStyle w:val="ProductList-Body"/>
      </w:pPr>
      <w:r>
        <w:t xml:space="preserve">(f) „technické a organizačné bezpečnostné opatrenia“ sú tie opatrenia, ktoré sa zameriavajú na ochranu osobných údajov proti neúmyselnému alebo neoprávnenému zničeniu, neúmyselnej strate, zmene, neoprávnenému prezradeniu alebo prístupu, najmä ak spracovanie zahŕňa prenos údajov prostredníctvom siete, a proti všetkým ostatným nezákonným formám spracovania.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Podrobné informácie o prenose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Podrobné informácie o prenose a najmä o prípadných osobitných kategóriách osobných údajov sú uvedené v Dodatku 1 nižšie, ktorý je neoddeliteľnou súčasťou doložiek.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o oprávnenosti tretej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údajov môže ako oprávnená tretia strana uplatňovať voči vývozcovi údajov túto doložku, doložku 4 písm. b) až i), doložku 5 písm. a) až e) a písm. g) až j), doložku 6 ods. 1 a 2, doložku 7, doložku 8 ods. 2 a doložky 9 až 12. </w:t>
      </w:r>
    </w:p>
    <w:p w14:paraId="2380EFCA" w14:textId="77777777" w:rsidR="00232755" w:rsidRPr="00690C65" w:rsidRDefault="00232755" w:rsidP="00232755">
      <w:pPr>
        <w:pStyle w:val="ProductList-Body"/>
        <w:spacing w:after="120"/>
      </w:pPr>
      <w:r>
        <w:t xml:space="preserve">2. Subjekt údajov môže uplatňovať voči dovozcovi údajov túto doložku, doložku 5 písm. a) až e) a písm. g), doložku 6, doložku 7, doložku 8 ods. 2 a doložky 9 až 12 v prípadoch, keď vývozca údajov fakticky zmizol alebo prestal právne existovať, pokiaľ prípadný nástupnícky subjekt neprevzal na základe zmluvy alebo podľa zákona všetky právne záväzky vývozcu údajov, v dôsledku čoho prijíma práva a záväzky vývozcu údajov a subjekt údajov ich v takom prípade môže uplatňovať voči tomuto subjektu. </w:t>
      </w:r>
    </w:p>
    <w:p w14:paraId="3F00294C" w14:textId="77777777" w:rsidR="00232755" w:rsidRPr="00690C65" w:rsidRDefault="00232755" w:rsidP="00232755">
      <w:pPr>
        <w:pStyle w:val="ProductList-Body"/>
        <w:spacing w:after="120"/>
      </w:pPr>
      <w:r>
        <w:t xml:space="preserve">3. Subjekt údajov môže uplatňovať voči subdodávateľovi túto doložku, doložku 5 písm. a) až e) a písm. g), doložku 6, doložku 7, doložku 8 ods. 2 a doložky 9 až 12 v prípadoch, keď vývozca aj dovozca údajov fakticky zmizli alebo prestali právne existovať, alebo sa stali platobne neschopnými, pokiaľ prípadný nástupnícky subjekt neprevzal na základe zmluvy alebo podľa zákona všetky právne záväzky vývozcu údajov, v dôsledku čoho prijíma práva a záväzky vývozcu údajov a subjekt údajov ich v takom prípade môže uplatňovať voči tomuto subjektu. Táto zodpovednosť subdodávateľa voči tretím stranám je obmedzená na jeho vlastné operácie súvisiace so spracovaním údajov podľa doložiek. </w:t>
      </w:r>
    </w:p>
    <w:p w14:paraId="3853E7F8" w14:textId="77777777" w:rsidR="00232755" w:rsidRPr="00690C65" w:rsidRDefault="00232755" w:rsidP="00232755">
      <w:pPr>
        <w:pStyle w:val="ProductList-Body"/>
      </w:pPr>
      <w:r>
        <w:t xml:space="preserve">4. Strany nenamietajú proti tomu, aby bol subjekt údajov zastupovaný združeniami alebo inými subjektmi, ak si to výslovne želá a ak to vnútroštátne právo povoľuje. </w:t>
      </w:r>
    </w:p>
    <w:p w14:paraId="691DAF57" w14:textId="77777777" w:rsidR="00281702" w:rsidRDefault="00281702" w:rsidP="00A914BF">
      <w:pPr>
        <w:pStyle w:val="ProductList-Body"/>
      </w:pPr>
    </w:p>
    <w:p w14:paraId="7ACF0438" w14:textId="328506FE" w:rsidR="00232755" w:rsidRPr="00690C65" w:rsidRDefault="00232755" w:rsidP="00235E4F">
      <w:pPr>
        <w:pStyle w:val="ProductList-Body"/>
        <w:keepNext/>
        <w:jc w:val="center"/>
        <w:outlineLvl w:val="1"/>
      </w:pPr>
      <w:r>
        <w:rPr>
          <w:b/>
        </w:rPr>
        <w:lastRenderedPageBreak/>
        <w:t>Doložka 4: Povinnosti vývozcu údajov</w:t>
      </w:r>
    </w:p>
    <w:p w14:paraId="72E1C762" w14:textId="77777777" w:rsidR="00232755" w:rsidRPr="00690C65" w:rsidRDefault="00232755" w:rsidP="00235E4F">
      <w:pPr>
        <w:pStyle w:val="ProductList-Body"/>
        <w:keepNext/>
      </w:pPr>
    </w:p>
    <w:p w14:paraId="5AAB024C" w14:textId="77777777" w:rsidR="00232755" w:rsidRPr="00690C65" w:rsidRDefault="00232755" w:rsidP="00235E4F">
      <w:pPr>
        <w:pStyle w:val="ProductList-Body"/>
        <w:keepNext/>
      </w:pPr>
      <w:r>
        <w:t xml:space="preserve">Vývozca údajov súhlasí a zaručuje sa, že: </w:t>
      </w:r>
    </w:p>
    <w:p w14:paraId="6D83F5A6" w14:textId="77777777" w:rsidR="00232755" w:rsidRPr="00690C65" w:rsidRDefault="00232755" w:rsidP="00235E4F">
      <w:pPr>
        <w:pStyle w:val="ProductList-Body"/>
        <w:keepNext/>
      </w:pPr>
    </w:p>
    <w:p w14:paraId="7A73CB8D" w14:textId="77777777" w:rsidR="00232755" w:rsidRPr="00690C65" w:rsidRDefault="00232755" w:rsidP="00232755">
      <w:pPr>
        <w:pStyle w:val="ProductList-Body"/>
        <w:spacing w:after="120"/>
      </w:pPr>
      <w:r>
        <w:t xml:space="preserve">(a) spracovanie osobných údajov vrátane ich prenosu bolo a bude aj naďalej vykonávané v súlade s relevantnými ustanoveniami príslušného práva týkajúceho sa ochrany údajov (a prípadne bolo oznámené príslušným orgánom členského štátu, v ktorom má vývozca údajov sídlo) a že neporušuje relevantné ustanovenia daného štátu; </w:t>
      </w:r>
    </w:p>
    <w:p w14:paraId="1BBA23CC" w14:textId="77777777" w:rsidR="00232755" w:rsidRPr="00690C65" w:rsidRDefault="00232755" w:rsidP="00232755">
      <w:pPr>
        <w:pStyle w:val="ProductList-Body"/>
        <w:spacing w:after="120"/>
      </w:pPr>
      <w:r>
        <w:t xml:space="preserve">(b) nariadil a v priebehu trvania služieb spracovania osobných údajov bude nariaďovať dovozcovi údajov, aby prenášané osobné údaje spracovával len v mene vývozcu údajov a v súlade s príslušným právom týkajúcim sa ochrany osobných údajov a s doložkami; </w:t>
      </w:r>
    </w:p>
    <w:p w14:paraId="38B34303" w14:textId="77777777" w:rsidR="00232755" w:rsidRPr="00690C65" w:rsidRDefault="00232755" w:rsidP="00232755">
      <w:pPr>
        <w:pStyle w:val="ProductList-Body"/>
        <w:spacing w:after="120"/>
      </w:pPr>
      <w:r>
        <w:t xml:space="preserve">(c) dovozca údajov poskytne dostatočné záruky, pokiaľ ide o technické a organizačné bezpečnostné opatrenia uvedené v dodatku 2 k tejto zmluve; </w:t>
      </w:r>
    </w:p>
    <w:p w14:paraId="41951DDE" w14:textId="77777777" w:rsidR="00232755" w:rsidRPr="00690C65" w:rsidRDefault="00232755" w:rsidP="00232755">
      <w:pPr>
        <w:pStyle w:val="ProductList-Body"/>
        <w:spacing w:after="120"/>
      </w:pPr>
      <w:r>
        <w:t xml:space="preserve">(d) po vyhodnotení požiadaviek príslušného práva týkajúceho sa ochrany údajov sú bezpečnostné opatrenia primerané na zabezpečenie ochrany osobných údajov proti neúmyselnému alebo neoprávnenému zničeniu alebo neúmyselnej strate, zmene, neoprávnenému prezradeniu alebo prístupu najmä v prípadoch, ak spracovanie zahŕňa prenos údajov prostredníctvom siete, ako aj proti všetkým ostatným nezákonným formám spracovania, a že tieto opatrenia zabezpečujú úroveň bezpečnosti primeranú rizikám spojeným so spracovaním údajov a s povahou údajov, ktoré sa majú chrániť, vzhľadom na stav techniky a nákladnosť ich implementácie; </w:t>
      </w:r>
    </w:p>
    <w:p w14:paraId="0A445E6C" w14:textId="77777777" w:rsidR="00232755" w:rsidRPr="00690C65" w:rsidRDefault="00232755" w:rsidP="00232755">
      <w:pPr>
        <w:pStyle w:val="ProductList-Body"/>
        <w:spacing w:after="120"/>
      </w:pPr>
      <w:r>
        <w:t xml:space="preserve">(e) zabezpečí plnenie bezpečnostných opatrení; </w:t>
      </w:r>
    </w:p>
    <w:p w14:paraId="6AB8CF1B" w14:textId="77777777" w:rsidR="00232755" w:rsidRPr="00690C65" w:rsidRDefault="00232755" w:rsidP="00232755">
      <w:pPr>
        <w:pStyle w:val="ProductList-Body"/>
        <w:spacing w:after="120"/>
      </w:pPr>
      <w:r>
        <w:t xml:space="preserve">(f) ak bude prenos zahŕňať osobitné kategórie údajov, subjekt údajov bol alebo bude informovaný pred jeho uskutočnením alebo čo najskôr po ňom, že môže dôjsť k prenosu jeho údajov do tretej krajiny, ktorá neposkytuje primeranú ochranu v zmysle smernice 95/46/ES; </w:t>
      </w:r>
    </w:p>
    <w:p w14:paraId="1FF7E12F" w14:textId="77777777" w:rsidR="00232755" w:rsidRPr="00690C65" w:rsidRDefault="00232755" w:rsidP="00232755">
      <w:pPr>
        <w:pStyle w:val="ProductList-Body"/>
        <w:spacing w:after="120"/>
      </w:pPr>
      <w:r>
        <w:t xml:space="preserve">(g) postúpi akékoľvek oznámenie prijaté od vývozcu údajov alebo subdodávateľa podľa doložky 5 písm. b) a doložky 8 ods. 3 dozornému orgánu na ochranu údajov, pokiaľ sa vývozca údajov rozhodne pokračovať v prenose alebo zrušiť jeho pozastavenie; </w:t>
      </w:r>
    </w:p>
    <w:p w14:paraId="5D2CB4A1" w14:textId="77777777" w:rsidR="00232755" w:rsidRPr="00690C65" w:rsidRDefault="00232755" w:rsidP="00232755">
      <w:pPr>
        <w:pStyle w:val="ProductList-Body"/>
        <w:spacing w:after="120"/>
      </w:pPr>
      <w:r>
        <w:t xml:space="preserve">(h) na požiadanie poskytne subjektom údajov kópiu doložiek uvedených v tejto prílohe s výnimkou dodatku 2 a súhrnný opis bezpečnostných opatrení, ako aj kópiu akejkoľvek subdodávateľskej zmluvy o službách spracovania údajov, ktorú je nutné uzavrieť v súlade s doložkami, pokiaľ doložky alebo zmluva neobsahujú obchodné informácie, v tomto prípade môže tieto obchodné informácie vynechať; </w:t>
      </w:r>
    </w:p>
    <w:p w14:paraId="6BE07452" w14:textId="77777777" w:rsidR="00232755" w:rsidRPr="00690C65" w:rsidRDefault="00232755" w:rsidP="00232755">
      <w:pPr>
        <w:pStyle w:val="ProductList-Body"/>
        <w:spacing w:after="120"/>
      </w:pPr>
      <w:r>
        <w:t xml:space="preserve">(i) v prípade zadania zákazky na spracovanie údajov subdodávateľovi sa činnosť spojená so spracovaním vykonáva v súlade s doložkou 11 subdodávateľom, ktorý zabezpečuje prinajmenšom rovnakú úroveň ochrany osobných údajov a práv subjektu údajov ako dovozca údajov podľa doložiek, a </w:t>
      </w:r>
    </w:p>
    <w:p w14:paraId="7FB3CCD2" w14:textId="263D5BDF" w:rsidR="00D67A4B" w:rsidRPr="00690C65" w:rsidRDefault="00232755" w:rsidP="00232755">
      <w:pPr>
        <w:pStyle w:val="ProductList-Body"/>
      </w:pPr>
      <w:r>
        <w:t>(j) zabezpečí dodržiavanie doložky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dovozcu údajov</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Dovozca údajov sa zaväzuje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bude spracovávať osobné údaje iba v mene vývozcu údajov a v súlade s jeho pokynmi a doložkami; ak z akýchkoľvek dôvodov nebude môcť toto dodržiavanie pokynov a doložiek zabezpečiť, zaväzuje sa bezodkladne o tom informovať vývozcu údajov, ktorý je v takom prípade oprávnený pozastaviť prenos údajov a/alebo zmluvu vypovedať; </w:t>
      </w:r>
    </w:p>
    <w:p w14:paraId="5E81B701" w14:textId="77777777" w:rsidR="00E83159" w:rsidRPr="00690C65" w:rsidRDefault="00E83159" w:rsidP="00E83159">
      <w:pPr>
        <w:pStyle w:val="ProductList-Body"/>
        <w:spacing w:after="120"/>
      </w:pPr>
      <w:r>
        <w:t xml:space="preserve">(b) nemá dôvod sa domnievať, že právne predpisy, ktorým podlieha, mu bránia plniť pokyny vývozcu údajov a jeho záväzky vyplývajúce zo zmluvy a že v prípade zmeny týchto právnych predpisov, ktorá by mohla mať závažný nepriaznivý účinok na záruky a záväzky stanovené doložkami, bezodkladne oznámi túto zmenu vývozcovi údajov, ktorý je v takom prípade oprávnený pozastaviť prenos údajov a/alebo zmluvu vypovedať; </w:t>
      </w:r>
    </w:p>
    <w:p w14:paraId="61FCFACE" w14:textId="77777777" w:rsidR="00E83159" w:rsidRPr="00690C65" w:rsidRDefault="00E83159" w:rsidP="00E83159">
      <w:pPr>
        <w:pStyle w:val="ProductList-Body"/>
        <w:spacing w:after="120"/>
      </w:pPr>
      <w:r>
        <w:t xml:space="preserve">(c) pred spracovaním prenášaných osobných údajov vykonal organizačné a technické zabezpečenia uvedené v dodatku 2; </w:t>
      </w:r>
    </w:p>
    <w:p w14:paraId="345C600F" w14:textId="77777777" w:rsidR="00E83159" w:rsidRPr="00690C65" w:rsidRDefault="00E83159" w:rsidP="00E83159">
      <w:pPr>
        <w:pStyle w:val="ProductList-Body"/>
      </w:pPr>
      <w:r>
        <w:t xml:space="preserve">(d) vývozcovi údajov bezodkladne oznámi: </w:t>
      </w:r>
    </w:p>
    <w:p w14:paraId="1CD6BBE0" w14:textId="77777777" w:rsidR="00E83159" w:rsidRPr="00690C65" w:rsidRDefault="00E83159" w:rsidP="00E83159">
      <w:pPr>
        <w:pStyle w:val="ProductList-Body"/>
        <w:spacing w:after="60"/>
        <w:ind w:left="360"/>
      </w:pPr>
      <w:r>
        <w:t xml:space="preserve">(i) akékoľvek právne záväzné požiadavky na sprístupnenie osobných údajov zo strany orgánu presadzovania práva, pokiaľ to nie je inak zakázané, napríklad trestným právom, v záujme zachovania dôvernosti vyšetrovania v rámci presadzovania práva; </w:t>
      </w:r>
    </w:p>
    <w:p w14:paraId="0E22FCAF" w14:textId="77777777" w:rsidR="00E83159" w:rsidRPr="00690C65" w:rsidRDefault="00E83159" w:rsidP="00E83159">
      <w:pPr>
        <w:pStyle w:val="ProductList-Body"/>
        <w:spacing w:after="60"/>
        <w:ind w:left="360"/>
      </w:pPr>
      <w:r>
        <w:t xml:space="preserve">(ii) akýkoľvek neúmyselný alebo neoprávnený prístup a </w:t>
      </w:r>
    </w:p>
    <w:p w14:paraId="336E5C2B" w14:textId="77777777" w:rsidR="00E83159" w:rsidRPr="00690C65" w:rsidRDefault="00E83159" w:rsidP="00E83159">
      <w:pPr>
        <w:pStyle w:val="ProductList-Body"/>
        <w:spacing w:after="120"/>
        <w:ind w:left="360"/>
      </w:pPr>
      <w:r>
        <w:t xml:space="preserve">(iii) akékoľvek požiadavky pochádzajúce priamo od subjektov údajov bez toho, aby na tieto požiadavky reagoval s výnimkou prípadu, ak je tým inak poverený; </w:t>
      </w:r>
    </w:p>
    <w:p w14:paraId="4C2B8EAE" w14:textId="77777777" w:rsidR="00E83159" w:rsidRPr="00690C65" w:rsidRDefault="00E83159" w:rsidP="00E83159">
      <w:pPr>
        <w:pStyle w:val="ProductList-Body"/>
        <w:spacing w:after="120"/>
      </w:pPr>
      <w:r>
        <w:t xml:space="preserve">(e) bude bezodkladne a riadne reagovať na všetky otázky vývozcu údajov súvisiace s jeho spracovateľskými činnosťami osobných údajov, ktoré sú predmetom prenosu, a že bude rešpektovať odporučenia dozorného orgánu, pokiaľ ide o spracovanie prenášaných údajov; </w:t>
      </w:r>
    </w:p>
    <w:p w14:paraId="26C2A2E6" w14:textId="77777777" w:rsidR="00E83159" w:rsidRPr="00690C65" w:rsidRDefault="00E83159" w:rsidP="00E83159">
      <w:pPr>
        <w:pStyle w:val="ProductList-Body"/>
        <w:spacing w:after="120"/>
      </w:pPr>
      <w:r>
        <w:t xml:space="preserve">(f) na žiadosť vývozcu údajov sprístupní svoje zariadenia spracovania údajov na audit spracovateľských činností zahrnutých v doložkách, ktorý vykoná vývozca údajov alebo inšpekčný orgán zložený z nezávislých členov s požadovanou odbornou kvalifikáciou, ktorí budú viazaní povinnosťou mlčanlivosti a budú vybraní vývozcom údajov prípadne po dohode s dozorným orgánom; </w:t>
      </w:r>
    </w:p>
    <w:p w14:paraId="7B3FC717" w14:textId="77777777" w:rsidR="00E83159" w:rsidRPr="00690C65" w:rsidRDefault="00E83159" w:rsidP="00E83159">
      <w:pPr>
        <w:pStyle w:val="ProductList-Body"/>
        <w:spacing w:after="120"/>
      </w:pPr>
      <w:r>
        <w:lastRenderedPageBreak/>
        <w:t xml:space="preserve">(g) na požiadanie poskytne subjektu údajov kópiu doložiek alebo akúkoľvek existujúcu subdodávateľskú zmluvu o spracovaní údajov, pokiaľ doložky alebo zmluva neobsahujú obchodné informácie; v takom prípade možno tieto obchodné informácie vynechať s výnimkou dodatku 2, ktorý bude nahradený súhrnným opisom bezpečnostných opatrení v prípadoch, ak subjekt údajov nie je schopný získať kópiu vývozcu údajov; </w:t>
      </w:r>
    </w:p>
    <w:p w14:paraId="34C6AB8B" w14:textId="77777777" w:rsidR="00E83159" w:rsidRPr="009151D9" w:rsidRDefault="00E83159" w:rsidP="00E83159">
      <w:pPr>
        <w:pStyle w:val="ProductList-Body"/>
        <w:spacing w:after="120"/>
        <w:rPr>
          <w:spacing w:val="-2"/>
        </w:rPr>
      </w:pPr>
      <w:r w:rsidRPr="009151D9">
        <w:rPr>
          <w:spacing w:val="-2"/>
        </w:rPr>
        <w:t xml:space="preserve">(h) v prípade zadania zákazky na spracovanie údajov subdodávateľom vopred informoval vývozcu údajov a získal jeho predchádzajúci písomný súhlas; </w:t>
      </w:r>
    </w:p>
    <w:p w14:paraId="24B62CD3" w14:textId="77777777" w:rsidR="00E83159" w:rsidRPr="00690C65" w:rsidRDefault="00E83159" w:rsidP="00E83159">
      <w:pPr>
        <w:pStyle w:val="ProductList-Body"/>
        <w:spacing w:after="120"/>
      </w:pPr>
      <w:r>
        <w:t>(i) spracovateľské služby poskytované subdodávateľom budú vykonávané v súlade s doložkou 11;</w:t>
      </w:r>
    </w:p>
    <w:p w14:paraId="49ECD6CC" w14:textId="37AA8DD2" w:rsidR="00D67A4B" w:rsidRDefault="00E83159" w:rsidP="00E83159">
      <w:pPr>
        <w:pStyle w:val="ProductList-Body"/>
      </w:pPr>
      <w:r>
        <w:t>(j) bezodkladne zašle vývozcovi údajov kópiu akejkoľvek subdodávateľskej dohody o spracovaní údajov, ktorú uzavrie podľa týchto doložiek.</w:t>
      </w:r>
    </w:p>
    <w:p w14:paraId="65F3C83C" w14:textId="77777777" w:rsidR="00C30CB0" w:rsidRPr="00690C65" w:rsidRDefault="00C30CB0" w:rsidP="00E83159">
      <w:pPr>
        <w:pStyle w:val="ProductList-Body"/>
      </w:pPr>
    </w:p>
    <w:p w14:paraId="20E031A6" w14:textId="1127C52D" w:rsidR="00E83159" w:rsidRPr="00690C65" w:rsidRDefault="00E83159" w:rsidP="00233C87">
      <w:pPr>
        <w:pStyle w:val="ProductList-Body"/>
        <w:jc w:val="center"/>
        <w:outlineLvl w:val="1"/>
      </w:pPr>
      <w:r>
        <w:rPr>
          <w:b/>
        </w:rPr>
        <w:t>Doložka 6: Zodpovednosť</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sa dohodli že subjekt údajov, ktorý utrpel škodu v dôsledku porušenia povinností uvedených v doložke 3 alebo doložke 11 spôsobeného ktoroukoľvek zo strán alebo subdodávateľom, má nárok na odškodnenie od vývozcu údajov. </w:t>
      </w:r>
    </w:p>
    <w:p w14:paraId="1D8EBF41" w14:textId="77777777" w:rsidR="00E83159" w:rsidRPr="00690C65" w:rsidRDefault="00E83159" w:rsidP="00E83159">
      <w:pPr>
        <w:pStyle w:val="ProductList-Body"/>
        <w:spacing w:after="120"/>
      </w:pPr>
      <w:r>
        <w:t xml:space="preserve">2. Ak subjekt údajov nemôže v súlade s odsekom 1 požadovať odškodnenie od vývozcu údajov za porušenie niektorej z povinností dovozcu údajov alebo jeho subdodávateľa uvedených v doložke 3 alebo doložke 11, pretože vývozca údajov fakticky zmizol, prestal právne existovať alebo sa stal platobne neschopným, dovozca údajov sa zaväzuje, že subjekt údajov smie uplatňovať nároky voči dovozcovi údajov, ako by bol vývozcom údajov, pokiaľ prípadný nástupnícky subjekt neprevzal na základe zmluvy alebo podľa zákona všetky právne záväzky vývozcu údajov, v dôsledku čoho ich subjekt údajov môže uplatňovať voči tomuto subjektu. </w:t>
      </w:r>
    </w:p>
    <w:p w14:paraId="6008C88B" w14:textId="77777777" w:rsidR="00E83159" w:rsidRPr="00690C65" w:rsidRDefault="00E83159" w:rsidP="00E83159">
      <w:pPr>
        <w:pStyle w:val="ProductList-Body"/>
        <w:spacing w:after="120"/>
      </w:pPr>
      <w:r>
        <w:t xml:space="preserve">Dovozca údajov sa nemôže spoliehať na to, že subdodávateľ poruší svoje povinnosti, aby sa vyhol vlastnej zodpovednosti. </w:t>
      </w:r>
    </w:p>
    <w:p w14:paraId="131E173E" w14:textId="77777777" w:rsidR="00E83159" w:rsidRPr="00690C65" w:rsidRDefault="00E83159" w:rsidP="00E83159">
      <w:pPr>
        <w:pStyle w:val="ProductList-Body"/>
      </w:pPr>
      <w:r>
        <w:t xml:space="preserve">3. Ak subjekt údajov nemôže v súlade s odsekom 1 a 2 požadovať odškodnenie od vývozcu údajov alebo dovozcu údajov za porušenie niektorej z povinností subdodávateľa uvedených v doložke 3 alebo doložke 11, pretože vývozca údajov aj dovozca údajov fakticky zmizli, prestali právne existovať alebo sa stali platobne neschopnými, subdodávateľ sa zaväzuje, že subjekt údajov smie uplatňovať nároky voči subdodávateľovi, pokiaľ ide o jeho vlastné spracovateľské operácie podľa doložiek, ako by bol vývozcom alebo dovozcom údajov, pokiaľ prípadný nástupnícky subjekt neprevzal na základe zmluvy alebo podľa zákona všetky právne záväzky vývozcu údajov alebo dovozcu údajov, v dôsledku čoho ich subjekt údajov môže uplatňovať voči tomuto subjektu. Zodpovednosť subdodávateľa je obmedzená na jeho vlastné operácie súvisiace so spracovaním údajov podľa doložiek.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Mediácia a súdna právomoc</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Dovozca údajov súhlasí, že ak subjekt údajov voči nemu uplatní práva v prospech tretej strany a/alebo nárok na odškodnenie podľa týchto doložiek, dovozca údajov prijme rozhodnutie subjektu údajov: </w:t>
      </w:r>
    </w:p>
    <w:p w14:paraId="7EE05A13" w14:textId="77777777" w:rsidR="00E83159" w:rsidRPr="00690C65" w:rsidRDefault="00E83159" w:rsidP="00E83159">
      <w:pPr>
        <w:pStyle w:val="ProductList-Body"/>
        <w:spacing w:after="60"/>
        <w:ind w:left="360"/>
      </w:pPr>
      <w:r>
        <w:t xml:space="preserve">(a) postúpiť spor na sprostredkovanie nezávislou osobou alebo prípadne dozorným orgánom; </w:t>
      </w:r>
    </w:p>
    <w:p w14:paraId="32BAE473" w14:textId="77777777" w:rsidR="00E83159" w:rsidRPr="00690C65" w:rsidRDefault="00E83159" w:rsidP="00E83159">
      <w:pPr>
        <w:pStyle w:val="ProductList-Body"/>
        <w:spacing w:after="120"/>
        <w:ind w:left="360"/>
      </w:pPr>
      <w:r>
        <w:t xml:space="preserve">(b) postúpiť spor súdom v členskom štáte, v ktorom má sídlo vývozca údajov. </w:t>
      </w:r>
    </w:p>
    <w:p w14:paraId="530854B2" w14:textId="77777777" w:rsidR="00E83159" w:rsidRPr="00690C65" w:rsidRDefault="00E83159" w:rsidP="00E83159">
      <w:pPr>
        <w:pStyle w:val="ProductList-Body"/>
      </w:pPr>
      <w:r>
        <w:t xml:space="preserve">2. Strany sa dohodli, že rozhodnutím subjektu údajov nebudú dotknuté jeho hmotné ani procesné práva na podávanie žalôb v súlade s ostatnými ustanoveniami vnútroštátneho alebo medzinárodného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Spolupráca s dozornými orgánmi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Vývozca údajov súhlasí, že uloží kópiu tejto zmluvy u dozorného orgánu, ak to vyžaduje tento orgán alebo príslušné právo týkajúce sa ochrany údajov. </w:t>
      </w:r>
    </w:p>
    <w:p w14:paraId="7E0C678C" w14:textId="77777777" w:rsidR="00E83159" w:rsidRPr="00690C65" w:rsidRDefault="00E83159" w:rsidP="00E83159">
      <w:pPr>
        <w:pStyle w:val="ProductList-Body"/>
        <w:spacing w:after="120"/>
      </w:pPr>
      <w:r>
        <w:t xml:space="preserve">2. Strany súhlasia, že dozorný orgán má právo vykonať audit dovozcu údajov alebo akéhokoľvek subdodávateľa v rovnakom rozsahu a za rovnakých podmienok, aké by sa uplatňovali pri audite vývozcu údajov v súlade s príslušným právom týkajúcim sa ochrany údajov. </w:t>
      </w:r>
    </w:p>
    <w:p w14:paraId="7B517B78" w14:textId="77777777" w:rsidR="00E83159" w:rsidRPr="00690C65" w:rsidRDefault="00E83159" w:rsidP="00E83159">
      <w:pPr>
        <w:pStyle w:val="ProductList-Body"/>
      </w:pPr>
      <w:r>
        <w:t xml:space="preserve">3. Dovozca údajov bezodkladne informuje vývozcu údajov o existencii právnych predpisov, ktorým on alebo subdodávateľ podlieha a ktoré podľa odseku 2 bránia vykonaniu auditu dovozcu údajov alebo subdodávateľa. V takom prípade je vývozca údajov oprávnený vykonať opatrenia podľa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sa majú riadiť právom členského štátu, v ktorom je vývozca údajov usadený.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Zmena zmluvy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sa zaväzujú, že doložky nebudú meniť ani upravovať. Toto nevylučuje, aby strany v prípade potreby pripojili ďalšie doložky týkajúce sa obchodných záležitostí, pokiaľ tieto doložky nie sú v rozpore s týmito doložkami. </w:t>
      </w:r>
    </w:p>
    <w:p w14:paraId="4FCF988A" w14:textId="77777777" w:rsidR="00281702" w:rsidRPr="00690C65" w:rsidRDefault="00281702" w:rsidP="00E83159">
      <w:pPr>
        <w:pStyle w:val="ProductList-Body"/>
      </w:pPr>
    </w:p>
    <w:p w14:paraId="11103D15" w14:textId="77777777" w:rsidR="00E83159" w:rsidRPr="00690C65" w:rsidRDefault="00E83159" w:rsidP="007C0F16">
      <w:pPr>
        <w:pStyle w:val="ProductList-Body"/>
        <w:keepNext/>
        <w:jc w:val="center"/>
        <w:outlineLvl w:val="1"/>
      </w:pPr>
      <w:r>
        <w:rPr>
          <w:b/>
        </w:rPr>
        <w:lastRenderedPageBreak/>
        <w:t>Doložka 11: Spracovanie údajov subdodávateľmi</w:t>
      </w:r>
    </w:p>
    <w:p w14:paraId="3703FD03" w14:textId="77777777" w:rsidR="00E83159" w:rsidRPr="00690C65" w:rsidRDefault="00E83159" w:rsidP="007C0F16">
      <w:pPr>
        <w:pStyle w:val="ProductList-Body"/>
        <w:keepNext/>
      </w:pPr>
    </w:p>
    <w:p w14:paraId="2F0E2047" w14:textId="77777777" w:rsidR="00E83159" w:rsidRPr="0024265C" w:rsidRDefault="00E83159" w:rsidP="00E83159">
      <w:pPr>
        <w:pStyle w:val="ProductList-Body"/>
        <w:spacing w:after="120"/>
        <w:rPr>
          <w:spacing w:val="-2"/>
        </w:rPr>
      </w:pPr>
      <w:r w:rsidRPr="0024265C">
        <w:rPr>
          <w:spacing w:val="-2"/>
        </w:rPr>
        <w:t xml:space="preserve">1. Dovozca údajov nezadá na spracovanie subdodávateľom žiadnu zo spracovateľských operácií, ktoré vykonáva v mene vývozcu údajov podľa doložiek, bez predchádzajúceho písomného súhlasu vývozcu údajov. Pokiaľ dovozca údajov so súhlasom vývozcu údajov zadáva zákazky na spracovanie údajov subdodávateľom podľa doložiek, môže to uskutočniť len formou písomnej dohody so subdodávateľom, ktorá subdodávateľovi uloží rovnaké záväzky, aké má dovozca údajov podľa doložiek. Pokiaľ subdodávateľ neplní svoje povinnosti týkajúce sa ochrany údajov na základe tejto písomnej dohody, je dovozca údajov naďalej v plnej miere zodpovedný voči vývozcovi údajov za plnenie povinností subdodávateľa podľa tejto dohody. </w:t>
      </w:r>
    </w:p>
    <w:p w14:paraId="2AE21057" w14:textId="77777777" w:rsidR="00E83159" w:rsidRPr="00690C65" w:rsidRDefault="00E83159" w:rsidP="00E83159">
      <w:pPr>
        <w:pStyle w:val="ProductList-Body"/>
        <w:spacing w:after="120"/>
      </w:pPr>
      <w:r>
        <w:t xml:space="preserve">2. Predchádzajúca písomná zmluva medzi dovozcom údajov a subdodávateľom má tiež ustanoviť doložku o oprávnenosti tretej strany, ako je uvedené v doložke 3, pre tie prípady, keď subjekt údajov nemôže požadovať odškodnenie podľa odseku 1 doložky 6 od vývozcu údajov alebo dovozcu údajov, pretože fakticky zmizli alebo prestali právne existovať, alebo sa stali platobne neschopnými a žiaden nástupnícky subjekt neprevzal na základe zmluvy alebo podľa zákona všetky právne záväzky vývozcu údajov. Táto zodpovednosť subdodávateľa voči tretím stranám je obmedzená na jeho vlastné operácie súvisiace so spracovaním údajov podľa doložiek. </w:t>
      </w:r>
    </w:p>
    <w:p w14:paraId="4BCDF65D" w14:textId="77777777" w:rsidR="00E83159" w:rsidRPr="00690C65" w:rsidRDefault="00E83159" w:rsidP="00E83159">
      <w:pPr>
        <w:pStyle w:val="ProductList-Body"/>
        <w:spacing w:after="120"/>
      </w:pPr>
      <w:r>
        <w:t xml:space="preserve">3. Ustanovenia týkajúce sa aspektov ochrany údajov pri zadávaní zákaziek na spracovanie údajov subdodávateľom podľa zmluvy uvedenej v odseku 1 sa majú riadiť právom členského štátu, v ktorom je vývozca údajov usadený. </w:t>
      </w:r>
    </w:p>
    <w:p w14:paraId="0A40BFDA" w14:textId="77777777" w:rsidR="00E83159" w:rsidRPr="00690C65" w:rsidRDefault="00E83159" w:rsidP="00E83159">
      <w:pPr>
        <w:pStyle w:val="ProductList-Body"/>
      </w:pPr>
      <w:r>
        <w:t xml:space="preserve">4. Vývozca údajov vedie zoznam subdodávateľských dohôd o spracovaní údajov, ktoré uzavrel podľa doložiek a oznámil dovozcovi údajov podľa doložky 5 písm. j) a aktualizuje ho aspoň raz za rok. Tento zoznam má byť k dispozícii dozornému orgánu pre ochranu údajov vývozcu údajov.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poskytovania služieb spojených so spracovaním osobných údajov</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sa dohodli, že po ukončení poskytovania služieb spojených so spracovaním údajov dovozca údajov a subdodávateľ podľa rozhodnutia vývozcu údajov vráti všetky prenášané osobné údaje a ich kópie vývozcovi údajov alebo zničí všetky osobné údaje a predloží vývozcovi potvrdenie o ich zničení, pokiaľ právne predpisy vzťahujúce sa na dovozcu údajov nezakazujú dovozcovi vrátenie alebo zničenie všetkých alebo časti prenášaných osobných údajov. V takom prípade dovozca údajov garantuje, že zaručí dôvernosť prenášaných osobných údajov a že nebude prenášané osobné údaje už ďalej aktívne spracovávať. </w:t>
      </w:r>
    </w:p>
    <w:p w14:paraId="2589DB68" w14:textId="41C22552" w:rsidR="00E83159" w:rsidRPr="00690C65" w:rsidRDefault="00E83159" w:rsidP="00E83159">
      <w:pPr>
        <w:pStyle w:val="ProductList-Body"/>
      </w:pPr>
      <w:r>
        <w:t>2. Dovozca údajov a subdodávateľ zaručujú, že na požiadanie vývozcu údajov a/alebo dozorného orgánu sprístupnia svoje zariadenia na spracovanie údajov na audit opatrení uvedených v odseku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Dodatok 1 k štandardným zmluvným doložkám</w:t>
      </w:r>
    </w:p>
    <w:p w14:paraId="1286C765" w14:textId="77777777" w:rsidR="00E83159" w:rsidRPr="00690C65" w:rsidRDefault="00E83159" w:rsidP="00E83159">
      <w:pPr>
        <w:pStyle w:val="ProductList-Body"/>
      </w:pPr>
    </w:p>
    <w:p w14:paraId="5089AE80" w14:textId="77777777" w:rsidR="007C0F16" w:rsidRDefault="007C0F16" w:rsidP="007C0F16">
      <w:pPr>
        <w:pStyle w:val="ProductList-Body"/>
        <w:spacing w:after="120"/>
      </w:pPr>
      <w:r>
        <w:rPr>
          <w:b/>
        </w:rPr>
        <w:t>Vývozca údajov</w:t>
      </w:r>
      <w:r w:rsidRPr="00794E30">
        <w:rPr>
          <w:b/>
          <w:bCs/>
        </w:rPr>
        <w:t>:</w:t>
      </w:r>
      <w:r>
        <w:t xml:space="preserve"> Vývozcom údajov je zákazník. Vývozca údajov je používateľom služieb on-line v súlade s definíciou tohto pojmu v sekcii PPSO s názvom „Podmienky spracovania údajov“. </w:t>
      </w:r>
    </w:p>
    <w:p w14:paraId="3B378EFB" w14:textId="6FC1BB19" w:rsidR="00E83159" w:rsidRPr="00690C65" w:rsidRDefault="00E83159" w:rsidP="00E83159">
      <w:pPr>
        <w:pStyle w:val="ProductList-Body"/>
        <w:spacing w:after="120"/>
      </w:pPr>
      <w:r w:rsidRPr="007C0F16">
        <w:rPr>
          <w:b/>
          <w:bCs/>
        </w:rPr>
        <w:t>Dovozca údajov:</w:t>
      </w:r>
      <w:r>
        <w:t xml:space="preserve"> dovozcom údajov je spoločnosť MICROSOFT CORPORATION, globálny výrobca softvéru a služieb. </w:t>
      </w:r>
    </w:p>
    <w:p w14:paraId="6D761CE0" w14:textId="3C654FAC" w:rsidR="00E83159" w:rsidRPr="00690C65" w:rsidRDefault="000E0424" w:rsidP="00E83159">
      <w:pPr>
        <w:pStyle w:val="ProductList-Body"/>
        <w:spacing w:after="120"/>
      </w:pPr>
      <w:r w:rsidRPr="00DA511E">
        <w:rPr>
          <w:b/>
          <w:szCs w:val="18"/>
        </w:rPr>
        <w:t xml:space="preserve">Subjekty údajov: </w:t>
      </w:r>
      <w:r w:rsidRPr="00DA511E">
        <w:rPr>
          <w:szCs w:val="18"/>
        </w:rPr>
        <w:t>Údajové subjekty zahŕňajú koncových používateľov a zástupcov exportéra údajov vrátane zamestnancov, dodávateľov, spolupracovníkov a zákazníkov exportéra údajov. Subjekty údajov môžu zahŕňať aj osoby pokúšajúce sa o oznámenie alebo prenos osobných údajov používateľom služieb poskytovaných dovozcom údajov</w:t>
      </w:r>
      <w:r w:rsidR="00E83159">
        <w:t xml:space="preserve">. </w:t>
      </w:r>
    </w:p>
    <w:p w14:paraId="6CDC09DC" w14:textId="3322ECC6" w:rsidR="00E83159" w:rsidRPr="00690C65" w:rsidRDefault="00E83159" w:rsidP="00E83159">
      <w:pPr>
        <w:pStyle w:val="ProductList-Body"/>
        <w:spacing w:after="120"/>
      </w:pPr>
      <w:r>
        <w:rPr>
          <w:b/>
        </w:rPr>
        <w:t>Kategórie údajov</w:t>
      </w:r>
      <w:r w:rsidRPr="009151D9">
        <w:rPr>
          <w:b/>
        </w:rPr>
        <w:t>:</w:t>
      </w:r>
      <w:r>
        <w:t xml:space="preserve"> Prenesené osobné údaje zahŕňajú e-maily, dokumenty a ďalšie údaje v elektronickej forme v kontexte služieb online. </w:t>
      </w:r>
    </w:p>
    <w:p w14:paraId="6B371D68" w14:textId="4AC5C277" w:rsidR="00E83159" w:rsidRPr="00690C65" w:rsidRDefault="00E83159" w:rsidP="00E83159">
      <w:pPr>
        <w:pStyle w:val="ProductList-Body"/>
      </w:pPr>
      <w:r>
        <w:rPr>
          <w:b/>
        </w:rPr>
        <w:t>Spracovateľské činnosti</w:t>
      </w:r>
      <w:r w:rsidRPr="009151D9">
        <w:rPr>
          <w:b/>
        </w:rPr>
        <w:t>:</w:t>
      </w:r>
      <w:r>
        <w:t xml:space="preserve"> Prenášané osobné údaje budú predmetom týchto základných spracovateľských činností: </w:t>
      </w:r>
    </w:p>
    <w:p w14:paraId="346A1AFB" w14:textId="77777777" w:rsidR="00E83159" w:rsidRPr="00690C65" w:rsidRDefault="00E83159" w:rsidP="00E83159">
      <w:pPr>
        <w:pStyle w:val="ProductList-Body"/>
        <w:spacing w:after="60"/>
        <w:ind w:left="547"/>
      </w:pPr>
      <w:r>
        <w:rPr>
          <w:b/>
        </w:rPr>
        <w:t>a. Trvanie a predmet spracovania údajov</w:t>
      </w:r>
      <w:r w:rsidRPr="00993571">
        <w:rPr>
          <w:b/>
        </w:rPr>
        <w:t>.</w:t>
      </w:r>
      <w:r>
        <w:t xml:space="preserve"> Trvanie spracovania údajov bude po dobu stanovenú na základe príslušnej multilicenčnej zmluvy medzi vývozcom údajov a subjektom spoločnosti Microsoft, ktorej súčasťou sú tieto štandardné zmluvné doložky vo forme prílohy („spoločnosť Microsoft“). Cieľom spracovania údajov je poskytovanie služieb online. </w:t>
      </w:r>
    </w:p>
    <w:p w14:paraId="5CB87AE9" w14:textId="77777777" w:rsidR="00E83159" w:rsidRPr="00690C65" w:rsidRDefault="00E83159" w:rsidP="00E83159">
      <w:pPr>
        <w:pStyle w:val="ProductList-Body"/>
        <w:spacing w:after="60"/>
        <w:ind w:left="547"/>
      </w:pPr>
      <w:r>
        <w:rPr>
          <w:b/>
        </w:rPr>
        <w:t>b. Rozsah a účel spracovania údajov</w:t>
      </w:r>
      <w:r w:rsidRPr="009151D9">
        <w:rPr>
          <w:b/>
        </w:rPr>
        <w:t>.</w:t>
      </w:r>
      <w:r>
        <w:t xml:space="preserve"> Rozsah a účel spracovania osobných údajov sú uvedené v PSÚ. Dovozca údajov prevádzkuje globálnu sieť dátových centier a zariadenia na spravovanie/podporu, pričom spracovanie môže prebiehať v ľubovoľnej jurisdikcii, v ktorej dovozca údajov alebo jeho subdodávatelia prevádzkujú takéto zariadenia. </w:t>
      </w:r>
    </w:p>
    <w:p w14:paraId="19A62BC3" w14:textId="77777777" w:rsidR="00E83159" w:rsidRPr="00690C65" w:rsidRDefault="00E83159" w:rsidP="00E83159">
      <w:pPr>
        <w:pStyle w:val="ProductList-Body"/>
        <w:spacing w:after="60"/>
        <w:ind w:left="547"/>
      </w:pPr>
      <w:r>
        <w:rPr>
          <w:b/>
        </w:rPr>
        <w:t>c. Prístup k zákazníckym údajom</w:t>
      </w:r>
      <w:r w:rsidRPr="009151D9">
        <w:rPr>
          <w:b/>
        </w:rPr>
        <w:t>.</w:t>
      </w:r>
      <w:r>
        <w:t xml:space="preserve"> Po dobu stanovenú na základe príslušnej multilicenčnej zmluvy bude dovozca údajov podľa vlastného uváženia a podľa potreby na základe príslušného zákona, ktorý implementuje článok 12(b) smernice EÚ o ochrane údajov, buď: (1) poskytovať vývozcovi údajov možnosť opraviť, odstrániť alebo blokovať zákaznícke údaje, alebo (2) opraví, odstráni alebo zablokuje údaje vo svojom mene. </w:t>
      </w:r>
    </w:p>
    <w:p w14:paraId="1A0B0329" w14:textId="77777777" w:rsidR="00E83159" w:rsidRPr="00690C65" w:rsidRDefault="00E83159" w:rsidP="00E83159">
      <w:pPr>
        <w:pStyle w:val="ProductList-Body"/>
        <w:spacing w:after="60"/>
        <w:ind w:left="547"/>
      </w:pPr>
      <w:r>
        <w:rPr>
          <w:b/>
        </w:rPr>
        <w:t>d. Pokyny vývozcu údajov</w:t>
      </w:r>
      <w:r w:rsidRPr="009151D9">
        <w:rPr>
          <w:b/>
        </w:rPr>
        <w:t>.</w:t>
      </w:r>
      <w:r>
        <w:t xml:space="preserve"> V rámci služieb online bude dovozca údajov konať iba podľa pokynov vývozcu údajov, ako ich sprostredkuje spoločnosť Microsoft. </w:t>
      </w:r>
    </w:p>
    <w:p w14:paraId="0D6446BF" w14:textId="77777777" w:rsidR="00E83159" w:rsidRPr="00690C65" w:rsidRDefault="00E83159" w:rsidP="00E83159">
      <w:pPr>
        <w:pStyle w:val="ProductList-Body"/>
        <w:spacing w:after="120"/>
        <w:ind w:left="547"/>
      </w:pPr>
      <w:r>
        <w:rPr>
          <w:b/>
        </w:rPr>
        <w:t>e. Odstránenie alebo vrátenie zákazníckych údajov</w:t>
      </w:r>
      <w:r w:rsidRPr="009151D9">
        <w:rPr>
          <w:b/>
        </w:rPr>
        <w:t>.</w:t>
      </w:r>
      <w:r>
        <w:t xml:space="preserve"> Po uplynutí doby účinnosti alebo vypovedaní používania služieb online vývozcom údajov tento môže extrahovať zákaznícke údaje a dovozca údajov odstráni zákaznícke údaje, a to v súlade s PPSO týkajúcimi sa zmluvy. </w:t>
      </w:r>
    </w:p>
    <w:p w14:paraId="1DF93B42" w14:textId="6443A7BC" w:rsidR="00D67A4B" w:rsidRPr="00690C65" w:rsidRDefault="00E83159" w:rsidP="00E83159">
      <w:pPr>
        <w:pStyle w:val="ProductList-Body"/>
      </w:pPr>
      <w:r>
        <w:rPr>
          <w:b/>
        </w:rPr>
        <w:lastRenderedPageBreak/>
        <w:t>Subdodávatelia</w:t>
      </w:r>
      <w:r w:rsidRPr="009151D9">
        <w:rPr>
          <w:b/>
        </w:rPr>
        <w:t>:</w:t>
      </w:r>
      <w:r>
        <w:t xml:space="preserve"> Dovozca údajov môže najať iné spoločnosti na poskytovanie obmedzených služieb v jeho mene, napríklad na poskytovanie podpory pre zákazníkov. Všetci takýto subdodávatelia budú mať povolené získať zákaznícke údaje iba na dodávku služieb, na ktorých poskytovanie ich najal dovozca údajov, a majú zakázané používať zákaznícke údaje na akýkoľvek iný účel.</w:t>
      </w:r>
    </w:p>
    <w:p w14:paraId="35C672F6" w14:textId="77777777" w:rsidR="009151D9" w:rsidRDefault="009151D9" w:rsidP="00A914BF">
      <w:pPr>
        <w:pStyle w:val="ProductList-Body"/>
      </w:pPr>
    </w:p>
    <w:p w14:paraId="38F007EC" w14:textId="77777777" w:rsidR="00463CC3" w:rsidRPr="00690C65" w:rsidRDefault="00463CC3" w:rsidP="00233C87">
      <w:pPr>
        <w:pStyle w:val="ProductList-Body"/>
        <w:jc w:val="center"/>
        <w:outlineLvl w:val="1"/>
      </w:pPr>
      <w:r>
        <w:rPr>
          <w:b/>
        </w:rPr>
        <w:t>Dodatok 2 k štandardným zmluvným doložkám</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technických a organizačných bezpečnostných opatrení zavedených dovozcom údajov v súlade s doložkou 4 písm. d) a doložkou 5 písm. c):</w:t>
      </w:r>
    </w:p>
    <w:p w14:paraId="73D6155F" w14:textId="08E7215C" w:rsidR="00463CC3" w:rsidRPr="00690C65" w:rsidRDefault="00463CC3" w:rsidP="00463CC3">
      <w:pPr>
        <w:pStyle w:val="ProductList-Body"/>
        <w:spacing w:after="120"/>
      </w:pPr>
      <w:r>
        <w:t xml:space="preserve">1. </w:t>
      </w:r>
      <w:r>
        <w:rPr>
          <w:b/>
        </w:rPr>
        <w:t>Zamestnanci</w:t>
      </w:r>
      <w:r w:rsidRPr="009151D9">
        <w:rPr>
          <w:b/>
        </w:rPr>
        <w:t>.</w:t>
      </w:r>
      <w:r>
        <w:t xml:space="preserve"> Zamestnanci dovozcu údajov nebudú spracovávať zákaznícke údaje bez oprávnenia. Zamestnanci sú zaviazaní zachovávať dôvernosť všetkých zákazníckych údajov a tento záväzok zostáva v účinnosti aj po skončení ich zamestnaneckého pomeru. </w:t>
      </w:r>
    </w:p>
    <w:p w14:paraId="290598D1" w14:textId="758EF624" w:rsidR="00463CC3" w:rsidRPr="00690C65" w:rsidRDefault="00463CC3" w:rsidP="00463CC3">
      <w:pPr>
        <w:pStyle w:val="ProductList-Body"/>
      </w:pPr>
      <w:r>
        <w:t xml:space="preserve">2. </w:t>
      </w:r>
      <w:r>
        <w:rPr>
          <w:b/>
        </w:rPr>
        <w:t>Kontaktná osoba pre ochranu osobných údajov</w:t>
      </w:r>
      <w:r w:rsidRPr="009151D9">
        <w:rPr>
          <w:b/>
        </w:rPr>
        <w:t>.</w:t>
      </w:r>
      <w:r>
        <w:t xml:space="preserve"> Na vedúceho pracovníka pre ochranu osobných údajov u dovozcu údajov sa môžete obrátiť na nasledujúcej adrese: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Technické a organizačné opatrenia</w:t>
      </w:r>
      <w:r w:rsidRPr="009151D9">
        <w:rPr>
          <w:b/>
        </w:rPr>
        <w:t>.</w:t>
      </w:r>
      <w:r>
        <w:t xml:space="preserve"> Dovozca údajov implementoval a bude zachovávať príslušné technické a organizačné opatrenia, interné kontroly a postupy informačnej bezpečnosti určené na ochranu zákazníckych údajov, ako sú definované v PSÚ, pred náhodnou stratou, zničením alebo zmenou, neoprávneným zverejnením alebo prístupom, prípadne nezákonným zničením, a to nasledovne: Technické a organizačné opatrenia, interné kontroly a postupy informačnej bezpečnosti stanovené v PSÚ sú týmto odkazom zahrnuté do tohto dodatku 2 a sú záväzné pre dovozcu údajov tak, ako keby boli celé uvedené v tomto dodatku 2.</w:t>
      </w:r>
    </w:p>
    <w:p w14:paraId="56307797" w14:textId="7986A988" w:rsidR="00463CC3" w:rsidRPr="00690C65" w:rsidRDefault="00463CC3" w:rsidP="00463CC3">
      <w:pPr>
        <w:pStyle w:val="ProductList-Body"/>
      </w:pPr>
      <w:r>
        <w:t>Podpis spoločnosti Microsoft Corporation je uvedený na nasledujúcej strane.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podpisujúca štandardné zmluvné doložky, dodatok 1 a dodatok 2 v mene dovozcu údajov:</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viceprezident spoločnosti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CF1DA5F" w14:textId="77777777" w:rsidR="00C16FA0" w:rsidRDefault="00C16FA0" w:rsidP="009A573F">
      <w:pPr>
        <w:spacing w:after="0" w:line="240" w:lineRule="auto"/>
      </w:pPr>
      <w:r>
        <w:separator/>
      </w:r>
    </w:p>
  </w:endnote>
  <w:endnote w:type="continuationSeparator" w:id="0">
    <w:p w14:paraId="4DD3A854" w14:textId="77777777" w:rsidR="00C16FA0" w:rsidRDefault="00C16FA0" w:rsidP="009A573F">
      <w:pPr>
        <w:spacing w:after="0" w:line="240" w:lineRule="auto"/>
      </w:pPr>
      <w:r>
        <w:continuationSeparator/>
      </w:r>
    </w:p>
  </w:endnote>
  <w:endnote w:type="continuationNotice" w:id="1">
    <w:p w14:paraId="71D599B8" w14:textId="77777777" w:rsidR="00C16FA0" w:rsidRDefault="00C16FA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A63638" w14:textId="77777777" w:rsidR="00FC3E58" w:rsidRDefault="00FC3E5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A12A70" w:rsidRDefault="00A12A7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A12A70" w:rsidRPr="00591643" w:rsidRDefault="00A12A7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12A7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A12A70" w:rsidRPr="00C76DF3" w:rsidRDefault="00C16FA0" w:rsidP="005C51AC">
          <w:pPr>
            <w:pStyle w:val="ProductList-OfferingBody"/>
            <w:ind w:left="-77" w:right="-73"/>
            <w:jc w:val="center"/>
            <w:rPr>
              <w:color w:val="808080" w:themeColor="background1" w:themeShade="80"/>
              <w:sz w:val="14"/>
              <w:szCs w:val="14"/>
            </w:rPr>
          </w:pPr>
          <w:hyperlink w:anchor="TableofContents" w:history="1">
            <w:r w:rsidR="00A12A70">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A12A70" w:rsidRPr="00C76DF3" w:rsidRDefault="00A12A7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A12A70" w:rsidRPr="00C76DF3" w:rsidRDefault="00C16FA0" w:rsidP="005C51AC">
          <w:pPr>
            <w:pStyle w:val="ProductList-OfferingBody"/>
            <w:ind w:left="-72" w:right="-74"/>
            <w:jc w:val="center"/>
            <w:rPr>
              <w:color w:val="808080" w:themeColor="background1" w:themeShade="80"/>
              <w:sz w:val="14"/>
              <w:szCs w:val="14"/>
            </w:rPr>
          </w:pPr>
          <w:hyperlink w:anchor="Introduction" w:history="1">
            <w:r w:rsidR="00A12A70">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A12A70" w:rsidRPr="00C76DF3" w:rsidRDefault="00A12A7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A12A70" w:rsidRPr="00C76DF3" w:rsidRDefault="00C16FA0" w:rsidP="005C51AC">
          <w:pPr>
            <w:pStyle w:val="ProductList-OfferingBody"/>
            <w:ind w:left="-72" w:right="-75"/>
            <w:jc w:val="center"/>
            <w:rPr>
              <w:color w:val="808080" w:themeColor="background1" w:themeShade="80"/>
              <w:sz w:val="14"/>
              <w:szCs w:val="14"/>
            </w:rPr>
          </w:pPr>
          <w:hyperlink w:anchor="GeneralTerms" w:history="1">
            <w:r w:rsidR="00A12A70">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A12A70" w:rsidRPr="00C76DF3" w:rsidRDefault="00A12A7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A12A70" w:rsidRPr="00C76DF3" w:rsidRDefault="00C16FA0" w:rsidP="005C51AC">
          <w:pPr>
            <w:pStyle w:val="ProductList-OfferingBody"/>
            <w:ind w:left="-72" w:right="-77"/>
            <w:jc w:val="center"/>
            <w:rPr>
              <w:color w:val="808080" w:themeColor="background1" w:themeShade="80"/>
              <w:sz w:val="14"/>
              <w:szCs w:val="14"/>
            </w:rPr>
          </w:pPr>
          <w:hyperlink w:anchor="PrivacyandSecurityTerms" w:history="1">
            <w:r w:rsidR="00A12A70">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A12A70" w:rsidRPr="00C76DF3" w:rsidRDefault="00A12A7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A12A70" w:rsidRPr="00C76DF3" w:rsidRDefault="00C16FA0" w:rsidP="005C51AC">
          <w:pPr>
            <w:pStyle w:val="ProductList-OfferingBody"/>
            <w:ind w:left="-72" w:right="-77"/>
            <w:jc w:val="center"/>
            <w:rPr>
              <w:color w:val="808080" w:themeColor="background1" w:themeShade="80"/>
              <w:sz w:val="14"/>
              <w:szCs w:val="14"/>
            </w:rPr>
          </w:pPr>
          <w:hyperlink w:anchor="OnlineServiceSpecificTerms" w:history="1">
            <w:r w:rsidR="00A12A70">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A12A70" w:rsidRPr="00C76DF3" w:rsidRDefault="00A12A7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A12A70" w:rsidRPr="00C76DF3" w:rsidRDefault="00C16FA0" w:rsidP="005C51AC">
          <w:pPr>
            <w:pStyle w:val="ProductList-OfferingBody"/>
            <w:ind w:left="-72" w:right="-76"/>
            <w:jc w:val="center"/>
            <w:rPr>
              <w:color w:val="808080" w:themeColor="background1" w:themeShade="80"/>
              <w:sz w:val="14"/>
              <w:szCs w:val="14"/>
            </w:rPr>
          </w:pPr>
          <w:hyperlink w:anchor="Attachment1" w:history="1">
            <w:r w:rsidR="00A12A70">
              <w:rPr>
                <w:rStyle w:val="Hyperlink"/>
                <w:sz w:val="14"/>
                <w:szCs w:val="14"/>
              </w:rPr>
              <w:t>Prílohy</w:t>
            </w:r>
          </w:hyperlink>
        </w:p>
      </w:tc>
    </w:tr>
  </w:tbl>
  <w:p w14:paraId="7E537610" w14:textId="77777777" w:rsidR="00A12A70" w:rsidRPr="00591643" w:rsidRDefault="00A12A70"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A12A70" w:rsidRPr="00990DE4" w14:paraId="35B813B4"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4C28271" w:rsidR="00A12A70" w:rsidRPr="00B22661" w:rsidRDefault="00C16FA0" w:rsidP="00F24FF8">
          <w:pPr>
            <w:pStyle w:val="ProductList-OfferingBody"/>
            <w:ind w:left="-72" w:right="-74"/>
            <w:jc w:val="center"/>
            <w:rPr>
              <w:rStyle w:val="LogoportDoNotTranslate"/>
              <w:rFonts w:asciiTheme="minorHAnsi" w:hAnsiTheme="minorHAnsi"/>
              <w:sz w:val="14"/>
              <w:szCs w:val="14"/>
            </w:rPr>
          </w:pPr>
          <w:hyperlink w:anchor="TableofContents" w:history="1">
            <w:r w:rsidR="00A12A70"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405D6C" w14:textId="135378B1" w:rsidR="00A12A70" w:rsidRPr="00990DE4" w:rsidRDefault="00A12A70"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9E091DD" w:rsidR="00A12A70" w:rsidRPr="00990DE4" w:rsidRDefault="00C16FA0" w:rsidP="00591643">
          <w:pPr>
            <w:pStyle w:val="ProductList-OfferingBody"/>
            <w:ind w:left="-72" w:right="-74"/>
            <w:jc w:val="center"/>
            <w:rPr>
              <w:rStyle w:val="LogoportDoNotTranslate"/>
            </w:rPr>
          </w:pPr>
          <w:hyperlink w:anchor="Introduction" w:history="1">
            <w:r w:rsidR="00A12A70"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21269844" w:rsidR="00A12A70" w:rsidRPr="00990DE4" w:rsidRDefault="00A12A70"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61D842F" w:rsidR="00A12A70" w:rsidRPr="00990DE4" w:rsidRDefault="00C16FA0" w:rsidP="003812FE">
          <w:pPr>
            <w:pStyle w:val="ProductList-OfferingBody"/>
            <w:ind w:left="-72" w:right="-75"/>
            <w:jc w:val="center"/>
            <w:rPr>
              <w:rStyle w:val="LogoportDoNotTranslate"/>
            </w:rPr>
          </w:pPr>
          <w:hyperlink w:anchor="GeneralTerms" w:history="1">
            <w:r w:rsidR="00A12A70"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6ECB6D7" w14:textId="4876A337" w:rsidR="00A12A70" w:rsidRPr="00990DE4" w:rsidRDefault="00A12A70"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DAA9AB" w:rsidR="00A12A70" w:rsidRPr="00990DE4" w:rsidRDefault="00C16FA0" w:rsidP="00591643">
          <w:pPr>
            <w:pStyle w:val="ProductList-OfferingBody"/>
            <w:ind w:left="-72" w:right="-77"/>
            <w:jc w:val="center"/>
            <w:rPr>
              <w:rStyle w:val="LogoportDoNotTranslate"/>
            </w:rPr>
          </w:pPr>
          <w:hyperlink w:anchor="PrivacyandSecurityTerms" w:history="1">
            <w:r w:rsidR="00A12A70"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2C4F395E" w:rsidR="00A12A70" w:rsidRPr="00990DE4" w:rsidRDefault="00A12A70"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8CB1245" w:rsidR="00A12A70" w:rsidRPr="00990DE4" w:rsidRDefault="00C16FA0" w:rsidP="003812FE">
          <w:pPr>
            <w:pStyle w:val="ProductList-OfferingBody"/>
            <w:ind w:left="-72" w:right="-77"/>
            <w:jc w:val="center"/>
            <w:rPr>
              <w:rStyle w:val="LogoportDoNotTranslate"/>
            </w:rPr>
          </w:pPr>
          <w:hyperlink w:anchor="OnlineServiceSpecificTerms" w:history="1">
            <w:r w:rsidR="00A12A70"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3EECD00B" w:rsidR="00A12A70" w:rsidRPr="00990DE4" w:rsidRDefault="00A12A70"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CC206F3" w:rsidR="00A12A70" w:rsidRPr="00990DE4" w:rsidRDefault="00C16FA0" w:rsidP="003812FE">
          <w:pPr>
            <w:pStyle w:val="ProductList-OfferingBody"/>
            <w:ind w:left="-72" w:right="-76"/>
            <w:jc w:val="center"/>
            <w:rPr>
              <w:rStyle w:val="LogoportDoNotTranslate"/>
            </w:rPr>
          </w:pPr>
          <w:hyperlink w:anchor="Attachment1" w:history="1">
            <w:r w:rsidR="00A12A70" w:rsidRPr="00300200">
              <w:rPr>
                <w:rStyle w:val="Hyperlink"/>
              </w:rPr>
              <w:t>Príloha</w:t>
            </w:r>
          </w:hyperlink>
        </w:p>
      </w:tc>
    </w:tr>
  </w:tbl>
  <w:p w14:paraId="71D89FB4" w14:textId="77777777" w:rsidR="00A12A70" w:rsidRPr="00C41D64" w:rsidRDefault="00A12A70">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A12A70" w:rsidRPr="00990DE4" w14:paraId="16566883"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0FDC5" w14:textId="77777777" w:rsidR="00A12A70" w:rsidRPr="00B22661" w:rsidRDefault="00C16FA0" w:rsidP="00C41D64">
          <w:pPr>
            <w:pStyle w:val="ProductList-OfferingBody"/>
            <w:ind w:left="-72" w:right="-74"/>
            <w:jc w:val="center"/>
            <w:rPr>
              <w:rStyle w:val="LogoportDoNotTranslate"/>
              <w:rFonts w:asciiTheme="minorHAnsi" w:hAnsiTheme="minorHAnsi"/>
              <w:sz w:val="14"/>
              <w:szCs w:val="14"/>
            </w:rPr>
          </w:pPr>
          <w:hyperlink w:anchor="TableofContents" w:history="1">
            <w:r w:rsidR="00A12A70"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5443034" w14:textId="77777777" w:rsidR="00A12A70" w:rsidRPr="00990DE4" w:rsidRDefault="00A12A70" w:rsidP="00C41D6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FA193B" w14:textId="77777777" w:rsidR="00A12A70" w:rsidRPr="00990DE4" w:rsidRDefault="00C16FA0" w:rsidP="00C41D64">
          <w:pPr>
            <w:pStyle w:val="ProductList-OfferingBody"/>
            <w:ind w:left="-72" w:right="-74"/>
            <w:jc w:val="center"/>
            <w:rPr>
              <w:rStyle w:val="LogoportDoNotTranslate"/>
            </w:rPr>
          </w:pPr>
          <w:hyperlink w:anchor="Introduction" w:history="1">
            <w:r w:rsidR="00A12A70"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A693D9" w14:textId="77777777" w:rsidR="00A12A70" w:rsidRPr="00990DE4" w:rsidRDefault="00A12A70" w:rsidP="00C41D6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2B424" w14:textId="77777777" w:rsidR="00A12A70" w:rsidRPr="00990DE4" w:rsidRDefault="00C16FA0" w:rsidP="00C41D64">
          <w:pPr>
            <w:pStyle w:val="ProductList-OfferingBody"/>
            <w:ind w:left="-72" w:right="-75"/>
            <w:jc w:val="center"/>
            <w:rPr>
              <w:rStyle w:val="LogoportDoNotTranslate"/>
            </w:rPr>
          </w:pPr>
          <w:hyperlink w:anchor="GeneralTerms" w:history="1">
            <w:r w:rsidR="00A12A70"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A45876B" w14:textId="77777777" w:rsidR="00A12A70" w:rsidRPr="00990DE4" w:rsidRDefault="00A12A70" w:rsidP="00C41D6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8F282" w14:textId="77777777" w:rsidR="00A12A70" w:rsidRPr="00990DE4" w:rsidRDefault="00C16FA0" w:rsidP="00C41D64">
          <w:pPr>
            <w:pStyle w:val="ProductList-OfferingBody"/>
            <w:ind w:left="-72" w:right="-77"/>
            <w:jc w:val="center"/>
            <w:rPr>
              <w:rStyle w:val="LogoportDoNotTranslate"/>
            </w:rPr>
          </w:pPr>
          <w:hyperlink w:anchor="PrivacyandSecurityTerms" w:history="1">
            <w:r w:rsidR="00A12A70"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D2C2883" w14:textId="77777777" w:rsidR="00A12A70" w:rsidRPr="00990DE4" w:rsidRDefault="00A12A70"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B07C6" w14:textId="77777777" w:rsidR="00A12A70" w:rsidRPr="00990DE4" w:rsidRDefault="00C16FA0" w:rsidP="00C41D64">
          <w:pPr>
            <w:pStyle w:val="ProductList-OfferingBody"/>
            <w:ind w:left="-72" w:right="-77"/>
            <w:jc w:val="center"/>
            <w:rPr>
              <w:rStyle w:val="LogoportDoNotTranslate"/>
            </w:rPr>
          </w:pPr>
          <w:hyperlink w:anchor="OnlineServiceSpecificTerms" w:history="1">
            <w:r w:rsidR="00A12A70"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2061D22" w14:textId="77777777" w:rsidR="00A12A70" w:rsidRPr="00990DE4" w:rsidRDefault="00A12A70"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871E5" w14:textId="77777777" w:rsidR="00A12A70" w:rsidRPr="00990DE4" w:rsidRDefault="00C16FA0" w:rsidP="00C41D64">
          <w:pPr>
            <w:pStyle w:val="ProductList-OfferingBody"/>
            <w:ind w:left="-72" w:right="-76"/>
            <w:jc w:val="center"/>
            <w:rPr>
              <w:rStyle w:val="LogoportDoNotTranslate"/>
            </w:rPr>
          </w:pPr>
          <w:hyperlink w:anchor="Attachment1" w:history="1">
            <w:r w:rsidR="00A12A70" w:rsidRPr="00300200">
              <w:rPr>
                <w:rStyle w:val="Hyperlink"/>
              </w:rPr>
              <w:t>Príloha</w:t>
            </w:r>
          </w:hyperlink>
        </w:p>
      </w:tc>
    </w:tr>
  </w:tbl>
  <w:p w14:paraId="51E8780D" w14:textId="77777777" w:rsidR="00A12A70" w:rsidRPr="00C41D64" w:rsidRDefault="00A12A70" w:rsidP="00C41D64">
    <w:pPr>
      <w:pStyle w:val="Footer"/>
      <w:rPr>
        <w:rStyle w:val="LogoportDoNotTranslate"/>
        <w:rFonts w:asciiTheme="minorHAnsi" w:hAnsiTheme="minorHAnsi" w:cstheme="minorHAnsi"/>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A12A70" w:rsidRPr="00990DE4" w14:paraId="2F06E86D"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443E3" w14:textId="77777777" w:rsidR="00A12A70" w:rsidRPr="00B22661" w:rsidRDefault="00C16FA0" w:rsidP="00C41D64">
          <w:pPr>
            <w:pStyle w:val="ProductList-OfferingBody"/>
            <w:ind w:left="-72" w:right="-74"/>
            <w:jc w:val="center"/>
            <w:rPr>
              <w:rStyle w:val="LogoportDoNotTranslate"/>
              <w:rFonts w:asciiTheme="minorHAnsi" w:hAnsiTheme="minorHAnsi"/>
              <w:sz w:val="14"/>
              <w:szCs w:val="14"/>
            </w:rPr>
          </w:pPr>
          <w:hyperlink w:anchor="TableofContents" w:history="1">
            <w:r w:rsidR="00A12A70"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1AECFF95" w14:textId="77777777" w:rsidR="00A12A70" w:rsidRPr="00990DE4" w:rsidRDefault="00A12A70" w:rsidP="00C41D6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5BFBD" w14:textId="77777777" w:rsidR="00A12A70" w:rsidRPr="00990DE4" w:rsidRDefault="00C16FA0" w:rsidP="00C41D64">
          <w:pPr>
            <w:pStyle w:val="ProductList-OfferingBody"/>
            <w:ind w:left="-72" w:right="-74"/>
            <w:jc w:val="center"/>
            <w:rPr>
              <w:rStyle w:val="LogoportDoNotTranslate"/>
            </w:rPr>
          </w:pPr>
          <w:hyperlink w:anchor="Introduction" w:history="1">
            <w:r w:rsidR="00A12A70"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696984" w14:textId="77777777" w:rsidR="00A12A70" w:rsidRPr="00990DE4" w:rsidRDefault="00A12A70" w:rsidP="00C41D6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0194BE" w14:textId="77777777" w:rsidR="00A12A70" w:rsidRPr="00990DE4" w:rsidRDefault="00C16FA0" w:rsidP="00C41D64">
          <w:pPr>
            <w:pStyle w:val="ProductList-OfferingBody"/>
            <w:ind w:left="-72" w:right="-75"/>
            <w:jc w:val="center"/>
            <w:rPr>
              <w:rStyle w:val="LogoportDoNotTranslate"/>
            </w:rPr>
          </w:pPr>
          <w:hyperlink w:anchor="GeneralTerms" w:history="1">
            <w:r w:rsidR="00A12A70"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CB401CF" w14:textId="77777777" w:rsidR="00A12A70" w:rsidRPr="00990DE4" w:rsidRDefault="00A12A70" w:rsidP="00C41D6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B6324C" w14:textId="77777777" w:rsidR="00A12A70" w:rsidRPr="00990DE4" w:rsidRDefault="00C16FA0" w:rsidP="00C41D64">
          <w:pPr>
            <w:pStyle w:val="ProductList-OfferingBody"/>
            <w:ind w:left="-72" w:right="-77"/>
            <w:jc w:val="center"/>
            <w:rPr>
              <w:rStyle w:val="LogoportDoNotTranslate"/>
            </w:rPr>
          </w:pPr>
          <w:hyperlink w:anchor="PrivacyandSecurityTerms" w:history="1">
            <w:r w:rsidR="00A12A70"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8B46E1E" w14:textId="77777777" w:rsidR="00A12A70" w:rsidRPr="00990DE4" w:rsidRDefault="00A12A70"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14CF1" w14:textId="77777777" w:rsidR="00A12A70" w:rsidRPr="00990DE4" w:rsidRDefault="00C16FA0" w:rsidP="00C41D64">
          <w:pPr>
            <w:pStyle w:val="ProductList-OfferingBody"/>
            <w:ind w:left="-72" w:right="-77"/>
            <w:jc w:val="center"/>
            <w:rPr>
              <w:rStyle w:val="LogoportDoNotTranslate"/>
            </w:rPr>
          </w:pPr>
          <w:hyperlink w:anchor="OnlineServiceSpecificTerms" w:history="1">
            <w:r w:rsidR="00A12A70"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0217D70" w14:textId="77777777" w:rsidR="00A12A70" w:rsidRPr="00990DE4" w:rsidRDefault="00A12A70"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D5FAE4" w14:textId="77777777" w:rsidR="00A12A70" w:rsidRPr="00990DE4" w:rsidRDefault="00C16FA0" w:rsidP="00C41D64">
          <w:pPr>
            <w:pStyle w:val="ProductList-OfferingBody"/>
            <w:ind w:left="-72" w:right="-76"/>
            <w:jc w:val="center"/>
            <w:rPr>
              <w:rStyle w:val="LogoportDoNotTranslate"/>
            </w:rPr>
          </w:pPr>
          <w:hyperlink w:anchor="Attachment1" w:history="1">
            <w:r w:rsidR="00A12A70" w:rsidRPr="00300200">
              <w:rPr>
                <w:rStyle w:val="Hyperlink"/>
              </w:rPr>
              <w:t>Príloha</w:t>
            </w:r>
          </w:hyperlink>
        </w:p>
      </w:tc>
    </w:tr>
  </w:tbl>
  <w:p w14:paraId="1787A504" w14:textId="77777777" w:rsidR="00A12A70" w:rsidRPr="00C41D64" w:rsidRDefault="00A12A70" w:rsidP="00CE6658">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A12A70" w:rsidRPr="00990DE4" w14:paraId="7DA5C226"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29887" w14:textId="77777777" w:rsidR="00A12A70" w:rsidRPr="00B22661" w:rsidRDefault="00C16FA0" w:rsidP="00C41D64">
          <w:pPr>
            <w:pStyle w:val="ProductList-OfferingBody"/>
            <w:ind w:left="-72" w:right="-74"/>
            <w:jc w:val="center"/>
            <w:rPr>
              <w:rStyle w:val="LogoportDoNotTranslate"/>
              <w:rFonts w:asciiTheme="minorHAnsi" w:hAnsiTheme="minorHAnsi"/>
              <w:sz w:val="14"/>
              <w:szCs w:val="14"/>
            </w:rPr>
          </w:pPr>
          <w:hyperlink w:anchor="TableofContents" w:history="1">
            <w:r w:rsidR="00A12A70"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54235BB" w14:textId="77777777" w:rsidR="00A12A70" w:rsidRPr="00990DE4" w:rsidRDefault="00A12A70" w:rsidP="00C41D6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413BB" w14:textId="77777777" w:rsidR="00A12A70" w:rsidRPr="00990DE4" w:rsidRDefault="00C16FA0" w:rsidP="00C41D64">
          <w:pPr>
            <w:pStyle w:val="ProductList-OfferingBody"/>
            <w:ind w:left="-72" w:right="-74"/>
            <w:jc w:val="center"/>
            <w:rPr>
              <w:rStyle w:val="LogoportDoNotTranslate"/>
            </w:rPr>
          </w:pPr>
          <w:hyperlink w:anchor="Introduction" w:history="1">
            <w:r w:rsidR="00A12A70"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45F41B" w14:textId="77777777" w:rsidR="00A12A70" w:rsidRPr="00990DE4" w:rsidRDefault="00A12A70" w:rsidP="00C41D6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27D5C" w14:textId="77777777" w:rsidR="00A12A70" w:rsidRPr="00990DE4" w:rsidRDefault="00C16FA0" w:rsidP="00C41D64">
          <w:pPr>
            <w:pStyle w:val="ProductList-OfferingBody"/>
            <w:ind w:left="-72" w:right="-75"/>
            <w:jc w:val="center"/>
            <w:rPr>
              <w:rStyle w:val="LogoportDoNotTranslate"/>
            </w:rPr>
          </w:pPr>
          <w:hyperlink w:anchor="GeneralTerms" w:history="1">
            <w:r w:rsidR="00A12A70"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5800C2F" w14:textId="77777777" w:rsidR="00A12A70" w:rsidRPr="00990DE4" w:rsidRDefault="00A12A70" w:rsidP="00C41D6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05824" w14:textId="77777777" w:rsidR="00A12A70" w:rsidRPr="00990DE4" w:rsidRDefault="00C16FA0" w:rsidP="00C41D64">
          <w:pPr>
            <w:pStyle w:val="ProductList-OfferingBody"/>
            <w:ind w:left="-72" w:right="-77"/>
            <w:jc w:val="center"/>
            <w:rPr>
              <w:rStyle w:val="LogoportDoNotTranslate"/>
            </w:rPr>
          </w:pPr>
          <w:hyperlink w:anchor="PrivacyandSecurityTerms" w:history="1">
            <w:r w:rsidR="00A12A70"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223AAA" w14:textId="77777777" w:rsidR="00A12A70" w:rsidRPr="00990DE4" w:rsidRDefault="00A12A70"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16093" w14:textId="77777777" w:rsidR="00A12A70" w:rsidRPr="00990DE4" w:rsidRDefault="00C16FA0" w:rsidP="00C41D64">
          <w:pPr>
            <w:pStyle w:val="ProductList-OfferingBody"/>
            <w:ind w:left="-72" w:right="-77"/>
            <w:jc w:val="center"/>
            <w:rPr>
              <w:rStyle w:val="LogoportDoNotTranslate"/>
            </w:rPr>
          </w:pPr>
          <w:hyperlink w:anchor="OnlineServiceSpecificTerms" w:history="1">
            <w:r w:rsidR="00A12A70"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C52D8EB" w14:textId="77777777" w:rsidR="00A12A70" w:rsidRPr="00990DE4" w:rsidRDefault="00A12A70"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589054" w14:textId="77777777" w:rsidR="00A12A70" w:rsidRPr="00990DE4" w:rsidRDefault="00C16FA0" w:rsidP="00C41D64">
          <w:pPr>
            <w:pStyle w:val="ProductList-OfferingBody"/>
            <w:ind w:left="-72" w:right="-76"/>
            <w:jc w:val="center"/>
            <w:rPr>
              <w:rStyle w:val="LogoportDoNotTranslate"/>
            </w:rPr>
          </w:pPr>
          <w:hyperlink w:anchor="Attachment1" w:history="1">
            <w:r w:rsidR="00A12A70" w:rsidRPr="00300200">
              <w:rPr>
                <w:rStyle w:val="Hyperlink"/>
              </w:rPr>
              <w:t>Príloha</w:t>
            </w:r>
          </w:hyperlink>
        </w:p>
      </w:tc>
    </w:tr>
  </w:tbl>
  <w:p w14:paraId="172F4A22" w14:textId="77777777" w:rsidR="00A12A70" w:rsidRPr="00C41D64" w:rsidRDefault="00A12A70" w:rsidP="00CE6658">
    <w:pPr>
      <w:pStyle w:val="Footer"/>
      <w:rPr>
        <w:rStyle w:val="LogoportDoNotTranslate"/>
        <w:rFonts w:asciiTheme="minorHAnsi" w:hAnsiTheme="minorHAnsi" w:cstheme="minorHAnsi"/>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A12A70" w:rsidRPr="00990DE4" w14:paraId="2486B6A9"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8193F" w14:textId="77777777" w:rsidR="00A12A70" w:rsidRPr="00B22661" w:rsidRDefault="00C16FA0" w:rsidP="00C41D64">
          <w:pPr>
            <w:pStyle w:val="ProductList-OfferingBody"/>
            <w:ind w:left="-72" w:right="-74"/>
            <w:jc w:val="center"/>
            <w:rPr>
              <w:rStyle w:val="LogoportDoNotTranslate"/>
              <w:rFonts w:asciiTheme="minorHAnsi" w:hAnsiTheme="minorHAnsi"/>
              <w:sz w:val="14"/>
              <w:szCs w:val="14"/>
            </w:rPr>
          </w:pPr>
          <w:hyperlink w:anchor="TableofContents" w:history="1">
            <w:r w:rsidR="00A12A70"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ECD4413" w14:textId="77777777" w:rsidR="00A12A70" w:rsidRPr="00990DE4" w:rsidRDefault="00A12A70" w:rsidP="00C41D6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B983F6" w14:textId="77777777" w:rsidR="00A12A70" w:rsidRPr="00990DE4" w:rsidRDefault="00C16FA0" w:rsidP="00C41D64">
          <w:pPr>
            <w:pStyle w:val="ProductList-OfferingBody"/>
            <w:ind w:left="-72" w:right="-74"/>
            <w:jc w:val="center"/>
            <w:rPr>
              <w:rStyle w:val="LogoportDoNotTranslate"/>
            </w:rPr>
          </w:pPr>
          <w:hyperlink w:anchor="Introduction" w:history="1">
            <w:r w:rsidR="00A12A70"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F086656" w14:textId="77777777" w:rsidR="00A12A70" w:rsidRPr="00990DE4" w:rsidRDefault="00A12A70" w:rsidP="00C41D6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AAF48" w14:textId="77777777" w:rsidR="00A12A70" w:rsidRPr="00990DE4" w:rsidRDefault="00C16FA0" w:rsidP="00C41D64">
          <w:pPr>
            <w:pStyle w:val="ProductList-OfferingBody"/>
            <w:ind w:left="-72" w:right="-75"/>
            <w:jc w:val="center"/>
            <w:rPr>
              <w:rStyle w:val="LogoportDoNotTranslate"/>
            </w:rPr>
          </w:pPr>
          <w:hyperlink w:anchor="GeneralTerms" w:history="1">
            <w:r w:rsidR="00A12A70"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C334647" w14:textId="77777777" w:rsidR="00A12A70" w:rsidRPr="00990DE4" w:rsidRDefault="00A12A70" w:rsidP="00C41D6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1C0BED" w14:textId="77777777" w:rsidR="00A12A70" w:rsidRPr="00990DE4" w:rsidRDefault="00C16FA0" w:rsidP="00C41D64">
          <w:pPr>
            <w:pStyle w:val="ProductList-OfferingBody"/>
            <w:ind w:left="-72" w:right="-77"/>
            <w:jc w:val="center"/>
            <w:rPr>
              <w:rStyle w:val="LogoportDoNotTranslate"/>
            </w:rPr>
          </w:pPr>
          <w:hyperlink w:anchor="PrivacyandSecurityTerms" w:history="1">
            <w:r w:rsidR="00A12A70"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D025FC8" w14:textId="77777777" w:rsidR="00A12A70" w:rsidRPr="00990DE4" w:rsidRDefault="00A12A70"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16FF3" w14:textId="77777777" w:rsidR="00A12A70" w:rsidRPr="00990DE4" w:rsidRDefault="00C16FA0" w:rsidP="00C41D64">
          <w:pPr>
            <w:pStyle w:val="ProductList-OfferingBody"/>
            <w:ind w:left="-72" w:right="-77"/>
            <w:jc w:val="center"/>
            <w:rPr>
              <w:rStyle w:val="LogoportDoNotTranslate"/>
            </w:rPr>
          </w:pPr>
          <w:hyperlink w:anchor="OnlineServiceSpecificTerms" w:history="1">
            <w:r w:rsidR="00A12A70"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0D06D29" w14:textId="77777777" w:rsidR="00A12A70" w:rsidRPr="00990DE4" w:rsidRDefault="00A12A70"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F873FF" w14:textId="77777777" w:rsidR="00A12A70" w:rsidRPr="00990DE4" w:rsidRDefault="00C16FA0" w:rsidP="00C41D64">
          <w:pPr>
            <w:pStyle w:val="ProductList-OfferingBody"/>
            <w:ind w:left="-72" w:right="-76"/>
            <w:jc w:val="center"/>
            <w:rPr>
              <w:rStyle w:val="LogoportDoNotTranslate"/>
            </w:rPr>
          </w:pPr>
          <w:hyperlink w:anchor="Attachment1" w:history="1">
            <w:r w:rsidR="00A12A70" w:rsidRPr="00300200">
              <w:rPr>
                <w:rStyle w:val="Hyperlink"/>
              </w:rPr>
              <w:t>Príloha</w:t>
            </w:r>
          </w:hyperlink>
        </w:p>
      </w:tc>
    </w:tr>
  </w:tbl>
  <w:p w14:paraId="773E4CFB" w14:textId="77777777" w:rsidR="00A12A70" w:rsidRPr="00C41D64" w:rsidRDefault="00A12A70" w:rsidP="00CE6658">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A12A70" w:rsidRPr="00990DE4" w14:paraId="6B43A899"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56908" w14:textId="77777777" w:rsidR="00A12A70" w:rsidRPr="00B22661" w:rsidRDefault="00C16FA0" w:rsidP="00C41D64">
          <w:pPr>
            <w:pStyle w:val="ProductList-OfferingBody"/>
            <w:ind w:left="-72" w:right="-74"/>
            <w:jc w:val="center"/>
            <w:rPr>
              <w:rStyle w:val="LogoportDoNotTranslate"/>
              <w:rFonts w:asciiTheme="minorHAnsi" w:hAnsiTheme="minorHAnsi"/>
              <w:sz w:val="14"/>
              <w:szCs w:val="14"/>
            </w:rPr>
          </w:pPr>
          <w:hyperlink w:anchor="TableofContents" w:history="1">
            <w:r w:rsidR="00A12A70"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DEB4322" w14:textId="77777777" w:rsidR="00A12A70" w:rsidRPr="00990DE4" w:rsidRDefault="00A12A70" w:rsidP="00C41D6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B200F" w14:textId="77777777" w:rsidR="00A12A70" w:rsidRPr="00990DE4" w:rsidRDefault="00C16FA0" w:rsidP="00C41D64">
          <w:pPr>
            <w:pStyle w:val="ProductList-OfferingBody"/>
            <w:ind w:left="-72" w:right="-74"/>
            <w:jc w:val="center"/>
            <w:rPr>
              <w:rStyle w:val="LogoportDoNotTranslate"/>
            </w:rPr>
          </w:pPr>
          <w:hyperlink w:anchor="Introduction" w:history="1">
            <w:r w:rsidR="00A12A70"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899579" w14:textId="77777777" w:rsidR="00A12A70" w:rsidRPr="00990DE4" w:rsidRDefault="00A12A70" w:rsidP="00C41D6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81B5F" w14:textId="77777777" w:rsidR="00A12A70" w:rsidRPr="00990DE4" w:rsidRDefault="00C16FA0" w:rsidP="00C41D64">
          <w:pPr>
            <w:pStyle w:val="ProductList-OfferingBody"/>
            <w:ind w:left="-72" w:right="-75"/>
            <w:jc w:val="center"/>
            <w:rPr>
              <w:rStyle w:val="LogoportDoNotTranslate"/>
            </w:rPr>
          </w:pPr>
          <w:hyperlink w:anchor="GeneralTerms" w:history="1">
            <w:r w:rsidR="00A12A70"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F7EF23E" w14:textId="77777777" w:rsidR="00A12A70" w:rsidRPr="00990DE4" w:rsidRDefault="00A12A70" w:rsidP="00C41D6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1FE91F" w14:textId="77777777" w:rsidR="00A12A70" w:rsidRPr="00990DE4" w:rsidRDefault="00C16FA0" w:rsidP="00C41D64">
          <w:pPr>
            <w:pStyle w:val="ProductList-OfferingBody"/>
            <w:ind w:left="-72" w:right="-77"/>
            <w:jc w:val="center"/>
            <w:rPr>
              <w:rStyle w:val="LogoportDoNotTranslate"/>
            </w:rPr>
          </w:pPr>
          <w:hyperlink w:anchor="PrivacyandSecurityTerms" w:history="1">
            <w:r w:rsidR="00A12A70"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3F37BC" w14:textId="77777777" w:rsidR="00A12A70" w:rsidRPr="00990DE4" w:rsidRDefault="00A12A70"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9E93D" w14:textId="77777777" w:rsidR="00A12A70" w:rsidRPr="00990DE4" w:rsidRDefault="00C16FA0" w:rsidP="00C41D64">
          <w:pPr>
            <w:pStyle w:val="ProductList-OfferingBody"/>
            <w:ind w:left="-72" w:right="-77"/>
            <w:jc w:val="center"/>
            <w:rPr>
              <w:rStyle w:val="LogoportDoNotTranslate"/>
            </w:rPr>
          </w:pPr>
          <w:hyperlink w:anchor="OnlineServiceSpecificTerms" w:history="1">
            <w:r w:rsidR="00A12A70"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18576A5" w14:textId="77777777" w:rsidR="00A12A70" w:rsidRPr="00990DE4" w:rsidRDefault="00A12A70"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25553C" w14:textId="77777777" w:rsidR="00A12A70" w:rsidRPr="00990DE4" w:rsidRDefault="00C16FA0" w:rsidP="00C41D64">
          <w:pPr>
            <w:pStyle w:val="ProductList-OfferingBody"/>
            <w:ind w:left="-72" w:right="-76"/>
            <w:jc w:val="center"/>
            <w:rPr>
              <w:rStyle w:val="LogoportDoNotTranslate"/>
            </w:rPr>
          </w:pPr>
          <w:hyperlink w:anchor="Attachment1" w:history="1">
            <w:r w:rsidR="00A12A70" w:rsidRPr="00300200">
              <w:rPr>
                <w:rStyle w:val="Hyperlink"/>
              </w:rPr>
              <w:t>Príloha</w:t>
            </w:r>
          </w:hyperlink>
        </w:p>
      </w:tc>
    </w:tr>
  </w:tbl>
  <w:p w14:paraId="5E709357" w14:textId="77777777" w:rsidR="00A12A70" w:rsidRPr="00C41D64" w:rsidRDefault="00A12A70" w:rsidP="00CE6658">
    <w:pPr>
      <w:pStyle w:val="Footer"/>
      <w:rPr>
        <w:rStyle w:val="LogoportDoNotTranslate"/>
        <w:rFonts w:asciiTheme="minorHAnsi" w:hAnsiTheme="minorHAnsi" w:cstheme="minorHAnsi"/>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F2669F" w:rsidRPr="00990DE4" w14:paraId="286D3556" w14:textId="77777777" w:rsidTr="00F2669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E9902F" w14:textId="77777777" w:rsidR="00F2669F" w:rsidRPr="00B22661" w:rsidRDefault="00C16FA0" w:rsidP="00C41D64">
          <w:pPr>
            <w:pStyle w:val="ProductList-OfferingBody"/>
            <w:ind w:left="-72" w:right="-74"/>
            <w:jc w:val="center"/>
            <w:rPr>
              <w:rStyle w:val="LogoportDoNotTranslate"/>
              <w:rFonts w:asciiTheme="minorHAnsi" w:hAnsiTheme="minorHAnsi"/>
              <w:sz w:val="14"/>
              <w:szCs w:val="14"/>
            </w:rPr>
          </w:pPr>
          <w:hyperlink w:anchor="TableofContents" w:history="1">
            <w:r w:rsidR="00F2669F"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04D5BE0" w14:textId="77777777" w:rsidR="00F2669F" w:rsidRPr="00990DE4" w:rsidRDefault="00F2669F" w:rsidP="00C41D6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CA836D" w14:textId="77777777" w:rsidR="00F2669F" w:rsidRPr="00990DE4" w:rsidRDefault="00C16FA0" w:rsidP="00C41D64">
          <w:pPr>
            <w:pStyle w:val="ProductList-OfferingBody"/>
            <w:ind w:left="-72" w:right="-74"/>
            <w:jc w:val="center"/>
            <w:rPr>
              <w:rStyle w:val="LogoportDoNotTranslate"/>
            </w:rPr>
          </w:pPr>
          <w:hyperlink w:anchor="Introduction" w:history="1">
            <w:r w:rsidR="00F2669F"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20F1BE" w14:textId="77777777" w:rsidR="00F2669F" w:rsidRPr="00990DE4" w:rsidRDefault="00F2669F" w:rsidP="00C41D6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6FDAF" w14:textId="77777777" w:rsidR="00F2669F" w:rsidRPr="00990DE4" w:rsidRDefault="00C16FA0" w:rsidP="00C41D64">
          <w:pPr>
            <w:pStyle w:val="ProductList-OfferingBody"/>
            <w:ind w:left="-72" w:right="-75"/>
            <w:jc w:val="center"/>
            <w:rPr>
              <w:rStyle w:val="LogoportDoNotTranslate"/>
            </w:rPr>
          </w:pPr>
          <w:hyperlink w:anchor="GeneralTerms" w:history="1">
            <w:r w:rsidR="00F2669F"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89EFF7D" w14:textId="77777777" w:rsidR="00F2669F" w:rsidRPr="00990DE4" w:rsidRDefault="00F2669F" w:rsidP="00C41D6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BC1AE0" w14:textId="77777777" w:rsidR="00F2669F" w:rsidRPr="00990DE4" w:rsidRDefault="00C16FA0" w:rsidP="00C41D64">
          <w:pPr>
            <w:pStyle w:val="ProductList-OfferingBody"/>
            <w:ind w:left="-72" w:right="-77"/>
            <w:jc w:val="center"/>
            <w:rPr>
              <w:rStyle w:val="LogoportDoNotTranslate"/>
            </w:rPr>
          </w:pPr>
          <w:hyperlink w:anchor="PrivacyandSecurityTerms" w:history="1">
            <w:r w:rsidR="00F2669F"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95FF39F" w14:textId="77777777" w:rsidR="00F2669F" w:rsidRPr="00990DE4" w:rsidRDefault="00F2669F"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11D222" w14:textId="77777777" w:rsidR="00F2669F" w:rsidRPr="00990DE4" w:rsidRDefault="00C16FA0" w:rsidP="00C41D64">
          <w:pPr>
            <w:pStyle w:val="ProductList-OfferingBody"/>
            <w:ind w:left="-72" w:right="-77"/>
            <w:jc w:val="center"/>
            <w:rPr>
              <w:rStyle w:val="LogoportDoNotTranslate"/>
            </w:rPr>
          </w:pPr>
          <w:hyperlink w:anchor="OnlineServiceSpecificTerms" w:history="1">
            <w:r w:rsidR="00F2669F"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3B7451C" w14:textId="77777777" w:rsidR="00F2669F" w:rsidRPr="00990DE4" w:rsidRDefault="00F2669F"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E30616" w14:textId="77777777" w:rsidR="00F2669F" w:rsidRPr="00990DE4" w:rsidRDefault="00C16FA0" w:rsidP="00C41D64">
          <w:pPr>
            <w:pStyle w:val="ProductList-OfferingBody"/>
            <w:ind w:left="-72" w:right="-76"/>
            <w:jc w:val="center"/>
            <w:rPr>
              <w:rStyle w:val="LogoportDoNotTranslate"/>
            </w:rPr>
          </w:pPr>
          <w:hyperlink w:anchor="Attachment1" w:history="1">
            <w:r w:rsidR="00F2669F" w:rsidRPr="00300200">
              <w:rPr>
                <w:rStyle w:val="Hyperlink"/>
              </w:rPr>
              <w:t>Príloha</w:t>
            </w:r>
          </w:hyperlink>
        </w:p>
      </w:tc>
    </w:tr>
  </w:tbl>
  <w:p w14:paraId="00A3F8B1" w14:textId="77777777" w:rsidR="00F2669F" w:rsidRPr="00C41D64" w:rsidRDefault="00F2669F" w:rsidP="00CE6658">
    <w:pPr>
      <w:pStyle w:val="Footer"/>
      <w:rPr>
        <w:rStyle w:val="LogoportDoNotTranslate"/>
        <w:rFonts w:asciiTheme="minorHAnsi" w:hAnsiTheme="minorHAnsi" w:cstheme="minorHAnsi"/>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F2669F" w:rsidRPr="00990DE4" w14:paraId="763381E3" w14:textId="77777777" w:rsidTr="00F2669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74919C" w14:textId="77777777" w:rsidR="00F2669F" w:rsidRPr="00B22661" w:rsidRDefault="00C16FA0" w:rsidP="00C41D64">
          <w:pPr>
            <w:pStyle w:val="ProductList-OfferingBody"/>
            <w:ind w:left="-72" w:right="-74"/>
            <w:jc w:val="center"/>
            <w:rPr>
              <w:rStyle w:val="LogoportDoNotTranslate"/>
              <w:rFonts w:asciiTheme="minorHAnsi" w:hAnsiTheme="minorHAnsi"/>
              <w:sz w:val="14"/>
              <w:szCs w:val="14"/>
            </w:rPr>
          </w:pPr>
          <w:hyperlink w:anchor="TableofContents" w:history="1">
            <w:r w:rsidR="00F2669F"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002D228" w14:textId="77777777" w:rsidR="00F2669F" w:rsidRPr="00990DE4" w:rsidRDefault="00F2669F" w:rsidP="00C41D6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5231E" w14:textId="77777777" w:rsidR="00F2669F" w:rsidRPr="00990DE4" w:rsidRDefault="00C16FA0" w:rsidP="00C41D64">
          <w:pPr>
            <w:pStyle w:val="ProductList-OfferingBody"/>
            <w:ind w:left="-72" w:right="-74"/>
            <w:jc w:val="center"/>
            <w:rPr>
              <w:rStyle w:val="LogoportDoNotTranslate"/>
            </w:rPr>
          </w:pPr>
          <w:hyperlink w:anchor="Introduction" w:history="1">
            <w:r w:rsidR="00F2669F"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6126E3" w14:textId="77777777" w:rsidR="00F2669F" w:rsidRPr="00990DE4" w:rsidRDefault="00F2669F" w:rsidP="00C41D6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1DCF5F" w14:textId="77777777" w:rsidR="00F2669F" w:rsidRPr="00990DE4" w:rsidRDefault="00C16FA0" w:rsidP="00C41D64">
          <w:pPr>
            <w:pStyle w:val="ProductList-OfferingBody"/>
            <w:ind w:left="-72" w:right="-75"/>
            <w:jc w:val="center"/>
            <w:rPr>
              <w:rStyle w:val="LogoportDoNotTranslate"/>
            </w:rPr>
          </w:pPr>
          <w:hyperlink w:anchor="GeneralTerms" w:history="1">
            <w:r w:rsidR="00F2669F"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46A9417C" w14:textId="77777777" w:rsidR="00F2669F" w:rsidRPr="00990DE4" w:rsidRDefault="00F2669F" w:rsidP="00C41D6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200F2" w14:textId="77777777" w:rsidR="00F2669F" w:rsidRPr="00990DE4" w:rsidRDefault="00C16FA0" w:rsidP="00C41D64">
          <w:pPr>
            <w:pStyle w:val="ProductList-OfferingBody"/>
            <w:ind w:left="-72" w:right="-77"/>
            <w:jc w:val="center"/>
            <w:rPr>
              <w:rStyle w:val="LogoportDoNotTranslate"/>
            </w:rPr>
          </w:pPr>
          <w:hyperlink w:anchor="PrivacyandSecurityTerms" w:history="1">
            <w:r w:rsidR="00F2669F"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D2B2806" w14:textId="77777777" w:rsidR="00F2669F" w:rsidRPr="00990DE4" w:rsidRDefault="00F2669F"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AB1511" w14:textId="77777777" w:rsidR="00F2669F" w:rsidRPr="00990DE4" w:rsidRDefault="00C16FA0" w:rsidP="00C41D64">
          <w:pPr>
            <w:pStyle w:val="ProductList-OfferingBody"/>
            <w:ind w:left="-72" w:right="-77"/>
            <w:jc w:val="center"/>
            <w:rPr>
              <w:rStyle w:val="LogoportDoNotTranslate"/>
            </w:rPr>
          </w:pPr>
          <w:hyperlink w:anchor="OnlineServiceSpecificTerms" w:history="1">
            <w:r w:rsidR="00F2669F"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D54116D" w14:textId="77777777" w:rsidR="00F2669F" w:rsidRPr="00990DE4" w:rsidRDefault="00F2669F"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2D8427" w14:textId="77777777" w:rsidR="00F2669F" w:rsidRPr="00990DE4" w:rsidRDefault="00C16FA0" w:rsidP="00C41D64">
          <w:pPr>
            <w:pStyle w:val="ProductList-OfferingBody"/>
            <w:ind w:left="-72" w:right="-76"/>
            <w:jc w:val="center"/>
            <w:rPr>
              <w:rStyle w:val="LogoportDoNotTranslate"/>
            </w:rPr>
          </w:pPr>
          <w:hyperlink w:anchor="Attachment1" w:history="1">
            <w:r w:rsidR="00F2669F" w:rsidRPr="00300200">
              <w:rPr>
                <w:rStyle w:val="Hyperlink"/>
              </w:rPr>
              <w:t>Príloha</w:t>
            </w:r>
          </w:hyperlink>
        </w:p>
      </w:tc>
    </w:tr>
  </w:tbl>
  <w:p w14:paraId="310AEABC" w14:textId="77777777" w:rsidR="00F2669F" w:rsidRPr="00C41D64" w:rsidRDefault="00F2669F" w:rsidP="00CE6658">
    <w:pPr>
      <w:pStyle w:val="Footer"/>
      <w:rPr>
        <w:rStyle w:val="LogoportDoNotTranslate"/>
        <w:rFonts w:asciiTheme="minorHAnsi" w:hAnsiTheme="minorHAnsi" w:cstheme="minorHAnsi"/>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A12A70" w:rsidRPr="00990DE4" w14:paraId="5C56193F"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733FBF" w14:textId="77777777" w:rsidR="00A12A70" w:rsidRPr="00B22661" w:rsidRDefault="00C16FA0" w:rsidP="004D7318">
          <w:pPr>
            <w:pStyle w:val="ProductList-OfferingBody"/>
            <w:ind w:left="-77" w:right="-73"/>
            <w:jc w:val="center"/>
            <w:rPr>
              <w:rStyle w:val="LogoportDoNotTranslate"/>
              <w:rFonts w:asciiTheme="minorHAnsi" w:hAnsiTheme="minorHAnsi"/>
              <w:sz w:val="14"/>
              <w:szCs w:val="14"/>
            </w:rPr>
          </w:pPr>
          <w:hyperlink w:anchor="TableofContents" w:history="1">
            <w:r w:rsidR="00A12A70"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B61405A" w14:textId="6374B22E" w:rsidR="00A12A70" w:rsidRPr="00990DE4" w:rsidRDefault="00A12A70"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EE9EDB" w14:textId="77777777" w:rsidR="00A12A70" w:rsidRPr="00990DE4" w:rsidRDefault="00C16FA0" w:rsidP="004D7318">
          <w:pPr>
            <w:pStyle w:val="ProductList-OfferingBody"/>
            <w:ind w:left="-72" w:right="-74"/>
            <w:jc w:val="center"/>
            <w:rPr>
              <w:rStyle w:val="LogoportDoNotTranslate"/>
            </w:rPr>
          </w:pPr>
          <w:hyperlink w:anchor="Introduction" w:history="1">
            <w:r w:rsidR="00A12A70"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0E916" w14:textId="70378518" w:rsidR="00A12A70" w:rsidRPr="00990DE4" w:rsidRDefault="00A12A70"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ACD4D" w14:textId="77777777" w:rsidR="00A12A70" w:rsidRPr="00990DE4" w:rsidRDefault="00C16FA0" w:rsidP="004D7318">
          <w:pPr>
            <w:pStyle w:val="ProductList-OfferingBody"/>
            <w:ind w:left="-72" w:right="-75"/>
            <w:jc w:val="center"/>
            <w:rPr>
              <w:rStyle w:val="LogoportDoNotTranslate"/>
            </w:rPr>
          </w:pPr>
          <w:hyperlink w:anchor="GeneralTerms" w:history="1">
            <w:r w:rsidR="00A12A70"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972FAC8" w14:textId="368AC2C8" w:rsidR="00A12A70" w:rsidRPr="00990DE4" w:rsidRDefault="00A12A70"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BB593" w14:textId="77777777" w:rsidR="00A12A70" w:rsidRPr="00990DE4" w:rsidRDefault="00C16FA0" w:rsidP="004D7318">
          <w:pPr>
            <w:pStyle w:val="ProductList-OfferingBody"/>
            <w:ind w:left="-72" w:right="-77"/>
            <w:jc w:val="center"/>
            <w:rPr>
              <w:rStyle w:val="LogoportDoNotTranslate"/>
            </w:rPr>
          </w:pPr>
          <w:hyperlink w:anchor="PrivacyandSecurityTerms" w:history="1">
            <w:r w:rsidR="00A12A70"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41D053" w14:textId="54E16E82" w:rsidR="00A12A70" w:rsidRPr="00990DE4" w:rsidRDefault="00A12A70"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1C6A8" w14:textId="77777777" w:rsidR="00A12A70" w:rsidRPr="00990DE4" w:rsidRDefault="00C16FA0" w:rsidP="004D7318">
          <w:pPr>
            <w:pStyle w:val="ProductList-OfferingBody"/>
            <w:ind w:left="-72" w:right="-77"/>
            <w:jc w:val="center"/>
            <w:rPr>
              <w:rStyle w:val="LogoportDoNotTranslate"/>
            </w:rPr>
          </w:pPr>
          <w:hyperlink w:anchor="OnlineServiceSpecificTerms" w:history="1">
            <w:r w:rsidR="00A12A70"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E8F1850" w14:textId="6A8A1B5A" w:rsidR="00A12A70" w:rsidRPr="00990DE4" w:rsidRDefault="00A12A70"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48383" w14:textId="77777777" w:rsidR="00A12A70" w:rsidRPr="00990DE4" w:rsidRDefault="00C16FA0" w:rsidP="004D7318">
          <w:pPr>
            <w:pStyle w:val="ProductList-OfferingBody"/>
            <w:ind w:left="-72" w:right="-76"/>
            <w:jc w:val="center"/>
            <w:rPr>
              <w:rStyle w:val="LogoportDoNotTranslate"/>
            </w:rPr>
          </w:pPr>
          <w:hyperlink w:anchor="Attachment1" w:history="1">
            <w:r w:rsidR="00A12A70" w:rsidRPr="00300200">
              <w:rPr>
                <w:rStyle w:val="Hyperlink"/>
              </w:rPr>
              <w:t>Príloha</w:t>
            </w:r>
          </w:hyperlink>
        </w:p>
      </w:tc>
    </w:tr>
  </w:tbl>
  <w:p w14:paraId="6E136BDD" w14:textId="77777777" w:rsidR="00A12A70" w:rsidRPr="00990DE4" w:rsidRDefault="00A12A70" w:rsidP="00E31952">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E2C51" w:rsidRPr="00C76DF3" w14:paraId="29C2342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FA1050" w14:textId="77777777" w:rsidR="001E2C51" w:rsidRPr="00C76DF3" w:rsidRDefault="00C16FA0" w:rsidP="00591643">
          <w:pPr>
            <w:pStyle w:val="ProductList-OfferingBody"/>
            <w:ind w:left="-77" w:right="-73"/>
            <w:jc w:val="center"/>
            <w:rPr>
              <w:color w:val="808080" w:themeColor="background1" w:themeShade="80"/>
              <w:sz w:val="14"/>
              <w:szCs w:val="14"/>
            </w:rPr>
          </w:pPr>
          <w:hyperlink w:anchor="TableofContents" w:history="1">
            <w:r w:rsidR="001E2C51">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50B1C3" w14:textId="77777777" w:rsidR="001E2C51" w:rsidRPr="00C76DF3" w:rsidRDefault="001E2C5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C08AD6" w14:textId="77777777" w:rsidR="001E2C51" w:rsidRPr="00C76DF3" w:rsidRDefault="00C16FA0" w:rsidP="00591643">
          <w:pPr>
            <w:pStyle w:val="ProductList-OfferingBody"/>
            <w:ind w:left="-72" w:right="-74"/>
            <w:jc w:val="center"/>
            <w:rPr>
              <w:color w:val="808080" w:themeColor="background1" w:themeShade="80"/>
              <w:sz w:val="14"/>
              <w:szCs w:val="14"/>
            </w:rPr>
          </w:pPr>
          <w:hyperlink w:anchor="Introduction" w:history="1">
            <w:r w:rsidR="001E2C51">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9B1D77" w14:textId="77777777" w:rsidR="001E2C51" w:rsidRPr="00C76DF3" w:rsidRDefault="001E2C5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C64363" w14:textId="77777777" w:rsidR="001E2C51" w:rsidRPr="00C76DF3" w:rsidRDefault="00C16FA0" w:rsidP="003812FE">
          <w:pPr>
            <w:pStyle w:val="ProductList-OfferingBody"/>
            <w:ind w:left="-72" w:right="-75"/>
            <w:jc w:val="center"/>
            <w:rPr>
              <w:color w:val="808080" w:themeColor="background1" w:themeShade="80"/>
              <w:sz w:val="14"/>
              <w:szCs w:val="14"/>
            </w:rPr>
          </w:pPr>
          <w:hyperlink w:anchor="GeneralTerms" w:history="1">
            <w:r w:rsidR="001E2C51">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13E8AF" w14:textId="77777777" w:rsidR="001E2C51" w:rsidRPr="00C76DF3" w:rsidRDefault="001E2C5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D25280" w14:textId="77777777" w:rsidR="001E2C51" w:rsidRPr="00C76DF3" w:rsidRDefault="00C16FA0" w:rsidP="00591643">
          <w:pPr>
            <w:pStyle w:val="ProductList-OfferingBody"/>
            <w:ind w:left="-72" w:right="-77"/>
            <w:jc w:val="center"/>
            <w:rPr>
              <w:color w:val="808080" w:themeColor="background1" w:themeShade="80"/>
              <w:sz w:val="14"/>
              <w:szCs w:val="14"/>
            </w:rPr>
          </w:pPr>
          <w:hyperlink w:anchor="PrivacyandSecurityTerms" w:history="1">
            <w:r w:rsidR="001E2C51">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B3B292" w14:textId="77777777" w:rsidR="001E2C51" w:rsidRPr="00C76DF3" w:rsidRDefault="001E2C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D65C1C" w14:textId="77777777" w:rsidR="001E2C51" w:rsidRPr="00C76DF3" w:rsidRDefault="00C16FA0" w:rsidP="003812FE">
          <w:pPr>
            <w:pStyle w:val="ProductList-OfferingBody"/>
            <w:ind w:left="-72" w:right="-77"/>
            <w:jc w:val="center"/>
            <w:rPr>
              <w:color w:val="808080" w:themeColor="background1" w:themeShade="80"/>
              <w:sz w:val="14"/>
              <w:szCs w:val="14"/>
            </w:rPr>
          </w:pPr>
          <w:hyperlink w:anchor="OnlineServiceSpecificTerms" w:history="1">
            <w:r w:rsidR="001E2C51">
              <w:rPr>
                <w:rStyle w:val="Hyperlink"/>
                <w:sz w:val="14"/>
                <w:szCs w:val="14"/>
              </w:rPr>
              <w:t>Služby online – špecifické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988C8A" w14:textId="77777777" w:rsidR="001E2C51" w:rsidRPr="00C76DF3" w:rsidRDefault="001E2C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547967" w14:textId="77777777" w:rsidR="001E2C51" w:rsidRPr="00C76DF3" w:rsidRDefault="00C16FA0" w:rsidP="003812FE">
          <w:pPr>
            <w:pStyle w:val="ProductList-OfferingBody"/>
            <w:ind w:left="-72" w:right="-76"/>
            <w:jc w:val="center"/>
            <w:rPr>
              <w:color w:val="808080" w:themeColor="background1" w:themeShade="80"/>
              <w:sz w:val="14"/>
              <w:szCs w:val="14"/>
            </w:rPr>
          </w:pPr>
          <w:hyperlink w:anchor="Attachment1" w:history="1">
            <w:r w:rsidR="001E2C51">
              <w:rPr>
                <w:rStyle w:val="Hyperlink"/>
                <w:sz w:val="14"/>
                <w:szCs w:val="14"/>
              </w:rPr>
              <w:t>Prílohy</w:t>
            </w:r>
          </w:hyperlink>
        </w:p>
      </w:tc>
    </w:tr>
  </w:tbl>
  <w:p w14:paraId="1A572D1C" w14:textId="77777777" w:rsidR="001E2C51" w:rsidRPr="00591643" w:rsidRDefault="001E2C51">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12A70" w:rsidRPr="00C76DF3" w14:paraId="53C6925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CBF8E" w14:textId="77777777" w:rsidR="00A12A70" w:rsidRPr="00C76DF3" w:rsidRDefault="00C16FA0" w:rsidP="00591643">
          <w:pPr>
            <w:pStyle w:val="ProductList-OfferingBody"/>
            <w:ind w:left="-77" w:right="-73"/>
            <w:jc w:val="center"/>
            <w:rPr>
              <w:color w:val="808080" w:themeColor="background1" w:themeShade="80"/>
              <w:sz w:val="14"/>
              <w:szCs w:val="14"/>
            </w:rPr>
          </w:pPr>
          <w:hyperlink w:anchor="TableofContents" w:history="1">
            <w:r w:rsidR="00A12A70">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DDA65E" w14:textId="77777777" w:rsidR="00A12A70" w:rsidRPr="00C76DF3" w:rsidRDefault="00A12A7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4440AF" w14:textId="77777777" w:rsidR="00A12A70" w:rsidRPr="00C76DF3" w:rsidRDefault="00C16FA0" w:rsidP="00591643">
          <w:pPr>
            <w:pStyle w:val="ProductList-OfferingBody"/>
            <w:ind w:left="-72" w:right="-74"/>
            <w:jc w:val="center"/>
            <w:rPr>
              <w:color w:val="808080" w:themeColor="background1" w:themeShade="80"/>
              <w:sz w:val="14"/>
              <w:szCs w:val="14"/>
            </w:rPr>
          </w:pPr>
          <w:hyperlink w:anchor="Introduction" w:history="1">
            <w:r w:rsidR="00A12A70">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725FED" w14:textId="77777777" w:rsidR="00A12A70" w:rsidRPr="00C76DF3" w:rsidRDefault="00A12A7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D6E595" w14:textId="77777777" w:rsidR="00A12A70" w:rsidRPr="00C76DF3" w:rsidRDefault="00C16FA0" w:rsidP="003812FE">
          <w:pPr>
            <w:pStyle w:val="ProductList-OfferingBody"/>
            <w:ind w:left="-72" w:right="-75"/>
            <w:jc w:val="center"/>
            <w:rPr>
              <w:color w:val="808080" w:themeColor="background1" w:themeShade="80"/>
              <w:sz w:val="14"/>
              <w:szCs w:val="14"/>
            </w:rPr>
          </w:pPr>
          <w:hyperlink w:anchor="GeneralTerms" w:history="1">
            <w:r w:rsidR="00A12A70">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3260D7" w14:textId="77777777" w:rsidR="00A12A70" w:rsidRPr="00C76DF3" w:rsidRDefault="00A12A7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9FE89" w14:textId="77777777" w:rsidR="00A12A70" w:rsidRPr="00C76DF3" w:rsidRDefault="00C16FA0" w:rsidP="00591643">
          <w:pPr>
            <w:pStyle w:val="ProductList-OfferingBody"/>
            <w:ind w:left="-72" w:right="-77"/>
            <w:jc w:val="center"/>
            <w:rPr>
              <w:color w:val="808080" w:themeColor="background1" w:themeShade="80"/>
              <w:sz w:val="14"/>
              <w:szCs w:val="14"/>
            </w:rPr>
          </w:pPr>
          <w:hyperlink w:anchor="PrivacyandSecurityTerms" w:history="1">
            <w:r w:rsidR="00A12A70">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668CDC" w14:textId="77777777" w:rsidR="00A12A70" w:rsidRPr="00C76DF3" w:rsidRDefault="00A12A7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36AB83" w14:textId="77777777" w:rsidR="00A12A70" w:rsidRPr="00C76DF3" w:rsidRDefault="00C16FA0" w:rsidP="003812FE">
          <w:pPr>
            <w:pStyle w:val="ProductList-OfferingBody"/>
            <w:ind w:left="-72" w:right="-77"/>
            <w:jc w:val="center"/>
            <w:rPr>
              <w:color w:val="808080" w:themeColor="background1" w:themeShade="80"/>
              <w:sz w:val="14"/>
              <w:szCs w:val="14"/>
            </w:rPr>
          </w:pPr>
          <w:hyperlink w:anchor="OnlineServiceSpecificTerms" w:history="1">
            <w:r w:rsidR="00A12A70">
              <w:rPr>
                <w:rStyle w:val="Hyperlink"/>
                <w:sz w:val="14"/>
                <w:szCs w:val="14"/>
              </w:rPr>
              <w:t>Služby online – špecifické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5EA764" w14:textId="77777777" w:rsidR="00A12A70" w:rsidRPr="00C76DF3" w:rsidRDefault="00A12A7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488943" w14:textId="77777777" w:rsidR="00A12A70" w:rsidRPr="00C76DF3" w:rsidRDefault="00C16FA0" w:rsidP="003812FE">
          <w:pPr>
            <w:pStyle w:val="ProductList-OfferingBody"/>
            <w:ind w:left="-72" w:right="-76"/>
            <w:jc w:val="center"/>
            <w:rPr>
              <w:color w:val="808080" w:themeColor="background1" w:themeShade="80"/>
              <w:sz w:val="14"/>
              <w:szCs w:val="14"/>
            </w:rPr>
          </w:pPr>
          <w:hyperlink w:anchor="Attachment1" w:history="1">
            <w:r w:rsidR="00A12A70">
              <w:rPr>
                <w:rStyle w:val="Hyperlink"/>
                <w:sz w:val="14"/>
                <w:szCs w:val="14"/>
              </w:rPr>
              <w:t>Prílohy</w:t>
            </w:r>
          </w:hyperlink>
        </w:p>
      </w:tc>
    </w:tr>
  </w:tbl>
  <w:p w14:paraId="03E862D5" w14:textId="77777777" w:rsidR="00A12A70" w:rsidRPr="00591643" w:rsidRDefault="00A12A70">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F2669F" w:rsidRPr="00990DE4" w14:paraId="78266BBA" w14:textId="77777777" w:rsidTr="00F2669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3C1CE" w14:textId="77777777" w:rsidR="00F2669F" w:rsidRPr="00B22661" w:rsidRDefault="00C16FA0" w:rsidP="00C41D64">
          <w:pPr>
            <w:pStyle w:val="ProductList-OfferingBody"/>
            <w:ind w:left="-72" w:right="-74"/>
            <w:jc w:val="center"/>
            <w:rPr>
              <w:rStyle w:val="LogoportDoNotTranslate"/>
              <w:rFonts w:asciiTheme="minorHAnsi" w:hAnsiTheme="minorHAnsi"/>
              <w:sz w:val="14"/>
              <w:szCs w:val="14"/>
            </w:rPr>
          </w:pPr>
          <w:hyperlink w:anchor="TableofContents" w:history="1">
            <w:r w:rsidR="00F2669F"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334EFA17" w14:textId="77777777" w:rsidR="00F2669F" w:rsidRPr="00990DE4" w:rsidRDefault="00F2669F" w:rsidP="00C41D6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D20AA" w14:textId="77777777" w:rsidR="00F2669F" w:rsidRPr="00990DE4" w:rsidRDefault="00C16FA0" w:rsidP="00C41D64">
          <w:pPr>
            <w:pStyle w:val="ProductList-OfferingBody"/>
            <w:ind w:left="-72" w:right="-74"/>
            <w:jc w:val="center"/>
            <w:rPr>
              <w:rStyle w:val="LogoportDoNotTranslate"/>
            </w:rPr>
          </w:pPr>
          <w:hyperlink w:anchor="Introduction" w:history="1">
            <w:r w:rsidR="00F2669F"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93B1191" w14:textId="77777777" w:rsidR="00F2669F" w:rsidRPr="00990DE4" w:rsidRDefault="00F2669F" w:rsidP="00C41D6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DD299" w14:textId="77777777" w:rsidR="00F2669F" w:rsidRPr="00990DE4" w:rsidRDefault="00C16FA0" w:rsidP="00C41D64">
          <w:pPr>
            <w:pStyle w:val="ProductList-OfferingBody"/>
            <w:ind w:left="-72" w:right="-75"/>
            <w:jc w:val="center"/>
            <w:rPr>
              <w:rStyle w:val="LogoportDoNotTranslate"/>
            </w:rPr>
          </w:pPr>
          <w:hyperlink w:anchor="GeneralTerms" w:history="1">
            <w:r w:rsidR="00F2669F"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5251937" w14:textId="77777777" w:rsidR="00F2669F" w:rsidRPr="00990DE4" w:rsidRDefault="00F2669F" w:rsidP="00C41D6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452075" w14:textId="77777777" w:rsidR="00F2669F" w:rsidRPr="00990DE4" w:rsidRDefault="00C16FA0" w:rsidP="00C41D64">
          <w:pPr>
            <w:pStyle w:val="ProductList-OfferingBody"/>
            <w:ind w:left="-72" w:right="-77"/>
            <w:jc w:val="center"/>
            <w:rPr>
              <w:rStyle w:val="LogoportDoNotTranslate"/>
            </w:rPr>
          </w:pPr>
          <w:hyperlink w:anchor="PrivacyandSecurityTerms" w:history="1">
            <w:r w:rsidR="00F2669F"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5FAFB4D" w14:textId="77777777" w:rsidR="00F2669F" w:rsidRPr="00990DE4" w:rsidRDefault="00F2669F"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8787CB" w14:textId="77777777" w:rsidR="00F2669F" w:rsidRPr="00990DE4" w:rsidRDefault="00C16FA0" w:rsidP="00C41D64">
          <w:pPr>
            <w:pStyle w:val="ProductList-OfferingBody"/>
            <w:ind w:left="-72" w:right="-77"/>
            <w:jc w:val="center"/>
            <w:rPr>
              <w:rStyle w:val="LogoportDoNotTranslate"/>
            </w:rPr>
          </w:pPr>
          <w:hyperlink w:anchor="OnlineServiceSpecificTerms" w:history="1">
            <w:r w:rsidR="00F2669F"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2717A40" w14:textId="77777777" w:rsidR="00F2669F" w:rsidRPr="00990DE4" w:rsidRDefault="00F2669F"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6B9455" w14:textId="77777777" w:rsidR="00F2669F" w:rsidRPr="00990DE4" w:rsidRDefault="00C16FA0" w:rsidP="00C41D64">
          <w:pPr>
            <w:pStyle w:val="ProductList-OfferingBody"/>
            <w:ind w:left="-72" w:right="-76"/>
            <w:jc w:val="center"/>
            <w:rPr>
              <w:rStyle w:val="LogoportDoNotTranslate"/>
            </w:rPr>
          </w:pPr>
          <w:hyperlink w:anchor="Attachment1" w:history="1">
            <w:r w:rsidR="00F2669F" w:rsidRPr="00300200">
              <w:rPr>
                <w:rStyle w:val="Hyperlink"/>
              </w:rPr>
              <w:t>Príloha</w:t>
            </w:r>
          </w:hyperlink>
        </w:p>
      </w:tc>
    </w:tr>
  </w:tbl>
  <w:p w14:paraId="74FFB029" w14:textId="77777777" w:rsidR="00F2669F" w:rsidRPr="00C41D64" w:rsidRDefault="00F2669F" w:rsidP="00CE6658">
    <w:pPr>
      <w:pStyle w:val="Footer"/>
      <w:rPr>
        <w:rStyle w:val="LogoportDoNotTranslate"/>
        <w:rFonts w:asciiTheme="minorHAnsi" w:hAnsiTheme="minorHAnsi" w:cstheme="minorHAnsi"/>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F2669F" w:rsidRPr="00990DE4" w14:paraId="5939F3C8" w14:textId="77777777" w:rsidTr="00F2669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9535D7" w14:textId="77777777" w:rsidR="00F2669F" w:rsidRPr="00B22661" w:rsidRDefault="00C16FA0" w:rsidP="00F2669F">
          <w:pPr>
            <w:pStyle w:val="ProductList-OfferingBody"/>
            <w:ind w:left="-72" w:right="-74"/>
            <w:jc w:val="center"/>
            <w:rPr>
              <w:rStyle w:val="LogoportDoNotTranslate"/>
              <w:rFonts w:asciiTheme="minorHAnsi" w:hAnsiTheme="minorHAnsi"/>
              <w:sz w:val="14"/>
              <w:szCs w:val="14"/>
            </w:rPr>
          </w:pPr>
          <w:hyperlink w:anchor="TableofContents" w:history="1">
            <w:r w:rsidR="00F2669F"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83F1E58" w14:textId="77777777" w:rsidR="00F2669F" w:rsidRPr="00990DE4" w:rsidRDefault="00F2669F" w:rsidP="00F2669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7BFA60" w14:textId="77777777" w:rsidR="00F2669F" w:rsidRPr="00990DE4" w:rsidRDefault="00C16FA0" w:rsidP="00F2669F">
          <w:pPr>
            <w:pStyle w:val="ProductList-OfferingBody"/>
            <w:ind w:left="-72" w:right="-74"/>
            <w:jc w:val="center"/>
            <w:rPr>
              <w:rStyle w:val="LogoportDoNotTranslate"/>
            </w:rPr>
          </w:pPr>
          <w:hyperlink w:anchor="Introduction" w:history="1">
            <w:r w:rsidR="00F2669F"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40F7A4" w14:textId="77777777" w:rsidR="00F2669F" w:rsidRPr="00990DE4" w:rsidRDefault="00F2669F" w:rsidP="00F2669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68FBFC" w14:textId="77777777" w:rsidR="00F2669F" w:rsidRPr="00990DE4" w:rsidRDefault="00C16FA0" w:rsidP="00F2669F">
          <w:pPr>
            <w:pStyle w:val="ProductList-OfferingBody"/>
            <w:ind w:left="-72" w:right="-75"/>
            <w:jc w:val="center"/>
            <w:rPr>
              <w:rStyle w:val="LogoportDoNotTranslate"/>
            </w:rPr>
          </w:pPr>
          <w:hyperlink w:anchor="GeneralTerms" w:history="1">
            <w:r w:rsidR="00F2669F"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097CF3B" w14:textId="77777777" w:rsidR="00F2669F" w:rsidRPr="00990DE4" w:rsidRDefault="00F2669F" w:rsidP="00F2669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F5FEBA" w14:textId="77777777" w:rsidR="00F2669F" w:rsidRPr="00990DE4" w:rsidRDefault="00C16FA0" w:rsidP="00F2669F">
          <w:pPr>
            <w:pStyle w:val="ProductList-OfferingBody"/>
            <w:ind w:left="-72" w:right="-77"/>
            <w:jc w:val="center"/>
            <w:rPr>
              <w:rStyle w:val="LogoportDoNotTranslate"/>
            </w:rPr>
          </w:pPr>
          <w:hyperlink w:anchor="PrivacyandSecurityTerms" w:history="1">
            <w:r w:rsidR="00F2669F"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A39D574" w14:textId="77777777" w:rsidR="00F2669F" w:rsidRPr="00990DE4" w:rsidRDefault="00F2669F" w:rsidP="00F2669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E793D" w14:textId="77777777" w:rsidR="00F2669F" w:rsidRPr="00990DE4" w:rsidRDefault="00C16FA0" w:rsidP="00F2669F">
          <w:pPr>
            <w:pStyle w:val="ProductList-OfferingBody"/>
            <w:ind w:left="-72" w:right="-77"/>
            <w:jc w:val="center"/>
            <w:rPr>
              <w:rStyle w:val="LogoportDoNotTranslate"/>
            </w:rPr>
          </w:pPr>
          <w:hyperlink w:anchor="OnlineServiceSpecificTerms" w:history="1">
            <w:r w:rsidR="00F2669F"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13DF88C" w14:textId="77777777" w:rsidR="00F2669F" w:rsidRPr="00990DE4" w:rsidRDefault="00F2669F" w:rsidP="00F2669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74CF1A" w14:textId="77777777" w:rsidR="00F2669F" w:rsidRPr="00990DE4" w:rsidRDefault="00C16FA0" w:rsidP="00F2669F">
          <w:pPr>
            <w:pStyle w:val="ProductList-OfferingBody"/>
            <w:ind w:left="-72" w:right="-76"/>
            <w:jc w:val="center"/>
            <w:rPr>
              <w:rStyle w:val="LogoportDoNotTranslate"/>
            </w:rPr>
          </w:pPr>
          <w:hyperlink w:anchor="Attachment1" w:history="1">
            <w:r w:rsidR="00F2669F" w:rsidRPr="00300200">
              <w:rPr>
                <w:rStyle w:val="Hyperlink"/>
              </w:rPr>
              <w:t>Príloha</w:t>
            </w:r>
          </w:hyperlink>
        </w:p>
      </w:tc>
    </w:tr>
  </w:tbl>
  <w:p w14:paraId="200BBF8A" w14:textId="77777777" w:rsidR="00F2669F" w:rsidRPr="00591643" w:rsidRDefault="00F2669F" w:rsidP="00F2669F">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85C35E9" w14:textId="77777777" w:rsidR="00C16FA0" w:rsidRDefault="00C16FA0" w:rsidP="009A573F">
      <w:pPr>
        <w:spacing w:after="0" w:line="240" w:lineRule="auto"/>
      </w:pPr>
      <w:r>
        <w:separator/>
      </w:r>
    </w:p>
  </w:footnote>
  <w:footnote w:type="continuationSeparator" w:id="0">
    <w:p w14:paraId="4A6CC48A" w14:textId="77777777" w:rsidR="00C16FA0" w:rsidRDefault="00C16FA0" w:rsidP="009A573F">
      <w:pPr>
        <w:spacing w:after="0" w:line="240" w:lineRule="auto"/>
      </w:pPr>
      <w:r>
        <w:continuationSeparator/>
      </w:r>
    </w:p>
  </w:footnote>
  <w:footnote w:type="continuationNotice" w:id="1">
    <w:p w14:paraId="67591E94" w14:textId="77777777" w:rsidR="00C16FA0" w:rsidRDefault="00C16FA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557816" w14:textId="77777777" w:rsidR="00FC3E58" w:rsidRDefault="00FC3E5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FBFD62" w14:textId="77777777" w:rsidR="00FC3E58" w:rsidRDefault="00FC3E5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A12A70" w:rsidRPr="004D27A6" w:rsidRDefault="00A12A70"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C3D82A8" w:rsidR="00A12A70" w:rsidRPr="00171B2E" w:rsidRDefault="00C16FA0" w:rsidP="00B879DB">
        <w:pPr>
          <w:pStyle w:val="ProductList-Body"/>
          <w:tabs>
            <w:tab w:val="right" w:pos="10800"/>
          </w:tabs>
          <w:spacing w:before="20" w:after="20"/>
          <w:rPr>
            <w:noProof/>
            <w:color w:val="404040" w:themeColor="text1" w:themeTint="BF"/>
            <w:sz w:val="16"/>
            <w:szCs w:val="16"/>
          </w:rPr>
        </w:pPr>
        <w:sdt>
          <w:sdtPr>
            <w:id w:val="-523093909"/>
            <w:docPartObj>
              <w:docPartGallery w:val="Page Numbers (Top of Page)"/>
              <w:docPartUnique/>
            </w:docPartObj>
          </w:sdtPr>
          <w:sdtEndPr>
            <w:rPr>
              <w:noProof/>
              <w:color w:val="404040" w:themeColor="text1" w:themeTint="BF"/>
              <w:sz w:val="16"/>
              <w:szCs w:val="16"/>
            </w:rPr>
          </w:sdtEndPr>
          <w:sdtContent>
            <w:r w:rsidR="00F2669F">
              <w:rPr>
                <w:color w:val="404040" w:themeColor="text1" w:themeTint="BF"/>
                <w:sz w:val="16"/>
                <w:szCs w:val="16"/>
              </w:rPr>
              <w:t>Multilicenčné podmienky používania služieb on-line spoločnosti Microsoft (slovenčina, december 2016)</w:t>
            </w:r>
          </w:sdtContent>
        </w:sdt>
        <w:r w:rsidR="00A12A70">
          <w:rPr>
            <w:color w:val="404040" w:themeColor="text1" w:themeTint="BF"/>
            <w:sz w:val="16"/>
            <w:szCs w:val="16"/>
          </w:rPr>
          <w:tab/>
        </w:r>
        <w:r w:rsidR="00A12A70">
          <w:rPr>
            <w:color w:val="404040" w:themeColor="text1" w:themeTint="BF"/>
            <w:sz w:val="16"/>
            <w:szCs w:val="16"/>
          </w:rPr>
          <w:fldChar w:fldCharType="begin"/>
        </w:r>
        <w:r w:rsidR="00A12A70" w:rsidRPr="004D27A6">
          <w:rPr>
            <w:color w:val="404040" w:themeColor="text1" w:themeTint="BF"/>
            <w:sz w:val="16"/>
            <w:szCs w:val="16"/>
          </w:rPr>
          <w:instrText xml:space="preserve"> PAGE   \* MERGEFORMAT </w:instrText>
        </w:r>
        <w:r w:rsidR="00A12A70">
          <w:rPr>
            <w:color w:val="404040" w:themeColor="text1" w:themeTint="BF"/>
            <w:sz w:val="16"/>
            <w:szCs w:val="16"/>
          </w:rPr>
          <w:fldChar w:fldCharType="separate"/>
        </w:r>
        <w:r w:rsidR="00FC3E58">
          <w:rPr>
            <w:noProof/>
            <w:color w:val="404040" w:themeColor="text1" w:themeTint="BF"/>
            <w:sz w:val="16"/>
            <w:szCs w:val="16"/>
          </w:rPr>
          <w:t>20</w:t>
        </w:r>
        <w:r w:rsidR="00A12A70">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A5548A5" w:rsidR="00A12A70" w:rsidRPr="000E0424" w:rsidRDefault="00C16FA0" w:rsidP="000E0424">
        <w:pPr>
          <w:pStyle w:val="ProductList-Body"/>
          <w:tabs>
            <w:tab w:val="right" w:pos="10800"/>
          </w:tabs>
          <w:spacing w:before="20" w:after="20"/>
          <w:ind w:left="-14" w:right="-101"/>
          <w:rPr>
            <w:rFonts w:eastAsiaTheme="minorEastAsia"/>
            <w:noProof/>
            <w:color w:val="404040" w:themeColor="text1" w:themeTint="BF"/>
            <w:sz w:val="16"/>
            <w:szCs w:val="16"/>
          </w:rPr>
        </w:pPr>
        <w:sdt>
          <w:sdtPr>
            <w:id w:val="-765770310"/>
            <w:docPartObj>
              <w:docPartGallery w:val="Page Numbers (Top of Page)"/>
              <w:docPartUnique/>
            </w:docPartObj>
          </w:sdtPr>
          <w:sdtEndPr>
            <w:rPr>
              <w:noProof/>
              <w:color w:val="404040" w:themeColor="text1" w:themeTint="BF"/>
              <w:sz w:val="16"/>
              <w:szCs w:val="16"/>
            </w:rPr>
          </w:sdtEndPr>
          <w:sdtContent>
            <w:r w:rsidR="00F2669F">
              <w:rPr>
                <w:color w:val="404040" w:themeColor="text1" w:themeTint="BF"/>
                <w:sz w:val="16"/>
                <w:szCs w:val="16"/>
              </w:rPr>
              <w:t>Multilicenčné podmienky používania služieb on-line spoločnosti Microsoft (slovenčina, december 2016)</w:t>
            </w:r>
          </w:sdtContent>
        </w:sdt>
        <w:r w:rsidR="00A12A70">
          <w:rPr>
            <w:color w:val="404040" w:themeColor="text1" w:themeTint="BF"/>
            <w:sz w:val="16"/>
            <w:szCs w:val="16"/>
          </w:rPr>
          <w:tab/>
        </w:r>
        <w:r w:rsidR="00A12A70">
          <w:rPr>
            <w:color w:val="404040" w:themeColor="text1" w:themeTint="BF"/>
            <w:sz w:val="16"/>
            <w:szCs w:val="16"/>
          </w:rPr>
          <w:fldChar w:fldCharType="begin"/>
        </w:r>
        <w:r w:rsidR="00A12A70" w:rsidRPr="004D27A6">
          <w:rPr>
            <w:color w:val="404040" w:themeColor="text1" w:themeTint="BF"/>
            <w:sz w:val="16"/>
            <w:szCs w:val="16"/>
          </w:rPr>
          <w:instrText xml:space="preserve"> PAGE   \* MERGEFORMAT </w:instrText>
        </w:r>
        <w:r w:rsidR="00A12A70">
          <w:rPr>
            <w:color w:val="404040" w:themeColor="text1" w:themeTint="BF"/>
            <w:sz w:val="16"/>
            <w:szCs w:val="16"/>
          </w:rPr>
          <w:fldChar w:fldCharType="separate"/>
        </w:r>
        <w:r w:rsidR="00FC3E58">
          <w:rPr>
            <w:noProof/>
            <w:color w:val="404040" w:themeColor="text1" w:themeTint="BF"/>
            <w:sz w:val="16"/>
            <w:szCs w:val="16"/>
          </w:rPr>
          <w:t>16</w:t>
        </w:r>
        <w:r w:rsidR="00A12A7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EDCE860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GlrOPtEO6TwLTf4+tXeqN5AL2e0bk2DPURtD+e9xcchalgQkcLZjy33V3a35THstTVqkwb6IafmOc4piguxCmA==" w:salt="dNF/5mmEL85ZZTN88hiD8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D94"/>
    <w:rsid w:val="00003895"/>
    <w:rsid w:val="00003901"/>
    <w:rsid w:val="00003D89"/>
    <w:rsid w:val="00004BE2"/>
    <w:rsid w:val="000056F6"/>
    <w:rsid w:val="0000793E"/>
    <w:rsid w:val="00007D8A"/>
    <w:rsid w:val="000106A8"/>
    <w:rsid w:val="00012831"/>
    <w:rsid w:val="00017369"/>
    <w:rsid w:val="00017500"/>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A6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AF0"/>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24"/>
    <w:rsid w:val="000E045B"/>
    <w:rsid w:val="000E08C0"/>
    <w:rsid w:val="000E16D8"/>
    <w:rsid w:val="000E1DEC"/>
    <w:rsid w:val="000E3993"/>
    <w:rsid w:val="000E6ED8"/>
    <w:rsid w:val="000F0057"/>
    <w:rsid w:val="000F032B"/>
    <w:rsid w:val="000F2571"/>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75C"/>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3812"/>
    <w:rsid w:val="001A462C"/>
    <w:rsid w:val="001A66D5"/>
    <w:rsid w:val="001B02CF"/>
    <w:rsid w:val="001B07B6"/>
    <w:rsid w:val="001B25E0"/>
    <w:rsid w:val="001B351E"/>
    <w:rsid w:val="001B44F9"/>
    <w:rsid w:val="001B497B"/>
    <w:rsid w:val="001B4F20"/>
    <w:rsid w:val="001B537D"/>
    <w:rsid w:val="001B680A"/>
    <w:rsid w:val="001C09BD"/>
    <w:rsid w:val="001C33C4"/>
    <w:rsid w:val="001C3EDC"/>
    <w:rsid w:val="001C3F2C"/>
    <w:rsid w:val="001D0765"/>
    <w:rsid w:val="001D0B44"/>
    <w:rsid w:val="001D1AA6"/>
    <w:rsid w:val="001D2A76"/>
    <w:rsid w:val="001D494D"/>
    <w:rsid w:val="001D4F66"/>
    <w:rsid w:val="001D7C37"/>
    <w:rsid w:val="001E2C51"/>
    <w:rsid w:val="001E32A0"/>
    <w:rsid w:val="001E33A8"/>
    <w:rsid w:val="001E3855"/>
    <w:rsid w:val="001E5012"/>
    <w:rsid w:val="001E6605"/>
    <w:rsid w:val="001F243D"/>
    <w:rsid w:val="001F2DDF"/>
    <w:rsid w:val="001F3F1F"/>
    <w:rsid w:val="001F4069"/>
    <w:rsid w:val="001F474F"/>
    <w:rsid w:val="001F47DC"/>
    <w:rsid w:val="001F4A2A"/>
    <w:rsid w:val="0020319C"/>
    <w:rsid w:val="00205030"/>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5E4F"/>
    <w:rsid w:val="00236AEC"/>
    <w:rsid w:val="00237725"/>
    <w:rsid w:val="00241D62"/>
    <w:rsid w:val="00241F8F"/>
    <w:rsid w:val="00241FA0"/>
    <w:rsid w:val="0024265C"/>
    <w:rsid w:val="00242A7E"/>
    <w:rsid w:val="002449E9"/>
    <w:rsid w:val="00245C71"/>
    <w:rsid w:val="002502BF"/>
    <w:rsid w:val="0025267B"/>
    <w:rsid w:val="0025485E"/>
    <w:rsid w:val="00254CA5"/>
    <w:rsid w:val="00255964"/>
    <w:rsid w:val="00256427"/>
    <w:rsid w:val="00256F64"/>
    <w:rsid w:val="002634DC"/>
    <w:rsid w:val="002647B9"/>
    <w:rsid w:val="00266A95"/>
    <w:rsid w:val="00266EE8"/>
    <w:rsid w:val="00267734"/>
    <w:rsid w:val="0026799F"/>
    <w:rsid w:val="00270CD4"/>
    <w:rsid w:val="00271353"/>
    <w:rsid w:val="00272578"/>
    <w:rsid w:val="002731FA"/>
    <w:rsid w:val="00273364"/>
    <w:rsid w:val="002743C4"/>
    <w:rsid w:val="00274A9F"/>
    <w:rsid w:val="00280709"/>
    <w:rsid w:val="00281702"/>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B7A6F"/>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CC4"/>
    <w:rsid w:val="002F3FF6"/>
    <w:rsid w:val="002F6407"/>
    <w:rsid w:val="00300200"/>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4798F"/>
    <w:rsid w:val="00351B78"/>
    <w:rsid w:val="00353E4C"/>
    <w:rsid w:val="00354D09"/>
    <w:rsid w:val="00355E55"/>
    <w:rsid w:val="00356011"/>
    <w:rsid w:val="00360C87"/>
    <w:rsid w:val="00362758"/>
    <w:rsid w:val="003632D9"/>
    <w:rsid w:val="00366C8E"/>
    <w:rsid w:val="0036780D"/>
    <w:rsid w:val="003702A6"/>
    <w:rsid w:val="00371CE9"/>
    <w:rsid w:val="0037484F"/>
    <w:rsid w:val="00380639"/>
    <w:rsid w:val="003812FE"/>
    <w:rsid w:val="0038794D"/>
    <w:rsid w:val="00390430"/>
    <w:rsid w:val="003904F0"/>
    <w:rsid w:val="00390F99"/>
    <w:rsid w:val="00392282"/>
    <w:rsid w:val="003945F4"/>
    <w:rsid w:val="0039517E"/>
    <w:rsid w:val="00395CB2"/>
    <w:rsid w:val="00395D5F"/>
    <w:rsid w:val="0039784E"/>
    <w:rsid w:val="00397EB0"/>
    <w:rsid w:val="003A0DB6"/>
    <w:rsid w:val="003A336A"/>
    <w:rsid w:val="003A35A1"/>
    <w:rsid w:val="003A53F8"/>
    <w:rsid w:val="003B0439"/>
    <w:rsid w:val="003B1CEC"/>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4D9"/>
    <w:rsid w:val="003D7A21"/>
    <w:rsid w:val="003E13EF"/>
    <w:rsid w:val="003E1568"/>
    <w:rsid w:val="003E17F1"/>
    <w:rsid w:val="003E3526"/>
    <w:rsid w:val="003F2F03"/>
    <w:rsid w:val="003F3078"/>
    <w:rsid w:val="003F6A8B"/>
    <w:rsid w:val="003F6BD4"/>
    <w:rsid w:val="003F6CEE"/>
    <w:rsid w:val="0040275F"/>
    <w:rsid w:val="00403D7F"/>
    <w:rsid w:val="004041D5"/>
    <w:rsid w:val="004048D9"/>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B7D"/>
    <w:rsid w:val="00452717"/>
    <w:rsid w:val="00456898"/>
    <w:rsid w:val="004605BC"/>
    <w:rsid w:val="00460BEB"/>
    <w:rsid w:val="00461F02"/>
    <w:rsid w:val="00462987"/>
    <w:rsid w:val="00462C59"/>
    <w:rsid w:val="00463CC3"/>
    <w:rsid w:val="0046457A"/>
    <w:rsid w:val="00466857"/>
    <w:rsid w:val="00467C95"/>
    <w:rsid w:val="00470AF7"/>
    <w:rsid w:val="00472FC6"/>
    <w:rsid w:val="00476830"/>
    <w:rsid w:val="00477621"/>
    <w:rsid w:val="00481542"/>
    <w:rsid w:val="00485BAA"/>
    <w:rsid w:val="00491BB3"/>
    <w:rsid w:val="00491EEA"/>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16C"/>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318"/>
    <w:rsid w:val="004E52BA"/>
    <w:rsid w:val="004E53FA"/>
    <w:rsid w:val="004F2172"/>
    <w:rsid w:val="004F28BF"/>
    <w:rsid w:val="004F36CE"/>
    <w:rsid w:val="004F3C6D"/>
    <w:rsid w:val="004F4F80"/>
    <w:rsid w:val="004F681E"/>
    <w:rsid w:val="004F774C"/>
    <w:rsid w:val="004F788C"/>
    <w:rsid w:val="0050010F"/>
    <w:rsid w:val="005017C4"/>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7753F"/>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38F2"/>
    <w:rsid w:val="005F651E"/>
    <w:rsid w:val="005F759C"/>
    <w:rsid w:val="005F7C66"/>
    <w:rsid w:val="00600926"/>
    <w:rsid w:val="00601776"/>
    <w:rsid w:val="00605D7F"/>
    <w:rsid w:val="00605E40"/>
    <w:rsid w:val="006065E6"/>
    <w:rsid w:val="00606601"/>
    <w:rsid w:val="00610C71"/>
    <w:rsid w:val="00611682"/>
    <w:rsid w:val="00611E56"/>
    <w:rsid w:val="006146A3"/>
    <w:rsid w:val="0061507D"/>
    <w:rsid w:val="0062068A"/>
    <w:rsid w:val="00621D2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75"/>
    <w:rsid w:val="0070170D"/>
    <w:rsid w:val="00702605"/>
    <w:rsid w:val="00704D9C"/>
    <w:rsid w:val="00704E5D"/>
    <w:rsid w:val="00705779"/>
    <w:rsid w:val="00706672"/>
    <w:rsid w:val="00710023"/>
    <w:rsid w:val="00711815"/>
    <w:rsid w:val="00713CAC"/>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29C"/>
    <w:rsid w:val="00767845"/>
    <w:rsid w:val="00775FA0"/>
    <w:rsid w:val="00777FB4"/>
    <w:rsid w:val="007804C9"/>
    <w:rsid w:val="00780D45"/>
    <w:rsid w:val="00781084"/>
    <w:rsid w:val="00782926"/>
    <w:rsid w:val="00782C7B"/>
    <w:rsid w:val="00783294"/>
    <w:rsid w:val="007835FC"/>
    <w:rsid w:val="00783931"/>
    <w:rsid w:val="0078411F"/>
    <w:rsid w:val="00784263"/>
    <w:rsid w:val="00784944"/>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0F16"/>
    <w:rsid w:val="007C1CD5"/>
    <w:rsid w:val="007C1EFB"/>
    <w:rsid w:val="007C47A1"/>
    <w:rsid w:val="007D0838"/>
    <w:rsid w:val="007D22FF"/>
    <w:rsid w:val="007D29D8"/>
    <w:rsid w:val="007D4221"/>
    <w:rsid w:val="007D521E"/>
    <w:rsid w:val="007D6FFF"/>
    <w:rsid w:val="007E0105"/>
    <w:rsid w:val="007E3F14"/>
    <w:rsid w:val="007E7DB0"/>
    <w:rsid w:val="007F391A"/>
    <w:rsid w:val="007F3FE6"/>
    <w:rsid w:val="007F41A2"/>
    <w:rsid w:val="007F49B0"/>
    <w:rsid w:val="007F4EE2"/>
    <w:rsid w:val="008006D3"/>
    <w:rsid w:val="0080135B"/>
    <w:rsid w:val="0080181B"/>
    <w:rsid w:val="008041CD"/>
    <w:rsid w:val="008041F1"/>
    <w:rsid w:val="00804913"/>
    <w:rsid w:val="00805CCC"/>
    <w:rsid w:val="008070AF"/>
    <w:rsid w:val="00807286"/>
    <w:rsid w:val="008109B0"/>
    <w:rsid w:val="00813FC9"/>
    <w:rsid w:val="00822F15"/>
    <w:rsid w:val="0082411D"/>
    <w:rsid w:val="00826803"/>
    <w:rsid w:val="0082741B"/>
    <w:rsid w:val="00827B1F"/>
    <w:rsid w:val="00830432"/>
    <w:rsid w:val="00830CA5"/>
    <w:rsid w:val="00834423"/>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FE9"/>
    <w:rsid w:val="00887E02"/>
    <w:rsid w:val="00891785"/>
    <w:rsid w:val="00893C09"/>
    <w:rsid w:val="008940CA"/>
    <w:rsid w:val="0089477A"/>
    <w:rsid w:val="00894AB1"/>
    <w:rsid w:val="0089625A"/>
    <w:rsid w:val="00897417"/>
    <w:rsid w:val="00897D19"/>
    <w:rsid w:val="008A0064"/>
    <w:rsid w:val="008A2E96"/>
    <w:rsid w:val="008A4B59"/>
    <w:rsid w:val="008B02EF"/>
    <w:rsid w:val="008B08EC"/>
    <w:rsid w:val="008B2E04"/>
    <w:rsid w:val="008B5FE7"/>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2C6"/>
    <w:rsid w:val="009123E5"/>
    <w:rsid w:val="009130AF"/>
    <w:rsid w:val="009141A9"/>
    <w:rsid w:val="009151D9"/>
    <w:rsid w:val="00917344"/>
    <w:rsid w:val="00925750"/>
    <w:rsid w:val="009267F8"/>
    <w:rsid w:val="00927552"/>
    <w:rsid w:val="00927DFB"/>
    <w:rsid w:val="00930A79"/>
    <w:rsid w:val="00930D5E"/>
    <w:rsid w:val="009329E7"/>
    <w:rsid w:val="00933263"/>
    <w:rsid w:val="00934B9C"/>
    <w:rsid w:val="009377C8"/>
    <w:rsid w:val="00941D4D"/>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571"/>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06CF"/>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2F54"/>
    <w:rsid w:val="009F7D89"/>
    <w:rsid w:val="00A00443"/>
    <w:rsid w:val="00A0071A"/>
    <w:rsid w:val="00A01F41"/>
    <w:rsid w:val="00A0485E"/>
    <w:rsid w:val="00A049E4"/>
    <w:rsid w:val="00A05175"/>
    <w:rsid w:val="00A11413"/>
    <w:rsid w:val="00A12A70"/>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716"/>
    <w:rsid w:val="00A47BC2"/>
    <w:rsid w:val="00A50201"/>
    <w:rsid w:val="00A50B0B"/>
    <w:rsid w:val="00A568DD"/>
    <w:rsid w:val="00A60C58"/>
    <w:rsid w:val="00A61912"/>
    <w:rsid w:val="00A61B2A"/>
    <w:rsid w:val="00A62183"/>
    <w:rsid w:val="00A62919"/>
    <w:rsid w:val="00A62D6C"/>
    <w:rsid w:val="00A64266"/>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609"/>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AF7B19"/>
    <w:rsid w:val="00B0042D"/>
    <w:rsid w:val="00B01933"/>
    <w:rsid w:val="00B03C1D"/>
    <w:rsid w:val="00B074D2"/>
    <w:rsid w:val="00B0782A"/>
    <w:rsid w:val="00B07D14"/>
    <w:rsid w:val="00B12C95"/>
    <w:rsid w:val="00B130E0"/>
    <w:rsid w:val="00B17611"/>
    <w:rsid w:val="00B20876"/>
    <w:rsid w:val="00B21DA3"/>
    <w:rsid w:val="00B22661"/>
    <w:rsid w:val="00B26020"/>
    <w:rsid w:val="00B26BEF"/>
    <w:rsid w:val="00B35314"/>
    <w:rsid w:val="00B3772C"/>
    <w:rsid w:val="00B44A54"/>
    <w:rsid w:val="00B45BE8"/>
    <w:rsid w:val="00B47BC3"/>
    <w:rsid w:val="00B504F8"/>
    <w:rsid w:val="00B5449A"/>
    <w:rsid w:val="00B54C29"/>
    <w:rsid w:val="00B55284"/>
    <w:rsid w:val="00B604AC"/>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79DB"/>
    <w:rsid w:val="00B92357"/>
    <w:rsid w:val="00B92496"/>
    <w:rsid w:val="00B93221"/>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118"/>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54F3"/>
    <w:rsid w:val="00BF6A60"/>
    <w:rsid w:val="00C0319E"/>
    <w:rsid w:val="00C04B1E"/>
    <w:rsid w:val="00C05A53"/>
    <w:rsid w:val="00C12361"/>
    <w:rsid w:val="00C13DF8"/>
    <w:rsid w:val="00C15E68"/>
    <w:rsid w:val="00C16CDA"/>
    <w:rsid w:val="00C16FA0"/>
    <w:rsid w:val="00C21E41"/>
    <w:rsid w:val="00C22F1E"/>
    <w:rsid w:val="00C2472D"/>
    <w:rsid w:val="00C26E6F"/>
    <w:rsid w:val="00C30CB0"/>
    <w:rsid w:val="00C3122A"/>
    <w:rsid w:val="00C347FF"/>
    <w:rsid w:val="00C351CD"/>
    <w:rsid w:val="00C35601"/>
    <w:rsid w:val="00C36DBB"/>
    <w:rsid w:val="00C37011"/>
    <w:rsid w:val="00C37C7A"/>
    <w:rsid w:val="00C41D64"/>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08E7"/>
    <w:rsid w:val="00C92DC7"/>
    <w:rsid w:val="00C9307D"/>
    <w:rsid w:val="00C93CC2"/>
    <w:rsid w:val="00C9518F"/>
    <w:rsid w:val="00C95EC5"/>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6658"/>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D21"/>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46D"/>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4B95"/>
    <w:rsid w:val="00DA224E"/>
    <w:rsid w:val="00DA2953"/>
    <w:rsid w:val="00DA5EB4"/>
    <w:rsid w:val="00DB0FA5"/>
    <w:rsid w:val="00DB4C09"/>
    <w:rsid w:val="00DB5001"/>
    <w:rsid w:val="00DB5F71"/>
    <w:rsid w:val="00DB6414"/>
    <w:rsid w:val="00DC0385"/>
    <w:rsid w:val="00DC097C"/>
    <w:rsid w:val="00DC0A1F"/>
    <w:rsid w:val="00DC0AD8"/>
    <w:rsid w:val="00DC2FF6"/>
    <w:rsid w:val="00DC3621"/>
    <w:rsid w:val="00DC38ED"/>
    <w:rsid w:val="00DC66F8"/>
    <w:rsid w:val="00DC7CDF"/>
    <w:rsid w:val="00DC7D20"/>
    <w:rsid w:val="00DD0137"/>
    <w:rsid w:val="00DD1A45"/>
    <w:rsid w:val="00DD2927"/>
    <w:rsid w:val="00DD3198"/>
    <w:rsid w:val="00DD5C60"/>
    <w:rsid w:val="00DE1B8D"/>
    <w:rsid w:val="00DE1E7C"/>
    <w:rsid w:val="00DE2198"/>
    <w:rsid w:val="00DE31C1"/>
    <w:rsid w:val="00DE3848"/>
    <w:rsid w:val="00DE44BF"/>
    <w:rsid w:val="00DE5704"/>
    <w:rsid w:val="00DE5F5E"/>
    <w:rsid w:val="00DE7535"/>
    <w:rsid w:val="00DF1449"/>
    <w:rsid w:val="00DF229E"/>
    <w:rsid w:val="00DF2A90"/>
    <w:rsid w:val="00DF3BB8"/>
    <w:rsid w:val="00DF45EB"/>
    <w:rsid w:val="00DF470E"/>
    <w:rsid w:val="00DF52E3"/>
    <w:rsid w:val="00E0305F"/>
    <w:rsid w:val="00E034E5"/>
    <w:rsid w:val="00E04037"/>
    <w:rsid w:val="00E05F95"/>
    <w:rsid w:val="00E0671B"/>
    <w:rsid w:val="00E11027"/>
    <w:rsid w:val="00E11DA2"/>
    <w:rsid w:val="00E15840"/>
    <w:rsid w:val="00E15D39"/>
    <w:rsid w:val="00E17710"/>
    <w:rsid w:val="00E22ED9"/>
    <w:rsid w:val="00E23C48"/>
    <w:rsid w:val="00E24565"/>
    <w:rsid w:val="00E24C84"/>
    <w:rsid w:val="00E258C4"/>
    <w:rsid w:val="00E26F67"/>
    <w:rsid w:val="00E275D6"/>
    <w:rsid w:val="00E31952"/>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40E4"/>
    <w:rsid w:val="00E957F0"/>
    <w:rsid w:val="00E96D66"/>
    <w:rsid w:val="00EA044F"/>
    <w:rsid w:val="00EA0550"/>
    <w:rsid w:val="00EA116D"/>
    <w:rsid w:val="00EA4BEE"/>
    <w:rsid w:val="00EA5FCC"/>
    <w:rsid w:val="00EA7404"/>
    <w:rsid w:val="00EB42C1"/>
    <w:rsid w:val="00EB4400"/>
    <w:rsid w:val="00EC0156"/>
    <w:rsid w:val="00EC1E28"/>
    <w:rsid w:val="00EC293D"/>
    <w:rsid w:val="00EC3D50"/>
    <w:rsid w:val="00EC3F08"/>
    <w:rsid w:val="00EC4F2C"/>
    <w:rsid w:val="00EC552C"/>
    <w:rsid w:val="00ED080D"/>
    <w:rsid w:val="00ED0B1B"/>
    <w:rsid w:val="00ED23C3"/>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75"/>
    <w:rsid w:val="00F06505"/>
    <w:rsid w:val="00F07542"/>
    <w:rsid w:val="00F10723"/>
    <w:rsid w:val="00F11336"/>
    <w:rsid w:val="00F11719"/>
    <w:rsid w:val="00F131AB"/>
    <w:rsid w:val="00F17144"/>
    <w:rsid w:val="00F17C77"/>
    <w:rsid w:val="00F20AFE"/>
    <w:rsid w:val="00F2322F"/>
    <w:rsid w:val="00F24FF8"/>
    <w:rsid w:val="00F26054"/>
    <w:rsid w:val="00F2636E"/>
    <w:rsid w:val="00F2669F"/>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7770B"/>
    <w:rsid w:val="00F8070D"/>
    <w:rsid w:val="00F80A49"/>
    <w:rsid w:val="00F81332"/>
    <w:rsid w:val="00F824AC"/>
    <w:rsid w:val="00F8261A"/>
    <w:rsid w:val="00F8294E"/>
    <w:rsid w:val="00F84975"/>
    <w:rsid w:val="00F8533B"/>
    <w:rsid w:val="00F85A6C"/>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E58"/>
    <w:rsid w:val="00FC3FF1"/>
    <w:rsid w:val="00FC409E"/>
    <w:rsid w:val="00FC5782"/>
    <w:rsid w:val="00FC73F7"/>
    <w:rsid w:val="00FC7E60"/>
    <w:rsid w:val="00FD17DB"/>
    <w:rsid w:val="00FD3474"/>
    <w:rsid w:val="00FD384F"/>
    <w:rsid w:val="00FD463A"/>
    <w:rsid w:val="00FD4F22"/>
    <w:rsid w:val="00FD67D5"/>
    <w:rsid w:val="00FD724F"/>
    <w:rsid w:val="00FE07DD"/>
    <w:rsid w:val="00FE161B"/>
    <w:rsid w:val="00FE2401"/>
    <w:rsid w:val="00FE2524"/>
    <w:rsid w:val="00FE509C"/>
    <w:rsid w:val="00FE6D61"/>
    <w:rsid w:val="00FF08DB"/>
    <w:rsid w:val="00FF2556"/>
    <w:rsid w:val="00FF3290"/>
    <w:rsid w:val="00FF4139"/>
    <w:rsid w:val="00FF4210"/>
    <w:rsid w:val="00FF455E"/>
    <w:rsid w:val="00FF6BE6"/>
    <w:rsid w:val="00FF730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B7A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B7A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B7A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B7A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B7A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B7A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E2C5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0AF7"/>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042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s://aka.ms/bingmapsplatformapistou" TargetMode="External"/><Relationship Id="rId47" Type="http://schemas.openxmlformats.org/officeDocument/2006/relationships/hyperlink" Target="http://go.microsoft.com/?linkid=9839206" TargetMode="External"/><Relationship Id="rId50" Type="http://schemas.openxmlformats.org/officeDocument/2006/relationships/hyperlink" Target="http://go.microsoft.com/fwlink/?LinkID=248686"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3.xml"/><Relationship Id="rId46" Type="http://schemas.openxmlformats.org/officeDocument/2006/relationships/footer" Target="footer15.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fwlink/?LinkId=690247"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footer" Target="footer12.xml"/><Relationship Id="rId40" Type="http://schemas.openxmlformats.org/officeDocument/2006/relationships/hyperlink" Target="http://www.office.com/sca" TargetMode="External"/><Relationship Id="rId45" Type="http://schemas.openxmlformats.org/officeDocument/2006/relationships/footer" Target="footer14.xml"/><Relationship Id="rId53" Type="http://schemas.openxmlformats.org/officeDocument/2006/relationships/footer" Target="footer17.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1.xml"/><Relationship Id="rId49" Type="http://schemas.openxmlformats.org/officeDocument/2006/relationships/hyperlink" Target="http://go.microsoft.com/?linkid=971083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s://go.microsoft.com/fwlink/?LinkId=521839" TargetMode="External"/><Relationship Id="rId52" Type="http://schemas.openxmlformats.org/officeDocument/2006/relationships/footer" Target="footer1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s://aka.ms/bingmapsplatformsdks" TargetMode="External"/><Relationship Id="rId48" Type="http://schemas.openxmlformats.org/officeDocument/2006/relationships/hyperlink" Target="http://www.microsoft.com/itacademy"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1B3245-D0C6-47A6-B98A-F067F2C2F2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20016</Words>
  <Characters>114093</Characters>
  <Application>Microsoft Office Word</Application>
  <DocSecurity>8</DocSecurity>
  <Lines>950</Lines>
  <Paragraphs>267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133842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2016-11-29T05:09:00Z</dcterms:created>
  <dcterms:modified xsi:type="dcterms:W3CDTF">2016-11-29T05:09:00Z</dcterms:modified>
</cp:coreProperties>
</file>