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262E98E7"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BA6241">
        <w:rPr>
          <w:rFonts w:asciiTheme="majorHAnsi" w:hAnsiTheme="majorHAnsi"/>
          <w:color w:val="FFFFFF" w:themeColor="background1"/>
          <w:sz w:val="72"/>
          <w:szCs w:val="72"/>
        </w:rPr>
        <w:t>dec</w:t>
      </w:r>
      <w:r w:rsidR="009570F9">
        <w:rPr>
          <w:rFonts w:asciiTheme="majorHAnsi" w:hAnsiTheme="majorHAnsi"/>
          <w:color w:val="FFFFFF" w:themeColor="background1"/>
          <w:sz w:val="72"/>
          <w:szCs w:val="72"/>
        </w:rPr>
        <w:t>embra</w:t>
      </w:r>
      <w:r w:rsidR="000A17F5">
        <w:rPr>
          <w:rFonts w:asciiTheme="majorHAnsi" w:hAnsiTheme="majorHAnsi"/>
          <w:color w:val="FFFFFF" w:themeColor="background1"/>
          <w:sz w:val="72"/>
          <w:szCs w:val="72"/>
        </w:rPr>
        <w:t xml:space="preserve"> </w:t>
      </w:r>
      <w:r w:rsidR="001E39FF" w:rsidRPr="001F7A9C">
        <w:rPr>
          <w:rFonts w:asciiTheme="majorHAnsi" w:hAnsiTheme="majorHAnsi"/>
          <w:color w:val="FFFFFF" w:themeColor="background1"/>
          <w:sz w:val="72"/>
          <w:szCs w:val="72"/>
        </w:rPr>
        <w:t>2018</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53E4B739" w14:textId="280AA690" w:rsidR="00BA6241" w:rsidRDefault="00A430D3">
      <w:pPr>
        <w:pStyle w:val="TOC1"/>
        <w:tabs>
          <w:tab w:val="right" w:leader="dot" w:pos="5030"/>
        </w:tabs>
        <w:rPr>
          <w:rFonts w:eastAsiaTheme="minorEastAsia"/>
          <w:b w:val="0"/>
          <w:caps w:val="0"/>
          <w:noProof/>
          <w:sz w:val="22"/>
          <w:lang w:val="en-US" w:eastAsia="en-US" w:bidi="ar-SA"/>
        </w:rPr>
      </w:pPr>
      <w:r w:rsidRPr="006254CC">
        <w:rPr>
          <w:rFonts w:cstheme="minorHAnsi"/>
        </w:rPr>
        <w:fldChar w:fldCharType="begin"/>
      </w:r>
      <w:r w:rsidRPr="006254C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54CC">
        <w:rPr>
          <w:rFonts w:cstheme="minorHAnsi"/>
        </w:rPr>
        <w:fldChar w:fldCharType="separate"/>
      </w:r>
      <w:hyperlink w:anchor="_Toc531614567" w:history="1">
        <w:r w:rsidR="00BA6241" w:rsidRPr="00824DE5">
          <w:rPr>
            <w:rStyle w:val="Hyperlink"/>
            <w:noProof/>
          </w:rPr>
          <w:t>Úvod</w:t>
        </w:r>
        <w:r w:rsidR="00BA6241">
          <w:rPr>
            <w:noProof/>
            <w:webHidden/>
          </w:rPr>
          <w:tab/>
        </w:r>
        <w:r w:rsidR="00BA6241">
          <w:rPr>
            <w:noProof/>
            <w:webHidden/>
          </w:rPr>
          <w:fldChar w:fldCharType="begin"/>
        </w:r>
        <w:r w:rsidR="00BA6241">
          <w:rPr>
            <w:noProof/>
            <w:webHidden/>
          </w:rPr>
          <w:instrText xml:space="preserve"> PAGEREF _Toc531614567 \h </w:instrText>
        </w:r>
        <w:r w:rsidR="00BA6241">
          <w:rPr>
            <w:noProof/>
            <w:webHidden/>
          </w:rPr>
        </w:r>
        <w:r w:rsidR="00BA6241">
          <w:rPr>
            <w:noProof/>
            <w:webHidden/>
          </w:rPr>
          <w:fldChar w:fldCharType="separate"/>
        </w:r>
        <w:r w:rsidR="00BA6241">
          <w:rPr>
            <w:noProof/>
            <w:webHidden/>
          </w:rPr>
          <w:t>3</w:t>
        </w:r>
        <w:r w:rsidR="00BA6241">
          <w:rPr>
            <w:noProof/>
            <w:webHidden/>
          </w:rPr>
          <w:fldChar w:fldCharType="end"/>
        </w:r>
      </w:hyperlink>
    </w:p>
    <w:p w14:paraId="0855DF06" w14:textId="77369EC9" w:rsidR="00BA6241" w:rsidRDefault="00387E01">
      <w:pPr>
        <w:pStyle w:val="TOC5"/>
        <w:tabs>
          <w:tab w:val="right" w:leader="dot" w:pos="5030"/>
        </w:tabs>
        <w:rPr>
          <w:rFonts w:eastAsiaTheme="minorEastAsia"/>
          <w:noProof/>
          <w:sz w:val="22"/>
          <w:lang w:val="en-US" w:eastAsia="en-US" w:bidi="ar-SA"/>
        </w:rPr>
      </w:pPr>
      <w:hyperlink w:anchor="_Toc531614568" w:history="1">
        <w:r w:rsidR="00BA6241" w:rsidRPr="00824DE5">
          <w:rPr>
            <w:rStyle w:val="Hyperlink"/>
            <w:noProof/>
          </w:rPr>
          <w:t>Zmluvy o úrovni služieb</w:t>
        </w:r>
        <w:r w:rsidR="00BA6241">
          <w:rPr>
            <w:noProof/>
            <w:webHidden/>
          </w:rPr>
          <w:tab/>
        </w:r>
        <w:r w:rsidR="00BA6241">
          <w:rPr>
            <w:noProof/>
            <w:webHidden/>
          </w:rPr>
          <w:fldChar w:fldCharType="begin"/>
        </w:r>
        <w:r w:rsidR="00BA6241">
          <w:rPr>
            <w:noProof/>
            <w:webHidden/>
          </w:rPr>
          <w:instrText xml:space="preserve"> PAGEREF _Toc531614568 \h </w:instrText>
        </w:r>
        <w:r w:rsidR="00BA6241">
          <w:rPr>
            <w:noProof/>
            <w:webHidden/>
          </w:rPr>
        </w:r>
        <w:r w:rsidR="00BA6241">
          <w:rPr>
            <w:noProof/>
            <w:webHidden/>
          </w:rPr>
          <w:fldChar w:fldCharType="separate"/>
        </w:r>
        <w:r w:rsidR="00BA6241">
          <w:rPr>
            <w:noProof/>
            <w:webHidden/>
          </w:rPr>
          <w:t>3</w:t>
        </w:r>
        <w:r w:rsidR="00BA6241">
          <w:rPr>
            <w:noProof/>
            <w:webHidden/>
          </w:rPr>
          <w:fldChar w:fldCharType="end"/>
        </w:r>
      </w:hyperlink>
    </w:p>
    <w:p w14:paraId="6159B06F" w14:textId="66896067" w:rsidR="00BA6241" w:rsidRDefault="00387E01">
      <w:pPr>
        <w:pStyle w:val="TOC5"/>
        <w:tabs>
          <w:tab w:val="right" w:leader="dot" w:pos="5030"/>
        </w:tabs>
        <w:rPr>
          <w:rFonts w:eastAsiaTheme="minorEastAsia"/>
          <w:noProof/>
          <w:sz w:val="22"/>
          <w:lang w:val="en-US" w:eastAsia="en-US" w:bidi="ar-SA"/>
        </w:rPr>
      </w:pPr>
      <w:hyperlink w:anchor="_Toc531614569" w:history="1">
        <w:r w:rsidR="00BA6241" w:rsidRPr="00824DE5">
          <w:rPr>
            <w:rStyle w:val="Hyperlink"/>
            <w:noProof/>
          </w:rPr>
          <w:t>Platné podmienky používania služieb on-line a ich aktualizácie</w:t>
        </w:r>
        <w:r w:rsidR="00BA6241">
          <w:rPr>
            <w:noProof/>
            <w:webHidden/>
          </w:rPr>
          <w:tab/>
        </w:r>
        <w:r w:rsidR="00BA6241">
          <w:rPr>
            <w:noProof/>
            <w:webHidden/>
          </w:rPr>
          <w:fldChar w:fldCharType="begin"/>
        </w:r>
        <w:r w:rsidR="00BA6241">
          <w:rPr>
            <w:noProof/>
            <w:webHidden/>
          </w:rPr>
          <w:instrText xml:space="preserve"> PAGEREF _Toc531614569 \h </w:instrText>
        </w:r>
        <w:r w:rsidR="00BA6241">
          <w:rPr>
            <w:noProof/>
            <w:webHidden/>
          </w:rPr>
        </w:r>
        <w:r w:rsidR="00BA6241">
          <w:rPr>
            <w:noProof/>
            <w:webHidden/>
          </w:rPr>
          <w:fldChar w:fldCharType="separate"/>
        </w:r>
        <w:r w:rsidR="00BA6241">
          <w:rPr>
            <w:noProof/>
            <w:webHidden/>
          </w:rPr>
          <w:t>3</w:t>
        </w:r>
        <w:r w:rsidR="00BA6241">
          <w:rPr>
            <w:noProof/>
            <w:webHidden/>
          </w:rPr>
          <w:fldChar w:fldCharType="end"/>
        </w:r>
      </w:hyperlink>
    </w:p>
    <w:p w14:paraId="48D28890" w14:textId="3409235F" w:rsidR="00BA6241" w:rsidRDefault="00387E01">
      <w:pPr>
        <w:pStyle w:val="TOC5"/>
        <w:tabs>
          <w:tab w:val="right" w:leader="dot" w:pos="5030"/>
        </w:tabs>
        <w:rPr>
          <w:rFonts w:eastAsiaTheme="minorEastAsia"/>
          <w:noProof/>
          <w:sz w:val="22"/>
          <w:lang w:val="en-US" w:eastAsia="en-US" w:bidi="ar-SA"/>
        </w:rPr>
      </w:pPr>
      <w:hyperlink w:anchor="_Toc531614570" w:history="1">
        <w:r w:rsidR="00BA6241" w:rsidRPr="00824DE5">
          <w:rPr>
            <w:rStyle w:val="Hyperlink"/>
            <w:noProof/>
          </w:rPr>
          <w:t>Elektronické upozornenia</w:t>
        </w:r>
        <w:r w:rsidR="00BA6241">
          <w:rPr>
            <w:noProof/>
            <w:webHidden/>
          </w:rPr>
          <w:tab/>
        </w:r>
        <w:r w:rsidR="00BA6241">
          <w:rPr>
            <w:noProof/>
            <w:webHidden/>
          </w:rPr>
          <w:fldChar w:fldCharType="begin"/>
        </w:r>
        <w:r w:rsidR="00BA6241">
          <w:rPr>
            <w:noProof/>
            <w:webHidden/>
          </w:rPr>
          <w:instrText xml:space="preserve"> PAGEREF _Toc531614570 \h </w:instrText>
        </w:r>
        <w:r w:rsidR="00BA6241">
          <w:rPr>
            <w:noProof/>
            <w:webHidden/>
          </w:rPr>
        </w:r>
        <w:r w:rsidR="00BA6241">
          <w:rPr>
            <w:noProof/>
            <w:webHidden/>
          </w:rPr>
          <w:fldChar w:fldCharType="separate"/>
        </w:r>
        <w:r w:rsidR="00BA6241">
          <w:rPr>
            <w:noProof/>
            <w:webHidden/>
          </w:rPr>
          <w:t>3</w:t>
        </w:r>
        <w:r w:rsidR="00BA6241">
          <w:rPr>
            <w:noProof/>
            <w:webHidden/>
          </w:rPr>
          <w:fldChar w:fldCharType="end"/>
        </w:r>
      </w:hyperlink>
    </w:p>
    <w:p w14:paraId="4FCDC7EA" w14:textId="003198DC" w:rsidR="00BA6241" w:rsidRDefault="00387E01">
      <w:pPr>
        <w:pStyle w:val="TOC5"/>
        <w:tabs>
          <w:tab w:val="right" w:leader="dot" w:pos="5030"/>
        </w:tabs>
        <w:rPr>
          <w:rFonts w:eastAsiaTheme="minorEastAsia"/>
          <w:noProof/>
          <w:sz w:val="22"/>
          <w:lang w:val="en-US" w:eastAsia="en-US" w:bidi="ar-SA"/>
        </w:rPr>
      </w:pPr>
      <w:hyperlink w:anchor="_Toc531614571" w:history="1">
        <w:r w:rsidR="00BA6241" w:rsidRPr="00824DE5">
          <w:rPr>
            <w:rStyle w:val="Hyperlink"/>
            <w:noProof/>
          </w:rPr>
          <w:t>Predchádzajúce verzie</w:t>
        </w:r>
        <w:r w:rsidR="00BA6241">
          <w:rPr>
            <w:noProof/>
            <w:webHidden/>
          </w:rPr>
          <w:tab/>
        </w:r>
        <w:r w:rsidR="00BA6241">
          <w:rPr>
            <w:noProof/>
            <w:webHidden/>
          </w:rPr>
          <w:fldChar w:fldCharType="begin"/>
        </w:r>
        <w:r w:rsidR="00BA6241">
          <w:rPr>
            <w:noProof/>
            <w:webHidden/>
          </w:rPr>
          <w:instrText xml:space="preserve"> PAGEREF _Toc531614571 \h </w:instrText>
        </w:r>
        <w:r w:rsidR="00BA6241">
          <w:rPr>
            <w:noProof/>
            <w:webHidden/>
          </w:rPr>
        </w:r>
        <w:r w:rsidR="00BA6241">
          <w:rPr>
            <w:noProof/>
            <w:webHidden/>
          </w:rPr>
          <w:fldChar w:fldCharType="separate"/>
        </w:r>
        <w:r w:rsidR="00BA6241">
          <w:rPr>
            <w:noProof/>
            <w:webHidden/>
          </w:rPr>
          <w:t>3</w:t>
        </w:r>
        <w:r w:rsidR="00BA6241">
          <w:rPr>
            <w:noProof/>
            <w:webHidden/>
          </w:rPr>
          <w:fldChar w:fldCharType="end"/>
        </w:r>
      </w:hyperlink>
    </w:p>
    <w:p w14:paraId="247B406A" w14:textId="7342431B" w:rsidR="00BA6241" w:rsidRDefault="00387E01">
      <w:pPr>
        <w:pStyle w:val="TOC3"/>
        <w:rPr>
          <w:rFonts w:eastAsiaTheme="minorEastAsia"/>
          <w:b w:val="0"/>
          <w:smallCaps w:val="0"/>
          <w:sz w:val="22"/>
          <w:lang w:val="en-US" w:eastAsia="en-US" w:bidi="ar-SA"/>
        </w:rPr>
      </w:pPr>
      <w:hyperlink w:anchor="_Toc531614572" w:history="1">
        <w:r w:rsidR="00BA6241" w:rsidRPr="00824DE5">
          <w:rPr>
            <w:rStyle w:val="Hyperlink"/>
          </w:rPr>
          <w:t>Vysvetlenia a súhrn zmien</w:t>
        </w:r>
        <w:r w:rsidR="00BA6241">
          <w:rPr>
            <w:webHidden/>
          </w:rPr>
          <w:tab/>
        </w:r>
        <w:r w:rsidR="00BA6241">
          <w:rPr>
            <w:webHidden/>
          </w:rPr>
          <w:fldChar w:fldCharType="begin"/>
        </w:r>
        <w:r w:rsidR="00BA6241">
          <w:rPr>
            <w:webHidden/>
          </w:rPr>
          <w:instrText xml:space="preserve"> PAGEREF _Toc531614572 \h </w:instrText>
        </w:r>
        <w:r w:rsidR="00BA6241">
          <w:rPr>
            <w:webHidden/>
          </w:rPr>
        </w:r>
        <w:r w:rsidR="00BA6241">
          <w:rPr>
            <w:webHidden/>
          </w:rPr>
          <w:fldChar w:fldCharType="separate"/>
        </w:r>
        <w:r w:rsidR="00BA6241">
          <w:rPr>
            <w:webHidden/>
          </w:rPr>
          <w:t>3</w:t>
        </w:r>
        <w:r w:rsidR="00BA6241">
          <w:rPr>
            <w:webHidden/>
          </w:rPr>
          <w:fldChar w:fldCharType="end"/>
        </w:r>
      </w:hyperlink>
    </w:p>
    <w:p w14:paraId="2762E545" w14:textId="752ADC25" w:rsidR="00BA6241" w:rsidRDefault="00387E01">
      <w:pPr>
        <w:pStyle w:val="TOC1"/>
        <w:tabs>
          <w:tab w:val="right" w:leader="dot" w:pos="5030"/>
        </w:tabs>
        <w:rPr>
          <w:rFonts w:eastAsiaTheme="minorEastAsia"/>
          <w:b w:val="0"/>
          <w:caps w:val="0"/>
          <w:noProof/>
          <w:sz w:val="22"/>
          <w:lang w:val="en-US" w:eastAsia="en-US" w:bidi="ar-SA"/>
        </w:rPr>
      </w:pPr>
      <w:hyperlink w:anchor="_Toc531614573" w:history="1">
        <w:r w:rsidR="00BA6241" w:rsidRPr="00824DE5">
          <w:rPr>
            <w:rStyle w:val="Hyperlink"/>
            <w:noProof/>
          </w:rPr>
          <w:t>Definície</w:t>
        </w:r>
        <w:r w:rsidR="00BA6241">
          <w:rPr>
            <w:noProof/>
            <w:webHidden/>
          </w:rPr>
          <w:tab/>
        </w:r>
        <w:r w:rsidR="00BA6241">
          <w:rPr>
            <w:noProof/>
            <w:webHidden/>
          </w:rPr>
          <w:fldChar w:fldCharType="begin"/>
        </w:r>
        <w:r w:rsidR="00BA6241">
          <w:rPr>
            <w:noProof/>
            <w:webHidden/>
          </w:rPr>
          <w:instrText xml:space="preserve"> PAGEREF _Toc531614573 \h </w:instrText>
        </w:r>
        <w:r w:rsidR="00BA6241">
          <w:rPr>
            <w:noProof/>
            <w:webHidden/>
          </w:rPr>
        </w:r>
        <w:r w:rsidR="00BA6241">
          <w:rPr>
            <w:noProof/>
            <w:webHidden/>
          </w:rPr>
          <w:fldChar w:fldCharType="separate"/>
        </w:r>
        <w:r w:rsidR="00BA6241">
          <w:rPr>
            <w:noProof/>
            <w:webHidden/>
          </w:rPr>
          <w:t>4</w:t>
        </w:r>
        <w:r w:rsidR="00BA6241">
          <w:rPr>
            <w:noProof/>
            <w:webHidden/>
          </w:rPr>
          <w:fldChar w:fldCharType="end"/>
        </w:r>
      </w:hyperlink>
    </w:p>
    <w:p w14:paraId="18025BD7" w14:textId="0C6BA035" w:rsidR="00BA6241" w:rsidRDefault="00387E01">
      <w:pPr>
        <w:pStyle w:val="TOC1"/>
        <w:tabs>
          <w:tab w:val="right" w:leader="dot" w:pos="5030"/>
        </w:tabs>
        <w:rPr>
          <w:rFonts w:eastAsiaTheme="minorEastAsia"/>
          <w:b w:val="0"/>
          <w:caps w:val="0"/>
          <w:noProof/>
          <w:sz w:val="22"/>
          <w:lang w:val="en-US" w:eastAsia="en-US" w:bidi="ar-SA"/>
        </w:rPr>
      </w:pPr>
      <w:hyperlink w:anchor="_Toc531614574" w:history="1">
        <w:r w:rsidR="00BA6241" w:rsidRPr="00824DE5">
          <w:rPr>
            <w:rStyle w:val="Hyperlink"/>
            <w:noProof/>
          </w:rPr>
          <w:t>Všeobecné podmienky</w:t>
        </w:r>
        <w:r w:rsidR="00BA6241">
          <w:rPr>
            <w:noProof/>
            <w:webHidden/>
          </w:rPr>
          <w:tab/>
        </w:r>
        <w:r w:rsidR="00BA6241">
          <w:rPr>
            <w:noProof/>
            <w:webHidden/>
          </w:rPr>
          <w:fldChar w:fldCharType="begin"/>
        </w:r>
        <w:r w:rsidR="00BA6241">
          <w:rPr>
            <w:noProof/>
            <w:webHidden/>
          </w:rPr>
          <w:instrText xml:space="preserve"> PAGEREF _Toc531614574 \h </w:instrText>
        </w:r>
        <w:r w:rsidR="00BA6241">
          <w:rPr>
            <w:noProof/>
            <w:webHidden/>
          </w:rPr>
        </w:r>
        <w:r w:rsidR="00BA6241">
          <w:rPr>
            <w:noProof/>
            <w:webHidden/>
          </w:rPr>
          <w:fldChar w:fldCharType="separate"/>
        </w:r>
        <w:r w:rsidR="00BA6241">
          <w:rPr>
            <w:noProof/>
            <w:webHidden/>
          </w:rPr>
          <w:t>6</w:t>
        </w:r>
        <w:r w:rsidR="00BA6241">
          <w:rPr>
            <w:noProof/>
            <w:webHidden/>
          </w:rPr>
          <w:fldChar w:fldCharType="end"/>
        </w:r>
      </w:hyperlink>
    </w:p>
    <w:p w14:paraId="2D89FD6E" w14:textId="2A7749E9" w:rsidR="00BA6241" w:rsidRDefault="00387E01">
      <w:pPr>
        <w:pStyle w:val="TOC5"/>
        <w:tabs>
          <w:tab w:val="right" w:leader="dot" w:pos="5030"/>
        </w:tabs>
        <w:rPr>
          <w:rFonts w:eastAsiaTheme="minorEastAsia"/>
          <w:noProof/>
          <w:sz w:val="22"/>
          <w:lang w:val="en-US" w:eastAsia="en-US" w:bidi="ar-SA"/>
        </w:rPr>
      </w:pPr>
      <w:hyperlink w:anchor="_Toc531614575" w:history="1">
        <w:r w:rsidR="00BA6241" w:rsidRPr="00824DE5">
          <w:rPr>
            <w:rStyle w:val="Hyperlink"/>
            <w:noProof/>
          </w:rPr>
          <w:t>Licencovanie služieb on-line</w:t>
        </w:r>
        <w:r w:rsidR="00BA6241">
          <w:rPr>
            <w:noProof/>
            <w:webHidden/>
          </w:rPr>
          <w:tab/>
        </w:r>
        <w:r w:rsidR="00BA6241">
          <w:rPr>
            <w:noProof/>
            <w:webHidden/>
          </w:rPr>
          <w:fldChar w:fldCharType="begin"/>
        </w:r>
        <w:r w:rsidR="00BA6241">
          <w:rPr>
            <w:noProof/>
            <w:webHidden/>
          </w:rPr>
          <w:instrText xml:space="preserve"> PAGEREF _Toc531614575 \h </w:instrText>
        </w:r>
        <w:r w:rsidR="00BA6241">
          <w:rPr>
            <w:noProof/>
            <w:webHidden/>
          </w:rPr>
        </w:r>
        <w:r w:rsidR="00BA6241">
          <w:rPr>
            <w:noProof/>
            <w:webHidden/>
          </w:rPr>
          <w:fldChar w:fldCharType="separate"/>
        </w:r>
        <w:r w:rsidR="00BA6241">
          <w:rPr>
            <w:noProof/>
            <w:webHidden/>
          </w:rPr>
          <w:t>6</w:t>
        </w:r>
        <w:r w:rsidR="00BA6241">
          <w:rPr>
            <w:noProof/>
            <w:webHidden/>
          </w:rPr>
          <w:fldChar w:fldCharType="end"/>
        </w:r>
      </w:hyperlink>
    </w:p>
    <w:p w14:paraId="21CC32E3" w14:textId="6626753D" w:rsidR="00BA6241" w:rsidRDefault="00387E01">
      <w:pPr>
        <w:pStyle w:val="TOC5"/>
        <w:tabs>
          <w:tab w:val="right" w:leader="dot" w:pos="5030"/>
        </w:tabs>
        <w:rPr>
          <w:rFonts w:eastAsiaTheme="minorEastAsia"/>
          <w:noProof/>
          <w:sz w:val="22"/>
          <w:lang w:val="en-US" w:eastAsia="en-US" w:bidi="ar-SA"/>
        </w:rPr>
      </w:pPr>
      <w:hyperlink w:anchor="_Toc531614576" w:history="1">
        <w:r w:rsidR="00BA6241" w:rsidRPr="00824DE5">
          <w:rPr>
            <w:rStyle w:val="Hyperlink"/>
            <w:noProof/>
          </w:rPr>
          <w:t>Používanie služieb on-line</w:t>
        </w:r>
        <w:r w:rsidR="00BA6241">
          <w:rPr>
            <w:noProof/>
            <w:webHidden/>
          </w:rPr>
          <w:tab/>
        </w:r>
        <w:r w:rsidR="00BA6241">
          <w:rPr>
            <w:noProof/>
            <w:webHidden/>
          </w:rPr>
          <w:fldChar w:fldCharType="begin"/>
        </w:r>
        <w:r w:rsidR="00BA6241">
          <w:rPr>
            <w:noProof/>
            <w:webHidden/>
          </w:rPr>
          <w:instrText xml:space="preserve"> PAGEREF _Toc531614576 \h </w:instrText>
        </w:r>
        <w:r w:rsidR="00BA6241">
          <w:rPr>
            <w:noProof/>
            <w:webHidden/>
          </w:rPr>
        </w:r>
        <w:r w:rsidR="00BA6241">
          <w:rPr>
            <w:noProof/>
            <w:webHidden/>
          </w:rPr>
          <w:fldChar w:fldCharType="separate"/>
        </w:r>
        <w:r w:rsidR="00BA6241">
          <w:rPr>
            <w:noProof/>
            <w:webHidden/>
          </w:rPr>
          <w:t>6</w:t>
        </w:r>
        <w:r w:rsidR="00BA6241">
          <w:rPr>
            <w:noProof/>
            <w:webHidden/>
          </w:rPr>
          <w:fldChar w:fldCharType="end"/>
        </w:r>
      </w:hyperlink>
    </w:p>
    <w:p w14:paraId="31C904B5" w14:textId="20827C92" w:rsidR="00BA6241" w:rsidRDefault="00387E01">
      <w:pPr>
        <w:pStyle w:val="TOC5"/>
        <w:tabs>
          <w:tab w:val="right" w:leader="dot" w:pos="5030"/>
        </w:tabs>
        <w:rPr>
          <w:rFonts w:eastAsiaTheme="minorEastAsia"/>
          <w:noProof/>
          <w:sz w:val="22"/>
          <w:lang w:val="en-US" w:eastAsia="en-US" w:bidi="ar-SA"/>
        </w:rPr>
      </w:pPr>
      <w:hyperlink w:anchor="_Toc531614577" w:history="1">
        <w:r w:rsidR="00BA6241" w:rsidRPr="00824DE5">
          <w:rPr>
            <w:rStyle w:val="Hyperlink"/>
            <w:noProof/>
          </w:rPr>
          <w:t>Použitie softvéru so službou online</w:t>
        </w:r>
        <w:r w:rsidR="00BA6241">
          <w:rPr>
            <w:noProof/>
            <w:webHidden/>
          </w:rPr>
          <w:tab/>
        </w:r>
        <w:r w:rsidR="00BA6241">
          <w:rPr>
            <w:noProof/>
            <w:webHidden/>
          </w:rPr>
          <w:fldChar w:fldCharType="begin"/>
        </w:r>
        <w:r w:rsidR="00BA6241">
          <w:rPr>
            <w:noProof/>
            <w:webHidden/>
          </w:rPr>
          <w:instrText xml:space="preserve"> PAGEREF _Toc531614577 \h </w:instrText>
        </w:r>
        <w:r w:rsidR="00BA6241">
          <w:rPr>
            <w:noProof/>
            <w:webHidden/>
          </w:rPr>
        </w:r>
        <w:r w:rsidR="00BA6241">
          <w:rPr>
            <w:noProof/>
            <w:webHidden/>
          </w:rPr>
          <w:fldChar w:fldCharType="separate"/>
        </w:r>
        <w:r w:rsidR="00BA6241">
          <w:rPr>
            <w:noProof/>
            <w:webHidden/>
          </w:rPr>
          <w:t>6</w:t>
        </w:r>
        <w:r w:rsidR="00BA6241">
          <w:rPr>
            <w:noProof/>
            <w:webHidden/>
          </w:rPr>
          <w:fldChar w:fldCharType="end"/>
        </w:r>
      </w:hyperlink>
    </w:p>
    <w:p w14:paraId="07C67038" w14:textId="76FFCCC2" w:rsidR="00BA6241" w:rsidRDefault="00387E01">
      <w:pPr>
        <w:pStyle w:val="TOC5"/>
        <w:tabs>
          <w:tab w:val="right" w:leader="dot" w:pos="5030"/>
        </w:tabs>
        <w:rPr>
          <w:rFonts w:eastAsiaTheme="minorEastAsia"/>
          <w:noProof/>
          <w:sz w:val="22"/>
          <w:lang w:val="en-US" w:eastAsia="en-US" w:bidi="ar-SA"/>
        </w:rPr>
      </w:pPr>
      <w:hyperlink w:anchor="_Toc531614578" w:history="1">
        <w:r w:rsidR="00BA6241" w:rsidRPr="00824DE5">
          <w:rPr>
            <w:rStyle w:val="Hyperlink"/>
            <w:noProof/>
          </w:rPr>
          <w:t>Technické obmedzenia</w:t>
        </w:r>
        <w:r w:rsidR="00BA6241">
          <w:rPr>
            <w:noProof/>
            <w:webHidden/>
          </w:rPr>
          <w:tab/>
        </w:r>
        <w:r w:rsidR="00BA6241">
          <w:rPr>
            <w:noProof/>
            <w:webHidden/>
          </w:rPr>
          <w:fldChar w:fldCharType="begin"/>
        </w:r>
        <w:r w:rsidR="00BA6241">
          <w:rPr>
            <w:noProof/>
            <w:webHidden/>
          </w:rPr>
          <w:instrText xml:space="preserve"> PAGEREF _Toc531614578 \h </w:instrText>
        </w:r>
        <w:r w:rsidR="00BA6241">
          <w:rPr>
            <w:noProof/>
            <w:webHidden/>
          </w:rPr>
        </w:r>
        <w:r w:rsidR="00BA6241">
          <w:rPr>
            <w:noProof/>
            <w:webHidden/>
          </w:rPr>
          <w:fldChar w:fldCharType="separate"/>
        </w:r>
        <w:r w:rsidR="00BA6241">
          <w:rPr>
            <w:noProof/>
            <w:webHidden/>
          </w:rPr>
          <w:t>7</w:t>
        </w:r>
        <w:r w:rsidR="00BA6241">
          <w:rPr>
            <w:noProof/>
            <w:webHidden/>
          </w:rPr>
          <w:fldChar w:fldCharType="end"/>
        </w:r>
      </w:hyperlink>
    </w:p>
    <w:p w14:paraId="62CBCD5D" w14:textId="560B3AD6" w:rsidR="00BA6241" w:rsidRDefault="00387E01">
      <w:pPr>
        <w:pStyle w:val="TOC5"/>
        <w:tabs>
          <w:tab w:val="right" w:leader="dot" w:pos="5030"/>
        </w:tabs>
        <w:rPr>
          <w:rFonts w:eastAsiaTheme="minorEastAsia"/>
          <w:noProof/>
          <w:sz w:val="22"/>
          <w:lang w:val="en-US" w:eastAsia="en-US" w:bidi="ar-SA"/>
        </w:rPr>
      </w:pPr>
      <w:hyperlink w:anchor="_Toc531614579" w:history="1">
        <w:r w:rsidR="00BA6241" w:rsidRPr="00824DE5">
          <w:rPr>
            <w:rStyle w:val="Hyperlink"/>
            <w:noProof/>
          </w:rPr>
          <w:t>Služby dovozu/vývozu</w:t>
        </w:r>
        <w:r w:rsidR="00BA6241">
          <w:rPr>
            <w:noProof/>
            <w:webHidden/>
          </w:rPr>
          <w:tab/>
        </w:r>
        <w:r w:rsidR="00BA6241">
          <w:rPr>
            <w:noProof/>
            <w:webHidden/>
          </w:rPr>
          <w:fldChar w:fldCharType="begin"/>
        </w:r>
        <w:r w:rsidR="00BA6241">
          <w:rPr>
            <w:noProof/>
            <w:webHidden/>
          </w:rPr>
          <w:instrText xml:space="preserve"> PAGEREF _Toc531614579 \h </w:instrText>
        </w:r>
        <w:r w:rsidR="00BA6241">
          <w:rPr>
            <w:noProof/>
            <w:webHidden/>
          </w:rPr>
        </w:r>
        <w:r w:rsidR="00BA6241">
          <w:rPr>
            <w:noProof/>
            <w:webHidden/>
          </w:rPr>
          <w:fldChar w:fldCharType="separate"/>
        </w:r>
        <w:r w:rsidR="00BA6241">
          <w:rPr>
            <w:noProof/>
            <w:webHidden/>
          </w:rPr>
          <w:t>7</w:t>
        </w:r>
        <w:r w:rsidR="00BA6241">
          <w:rPr>
            <w:noProof/>
            <w:webHidden/>
          </w:rPr>
          <w:fldChar w:fldCharType="end"/>
        </w:r>
      </w:hyperlink>
    </w:p>
    <w:p w14:paraId="3F924B64" w14:textId="345EB200" w:rsidR="00BA6241" w:rsidRDefault="00387E01">
      <w:pPr>
        <w:pStyle w:val="TOC5"/>
        <w:tabs>
          <w:tab w:val="right" w:leader="dot" w:pos="5030"/>
        </w:tabs>
        <w:rPr>
          <w:rFonts w:eastAsiaTheme="minorEastAsia"/>
          <w:noProof/>
          <w:sz w:val="22"/>
          <w:lang w:val="en-US" w:eastAsia="en-US" w:bidi="ar-SA"/>
        </w:rPr>
      </w:pPr>
      <w:hyperlink w:anchor="_Toc531614580" w:history="1">
        <w:r w:rsidR="00BA6241" w:rsidRPr="00824DE5">
          <w:rPr>
            <w:rStyle w:val="Hyperlink"/>
            <w:noProof/>
          </w:rPr>
          <w:t>Písmové komponenty</w:t>
        </w:r>
        <w:r w:rsidR="00BA6241">
          <w:rPr>
            <w:noProof/>
            <w:webHidden/>
          </w:rPr>
          <w:tab/>
        </w:r>
        <w:r w:rsidR="00BA6241">
          <w:rPr>
            <w:noProof/>
            <w:webHidden/>
          </w:rPr>
          <w:fldChar w:fldCharType="begin"/>
        </w:r>
        <w:r w:rsidR="00BA6241">
          <w:rPr>
            <w:noProof/>
            <w:webHidden/>
          </w:rPr>
          <w:instrText xml:space="preserve"> PAGEREF _Toc531614580 \h </w:instrText>
        </w:r>
        <w:r w:rsidR="00BA6241">
          <w:rPr>
            <w:noProof/>
            <w:webHidden/>
          </w:rPr>
        </w:r>
        <w:r w:rsidR="00BA6241">
          <w:rPr>
            <w:noProof/>
            <w:webHidden/>
          </w:rPr>
          <w:fldChar w:fldCharType="separate"/>
        </w:r>
        <w:r w:rsidR="00BA6241">
          <w:rPr>
            <w:noProof/>
            <w:webHidden/>
          </w:rPr>
          <w:t>7</w:t>
        </w:r>
        <w:r w:rsidR="00BA6241">
          <w:rPr>
            <w:noProof/>
            <w:webHidden/>
          </w:rPr>
          <w:fldChar w:fldCharType="end"/>
        </w:r>
      </w:hyperlink>
    </w:p>
    <w:p w14:paraId="6A6316AA" w14:textId="283734AA" w:rsidR="00BA6241" w:rsidRDefault="00387E01">
      <w:pPr>
        <w:pStyle w:val="TOC5"/>
        <w:tabs>
          <w:tab w:val="right" w:leader="dot" w:pos="5030"/>
        </w:tabs>
        <w:rPr>
          <w:rFonts w:eastAsiaTheme="minorEastAsia"/>
          <w:noProof/>
          <w:sz w:val="22"/>
          <w:lang w:val="en-US" w:eastAsia="en-US" w:bidi="ar-SA"/>
        </w:rPr>
      </w:pPr>
      <w:hyperlink w:anchor="_Toc531614581" w:history="1">
        <w:r w:rsidR="00BA6241" w:rsidRPr="00824DE5">
          <w:rPr>
            <w:rStyle w:val="Hyperlink"/>
            <w:noProof/>
          </w:rPr>
          <w:t>Zmeny a dostupnosť služieb on-line</w:t>
        </w:r>
        <w:r w:rsidR="00BA6241">
          <w:rPr>
            <w:noProof/>
            <w:webHidden/>
          </w:rPr>
          <w:tab/>
        </w:r>
        <w:r w:rsidR="00BA6241">
          <w:rPr>
            <w:noProof/>
            <w:webHidden/>
          </w:rPr>
          <w:fldChar w:fldCharType="begin"/>
        </w:r>
        <w:r w:rsidR="00BA6241">
          <w:rPr>
            <w:noProof/>
            <w:webHidden/>
          </w:rPr>
          <w:instrText xml:space="preserve"> PAGEREF _Toc531614581 \h </w:instrText>
        </w:r>
        <w:r w:rsidR="00BA6241">
          <w:rPr>
            <w:noProof/>
            <w:webHidden/>
          </w:rPr>
        </w:r>
        <w:r w:rsidR="00BA6241">
          <w:rPr>
            <w:noProof/>
            <w:webHidden/>
          </w:rPr>
          <w:fldChar w:fldCharType="separate"/>
        </w:r>
        <w:r w:rsidR="00BA6241">
          <w:rPr>
            <w:noProof/>
            <w:webHidden/>
          </w:rPr>
          <w:t>7</w:t>
        </w:r>
        <w:r w:rsidR="00BA6241">
          <w:rPr>
            <w:noProof/>
            <w:webHidden/>
          </w:rPr>
          <w:fldChar w:fldCharType="end"/>
        </w:r>
      </w:hyperlink>
    </w:p>
    <w:p w14:paraId="766961B4" w14:textId="5515C27E" w:rsidR="00BA6241" w:rsidRDefault="00387E01">
      <w:pPr>
        <w:pStyle w:val="TOC5"/>
        <w:tabs>
          <w:tab w:val="right" w:leader="dot" w:pos="5030"/>
        </w:tabs>
        <w:rPr>
          <w:rFonts w:eastAsiaTheme="minorEastAsia"/>
          <w:noProof/>
          <w:sz w:val="22"/>
          <w:lang w:val="en-US" w:eastAsia="en-US" w:bidi="ar-SA"/>
        </w:rPr>
      </w:pPr>
      <w:hyperlink w:anchor="_Toc531614582" w:history="1">
        <w:r w:rsidR="00BA6241" w:rsidRPr="00824DE5">
          <w:rPr>
            <w:rStyle w:val="Hyperlink"/>
            <w:noProof/>
          </w:rPr>
          <w:t>Dodržovanie zákonov</w:t>
        </w:r>
        <w:r w:rsidR="00BA6241">
          <w:rPr>
            <w:noProof/>
            <w:webHidden/>
          </w:rPr>
          <w:tab/>
        </w:r>
        <w:r w:rsidR="00BA6241">
          <w:rPr>
            <w:noProof/>
            <w:webHidden/>
          </w:rPr>
          <w:fldChar w:fldCharType="begin"/>
        </w:r>
        <w:r w:rsidR="00BA6241">
          <w:rPr>
            <w:noProof/>
            <w:webHidden/>
          </w:rPr>
          <w:instrText xml:space="preserve"> PAGEREF _Toc531614582 \h </w:instrText>
        </w:r>
        <w:r w:rsidR="00BA6241">
          <w:rPr>
            <w:noProof/>
            <w:webHidden/>
          </w:rPr>
        </w:r>
        <w:r w:rsidR="00BA6241">
          <w:rPr>
            <w:noProof/>
            <w:webHidden/>
          </w:rPr>
          <w:fldChar w:fldCharType="separate"/>
        </w:r>
        <w:r w:rsidR="00BA6241">
          <w:rPr>
            <w:noProof/>
            <w:webHidden/>
          </w:rPr>
          <w:t>7</w:t>
        </w:r>
        <w:r w:rsidR="00BA6241">
          <w:rPr>
            <w:noProof/>
            <w:webHidden/>
          </w:rPr>
          <w:fldChar w:fldCharType="end"/>
        </w:r>
      </w:hyperlink>
    </w:p>
    <w:p w14:paraId="43D63073" w14:textId="473A4B16" w:rsidR="00BA6241" w:rsidRDefault="00387E01">
      <w:pPr>
        <w:pStyle w:val="TOC5"/>
        <w:tabs>
          <w:tab w:val="right" w:leader="dot" w:pos="5030"/>
        </w:tabs>
        <w:rPr>
          <w:rFonts w:eastAsiaTheme="minorEastAsia"/>
          <w:noProof/>
          <w:sz w:val="22"/>
          <w:lang w:val="en-US" w:eastAsia="en-US" w:bidi="ar-SA"/>
        </w:rPr>
      </w:pPr>
      <w:hyperlink w:anchor="_Toc531614583" w:history="1">
        <w:r w:rsidR="00BA6241" w:rsidRPr="00824DE5">
          <w:rPr>
            <w:rStyle w:val="Hyperlink"/>
            <w:noProof/>
          </w:rPr>
          <w:t>Iná</w:t>
        </w:r>
        <w:r w:rsidR="00BA6241">
          <w:rPr>
            <w:noProof/>
            <w:webHidden/>
          </w:rPr>
          <w:tab/>
        </w:r>
        <w:r w:rsidR="00BA6241">
          <w:rPr>
            <w:noProof/>
            <w:webHidden/>
          </w:rPr>
          <w:fldChar w:fldCharType="begin"/>
        </w:r>
        <w:r w:rsidR="00BA6241">
          <w:rPr>
            <w:noProof/>
            <w:webHidden/>
          </w:rPr>
          <w:instrText xml:space="preserve"> PAGEREF _Toc531614583 \h </w:instrText>
        </w:r>
        <w:r w:rsidR="00BA6241">
          <w:rPr>
            <w:noProof/>
            <w:webHidden/>
          </w:rPr>
        </w:r>
        <w:r w:rsidR="00BA6241">
          <w:rPr>
            <w:noProof/>
            <w:webHidden/>
          </w:rPr>
          <w:fldChar w:fldCharType="separate"/>
        </w:r>
        <w:r w:rsidR="00BA6241">
          <w:rPr>
            <w:noProof/>
            <w:webHidden/>
          </w:rPr>
          <w:t>7</w:t>
        </w:r>
        <w:r w:rsidR="00BA6241">
          <w:rPr>
            <w:noProof/>
            <w:webHidden/>
          </w:rPr>
          <w:fldChar w:fldCharType="end"/>
        </w:r>
      </w:hyperlink>
    </w:p>
    <w:p w14:paraId="0B0D8193" w14:textId="12BA8531" w:rsidR="00BA6241" w:rsidRDefault="00387E01">
      <w:pPr>
        <w:pStyle w:val="TOC1"/>
        <w:tabs>
          <w:tab w:val="right" w:leader="dot" w:pos="5030"/>
        </w:tabs>
        <w:rPr>
          <w:rFonts w:eastAsiaTheme="minorEastAsia"/>
          <w:b w:val="0"/>
          <w:caps w:val="0"/>
          <w:noProof/>
          <w:sz w:val="22"/>
          <w:lang w:val="en-US" w:eastAsia="en-US" w:bidi="ar-SA"/>
        </w:rPr>
      </w:pPr>
      <w:hyperlink w:anchor="_Toc531614584" w:history="1">
        <w:r w:rsidR="00BA6241" w:rsidRPr="00824DE5">
          <w:rPr>
            <w:rStyle w:val="Hyperlink"/>
            <w:noProof/>
          </w:rPr>
          <w:t>Podmienky ochrany údajov</w:t>
        </w:r>
        <w:r w:rsidR="00BA6241">
          <w:rPr>
            <w:noProof/>
            <w:webHidden/>
          </w:rPr>
          <w:tab/>
        </w:r>
        <w:r w:rsidR="00BA6241">
          <w:rPr>
            <w:noProof/>
            <w:webHidden/>
          </w:rPr>
          <w:fldChar w:fldCharType="begin"/>
        </w:r>
        <w:r w:rsidR="00BA6241">
          <w:rPr>
            <w:noProof/>
            <w:webHidden/>
          </w:rPr>
          <w:instrText xml:space="preserve"> PAGEREF _Toc531614584 \h </w:instrText>
        </w:r>
        <w:r w:rsidR="00BA6241">
          <w:rPr>
            <w:noProof/>
            <w:webHidden/>
          </w:rPr>
        </w:r>
        <w:r w:rsidR="00BA6241">
          <w:rPr>
            <w:noProof/>
            <w:webHidden/>
          </w:rPr>
          <w:fldChar w:fldCharType="separate"/>
        </w:r>
        <w:r w:rsidR="00BA6241">
          <w:rPr>
            <w:noProof/>
            <w:webHidden/>
          </w:rPr>
          <w:t>9</w:t>
        </w:r>
        <w:r w:rsidR="00BA6241">
          <w:rPr>
            <w:noProof/>
            <w:webHidden/>
          </w:rPr>
          <w:fldChar w:fldCharType="end"/>
        </w:r>
      </w:hyperlink>
    </w:p>
    <w:p w14:paraId="2030970E" w14:textId="525929F1" w:rsidR="00BA6241" w:rsidRDefault="00387E01">
      <w:pPr>
        <w:pStyle w:val="TOC5"/>
        <w:tabs>
          <w:tab w:val="right" w:leader="dot" w:pos="5030"/>
        </w:tabs>
        <w:rPr>
          <w:rFonts w:eastAsiaTheme="minorEastAsia"/>
          <w:noProof/>
          <w:sz w:val="22"/>
          <w:lang w:val="en-US" w:eastAsia="en-US" w:bidi="ar-SA"/>
        </w:rPr>
      </w:pPr>
      <w:hyperlink w:anchor="_Toc531614585" w:history="1">
        <w:r w:rsidR="00BA6241" w:rsidRPr="00824DE5">
          <w:rPr>
            <w:rStyle w:val="Hyperlink"/>
            <w:noProof/>
          </w:rPr>
          <w:t>Rozsah</w:t>
        </w:r>
        <w:r w:rsidR="00BA6241">
          <w:rPr>
            <w:noProof/>
            <w:webHidden/>
          </w:rPr>
          <w:tab/>
        </w:r>
        <w:r w:rsidR="00BA6241">
          <w:rPr>
            <w:noProof/>
            <w:webHidden/>
          </w:rPr>
          <w:fldChar w:fldCharType="begin"/>
        </w:r>
        <w:r w:rsidR="00BA6241">
          <w:rPr>
            <w:noProof/>
            <w:webHidden/>
          </w:rPr>
          <w:instrText xml:space="preserve"> PAGEREF _Toc531614585 \h </w:instrText>
        </w:r>
        <w:r w:rsidR="00BA6241">
          <w:rPr>
            <w:noProof/>
            <w:webHidden/>
          </w:rPr>
        </w:r>
        <w:r w:rsidR="00BA6241">
          <w:rPr>
            <w:noProof/>
            <w:webHidden/>
          </w:rPr>
          <w:fldChar w:fldCharType="separate"/>
        </w:r>
        <w:r w:rsidR="00BA6241">
          <w:rPr>
            <w:noProof/>
            <w:webHidden/>
          </w:rPr>
          <w:t>9</w:t>
        </w:r>
        <w:r w:rsidR="00BA6241">
          <w:rPr>
            <w:noProof/>
            <w:webHidden/>
          </w:rPr>
          <w:fldChar w:fldCharType="end"/>
        </w:r>
      </w:hyperlink>
    </w:p>
    <w:p w14:paraId="031FC5D6" w14:textId="0FAE6465" w:rsidR="00BA6241" w:rsidRDefault="00387E01">
      <w:pPr>
        <w:pStyle w:val="TOC5"/>
        <w:tabs>
          <w:tab w:val="right" w:leader="dot" w:pos="5030"/>
        </w:tabs>
        <w:rPr>
          <w:rFonts w:eastAsiaTheme="minorEastAsia"/>
          <w:noProof/>
          <w:sz w:val="22"/>
          <w:lang w:val="en-US" w:eastAsia="en-US" w:bidi="ar-SA"/>
        </w:rPr>
      </w:pPr>
      <w:hyperlink w:anchor="_Toc531614586" w:history="1">
        <w:r w:rsidR="00BA6241" w:rsidRPr="00824DE5">
          <w:rPr>
            <w:rStyle w:val="Hyperlink"/>
            <w:noProof/>
          </w:rPr>
          <w:t>Spracúvanie a vlastníctvo zákazníckych údajov</w:t>
        </w:r>
        <w:r w:rsidR="00BA6241">
          <w:rPr>
            <w:noProof/>
            <w:webHidden/>
          </w:rPr>
          <w:tab/>
        </w:r>
        <w:r w:rsidR="00BA6241">
          <w:rPr>
            <w:noProof/>
            <w:webHidden/>
          </w:rPr>
          <w:fldChar w:fldCharType="begin"/>
        </w:r>
        <w:r w:rsidR="00BA6241">
          <w:rPr>
            <w:noProof/>
            <w:webHidden/>
          </w:rPr>
          <w:instrText xml:space="preserve"> PAGEREF _Toc531614586 \h </w:instrText>
        </w:r>
        <w:r w:rsidR="00BA6241">
          <w:rPr>
            <w:noProof/>
            <w:webHidden/>
          </w:rPr>
        </w:r>
        <w:r w:rsidR="00BA6241">
          <w:rPr>
            <w:noProof/>
            <w:webHidden/>
          </w:rPr>
          <w:fldChar w:fldCharType="separate"/>
        </w:r>
        <w:r w:rsidR="00BA6241">
          <w:rPr>
            <w:noProof/>
            <w:webHidden/>
          </w:rPr>
          <w:t>9</w:t>
        </w:r>
        <w:r w:rsidR="00BA6241">
          <w:rPr>
            <w:noProof/>
            <w:webHidden/>
          </w:rPr>
          <w:fldChar w:fldCharType="end"/>
        </w:r>
      </w:hyperlink>
    </w:p>
    <w:p w14:paraId="74F55CBC" w14:textId="074432AC" w:rsidR="00BA6241" w:rsidRDefault="00387E01">
      <w:pPr>
        <w:pStyle w:val="TOC5"/>
        <w:tabs>
          <w:tab w:val="right" w:leader="dot" w:pos="5030"/>
        </w:tabs>
        <w:rPr>
          <w:rFonts w:eastAsiaTheme="minorEastAsia"/>
          <w:noProof/>
          <w:sz w:val="22"/>
          <w:lang w:val="en-US" w:eastAsia="en-US" w:bidi="ar-SA"/>
        </w:rPr>
      </w:pPr>
      <w:hyperlink w:anchor="_Toc531614587" w:history="1">
        <w:r w:rsidR="00BA6241" w:rsidRPr="00824DE5">
          <w:rPr>
            <w:rStyle w:val="Hyperlink"/>
            <w:noProof/>
          </w:rPr>
          <w:t>Zverejňovanie zákazníckych údajov</w:t>
        </w:r>
        <w:r w:rsidR="00BA6241">
          <w:rPr>
            <w:noProof/>
            <w:webHidden/>
          </w:rPr>
          <w:tab/>
        </w:r>
        <w:r w:rsidR="00BA6241">
          <w:rPr>
            <w:noProof/>
            <w:webHidden/>
          </w:rPr>
          <w:fldChar w:fldCharType="begin"/>
        </w:r>
        <w:r w:rsidR="00BA6241">
          <w:rPr>
            <w:noProof/>
            <w:webHidden/>
          </w:rPr>
          <w:instrText xml:space="preserve"> PAGEREF _Toc531614587 \h </w:instrText>
        </w:r>
        <w:r w:rsidR="00BA6241">
          <w:rPr>
            <w:noProof/>
            <w:webHidden/>
          </w:rPr>
        </w:r>
        <w:r w:rsidR="00BA6241">
          <w:rPr>
            <w:noProof/>
            <w:webHidden/>
          </w:rPr>
          <w:fldChar w:fldCharType="separate"/>
        </w:r>
        <w:r w:rsidR="00BA6241">
          <w:rPr>
            <w:noProof/>
            <w:webHidden/>
          </w:rPr>
          <w:t>9</w:t>
        </w:r>
        <w:r w:rsidR="00BA6241">
          <w:rPr>
            <w:noProof/>
            <w:webHidden/>
          </w:rPr>
          <w:fldChar w:fldCharType="end"/>
        </w:r>
      </w:hyperlink>
    </w:p>
    <w:p w14:paraId="03F388C5" w14:textId="2C044107" w:rsidR="00BA6241" w:rsidRDefault="00387E01">
      <w:pPr>
        <w:pStyle w:val="TOC5"/>
        <w:tabs>
          <w:tab w:val="right" w:leader="dot" w:pos="5030"/>
        </w:tabs>
        <w:rPr>
          <w:rFonts w:eastAsiaTheme="minorEastAsia"/>
          <w:noProof/>
          <w:sz w:val="22"/>
          <w:lang w:val="en-US" w:eastAsia="en-US" w:bidi="ar-SA"/>
        </w:rPr>
      </w:pPr>
      <w:hyperlink w:anchor="_Toc531614588" w:history="1">
        <w:r w:rsidR="00BA6241" w:rsidRPr="00824DE5">
          <w:rPr>
            <w:rStyle w:val="Hyperlink"/>
            <w:noProof/>
          </w:rPr>
          <w:t>Spracúvanie osobných údajov, GDPR</w:t>
        </w:r>
        <w:r w:rsidR="00BA6241">
          <w:rPr>
            <w:noProof/>
            <w:webHidden/>
          </w:rPr>
          <w:tab/>
        </w:r>
        <w:r w:rsidR="00BA6241">
          <w:rPr>
            <w:noProof/>
            <w:webHidden/>
          </w:rPr>
          <w:fldChar w:fldCharType="begin"/>
        </w:r>
        <w:r w:rsidR="00BA6241">
          <w:rPr>
            <w:noProof/>
            <w:webHidden/>
          </w:rPr>
          <w:instrText xml:space="preserve"> PAGEREF _Toc531614588 \h </w:instrText>
        </w:r>
        <w:r w:rsidR="00BA6241">
          <w:rPr>
            <w:noProof/>
            <w:webHidden/>
          </w:rPr>
        </w:r>
        <w:r w:rsidR="00BA6241">
          <w:rPr>
            <w:noProof/>
            <w:webHidden/>
          </w:rPr>
          <w:fldChar w:fldCharType="separate"/>
        </w:r>
        <w:r w:rsidR="00BA6241">
          <w:rPr>
            <w:noProof/>
            <w:webHidden/>
          </w:rPr>
          <w:t>10</w:t>
        </w:r>
        <w:r w:rsidR="00BA6241">
          <w:rPr>
            <w:noProof/>
            <w:webHidden/>
          </w:rPr>
          <w:fldChar w:fldCharType="end"/>
        </w:r>
      </w:hyperlink>
    </w:p>
    <w:p w14:paraId="30D2AA56" w14:textId="6CBA4D9E" w:rsidR="00BA6241" w:rsidRDefault="00387E01">
      <w:pPr>
        <w:pStyle w:val="TOC5"/>
        <w:tabs>
          <w:tab w:val="right" w:leader="dot" w:pos="5030"/>
        </w:tabs>
        <w:rPr>
          <w:rFonts w:eastAsiaTheme="minorEastAsia"/>
          <w:noProof/>
          <w:sz w:val="22"/>
          <w:lang w:val="en-US" w:eastAsia="en-US" w:bidi="ar-SA"/>
        </w:rPr>
      </w:pPr>
      <w:hyperlink w:anchor="_Toc531614589" w:history="1">
        <w:r w:rsidR="00BA6241" w:rsidRPr="00824DE5">
          <w:rPr>
            <w:rStyle w:val="Hyperlink"/>
            <w:noProof/>
          </w:rPr>
          <w:t>Zabezpečenie údajov</w:t>
        </w:r>
        <w:r w:rsidR="00BA6241">
          <w:rPr>
            <w:noProof/>
            <w:webHidden/>
          </w:rPr>
          <w:tab/>
        </w:r>
        <w:r w:rsidR="00BA6241">
          <w:rPr>
            <w:noProof/>
            <w:webHidden/>
          </w:rPr>
          <w:fldChar w:fldCharType="begin"/>
        </w:r>
        <w:r w:rsidR="00BA6241">
          <w:rPr>
            <w:noProof/>
            <w:webHidden/>
          </w:rPr>
          <w:instrText xml:space="preserve"> PAGEREF _Toc531614589 \h </w:instrText>
        </w:r>
        <w:r w:rsidR="00BA6241">
          <w:rPr>
            <w:noProof/>
            <w:webHidden/>
          </w:rPr>
        </w:r>
        <w:r w:rsidR="00BA6241">
          <w:rPr>
            <w:noProof/>
            <w:webHidden/>
          </w:rPr>
          <w:fldChar w:fldCharType="separate"/>
        </w:r>
        <w:r w:rsidR="00BA6241">
          <w:rPr>
            <w:noProof/>
            <w:webHidden/>
          </w:rPr>
          <w:t>10</w:t>
        </w:r>
        <w:r w:rsidR="00BA6241">
          <w:rPr>
            <w:noProof/>
            <w:webHidden/>
          </w:rPr>
          <w:fldChar w:fldCharType="end"/>
        </w:r>
      </w:hyperlink>
    </w:p>
    <w:p w14:paraId="1CDD64A2" w14:textId="7995ACD1" w:rsidR="00BA6241" w:rsidRDefault="00387E01">
      <w:pPr>
        <w:pStyle w:val="TOC5"/>
        <w:tabs>
          <w:tab w:val="right" w:leader="dot" w:pos="5030"/>
        </w:tabs>
        <w:rPr>
          <w:rFonts w:eastAsiaTheme="minorEastAsia"/>
          <w:noProof/>
          <w:sz w:val="22"/>
          <w:lang w:val="en-US" w:eastAsia="en-US" w:bidi="ar-SA"/>
        </w:rPr>
      </w:pPr>
      <w:hyperlink w:anchor="_Toc531614590" w:history="1">
        <w:r w:rsidR="00BA6241" w:rsidRPr="00824DE5">
          <w:rPr>
            <w:rStyle w:val="Hyperlink"/>
            <w:noProof/>
          </w:rPr>
          <w:t>Oznamovanie bezpečnostných incidentov</w:t>
        </w:r>
        <w:r w:rsidR="00BA6241">
          <w:rPr>
            <w:noProof/>
            <w:webHidden/>
          </w:rPr>
          <w:tab/>
        </w:r>
        <w:r w:rsidR="00BA6241">
          <w:rPr>
            <w:noProof/>
            <w:webHidden/>
          </w:rPr>
          <w:fldChar w:fldCharType="begin"/>
        </w:r>
        <w:r w:rsidR="00BA6241">
          <w:rPr>
            <w:noProof/>
            <w:webHidden/>
          </w:rPr>
          <w:instrText xml:space="preserve"> PAGEREF _Toc531614590 \h </w:instrText>
        </w:r>
        <w:r w:rsidR="00BA6241">
          <w:rPr>
            <w:noProof/>
            <w:webHidden/>
          </w:rPr>
        </w:r>
        <w:r w:rsidR="00BA6241">
          <w:rPr>
            <w:noProof/>
            <w:webHidden/>
          </w:rPr>
          <w:fldChar w:fldCharType="separate"/>
        </w:r>
        <w:r w:rsidR="00BA6241">
          <w:rPr>
            <w:noProof/>
            <w:webHidden/>
          </w:rPr>
          <w:t>11</w:t>
        </w:r>
        <w:r w:rsidR="00BA6241">
          <w:rPr>
            <w:noProof/>
            <w:webHidden/>
          </w:rPr>
          <w:fldChar w:fldCharType="end"/>
        </w:r>
      </w:hyperlink>
    </w:p>
    <w:p w14:paraId="746A67F3" w14:textId="5F2F2E8C" w:rsidR="00BA6241" w:rsidRDefault="00387E01">
      <w:pPr>
        <w:pStyle w:val="TOC5"/>
        <w:tabs>
          <w:tab w:val="right" w:leader="dot" w:pos="5030"/>
        </w:tabs>
        <w:rPr>
          <w:rFonts w:eastAsiaTheme="minorEastAsia"/>
          <w:noProof/>
          <w:sz w:val="22"/>
          <w:lang w:val="en-US" w:eastAsia="en-US" w:bidi="ar-SA"/>
        </w:rPr>
      </w:pPr>
      <w:hyperlink w:anchor="_Toc531614591" w:history="1">
        <w:r w:rsidR="00BA6241" w:rsidRPr="00824DE5">
          <w:rPr>
            <w:rStyle w:val="Hyperlink"/>
            <w:noProof/>
          </w:rPr>
          <w:t>Prenosy a umiestnenie údajov</w:t>
        </w:r>
        <w:r w:rsidR="00BA6241">
          <w:rPr>
            <w:noProof/>
            <w:webHidden/>
          </w:rPr>
          <w:tab/>
        </w:r>
        <w:r w:rsidR="00BA6241">
          <w:rPr>
            <w:noProof/>
            <w:webHidden/>
          </w:rPr>
          <w:fldChar w:fldCharType="begin"/>
        </w:r>
        <w:r w:rsidR="00BA6241">
          <w:rPr>
            <w:noProof/>
            <w:webHidden/>
          </w:rPr>
          <w:instrText xml:space="preserve"> PAGEREF _Toc531614591 \h </w:instrText>
        </w:r>
        <w:r w:rsidR="00BA6241">
          <w:rPr>
            <w:noProof/>
            <w:webHidden/>
          </w:rPr>
        </w:r>
        <w:r w:rsidR="00BA6241">
          <w:rPr>
            <w:noProof/>
            <w:webHidden/>
          </w:rPr>
          <w:fldChar w:fldCharType="separate"/>
        </w:r>
        <w:r w:rsidR="00BA6241">
          <w:rPr>
            <w:noProof/>
            <w:webHidden/>
          </w:rPr>
          <w:t>12</w:t>
        </w:r>
        <w:r w:rsidR="00BA6241">
          <w:rPr>
            <w:noProof/>
            <w:webHidden/>
          </w:rPr>
          <w:fldChar w:fldCharType="end"/>
        </w:r>
      </w:hyperlink>
    </w:p>
    <w:p w14:paraId="3122D1F6" w14:textId="240084DB" w:rsidR="00BA6241" w:rsidRDefault="00387E01">
      <w:pPr>
        <w:pStyle w:val="TOC5"/>
        <w:tabs>
          <w:tab w:val="right" w:leader="dot" w:pos="5030"/>
        </w:tabs>
        <w:rPr>
          <w:rFonts w:eastAsiaTheme="minorEastAsia"/>
          <w:noProof/>
          <w:sz w:val="22"/>
          <w:lang w:val="en-US" w:eastAsia="en-US" w:bidi="ar-SA"/>
        </w:rPr>
      </w:pPr>
      <w:hyperlink w:anchor="_Toc531614592" w:history="1">
        <w:r w:rsidR="00BA6241" w:rsidRPr="00824DE5">
          <w:rPr>
            <w:rStyle w:val="Hyperlink"/>
            <w:noProof/>
          </w:rPr>
          <w:t>Uchovávanie a odstraňovanie údajov</w:t>
        </w:r>
        <w:r w:rsidR="00BA6241">
          <w:rPr>
            <w:noProof/>
            <w:webHidden/>
          </w:rPr>
          <w:tab/>
        </w:r>
        <w:r w:rsidR="00BA6241">
          <w:rPr>
            <w:noProof/>
            <w:webHidden/>
          </w:rPr>
          <w:fldChar w:fldCharType="begin"/>
        </w:r>
        <w:r w:rsidR="00BA6241">
          <w:rPr>
            <w:noProof/>
            <w:webHidden/>
          </w:rPr>
          <w:instrText xml:space="preserve"> PAGEREF _Toc531614592 \h </w:instrText>
        </w:r>
        <w:r w:rsidR="00BA6241">
          <w:rPr>
            <w:noProof/>
            <w:webHidden/>
          </w:rPr>
        </w:r>
        <w:r w:rsidR="00BA6241">
          <w:rPr>
            <w:noProof/>
            <w:webHidden/>
          </w:rPr>
          <w:fldChar w:fldCharType="separate"/>
        </w:r>
        <w:r w:rsidR="00BA6241">
          <w:rPr>
            <w:noProof/>
            <w:webHidden/>
          </w:rPr>
          <w:t>13</w:t>
        </w:r>
        <w:r w:rsidR="00BA6241">
          <w:rPr>
            <w:noProof/>
            <w:webHidden/>
          </w:rPr>
          <w:fldChar w:fldCharType="end"/>
        </w:r>
      </w:hyperlink>
    </w:p>
    <w:p w14:paraId="1FDD8770" w14:textId="743024FA" w:rsidR="00BA6241" w:rsidRDefault="00387E01">
      <w:pPr>
        <w:pStyle w:val="TOC5"/>
        <w:tabs>
          <w:tab w:val="right" w:leader="dot" w:pos="5030"/>
        </w:tabs>
        <w:rPr>
          <w:rFonts w:eastAsiaTheme="minorEastAsia"/>
          <w:noProof/>
          <w:sz w:val="22"/>
          <w:lang w:val="en-US" w:eastAsia="en-US" w:bidi="ar-SA"/>
        </w:rPr>
      </w:pPr>
      <w:hyperlink w:anchor="_Toc531614593" w:history="1">
        <w:r w:rsidR="00BA6241" w:rsidRPr="00824DE5">
          <w:rPr>
            <w:rStyle w:val="Hyperlink"/>
            <w:noProof/>
          </w:rPr>
          <w:t>Záväzok zachovávania dôvernosti sprostredkovateľa</w:t>
        </w:r>
        <w:r w:rsidR="00BA6241">
          <w:rPr>
            <w:noProof/>
            <w:webHidden/>
          </w:rPr>
          <w:tab/>
        </w:r>
        <w:r w:rsidR="00BA6241">
          <w:rPr>
            <w:noProof/>
            <w:webHidden/>
          </w:rPr>
          <w:fldChar w:fldCharType="begin"/>
        </w:r>
        <w:r w:rsidR="00BA6241">
          <w:rPr>
            <w:noProof/>
            <w:webHidden/>
          </w:rPr>
          <w:instrText xml:space="preserve"> PAGEREF _Toc531614593 \h </w:instrText>
        </w:r>
        <w:r w:rsidR="00BA6241">
          <w:rPr>
            <w:noProof/>
            <w:webHidden/>
          </w:rPr>
        </w:r>
        <w:r w:rsidR="00BA6241">
          <w:rPr>
            <w:noProof/>
            <w:webHidden/>
          </w:rPr>
          <w:fldChar w:fldCharType="separate"/>
        </w:r>
        <w:r w:rsidR="00BA6241">
          <w:rPr>
            <w:noProof/>
            <w:webHidden/>
          </w:rPr>
          <w:t>13</w:t>
        </w:r>
        <w:r w:rsidR="00BA6241">
          <w:rPr>
            <w:noProof/>
            <w:webHidden/>
          </w:rPr>
          <w:fldChar w:fldCharType="end"/>
        </w:r>
      </w:hyperlink>
    </w:p>
    <w:p w14:paraId="10A18897" w14:textId="3F34940F" w:rsidR="00BA6241" w:rsidRDefault="00387E01">
      <w:pPr>
        <w:pStyle w:val="TOC5"/>
        <w:tabs>
          <w:tab w:val="right" w:leader="dot" w:pos="5030"/>
        </w:tabs>
        <w:rPr>
          <w:rFonts w:eastAsiaTheme="minorEastAsia"/>
          <w:noProof/>
          <w:sz w:val="22"/>
          <w:lang w:val="en-US" w:eastAsia="en-US" w:bidi="ar-SA"/>
        </w:rPr>
      </w:pPr>
      <w:hyperlink w:anchor="_Toc531614594" w:history="1">
        <w:r w:rsidR="00BA6241" w:rsidRPr="00824DE5">
          <w:rPr>
            <w:rStyle w:val="Hyperlink"/>
            <w:noProof/>
          </w:rPr>
          <w:t>Oznámenia a kontrolné mechanizmy týkajúce sa využívania služieb subsprostredkovateľov</w:t>
        </w:r>
        <w:r w:rsidR="00BA6241">
          <w:rPr>
            <w:noProof/>
            <w:webHidden/>
          </w:rPr>
          <w:tab/>
        </w:r>
        <w:r w:rsidR="00BA6241">
          <w:rPr>
            <w:noProof/>
            <w:webHidden/>
          </w:rPr>
          <w:fldChar w:fldCharType="begin"/>
        </w:r>
        <w:r w:rsidR="00BA6241">
          <w:rPr>
            <w:noProof/>
            <w:webHidden/>
          </w:rPr>
          <w:instrText xml:space="preserve"> PAGEREF _Toc531614594 \h </w:instrText>
        </w:r>
        <w:r w:rsidR="00BA6241">
          <w:rPr>
            <w:noProof/>
            <w:webHidden/>
          </w:rPr>
        </w:r>
        <w:r w:rsidR="00BA6241">
          <w:rPr>
            <w:noProof/>
            <w:webHidden/>
          </w:rPr>
          <w:fldChar w:fldCharType="separate"/>
        </w:r>
        <w:r w:rsidR="00BA6241">
          <w:rPr>
            <w:noProof/>
            <w:webHidden/>
          </w:rPr>
          <w:t>13</w:t>
        </w:r>
        <w:r w:rsidR="00BA6241">
          <w:rPr>
            <w:noProof/>
            <w:webHidden/>
          </w:rPr>
          <w:fldChar w:fldCharType="end"/>
        </w:r>
      </w:hyperlink>
    </w:p>
    <w:p w14:paraId="2001C57A" w14:textId="5682B167" w:rsidR="00BA6241" w:rsidRDefault="00387E01">
      <w:pPr>
        <w:pStyle w:val="TOC5"/>
        <w:tabs>
          <w:tab w:val="right" w:leader="dot" w:pos="5030"/>
        </w:tabs>
        <w:rPr>
          <w:rFonts w:eastAsiaTheme="minorEastAsia"/>
          <w:noProof/>
          <w:sz w:val="22"/>
          <w:lang w:val="en-US" w:eastAsia="en-US" w:bidi="ar-SA"/>
        </w:rPr>
      </w:pPr>
      <w:hyperlink w:anchor="_Toc531614595" w:history="1">
        <w:r w:rsidR="00BA6241" w:rsidRPr="00824DE5">
          <w:rPr>
            <w:rStyle w:val="Hyperlink"/>
            <w:noProof/>
          </w:rPr>
          <w:t>Vzdelávacie inštitúcie</w:t>
        </w:r>
        <w:r w:rsidR="00BA6241">
          <w:rPr>
            <w:noProof/>
            <w:webHidden/>
          </w:rPr>
          <w:tab/>
        </w:r>
        <w:r w:rsidR="00BA6241">
          <w:rPr>
            <w:noProof/>
            <w:webHidden/>
          </w:rPr>
          <w:fldChar w:fldCharType="begin"/>
        </w:r>
        <w:r w:rsidR="00BA6241">
          <w:rPr>
            <w:noProof/>
            <w:webHidden/>
          </w:rPr>
          <w:instrText xml:space="preserve"> PAGEREF _Toc531614595 \h </w:instrText>
        </w:r>
        <w:r w:rsidR="00BA6241">
          <w:rPr>
            <w:noProof/>
            <w:webHidden/>
          </w:rPr>
        </w:r>
        <w:r w:rsidR="00BA6241">
          <w:rPr>
            <w:noProof/>
            <w:webHidden/>
          </w:rPr>
          <w:fldChar w:fldCharType="separate"/>
        </w:r>
        <w:r w:rsidR="00BA6241">
          <w:rPr>
            <w:noProof/>
            <w:webHidden/>
          </w:rPr>
          <w:t>14</w:t>
        </w:r>
        <w:r w:rsidR="00BA6241">
          <w:rPr>
            <w:noProof/>
            <w:webHidden/>
          </w:rPr>
          <w:fldChar w:fldCharType="end"/>
        </w:r>
      </w:hyperlink>
    </w:p>
    <w:p w14:paraId="7F018AC5" w14:textId="092D4CF3" w:rsidR="00BA6241" w:rsidRDefault="00387E01">
      <w:pPr>
        <w:pStyle w:val="TOC5"/>
        <w:tabs>
          <w:tab w:val="right" w:leader="dot" w:pos="5030"/>
        </w:tabs>
        <w:rPr>
          <w:rFonts w:eastAsiaTheme="minorEastAsia"/>
          <w:noProof/>
          <w:sz w:val="22"/>
          <w:lang w:val="en-US" w:eastAsia="en-US" w:bidi="ar-SA"/>
        </w:rPr>
      </w:pPr>
      <w:hyperlink w:anchor="_Toc531614596" w:history="1">
        <w:r w:rsidR="00BA6241" w:rsidRPr="00824DE5">
          <w:rPr>
            <w:rStyle w:val="Hyperlink"/>
            <w:noProof/>
          </w:rPr>
          <w:t>Obchodný partner podľa zákona HIPAA</w:t>
        </w:r>
        <w:r w:rsidR="00BA6241">
          <w:rPr>
            <w:noProof/>
            <w:webHidden/>
          </w:rPr>
          <w:tab/>
        </w:r>
        <w:r w:rsidR="00BA6241">
          <w:rPr>
            <w:noProof/>
            <w:webHidden/>
          </w:rPr>
          <w:fldChar w:fldCharType="begin"/>
        </w:r>
        <w:r w:rsidR="00BA6241">
          <w:rPr>
            <w:noProof/>
            <w:webHidden/>
          </w:rPr>
          <w:instrText xml:space="preserve"> PAGEREF _Toc531614596 \h </w:instrText>
        </w:r>
        <w:r w:rsidR="00BA6241">
          <w:rPr>
            <w:noProof/>
            <w:webHidden/>
          </w:rPr>
        </w:r>
        <w:r w:rsidR="00BA6241">
          <w:rPr>
            <w:noProof/>
            <w:webHidden/>
          </w:rPr>
          <w:fldChar w:fldCharType="separate"/>
        </w:r>
        <w:r w:rsidR="00BA6241">
          <w:rPr>
            <w:noProof/>
            <w:webHidden/>
          </w:rPr>
          <w:t>14</w:t>
        </w:r>
        <w:r w:rsidR="00BA6241">
          <w:rPr>
            <w:noProof/>
            <w:webHidden/>
          </w:rPr>
          <w:fldChar w:fldCharType="end"/>
        </w:r>
      </w:hyperlink>
    </w:p>
    <w:p w14:paraId="7935A345" w14:textId="718D3690" w:rsidR="00BA6241" w:rsidRDefault="00387E01">
      <w:pPr>
        <w:pStyle w:val="TOC5"/>
        <w:tabs>
          <w:tab w:val="right" w:leader="dot" w:pos="5030"/>
        </w:tabs>
        <w:rPr>
          <w:rFonts w:eastAsiaTheme="minorEastAsia"/>
          <w:noProof/>
          <w:sz w:val="22"/>
          <w:lang w:val="en-US" w:eastAsia="en-US" w:bidi="ar-SA"/>
        </w:rPr>
      </w:pPr>
      <w:hyperlink w:anchor="_Toc531614597" w:history="1">
        <w:r w:rsidR="00BA6241" w:rsidRPr="00824DE5">
          <w:rPr>
            <w:rStyle w:val="Hyperlink"/>
            <w:noProof/>
          </w:rPr>
          <w:t>Ako sa môžete obrátiť na spoločnosť Microsoft</w:t>
        </w:r>
        <w:r w:rsidR="00BA6241">
          <w:rPr>
            <w:noProof/>
            <w:webHidden/>
          </w:rPr>
          <w:tab/>
        </w:r>
        <w:r w:rsidR="00BA6241">
          <w:rPr>
            <w:noProof/>
            <w:webHidden/>
          </w:rPr>
          <w:fldChar w:fldCharType="begin"/>
        </w:r>
        <w:r w:rsidR="00BA6241">
          <w:rPr>
            <w:noProof/>
            <w:webHidden/>
          </w:rPr>
          <w:instrText xml:space="preserve"> PAGEREF _Toc531614597 \h </w:instrText>
        </w:r>
        <w:r w:rsidR="00BA6241">
          <w:rPr>
            <w:noProof/>
            <w:webHidden/>
          </w:rPr>
        </w:r>
        <w:r w:rsidR="00BA6241">
          <w:rPr>
            <w:noProof/>
            <w:webHidden/>
          </w:rPr>
          <w:fldChar w:fldCharType="separate"/>
        </w:r>
        <w:r w:rsidR="00BA6241">
          <w:rPr>
            <w:noProof/>
            <w:webHidden/>
          </w:rPr>
          <w:t>14</w:t>
        </w:r>
        <w:r w:rsidR="00BA6241">
          <w:rPr>
            <w:noProof/>
            <w:webHidden/>
          </w:rPr>
          <w:fldChar w:fldCharType="end"/>
        </w:r>
      </w:hyperlink>
    </w:p>
    <w:p w14:paraId="19C58A13" w14:textId="05EDC669" w:rsidR="00BA6241" w:rsidRDefault="00387E01">
      <w:pPr>
        <w:pStyle w:val="TOC1"/>
        <w:tabs>
          <w:tab w:val="right" w:leader="dot" w:pos="5030"/>
        </w:tabs>
        <w:rPr>
          <w:rFonts w:eastAsiaTheme="minorEastAsia"/>
          <w:b w:val="0"/>
          <w:caps w:val="0"/>
          <w:noProof/>
          <w:sz w:val="22"/>
          <w:lang w:val="en-US" w:eastAsia="en-US" w:bidi="ar-SA"/>
        </w:rPr>
      </w:pPr>
      <w:hyperlink w:anchor="_Toc531614598" w:history="1">
        <w:r w:rsidR="00BA6241" w:rsidRPr="00824DE5">
          <w:rPr>
            <w:rStyle w:val="Hyperlink"/>
            <w:noProof/>
          </w:rPr>
          <w:t>Príloha A – základné služby on-line</w:t>
        </w:r>
        <w:r w:rsidR="00BA6241">
          <w:rPr>
            <w:noProof/>
            <w:webHidden/>
          </w:rPr>
          <w:tab/>
        </w:r>
        <w:r w:rsidR="00BA6241">
          <w:rPr>
            <w:noProof/>
            <w:webHidden/>
          </w:rPr>
          <w:fldChar w:fldCharType="begin"/>
        </w:r>
        <w:r w:rsidR="00BA6241">
          <w:rPr>
            <w:noProof/>
            <w:webHidden/>
          </w:rPr>
          <w:instrText xml:space="preserve"> PAGEREF _Toc531614598 \h </w:instrText>
        </w:r>
        <w:r w:rsidR="00BA6241">
          <w:rPr>
            <w:noProof/>
            <w:webHidden/>
          </w:rPr>
        </w:r>
        <w:r w:rsidR="00BA6241">
          <w:rPr>
            <w:noProof/>
            <w:webHidden/>
          </w:rPr>
          <w:fldChar w:fldCharType="separate"/>
        </w:r>
        <w:r w:rsidR="00BA6241">
          <w:rPr>
            <w:noProof/>
            <w:webHidden/>
          </w:rPr>
          <w:t>15</w:t>
        </w:r>
        <w:r w:rsidR="00BA6241">
          <w:rPr>
            <w:noProof/>
            <w:webHidden/>
          </w:rPr>
          <w:fldChar w:fldCharType="end"/>
        </w:r>
      </w:hyperlink>
    </w:p>
    <w:p w14:paraId="4A4EC60E" w14:textId="175DE1FF" w:rsidR="00BA6241" w:rsidRDefault="00387E01">
      <w:pPr>
        <w:pStyle w:val="TOC1"/>
        <w:tabs>
          <w:tab w:val="right" w:leader="dot" w:pos="5030"/>
        </w:tabs>
        <w:rPr>
          <w:rFonts w:eastAsiaTheme="minorEastAsia"/>
          <w:b w:val="0"/>
          <w:caps w:val="0"/>
          <w:noProof/>
          <w:sz w:val="22"/>
          <w:lang w:val="en-US" w:eastAsia="en-US" w:bidi="ar-SA"/>
        </w:rPr>
      </w:pPr>
      <w:hyperlink w:anchor="_Toc531614599" w:history="1">
        <w:r w:rsidR="00BA6241" w:rsidRPr="00824DE5">
          <w:rPr>
            <w:rStyle w:val="Hyperlink"/>
            <w:noProof/>
          </w:rPr>
          <w:t>Príloha B – bezpečnostné opatrenia</w:t>
        </w:r>
        <w:r w:rsidR="00BA6241">
          <w:rPr>
            <w:noProof/>
            <w:webHidden/>
          </w:rPr>
          <w:tab/>
        </w:r>
        <w:r w:rsidR="00BA6241">
          <w:rPr>
            <w:noProof/>
            <w:webHidden/>
          </w:rPr>
          <w:fldChar w:fldCharType="begin"/>
        </w:r>
        <w:r w:rsidR="00BA6241">
          <w:rPr>
            <w:noProof/>
            <w:webHidden/>
          </w:rPr>
          <w:instrText xml:space="preserve"> PAGEREF _Toc531614599 \h </w:instrText>
        </w:r>
        <w:r w:rsidR="00BA6241">
          <w:rPr>
            <w:noProof/>
            <w:webHidden/>
          </w:rPr>
        </w:r>
        <w:r w:rsidR="00BA6241">
          <w:rPr>
            <w:noProof/>
            <w:webHidden/>
          </w:rPr>
          <w:fldChar w:fldCharType="separate"/>
        </w:r>
        <w:r w:rsidR="00BA6241">
          <w:rPr>
            <w:noProof/>
            <w:webHidden/>
          </w:rPr>
          <w:t>15</w:t>
        </w:r>
        <w:r w:rsidR="00BA6241">
          <w:rPr>
            <w:noProof/>
            <w:webHidden/>
          </w:rPr>
          <w:fldChar w:fldCharType="end"/>
        </w:r>
      </w:hyperlink>
    </w:p>
    <w:p w14:paraId="4B10E80B" w14:textId="63FC5F2F" w:rsidR="00BA6241" w:rsidRDefault="00BA6241">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614600" w:history="1">
        <w:r w:rsidRPr="00824DE5">
          <w:rPr>
            <w:rStyle w:val="Hyperlink"/>
            <w:noProof/>
          </w:rPr>
          <w:t>Podmienky špecifické pre konkrétne služby on-line</w:t>
        </w:r>
        <w:r>
          <w:rPr>
            <w:noProof/>
            <w:webHidden/>
          </w:rPr>
          <w:tab/>
        </w:r>
        <w:r>
          <w:rPr>
            <w:noProof/>
            <w:webHidden/>
          </w:rPr>
          <w:fldChar w:fldCharType="begin"/>
        </w:r>
        <w:r>
          <w:rPr>
            <w:noProof/>
            <w:webHidden/>
          </w:rPr>
          <w:instrText xml:space="preserve"> PAGEREF _Toc531614600 \h </w:instrText>
        </w:r>
        <w:r>
          <w:rPr>
            <w:noProof/>
            <w:webHidden/>
          </w:rPr>
        </w:r>
        <w:r>
          <w:rPr>
            <w:noProof/>
            <w:webHidden/>
          </w:rPr>
          <w:fldChar w:fldCharType="separate"/>
        </w:r>
        <w:r>
          <w:rPr>
            <w:noProof/>
            <w:webHidden/>
          </w:rPr>
          <w:t>18</w:t>
        </w:r>
        <w:r>
          <w:rPr>
            <w:noProof/>
            <w:webHidden/>
          </w:rPr>
          <w:fldChar w:fldCharType="end"/>
        </w:r>
      </w:hyperlink>
    </w:p>
    <w:p w14:paraId="62A2C97B" w14:textId="315ED16E" w:rsidR="00BA6241" w:rsidRDefault="00387E01">
      <w:pPr>
        <w:pStyle w:val="TOC2"/>
        <w:tabs>
          <w:tab w:val="right" w:leader="dot" w:pos="5030"/>
        </w:tabs>
        <w:rPr>
          <w:rFonts w:eastAsiaTheme="minorEastAsia"/>
          <w:b w:val="0"/>
          <w:smallCaps w:val="0"/>
          <w:noProof/>
          <w:sz w:val="22"/>
          <w:lang w:val="en-US" w:eastAsia="en-US" w:bidi="ar-SA"/>
        </w:rPr>
      </w:pPr>
      <w:hyperlink w:anchor="_Toc531614601" w:history="1">
        <w:r w:rsidR="00BA6241" w:rsidRPr="00824DE5">
          <w:rPr>
            <w:rStyle w:val="Hyperlink"/>
            <w:noProof/>
          </w:rPr>
          <w:t>Služby Microsoft Azure</w:t>
        </w:r>
        <w:r w:rsidR="00BA6241">
          <w:rPr>
            <w:noProof/>
            <w:webHidden/>
          </w:rPr>
          <w:tab/>
        </w:r>
        <w:r w:rsidR="00BA6241">
          <w:rPr>
            <w:noProof/>
            <w:webHidden/>
          </w:rPr>
          <w:fldChar w:fldCharType="begin"/>
        </w:r>
        <w:r w:rsidR="00BA6241">
          <w:rPr>
            <w:noProof/>
            <w:webHidden/>
          </w:rPr>
          <w:instrText xml:space="preserve"> PAGEREF _Toc531614601 \h </w:instrText>
        </w:r>
        <w:r w:rsidR="00BA6241">
          <w:rPr>
            <w:noProof/>
            <w:webHidden/>
          </w:rPr>
        </w:r>
        <w:r w:rsidR="00BA6241">
          <w:rPr>
            <w:noProof/>
            <w:webHidden/>
          </w:rPr>
          <w:fldChar w:fldCharType="separate"/>
        </w:r>
        <w:r w:rsidR="00BA6241">
          <w:rPr>
            <w:noProof/>
            <w:webHidden/>
          </w:rPr>
          <w:t>18</w:t>
        </w:r>
        <w:r w:rsidR="00BA6241">
          <w:rPr>
            <w:noProof/>
            <w:webHidden/>
          </w:rPr>
          <w:fldChar w:fldCharType="end"/>
        </w:r>
      </w:hyperlink>
    </w:p>
    <w:p w14:paraId="1A186B92" w14:textId="195810CC" w:rsidR="00BA6241" w:rsidRDefault="00387E01">
      <w:pPr>
        <w:pStyle w:val="TOC4"/>
        <w:rPr>
          <w:rFonts w:eastAsiaTheme="minorEastAsia"/>
          <w:smallCaps w:val="0"/>
          <w:noProof/>
          <w:sz w:val="22"/>
          <w:lang w:val="en-US" w:eastAsia="en-US" w:bidi="ar-SA"/>
        </w:rPr>
      </w:pPr>
      <w:hyperlink w:anchor="_Toc531614602" w:history="1">
        <w:r w:rsidR="00BA6241" w:rsidRPr="00824DE5">
          <w:rPr>
            <w:rStyle w:val="Hyperlink"/>
            <w:noProof/>
          </w:rPr>
          <w:t>Mapy Azure</w:t>
        </w:r>
        <w:r w:rsidR="00BA6241">
          <w:rPr>
            <w:noProof/>
            <w:webHidden/>
          </w:rPr>
          <w:tab/>
        </w:r>
        <w:r w:rsidR="00BA6241">
          <w:rPr>
            <w:noProof/>
            <w:webHidden/>
          </w:rPr>
          <w:fldChar w:fldCharType="begin"/>
        </w:r>
        <w:r w:rsidR="00BA6241">
          <w:rPr>
            <w:noProof/>
            <w:webHidden/>
          </w:rPr>
          <w:instrText xml:space="preserve"> PAGEREF _Toc531614602 \h </w:instrText>
        </w:r>
        <w:r w:rsidR="00BA6241">
          <w:rPr>
            <w:noProof/>
            <w:webHidden/>
          </w:rPr>
        </w:r>
        <w:r w:rsidR="00BA6241">
          <w:rPr>
            <w:noProof/>
            <w:webHidden/>
          </w:rPr>
          <w:fldChar w:fldCharType="separate"/>
        </w:r>
        <w:r w:rsidR="00BA6241">
          <w:rPr>
            <w:noProof/>
            <w:webHidden/>
          </w:rPr>
          <w:t>19</w:t>
        </w:r>
        <w:r w:rsidR="00BA6241">
          <w:rPr>
            <w:noProof/>
            <w:webHidden/>
          </w:rPr>
          <w:fldChar w:fldCharType="end"/>
        </w:r>
      </w:hyperlink>
    </w:p>
    <w:p w14:paraId="35E38B7E" w14:textId="4F30B655" w:rsidR="00BA6241" w:rsidRDefault="00387E01">
      <w:pPr>
        <w:pStyle w:val="TOC4"/>
        <w:rPr>
          <w:rFonts w:eastAsiaTheme="minorEastAsia"/>
          <w:smallCaps w:val="0"/>
          <w:noProof/>
          <w:sz w:val="22"/>
          <w:lang w:val="en-US" w:eastAsia="en-US" w:bidi="ar-SA"/>
        </w:rPr>
      </w:pPr>
      <w:hyperlink w:anchor="_Toc531614603" w:history="1">
        <w:r w:rsidR="00BA6241" w:rsidRPr="00824DE5">
          <w:rPr>
            <w:rStyle w:val="Hyperlink"/>
            <w:noProof/>
          </w:rPr>
          <w:t>Microsoft Azure Stack</w:t>
        </w:r>
        <w:r w:rsidR="00BA6241">
          <w:rPr>
            <w:noProof/>
            <w:webHidden/>
          </w:rPr>
          <w:tab/>
        </w:r>
        <w:r w:rsidR="00BA6241">
          <w:rPr>
            <w:noProof/>
            <w:webHidden/>
          </w:rPr>
          <w:fldChar w:fldCharType="begin"/>
        </w:r>
        <w:r w:rsidR="00BA6241">
          <w:rPr>
            <w:noProof/>
            <w:webHidden/>
          </w:rPr>
          <w:instrText xml:space="preserve"> PAGEREF _Toc531614603 \h </w:instrText>
        </w:r>
        <w:r w:rsidR="00BA6241">
          <w:rPr>
            <w:noProof/>
            <w:webHidden/>
          </w:rPr>
        </w:r>
        <w:r w:rsidR="00BA6241">
          <w:rPr>
            <w:noProof/>
            <w:webHidden/>
          </w:rPr>
          <w:fldChar w:fldCharType="separate"/>
        </w:r>
        <w:r w:rsidR="00BA6241">
          <w:rPr>
            <w:noProof/>
            <w:webHidden/>
          </w:rPr>
          <w:t>20</w:t>
        </w:r>
        <w:r w:rsidR="00BA6241">
          <w:rPr>
            <w:noProof/>
            <w:webHidden/>
          </w:rPr>
          <w:fldChar w:fldCharType="end"/>
        </w:r>
      </w:hyperlink>
    </w:p>
    <w:p w14:paraId="756B373D" w14:textId="1745628B" w:rsidR="00BA6241" w:rsidRDefault="00387E01">
      <w:pPr>
        <w:pStyle w:val="TOC4"/>
        <w:rPr>
          <w:rFonts w:eastAsiaTheme="minorEastAsia"/>
          <w:smallCaps w:val="0"/>
          <w:noProof/>
          <w:sz w:val="22"/>
          <w:lang w:val="en-US" w:eastAsia="en-US" w:bidi="ar-SA"/>
        </w:rPr>
      </w:pPr>
      <w:hyperlink w:anchor="_Toc531614604" w:history="1">
        <w:r w:rsidR="00BA6241" w:rsidRPr="00824DE5">
          <w:rPr>
            <w:rStyle w:val="Hyperlink"/>
            <w:noProof/>
          </w:rPr>
          <w:t>Vyhľadávacie služby Bing</w:t>
        </w:r>
        <w:r w:rsidR="00BA6241">
          <w:rPr>
            <w:noProof/>
            <w:webHidden/>
          </w:rPr>
          <w:tab/>
        </w:r>
        <w:r w:rsidR="00BA6241">
          <w:rPr>
            <w:noProof/>
            <w:webHidden/>
          </w:rPr>
          <w:fldChar w:fldCharType="begin"/>
        </w:r>
        <w:r w:rsidR="00BA6241">
          <w:rPr>
            <w:noProof/>
            <w:webHidden/>
          </w:rPr>
          <w:instrText xml:space="preserve"> PAGEREF _Toc531614604 \h </w:instrText>
        </w:r>
        <w:r w:rsidR="00BA6241">
          <w:rPr>
            <w:noProof/>
            <w:webHidden/>
          </w:rPr>
        </w:r>
        <w:r w:rsidR="00BA6241">
          <w:rPr>
            <w:noProof/>
            <w:webHidden/>
          </w:rPr>
          <w:fldChar w:fldCharType="separate"/>
        </w:r>
        <w:r w:rsidR="00BA6241">
          <w:rPr>
            <w:noProof/>
            <w:webHidden/>
          </w:rPr>
          <w:t>20</w:t>
        </w:r>
        <w:r w:rsidR="00BA6241">
          <w:rPr>
            <w:noProof/>
            <w:webHidden/>
          </w:rPr>
          <w:fldChar w:fldCharType="end"/>
        </w:r>
      </w:hyperlink>
    </w:p>
    <w:p w14:paraId="2D331087" w14:textId="4D73C127" w:rsidR="00BA6241" w:rsidRDefault="00387E01">
      <w:pPr>
        <w:pStyle w:val="TOC4"/>
        <w:rPr>
          <w:rFonts w:eastAsiaTheme="minorEastAsia"/>
          <w:smallCaps w:val="0"/>
          <w:noProof/>
          <w:sz w:val="22"/>
          <w:lang w:val="en-US" w:eastAsia="en-US" w:bidi="ar-SA"/>
        </w:rPr>
      </w:pPr>
      <w:hyperlink w:anchor="_Toc531614605" w:history="1">
        <w:r w:rsidR="00BA6241" w:rsidRPr="00824DE5">
          <w:rPr>
            <w:rStyle w:val="Hyperlink"/>
            <w:noProof/>
          </w:rPr>
          <w:t>Microsoft Cognitive Services</w:t>
        </w:r>
        <w:r w:rsidR="00BA6241">
          <w:rPr>
            <w:noProof/>
            <w:webHidden/>
          </w:rPr>
          <w:tab/>
        </w:r>
        <w:r w:rsidR="00BA6241">
          <w:rPr>
            <w:noProof/>
            <w:webHidden/>
          </w:rPr>
          <w:fldChar w:fldCharType="begin"/>
        </w:r>
        <w:r w:rsidR="00BA6241">
          <w:rPr>
            <w:noProof/>
            <w:webHidden/>
          </w:rPr>
          <w:instrText xml:space="preserve"> PAGEREF _Toc531614605 \h </w:instrText>
        </w:r>
        <w:r w:rsidR="00BA6241">
          <w:rPr>
            <w:noProof/>
            <w:webHidden/>
          </w:rPr>
        </w:r>
        <w:r w:rsidR="00BA6241">
          <w:rPr>
            <w:noProof/>
            <w:webHidden/>
          </w:rPr>
          <w:fldChar w:fldCharType="separate"/>
        </w:r>
        <w:r w:rsidR="00BA6241">
          <w:rPr>
            <w:noProof/>
            <w:webHidden/>
          </w:rPr>
          <w:t>21</w:t>
        </w:r>
        <w:r w:rsidR="00BA6241">
          <w:rPr>
            <w:noProof/>
            <w:webHidden/>
          </w:rPr>
          <w:fldChar w:fldCharType="end"/>
        </w:r>
      </w:hyperlink>
    </w:p>
    <w:p w14:paraId="1B0DDE24" w14:textId="1FC7FD28" w:rsidR="00BA6241" w:rsidRDefault="00387E01">
      <w:pPr>
        <w:pStyle w:val="TOC4"/>
        <w:rPr>
          <w:rFonts w:eastAsiaTheme="minorEastAsia"/>
          <w:smallCaps w:val="0"/>
          <w:noProof/>
          <w:sz w:val="22"/>
          <w:lang w:val="en-US" w:eastAsia="en-US" w:bidi="ar-SA"/>
        </w:rPr>
      </w:pPr>
      <w:hyperlink w:anchor="_Toc531614606" w:history="1">
        <w:r w:rsidR="00BA6241" w:rsidRPr="00824DE5">
          <w:rPr>
            <w:rStyle w:val="Hyperlink"/>
            <w:noProof/>
          </w:rPr>
          <w:t>Microsoft Genomics</w:t>
        </w:r>
        <w:r w:rsidR="00BA6241">
          <w:rPr>
            <w:noProof/>
            <w:webHidden/>
          </w:rPr>
          <w:tab/>
        </w:r>
        <w:r w:rsidR="00BA6241">
          <w:rPr>
            <w:noProof/>
            <w:webHidden/>
          </w:rPr>
          <w:fldChar w:fldCharType="begin"/>
        </w:r>
        <w:r w:rsidR="00BA6241">
          <w:rPr>
            <w:noProof/>
            <w:webHidden/>
          </w:rPr>
          <w:instrText xml:space="preserve"> PAGEREF _Toc531614606 \h </w:instrText>
        </w:r>
        <w:r w:rsidR="00BA6241">
          <w:rPr>
            <w:noProof/>
            <w:webHidden/>
          </w:rPr>
        </w:r>
        <w:r w:rsidR="00BA6241">
          <w:rPr>
            <w:noProof/>
            <w:webHidden/>
          </w:rPr>
          <w:fldChar w:fldCharType="separate"/>
        </w:r>
        <w:r w:rsidR="00BA6241">
          <w:rPr>
            <w:noProof/>
            <w:webHidden/>
          </w:rPr>
          <w:t>21</w:t>
        </w:r>
        <w:r w:rsidR="00BA6241">
          <w:rPr>
            <w:noProof/>
            <w:webHidden/>
          </w:rPr>
          <w:fldChar w:fldCharType="end"/>
        </w:r>
      </w:hyperlink>
    </w:p>
    <w:p w14:paraId="7E0FCF69" w14:textId="62AAB706" w:rsidR="00BA6241" w:rsidRDefault="00387E01">
      <w:pPr>
        <w:pStyle w:val="TOC4"/>
        <w:rPr>
          <w:rFonts w:eastAsiaTheme="minorEastAsia"/>
          <w:smallCaps w:val="0"/>
          <w:noProof/>
          <w:sz w:val="22"/>
          <w:lang w:val="en-US" w:eastAsia="en-US" w:bidi="ar-SA"/>
        </w:rPr>
      </w:pPr>
      <w:hyperlink w:anchor="_Toc531614607" w:history="1">
        <w:r w:rsidR="00BA6241" w:rsidRPr="00824DE5">
          <w:rPr>
            <w:rStyle w:val="Hyperlink"/>
            <w:noProof/>
          </w:rPr>
          <w:t>Visual Studio App Center</w:t>
        </w:r>
        <w:r w:rsidR="00BA6241">
          <w:rPr>
            <w:noProof/>
            <w:webHidden/>
          </w:rPr>
          <w:tab/>
        </w:r>
        <w:r w:rsidR="00BA6241">
          <w:rPr>
            <w:noProof/>
            <w:webHidden/>
          </w:rPr>
          <w:fldChar w:fldCharType="begin"/>
        </w:r>
        <w:r w:rsidR="00BA6241">
          <w:rPr>
            <w:noProof/>
            <w:webHidden/>
          </w:rPr>
          <w:instrText xml:space="preserve"> PAGEREF _Toc531614607 \h </w:instrText>
        </w:r>
        <w:r w:rsidR="00BA6241">
          <w:rPr>
            <w:noProof/>
            <w:webHidden/>
          </w:rPr>
        </w:r>
        <w:r w:rsidR="00BA6241">
          <w:rPr>
            <w:noProof/>
            <w:webHidden/>
          </w:rPr>
          <w:fldChar w:fldCharType="separate"/>
        </w:r>
        <w:r w:rsidR="00BA6241">
          <w:rPr>
            <w:noProof/>
            <w:webHidden/>
          </w:rPr>
          <w:t>21</w:t>
        </w:r>
        <w:r w:rsidR="00BA6241">
          <w:rPr>
            <w:noProof/>
            <w:webHidden/>
          </w:rPr>
          <w:fldChar w:fldCharType="end"/>
        </w:r>
      </w:hyperlink>
    </w:p>
    <w:p w14:paraId="3F94E229" w14:textId="7966EB48" w:rsidR="00BA6241" w:rsidRDefault="00387E01">
      <w:pPr>
        <w:pStyle w:val="TOC2"/>
        <w:tabs>
          <w:tab w:val="right" w:leader="dot" w:pos="5030"/>
        </w:tabs>
        <w:rPr>
          <w:rFonts w:eastAsiaTheme="minorEastAsia"/>
          <w:b w:val="0"/>
          <w:smallCaps w:val="0"/>
          <w:noProof/>
          <w:sz w:val="22"/>
          <w:lang w:val="en-US" w:eastAsia="en-US" w:bidi="ar-SA"/>
        </w:rPr>
      </w:pPr>
      <w:hyperlink w:anchor="_Toc531614608" w:history="1">
        <w:r w:rsidR="00BA6241" w:rsidRPr="00824DE5">
          <w:rPr>
            <w:rStyle w:val="Hyperlink"/>
            <w:noProof/>
          </w:rPr>
          <w:t>Plány služieb Microsoft Azure</w:t>
        </w:r>
        <w:r w:rsidR="00BA6241">
          <w:rPr>
            <w:noProof/>
            <w:webHidden/>
          </w:rPr>
          <w:tab/>
        </w:r>
        <w:r w:rsidR="00BA6241">
          <w:rPr>
            <w:noProof/>
            <w:webHidden/>
          </w:rPr>
          <w:fldChar w:fldCharType="begin"/>
        </w:r>
        <w:r w:rsidR="00BA6241">
          <w:rPr>
            <w:noProof/>
            <w:webHidden/>
          </w:rPr>
          <w:instrText xml:space="preserve"> PAGEREF _Toc531614608 \h </w:instrText>
        </w:r>
        <w:r w:rsidR="00BA6241">
          <w:rPr>
            <w:noProof/>
            <w:webHidden/>
          </w:rPr>
        </w:r>
        <w:r w:rsidR="00BA6241">
          <w:rPr>
            <w:noProof/>
            <w:webHidden/>
          </w:rPr>
          <w:fldChar w:fldCharType="separate"/>
        </w:r>
        <w:r w:rsidR="00BA6241">
          <w:rPr>
            <w:noProof/>
            <w:webHidden/>
          </w:rPr>
          <w:t>22</w:t>
        </w:r>
        <w:r w:rsidR="00BA6241">
          <w:rPr>
            <w:noProof/>
            <w:webHidden/>
          </w:rPr>
          <w:fldChar w:fldCharType="end"/>
        </w:r>
      </w:hyperlink>
    </w:p>
    <w:p w14:paraId="4DB511D7" w14:textId="37AA5DED" w:rsidR="00BA6241" w:rsidRDefault="00387E01">
      <w:pPr>
        <w:pStyle w:val="TOC4"/>
        <w:rPr>
          <w:rFonts w:eastAsiaTheme="minorEastAsia"/>
          <w:smallCaps w:val="0"/>
          <w:noProof/>
          <w:sz w:val="22"/>
          <w:lang w:val="en-US" w:eastAsia="en-US" w:bidi="ar-SA"/>
        </w:rPr>
      </w:pPr>
      <w:hyperlink w:anchor="_Toc531614609" w:history="1">
        <w:r w:rsidR="00BA6241" w:rsidRPr="00824DE5">
          <w:rPr>
            <w:rStyle w:val="Hyperlink"/>
            <w:noProof/>
          </w:rPr>
          <w:t>Azure Active Directory Basic</w:t>
        </w:r>
        <w:r w:rsidR="00BA6241">
          <w:rPr>
            <w:noProof/>
            <w:webHidden/>
          </w:rPr>
          <w:tab/>
        </w:r>
        <w:r w:rsidR="00BA6241">
          <w:rPr>
            <w:noProof/>
            <w:webHidden/>
          </w:rPr>
          <w:fldChar w:fldCharType="begin"/>
        </w:r>
        <w:r w:rsidR="00BA6241">
          <w:rPr>
            <w:noProof/>
            <w:webHidden/>
          </w:rPr>
          <w:instrText xml:space="preserve"> PAGEREF _Toc531614609 \h </w:instrText>
        </w:r>
        <w:r w:rsidR="00BA6241">
          <w:rPr>
            <w:noProof/>
            <w:webHidden/>
          </w:rPr>
        </w:r>
        <w:r w:rsidR="00BA6241">
          <w:rPr>
            <w:noProof/>
            <w:webHidden/>
          </w:rPr>
          <w:fldChar w:fldCharType="separate"/>
        </w:r>
        <w:r w:rsidR="00BA6241">
          <w:rPr>
            <w:noProof/>
            <w:webHidden/>
          </w:rPr>
          <w:t>22</w:t>
        </w:r>
        <w:r w:rsidR="00BA6241">
          <w:rPr>
            <w:noProof/>
            <w:webHidden/>
          </w:rPr>
          <w:fldChar w:fldCharType="end"/>
        </w:r>
      </w:hyperlink>
    </w:p>
    <w:p w14:paraId="367A41DE" w14:textId="5C92436D" w:rsidR="00BA6241" w:rsidRDefault="00387E01">
      <w:pPr>
        <w:pStyle w:val="TOC4"/>
        <w:rPr>
          <w:rFonts w:eastAsiaTheme="minorEastAsia"/>
          <w:smallCaps w:val="0"/>
          <w:noProof/>
          <w:sz w:val="22"/>
          <w:lang w:val="en-US" w:eastAsia="en-US" w:bidi="ar-SA"/>
        </w:rPr>
      </w:pPr>
      <w:hyperlink w:anchor="_Toc531614610" w:history="1">
        <w:r w:rsidR="00BA6241" w:rsidRPr="00824DE5">
          <w:rPr>
            <w:rStyle w:val="Hyperlink"/>
            <w:noProof/>
          </w:rPr>
          <w:t>Azure Active Directory Premium</w:t>
        </w:r>
        <w:r w:rsidR="00BA6241">
          <w:rPr>
            <w:noProof/>
            <w:webHidden/>
          </w:rPr>
          <w:tab/>
        </w:r>
        <w:r w:rsidR="00BA6241">
          <w:rPr>
            <w:noProof/>
            <w:webHidden/>
          </w:rPr>
          <w:fldChar w:fldCharType="begin"/>
        </w:r>
        <w:r w:rsidR="00BA6241">
          <w:rPr>
            <w:noProof/>
            <w:webHidden/>
          </w:rPr>
          <w:instrText xml:space="preserve"> PAGEREF _Toc531614610 \h </w:instrText>
        </w:r>
        <w:r w:rsidR="00BA6241">
          <w:rPr>
            <w:noProof/>
            <w:webHidden/>
          </w:rPr>
        </w:r>
        <w:r w:rsidR="00BA6241">
          <w:rPr>
            <w:noProof/>
            <w:webHidden/>
          </w:rPr>
          <w:fldChar w:fldCharType="separate"/>
        </w:r>
        <w:r w:rsidR="00BA6241">
          <w:rPr>
            <w:noProof/>
            <w:webHidden/>
          </w:rPr>
          <w:t>22</w:t>
        </w:r>
        <w:r w:rsidR="00BA6241">
          <w:rPr>
            <w:noProof/>
            <w:webHidden/>
          </w:rPr>
          <w:fldChar w:fldCharType="end"/>
        </w:r>
      </w:hyperlink>
    </w:p>
    <w:p w14:paraId="0B3DB68C" w14:textId="4FD205B4" w:rsidR="00BA6241" w:rsidRDefault="00387E01">
      <w:pPr>
        <w:pStyle w:val="TOC4"/>
        <w:rPr>
          <w:rFonts w:eastAsiaTheme="minorEastAsia"/>
          <w:smallCaps w:val="0"/>
          <w:noProof/>
          <w:sz w:val="22"/>
          <w:lang w:val="en-US" w:eastAsia="en-US" w:bidi="ar-SA"/>
        </w:rPr>
      </w:pPr>
      <w:hyperlink w:anchor="_Toc531614611" w:history="1">
        <w:r w:rsidR="00BA6241" w:rsidRPr="00824DE5">
          <w:rPr>
            <w:rStyle w:val="Hyperlink"/>
            <w:noProof/>
            <w:lang w:val="fr-FR"/>
          </w:rPr>
          <w:t>Azure Information Protection Premium</w:t>
        </w:r>
        <w:r w:rsidR="00BA6241">
          <w:rPr>
            <w:noProof/>
            <w:webHidden/>
          </w:rPr>
          <w:tab/>
        </w:r>
        <w:r w:rsidR="00BA6241">
          <w:rPr>
            <w:noProof/>
            <w:webHidden/>
          </w:rPr>
          <w:fldChar w:fldCharType="begin"/>
        </w:r>
        <w:r w:rsidR="00BA6241">
          <w:rPr>
            <w:noProof/>
            <w:webHidden/>
          </w:rPr>
          <w:instrText xml:space="preserve"> PAGEREF _Toc531614611 \h </w:instrText>
        </w:r>
        <w:r w:rsidR="00BA6241">
          <w:rPr>
            <w:noProof/>
            <w:webHidden/>
          </w:rPr>
        </w:r>
        <w:r w:rsidR="00BA6241">
          <w:rPr>
            <w:noProof/>
            <w:webHidden/>
          </w:rPr>
          <w:fldChar w:fldCharType="separate"/>
        </w:r>
        <w:r w:rsidR="00BA6241">
          <w:rPr>
            <w:noProof/>
            <w:webHidden/>
          </w:rPr>
          <w:t>22</w:t>
        </w:r>
        <w:r w:rsidR="00BA6241">
          <w:rPr>
            <w:noProof/>
            <w:webHidden/>
          </w:rPr>
          <w:fldChar w:fldCharType="end"/>
        </w:r>
      </w:hyperlink>
    </w:p>
    <w:p w14:paraId="5990C49E" w14:textId="6582497B" w:rsidR="00BA6241" w:rsidRDefault="00387E01">
      <w:pPr>
        <w:pStyle w:val="TOC3"/>
        <w:rPr>
          <w:rFonts w:eastAsiaTheme="minorEastAsia"/>
          <w:b w:val="0"/>
          <w:smallCaps w:val="0"/>
          <w:sz w:val="22"/>
          <w:lang w:val="en-US" w:eastAsia="en-US" w:bidi="ar-SA"/>
        </w:rPr>
      </w:pPr>
      <w:hyperlink w:anchor="_Toc531614612" w:history="1">
        <w:r w:rsidR="00BA6241" w:rsidRPr="00824DE5">
          <w:rPr>
            <w:rStyle w:val="Hyperlink"/>
          </w:rPr>
          <w:t>Služby Microsoft Dynamics 365</w:t>
        </w:r>
        <w:r w:rsidR="00BA6241">
          <w:rPr>
            <w:webHidden/>
          </w:rPr>
          <w:tab/>
        </w:r>
        <w:r w:rsidR="00BA6241">
          <w:rPr>
            <w:webHidden/>
          </w:rPr>
          <w:fldChar w:fldCharType="begin"/>
        </w:r>
        <w:r w:rsidR="00BA6241">
          <w:rPr>
            <w:webHidden/>
          </w:rPr>
          <w:instrText xml:space="preserve"> PAGEREF _Toc531614612 \h </w:instrText>
        </w:r>
        <w:r w:rsidR="00BA6241">
          <w:rPr>
            <w:webHidden/>
          </w:rPr>
        </w:r>
        <w:r w:rsidR="00BA6241">
          <w:rPr>
            <w:webHidden/>
          </w:rPr>
          <w:fldChar w:fldCharType="separate"/>
        </w:r>
        <w:r w:rsidR="00BA6241">
          <w:rPr>
            <w:webHidden/>
          </w:rPr>
          <w:t>23</w:t>
        </w:r>
        <w:r w:rsidR="00BA6241">
          <w:rPr>
            <w:webHidden/>
          </w:rPr>
          <w:fldChar w:fldCharType="end"/>
        </w:r>
      </w:hyperlink>
    </w:p>
    <w:p w14:paraId="21D3BE3D" w14:textId="712BE8AE" w:rsidR="00BA6241" w:rsidRDefault="00387E01">
      <w:pPr>
        <w:pStyle w:val="TOC2"/>
        <w:tabs>
          <w:tab w:val="right" w:leader="dot" w:pos="5030"/>
        </w:tabs>
        <w:rPr>
          <w:rFonts w:eastAsiaTheme="minorEastAsia"/>
          <w:b w:val="0"/>
          <w:smallCaps w:val="0"/>
          <w:noProof/>
          <w:sz w:val="22"/>
          <w:lang w:val="en-US" w:eastAsia="en-US" w:bidi="ar-SA"/>
        </w:rPr>
      </w:pPr>
      <w:hyperlink w:anchor="_Toc531614613" w:history="1">
        <w:r w:rsidR="00BA6241" w:rsidRPr="00824DE5">
          <w:rPr>
            <w:rStyle w:val="Hyperlink"/>
            <w:noProof/>
          </w:rPr>
          <w:t>Služby Office 365</w:t>
        </w:r>
        <w:r w:rsidR="00BA6241">
          <w:rPr>
            <w:noProof/>
            <w:webHidden/>
          </w:rPr>
          <w:tab/>
        </w:r>
        <w:r w:rsidR="00BA6241">
          <w:rPr>
            <w:noProof/>
            <w:webHidden/>
          </w:rPr>
          <w:fldChar w:fldCharType="begin"/>
        </w:r>
        <w:r w:rsidR="00BA6241">
          <w:rPr>
            <w:noProof/>
            <w:webHidden/>
          </w:rPr>
          <w:instrText xml:space="preserve"> PAGEREF _Toc531614613 \h </w:instrText>
        </w:r>
        <w:r w:rsidR="00BA6241">
          <w:rPr>
            <w:noProof/>
            <w:webHidden/>
          </w:rPr>
        </w:r>
        <w:r w:rsidR="00BA6241">
          <w:rPr>
            <w:noProof/>
            <w:webHidden/>
          </w:rPr>
          <w:fldChar w:fldCharType="separate"/>
        </w:r>
        <w:r w:rsidR="00BA6241">
          <w:rPr>
            <w:noProof/>
            <w:webHidden/>
          </w:rPr>
          <w:t>25</w:t>
        </w:r>
        <w:r w:rsidR="00BA6241">
          <w:rPr>
            <w:noProof/>
            <w:webHidden/>
          </w:rPr>
          <w:fldChar w:fldCharType="end"/>
        </w:r>
      </w:hyperlink>
    </w:p>
    <w:p w14:paraId="5335DFA8" w14:textId="18256017" w:rsidR="00BA6241" w:rsidRDefault="00387E01">
      <w:pPr>
        <w:pStyle w:val="TOC4"/>
        <w:rPr>
          <w:rFonts w:eastAsiaTheme="minorEastAsia"/>
          <w:smallCaps w:val="0"/>
          <w:noProof/>
          <w:sz w:val="22"/>
          <w:lang w:val="en-US" w:eastAsia="en-US" w:bidi="ar-SA"/>
        </w:rPr>
      </w:pPr>
      <w:hyperlink w:anchor="_Toc531614614" w:history="1">
        <w:r w:rsidR="00BA6241" w:rsidRPr="00824DE5">
          <w:rPr>
            <w:rStyle w:val="Hyperlink"/>
            <w:noProof/>
          </w:rPr>
          <w:t>Audio služby</w:t>
        </w:r>
        <w:r w:rsidR="00BA6241">
          <w:rPr>
            <w:noProof/>
            <w:webHidden/>
          </w:rPr>
          <w:tab/>
        </w:r>
        <w:r w:rsidR="00BA6241">
          <w:rPr>
            <w:noProof/>
            <w:webHidden/>
          </w:rPr>
          <w:fldChar w:fldCharType="begin"/>
        </w:r>
        <w:r w:rsidR="00BA6241">
          <w:rPr>
            <w:noProof/>
            <w:webHidden/>
          </w:rPr>
          <w:instrText xml:space="preserve"> PAGEREF _Toc531614614 \h </w:instrText>
        </w:r>
        <w:r w:rsidR="00BA6241">
          <w:rPr>
            <w:noProof/>
            <w:webHidden/>
          </w:rPr>
        </w:r>
        <w:r w:rsidR="00BA6241">
          <w:rPr>
            <w:noProof/>
            <w:webHidden/>
          </w:rPr>
          <w:fldChar w:fldCharType="separate"/>
        </w:r>
        <w:r w:rsidR="00BA6241">
          <w:rPr>
            <w:noProof/>
            <w:webHidden/>
          </w:rPr>
          <w:t>26</w:t>
        </w:r>
        <w:r w:rsidR="00BA6241">
          <w:rPr>
            <w:noProof/>
            <w:webHidden/>
          </w:rPr>
          <w:fldChar w:fldCharType="end"/>
        </w:r>
      </w:hyperlink>
    </w:p>
    <w:p w14:paraId="54D22465" w14:textId="461978ED" w:rsidR="00BA6241" w:rsidRDefault="00387E01">
      <w:pPr>
        <w:pStyle w:val="TOC4"/>
        <w:rPr>
          <w:rFonts w:eastAsiaTheme="minorEastAsia"/>
          <w:smallCaps w:val="0"/>
          <w:noProof/>
          <w:sz w:val="22"/>
          <w:lang w:val="en-US" w:eastAsia="en-US" w:bidi="ar-SA"/>
        </w:rPr>
      </w:pPr>
      <w:hyperlink w:anchor="_Toc531614615" w:history="1">
        <w:r w:rsidR="00BA6241" w:rsidRPr="00824DE5">
          <w:rPr>
            <w:rStyle w:val="Hyperlink"/>
            <w:noProof/>
          </w:rPr>
          <w:t>Exchange Online</w:t>
        </w:r>
        <w:r w:rsidR="00BA6241">
          <w:rPr>
            <w:noProof/>
            <w:webHidden/>
          </w:rPr>
          <w:tab/>
        </w:r>
        <w:r w:rsidR="00BA6241">
          <w:rPr>
            <w:noProof/>
            <w:webHidden/>
          </w:rPr>
          <w:fldChar w:fldCharType="begin"/>
        </w:r>
        <w:r w:rsidR="00BA6241">
          <w:rPr>
            <w:noProof/>
            <w:webHidden/>
          </w:rPr>
          <w:instrText xml:space="preserve"> PAGEREF _Toc531614615 \h </w:instrText>
        </w:r>
        <w:r w:rsidR="00BA6241">
          <w:rPr>
            <w:noProof/>
            <w:webHidden/>
          </w:rPr>
        </w:r>
        <w:r w:rsidR="00BA6241">
          <w:rPr>
            <w:noProof/>
            <w:webHidden/>
          </w:rPr>
          <w:fldChar w:fldCharType="separate"/>
        </w:r>
        <w:r w:rsidR="00BA6241">
          <w:rPr>
            <w:noProof/>
            <w:webHidden/>
          </w:rPr>
          <w:t>27</w:t>
        </w:r>
        <w:r w:rsidR="00BA6241">
          <w:rPr>
            <w:noProof/>
            <w:webHidden/>
          </w:rPr>
          <w:fldChar w:fldCharType="end"/>
        </w:r>
      </w:hyperlink>
    </w:p>
    <w:p w14:paraId="1CCB13E8" w14:textId="55F8E96F" w:rsidR="00BA6241" w:rsidRDefault="00387E01">
      <w:pPr>
        <w:pStyle w:val="TOC4"/>
        <w:rPr>
          <w:rFonts w:eastAsiaTheme="minorEastAsia"/>
          <w:smallCaps w:val="0"/>
          <w:noProof/>
          <w:sz w:val="22"/>
          <w:lang w:val="en-US" w:eastAsia="en-US" w:bidi="ar-SA"/>
        </w:rPr>
      </w:pPr>
      <w:hyperlink w:anchor="_Toc531614616" w:history="1">
        <w:r w:rsidR="00BA6241" w:rsidRPr="00824DE5">
          <w:rPr>
            <w:rStyle w:val="Hyperlink"/>
            <w:noProof/>
          </w:rPr>
          <w:t>Aplikácie služieb Office 365</w:t>
        </w:r>
        <w:r w:rsidR="00BA6241">
          <w:rPr>
            <w:noProof/>
            <w:webHidden/>
          </w:rPr>
          <w:tab/>
        </w:r>
        <w:r w:rsidR="00BA6241">
          <w:rPr>
            <w:noProof/>
            <w:webHidden/>
          </w:rPr>
          <w:fldChar w:fldCharType="begin"/>
        </w:r>
        <w:r w:rsidR="00BA6241">
          <w:rPr>
            <w:noProof/>
            <w:webHidden/>
          </w:rPr>
          <w:instrText xml:space="preserve"> PAGEREF _Toc531614616 \h </w:instrText>
        </w:r>
        <w:r w:rsidR="00BA6241">
          <w:rPr>
            <w:noProof/>
            <w:webHidden/>
          </w:rPr>
        </w:r>
        <w:r w:rsidR="00BA6241">
          <w:rPr>
            <w:noProof/>
            <w:webHidden/>
          </w:rPr>
          <w:fldChar w:fldCharType="separate"/>
        </w:r>
        <w:r w:rsidR="00BA6241">
          <w:rPr>
            <w:noProof/>
            <w:webHidden/>
          </w:rPr>
          <w:t>28</w:t>
        </w:r>
        <w:r w:rsidR="00BA6241">
          <w:rPr>
            <w:noProof/>
            <w:webHidden/>
          </w:rPr>
          <w:fldChar w:fldCharType="end"/>
        </w:r>
      </w:hyperlink>
    </w:p>
    <w:p w14:paraId="35C75D42" w14:textId="4AE4A9F2" w:rsidR="00BA6241" w:rsidRDefault="00387E01">
      <w:pPr>
        <w:pStyle w:val="TOC4"/>
        <w:rPr>
          <w:rFonts w:eastAsiaTheme="minorEastAsia"/>
          <w:smallCaps w:val="0"/>
          <w:noProof/>
          <w:sz w:val="22"/>
          <w:lang w:val="en-US" w:eastAsia="en-US" w:bidi="ar-SA"/>
        </w:rPr>
      </w:pPr>
      <w:hyperlink w:anchor="_Toc531614617" w:history="1">
        <w:r w:rsidR="00BA6241" w:rsidRPr="00824DE5">
          <w:rPr>
            <w:rStyle w:val="Hyperlink"/>
            <w:noProof/>
          </w:rPr>
          <w:t>Office Online</w:t>
        </w:r>
        <w:r w:rsidR="00BA6241">
          <w:rPr>
            <w:noProof/>
            <w:webHidden/>
          </w:rPr>
          <w:tab/>
        </w:r>
        <w:r w:rsidR="00BA6241">
          <w:rPr>
            <w:noProof/>
            <w:webHidden/>
          </w:rPr>
          <w:fldChar w:fldCharType="begin"/>
        </w:r>
        <w:r w:rsidR="00BA6241">
          <w:rPr>
            <w:noProof/>
            <w:webHidden/>
          </w:rPr>
          <w:instrText xml:space="preserve"> PAGEREF _Toc531614617 \h </w:instrText>
        </w:r>
        <w:r w:rsidR="00BA6241">
          <w:rPr>
            <w:noProof/>
            <w:webHidden/>
          </w:rPr>
        </w:r>
        <w:r w:rsidR="00BA6241">
          <w:rPr>
            <w:noProof/>
            <w:webHidden/>
          </w:rPr>
          <w:fldChar w:fldCharType="separate"/>
        </w:r>
        <w:r w:rsidR="00BA6241">
          <w:rPr>
            <w:noProof/>
            <w:webHidden/>
          </w:rPr>
          <w:t>29</w:t>
        </w:r>
        <w:r w:rsidR="00BA6241">
          <w:rPr>
            <w:noProof/>
            <w:webHidden/>
          </w:rPr>
          <w:fldChar w:fldCharType="end"/>
        </w:r>
      </w:hyperlink>
    </w:p>
    <w:p w14:paraId="3C518CBC" w14:textId="291DFED4" w:rsidR="00BA6241" w:rsidRDefault="00387E01">
      <w:pPr>
        <w:pStyle w:val="TOC4"/>
        <w:rPr>
          <w:rFonts w:eastAsiaTheme="minorEastAsia"/>
          <w:smallCaps w:val="0"/>
          <w:noProof/>
          <w:sz w:val="22"/>
          <w:lang w:val="en-US" w:eastAsia="en-US" w:bidi="ar-SA"/>
        </w:rPr>
      </w:pPr>
      <w:hyperlink w:anchor="_Toc531614618" w:history="1">
        <w:r w:rsidR="00BA6241" w:rsidRPr="00824DE5">
          <w:rPr>
            <w:rStyle w:val="Hyperlink"/>
            <w:noProof/>
          </w:rPr>
          <w:t>OneDrive for Business</w:t>
        </w:r>
        <w:r w:rsidR="00BA6241">
          <w:rPr>
            <w:noProof/>
            <w:webHidden/>
          </w:rPr>
          <w:tab/>
        </w:r>
        <w:r w:rsidR="00BA6241">
          <w:rPr>
            <w:noProof/>
            <w:webHidden/>
          </w:rPr>
          <w:fldChar w:fldCharType="begin"/>
        </w:r>
        <w:r w:rsidR="00BA6241">
          <w:rPr>
            <w:noProof/>
            <w:webHidden/>
          </w:rPr>
          <w:instrText xml:space="preserve"> PAGEREF _Toc531614618 \h </w:instrText>
        </w:r>
        <w:r w:rsidR="00BA6241">
          <w:rPr>
            <w:noProof/>
            <w:webHidden/>
          </w:rPr>
        </w:r>
        <w:r w:rsidR="00BA6241">
          <w:rPr>
            <w:noProof/>
            <w:webHidden/>
          </w:rPr>
          <w:fldChar w:fldCharType="separate"/>
        </w:r>
        <w:r w:rsidR="00BA6241">
          <w:rPr>
            <w:noProof/>
            <w:webHidden/>
          </w:rPr>
          <w:t>29</w:t>
        </w:r>
        <w:r w:rsidR="00BA6241">
          <w:rPr>
            <w:noProof/>
            <w:webHidden/>
          </w:rPr>
          <w:fldChar w:fldCharType="end"/>
        </w:r>
      </w:hyperlink>
    </w:p>
    <w:p w14:paraId="1F90E762" w14:textId="2DAE81D3" w:rsidR="00BA6241" w:rsidRDefault="00387E01">
      <w:pPr>
        <w:pStyle w:val="TOC4"/>
        <w:rPr>
          <w:rFonts w:eastAsiaTheme="minorEastAsia"/>
          <w:smallCaps w:val="0"/>
          <w:noProof/>
          <w:sz w:val="22"/>
          <w:lang w:val="en-US" w:eastAsia="en-US" w:bidi="ar-SA"/>
        </w:rPr>
      </w:pPr>
      <w:hyperlink w:anchor="_Toc531614619" w:history="1">
        <w:r w:rsidR="00BA6241" w:rsidRPr="00824DE5">
          <w:rPr>
            <w:rStyle w:val="Hyperlink"/>
            <w:noProof/>
          </w:rPr>
          <w:t>Project Online</w:t>
        </w:r>
        <w:r w:rsidR="00BA6241">
          <w:rPr>
            <w:noProof/>
            <w:webHidden/>
          </w:rPr>
          <w:tab/>
        </w:r>
        <w:r w:rsidR="00BA6241">
          <w:rPr>
            <w:noProof/>
            <w:webHidden/>
          </w:rPr>
          <w:fldChar w:fldCharType="begin"/>
        </w:r>
        <w:r w:rsidR="00BA6241">
          <w:rPr>
            <w:noProof/>
            <w:webHidden/>
          </w:rPr>
          <w:instrText xml:space="preserve"> PAGEREF _Toc531614619 \h </w:instrText>
        </w:r>
        <w:r w:rsidR="00BA6241">
          <w:rPr>
            <w:noProof/>
            <w:webHidden/>
          </w:rPr>
        </w:r>
        <w:r w:rsidR="00BA6241">
          <w:rPr>
            <w:noProof/>
            <w:webHidden/>
          </w:rPr>
          <w:fldChar w:fldCharType="separate"/>
        </w:r>
        <w:r w:rsidR="00BA6241">
          <w:rPr>
            <w:noProof/>
            <w:webHidden/>
          </w:rPr>
          <w:t>29</w:t>
        </w:r>
        <w:r w:rsidR="00BA6241">
          <w:rPr>
            <w:noProof/>
            <w:webHidden/>
          </w:rPr>
          <w:fldChar w:fldCharType="end"/>
        </w:r>
      </w:hyperlink>
    </w:p>
    <w:p w14:paraId="15096156" w14:textId="1618A730" w:rsidR="00BA6241" w:rsidRDefault="00387E01">
      <w:pPr>
        <w:pStyle w:val="TOC4"/>
        <w:rPr>
          <w:rFonts w:eastAsiaTheme="minorEastAsia"/>
          <w:smallCaps w:val="0"/>
          <w:noProof/>
          <w:sz w:val="22"/>
          <w:lang w:val="en-US" w:eastAsia="en-US" w:bidi="ar-SA"/>
        </w:rPr>
      </w:pPr>
      <w:hyperlink w:anchor="_Toc531614620" w:history="1">
        <w:r w:rsidR="00BA6241" w:rsidRPr="00824DE5">
          <w:rPr>
            <w:rStyle w:val="Hyperlink"/>
            <w:noProof/>
          </w:rPr>
          <w:t>SharePoint Online</w:t>
        </w:r>
        <w:r w:rsidR="00BA6241">
          <w:rPr>
            <w:noProof/>
            <w:webHidden/>
          </w:rPr>
          <w:tab/>
        </w:r>
        <w:r w:rsidR="00BA6241">
          <w:rPr>
            <w:noProof/>
            <w:webHidden/>
          </w:rPr>
          <w:fldChar w:fldCharType="begin"/>
        </w:r>
        <w:r w:rsidR="00BA6241">
          <w:rPr>
            <w:noProof/>
            <w:webHidden/>
          </w:rPr>
          <w:instrText xml:space="preserve"> PAGEREF _Toc531614620 \h </w:instrText>
        </w:r>
        <w:r w:rsidR="00BA6241">
          <w:rPr>
            <w:noProof/>
            <w:webHidden/>
          </w:rPr>
        </w:r>
        <w:r w:rsidR="00BA6241">
          <w:rPr>
            <w:noProof/>
            <w:webHidden/>
          </w:rPr>
          <w:fldChar w:fldCharType="separate"/>
        </w:r>
        <w:r w:rsidR="00BA6241">
          <w:rPr>
            <w:noProof/>
            <w:webHidden/>
          </w:rPr>
          <w:t>29</w:t>
        </w:r>
        <w:r w:rsidR="00BA6241">
          <w:rPr>
            <w:noProof/>
            <w:webHidden/>
          </w:rPr>
          <w:fldChar w:fldCharType="end"/>
        </w:r>
      </w:hyperlink>
    </w:p>
    <w:p w14:paraId="23E7E5B4" w14:textId="6E958CC9" w:rsidR="00BA6241" w:rsidRDefault="00387E01">
      <w:pPr>
        <w:pStyle w:val="TOC4"/>
        <w:rPr>
          <w:rFonts w:eastAsiaTheme="minorEastAsia"/>
          <w:smallCaps w:val="0"/>
          <w:noProof/>
          <w:sz w:val="22"/>
          <w:lang w:val="en-US" w:eastAsia="en-US" w:bidi="ar-SA"/>
        </w:rPr>
      </w:pPr>
      <w:hyperlink w:anchor="_Toc531614621" w:history="1">
        <w:r w:rsidR="00BA6241" w:rsidRPr="00824DE5">
          <w:rPr>
            <w:rStyle w:val="Hyperlink"/>
            <w:noProof/>
          </w:rPr>
          <w:t>Microsoft Stream</w:t>
        </w:r>
        <w:r w:rsidR="00BA6241">
          <w:rPr>
            <w:noProof/>
            <w:webHidden/>
          </w:rPr>
          <w:tab/>
        </w:r>
        <w:r w:rsidR="00BA6241">
          <w:rPr>
            <w:noProof/>
            <w:webHidden/>
          </w:rPr>
          <w:fldChar w:fldCharType="begin"/>
        </w:r>
        <w:r w:rsidR="00BA6241">
          <w:rPr>
            <w:noProof/>
            <w:webHidden/>
          </w:rPr>
          <w:instrText xml:space="preserve"> PAGEREF _Toc531614621 \h </w:instrText>
        </w:r>
        <w:r w:rsidR="00BA6241">
          <w:rPr>
            <w:noProof/>
            <w:webHidden/>
          </w:rPr>
        </w:r>
        <w:r w:rsidR="00BA6241">
          <w:rPr>
            <w:noProof/>
            <w:webHidden/>
          </w:rPr>
          <w:fldChar w:fldCharType="separate"/>
        </w:r>
        <w:r w:rsidR="00BA6241">
          <w:rPr>
            <w:noProof/>
            <w:webHidden/>
          </w:rPr>
          <w:t>30</w:t>
        </w:r>
        <w:r w:rsidR="00BA6241">
          <w:rPr>
            <w:noProof/>
            <w:webHidden/>
          </w:rPr>
          <w:fldChar w:fldCharType="end"/>
        </w:r>
      </w:hyperlink>
    </w:p>
    <w:p w14:paraId="1263EC7B" w14:textId="06D118A5" w:rsidR="00BA6241" w:rsidRDefault="00387E01">
      <w:pPr>
        <w:pStyle w:val="TOC2"/>
        <w:tabs>
          <w:tab w:val="right" w:leader="dot" w:pos="5030"/>
        </w:tabs>
        <w:rPr>
          <w:rFonts w:eastAsiaTheme="minorEastAsia"/>
          <w:b w:val="0"/>
          <w:smallCaps w:val="0"/>
          <w:noProof/>
          <w:sz w:val="22"/>
          <w:lang w:val="en-US" w:eastAsia="en-US" w:bidi="ar-SA"/>
        </w:rPr>
      </w:pPr>
      <w:hyperlink w:anchor="_Toc531614622" w:history="1">
        <w:r w:rsidR="00BA6241" w:rsidRPr="00824DE5">
          <w:rPr>
            <w:rStyle w:val="Hyperlink"/>
            <w:noProof/>
          </w:rPr>
          <w:t>Iné služby online</w:t>
        </w:r>
        <w:r w:rsidR="00BA6241">
          <w:rPr>
            <w:noProof/>
            <w:webHidden/>
          </w:rPr>
          <w:tab/>
        </w:r>
        <w:r w:rsidR="00BA6241">
          <w:rPr>
            <w:noProof/>
            <w:webHidden/>
          </w:rPr>
          <w:fldChar w:fldCharType="begin"/>
        </w:r>
        <w:r w:rsidR="00BA6241">
          <w:rPr>
            <w:noProof/>
            <w:webHidden/>
          </w:rPr>
          <w:instrText xml:space="preserve"> PAGEREF _Toc531614622 \h </w:instrText>
        </w:r>
        <w:r w:rsidR="00BA6241">
          <w:rPr>
            <w:noProof/>
            <w:webHidden/>
          </w:rPr>
        </w:r>
        <w:r w:rsidR="00BA6241">
          <w:rPr>
            <w:noProof/>
            <w:webHidden/>
          </w:rPr>
          <w:fldChar w:fldCharType="separate"/>
        </w:r>
        <w:r w:rsidR="00BA6241">
          <w:rPr>
            <w:noProof/>
            <w:webHidden/>
          </w:rPr>
          <w:t>30</w:t>
        </w:r>
        <w:r w:rsidR="00BA6241">
          <w:rPr>
            <w:noProof/>
            <w:webHidden/>
          </w:rPr>
          <w:fldChar w:fldCharType="end"/>
        </w:r>
      </w:hyperlink>
    </w:p>
    <w:p w14:paraId="1E73E61B" w14:textId="43E866AD" w:rsidR="00BA6241" w:rsidRDefault="00387E01">
      <w:pPr>
        <w:pStyle w:val="TOC4"/>
        <w:rPr>
          <w:rFonts w:eastAsiaTheme="minorEastAsia"/>
          <w:smallCaps w:val="0"/>
          <w:noProof/>
          <w:sz w:val="22"/>
          <w:lang w:val="en-US" w:eastAsia="en-US" w:bidi="ar-SA"/>
        </w:rPr>
      </w:pPr>
      <w:hyperlink w:anchor="_Toc531614623" w:history="1">
        <w:r w:rsidR="00BA6241" w:rsidRPr="00824DE5">
          <w:rPr>
            <w:rStyle w:val="Hyperlink"/>
            <w:noProof/>
          </w:rPr>
          <w:t>Bing Maps Enterprise Platform a Mobile Asset Management Platform</w:t>
        </w:r>
        <w:r w:rsidR="00BA6241">
          <w:rPr>
            <w:noProof/>
            <w:webHidden/>
          </w:rPr>
          <w:tab/>
        </w:r>
        <w:r w:rsidR="00BA6241">
          <w:rPr>
            <w:noProof/>
            <w:webHidden/>
          </w:rPr>
          <w:fldChar w:fldCharType="begin"/>
        </w:r>
        <w:r w:rsidR="00BA6241">
          <w:rPr>
            <w:noProof/>
            <w:webHidden/>
          </w:rPr>
          <w:instrText xml:space="preserve"> PAGEREF _Toc531614623 \h </w:instrText>
        </w:r>
        <w:r w:rsidR="00BA6241">
          <w:rPr>
            <w:noProof/>
            <w:webHidden/>
          </w:rPr>
        </w:r>
        <w:r w:rsidR="00BA6241">
          <w:rPr>
            <w:noProof/>
            <w:webHidden/>
          </w:rPr>
          <w:fldChar w:fldCharType="separate"/>
        </w:r>
        <w:r w:rsidR="00BA6241">
          <w:rPr>
            <w:noProof/>
            <w:webHidden/>
          </w:rPr>
          <w:t>30</w:t>
        </w:r>
        <w:r w:rsidR="00BA6241">
          <w:rPr>
            <w:noProof/>
            <w:webHidden/>
          </w:rPr>
          <w:fldChar w:fldCharType="end"/>
        </w:r>
      </w:hyperlink>
    </w:p>
    <w:p w14:paraId="5F4F4EDB" w14:textId="29228578" w:rsidR="00BA6241" w:rsidRDefault="00387E01">
      <w:pPr>
        <w:pStyle w:val="TOC4"/>
        <w:rPr>
          <w:rFonts w:eastAsiaTheme="minorEastAsia"/>
          <w:smallCaps w:val="0"/>
          <w:noProof/>
          <w:sz w:val="22"/>
          <w:lang w:val="en-US" w:eastAsia="en-US" w:bidi="ar-SA"/>
        </w:rPr>
      </w:pPr>
      <w:hyperlink w:anchor="_Toc531614624" w:history="1">
        <w:r w:rsidR="00BA6241" w:rsidRPr="00824DE5">
          <w:rPr>
            <w:rStyle w:val="Hyperlink"/>
            <w:noProof/>
          </w:rPr>
          <w:t>Platforma obchodných aplikácií</w:t>
        </w:r>
        <w:r w:rsidR="00BA6241">
          <w:rPr>
            <w:noProof/>
            <w:webHidden/>
          </w:rPr>
          <w:tab/>
        </w:r>
        <w:r w:rsidR="00BA6241">
          <w:rPr>
            <w:noProof/>
            <w:webHidden/>
          </w:rPr>
          <w:fldChar w:fldCharType="begin"/>
        </w:r>
        <w:r w:rsidR="00BA6241">
          <w:rPr>
            <w:noProof/>
            <w:webHidden/>
          </w:rPr>
          <w:instrText xml:space="preserve"> PAGEREF _Toc531614624 \h </w:instrText>
        </w:r>
        <w:r w:rsidR="00BA6241">
          <w:rPr>
            <w:noProof/>
            <w:webHidden/>
          </w:rPr>
        </w:r>
        <w:r w:rsidR="00BA6241">
          <w:rPr>
            <w:noProof/>
            <w:webHidden/>
          </w:rPr>
          <w:fldChar w:fldCharType="separate"/>
        </w:r>
        <w:r w:rsidR="00BA6241">
          <w:rPr>
            <w:noProof/>
            <w:webHidden/>
          </w:rPr>
          <w:t>31</w:t>
        </w:r>
        <w:r w:rsidR="00BA6241">
          <w:rPr>
            <w:noProof/>
            <w:webHidden/>
          </w:rPr>
          <w:fldChar w:fldCharType="end"/>
        </w:r>
      </w:hyperlink>
    </w:p>
    <w:p w14:paraId="0091187B" w14:textId="1A651589" w:rsidR="00BA6241" w:rsidRDefault="00387E01">
      <w:pPr>
        <w:pStyle w:val="TOC4"/>
        <w:rPr>
          <w:rFonts w:eastAsiaTheme="minorEastAsia"/>
          <w:smallCaps w:val="0"/>
          <w:noProof/>
          <w:sz w:val="22"/>
          <w:lang w:val="en-US" w:eastAsia="en-US" w:bidi="ar-SA"/>
        </w:rPr>
      </w:pPr>
      <w:hyperlink w:anchor="_Toc531614625" w:history="1">
        <w:r w:rsidR="00BA6241" w:rsidRPr="00824DE5">
          <w:rPr>
            <w:rStyle w:val="Hyperlink"/>
            <w:noProof/>
          </w:rPr>
          <w:t>Microsoft Cloud App Security</w:t>
        </w:r>
        <w:r w:rsidR="00BA6241">
          <w:rPr>
            <w:noProof/>
            <w:webHidden/>
          </w:rPr>
          <w:tab/>
        </w:r>
        <w:r w:rsidR="00BA6241">
          <w:rPr>
            <w:noProof/>
            <w:webHidden/>
          </w:rPr>
          <w:fldChar w:fldCharType="begin"/>
        </w:r>
        <w:r w:rsidR="00BA6241">
          <w:rPr>
            <w:noProof/>
            <w:webHidden/>
          </w:rPr>
          <w:instrText xml:space="preserve"> PAGEREF _Toc531614625 \h </w:instrText>
        </w:r>
        <w:r w:rsidR="00BA6241">
          <w:rPr>
            <w:noProof/>
            <w:webHidden/>
          </w:rPr>
        </w:r>
        <w:r w:rsidR="00BA6241">
          <w:rPr>
            <w:noProof/>
            <w:webHidden/>
          </w:rPr>
          <w:fldChar w:fldCharType="separate"/>
        </w:r>
        <w:r w:rsidR="00BA6241">
          <w:rPr>
            <w:noProof/>
            <w:webHidden/>
          </w:rPr>
          <w:t>31</w:t>
        </w:r>
        <w:r w:rsidR="00BA6241">
          <w:rPr>
            <w:noProof/>
            <w:webHidden/>
          </w:rPr>
          <w:fldChar w:fldCharType="end"/>
        </w:r>
      </w:hyperlink>
    </w:p>
    <w:p w14:paraId="5964CFE5" w14:textId="7C3DF9FC" w:rsidR="00BA6241" w:rsidRDefault="00387E01">
      <w:pPr>
        <w:pStyle w:val="TOC4"/>
        <w:rPr>
          <w:rFonts w:eastAsiaTheme="minorEastAsia"/>
          <w:smallCaps w:val="0"/>
          <w:noProof/>
          <w:sz w:val="22"/>
          <w:lang w:val="en-US" w:eastAsia="en-US" w:bidi="ar-SA"/>
        </w:rPr>
      </w:pPr>
      <w:hyperlink w:anchor="_Toc531614626" w:history="1">
        <w:r w:rsidR="00BA6241" w:rsidRPr="00824DE5">
          <w:rPr>
            <w:rStyle w:val="Hyperlink"/>
            <w:noProof/>
          </w:rPr>
          <w:t>Microsoft Intune</w:t>
        </w:r>
        <w:r w:rsidR="00BA6241">
          <w:rPr>
            <w:noProof/>
            <w:webHidden/>
          </w:rPr>
          <w:tab/>
        </w:r>
        <w:r w:rsidR="00BA6241">
          <w:rPr>
            <w:noProof/>
            <w:webHidden/>
          </w:rPr>
          <w:fldChar w:fldCharType="begin"/>
        </w:r>
        <w:r w:rsidR="00BA6241">
          <w:rPr>
            <w:noProof/>
            <w:webHidden/>
          </w:rPr>
          <w:instrText xml:space="preserve"> PAGEREF _Toc531614626 \h </w:instrText>
        </w:r>
        <w:r w:rsidR="00BA6241">
          <w:rPr>
            <w:noProof/>
            <w:webHidden/>
          </w:rPr>
        </w:r>
        <w:r w:rsidR="00BA6241">
          <w:rPr>
            <w:noProof/>
            <w:webHidden/>
          </w:rPr>
          <w:fldChar w:fldCharType="separate"/>
        </w:r>
        <w:r w:rsidR="00BA6241">
          <w:rPr>
            <w:noProof/>
            <w:webHidden/>
          </w:rPr>
          <w:t>32</w:t>
        </w:r>
        <w:r w:rsidR="00BA6241">
          <w:rPr>
            <w:noProof/>
            <w:webHidden/>
          </w:rPr>
          <w:fldChar w:fldCharType="end"/>
        </w:r>
      </w:hyperlink>
    </w:p>
    <w:p w14:paraId="0B885A4A" w14:textId="689B89D7" w:rsidR="00BA6241" w:rsidRDefault="00387E01">
      <w:pPr>
        <w:pStyle w:val="TOC4"/>
        <w:rPr>
          <w:rFonts w:eastAsiaTheme="minorEastAsia"/>
          <w:smallCaps w:val="0"/>
          <w:noProof/>
          <w:sz w:val="22"/>
          <w:lang w:val="en-US" w:eastAsia="en-US" w:bidi="ar-SA"/>
        </w:rPr>
      </w:pPr>
      <w:hyperlink w:anchor="_Toc531614627" w:history="1">
        <w:r w:rsidR="00BA6241" w:rsidRPr="00824DE5">
          <w:rPr>
            <w:rStyle w:val="Hyperlink"/>
            <w:noProof/>
          </w:rPr>
          <w:t>Microsoft Learning</w:t>
        </w:r>
        <w:r w:rsidR="00BA6241">
          <w:rPr>
            <w:noProof/>
            <w:webHidden/>
          </w:rPr>
          <w:tab/>
        </w:r>
        <w:r w:rsidR="00BA6241">
          <w:rPr>
            <w:noProof/>
            <w:webHidden/>
          </w:rPr>
          <w:fldChar w:fldCharType="begin"/>
        </w:r>
        <w:r w:rsidR="00BA6241">
          <w:rPr>
            <w:noProof/>
            <w:webHidden/>
          </w:rPr>
          <w:instrText xml:space="preserve"> PAGEREF _Toc531614627 \h </w:instrText>
        </w:r>
        <w:r w:rsidR="00BA6241">
          <w:rPr>
            <w:noProof/>
            <w:webHidden/>
          </w:rPr>
        </w:r>
        <w:r w:rsidR="00BA6241">
          <w:rPr>
            <w:noProof/>
            <w:webHidden/>
          </w:rPr>
          <w:fldChar w:fldCharType="separate"/>
        </w:r>
        <w:r w:rsidR="00BA6241">
          <w:rPr>
            <w:noProof/>
            <w:webHidden/>
          </w:rPr>
          <w:t>32</w:t>
        </w:r>
        <w:r w:rsidR="00BA6241">
          <w:rPr>
            <w:noProof/>
            <w:webHidden/>
          </w:rPr>
          <w:fldChar w:fldCharType="end"/>
        </w:r>
      </w:hyperlink>
    </w:p>
    <w:p w14:paraId="08FC7C83" w14:textId="393CD056" w:rsidR="00BA6241" w:rsidRDefault="00387E01">
      <w:pPr>
        <w:pStyle w:val="TOC4"/>
        <w:rPr>
          <w:rFonts w:eastAsiaTheme="minorEastAsia"/>
          <w:smallCaps w:val="0"/>
          <w:noProof/>
          <w:sz w:val="22"/>
          <w:lang w:val="en-US" w:eastAsia="en-US" w:bidi="ar-SA"/>
        </w:rPr>
      </w:pPr>
      <w:hyperlink w:anchor="_Toc531614628" w:history="1">
        <w:r w:rsidR="00BA6241" w:rsidRPr="00824DE5">
          <w:rPr>
            <w:rStyle w:val="Hyperlink"/>
            <w:noProof/>
          </w:rPr>
          <w:t>Minecraft: Education Edition</w:t>
        </w:r>
        <w:r w:rsidR="00BA6241">
          <w:rPr>
            <w:noProof/>
            <w:webHidden/>
          </w:rPr>
          <w:tab/>
        </w:r>
        <w:r w:rsidR="00BA6241">
          <w:rPr>
            <w:noProof/>
            <w:webHidden/>
          </w:rPr>
          <w:fldChar w:fldCharType="begin"/>
        </w:r>
        <w:r w:rsidR="00BA6241">
          <w:rPr>
            <w:noProof/>
            <w:webHidden/>
          </w:rPr>
          <w:instrText xml:space="preserve"> PAGEREF _Toc531614628 \h </w:instrText>
        </w:r>
        <w:r w:rsidR="00BA6241">
          <w:rPr>
            <w:noProof/>
            <w:webHidden/>
          </w:rPr>
        </w:r>
        <w:r w:rsidR="00BA6241">
          <w:rPr>
            <w:noProof/>
            <w:webHidden/>
          </w:rPr>
          <w:fldChar w:fldCharType="separate"/>
        </w:r>
        <w:r w:rsidR="00BA6241">
          <w:rPr>
            <w:noProof/>
            <w:webHidden/>
          </w:rPr>
          <w:t>33</w:t>
        </w:r>
        <w:r w:rsidR="00BA6241">
          <w:rPr>
            <w:noProof/>
            <w:webHidden/>
          </w:rPr>
          <w:fldChar w:fldCharType="end"/>
        </w:r>
      </w:hyperlink>
    </w:p>
    <w:p w14:paraId="594166D5" w14:textId="25FD3269" w:rsidR="00BA6241" w:rsidRDefault="00387E01">
      <w:pPr>
        <w:pStyle w:val="TOC4"/>
        <w:rPr>
          <w:rFonts w:eastAsiaTheme="minorEastAsia"/>
          <w:smallCaps w:val="0"/>
          <w:noProof/>
          <w:sz w:val="22"/>
          <w:lang w:val="en-US" w:eastAsia="en-US" w:bidi="ar-SA"/>
        </w:rPr>
      </w:pPr>
      <w:hyperlink w:anchor="_Toc531614629" w:history="1">
        <w:r w:rsidR="00BA6241" w:rsidRPr="00824DE5">
          <w:rPr>
            <w:rStyle w:val="Hyperlink"/>
            <w:noProof/>
          </w:rPr>
          <w:t>Office 365 Developer</w:t>
        </w:r>
        <w:r w:rsidR="00BA6241">
          <w:rPr>
            <w:noProof/>
            <w:webHidden/>
          </w:rPr>
          <w:tab/>
        </w:r>
        <w:r w:rsidR="00BA6241">
          <w:rPr>
            <w:noProof/>
            <w:webHidden/>
          </w:rPr>
          <w:fldChar w:fldCharType="begin"/>
        </w:r>
        <w:r w:rsidR="00BA6241">
          <w:rPr>
            <w:noProof/>
            <w:webHidden/>
          </w:rPr>
          <w:instrText xml:space="preserve"> PAGEREF _Toc531614629 \h </w:instrText>
        </w:r>
        <w:r w:rsidR="00BA6241">
          <w:rPr>
            <w:noProof/>
            <w:webHidden/>
          </w:rPr>
        </w:r>
        <w:r w:rsidR="00BA6241">
          <w:rPr>
            <w:noProof/>
            <w:webHidden/>
          </w:rPr>
          <w:fldChar w:fldCharType="separate"/>
        </w:r>
        <w:r w:rsidR="00BA6241">
          <w:rPr>
            <w:noProof/>
            <w:webHidden/>
          </w:rPr>
          <w:t>33</w:t>
        </w:r>
        <w:r w:rsidR="00BA6241">
          <w:rPr>
            <w:noProof/>
            <w:webHidden/>
          </w:rPr>
          <w:fldChar w:fldCharType="end"/>
        </w:r>
      </w:hyperlink>
    </w:p>
    <w:p w14:paraId="3D12F0E4" w14:textId="319EAFA9" w:rsidR="00BA6241" w:rsidRDefault="00387E01">
      <w:pPr>
        <w:pStyle w:val="TOC4"/>
        <w:rPr>
          <w:rFonts w:eastAsiaTheme="minorEastAsia"/>
          <w:smallCaps w:val="0"/>
          <w:noProof/>
          <w:sz w:val="22"/>
          <w:lang w:val="en-US" w:eastAsia="en-US" w:bidi="ar-SA"/>
        </w:rPr>
      </w:pPr>
      <w:hyperlink w:anchor="_Toc531614630" w:history="1">
        <w:r w:rsidR="00BA6241" w:rsidRPr="00824DE5">
          <w:rPr>
            <w:rStyle w:val="Hyperlink"/>
            <w:noProof/>
          </w:rPr>
          <w:t>Operačný systém Windows pre osobné počítače</w:t>
        </w:r>
        <w:r w:rsidR="00BA6241">
          <w:rPr>
            <w:noProof/>
            <w:webHidden/>
          </w:rPr>
          <w:tab/>
        </w:r>
        <w:r w:rsidR="00BA6241">
          <w:rPr>
            <w:noProof/>
            <w:webHidden/>
          </w:rPr>
          <w:fldChar w:fldCharType="begin"/>
        </w:r>
        <w:r w:rsidR="00BA6241">
          <w:rPr>
            <w:noProof/>
            <w:webHidden/>
          </w:rPr>
          <w:instrText xml:space="preserve"> PAGEREF _Toc531614630 \h </w:instrText>
        </w:r>
        <w:r w:rsidR="00BA6241">
          <w:rPr>
            <w:noProof/>
            <w:webHidden/>
          </w:rPr>
        </w:r>
        <w:r w:rsidR="00BA6241">
          <w:rPr>
            <w:noProof/>
            <w:webHidden/>
          </w:rPr>
          <w:fldChar w:fldCharType="separate"/>
        </w:r>
        <w:r w:rsidR="00BA6241">
          <w:rPr>
            <w:noProof/>
            <w:webHidden/>
          </w:rPr>
          <w:t>33</w:t>
        </w:r>
        <w:r w:rsidR="00BA6241">
          <w:rPr>
            <w:noProof/>
            <w:webHidden/>
          </w:rPr>
          <w:fldChar w:fldCharType="end"/>
        </w:r>
      </w:hyperlink>
    </w:p>
    <w:p w14:paraId="1AB029CE" w14:textId="3E354289" w:rsidR="00BA6241" w:rsidRDefault="00387E01">
      <w:pPr>
        <w:pStyle w:val="TOC1"/>
        <w:tabs>
          <w:tab w:val="right" w:leader="dot" w:pos="5030"/>
        </w:tabs>
        <w:rPr>
          <w:rFonts w:eastAsiaTheme="minorEastAsia"/>
          <w:b w:val="0"/>
          <w:caps w:val="0"/>
          <w:noProof/>
          <w:sz w:val="22"/>
          <w:lang w:val="en-US" w:eastAsia="en-US" w:bidi="ar-SA"/>
        </w:rPr>
      </w:pPr>
      <w:hyperlink w:anchor="_Toc531614631" w:history="1">
        <w:r w:rsidR="00BA6241" w:rsidRPr="00824DE5">
          <w:rPr>
            <w:rStyle w:val="Hyperlink"/>
            <w:noProof/>
          </w:rPr>
          <w:t>Príloha 1 – oznámenia</w:t>
        </w:r>
        <w:r w:rsidR="00BA6241">
          <w:rPr>
            <w:noProof/>
            <w:webHidden/>
          </w:rPr>
          <w:tab/>
        </w:r>
        <w:r w:rsidR="00BA6241">
          <w:rPr>
            <w:noProof/>
            <w:webHidden/>
          </w:rPr>
          <w:fldChar w:fldCharType="begin"/>
        </w:r>
        <w:r w:rsidR="00BA6241">
          <w:rPr>
            <w:noProof/>
            <w:webHidden/>
          </w:rPr>
          <w:instrText xml:space="preserve"> PAGEREF _Toc531614631 \h </w:instrText>
        </w:r>
        <w:r w:rsidR="00BA6241">
          <w:rPr>
            <w:noProof/>
            <w:webHidden/>
          </w:rPr>
        </w:r>
        <w:r w:rsidR="00BA6241">
          <w:rPr>
            <w:noProof/>
            <w:webHidden/>
          </w:rPr>
          <w:fldChar w:fldCharType="separate"/>
        </w:r>
        <w:r w:rsidR="00BA6241">
          <w:rPr>
            <w:noProof/>
            <w:webHidden/>
          </w:rPr>
          <w:t>34</w:t>
        </w:r>
        <w:r w:rsidR="00BA6241">
          <w:rPr>
            <w:noProof/>
            <w:webHidden/>
          </w:rPr>
          <w:fldChar w:fldCharType="end"/>
        </w:r>
      </w:hyperlink>
    </w:p>
    <w:p w14:paraId="7340888B" w14:textId="6271A07B" w:rsidR="00BA6241" w:rsidRDefault="00387E01">
      <w:pPr>
        <w:pStyle w:val="TOC3"/>
        <w:rPr>
          <w:rFonts w:eastAsiaTheme="minorEastAsia"/>
          <w:b w:val="0"/>
          <w:smallCaps w:val="0"/>
          <w:sz w:val="22"/>
          <w:lang w:val="en-US" w:eastAsia="en-US" w:bidi="ar-SA"/>
        </w:rPr>
      </w:pPr>
      <w:hyperlink w:anchor="_Toc531614632" w:history="1">
        <w:r w:rsidR="00BA6241" w:rsidRPr="00824DE5">
          <w:rPr>
            <w:rStyle w:val="Hyperlink"/>
          </w:rPr>
          <w:t>Bing Maps</w:t>
        </w:r>
        <w:r w:rsidR="00BA6241">
          <w:rPr>
            <w:webHidden/>
          </w:rPr>
          <w:tab/>
        </w:r>
        <w:r w:rsidR="00BA6241">
          <w:rPr>
            <w:webHidden/>
          </w:rPr>
          <w:fldChar w:fldCharType="begin"/>
        </w:r>
        <w:r w:rsidR="00BA6241">
          <w:rPr>
            <w:webHidden/>
          </w:rPr>
          <w:instrText xml:space="preserve"> PAGEREF _Toc531614632 \h </w:instrText>
        </w:r>
        <w:r w:rsidR="00BA6241">
          <w:rPr>
            <w:webHidden/>
          </w:rPr>
        </w:r>
        <w:r w:rsidR="00BA6241">
          <w:rPr>
            <w:webHidden/>
          </w:rPr>
          <w:fldChar w:fldCharType="separate"/>
        </w:r>
        <w:r w:rsidR="00BA6241">
          <w:rPr>
            <w:webHidden/>
          </w:rPr>
          <w:t>34</w:t>
        </w:r>
        <w:r w:rsidR="00BA6241">
          <w:rPr>
            <w:webHidden/>
          </w:rPr>
          <w:fldChar w:fldCharType="end"/>
        </w:r>
      </w:hyperlink>
    </w:p>
    <w:p w14:paraId="0DC32BFE" w14:textId="15FE5D7D" w:rsidR="00BA6241" w:rsidRDefault="00387E01">
      <w:pPr>
        <w:pStyle w:val="TOC3"/>
        <w:rPr>
          <w:rFonts w:eastAsiaTheme="minorEastAsia"/>
          <w:b w:val="0"/>
          <w:smallCaps w:val="0"/>
          <w:sz w:val="22"/>
          <w:lang w:val="en-US" w:eastAsia="en-US" w:bidi="ar-SA"/>
        </w:rPr>
      </w:pPr>
      <w:hyperlink w:anchor="_Toc531614633" w:history="1">
        <w:r w:rsidR="00BA6241" w:rsidRPr="00824DE5">
          <w:rPr>
            <w:rStyle w:val="Hyperlink"/>
          </w:rPr>
          <w:t>Profesionálne služby</w:t>
        </w:r>
        <w:r w:rsidR="00BA6241">
          <w:rPr>
            <w:webHidden/>
          </w:rPr>
          <w:tab/>
        </w:r>
        <w:r w:rsidR="00BA6241">
          <w:rPr>
            <w:webHidden/>
          </w:rPr>
          <w:fldChar w:fldCharType="begin"/>
        </w:r>
        <w:r w:rsidR="00BA6241">
          <w:rPr>
            <w:webHidden/>
          </w:rPr>
          <w:instrText xml:space="preserve"> PAGEREF _Toc531614633 \h </w:instrText>
        </w:r>
        <w:r w:rsidR="00BA6241">
          <w:rPr>
            <w:webHidden/>
          </w:rPr>
        </w:r>
        <w:r w:rsidR="00BA6241">
          <w:rPr>
            <w:webHidden/>
          </w:rPr>
          <w:fldChar w:fldCharType="separate"/>
        </w:r>
        <w:r w:rsidR="00BA6241">
          <w:rPr>
            <w:webHidden/>
          </w:rPr>
          <w:t>34</w:t>
        </w:r>
        <w:r w:rsidR="00BA6241">
          <w:rPr>
            <w:webHidden/>
          </w:rPr>
          <w:fldChar w:fldCharType="end"/>
        </w:r>
      </w:hyperlink>
    </w:p>
    <w:p w14:paraId="137B6D8B" w14:textId="16EEC363" w:rsidR="00BA6241" w:rsidRDefault="00387E01">
      <w:pPr>
        <w:pStyle w:val="TOC3"/>
        <w:rPr>
          <w:rFonts w:eastAsiaTheme="minorEastAsia"/>
          <w:b w:val="0"/>
          <w:smallCaps w:val="0"/>
          <w:sz w:val="22"/>
          <w:lang w:val="en-US" w:eastAsia="en-US" w:bidi="ar-SA"/>
        </w:rPr>
      </w:pPr>
      <w:hyperlink w:anchor="_Toc531614634" w:history="1">
        <w:r w:rsidR="00BA6241" w:rsidRPr="00824DE5">
          <w:rPr>
            <w:rStyle w:val="Hyperlink"/>
          </w:rPr>
          <w:t>Oznámenie o kódovaní H.265/HEVC v mediálnych službách Azure</w:t>
        </w:r>
        <w:r w:rsidR="00BA6241">
          <w:rPr>
            <w:webHidden/>
          </w:rPr>
          <w:tab/>
        </w:r>
        <w:r w:rsidR="00BA6241">
          <w:rPr>
            <w:webHidden/>
          </w:rPr>
          <w:fldChar w:fldCharType="begin"/>
        </w:r>
        <w:r w:rsidR="00BA6241">
          <w:rPr>
            <w:webHidden/>
          </w:rPr>
          <w:instrText xml:space="preserve"> PAGEREF _Toc531614634 \h </w:instrText>
        </w:r>
        <w:r w:rsidR="00BA6241">
          <w:rPr>
            <w:webHidden/>
          </w:rPr>
        </w:r>
        <w:r w:rsidR="00BA6241">
          <w:rPr>
            <w:webHidden/>
          </w:rPr>
          <w:fldChar w:fldCharType="separate"/>
        </w:r>
        <w:r w:rsidR="00BA6241">
          <w:rPr>
            <w:webHidden/>
          </w:rPr>
          <w:t>37</w:t>
        </w:r>
        <w:r w:rsidR="00BA6241">
          <w:rPr>
            <w:webHidden/>
          </w:rPr>
          <w:fldChar w:fldCharType="end"/>
        </w:r>
      </w:hyperlink>
    </w:p>
    <w:p w14:paraId="01261ECE" w14:textId="23339722" w:rsidR="00BA6241" w:rsidRDefault="00387E01">
      <w:pPr>
        <w:pStyle w:val="TOC3"/>
        <w:rPr>
          <w:rFonts w:eastAsiaTheme="minorEastAsia"/>
          <w:b w:val="0"/>
          <w:smallCaps w:val="0"/>
          <w:sz w:val="22"/>
          <w:lang w:val="en-US" w:eastAsia="en-US" w:bidi="ar-SA"/>
        </w:rPr>
      </w:pPr>
      <w:hyperlink w:anchor="_Toc531614635" w:history="1">
        <w:r w:rsidR="00BA6241" w:rsidRPr="00824DE5">
          <w:rPr>
            <w:rStyle w:val="Hyperlink"/>
          </w:rPr>
          <w:t>Oznámenie týkajúce sa programu Adobe Flash Player</w:t>
        </w:r>
        <w:r w:rsidR="00BA6241">
          <w:rPr>
            <w:webHidden/>
          </w:rPr>
          <w:tab/>
        </w:r>
        <w:r w:rsidR="00BA6241">
          <w:rPr>
            <w:webHidden/>
          </w:rPr>
          <w:fldChar w:fldCharType="begin"/>
        </w:r>
        <w:r w:rsidR="00BA6241">
          <w:rPr>
            <w:webHidden/>
          </w:rPr>
          <w:instrText xml:space="preserve"> PAGEREF _Toc531614635 \h </w:instrText>
        </w:r>
        <w:r w:rsidR="00BA6241">
          <w:rPr>
            <w:webHidden/>
          </w:rPr>
        </w:r>
        <w:r w:rsidR="00BA6241">
          <w:rPr>
            <w:webHidden/>
          </w:rPr>
          <w:fldChar w:fldCharType="separate"/>
        </w:r>
        <w:r w:rsidR="00BA6241">
          <w:rPr>
            <w:webHidden/>
          </w:rPr>
          <w:t>37</w:t>
        </w:r>
        <w:r w:rsidR="00BA6241">
          <w:rPr>
            <w:webHidden/>
          </w:rPr>
          <w:fldChar w:fldCharType="end"/>
        </w:r>
      </w:hyperlink>
    </w:p>
    <w:p w14:paraId="2E7865E1" w14:textId="1454F3C2" w:rsidR="00BA6241" w:rsidRDefault="00387E01">
      <w:pPr>
        <w:pStyle w:val="TOC3"/>
        <w:rPr>
          <w:rFonts w:eastAsiaTheme="minorEastAsia"/>
          <w:b w:val="0"/>
          <w:smallCaps w:val="0"/>
          <w:sz w:val="22"/>
          <w:lang w:val="en-US" w:eastAsia="en-US" w:bidi="ar-SA"/>
        </w:rPr>
      </w:pPr>
      <w:hyperlink w:anchor="_Toc531614636" w:history="1">
        <w:r w:rsidR="00BA6241" w:rsidRPr="00824DE5">
          <w:rPr>
            <w:rStyle w:val="Hyperlink"/>
          </w:rPr>
          <w:t>Oznámenie o vizuálnej norme H.264/AVC, videonorme VC-1, vizuálnej norme MPEG-4 (časť 2) a videonorme MPEG-2</w:t>
        </w:r>
        <w:r w:rsidR="00BA6241">
          <w:rPr>
            <w:webHidden/>
          </w:rPr>
          <w:tab/>
        </w:r>
        <w:r w:rsidR="00BA6241">
          <w:rPr>
            <w:webHidden/>
          </w:rPr>
          <w:fldChar w:fldCharType="begin"/>
        </w:r>
        <w:r w:rsidR="00BA6241">
          <w:rPr>
            <w:webHidden/>
          </w:rPr>
          <w:instrText xml:space="preserve"> PAGEREF _Toc531614636 \h </w:instrText>
        </w:r>
        <w:r w:rsidR="00BA6241">
          <w:rPr>
            <w:webHidden/>
          </w:rPr>
        </w:r>
        <w:r w:rsidR="00BA6241">
          <w:rPr>
            <w:webHidden/>
          </w:rPr>
          <w:fldChar w:fldCharType="separate"/>
        </w:r>
        <w:r w:rsidR="00BA6241">
          <w:rPr>
            <w:webHidden/>
          </w:rPr>
          <w:t>37</w:t>
        </w:r>
        <w:r w:rsidR="00BA6241">
          <w:rPr>
            <w:webHidden/>
          </w:rPr>
          <w:fldChar w:fldCharType="end"/>
        </w:r>
      </w:hyperlink>
    </w:p>
    <w:p w14:paraId="5BE9468C" w14:textId="4D689141" w:rsidR="00BA6241" w:rsidRDefault="00387E01">
      <w:pPr>
        <w:pStyle w:val="TOC1"/>
        <w:tabs>
          <w:tab w:val="right" w:leader="dot" w:pos="5030"/>
        </w:tabs>
        <w:rPr>
          <w:rFonts w:eastAsiaTheme="minorEastAsia"/>
          <w:b w:val="0"/>
          <w:caps w:val="0"/>
          <w:noProof/>
          <w:sz w:val="22"/>
          <w:lang w:val="en-US" w:eastAsia="en-US" w:bidi="ar-SA"/>
        </w:rPr>
      </w:pPr>
      <w:hyperlink w:anchor="_Toc531614637" w:history="1">
        <w:r w:rsidR="00BA6241" w:rsidRPr="00824DE5">
          <w:rPr>
            <w:rStyle w:val="Hyperlink"/>
            <w:noProof/>
          </w:rPr>
          <w:t>Príloha 2 – balíky predplatných licencií</w:t>
        </w:r>
        <w:r w:rsidR="00BA6241">
          <w:rPr>
            <w:noProof/>
            <w:webHidden/>
          </w:rPr>
          <w:tab/>
        </w:r>
        <w:r w:rsidR="00BA6241">
          <w:rPr>
            <w:noProof/>
            <w:webHidden/>
          </w:rPr>
          <w:fldChar w:fldCharType="begin"/>
        </w:r>
        <w:r w:rsidR="00BA6241">
          <w:rPr>
            <w:noProof/>
            <w:webHidden/>
          </w:rPr>
          <w:instrText xml:space="preserve"> PAGEREF _Toc531614637 \h </w:instrText>
        </w:r>
        <w:r w:rsidR="00BA6241">
          <w:rPr>
            <w:noProof/>
            <w:webHidden/>
          </w:rPr>
        </w:r>
        <w:r w:rsidR="00BA6241">
          <w:rPr>
            <w:noProof/>
            <w:webHidden/>
          </w:rPr>
          <w:fldChar w:fldCharType="separate"/>
        </w:r>
        <w:r w:rsidR="00BA6241">
          <w:rPr>
            <w:noProof/>
            <w:webHidden/>
          </w:rPr>
          <w:t>38</w:t>
        </w:r>
        <w:r w:rsidR="00BA6241">
          <w:rPr>
            <w:noProof/>
            <w:webHidden/>
          </w:rPr>
          <w:fldChar w:fldCharType="end"/>
        </w:r>
      </w:hyperlink>
    </w:p>
    <w:p w14:paraId="1F445E16" w14:textId="016493E8" w:rsidR="00BA6241" w:rsidRDefault="00387E01">
      <w:pPr>
        <w:pStyle w:val="TOC3"/>
        <w:rPr>
          <w:rFonts w:eastAsiaTheme="minorEastAsia"/>
          <w:b w:val="0"/>
          <w:smallCaps w:val="0"/>
          <w:sz w:val="22"/>
          <w:lang w:val="en-US" w:eastAsia="en-US" w:bidi="ar-SA"/>
        </w:rPr>
      </w:pPr>
      <w:hyperlink w:anchor="_Toc531614638" w:history="1">
        <w:r w:rsidR="00BA6241" w:rsidRPr="00824DE5">
          <w:rPr>
            <w:rStyle w:val="Hyperlink"/>
          </w:rPr>
          <w:t>Verejný sektor</w:t>
        </w:r>
        <w:r w:rsidR="00BA6241">
          <w:rPr>
            <w:webHidden/>
          </w:rPr>
          <w:tab/>
        </w:r>
        <w:r w:rsidR="00BA6241">
          <w:rPr>
            <w:webHidden/>
          </w:rPr>
          <w:fldChar w:fldCharType="begin"/>
        </w:r>
        <w:r w:rsidR="00BA6241">
          <w:rPr>
            <w:webHidden/>
          </w:rPr>
          <w:instrText xml:space="preserve"> PAGEREF _Toc531614638 \h </w:instrText>
        </w:r>
        <w:r w:rsidR="00BA6241">
          <w:rPr>
            <w:webHidden/>
          </w:rPr>
        </w:r>
        <w:r w:rsidR="00BA6241">
          <w:rPr>
            <w:webHidden/>
          </w:rPr>
          <w:fldChar w:fldCharType="separate"/>
        </w:r>
        <w:r w:rsidR="00BA6241">
          <w:rPr>
            <w:webHidden/>
          </w:rPr>
          <w:t>39</w:t>
        </w:r>
        <w:r w:rsidR="00BA6241">
          <w:rPr>
            <w:webHidden/>
          </w:rPr>
          <w:fldChar w:fldCharType="end"/>
        </w:r>
      </w:hyperlink>
    </w:p>
    <w:p w14:paraId="1CDA3F78" w14:textId="1D78B650" w:rsidR="00BA6241" w:rsidRDefault="00387E01">
      <w:pPr>
        <w:pStyle w:val="TOC1"/>
        <w:tabs>
          <w:tab w:val="right" w:leader="dot" w:pos="5030"/>
        </w:tabs>
        <w:rPr>
          <w:rFonts w:eastAsiaTheme="minorEastAsia"/>
          <w:b w:val="0"/>
          <w:caps w:val="0"/>
          <w:noProof/>
          <w:sz w:val="22"/>
          <w:lang w:val="en-US" w:eastAsia="en-US" w:bidi="ar-SA"/>
        </w:rPr>
      </w:pPr>
      <w:hyperlink w:anchor="_Toc531614639" w:history="1">
        <w:r w:rsidR="00BA6241" w:rsidRPr="00824DE5">
          <w:rPr>
            <w:rStyle w:val="Hyperlink"/>
            <w:noProof/>
          </w:rPr>
          <w:t>Príloha 3 – štandardné zmluvné klauzuly (spracovávatelia)</w:t>
        </w:r>
        <w:r w:rsidR="00BA6241">
          <w:rPr>
            <w:noProof/>
            <w:webHidden/>
          </w:rPr>
          <w:tab/>
        </w:r>
        <w:r w:rsidR="00BA6241">
          <w:rPr>
            <w:noProof/>
            <w:webHidden/>
          </w:rPr>
          <w:fldChar w:fldCharType="begin"/>
        </w:r>
        <w:r w:rsidR="00BA6241">
          <w:rPr>
            <w:noProof/>
            <w:webHidden/>
          </w:rPr>
          <w:instrText xml:space="preserve"> PAGEREF _Toc531614639 \h </w:instrText>
        </w:r>
        <w:r w:rsidR="00BA6241">
          <w:rPr>
            <w:noProof/>
            <w:webHidden/>
          </w:rPr>
        </w:r>
        <w:r w:rsidR="00BA6241">
          <w:rPr>
            <w:noProof/>
            <w:webHidden/>
          </w:rPr>
          <w:fldChar w:fldCharType="separate"/>
        </w:r>
        <w:r w:rsidR="00BA6241">
          <w:rPr>
            <w:noProof/>
            <w:webHidden/>
          </w:rPr>
          <w:t>40</w:t>
        </w:r>
        <w:r w:rsidR="00BA6241">
          <w:rPr>
            <w:noProof/>
            <w:webHidden/>
          </w:rPr>
          <w:fldChar w:fldCharType="end"/>
        </w:r>
      </w:hyperlink>
    </w:p>
    <w:p w14:paraId="7BC1B163" w14:textId="1D80745A" w:rsidR="00BA6241" w:rsidRDefault="00387E01">
      <w:pPr>
        <w:pStyle w:val="TOC1"/>
        <w:tabs>
          <w:tab w:val="right" w:leader="dot" w:pos="5030"/>
        </w:tabs>
        <w:rPr>
          <w:rFonts w:eastAsiaTheme="minorEastAsia"/>
          <w:b w:val="0"/>
          <w:caps w:val="0"/>
          <w:noProof/>
          <w:sz w:val="22"/>
          <w:lang w:val="en-US" w:eastAsia="en-US" w:bidi="ar-SA"/>
        </w:rPr>
      </w:pPr>
      <w:hyperlink w:anchor="_Toc531614640" w:history="1">
        <w:r w:rsidR="00BA6241" w:rsidRPr="00824DE5">
          <w:rPr>
            <w:rStyle w:val="Hyperlink"/>
            <w:noProof/>
          </w:rPr>
          <w:t>Príloha 4 – podmienky všeobecného nariadenia Európskej únie o ochrane údajov</w:t>
        </w:r>
        <w:r w:rsidR="00BA6241">
          <w:rPr>
            <w:noProof/>
            <w:webHidden/>
          </w:rPr>
          <w:tab/>
        </w:r>
        <w:r w:rsidR="00BA6241">
          <w:rPr>
            <w:noProof/>
            <w:webHidden/>
          </w:rPr>
          <w:fldChar w:fldCharType="begin"/>
        </w:r>
        <w:r w:rsidR="00BA6241">
          <w:rPr>
            <w:noProof/>
            <w:webHidden/>
          </w:rPr>
          <w:instrText xml:space="preserve"> PAGEREF _Toc531614640 \h </w:instrText>
        </w:r>
        <w:r w:rsidR="00BA6241">
          <w:rPr>
            <w:noProof/>
            <w:webHidden/>
          </w:rPr>
        </w:r>
        <w:r w:rsidR="00BA6241">
          <w:rPr>
            <w:noProof/>
            <w:webHidden/>
          </w:rPr>
          <w:fldChar w:fldCharType="separate"/>
        </w:r>
        <w:r w:rsidR="00BA6241">
          <w:rPr>
            <w:noProof/>
            <w:webHidden/>
          </w:rPr>
          <w:t>46</w:t>
        </w:r>
        <w:r w:rsidR="00BA6241">
          <w:rPr>
            <w:noProof/>
            <w:webHidden/>
          </w:rPr>
          <w:fldChar w:fldCharType="end"/>
        </w:r>
      </w:hyperlink>
    </w:p>
    <w:p w14:paraId="092C9288" w14:textId="1C8C7802" w:rsidR="004D27A6" w:rsidRPr="00690C65" w:rsidRDefault="00A430D3" w:rsidP="00A914BF">
      <w:pPr>
        <w:pStyle w:val="ProductList-Body"/>
      </w:pPr>
      <w:r w:rsidRPr="006254CC">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3" w:name="Introduction"/>
      <w:bookmarkStart w:id="4" w:name="_Toc507768531"/>
      <w:bookmarkStart w:id="5" w:name="_Toc507239485"/>
      <w:bookmarkStart w:id="6" w:name="_Toc531614567"/>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60BC02B5" w14:textId="77777777" w:rsidR="000C072C" w:rsidRDefault="000C072C" w:rsidP="000C072C">
      <w:pPr>
        <w:pStyle w:val="ProductList-Body"/>
        <w:spacing w:after="240"/>
      </w:pPr>
      <w:r>
        <w:t>Zmluvné strany súhlasia s tým, že týmito podmienkami používania služieb on-line sa riadi zákazníkovo používanie služieb on-line a že stanovujú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a spracúvanie a zabezpečenie údajov poskytovaných v rámci technickej podpory a osobných údajov v súvislosti s týmto poskytovaním. Zákazníkovo používanie produktov iných subjektov ako Microsoft (v súlade s definíciou uvedenou nižšie) sa riadi samostatnými podmienkami vrátane odlišných podmienok ochrany osobných údajov a zabezpečenia.</w:t>
      </w:r>
    </w:p>
    <w:p w14:paraId="27C0C85A" w14:textId="77777777" w:rsidR="000C072C" w:rsidRDefault="000C072C" w:rsidP="000C072C">
      <w:pPr>
        <w:pStyle w:val="ProductList-SubSubSectionHeading"/>
        <w:outlineLvl w:val="1"/>
      </w:pPr>
      <w:bookmarkStart w:id="13" w:name="_Toc507768532"/>
      <w:bookmarkStart w:id="14" w:name="_Toc531614568"/>
      <w:r>
        <w:t>Zmluvy o úrovni služieb</w:t>
      </w:r>
      <w:bookmarkEnd w:id="13"/>
      <w:bookmarkEnd w:id="14"/>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5" w:name="_Toc507768533"/>
      <w:bookmarkStart w:id="16" w:name="_Toc531614569"/>
      <w:r>
        <w:t>Platné podmienky používania služieb on-line a ich aktualizácie</w:t>
      </w:r>
      <w:bookmarkEnd w:id="15"/>
      <w:bookmarkEnd w:id="16"/>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7" w:name="_Toc507768534"/>
      <w:bookmarkStart w:id="18" w:name="_Toc531614570"/>
      <w:r>
        <w:t>Elektronické upozornenia</w:t>
      </w:r>
      <w:bookmarkEnd w:id="17"/>
      <w:bookmarkEnd w:id="18"/>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19" w:name="_Toc507768535"/>
      <w:bookmarkStart w:id="20" w:name="_Toc507239486"/>
      <w:bookmarkStart w:id="21" w:name="_Toc531614571"/>
      <w:r>
        <w:t>Predchádzajúce verzie</w:t>
      </w:r>
      <w:bookmarkEnd w:id="19"/>
      <w:bookmarkEnd w:id="20"/>
      <w:bookmarkEnd w:id="21"/>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207B3164" w14:textId="77777777" w:rsidR="00BA6241" w:rsidRDefault="00BA6241" w:rsidP="00BA6241">
      <w:pPr>
        <w:pStyle w:val="ProductList-Offering1Heading"/>
      </w:pPr>
      <w:bookmarkStart w:id="22" w:name="_Toc528174036"/>
      <w:bookmarkStart w:id="23" w:name="_Toc527036884"/>
      <w:bookmarkStart w:id="24" w:name="_Toc507768536"/>
      <w:bookmarkStart w:id="25" w:name="_Toc528577536"/>
      <w:bookmarkStart w:id="26" w:name="_Toc531614572"/>
      <w:r>
        <w:t>Vysvetlenia a súhrn zmien</w:t>
      </w:r>
      <w:bookmarkEnd w:id="22"/>
      <w:bookmarkEnd w:id="23"/>
      <w:bookmarkEnd w:id="24"/>
      <w:bookmarkEnd w:id="25"/>
      <w:bookmarkEnd w:id="26"/>
    </w:p>
    <w:tbl>
      <w:tblPr>
        <w:tblStyle w:val="TableGrid"/>
        <w:tblW w:w="10800" w:type="dxa"/>
        <w:tblInd w:w="-5" w:type="dxa"/>
        <w:tblLook w:val="04A0" w:firstRow="1" w:lastRow="0" w:firstColumn="1" w:lastColumn="0" w:noHBand="0" w:noVBand="1"/>
      </w:tblPr>
      <w:tblGrid>
        <w:gridCol w:w="5400"/>
        <w:gridCol w:w="5400"/>
      </w:tblGrid>
      <w:tr w:rsidR="00BA6241" w:rsidRPr="00AD6DB4" w14:paraId="40A6104F" w14:textId="77777777" w:rsidTr="00BA6241">
        <w:trPr>
          <w:tblHeader/>
        </w:trPr>
        <w:tc>
          <w:tcPr>
            <w:tcW w:w="5400" w:type="dxa"/>
            <w:shd w:val="clear" w:color="auto" w:fill="0072C6"/>
          </w:tcPr>
          <w:p w14:paraId="31228280" w14:textId="77777777" w:rsidR="00BA6241" w:rsidRPr="00231971" w:rsidRDefault="00BA6241" w:rsidP="005E6A0D">
            <w:pPr>
              <w:pStyle w:val="ProductList-Body"/>
              <w:spacing w:before="20" w:after="20"/>
              <w:rPr>
                <w:color w:val="FFFFFF" w:themeColor="background1"/>
                <w:sz w:val="16"/>
                <w:szCs w:val="16"/>
              </w:rPr>
            </w:pPr>
            <w:r>
              <w:rPr>
                <w:color w:val="FFFFFF" w:themeColor="background1"/>
                <w:sz w:val="16"/>
                <w:szCs w:val="16"/>
              </w:rPr>
              <w:t>Pridané položky</w:t>
            </w:r>
          </w:p>
        </w:tc>
        <w:tc>
          <w:tcPr>
            <w:tcW w:w="5400" w:type="dxa"/>
            <w:shd w:val="clear" w:color="auto" w:fill="0072C6"/>
          </w:tcPr>
          <w:p w14:paraId="13F532AF" w14:textId="77777777" w:rsidR="00BA6241" w:rsidRPr="00231971" w:rsidRDefault="00BA6241" w:rsidP="005E6A0D">
            <w:pPr>
              <w:pStyle w:val="ProductList-Body"/>
              <w:spacing w:before="20" w:after="20"/>
              <w:rPr>
                <w:color w:val="FFFFFF" w:themeColor="background1"/>
                <w:sz w:val="16"/>
                <w:szCs w:val="16"/>
              </w:rPr>
            </w:pPr>
            <w:r>
              <w:rPr>
                <w:color w:val="FFFFFF" w:themeColor="background1"/>
                <w:sz w:val="16"/>
                <w:szCs w:val="16"/>
              </w:rPr>
              <w:t>Odstránené položky</w:t>
            </w:r>
          </w:p>
        </w:tc>
      </w:tr>
      <w:tr w:rsidR="00BA6241" w:rsidRPr="00A47BC4" w14:paraId="4E50A49B" w14:textId="77777777" w:rsidTr="00BA6241">
        <w:tc>
          <w:tcPr>
            <w:tcW w:w="5400" w:type="dxa"/>
            <w:vAlign w:val="bottom"/>
          </w:tcPr>
          <w:p w14:paraId="3DCC6B09" w14:textId="77777777" w:rsidR="00BA6241" w:rsidRPr="00F76658" w:rsidRDefault="00BA6241" w:rsidP="005E6A0D">
            <w:pPr>
              <w:pStyle w:val="ProductList-Body"/>
              <w:rPr>
                <w:sz w:val="16"/>
              </w:rPr>
            </w:pPr>
            <w:bookmarkStart w:id="27" w:name="_Hlk494736247"/>
            <w:r>
              <w:rPr>
                <w:rFonts w:cstheme="minorHAnsi"/>
                <w:sz w:val="16"/>
                <w:szCs w:val="16"/>
              </w:rPr>
              <w:t>Meeting Room</w:t>
            </w:r>
          </w:p>
        </w:tc>
        <w:tc>
          <w:tcPr>
            <w:tcW w:w="5400" w:type="dxa"/>
            <w:vAlign w:val="bottom"/>
          </w:tcPr>
          <w:p w14:paraId="663304EB" w14:textId="77777777" w:rsidR="00BA6241" w:rsidRPr="00E92AA5" w:rsidRDefault="00BA6241" w:rsidP="005E6A0D">
            <w:pPr>
              <w:pStyle w:val="ProductList-Body"/>
              <w:rPr>
                <w:rFonts w:cstheme="minorHAnsi"/>
                <w:sz w:val="16"/>
                <w:szCs w:val="16"/>
              </w:rPr>
            </w:pPr>
          </w:p>
        </w:tc>
      </w:tr>
    </w:tbl>
    <w:p w14:paraId="06C7A41B" w14:textId="77777777" w:rsidR="00BA6241" w:rsidRDefault="00BA6241" w:rsidP="00BA6241">
      <w:pPr>
        <w:pStyle w:val="ProductList-Body"/>
      </w:pPr>
      <w:bookmarkStart w:id="28" w:name="_Hlk494736381"/>
    </w:p>
    <w:p w14:paraId="33EF5276" w14:textId="77777777" w:rsidR="00BA6241" w:rsidRDefault="00BA6241" w:rsidP="00BA6241">
      <w:pPr>
        <w:pStyle w:val="ProductList-ClauseHeading"/>
        <w:outlineLvl w:val="2"/>
      </w:pPr>
      <w:r>
        <w:t>Podmienky ochrany údajov</w:t>
      </w:r>
    </w:p>
    <w:p w14:paraId="7F3B4A9C" w14:textId="77777777" w:rsidR="00BA6241" w:rsidRDefault="00387E01" w:rsidP="00BA6241">
      <w:pPr>
        <w:pStyle w:val="ProductList-Body"/>
      </w:pPr>
      <w:hyperlink w:anchor="AppendixA_CoreOnlineServices" w:history="1">
        <w:r w:rsidR="00BA6241">
          <w:rPr>
            <w:rStyle w:val="Hyperlink"/>
          </w:rPr>
          <w:t>Príloha A – základné služby on-line</w:t>
        </w:r>
      </w:hyperlink>
      <w:r w:rsidR="00BA6241">
        <w:t xml:space="preserve">: Služba Microsoft Forms bola pridaná ako kľúčová služba on-line služieb Office 365. </w:t>
      </w:r>
    </w:p>
    <w:p w14:paraId="20AA4965" w14:textId="77777777" w:rsidR="00BA6241" w:rsidRDefault="00BA6241" w:rsidP="00BA6241">
      <w:pPr>
        <w:pStyle w:val="ProductList-Body"/>
      </w:pPr>
    </w:p>
    <w:p w14:paraId="3FCE71F2" w14:textId="77777777" w:rsidR="00BA6241" w:rsidRDefault="00BA6241" w:rsidP="00BA6241">
      <w:pPr>
        <w:pStyle w:val="ProductList-ClauseHeading"/>
        <w:outlineLvl w:val="2"/>
      </w:pPr>
      <w:r>
        <w:t>Podmienky špecifické pre konkrétne služby on-line</w:t>
      </w:r>
    </w:p>
    <w:p w14:paraId="6DF62AFA" w14:textId="5F2EBD9C" w:rsidR="00BA6241" w:rsidRDefault="00387E01" w:rsidP="00BA6241">
      <w:pPr>
        <w:pStyle w:val="ProductList-Body"/>
      </w:pPr>
      <w:hyperlink w:anchor="MicrosoftAzureServices" w:history="1">
        <w:r w:rsidR="00BA6241">
          <w:rPr>
            <w:rStyle w:val="Hyperlink"/>
          </w:rPr>
          <w:t>Služby Microsoft Azure</w:t>
        </w:r>
      </w:hyperlink>
      <w:r w:rsidR="00BA6241">
        <w:t>: Definícia vyhľadávacích služieb Bing bola aktualizovaná tak, aby zahŕňala Bing Local Business Search.</w:t>
      </w:r>
    </w:p>
    <w:p w14:paraId="17DB9F66" w14:textId="2C7160F1" w:rsidR="00BA6241" w:rsidRDefault="00387E01" w:rsidP="00BA6241">
      <w:pPr>
        <w:pStyle w:val="ProductList-Body"/>
      </w:pPr>
      <w:hyperlink w:anchor="AudioServices" w:history="1">
        <w:r w:rsidR="00BA6241">
          <w:rPr>
            <w:rStyle w:val="Hyperlink"/>
          </w:rPr>
          <w:t>Audio služby</w:t>
        </w:r>
      </w:hyperlink>
      <w:r w:rsidR="00BA6241">
        <w:t>: Klauzula Common Area Phone bola premenovaná na Common Area Communication Device, aby sa podporilo spustenie ponuky Meeting Room.</w:t>
      </w:r>
    </w:p>
    <w:p w14:paraId="5F7ED928" w14:textId="77777777" w:rsidR="00BA6241" w:rsidRDefault="00387E01" w:rsidP="00BA6241">
      <w:pPr>
        <w:pStyle w:val="ProductList-Body"/>
      </w:pPr>
      <w:hyperlink w:anchor="Stream" w:history="1">
        <w:r w:rsidR="00BA6241">
          <w:rPr>
            <w:rStyle w:val="Hyperlink"/>
          </w:rPr>
          <w:t>Microsoft Stream</w:t>
        </w:r>
      </w:hyperlink>
      <w:r w:rsidR="00BA6241">
        <w:t xml:space="preserve">: Služba Microsoft Stream bola presunutá z položky </w:t>
      </w:r>
      <w:hyperlink w:anchor="BusinessApplicationPlatform" w:history="1">
        <w:r w:rsidR="00BA6241">
          <w:rPr>
            <w:rStyle w:val="Hyperlink"/>
          </w:rPr>
          <w:t>Platforma obchodných aplikácií</w:t>
        </w:r>
      </w:hyperlink>
      <w:r w:rsidR="00BA6241">
        <w:t xml:space="preserve"> do svojej vlastnej položky v rámci článku </w:t>
      </w:r>
      <w:hyperlink w:anchor="O365Services" w:history="1">
        <w:r w:rsidR="00BA6241">
          <w:rPr>
            <w:rStyle w:val="Hyperlink"/>
          </w:rPr>
          <w:t>Služby Office 365</w:t>
        </w:r>
      </w:hyperlink>
      <w:r w:rsidR="00BA6241">
        <w:t>.</w:t>
      </w:r>
    </w:p>
    <w:p w14:paraId="205DA9DA" w14:textId="77777777" w:rsidR="00BA6241" w:rsidRDefault="00BA6241" w:rsidP="00BA6241">
      <w:pPr>
        <w:pStyle w:val="ProductList-Body"/>
      </w:pPr>
    </w:p>
    <w:p w14:paraId="4449CD43" w14:textId="77777777" w:rsidR="00BA6241" w:rsidRDefault="00BA6241" w:rsidP="00BA6241">
      <w:pPr>
        <w:pStyle w:val="ProductList-ClauseHeading"/>
        <w:outlineLvl w:val="2"/>
      </w:pPr>
      <w:r>
        <w:t>Príloha 1 – oznámenia</w:t>
      </w:r>
    </w:p>
    <w:p w14:paraId="5E545E9A" w14:textId="17A970B6" w:rsidR="00BA6241" w:rsidRDefault="00387E01" w:rsidP="00BA6241">
      <w:pPr>
        <w:pStyle w:val="ProductList-Body"/>
      </w:pPr>
      <w:hyperlink w:anchor="ProfessionalServices" w:history="1">
        <w:r w:rsidR="00BA6241">
          <w:rPr>
            <w:rStyle w:val="Hyperlink"/>
          </w:rPr>
          <w:t>Profesionálne služby</w:t>
        </w:r>
      </w:hyperlink>
      <w:r w:rsidR="00BA6241">
        <w:t>: Do článku „Ďalšie podmienky poskytovania profesionálnych služieb“ bola pridaná klauzula „Využívanie služieb subsprostredkovateľov“.</w:t>
      </w:r>
    </w:p>
    <w:bookmarkEnd w:id="27"/>
    <w:bookmarkEnd w:id="28"/>
    <w:p w14:paraId="1A9F920C" w14:textId="3399FC9D" w:rsidR="00B93221" w:rsidRPr="00903BB7" w:rsidRDefault="00E94D0D" w:rsidP="003F6A03">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B93221">
        <w:rPr>
          <w:rStyle w:val="Hyperlink"/>
          <w:sz w:val="16"/>
          <w:szCs w:val="16"/>
        </w:rPr>
        <w:t>Obsah</w:t>
      </w:r>
      <w:r>
        <w:rPr>
          <w:rStyle w:val="Hyperlink"/>
          <w:sz w:val="16"/>
          <w:szCs w:val="16"/>
        </w:rPr>
        <w:fldChar w:fldCharType="end"/>
      </w:r>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17"/>
          <w:pgSz w:w="12240" w:h="15840"/>
          <w:pgMar w:top="1440" w:right="720" w:bottom="1440" w:left="720" w:header="720" w:footer="720" w:gutter="0"/>
          <w:cols w:space="720"/>
          <w:titlePg/>
          <w:docGrid w:linePitch="360"/>
        </w:sectPr>
      </w:pPr>
    </w:p>
    <w:p w14:paraId="357A10EF" w14:textId="77777777" w:rsidR="000C072C" w:rsidRPr="00103924" w:rsidRDefault="000C072C" w:rsidP="000C072C">
      <w:pPr>
        <w:pStyle w:val="ProductList-SectionHeading"/>
        <w:outlineLvl w:val="0"/>
      </w:pPr>
      <w:bookmarkStart w:id="29" w:name="_Toc507768537"/>
      <w:bookmarkStart w:id="30" w:name="_Toc507239489"/>
      <w:bookmarkStart w:id="31" w:name="_Toc531614573"/>
      <w:bookmarkStart w:id="32" w:name="Definitions"/>
      <w:bookmarkEnd w:id="7"/>
      <w:bookmarkEnd w:id="8"/>
      <w:bookmarkEnd w:id="9"/>
      <w:bookmarkEnd w:id="10"/>
      <w:bookmarkEnd w:id="11"/>
      <w:bookmarkEnd w:id="12"/>
      <w:r>
        <w:lastRenderedPageBreak/>
        <w:t>Definície</w:t>
      </w:r>
      <w:bookmarkEnd w:id="29"/>
      <w:bookmarkEnd w:id="30"/>
      <w:bookmarkEnd w:id="31"/>
    </w:p>
    <w:bookmarkEnd w:id="32"/>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77777777" w:rsidR="000C072C" w:rsidRDefault="000C072C" w:rsidP="000C072C">
      <w:pPr>
        <w:pStyle w:val="ProductList-Body"/>
        <w:spacing w:after="120"/>
      </w:pPr>
      <w:r>
        <w:t>Pojem „základné služby on-line“ znamená služby on-line uvedené v </w:t>
      </w:r>
      <w:hyperlink w:anchor="DataProcessingTerms" w:history="1">
        <w:r>
          <w:rPr>
            <w:rStyle w:val="Hyperlink"/>
          </w:rPr>
          <w:t>prílohe A</w:t>
        </w:r>
      </w:hyperlink>
      <w:r>
        <w:t xml:space="preserve"> k článku Podmienky ochrany údajov.</w:t>
      </w:r>
    </w:p>
    <w:p w14:paraId="61F37EF8" w14:textId="77777777" w:rsidR="000C072C" w:rsidRPr="00874919" w:rsidRDefault="000C072C" w:rsidP="000C072C">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poskytované v rámci technickej podpory.</w:t>
      </w:r>
    </w:p>
    <w:p w14:paraId="555AD219" w14:textId="77777777" w:rsidR="000C072C" w:rsidRPr="00874919" w:rsidRDefault="000C072C" w:rsidP="000C072C">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183AF967" w14:textId="77777777" w:rsidR="000C072C" w:rsidRDefault="000C072C" w:rsidP="000C072C">
      <w:pPr>
        <w:pStyle w:val="ProductList-Body"/>
        <w:spacing w:after="120"/>
      </w:pPr>
      <w:r>
        <w:t>Pojem „všeobecné nariadenie o ochrane údajov“ alebo „GDPR“ znamená nariadenie Európskeho parlamentu a Rady (EÚ) 2016/679 z 27. apríla 2016 o ochrane fyzických osôb pri spracúvaní osobných údajov a voľnom pohybe osôb takýchto údajov, ktorým sa zrušuje smernica 95/46/ES.</w:t>
      </w:r>
    </w:p>
    <w:p w14:paraId="297EA29C" w14:textId="77777777" w:rsidR="000C072C" w:rsidRDefault="000C072C" w:rsidP="000C072C">
      <w:pPr>
        <w:pStyle w:val="ProductList-Body"/>
        <w:spacing w:after="120"/>
      </w:pPr>
      <w:r>
        <w:t>Pojem „podmienky GDPR“ znamená podmienky uvedené v prílohe 4, na základe ktorých sa spoločnosť Microsoft zaväzuje spracúvať osobné údaje v súlade s článkom 28 všeobecného nariadenia o ochrane údajov.</w:t>
      </w:r>
    </w:p>
    <w:p w14:paraId="4DD7F79B" w14:textId="468E070A"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7142C674" w14:textId="2226989B" w:rsidR="00103924"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58863130" w14:textId="77777777" w:rsidR="000A17F5" w:rsidRPr="00874919" w:rsidRDefault="000A17F5" w:rsidP="000A17F5">
      <w:pPr>
        <w:pStyle w:val="ProductList-Body"/>
        <w:spacing w:after="120"/>
      </w:pPr>
      <w:r>
        <w:t>„Sieťový server“ znamená fyzický hardvérový server určený na používanie zákazníkom s poskytuje zdrojovú podporu pre počítače v sieti zákazníka.</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18"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3" w:name="_Toc507239490"/>
      <w:r>
        <w:t>Podmienky používania služieb on-line</w:t>
      </w:r>
      <w:bookmarkEnd w:id="33"/>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2E2E7BF8" w14:textId="77777777" w:rsidR="000C072C" w:rsidRDefault="000C072C" w:rsidP="000C072C">
      <w:pPr>
        <w:pStyle w:val="ProductList-Body"/>
        <w:spacing w:after="120"/>
      </w:pPr>
      <w:r>
        <w:t>„SL“ znamená predplatnú licenciu.</w:t>
      </w:r>
    </w:p>
    <w:p w14:paraId="48569962" w14:textId="77777777" w:rsidR="000C072C" w:rsidRDefault="000C072C" w:rsidP="000C072C">
      <w:pPr>
        <w:pStyle w:val="ProductList-Body"/>
        <w:spacing w:after="120"/>
      </w:pPr>
      <w:r>
        <w:t>Pojem „štandardné zmluvné doložky“ znamená štandardné doložky o ochrane údajov týkajúce sa prenosu osobných údajov sprostredkovateľom sídliacim v tretích krajinách, ktoré nezabezpečujú primeranú úroveň ochrany údajov, ako sa uvádza v článku 46 GDPR. Štandardné zmluvné doložky sú uvedené v </w:t>
      </w:r>
      <w:hyperlink w:anchor="Attachment3" w:history="1">
        <w:r>
          <w:rPr>
            <w:rStyle w:val="Hyperlink"/>
          </w:rPr>
          <w:t>prílohe 3</w:t>
        </w:r>
      </w:hyperlink>
      <w:r>
        <w:t>.</w:t>
      </w:r>
    </w:p>
    <w:p w14:paraId="3D471899" w14:textId="77777777" w:rsidR="000C072C" w:rsidRDefault="000C072C" w:rsidP="000C072C">
      <w:pPr>
        <w:pStyle w:val="ProductList-Body"/>
        <w:spacing w:after="120"/>
      </w:pPr>
      <w:r>
        <w:t>Pojem „subsprostredkovateľ“ znamená ďalších sprostredkovateľov využívaných spoločnosťou Microsoft na spracúvanie údajov.</w:t>
      </w:r>
    </w:p>
    <w:p w14:paraId="6B8770CF" w14:textId="77777777"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45FF9D20" w14:textId="77777777" w:rsidR="000C072C" w:rsidRDefault="000C072C" w:rsidP="000C072C">
      <w:pPr>
        <w:pStyle w:val="ProductList-Body"/>
        <w:spacing w:after="120"/>
      </w:pPr>
      <w:r>
        <w:lastRenderedPageBreak/>
        <w:t>Pojmy „dotknutá osoba“, „spracovanie“, „sprostredkovateľ“ a „dozorný orgán“ používané v tomto dokumente majú významy stanovené v GDPR a pojmy „dovozca údajov“ a „vývozca údajov“ majú významy stanovené v štandardných zmluvných doložkách.</w:t>
      </w:r>
    </w:p>
    <w:p w14:paraId="41E9DE59" w14:textId="77777777" w:rsidR="000C072C" w:rsidRPr="00903BB7" w:rsidRDefault="00387E01" w:rsidP="000C072C">
      <w:pPr>
        <w:pStyle w:val="ProductList-Body"/>
        <w:shd w:val="clear" w:color="auto" w:fill="A6A6A6" w:themeFill="background1" w:themeFillShade="A6"/>
        <w:spacing w:before="120" w:after="240"/>
        <w:jc w:val="right"/>
      </w:pPr>
      <w:hyperlink w:anchor="TableofContents" w:history="1">
        <w:r w:rsidR="000C072C">
          <w:rPr>
            <w:rStyle w:val="Hyperlink"/>
            <w:sz w:val="16"/>
            <w:szCs w:val="16"/>
          </w:rPr>
          <w:t>Obsah</w:t>
        </w:r>
      </w:hyperlink>
      <w:r w:rsidR="000C072C">
        <w:rPr>
          <w:rStyle w:val="Hyperlink"/>
          <w:sz w:val="16"/>
          <w:szCs w:val="16"/>
        </w:rPr>
        <w:t xml:space="preserve"> </w:t>
      </w:r>
      <w:r w:rsidR="000C072C">
        <w:rPr>
          <w:sz w:val="16"/>
          <w:szCs w:val="16"/>
        </w:rPr>
        <w:t xml:space="preserve">/ </w:t>
      </w:r>
      <w:hyperlink w:anchor="GeneralTerms" w:history="1">
        <w:r w:rsidR="000C072C">
          <w:rPr>
            <w:rStyle w:val="Hyperlink"/>
            <w:sz w:val="16"/>
            <w:szCs w:val="16"/>
          </w:rPr>
          <w:t>Všeobecné podmienky</w:t>
        </w:r>
      </w:hyperlink>
    </w:p>
    <w:p w14:paraId="62EE5FA3" w14:textId="77777777" w:rsidR="000C072C" w:rsidRDefault="000C072C" w:rsidP="00103924">
      <w:pPr>
        <w:pStyle w:val="ProductList-Body"/>
        <w:sectPr w:rsidR="000C072C" w:rsidSect="00A61B2A">
          <w:footerReference w:type="default" r:id="rId19"/>
          <w:footerReference w:type="first" r:id="rId20"/>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4" w:name="_Toc507768538"/>
      <w:bookmarkStart w:id="35" w:name="_Toc531614574"/>
      <w:r>
        <w:lastRenderedPageBreak/>
        <w:t>Všeobecné podmienky</w:t>
      </w:r>
      <w:bookmarkEnd w:id="34"/>
      <w:bookmarkEnd w:id="35"/>
    </w:p>
    <w:p w14:paraId="68C32E36" w14:textId="77777777" w:rsidR="000C072C" w:rsidRDefault="000C072C" w:rsidP="000C072C">
      <w:pPr>
        <w:pStyle w:val="ProductList-SubSubSectionHeading"/>
        <w:outlineLvl w:val="1"/>
      </w:pPr>
      <w:bookmarkStart w:id="36" w:name="_Toc507768539"/>
      <w:bookmarkStart w:id="37" w:name="_Toc531614575"/>
      <w:bookmarkStart w:id="38" w:name="OnlineServicesChanges"/>
      <w:r>
        <w:t>Licencovanie služieb on-line</w:t>
      </w:r>
      <w:bookmarkEnd w:id="36"/>
      <w:bookmarkEnd w:id="37"/>
    </w:p>
    <w:bookmarkEnd w:id="38"/>
    <w:p w14:paraId="22D0AD14" w14:textId="77777777"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xml:space="preserve">. </w:t>
      </w:r>
      <w:hyperlink w:anchor="Attachment2" w:history="1">
        <w:r>
          <w:t>Informácie o balíkoch licencií SL, ktoré tiež spĺňajú požiadavky na licencie SL pre používateľa, sú uvedené v </w:t>
        </w:r>
        <w:r>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77777777"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39" w:name="_Toc507768540"/>
      <w:bookmarkStart w:id="40" w:name="_Toc531614576"/>
      <w:r>
        <w:t>Používanie služieb on-line</w:t>
      </w:r>
      <w:bookmarkEnd w:id="39"/>
      <w:bookmarkEnd w:id="40"/>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298D2B13" w14:textId="77777777" w:rsidR="000C072C" w:rsidRPr="004C41FC" w:rsidRDefault="000C072C" w:rsidP="000C072C">
      <w:pPr>
        <w:pStyle w:val="ProductList-Body"/>
        <w:ind w:left="180"/>
        <w:outlineLvl w:val="2"/>
      </w:pPr>
      <w:r>
        <w:rPr>
          <w:b/>
          <w:color w:val="0072C6"/>
        </w:rPr>
        <w:t>Zásady prijateľného používania</w:t>
      </w:r>
    </w:p>
    <w:p w14:paraId="27BA2DDA" w14:textId="77777777" w:rsidR="000C072C" w:rsidRDefault="000C072C" w:rsidP="000C072C">
      <w:pPr>
        <w:pStyle w:val="ProductList-Body"/>
        <w:ind w:left="158"/>
      </w:pPr>
      <w:r>
        <w:t>Ani zákazník, ani subjekty pristupujúce k službe on-line prostredníctvom zákazníka nemôžu používať službu on-line:</w:t>
      </w:r>
    </w:p>
    <w:p w14:paraId="2C7DD5A5" w14:textId="77777777" w:rsidR="000C072C" w:rsidRDefault="000C072C" w:rsidP="000C072C">
      <w:pPr>
        <w:pStyle w:val="ProductList-Body"/>
        <w:numPr>
          <w:ilvl w:val="0"/>
          <w:numId w:val="2"/>
        </w:numPr>
        <w:ind w:left="608" w:hanging="270"/>
      </w:pPr>
      <w:r>
        <w:t>spôsobom, ktorý zakazujú zákony, predpisy, vládne príkazy alebo ustanovenia;</w:t>
      </w:r>
    </w:p>
    <w:p w14:paraId="7279DF6C" w14:textId="77777777" w:rsidR="000C072C" w:rsidRDefault="000C072C" w:rsidP="000C072C">
      <w:pPr>
        <w:pStyle w:val="ProductList-Body"/>
        <w:numPr>
          <w:ilvl w:val="0"/>
          <w:numId w:val="2"/>
        </w:numPr>
        <w:spacing w:before="40"/>
        <w:ind w:left="608" w:hanging="270"/>
      </w:pPr>
      <w:r>
        <w:t xml:space="preserve">na porušovanie práv ostatných; </w:t>
      </w:r>
    </w:p>
    <w:p w14:paraId="487D3330" w14:textId="77777777" w:rsidR="000C072C" w:rsidRDefault="000C072C" w:rsidP="000C072C">
      <w:pPr>
        <w:pStyle w:val="ProductList-Body"/>
        <w:numPr>
          <w:ilvl w:val="0"/>
          <w:numId w:val="2"/>
        </w:numPr>
        <w:spacing w:before="40"/>
        <w:ind w:left="608" w:hanging="270"/>
      </w:pPr>
      <w:r>
        <w:t xml:space="preserve">na pokúšanie sa o získanie neoprávneného prístupu ku ktorejkoľvek službe, zariadeniu, údajom, kontu alebo sieti a ani na ich narušenie, </w:t>
      </w:r>
    </w:p>
    <w:p w14:paraId="06218325" w14:textId="77777777" w:rsidR="000C072C" w:rsidRDefault="000C072C" w:rsidP="000C072C">
      <w:pPr>
        <w:pStyle w:val="ProductList-Body"/>
        <w:numPr>
          <w:ilvl w:val="0"/>
          <w:numId w:val="2"/>
        </w:numPr>
        <w:spacing w:before="40"/>
        <w:ind w:left="608" w:hanging="270"/>
      </w:pPr>
      <w:r>
        <w:t>na zasielanie nevyžiadanej pošty alebo distribúciu škodlivého softvéru;</w:t>
      </w:r>
    </w:p>
    <w:p w14:paraId="4EB0D997" w14:textId="77777777" w:rsidR="000C072C" w:rsidRDefault="000C072C" w:rsidP="000C072C">
      <w:pPr>
        <w:pStyle w:val="ProductList-Body"/>
        <w:numPr>
          <w:ilvl w:val="0"/>
          <w:numId w:val="2"/>
        </w:numPr>
        <w:spacing w:before="40"/>
        <w:ind w:left="608" w:hanging="270"/>
      </w:pPr>
      <w:r>
        <w:t xml:space="preserve">spôsobom, ktorý by mohol poškodiť službu online alebo narušiť jej používanie inou osobou, </w:t>
      </w:r>
    </w:p>
    <w:p w14:paraId="719843B4" w14:textId="77777777" w:rsidR="000C072C" w:rsidRDefault="000C072C" w:rsidP="000C072C">
      <w:pPr>
        <w:pStyle w:val="ProductList-Body"/>
        <w:numPr>
          <w:ilvl w:val="0"/>
          <w:numId w:val="2"/>
        </w:numPr>
        <w:spacing w:before="40" w:after="120"/>
        <w:ind w:left="619" w:hanging="274"/>
      </w:pPr>
      <w:r>
        <w:t>v ľubovoľnej aplikácii alebo situácii, kedy by zlyhanie služby on-line mohlo viesť k smrti alebo vážnemu zraneniu nejakej osoby, prípadne k vážnym fyzickým alebo environmentálnym škodám.</w:t>
      </w:r>
    </w:p>
    <w:p w14:paraId="796A4606" w14:textId="77777777" w:rsidR="000C072C" w:rsidRDefault="000C072C" w:rsidP="000C072C">
      <w:pPr>
        <w:pStyle w:val="ProductList-Body"/>
        <w:ind w:left="158"/>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7D0D5B46" w14:textId="77777777" w:rsidR="000C072C" w:rsidRDefault="000C072C" w:rsidP="000C072C">
      <w:pPr>
        <w:pStyle w:val="ProductList-Body"/>
      </w:pPr>
    </w:p>
    <w:p w14:paraId="04737974" w14:textId="77777777" w:rsidR="000C072C" w:rsidRDefault="000C072C" w:rsidP="000C072C">
      <w:pPr>
        <w:pStyle w:val="ProductList-SubSubSectionHeading"/>
        <w:outlineLvl w:val="1"/>
      </w:pPr>
      <w:bookmarkStart w:id="41" w:name="_Toc507768541"/>
      <w:bookmarkStart w:id="42" w:name="_Toc507239493"/>
      <w:bookmarkStart w:id="43" w:name="_Toc531614577"/>
      <w:r>
        <w:t>Použitie softvéru so službou online</w:t>
      </w:r>
      <w:bookmarkEnd w:id="41"/>
      <w:bookmarkEnd w:id="42"/>
      <w:bookmarkEnd w:id="43"/>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w:t>
      </w:r>
      <w:r>
        <w:lastRenderedPageBreak/>
        <w:t xml:space="preserve">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44" w:name="_Toc507768542"/>
      <w:bookmarkStart w:id="45" w:name="_Toc531614578"/>
      <w:r>
        <w:t>Technické obmedzenia</w:t>
      </w:r>
      <w:bookmarkEnd w:id="44"/>
      <w:bookmarkEnd w:id="45"/>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46" w:name="_Toc507768543"/>
      <w:bookmarkStart w:id="47" w:name="_Toc531614579"/>
      <w:r>
        <w:t>Služby dovozu/vývozu</w:t>
      </w:r>
      <w:bookmarkEnd w:id="46"/>
      <w:bookmarkEnd w:id="47"/>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48" w:name="_Toc507768544"/>
      <w:bookmarkStart w:id="49" w:name="_Toc531614580"/>
      <w:r>
        <w:t>Písmové komponenty</w:t>
      </w:r>
      <w:bookmarkEnd w:id="48"/>
      <w:bookmarkEnd w:id="49"/>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50" w:name="_Toc507768545"/>
      <w:bookmarkStart w:id="51" w:name="_Toc531614581"/>
      <w:r>
        <w:t>Zmeny a dostupnosť služieb on-line</w:t>
      </w:r>
      <w:bookmarkEnd w:id="50"/>
      <w:bookmarkEnd w:id="51"/>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1" w:history="1">
        <w:r>
          <w:rPr>
            <w:rStyle w:val="Hyperlink"/>
          </w:rPr>
          <w:t>https://go.microsoft.com/fwlink/?linkid=870295</w:t>
        </w:r>
      </w:hyperlink>
      <w:r>
        <w:t>.</w:t>
      </w:r>
    </w:p>
    <w:p w14:paraId="2CB162B6" w14:textId="77777777" w:rsidR="000C072C" w:rsidRDefault="000C072C" w:rsidP="000C072C">
      <w:pPr>
        <w:pStyle w:val="ProductList-Body"/>
      </w:pPr>
    </w:p>
    <w:p w14:paraId="2C24AE0B" w14:textId="77777777" w:rsidR="000C072C" w:rsidRDefault="000C072C" w:rsidP="000C072C">
      <w:pPr>
        <w:pStyle w:val="ProductList-SubSubSectionHeading"/>
        <w:outlineLvl w:val="1"/>
      </w:pPr>
      <w:bookmarkStart w:id="52" w:name="_Toc507768546"/>
      <w:bookmarkStart w:id="53" w:name="_Toc531614582"/>
      <w:r>
        <w:t>Dodržovanie zákonov</w:t>
      </w:r>
      <w:bookmarkEnd w:id="52"/>
      <w:bookmarkEnd w:id="53"/>
    </w:p>
    <w:p w14:paraId="1635B23E" w14:textId="77777777" w:rsidR="000C072C" w:rsidRDefault="000C072C" w:rsidP="000C072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2503AAA0" w14:textId="77777777" w:rsidR="000C072C" w:rsidRDefault="000C072C" w:rsidP="000C072C">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určenie toho, či sú služby on-line vhodné na ukladanie a spracúvanie informácií podliehajúcich akýmkoľvek špecifickým zákonom alebo predpisom, ako aj za používanie služieb on-line spôsobom, ktorý je v súlade s právnymi a regulačnými záväzkami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18B5752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54" w:name="_Toc507768547"/>
      <w:bookmarkStart w:id="55" w:name="_Toc531614583"/>
      <w:r>
        <w:t>Iná</w:t>
      </w:r>
      <w:bookmarkEnd w:id="54"/>
      <w:bookmarkEnd w:id="55"/>
    </w:p>
    <w:p w14:paraId="66221BFD" w14:textId="77777777" w:rsidR="00AD5F09" w:rsidRPr="000C072C" w:rsidRDefault="00AD5F09" w:rsidP="000C072C">
      <w:pPr>
        <w:pStyle w:val="ProductList-Body"/>
        <w:ind w:left="158"/>
        <w:rPr>
          <w:b/>
          <w:color w:val="0072C6"/>
        </w:rPr>
      </w:pPr>
      <w:bookmarkStart w:id="56" w:name="NonMicrosoftProducts"/>
      <w:r w:rsidRPr="000C072C">
        <w:rPr>
          <w:b/>
          <w:color w:val="0072C6"/>
        </w:rPr>
        <w:t>Produkty iného subjektu ako Microsoft</w:t>
      </w:r>
    </w:p>
    <w:bookmarkEnd w:id="56"/>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w:t>
      </w:r>
      <w:r>
        <w:lastRenderedPageBreak/>
        <w:t xml:space="preserve">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0BB45152" w14:textId="77777777" w:rsidR="000C072C" w:rsidRPr="004C41FC" w:rsidRDefault="000C072C" w:rsidP="000C072C">
      <w:pPr>
        <w:pStyle w:val="ProductList-Body"/>
        <w:ind w:left="158"/>
      </w:pPr>
      <w:r>
        <w:rPr>
          <w:b/>
          <w:color w:val="0072C6"/>
        </w:rPr>
        <w:t>Výkonnostné testovanie na účely porovnávania s konkurenčnými produktmi</w:t>
      </w:r>
    </w:p>
    <w:p w14:paraId="1FA05E0E" w14:textId="77777777" w:rsidR="000C072C" w:rsidRDefault="000C072C" w:rsidP="000C072C">
      <w:pPr>
        <w:pStyle w:val="ProductList-Body"/>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181B9919" w14:textId="37D6C1AC" w:rsidR="004D27A6" w:rsidRPr="00690C65" w:rsidRDefault="00387E01" w:rsidP="00B71356">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0B9A8D" w14:textId="77777777" w:rsidR="000C072C" w:rsidRDefault="000C072C" w:rsidP="000C072C">
      <w:pPr>
        <w:pStyle w:val="ProductList-SectionHeading"/>
        <w:tabs>
          <w:tab w:val="center" w:pos="5400"/>
        </w:tabs>
        <w:outlineLvl w:val="0"/>
      </w:pPr>
      <w:bookmarkStart w:id="57" w:name="_Toc507239504"/>
      <w:bookmarkStart w:id="58" w:name="_Toc531614584"/>
      <w:r>
        <w:lastRenderedPageBreak/>
        <w:t>Podmienky ochrany údajov</w:t>
      </w:r>
      <w:bookmarkEnd w:id="57"/>
      <w:bookmarkEnd w:id="58"/>
    </w:p>
    <w:p w14:paraId="7A50C6D8" w14:textId="77777777" w:rsidR="000C072C" w:rsidRDefault="000C072C" w:rsidP="000C072C">
      <w:pPr>
        <w:pStyle w:val="ProductList-Body"/>
        <w:spacing w:after="120"/>
        <w:sectPr w:rsidR="000C072C" w:rsidSect="00A61B2A">
          <w:footerReference w:type="default" r:id="rId22"/>
          <w:footerReference w:type="first" r:id="rId23"/>
          <w:pgSz w:w="12240" w:h="15840"/>
          <w:pgMar w:top="1440" w:right="720" w:bottom="1440" w:left="720" w:header="720" w:footer="720" w:gutter="0"/>
          <w:cols w:space="720"/>
          <w:titlePg/>
          <w:docGrid w:linePitch="360"/>
        </w:sectPr>
      </w:pPr>
      <w:r>
        <w:t>Tento článok dokumentu Podmienky používania služieb on-line obsahuje nasledujúce odseky:</w:t>
      </w:r>
    </w:p>
    <w:p w14:paraId="69CE56A7" w14:textId="77777777" w:rsidR="000C072C" w:rsidRDefault="000C072C" w:rsidP="000C072C">
      <w:pPr>
        <w:pStyle w:val="ProductList-Body"/>
        <w:numPr>
          <w:ilvl w:val="0"/>
          <w:numId w:val="46"/>
        </w:numPr>
      </w:pPr>
      <w:r>
        <w:t>Rozsah</w:t>
      </w:r>
    </w:p>
    <w:p w14:paraId="2BDF3EBA" w14:textId="77777777" w:rsidR="000C072C" w:rsidRDefault="000C072C" w:rsidP="000C072C">
      <w:pPr>
        <w:pStyle w:val="ProductList-Body"/>
        <w:numPr>
          <w:ilvl w:val="0"/>
          <w:numId w:val="46"/>
        </w:numPr>
      </w:pPr>
      <w:r>
        <w:t>Spracúvanie a vlastníctvo zákazníckych údajov</w:t>
      </w:r>
    </w:p>
    <w:p w14:paraId="2E763B4A" w14:textId="77777777" w:rsidR="000C072C" w:rsidRDefault="000C072C" w:rsidP="000C072C">
      <w:pPr>
        <w:pStyle w:val="ProductList-Body"/>
        <w:numPr>
          <w:ilvl w:val="0"/>
          <w:numId w:val="46"/>
        </w:numPr>
      </w:pPr>
      <w:r>
        <w:t>Zverejňovanie zákazníckych údajov</w:t>
      </w:r>
    </w:p>
    <w:p w14:paraId="08CD57EF" w14:textId="77777777" w:rsidR="000C072C" w:rsidRDefault="000C072C" w:rsidP="000C072C">
      <w:pPr>
        <w:pStyle w:val="ProductList-Body"/>
        <w:numPr>
          <w:ilvl w:val="0"/>
          <w:numId w:val="46"/>
        </w:numPr>
      </w:pPr>
      <w:r>
        <w:t>Spracúvanie osobných údajov, GDPR</w:t>
      </w:r>
    </w:p>
    <w:p w14:paraId="48B31B54" w14:textId="77777777" w:rsidR="000C072C" w:rsidRDefault="000C072C" w:rsidP="000C072C">
      <w:pPr>
        <w:pStyle w:val="ProductList-Body"/>
        <w:numPr>
          <w:ilvl w:val="0"/>
          <w:numId w:val="46"/>
        </w:numPr>
      </w:pPr>
      <w:r>
        <w:t>Zabezpečenie údajov</w:t>
      </w:r>
    </w:p>
    <w:p w14:paraId="1A2C4580" w14:textId="77777777" w:rsidR="000C072C" w:rsidRDefault="000C072C" w:rsidP="000C072C">
      <w:pPr>
        <w:pStyle w:val="ProductList-Body"/>
        <w:numPr>
          <w:ilvl w:val="0"/>
          <w:numId w:val="46"/>
        </w:numPr>
      </w:pPr>
      <w:r>
        <w:t>Oznamovanie bezpečnostných incidentov</w:t>
      </w:r>
    </w:p>
    <w:p w14:paraId="2F730D21" w14:textId="77777777" w:rsidR="000C072C" w:rsidRDefault="000C072C" w:rsidP="000C072C">
      <w:pPr>
        <w:pStyle w:val="ProductList-Body"/>
        <w:numPr>
          <w:ilvl w:val="0"/>
          <w:numId w:val="46"/>
        </w:numPr>
      </w:pPr>
      <w:r>
        <w:t>Prenosy a umiestnenie údajov</w:t>
      </w:r>
    </w:p>
    <w:p w14:paraId="6BCB655B" w14:textId="77777777" w:rsidR="000C072C" w:rsidRDefault="000C072C" w:rsidP="000C072C">
      <w:pPr>
        <w:pStyle w:val="ProductList-Body"/>
        <w:numPr>
          <w:ilvl w:val="0"/>
          <w:numId w:val="46"/>
        </w:numPr>
      </w:pPr>
      <w:r>
        <w:t>Uchovávanie a odstraňovanie údajov</w:t>
      </w:r>
    </w:p>
    <w:p w14:paraId="74FC4100" w14:textId="77777777" w:rsidR="000C072C" w:rsidRDefault="000C072C" w:rsidP="000C072C">
      <w:pPr>
        <w:pStyle w:val="ProductList-Body"/>
        <w:numPr>
          <w:ilvl w:val="0"/>
          <w:numId w:val="46"/>
        </w:numPr>
      </w:pPr>
      <w:r>
        <w:t>Záväzok zachovávania dôvernosti sprostredkovateľa</w:t>
      </w:r>
    </w:p>
    <w:p w14:paraId="0C56A167" w14:textId="77777777" w:rsidR="000C072C" w:rsidRPr="00C83150" w:rsidRDefault="000C072C" w:rsidP="000C072C">
      <w:pPr>
        <w:pStyle w:val="ProductList-Body"/>
        <w:numPr>
          <w:ilvl w:val="0"/>
          <w:numId w:val="46"/>
        </w:numPr>
      </w:pPr>
      <w:r>
        <w:t>Oznámenia a kontrolné mechanizmy týkajúce sa využívania služieb subsprostredkovateľov</w:t>
      </w:r>
    </w:p>
    <w:p w14:paraId="727A9E64" w14:textId="77777777" w:rsidR="000C072C" w:rsidRDefault="000C072C" w:rsidP="000C072C">
      <w:pPr>
        <w:pStyle w:val="ProductList-Body"/>
        <w:numPr>
          <w:ilvl w:val="0"/>
          <w:numId w:val="46"/>
        </w:numPr>
      </w:pPr>
      <w:r>
        <w:t>Vzdelávacie inštitúcie</w:t>
      </w:r>
    </w:p>
    <w:p w14:paraId="651B6873" w14:textId="77777777" w:rsidR="000C072C" w:rsidRDefault="000C072C" w:rsidP="000C072C">
      <w:pPr>
        <w:pStyle w:val="ProductList-Body"/>
        <w:numPr>
          <w:ilvl w:val="0"/>
          <w:numId w:val="46"/>
        </w:numPr>
      </w:pPr>
      <w:r>
        <w:t>Obchodný partner podľa zákona HIPAA</w:t>
      </w:r>
    </w:p>
    <w:p w14:paraId="6782E302" w14:textId="77777777" w:rsidR="000C072C" w:rsidRDefault="000C072C" w:rsidP="000C072C">
      <w:pPr>
        <w:pStyle w:val="ProductList-Body"/>
        <w:numPr>
          <w:ilvl w:val="0"/>
          <w:numId w:val="46"/>
        </w:numPr>
      </w:pPr>
      <w:r>
        <w:t>Ako sa môžete obrátiť na spoločnosť Microsoft</w:t>
      </w:r>
    </w:p>
    <w:p w14:paraId="234BBEC3" w14:textId="77777777" w:rsidR="000C072C" w:rsidRDefault="000C072C" w:rsidP="000C072C">
      <w:pPr>
        <w:pStyle w:val="ProductList-Body"/>
        <w:numPr>
          <w:ilvl w:val="0"/>
          <w:numId w:val="46"/>
        </w:numPr>
      </w:pPr>
      <w:r>
        <w:t>Príloha A – základné služby on-line</w:t>
      </w:r>
    </w:p>
    <w:p w14:paraId="2BE1FC0F" w14:textId="77777777" w:rsidR="000C072C" w:rsidRDefault="000C072C" w:rsidP="000C072C">
      <w:pPr>
        <w:pStyle w:val="ProductList-Body"/>
        <w:numPr>
          <w:ilvl w:val="0"/>
          <w:numId w:val="46"/>
        </w:numPr>
        <w:sectPr w:rsidR="000C072C" w:rsidSect="000C072C">
          <w:type w:val="continuous"/>
          <w:pgSz w:w="12240" w:h="15840"/>
          <w:pgMar w:top="1440" w:right="720" w:bottom="1440" w:left="720" w:header="720" w:footer="720" w:gutter="0"/>
          <w:cols w:num="2" w:space="720"/>
          <w:titlePg/>
          <w:docGrid w:linePitch="360"/>
        </w:sectPr>
      </w:pPr>
      <w:bookmarkStart w:id="59" w:name="_Toc431459502"/>
      <w:bookmarkStart w:id="60" w:name="_Toc507239505"/>
      <w:r>
        <w:t xml:space="preserve">Príloha B – bezpečnostné </w:t>
      </w:r>
      <w:bookmarkEnd w:id="59"/>
      <w:bookmarkEnd w:id="60"/>
      <w:r>
        <w:t>opatrenia</w:t>
      </w:r>
    </w:p>
    <w:p w14:paraId="373C51F0" w14:textId="07E94781" w:rsidR="000C072C" w:rsidRDefault="000C072C" w:rsidP="000C072C">
      <w:pPr>
        <w:pStyle w:val="ProductList-Body"/>
        <w:ind w:left="360"/>
      </w:pPr>
    </w:p>
    <w:p w14:paraId="202030FE" w14:textId="77777777" w:rsidR="000C072C" w:rsidRDefault="000C072C" w:rsidP="000C072C">
      <w:pPr>
        <w:pStyle w:val="ProductList-SubSubSectionHeading"/>
        <w:outlineLvl w:val="1"/>
      </w:pPr>
      <w:bookmarkStart w:id="61" w:name="_Toc507768549"/>
      <w:bookmarkStart w:id="62" w:name="_Toc531614585"/>
      <w:r>
        <w:t>Rozsah</w:t>
      </w:r>
      <w:bookmarkEnd w:id="61"/>
      <w:bookmarkEnd w:id="62"/>
    </w:p>
    <w:p w14:paraId="7F2C02F6" w14:textId="77777777" w:rsidR="00EA0083" w:rsidRPr="0044514B" w:rsidRDefault="00EA0083" w:rsidP="00EA0083">
      <w:pPr>
        <w:pStyle w:val="ProductList-Body"/>
      </w:pPr>
      <w:r>
        <w:t xml:space="preserve">Podmienky uvedené v tejto sekcii („Podmienky ochrany údajov“) sa vzťahujú na všetky online služby s výnimkou služieb Bing Maps Enterprise Platform, Bing Maps Mobile Asset Management Platform, Bing Search Services, LinkedIn Sales Navigator, Microsoft Azure Stack, Microsoft Genomics a Visual Studio App Center, ktoré sa riadia podmienkami ochrany osobných údajov a zabezpečenia uvedenými v príslušných </w:t>
      </w:r>
      <w:hyperlink w:anchor="OnlineServiceSpecificTerms" w:history="1">
        <w:r>
          <w:rPr>
            <w:rStyle w:val="Hyperlink"/>
          </w:rPr>
          <w:t>podmienkach špecifických pre online služby</w:t>
        </w:r>
      </w:hyperlink>
      <w:r>
        <w:t>.</w:t>
      </w:r>
    </w:p>
    <w:p w14:paraId="534D7265" w14:textId="77777777" w:rsidR="000C072C" w:rsidRDefault="000C072C" w:rsidP="000C072C">
      <w:pPr>
        <w:pStyle w:val="ProductList-Body"/>
      </w:pPr>
    </w:p>
    <w:p w14:paraId="5D2A6674" w14:textId="77777777" w:rsidR="000C072C" w:rsidRDefault="000C072C" w:rsidP="000C072C">
      <w:pPr>
        <w:pStyle w:val="ProductList-Body"/>
      </w:pPr>
      <w:r>
        <w:t>Ukážkové verzie môžu využívať menej striktné alebo odlišné opatrenia na ochranu osobných údajov a bezpečnostné opatrenia než tie, ktoré sa obvykle používajú v službách on-line. Pokiaľ nie je uvedené inak, v zmluve o úrovni služieb (SLA) pre príslušnú službu on-line nie sú zahrnuté ukážkové verzie a zákazník by nemal používať ukážkové verzie na spracúvanie osobných údajov ani iných údajov, ktoré podliehajú požiadavkám na súlad so zákonnými alebo regulačnými predpismi. Na ukážkové verzie sa nevzťahujú nasledujúce podmienky uvedené v tomto článku („Podmienky ochrany údajov“): Spracúvanie osobných údajov, GDPR, Zabezpečenie údajov a Obchodný partner podľa zákona HIPAA.</w:t>
      </w:r>
    </w:p>
    <w:p w14:paraId="3EA96135" w14:textId="77777777" w:rsidR="000C072C" w:rsidRDefault="000C072C" w:rsidP="000C072C">
      <w:pPr>
        <w:pStyle w:val="ProductList-Body"/>
      </w:pPr>
    </w:p>
    <w:p w14:paraId="03030BC5" w14:textId="77777777" w:rsidR="000C072C" w:rsidRDefault="000C072C" w:rsidP="000C072C">
      <w:pPr>
        <w:pStyle w:val="ProductList-Body"/>
      </w:pPr>
      <w:r>
        <w:t>Príloha 1 obsahuje podmienky, ktoré sa vzťahujú na profesionálne služby, vrátane ochrany a zabezpečenia údajov poskytovaných v rámci technickej podpory a osobných údajov v súvislosti s poskytovaním týchto služieb. Preto pokiaľ to nie je výslovne uvedené ako uplatniteľné v prílohe 1, podmienky uvedené v tomto článku („Podmienky ochrany údajov“) sa nevzťahujú na poskytovanie profesionálnych služieb.</w:t>
      </w:r>
    </w:p>
    <w:p w14:paraId="26E72C0E" w14:textId="77777777" w:rsidR="000C072C" w:rsidRDefault="000C072C" w:rsidP="000C072C">
      <w:pPr>
        <w:pStyle w:val="ProductList-Body"/>
      </w:pPr>
    </w:p>
    <w:p w14:paraId="0D91E45E" w14:textId="77777777" w:rsidR="000C072C" w:rsidRDefault="000C072C" w:rsidP="000C072C">
      <w:pPr>
        <w:pStyle w:val="ProductList-SubSubSectionHeading"/>
        <w:outlineLvl w:val="1"/>
      </w:pPr>
      <w:bookmarkStart w:id="63" w:name="_Toc507768550"/>
      <w:bookmarkStart w:id="64" w:name="_Toc531614586"/>
      <w:r>
        <w:t>Spracúvanie a vlastníctvo zákazníckych údajov</w:t>
      </w:r>
      <w:bookmarkEnd w:id="63"/>
      <w:bookmarkEnd w:id="64"/>
    </w:p>
    <w:p w14:paraId="30F29502" w14:textId="77777777" w:rsidR="000C072C" w:rsidRDefault="000C072C" w:rsidP="000C072C">
      <w:pPr>
        <w:pStyle w:val="ProductList-Body"/>
      </w:pPr>
      <w:r>
        <w:t>Zákaznícke údaje sa budú používať alebo inak spracúvať výhradne na účely poskytovania služieb on-line pre zákazníka vrátane účelov, ktoré sú v súlade s poskytovaním týchto služieb. Spoločnosť Microsoft nebude používať ani inak spracúvať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654B43AB" w14:textId="77777777" w:rsidR="000C072C" w:rsidRDefault="000C072C" w:rsidP="000C072C">
      <w:pPr>
        <w:pStyle w:val="ProductList-Body"/>
      </w:pPr>
    </w:p>
    <w:p w14:paraId="136FDE13" w14:textId="77777777" w:rsidR="000C072C" w:rsidRDefault="000C072C" w:rsidP="000C072C">
      <w:pPr>
        <w:pStyle w:val="ProductList-SubSubSectionHeading"/>
        <w:outlineLvl w:val="1"/>
      </w:pPr>
      <w:bookmarkStart w:id="65" w:name="_Toc507768551"/>
      <w:bookmarkStart w:id="66" w:name="_Toc531614587"/>
      <w:r>
        <w:t>Zverejňovanie zákazníckych údajov</w:t>
      </w:r>
      <w:bookmarkEnd w:id="65"/>
      <w:bookmarkEnd w:id="66"/>
    </w:p>
    <w:p w14:paraId="45A74868" w14:textId="77777777" w:rsidR="000C072C" w:rsidRDefault="000C072C" w:rsidP="000C072C">
      <w:pPr>
        <w:pStyle w:val="ProductList-Body"/>
        <w:spacing w:after="120"/>
      </w:pPr>
      <w:r>
        <w:t xml:space="preserve">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 </w:t>
      </w:r>
    </w:p>
    <w:p w14:paraId="3D919EE4" w14:textId="77777777" w:rsidR="000C072C" w:rsidRDefault="000C072C" w:rsidP="000C072C">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168953E4" w14:textId="77777777" w:rsidR="000C072C" w:rsidRDefault="000C072C" w:rsidP="000C072C">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tieto údaje priamo od zákazníka.</w:t>
      </w:r>
    </w:p>
    <w:p w14:paraId="2D641B1C" w14:textId="77777777" w:rsidR="000C072C" w:rsidRDefault="000C072C" w:rsidP="000C072C">
      <w:pPr>
        <w:pStyle w:val="ProductList-Body"/>
        <w:spacing w:after="120"/>
      </w:pPr>
      <w:r>
        <w:t xml:space="preserve">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 </w:t>
      </w:r>
    </w:p>
    <w:p w14:paraId="7470CD5F" w14:textId="77777777" w:rsidR="000C072C" w:rsidRDefault="000C072C" w:rsidP="000C072C">
      <w:pPr>
        <w:pStyle w:val="ProductList-Body"/>
      </w:pPr>
      <w:r>
        <w:t xml:space="preserve">V rámci takéhoto úsilia môže spoločnosť Microsoft poskytnúť tretej strane základné kontaktné informácie zákazníka. </w:t>
      </w:r>
    </w:p>
    <w:p w14:paraId="2683AB4D" w14:textId="77777777" w:rsidR="000C072C" w:rsidRDefault="000C072C" w:rsidP="000C072C">
      <w:pPr>
        <w:pStyle w:val="ProductList-Body"/>
      </w:pPr>
    </w:p>
    <w:p w14:paraId="244F7121" w14:textId="77777777" w:rsidR="000C072C" w:rsidRDefault="000C072C" w:rsidP="000C072C">
      <w:pPr>
        <w:pStyle w:val="ProductList-SubSubSectionHeading"/>
        <w:keepNext/>
        <w:outlineLvl w:val="1"/>
      </w:pPr>
      <w:bookmarkStart w:id="67" w:name="_Toc507768552"/>
      <w:bookmarkStart w:id="68" w:name="_Toc531614588"/>
      <w:r>
        <w:lastRenderedPageBreak/>
        <w:t>Spracúvanie osobných údajov, GDPR</w:t>
      </w:r>
      <w:bookmarkEnd w:id="67"/>
      <w:bookmarkEnd w:id="68"/>
    </w:p>
    <w:p w14:paraId="16B3D5C2" w14:textId="77777777" w:rsidR="000C072C" w:rsidRDefault="000C072C" w:rsidP="000C072C">
      <w:pPr>
        <w:pStyle w:val="ProductList-Body"/>
      </w:pPr>
      <w:r>
        <w:t>Osobné údaje poskytované spoločnosti Microsoft zákazníkmi alebo v ich mene prostredníctvom používania služby on-line sú tiež zákazníckymi údajmi. Prostredníctvom zákazníkovho používania služieb on-line sa môžu generovať aj pseudonymizované identifikátory, ktoré tiež predstavujú osobné údaje.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0C1C33FE" w14:textId="77777777" w:rsidR="000C072C" w:rsidRDefault="000C072C" w:rsidP="000C072C">
      <w:pPr>
        <w:pStyle w:val="ProductList-Body"/>
      </w:pPr>
    </w:p>
    <w:p w14:paraId="310359D0" w14:textId="77777777" w:rsidR="000C072C" w:rsidRPr="004C41FC" w:rsidRDefault="000C072C" w:rsidP="000C072C">
      <w:pPr>
        <w:pStyle w:val="ProductList-Body"/>
        <w:ind w:left="180"/>
        <w:outlineLvl w:val="2"/>
      </w:pPr>
      <w:r>
        <w:rPr>
          <w:b/>
          <w:bCs/>
          <w:color w:val="0072C6"/>
        </w:rPr>
        <w:t>Roly a povinnosti sprostredkovateľov a prevádzkovateľov</w:t>
      </w:r>
    </w:p>
    <w:p w14:paraId="68993F6D" w14:textId="77777777" w:rsidR="000C072C" w:rsidRDefault="000C072C" w:rsidP="000C072C">
      <w:pPr>
        <w:pStyle w:val="ProductList-Body"/>
        <w:ind w:left="158"/>
      </w:pPr>
      <w:r>
        <w:t>Zákazník a spoločnosť Microsoft súhlasia s tým, že zákazník je prevádzkovateľom osobných údajov a spoločnosť Microsoft je sprostredkovateľom takýchto údajov s výnimkou prípadov, keď (a) zákazník koná ako sprostredkovateľ osobných údajov, pričom v takom prípade je spoločnosť Microsoft subsprostredkovateľom, alebo (b) ak je uvedené inak v podmienkach špecifických pre konkrétne služby on-line. Spoločnosť Microsoft bude spracúvať osobné údaje iba na základe zdokumentovaných pokynov od zákazníka. Zákazník súhlasí s tým, že jeho multilicenčná zmluva (vrátane dokumentu Podmienky používania služieb on-line) spolu s jeho používaním a konfigurovaním funkcií v službách on-line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5A2321A5" w14:textId="77777777" w:rsidR="000C072C" w:rsidRDefault="000C072C" w:rsidP="000C072C">
      <w:pPr>
        <w:pStyle w:val="ProductList-Body"/>
        <w:ind w:left="158"/>
      </w:pPr>
    </w:p>
    <w:p w14:paraId="10CEAA1C" w14:textId="77777777" w:rsidR="000C072C" w:rsidRPr="004C41FC" w:rsidRDefault="000C072C" w:rsidP="000C072C">
      <w:pPr>
        <w:pStyle w:val="ProductList-Body"/>
        <w:ind w:left="180"/>
        <w:outlineLvl w:val="2"/>
      </w:pPr>
      <w:r>
        <w:rPr>
          <w:b/>
          <w:bCs/>
          <w:color w:val="0072C6"/>
        </w:rPr>
        <w:t>Podrobnosti o spracúvaní</w:t>
      </w:r>
    </w:p>
    <w:p w14:paraId="6360AE9D" w14:textId="77777777" w:rsidR="000C072C" w:rsidRDefault="000C072C" w:rsidP="000C072C">
      <w:pPr>
        <w:pStyle w:val="ProductList-Body"/>
        <w:ind w:left="158"/>
      </w:pPr>
      <w:r>
        <w:t>Zmluvné strany berú na vedomie a súhlasia s tým, že:</w:t>
      </w:r>
    </w:p>
    <w:p w14:paraId="0F17B0F4" w14:textId="77777777" w:rsidR="000C072C" w:rsidRDefault="000C072C" w:rsidP="000C072C">
      <w:pPr>
        <w:pStyle w:val="ProductList-Body"/>
        <w:numPr>
          <w:ilvl w:val="0"/>
          <w:numId w:val="47"/>
        </w:numPr>
      </w:pPr>
      <w:r>
        <w:t>predmet spracúvania je obmedzený na osobné údaje v rozsahu GDPR,</w:t>
      </w:r>
    </w:p>
    <w:p w14:paraId="1AEC340B" w14:textId="77777777" w:rsidR="000C072C" w:rsidRDefault="000C072C" w:rsidP="000C072C">
      <w:pPr>
        <w:pStyle w:val="ProductList-Body"/>
        <w:numPr>
          <w:ilvl w:val="0"/>
          <w:numId w:val="47"/>
        </w:numPr>
      </w:pPr>
      <w:r>
        <w:t>trvanie spracúvania bude po dobu platnosti práva zákazníka používať danú službu on-line a až do odstránenia alebo vrátenia všetkých osobných údajov v súlade s pokynmi zákazníka alebo podmienkami uvedenými v dokumente Podmienky používania služieb on-line,</w:t>
      </w:r>
    </w:p>
    <w:p w14:paraId="729554B2" w14:textId="77777777" w:rsidR="000C072C" w:rsidRDefault="000C072C" w:rsidP="000C072C">
      <w:pPr>
        <w:pStyle w:val="ProductList-Body"/>
        <w:numPr>
          <w:ilvl w:val="0"/>
          <w:numId w:val="47"/>
        </w:numPr>
      </w:pPr>
      <w:r>
        <w:t>povahou a účelom spracúvania je poskytovať službu on-line v súlade s multilicenčnou zmluvou zákazníka,</w:t>
      </w:r>
    </w:p>
    <w:p w14:paraId="65DF3489" w14:textId="77777777" w:rsidR="000C072C" w:rsidRDefault="000C072C" w:rsidP="000C072C">
      <w:pPr>
        <w:pStyle w:val="ProductList-Body"/>
        <w:numPr>
          <w:ilvl w:val="0"/>
          <w:numId w:val="47"/>
        </w:numPr>
      </w:pPr>
      <w:r>
        <w:t>typy osobných údajov spracúvaných on-line službami zahŕňajú tie, ktoré sú výslovne uvedené v článku 4 GDPR, a</w:t>
      </w:r>
    </w:p>
    <w:p w14:paraId="3EEF5FFC" w14:textId="77777777" w:rsidR="000C072C" w:rsidRDefault="000C072C" w:rsidP="000C072C">
      <w:pPr>
        <w:pStyle w:val="ProductList-Body"/>
        <w:numPr>
          <w:ilvl w:val="0"/>
          <w:numId w:val="47"/>
        </w:numPr>
        <w:ind w:left="922"/>
      </w:pPr>
      <w:r>
        <w:t>Kategóriami dotknutých osôb sú zástupcovia zákazníka a koncoví používatelia, napríklad zamestnanci, dodávatelia, spolupracovníci a zákazníci.</w:t>
      </w:r>
    </w:p>
    <w:p w14:paraId="004215D3" w14:textId="77777777" w:rsidR="000C072C" w:rsidRPr="00661C51" w:rsidRDefault="000C072C" w:rsidP="000C072C">
      <w:pPr>
        <w:pStyle w:val="ProductList-Body"/>
      </w:pPr>
    </w:p>
    <w:p w14:paraId="024BF9E0" w14:textId="77777777" w:rsidR="000C072C" w:rsidRPr="004C41FC" w:rsidRDefault="000C072C" w:rsidP="000C072C">
      <w:pPr>
        <w:pStyle w:val="ProductList-Body"/>
        <w:ind w:left="180"/>
        <w:outlineLvl w:val="2"/>
      </w:pPr>
      <w:r>
        <w:rPr>
          <w:b/>
          <w:bCs/>
          <w:color w:val="0072C6"/>
        </w:rPr>
        <w:t>Práva dotknutých osôb, pomoc so žiadosťami</w:t>
      </w:r>
    </w:p>
    <w:p w14:paraId="37BDBF06" w14:textId="77777777" w:rsidR="000C072C" w:rsidRDefault="000C072C" w:rsidP="000C072C">
      <w:pPr>
        <w:pStyle w:val="ProductList-Body"/>
        <w:ind w:left="180"/>
      </w:pPr>
      <w:r>
        <w:t>Spoločnosť Microsoft sprístupní zákazníkovi osobné údaje dotknutých osôb a umožní mu plniť žiadosti dotknutých osôb o uplatňovanie ich práv podľa GDPR, a to takým spôsobom, ktorý je v súlade s funkčnosťou služby on-line a rolou spoločnosti Microsoft ako sprostredkovateľa. Spoločnosť Microsoft splní primerané žiadosti zákazníka o pomoc s jeho reagovaním na takúto žiadosť dotknutej osoby. Ak spoločnosť Microsoft dostane od dotknutej osoby zákazníka žiadosť o uplatnenie jedného alebo viacerých z jej práv podľa GDPR v súvislosti so službou on-line, pre ktorú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služby on-line. Spoločnosť Microsoft splní primerané žiadosti zákazníka o pomoc s jeho reagovaním na takúto žiadosť dotknutej osoby.</w:t>
      </w:r>
    </w:p>
    <w:p w14:paraId="05561752" w14:textId="77777777" w:rsidR="000C072C" w:rsidRDefault="000C072C" w:rsidP="000C072C">
      <w:pPr>
        <w:pStyle w:val="ProductList-Body"/>
        <w:ind w:left="180"/>
      </w:pPr>
    </w:p>
    <w:p w14:paraId="52C969A6" w14:textId="77777777" w:rsidR="000C072C" w:rsidRPr="00FC2D52" w:rsidRDefault="000C072C" w:rsidP="000C072C">
      <w:pPr>
        <w:pStyle w:val="ProductList-Body"/>
        <w:ind w:left="180"/>
        <w:outlineLvl w:val="2"/>
      </w:pPr>
      <w:r>
        <w:rPr>
          <w:b/>
          <w:color w:val="0072C6"/>
        </w:rPr>
        <w:t>Záznamy o spracovateľských činnostiach</w:t>
      </w:r>
    </w:p>
    <w:p w14:paraId="13E6DC60" w14:textId="77777777" w:rsidR="000C072C" w:rsidRDefault="000C072C" w:rsidP="000C072C">
      <w:pPr>
        <w:pStyle w:val="ProductList-Body"/>
        <w:ind w:left="158"/>
      </w:pPr>
      <w:r>
        <w:t>Spoločnosť Microsoft bude viesť všetky záznamy vyžadované podľa článku 30 ods.(2) GDPR a v rozsahu, ktorý sa vzťahuje na spracovávanie osobných údajov v mene zákazníka, ich na požiadanie sprístupní zákazníkovi.</w:t>
      </w:r>
    </w:p>
    <w:p w14:paraId="1AA104E7" w14:textId="77777777" w:rsidR="000C072C" w:rsidRPr="00302F7B" w:rsidRDefault="000C072C" w:rsidP="000C072C">
      <w:pPr>
        <w:pStyle w:val="ProductList-Body"/>
        <w:ind w:left="180"/>
      </w:pPr>
    </w:p>
    <w:p w14:paraId="2E45C3F9" w14:textId="77777777" w:rsidR="000C072C" w:rsidRDefault="000C072C" w:rsidP="000C072C">
      <w:pPr>
        <w:pStyle w:val="ProductList-SubSubSectionHeading"/>
        <w:outlineLvl w:val="1"/>
      </w:pPr>
      <w:bookmarkStart w:id="69" w:name="_Toc507768553"/>
      <w:bookmarkStart w:id="70" w:name="_Toc531614589"/>
      <w:r>
        <w:t>Zabezpečenie údajov</w:t>
      </w:r>
      <w:bookmarkEnd w:id="69"/>
      <w:bookmarkEnd w:id="70"/>
    </w:p>
    <w:p w14:paraId="3D793E41" w14:textId="77777777" w:rsidR="000C072C" w:rsidRPr="004C41FC" w:rsidRDefault="000C072C" w:rsidP="000C072C">
      <w:pPr>
        <w:pStyle w:val="ProductList-Body"/>
        <w:ind w:left="180"/>
        <w:outlineLvl w:val="2"/>
      </w:pPr>
      <w:r>
        <w:rPr>
          <w:b/>
          <w:bCs/>
          <w:color w:val="0072C6"/>
        </w:rPr>
        <w:t>Postupy a politiky zabezpečenia</w:t>
      </w:r>
    </w:p>
    <w:p w14:paraId="6F560AB8" w14:textId="77777777" w:rsidR="000C072C" w:rsidRPr="00812D81" w:rsidRDefault="000C072C" w:rsidP="000C072C">
      <w:pPr>
        <w:pStyle w:val="ProductList-Body"/>
        <w:ind w:left="158"/>
      </w:pPr>
      <w:bookmarkStart w:id="71" w:name="_Hlk504328104"/>
      <w:r>
        <w:t>Spoločnosť Microsoft implementuje a bude udržiavať vhodné technické a organizačné opatrenia na ochranu zákazníckych údajov a osobných údajov. Tieto opatrenia budú stanovené v politike zabezpečenia spoločnosti Microsoft. Spoločnosť Microsoft sprístupní túto politiku zákazníkovi spolu s opismi bezpečnostných kontrol zavedených pre danú službu on-line, ako aj ďalšími informáciami o postupoch a politikách zabezpečenia spoločnosti Microsoft, o ktoré zákazník dôvodne požiada.</w:t>
      </w:r>
    </w:p>
    <w:p w14:paraId="52E61D25" w14:textId="77777777" w:rsidR="000C072C" w:rsidRPr="00812D81" w:rsidRDefault="000C072C" w:rsidP="000C072C">
      <w:pPr>
        <w:pStyle w:val="ProductList-Body"/>
        <w:ind w:left="158"/>
      </w:pPr>
    </w:p>
    <w:p w14:paraId="60F8E849" w14:textId="77777777" w:rsidR="000C072C" w:rsidRDefault="000C072C" w:rsidP="000C072C">
      <w:pPr>
        <w:pStyle w:val="ProductList-Body"/>
        <w:ind w:left="158"/>
      </w:pPr>
      <w:r>
        <w:t xml:space="preserve">Okrem toho musia tieto opatrenia spĺňať požiadavky stanovené v normách ISO 27001, ISO 27002 a ISO 27018. </w:t>
      </w:r>
      <w:bookmarkEnd w:id="71"/>
      <w:r>
        <w:t>Každá základná služba on-line tiež spĺňa kontrolné štandardy a rámce uvedené v nasledujúcej tabuľke a implementuje a udržiava bezpečnostné opatrenia na ochranu zákazníckych údajov stanovené v </w:t>
      </w:r>
      <w:hyperlink w:anchor="AppendixB_SecurityMeasures" w:history="1">
        <w:r>
          <w:rPr>
            <w:rStyle w:val="Hyperlink"/>
          </w:rPr>
          <w:t>prílohe B</w:t>
        </w:r>
      </w:hyperlink>
      <w:r>
        <w:t>.</w:t>
      </w:r>
    </w:p>
    <w:p w14:paraId="47F41C2D" w14:textId="77777777" w:rsidR="000C072C" w:rsidRDefault="000C072C" w:rsidP="000C07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6543C0" w:rsidRPr="00C62FB6" w14:paraId="12C3FF1C" w14:textId="77777777" w:rsidTr="00CF28B4">
        <w:trPr>
          <w:tblHeader/>
        </w:trPr>
        <w:tc>
          <w:tcPr>
            <w:tcW w:w="2880" w:type="dxa"/>
            <w:shd w:val="clear" w:color="auto" w:fill="0072C6"/>
            <w:vAlign w:val="center"/>
          </w:tcPr>
          <w:p w14:paraId="6C331BD8" w14:textId="77777777" w:rsidR="006543C0" w:rsidRPr="00231971" w:rsidRDefault="006543C0" w:rsidP="00CF28B4">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FC01BAF"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07F31046"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2, typ II</w:t>
            </w:r>
          </w:p>
        </w:tc>
      </w:tr>
      <w:tr w:rsidR="006543C0" w:rsidRPr="00C62FB6" w14:paraId="00A23341" w14:textId="77777777" w:rsidTr="00CF28B4">
        <w:trPr>
          <w:trHeight w:val="288"/>
        </w:trPr>
        <w:tc>
          <w:tcPr>
            <w:tcW w:w="2880" w:type="dxa"/>
            <w:vAlign w:val="center"/>
          </w:tcPr>
          <w:p w14:paraId="041E9910" w14:textId="77777777" w:rsidR="006543C0" w:rsidRPr="00231971" w:rsidRDefault="006543C0" w:rsidP="00CF28B4">
            <w:pPr>
              <w:pStyle w:val="ProductList-Body"/>
              <w:rPr>
                <w:sz w:val="16"/>
                <w:szCs w:val="16"/>
              </w:rPr>
            </w:pPr>
            <w:r>
              <w:rPr>
                <w:sz w:val="16"/>
                <w:szCs w:val="16"/>
              </w:rPr>
              <w:t>Služby Office 365</w:t>
            </w:r>
          </w:p>
        </w:tc>
        <w:tc>
          <w:tcPr>
            <w:tcW w:w="1728" w:type="dxa"/>
            <w:vAlign w:val="center"/>
          </w:tcPr>
          <w:p w14:paraId="24E29DA8"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24C6FB44"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DBD5765" w14:textId="77777777" w:rsidTr="00CF28B4">
        <w:trPr>
          <w:trHeight w:val="288"/>
        </w:trPr>
        <w:tc>
          <w:tcPr>
            <w:tcW w:w="2880" w:type="dxa"/>
            <w:vAlign w:val="center"/>
          </w:tcPr>
          <w:p w14:paraId="6994E607" w14:textId="77777777" w:rsidR="006543C0" w:rsidRPr="00231971" w:rsidRDefault="006543C0" w:rsidP="00CF28B4">
            <w:pPr>
              <w:pStyle w:val="ProductList-Body"/>
              <w:rPr>
                <w:sz w:val="16"/>
                <w:szCs w:val="16"/>
              </w:rPr>
            </w:pPr>
            <w:r>
              <w:rPr>
                <w:sz w:val="16"/>
                <w:szCs w:val="16"/>
              </w:rPr>
              <w:t>Základné služby Microsoft Dynamics 365</w:t>
            </w:r>
          </w:p>
        </w:tc>
        <w:tc>
          <w:tcPr>
            <w:tcW w:w="1728" w:type="dxa"/>
            <w:vAlign w:val="center"/>
          </w:tcPr>
          <w:p w14:paraId="10499B3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2D3ADBE"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5193D282" w14:textId="77777777" w:rsidTr="00CF28B4">
        <w:trPr>
          <w:trHeight w:val="288"/>
        </w:trPr>
        <w:tc>
          <w:tcPr>
            <w:tcW w:w="2880" w:type="dxa"/>
            <w:vAlign w:val="center"/>
          </w:tcPr>
          <w:p w14:paraId="23CEA3D2" w14:textId="77777777" w:rsidR="006543C0" w:rsidRPr="00231971" w:rsidRDefault="006543C0" w:rsidP="00CF28B4">
            <w:pPr>
              <w:pStyle w:val="ProductList-Body"/>
              <w:rPr>
                <w:sz w:val="16"/>
                <w:szCs w:val="16"/>
              </w:rPr>
            </w:pPr>
            <w:r>
              <w:rPr>
                <w:sz w:val="16"/>
                <w:szCs w:val="16"/>
              </w:rPr>
              <w:t>Základné služby Microsoft Azure</w:t>
            </w:r>
          </w:p>
        </w:tc>
        <w:tc>
          <w:tcPr>
            <w:tcW w:w="1728" w:type="dxa"/>
            <w:vAlign w:val="center"/>
          </w:tcPr>
          <w:p w14:paraId="496F78DE" w14:textId="77777777" w:rsidR="006543C0" w:rsidRPr="004C41FC" w:rsidRDefault="006543C0" w:rsidP="00CF28B4">
            <w:pPr>
              <w:pStyle w:val="ProductList-Body"/>
            </w:pPr>
            <w:r>
              <w:rPr>
                <w:color w:val="000000" w:themeColor="text1"/>
                <w:sz w:val="16"/>
                <w:szCs w:val="16"/>
              </w:rPr>
              <w:t>Môže sa to líšiť**</w:t>
            </w:r>
          </w:p>
        </w:tc>
        <w:tc>
          <w:tcPr>
            <w:tcW w:w="1710" w:type="dxa"/>
            <w:vAlign w:val="center"/>
          </w:tcPr>
          <w:p w14:paraId="547CC4B9" w14:textId="77777777" w:rsidR="006543C0" w:rsidRPr="00231971" w:rsidRDefault="006543C0" w:rsidP="00CF28B4">
            <w:pPr>
              <w:pStyle w:val="ProductList-Body"/>
              <w:rPr>
                <w:color w:val="000000" w:themeColor="text1"/>
                <w:sz w:val="16"/>
                <w:szCs w:val="16"/>
              </w:rPr>
            </w:pPr>
            <w:r>
              <w:rPr>
                <w:color w:val="000000" w:themeColor="text1"/>
                <w:sz w:val="16"/>
                <w:szCs w:val="16"/>
              </w:rPr>
              <w:t>Môže sa to líšiť**</w:t>
            </w:r>
          </w:p>
        </w:tc>
      </w:tr>
      <w:tr w:rsidR="006543C0" w:rsidRPr="00C62FB6" w14:paraId="2CB05AF4" w14:textId="77777777" w:rsidTr="00CF28B4">
        <w:trPr>
          <w:trHeight w:val="288"/>
        </w:trPr>
        <w:tc>
          <w:tcPr>
            <w:tcW w:w="2880" w:type="dxa"/>
            <w:vAlign w:val="center"/>
          </w:tcPr>
          <w:p w14:paraId="2EFFB53F" w14:textId="77777777" w:rsidR="006543C0" w:rsidRPr="00231971" w:rsidRDefault="006543C0" w:rsidP="00CF28B4">
            <w:pPr>
              <w:pStyle w:val="ProductList-Body"/>
              <w:rPr>
                <w:sz w:val="16"/>
                <w:szCs w:val="16"/>
              </w:rPr>
            </w:pPr>
            <w:r>
              <w:rPr>
                <w:sz w:val="16"/>
                <w:szCs w:val="16"/>
              </w:rPr>
              <w:t>Microsoft Cloud App Security</w:t>
            </w:r>
          </w:p>
        </w:tc>
        <w:tc>
          <w:tcPr>
            <w:tcW w:w="1728" w:type="dxa"/>
            <w:vAlign w:val="center"/>
          </w:tcPr>
          <w:p w14:paraId="22D8FA92"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9116DDB"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229E6A0B" w14:textId="77777777" w:rsidTr="00CF28B4">
        <w:trPr>
          <w:trHeight w:val="288"/>
        </w:trPr>
        <w:tc>
          <w:tcPr>
            <w:tcW w:w="2880" w:type="dxa"/>
            <w:vAlign w:val="center"/>
          </w:tcPr>
          <w:p w14:paraId="049E07CE" w14:textId="77777777" w:rsidR="006543C0" w:rsidRPr="00231971" w:rsidRDefault="006543C0" w:rsidP="00CF28B4">
            <w:pPr>
              <w:pStyle w:val="ProductList-Body"/>
              <w:rPr>
                <w:sz w:val="16"/>
                <w:szCs w:val="16"/>
              </w:rPr>
            </w:pPr>
            <w:r>
              <w:rPr>
                <w:sz w:val="16"/>
                <w:szCs w:val="16"/>
              </w:rPr>
              <w:t>Služby on-line Microsoft Intune</w:t>
            </w:r>
          </w:p>
        </w:tc>
        <w:tc>
          <w:tcPr>
            <w:tcW w:w="1728" w:type="dxa"/>
            <w:vAlign w:val="center"/>
          </w:tcPr>
          <w:p w14:paraId="3D9E100D"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3DA8E9F"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094C09B9" w14:textId="77777777" w:rsidTr="00CF28B4">
        <w:trPr>
          <w:trHeight w:val="288"/>
        </w:trPr>
        <w:tc>
          <w:tcPr>
            <w:tcW w:w="2880" w:type="dxa"/>
            <w:vAlign w:val="center"/>
          </w:tcPr>
          <w:p w14:paraId="3256DA46" w14:textId="77777777" w:rsidR="006543C0" w:rsidRPr="00231971" w:rsidRDefault="006543C0" w:rsidP="00CF28B4">
            <w:pPr>
              <w:pStyle w:val="ProductList-Body"/>
              <w:rPr>
                <w:sz w:val="16"/>
                <w:szCs w:val="16"/>
              </w:rPr>
            </w:pPr>
            <w:r>
              <w:rPr>
                <w:sz w:val="16"/>
                <w:szCs w:val="16"/>
              </w:rPr>
              <w:t>Základné služby platformy obchodných aplikácií spoločnosti Microsoft</w:t>
            </w:r>
          </w:p>
        </w:tc>
        <w:tc>
          <w:tcPr>
            <w:tcW w:w="1728" w:type="dxa"/>
            <w:vAlign w:val="center"/>
          </w:tcPr>
          <w:p w14:paraId="490084B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33EF95A1"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54FB690" w14:textId="77777777" w:rsidTr="00CF28B4">
        <w:trPr>
          <w:trHeight w:val="288"/>
        </w:trPr>
        <w:tc>
          <w:tcPr>
            <w:tcW w:w="2880" w:type="dxa"/>
            <w:vAlign w:val="center"/>
          </w:tcPr>
          <w:p w14:paraId="451DB594" w14:textId="77777777" w:rsidR="006543C0" w:rsidRPr="00231971" w:rsidRDefault="006543C0" w:rsidP="00CF28B4">
            <w:pPr>
              <w:pStyle w:val="ProductList-Body"/>
              <w:rPr>
                <w:sz w:val="16"/>
                <w:szCs w:val="16"/>
              </w:rPr>
            </w:pPr>
            <w:r>
              <w:rPr>
                <w:sz w:val="16"/>
                <w:szCs w:val="16"/>
              </w:rPr>
              <w:t>Služby rozšírenej ochrany pred bezpečnostnými hrozbami pre Windows Defender</w:t>
            </w:r>
          </w:p>
        </w:tc>
        <w:tc>
          <w:tcPr>
            <w:tcW w:w="1728" w:type="dxa"/>
            <w:vAlign w:val="center"/>
          </w:tcPr>
          <w:p w14:paraId="1FCBD186" w14:textId="77777777" w:rsidR="006543C0" w:rsidRDefault="006543C0" w:rsidP="00CF28B4">
            <w:pPr>
              <w:pStyle w:val="ProductList-Body"/>
              <w:rPr>
                <w:color w:val="000000" w:themeColor="text1"/>
                <w:sz w:val="16"/>
                <w:szCs w:val="16"/>
              </w:rPr>
            </w:pPr>
            <w:r>
              <w:rPr>
                <w:color w:val="000000" w:themeColor="text1"/>
                <w:sz w:val="16"/>
                <w:szCs w:val="16"/>
              </w:rPr>
              <w:t>Nie</w:t>
            </w:r>
          </w:p>
        </w:tc>
        <w:tc>
          <w:tcPr>
            <w:tcW w:w="1710" w:type="dxa"/>
            <w:vAlign w:val="center"/>
          </w:tcPr>
          <w:p w14:paraId="6931C497" w14:textId="77777777" w:rsidR="006543C0" w:rsidRDefault="006543C0" w:rsidP="00CF28B4">
            <w:pPr>
              <w:pStyle w:val="ProductList-Body"/>
              <w:rPr>
                <w:color w:val="000000" w:themeColor="text1"/>
                <w:sz w:val="16"/>
                <w:szCs w:val="16"/>
              </w:rPr>
            </w:pPr>
            <w:r>
              <w:rPr>
                <w:color w:val="000000" w:themeColor="text1"/>
                <w:sz w:val="16"/>
                <w:szCs w:val="16"/>
              </w:rPr>
              <w:t>Nie</w:t>
            </w:r>
          </w:p>
        </w:tc>
      </w:tr>
    </w:tbl>
    <w:p w14:paraId="2C11A8E9" w14:textId="77777777" w:rsidR="009570F9" w:rsidRPr="0076388C" w:rsidRDefault="009570F9" w:rsidP="009570F9">
      <w:pPr>
        <w:pStyle w:val="ProductList-Body"/>
        <w:ind w:left="720"/>
        <w:rPr>
          <w:spacing w:val="-2"/>
        </w:rPr>
      </w:pPr>
      <w:r w:rsidRPr="0076388C">
        <w:rPr>
          <w:i/>
          <w:iCs/>
          <w:color w:val="000000" w:themeColor="text1"/>
          <w:spacing w:val="-2"/>
        </w:rPr>
        <w:t xml:space="preserve">*Nezahŕňa </w:t>
      </w:r>
      <w:r w:rsidRPr="0076388C">
        <w:rPr>
          <w:i/>
          <w:iCs/>
          <w:spacing w:val="-2"/>
        </w:rPr>
        <w:t xml:space="preserve">Microsoft Dynamics 365 for Marketing, </w:t>
      </w:r>
      <w:r w:rsidRPr="0076388C">
        <w:rPr>
          <w:i/>
          <w:color w:val="000000" w:themeColor="text1"/>
          <w:spacing w:val="-2"/>
        </w:rPr>
        <w:t xml:space="preserve">Microsoft </w:t>
      </w:r>
      <w:r w:rsidRPr="0076388C">
        <w:rPr>
          <w:i/>
          <w:iCs/>
          <w:color w:val="000000" w:themeColor="text1"/>
          <w:spacing w:val="-2"/>
        </w:rPr>
        <w:t>Social Engagement, Microsoft Dynamics 365 for Talent, Microsoft Dynamics 365 for Talent: Attract ani Microsoft Dynamics 365 for Talent: Onboard a Dynamics 365 AI for Sales.</w:t>
      </w:r>
    </w:p>
    <w:p w14:paraId="1F61DF44" w14:textId="77777777" w:rsidR="00BA6241" w:rsidRPr="00C97DF5" w:rsidRDefault="00BA6241" w:rsidP="00BA6241">
      <w:pPr>
        <w:pStyle w:val="ProductList-Body"/>
        <w:ind w:left="720"/>
      </w:pPr>
      <w:r>
        <w:rPr>
          <w:color w:val="000000" w:themeColor="text1"/>
        </w:rPr>
        <w:t>**</w:t>
      </w:r>
      <w:r>
        <w:rPr>
          <w:i/>
          <w:iCs/>
          <w:color w:val="000000" w:themeColor="text1"/>
        </w:rPr>
        <w:t>Aktuálny rozsah je podrobne opísaný v správe o audite a zhrnutý v Centre dôveryhodnosti služieb Microsoft.</w:t>
      </w:r>
    </w:p>
    <w:p w14:paraId="425BF765" w14:textId="77777777" w:rsidR="000C072C" w:rsidRPr="003F1456" w:rsidRDefault="000C072C" w:rsidP="000C072C">
      <w:pPr>
        <w:pStyle w:val="ProductList-Body"/>
        <w:ind w:left="158"/>
        <w:rPr>
          <w:i/>
          <w:color w:val="000000" w:themeColor="text1"/>
        </w:rPr>
      </w:pPr>
    </w:p>
    <w:p w14:paraId="5D2EB1FC" w14:textId="77777777" w:rsidR="000C072C" w:rsidRDefault="000C072C" w:rsidP="000C072C">
      <w:pPr>
        <w:pStyle w:val="ProductList-Body"/>
        <w:ind w:left="158"/>
      </w:pPr>
      <w:r>
        <w:t>Spoločnosť Microsoft môže kedykoľvek pridať priemyselné alebo vládne štandardy. Spoločnosť Microsoft vylúči normy ISO 27001, ISO 27002, ISO 27018 alebo štandardy a rámce uvedené v tabuľke vyššie iba v prípade, ak sa už v danom odvetví nepoužívajú a boli nahradené nástupníckymi normami alebo rámcami (ak existujú).</w:t>
      </w:r>
    </w:p>
    <w:p w14:paraId="636EF7A5" w14:textId="77777777" w:rsidR="000C072C" w:rsidRDefault="000C072C" w:rsidP="000C072C">
      <w:pPr>
        <w:pStyle w:val="ProductList-Body"/>
      </w:pPr>
    </w:p>
    <w:p w14:paraId="331F72BF" w14:textId="77777777" w:rsidR="000C072C" w:rsidRPr="004C41FC" w:rsidRDefault="000C072C" w:rsidP="000C072C">
      <w:pPr>
        <w:pStyle w:val="ProductList-Body"/>
        <w:ind w:left="180"/>
        <w:outlineLvl w:val="2"/>
      </w:pPr>
      <w:r>
        <w:rPr>
          <w:b/>
          <w:color w:val="0072C6"/>
        </w:rPr>
        <w:t xml:space="preserve">Zodpovednosti </w:t>
      </w:r>
      <w:r>
        <w:rPr>
          <w:b/>
          <w:bCs/>
          <w:color w:val="0072C6"/>
        </w:rPr>
        <w:t>zákazníka</w:t>
      </w:r>
    </w:p>
    <w:p w14:paraId="5881E240" w14:textId="77777777" w:rsidR="000C072C" w:rsidRPr="00C62FB6" w:rsidRDefault="000C072C" w:rsidP="000C072C">
      <w:pPr>
        <w:pStyle w:val="ProductList-Body"/>
        <w:ind w:left="158"/>
      </w:pPr>
      <w:r>
        <w:t>Zákazník je výlučne zodpovedný za nezávislé rozhodnutie o tom, či technické a organizačné opatrenia pre danú službu on-line spĺňajú požiadavky zákazníka, a to vrátane akýchkoľvek bezpečnostných záväzkov podľa GDPR alebo iných platných zákonov a predpisov o ochrane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implementovanie a udržiavanie opatrení na ochranu osobných údajov a bezpečnostných opatrení pre súčasti, ktoré sám poskytuje alebo nad ktorými má kontrolu (napríklad zariadenia zaregistrované v službe Windows Intune alebo v rámci zákazníkovho virtuálneho počítača alebo aplikácie služieb Microsoft Azure).</w:t>
      </w:r>
    </w:p>
    <w:p w14:paraId="09D19B6D" w14:textId="77777777" w:rsidR="000C072C" w:rsidRDefault="000C072C" w:rsidP="000C072C">
      <w:pPr>
        <w:pStyle w:val="ProductList-Body"/>
      </w:pPr>
    </w:p>
    <w:p w14:paraId="494466D6" w14:textId="77777777" w:rsidR="000C072C" w:rsidRPr="004C41FC" w:rsidRDefault="000C072C" w:rsidP="000C072C">
      <w:pPr>
        <w:pStyle w:val="ProductList-Body"/>
        <w:ind w:left="180"/>
        <w:outlineLvl w:val="2"/>
      </w:pPr>
      <w:r>
        <w:rPr>
          <w:b/>
          <w:bCs/>
          <w:color w:val="0072C6"/>
        </w:rPr>
        <w:t>Súlad s výsledkami auditov</w:t>
      </w:r>
    </w:p>
    <w:p w14:paraId="6029E918" w14:textId="77777777" w:rsidR="000C072C" w:rsidRPr="00C62FB6" w:rsidRDefault="000C072C" w:rsidP="000C072C">
      <w:pPr>
        <w:pStyle w:val="ProductList-Body"/>
        <w:ind w:left="158"/>
      </w:pPr>
      <w:r>
        <w:t>Spoločnosť Microsoft bude vykonávať audity zabezpečenia počítačov, počítačového prostredia a fyzických dátových centier, ktoré používa pri spracúvaní zákazníckych údajov a osobných údajov, a to nasledovne:</w:t>
      </w:r>
    </w:p>
    <w:p w14:paraId="42E03741" w14:textId="77777777" w:rsidR="000C072C" w:rsidRPr="00C62FB6" w:rsidRDefault="000C072C" w:rsidP="000C072C">
      <w:pPr>
        <w:pStyle w:val="ProductList-Body"/>
        <w:numPr>
          <w:ilvl w:val="0"/>
          <w:numId w:val="9"/>
        </w:numPr>
        <w:ind w:left="608" w:hanging="270"/>
      </w:pPr>
      <w:r>
        <w:t>Ak sa vyžadujú audity v rámci štandardu alebo rámca, audit takéhoto kontrolného štandardu alebo rámca sa bude iniciovať aspoň raz ročne.</w:t>
      </w:r>
    </w:p>
    <w:p w14:paraId="2EB483EB" w14:textId="77777777" w:rsidR="000C072C" w:rsidRPr="00C62FB6" w:rsidRDefault="000C072C" w:rsidP="000C072C">
      <w:pPr>
        <w:pStyle w:val="ProductList-Body"/>
        <w:numPr>
          <w:ilvl w:val="0"/>
          <w:numId w:val="9"/>
        </w:numPr>
        <w:ind w:left="608" w:hanging="270"/>
      </w:pPr>
      <w:r>
        <w:t>Každý audit sa bude vykonávať v súlade so štandardmi a pravidlami regulačného alebo akreditačného orgánu pre každý príslušný štandard alebo rámec kontroly.</w:t>
      </w:r>
    </w:p>
    <w:p w14:paraId="5E3596E6" w14:textId="77777777" w:rsidR="000C072C" w:rsidRDefault="000C072C" w:rsidP="000C072C">
      <w:pPr>
        <w:pStyle w:val="ProductList-Body"/>
        <w:numPr>
          <w:ilvl w:val="0"/>
          <w:numId w:val="9"/>
        </w:numPr>
        <w:ind w:left="608" w:hanging="270"/>
      </w:pPr>
      <w:r>
        <w:t>Každý audit budú vykonávať kvalifikovaní a nezávislí bezpečnostní audítori tretej strany podľa voľby a na náklady spoločnosti Microsoft.</w:t>
      </w:r>
    </w:p>
    <w:p w14:paraId="48EAEF2A" w14:textId="77777777" w:rsidR="000C072C" w:rsidRPr="00FC2D52" w:rsidRDefault="000C072C" w:rsidP="000C072C">
      <w:pPr>
        <w:pStyle w:val="ProductList-Body"/>
        <w:ind w:left="158"/>
      </w:pPr>
    </w:p>
    <w:p w14:paraId="77E5F087" w14:textId="77777777" w:rsidR="000C072C" w:rsidRDefault="000C072C" w:rsidP="000C072C">
      <w:pPr>
        <w:pStyle w:val="ProductList-Body"/>
        <w:ind w:left="158"/>
      </w:pPr>
      <w:r>
        <w:t xml:space="preserve">Výsledkom každého auditu bude vytvorenie správy o audite (ďalej len „správa o audite vykonanom spoločnosťou Microsoft“), ktorú spoločnosť Microsoft sprístupní na adrese </w:t>
      </w:r>
      <w:hyperlink r:id="rId24" w:history="1">
        <w:r>
          <w:rPr>
            <w:rStyle w:val="Hyperlink"/>
            <w:color w:val="0070C0"/>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w:t>
      </w:r>
    </w:p>
    <w:p w14:paraId="4B4955D1" w14:textId="77777777" w:rsidR="000C072C" w:rsidRDefault="000C072C" w:rsidP="000C072C">
      <w:pPr>
        <w:pStyle w:val="ProductList-Body"/>
        <w:ind w:left="158"/>
      </w:pPr>
    </w:p>
    <w:p w14:paraId="576E069F" w14:textId="77777777" w:rsidR="000C072C" w:rsidRDefault="000C072C" w:rsidP="000C072C">
      <w:pPr>
        <w:pStyle w:val="ProductList-Body"/>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3300D77B" w14:textId="77777777" w:rsidR="000C072C" w:rsidRPr="00FC2D52" w:rsidRDefault="000C072C" w:rsidP="000C072C">
      <w:pPr>
        <w:pStyle w:val="ProductList-Body"/>
        <w:ind w:left="158"/>
      </w:pPr>
    </w:p>
    <w:p w14:paraId="42575BBB" w14:textId="77777777" w:rsidR="000C072C" w:rsidRDefault="000C072C" w:rsidP="000C072C">
      <w:pPr>
        <w:pStyle w:val="ProductList-Body"/>
        <w:ind w:left="158"/>
      </w:pPr>
      <w:r>
        <w:t>Ak zákazník uzatvoril štandardné zmluvné doložky so spoločnosťou Microsoft alebo ak sa naňho vzťahujú podmienky GDPR, potom zákazník súhlasí s tým, že svoje právo na audit bude uplatňovať tak, že dá spoločnosti Microsoft pokyn na vykonanie auditu v súlade s podmienkami uvedenými v tomto článku dokumentu Podmienky používania služieb on-line . Ak bude chcieť zákazník zmeniť tento pokyn, potom má právo ho zmeniť tak, ako je to stanovené v štandardných zmluvných doložkách a podmienkach GDPR, pričom o to musí požiadať písomne.</w:t>
      </w:r>
    </w:p>
    <w:p w14:paraId="2C66EACE" w14:textId="77777777" w:rsidR="000C072C" w:rsidRDefault="000C072C" w:rsidP="000C072C">
      <w:pPr>
        <w:pStyle w:val="ProductList-Body"/>
        <w:ind w:left="158"/>
      </w:pPr>
    </w:p>
    <w:p w14:paraId="034A9A76" w14:textId="77777777" w:rsidR="000C072C" w:rsidRPr="00FC2D52" w:rsidRDefault="000C072C" w:rsidP="000C072C">
      <w:pPr>
        <w:pStyle w:val="ProductList-Body"/>
        <w:ind w:left="158"/>
      </w:pPr>
      <w:r>
        <w:t>Ak platia štandardné zmluvné doložky, potom táto sekcia dopĺňa odsek f doložky 5 a odsek 2 doložky 12 štandardných zmluvných doložiek.</w:t>
      </w:r>
    </w:p>
    <w:p w14:paraId="60144821" w14:textId="77777777" w:rsidR="000C072C" w:rsidRPr="00FC2D52" w:rsidRDefault="000C072C" w:rsidP="000C072C">
      <w:pPr>
        <w:pStyle w:val="ProductList-Body"/>
        <w:ind w:left="158"/>
      </w:pPr>
    </w:p>
    <w:p w14:paraId="051FFABA" w14:textId="77777777" w:rsidR="000C072C" w:rsidRDefault="000C072C" w:rsidP="000C072C">
      <w:pPr>
        <w:pStyle w:val="ProductList-Body"/>
        <w:ind w:left="158"/>
      </w:pPr>
      <w:r>
        <w:t>Žiadne z ustanovení v tomto článku dokumentu Podmienky používania služieb on-line nemení ani neupravuje štandardné zmluvné doložky ani podmienky GDPR a ani neovplyvňuje žiadne práva dozorných orgánov a dotknutých osôb na základe štandardných zmluvných doložiek alebo GDPR. Spoločnosť Microsoft Corporation je stanovenou oprávnenou osobou tretej strany v zmysle tejto sekcie.</w:t>
      </w:r>
    </w:p>
    <w:p w14:paraId="36E268CB" w14:textId="77777777" w:rsidR="000C072C" w:rsidRDefault="000C072C" w:rsidP="000C072C">
      <w:pPr>
        <w:pStyle w:val="ProductList-Body"/>
        <w:ind w:left="158"/>
      </w:pPr>
    </w:p>
    <w:p w14:paraId="26DB0891" w14:textId="77777777" w:rsidR="000C072C" w:rsidRDefault="000C072C" w:rsidP="000C072C">
      <w:pPr>
        <w:pStyle w:val="ProductList-SubSubSectionHeading"/>
        <w:outlineLvl w:val="1"/>
      </w:pPr>
      <w:bookmarkStart w:id="72" w:name="_Toc507768554"/>
      <w:bookmarkStart w:id="73" w:name="_Toc531614590"/>
      <w:r>
        <w:t>Oznamovanie bezpečnostných incidentov</w:t>
      </w:r>
      <w:bookmarkEnd w:id="72"/>
      <w:bookmarkEnd w:id="73"/>
    </w:p>
    <w:p w14:paraId="3BE46DD4" w14:textId="77777777" w:rsidR="000C072C" w:rsidRDefault="000C072C" w:rsidP="000C072C">
      <w:pPr>
        <w:pStyle w:val="ProductList-Body"/>
      </w:pPr>
      <w:bookmarkStart w:id="74" w:name="_Hlk504328309"/>
      <w:r>
        <w:t>Ak spoločnosť Microsoft zistí narušenie zabezpečenia vedúce k náhodnému alebo nezákonnému zničeniu, strate, zmene, neoprávnenému zverejneniu alebo sprístupneniu zákazníckych údajov alebo osobných údajov počas ich spracúvania spoločnosťou Microsoft (každé z nich je „bezpečnostný incident“)</w:t>
      </w:r>
      <w:bookmarkEnd w:id="74"/>
      <w:r>
        <w:t>, spoločnosť Microsoft promptne a bez zbytočného odkladu (1)oznámi zákazníkovi tento bezpečnostný incident, (2) vyšetrí tento bezpečnostný incident a poskytne zákazníkovi podrobné informácie o tomto bezpečnostnom incidente, (3) vykoná primerané kroky na zmiernenie následkov tohto bezpečnostného incidentu a na minimalizáciu akýchkoľvek škôd v jeho dôsledku.</w:t>
      </w:r>
    </w:p>
    <w:p w14:paraId="45563EF9" w14:textId="77777777" w:rsidR="000C072C" w:rsidRDefault="000C072C" w:rsidP="000C072C">
      <w:pPr>
        <w:pStyle w:val="ProductList-Body"/>
      </w:pPr>
    </w:p>
    <w:p w14:paraId="18BAB1F2" w14:textId="77777777" w:rsidR="000C072C" w:rsidRDefault="000C072C" w:rsidP="000C072C">
      <w:pPr>
        <w:pStyle w:val="ProductList-Body"/>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Zákazník je výlučne zodpovedný za dodržiavanie svojich povinností podľa zákonov o oznamovaní incidentov, ktoré sa naňho vzťahujú, a za splnenie všetkých oznamovacích povinností tretích strán týkajúcich sa akéhokoľvek bezpečnostného incidentu.</w:t>
      </w:r>
    </w:p>
    <w:p w14:paraId="4D496270" w14:textId="77777777" w:rsidR="000C072C" w:rsidRDefault="000C072C" w:rsidP="000C072C">
      <w:pPr>
        <w:pStyle w:val="ProductList-Body"/>
      </w:pPr>
    </w:p>
    <w:p w14:paraId="13522E25" w14:textId="77777777" w:rsidR="000C072C" w:rsidRDefault="000C072C" w:rsidP="000C072C">
      <w:pPr>
        <w:pStyle w:val="ProductList-Body"/>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52C0F18B" w14:textId="77777777" w:rsidR="000C072C" w:rsidRDefault="000C072C" w:rsidP="000C072C">
      <w:pPr>
        <w:pStyle w:val="ProductList-Body"/>
      </w:pPr>
    </w:p>
    <w:p w14:paraId="4EFF52DD" w14:textId="77777777" w:rsidR="000C072C" w:rsidRDefault="000C072C" w:rsidP="000C072C">
      <w:pPr>
        <w:pStyle w:val="ProductList-Body"/>
      </w:pPr>
      <w:r>
        <w:t>Záväzok spoločnosti Microsoft nahlásiť alebo reagovať na bezpečnostný incident na základe tejto sekcie neznamená, že spoločnosť Microsoft uznáva akékoľvek pochybenie alebo zodpovednosť s ohľadom na tento bezpečnostný incident.</w:t>
      </w:r>
    </w:p>
    <w:p w14:paraId="341ABB4F" w14:textId="77777777" w:rsidR="000C072C" w:rsidRDefault="000C072C" w:rsidP="000C072C">
      <w:pPr>
        <w:pStyle w:val="ProductList-Body"/>
      </w:pPr>
    </w:p>
    <w:p w14:paraId="00908312" w14:textId="77777777" w:rsidR="000C072C" w:rsidRDefault="000C072C" w:rsidP="000C072C">
      <w:pPr>
        <w:pStyle w:val="ProductList-Body"/>
      </w:pPr>
      <w:r>
        <w:t>Zákazník musí spoločnosti Microsoft bezodkladne oznámiť každé možné zneužitie jeho kont alebo overovacích poverení alebo každý bezpečnostný incident súvisiaci so službou on-line.</w:t>
      </w:r>
    </w:p>
    <w:p w14:paraId="4300F3F3" w14:textId="77777777" w:rsidR="000C072C" w:rsidRDefault="000C072C" w:rsidP="000C072C">
      <w:pPr>
        <w:pStyle w:val="ProductList-Body"/>
      </w:pPr>
    </w:p>
    <w:p w14:paraId="169B83C7" w14:textId="77777777" w:rsidR="000C072C" w:rsidRDefault="000C072C" w:rsidP="000C072C">
      <w:pPr>
        <w:pStyle w:val="ProductList-SubSubSectionHeading"/>
        <w:outlineLvl w:val="1"/>
      </w:pPr>
      <w:bookmarkStart w:id="75" w:name="_Toc507768555"/>
      <w:bookmarkStart w:id="76" w:name="_Toc531614591"/>
      <w:bookmarkStart w:id="77" w:name="DataTransfersandLocation"/>
      <w:r>
        <w:t>Prenosy a umiestnenie údajov</w:t>
      </w:r>
      <w:bookmarkEnd w:id="75"/>
      <w:bookmarkEnd w:id="76"/>
    </w:p>
    <w:bookmarkEnd w:id="77"/>
    <w:p w14:paraId="17CF305C" w14:textId="77777777" w:rsidR="000C072C" w:rsidRPr="00455F0E" w:rsidRDefault="000C072C" w:rsidP="000C072C">
      <w:pPr>
        <w:pStyle w:val="ProductList-Body"/>
        <w:ind w:left="180"/>
        <w:outlineLvl w:val="2"/>
      </w:pPr>
      <w:r>
        <w:rPr>
          <w:b/>
          <w:bCs/>
          <w:color w:val="0072C6"/>
        </w:rPr>
        <w:t>Prenosy údajov</w:t>
      </w:r>
    </w:p>
    <w:p w14:paraId="027EF897" w14:textId="77777777" w:rsidR="000C072C" w:rsidRDefault="000C072C" w:rsidP="000C072C">
      <w:pPr>
        <w:pStyle w:val="ProductList-Body"/>
        <w:ind w:left="158"/>
      </w:pPr>
      <w:r>
        <w:t xml:space="preserve">S výnimkou toho, čo je uvedené v iných častiach dokumentu Podmienky používania služieb on-line, sa zákaznícke údaje a osobné údaje, ktoré spoločnosť Microsoft spracúva v mene zákazníka, môžu prenášať do Spojených štátov amerických alebo ľubovoľných iných krajín, v ktorých pôsobí spoločnosť Microsoft alebo jej subsprostredkovatelia, a môžu sa v nich ukladať a spracúvať. Zákazník poveruje spoločnosť Microsoft vykonávaním ľubovoľného takéhoto prenosu zákazníckych údajov a osobných údajov do ľubovoľnej takej krajiny a ukladaním a spracúvaním zákazníckych údajov a osobných údajov na účely poskytovania služieb on-line. </w:t>
      </w:r>
    </w:p>
    <w:p w14:paraId="5C13710D" w14:textId="77777777" w:rsidR="000C072C" w:rsidRDefault="000C072C" w:rsidP="000C072C">
      <w:pPr>
        <w:pStyle w:val="ProductList-Body"/>
        <w:ind w:left="158"/>
      </w:pPr>
    </w:p>
    <w:p w14:paraId="70E4E267" w14:textId="77777777" w:rsidR="000C072C" w:rsidRDefault="000C072C" w:rsidP="000C072C">
      <w:pPr>
        <w:pStyle w:val="ProductList-Body"/>
        <w:ind w:left="158"/>
      </w:pPr>
      <w:r>
        <w:t>Všetky prenosy zákazníckych údajov z Európskej únie, Európskeho hospodárskeho priestoru a Švajčiarska prostredníctvom základných služieb on-line sa riadia štandardnými zmluvnými doložkami uvedenými v prílohe 3, pokiaľ zákazník od týchto doložiek neodstúpil.</w:t>
      </w:r>
    </w:p>
    <w:p w14:paraId="17CE82BB" w14:textId="77777777" w:rsidR="000C072C" w:rsidRDefault="000C072C" w:rsidP="000C072C">
      <w:pPr>
        <w:pStyle w:val="ProductList-Body"/>
        <w:ind w:left="158"/>
      </w:pPr>
    </w:p>
    <w:p w14:paraId="6879F668" w14:textId="77777777" w:rsidR="000C072C" w:rsidRDefault="000C072C" w:rsidP="000C072C">
      <w:pPr>
        <w:pStyle w:val="ProductList-Body"/>
        <w:ind w:left="158"/>
      </w:pPr>
      <w:r>
        <w:t>Spoločnosť Microsoft sa bude riadiť požiadavkami zákona o ochrane údajov v Európskom hospodárskom priestore a Švajčiarsku týkajúcimi sa zhromažďovania, používania, prenosu, uchovávania a iného spracúvania osobných údajov z Európskeho hospodárskeho priestoru a Švajčiarska. Všetky prenosy osobných údajov do tretej krajiny alebo medzinárodnej organizácie budú podliehať primeraným ochranným opatreniam uvedeným v článku 46 GDPR a takéto prenosy a ochranné opatrenia budú zdokumentované podľa článku 30 ods. (2) GDPR.</w:t>
      </w:r>
    </w:p>
    <w:p w14:paraId="29EECFA5" w14:textId="77777777" w:rsidR="000C072C" w:rsidRDefault="000C072C" w:rsidP="000C072C">
      <w:pPr>
        <w:pStyle w:val="ProductList-Body"/>
        <w:ind w:left="158"/>
      </w:pPr>
    </w:p>
    <w:p w14:paraId="49A0BAF1" w14:textId="77777777" w:rsidR="000C072C" w:rsidRDefault="000C072C" w:rsidP="000C072C">
      <w:pPr>
        <w:pStyle w:val="ProductList-Body"/>
        <w:ind w:left="158"/>
      </w:pPr>
      <w:r>
        <w:t>Spoločnosť Microsoft je tiež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36308CC3" w14:textId="77777777" w:rsidR="000C072C" w:rsidRDefault="000C072C" w:rsidP="000C072C">
      <w:pPr>
        <w:pStyle w:val="ProductList-Body"/>
        <w:ind w:left="158"/>
      </w:pPr>
    </w:p>
    <w:p w14:paraId="7F94ED2D" w14:textId="77777777" w:rsidR="000C072C" w:rsidRPr="00455F0E" w:rsidRDefault="000C072C" w:rsidP="000C072C">
      <w:pPr>
        <w:pStyle w:val="ProductList-Body"/>
        <w:ind w:left="180"/>
        <w:outlineLvl w:val="2"/>
      </w:pPr>
      <w:bookmarkStart w:id="78" w:name="LocationofCustomerDataatRest"/>
      <w:r>
        <w:rPr>
          <w:b/>
          <w:color w:val="0072C6"/>
        </w:rPr>
        <w:t>Umiestnenie odložených zákazníckych údajov</w:t>
      </w:r>
    </w:p>
    <w:bookmarkEnd w:id="78"/>
    <w:p w14:paraId="6EC46D2C" w14:textId="77777777" w:rsidR="00EA0083" w:rsidRPr="0044514B" w:rsidRDefault="00EA0083" w:rsidP="00EA0083">
      <w:pPr>
        <w:pStyle w:val="ProductList-Body"/>
        <w:ind w:left="158"/>
      </w:pPr>
      <w:r>
        <w:t>V prípade základných služieb on-line platí, že spoločnosť Microsoft bude ukladať odložené zákaznícke údaje v rámci niektorých hlavných geografických oblastí (každá z nich je geografickou oblasťou) nasledovne:</w:t>
      </w:r>
    </w:p>
    <w:p w14:paraId="009D1611" w14:textId="44F3BEB0" w:rsidR="00EA0083" w:rsidRPr="0044514B" w:rsidRDefault="00EA0083" w:rsidP="00EA0083">
      <w:pPr>
        <w:pStyle w:val="ProductList-Body"/>
        <w:numPr>
          <w:ilvl w:val="1"/>
          <w:numId w:val="7"/>
        </w:numPr>
        <w:ind w:left="900"/>
      </w:pPr>
      <w:r>
        <w:rPr>
          <w:b/>
          <w:bCs/>
        </w:rPr>
        <w:t xml:space="preserve">Služby Office 365. </w:t>
      </w:r>
      <w:r>
        <w:t>Ak zákazník zriadi svojho nájomníka v Austrálii, Európskej únii, Francúzsku, Indii, Japonsku, Južnej Kórei, Kanade, Spojenom kráľovstve alebo Spojených štátoch, spoločnosť Microsoft bude ukladať nasledujúce odložené údaje o zákazníkoch výhradne v tejto geografickej oblasti: (1) obsah poštovej schránky Exchange Online (telá e-mailov, záznamy kalendára a obsah príloh e-mailov), (2) obsah lokality SharePoint Online a súbory uložené v rámci tejto lokality, (3) súbory odovzdané do služby OneDrive for Business a (4) obsah projektov odovzdaný do služby Project Online.</w:t>
      </w:r>
    </w:p>
    <w:p w14:paraId="4E0750AF" w14:textId="77777777" w:rsidR="000C072C" w:rsidRPr="00D32837" w:rsidRDefault="000C072C" w:rsidP="000C072C">
      <w:pPr>
        <w:pStyle w:val="ProductList-Body"/>
        <w:numPr>
          <w:ilvl w:val="1"/>
          <w:numId w:val="7"/>
        </w:numPr>
        <w:ind w:left="900"/>
      </w:pPr>
      <w:r>
        <w:rPr>
          <w:b/>
          <w:bCs/>
        </w:rPr>
        <w:t>Služby on-line Microsoft Intune</w:t>
      </w:r>
      <w:r w:rsidRPr="00735BDC">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09AF2D28" w14:textId="0D40CEE4" w:rsidR="000C072C" w:rsidRDefault="000C072C" w:rsidP="000C072C">
      <w:pPr>
        <w:pStyle w:val="ProductList-Body"/>
        <w:numPr>
          <w:ilvl w:val="1"/>
          <w:numId w:val="7"/>
        </w:numPr>
        <w:ind w:left="900"/>
      </w:pPr>
      <w:r>
        <w:rPr>
          <w:b/>
          <w:bCs/>
        </w:rPr>
        <w:t>Základné služby platformy obchodných aplikácií spoločnosti Microsoft</w:t>
      </w:r>
      <w:r w:rsidRPr="00735BDC">
        <w:rPr>
          <w:b/>
        </w:rPr>
        <w:t>.</w:t>
      </w:r>
      <w:r>
        <w:t xml:space="preserve"> Ak zákazník poskytuje služby svojmu nájomníkovi v Austrálii, Kanade, Ázii a Tichomorí, Indii, Japonsku, Európskej únii, Spojenom kráľovstve alebo Spojených štátoch amerických, spoločnosť Microsoft bude uchovávať jeho zákaznícke údaje odložené výhradne v rámci tejto geografickej oblasti okrem prípadov, ktoré sú uvedené v sekcii Umiestnenie údajov v Centre dôveryhodnosti platformy obchodných aplikácií spoločnosti Microsoft.</w:t>
      </w:r>
    </w:p>
    <w:p w14:paraId="20641A5F" w14:textId="77777777" w:rsidR="000C072C" w:rsidRDefault="000C072C" w:rsidP="000C072C">
      <w:pPr>
        <w:pStyle w:val="ProductList-Body"/>
        <w:numPr>
          <w:ilvl w:val="1"/>
          <w:numId w:val="7"/>
        </w:numPr>
        <w:ind w:left="900"/>
      </w:pPr>
      <w:r>
        <w:rPr>
          <w:b/>
          <w:bCs/>
        </w:rPr>
        <w:t>Základné služby Microsoft Azure</w:t>
      </w:r>
      <w:r w:rsidRPr="00735BDC">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3B5462E3" w14:textId="77777777" w:rsidR="000C072C" w:rsidRPr="00FC2D52" w:rsidRDefault="000C072C" w:rsidP="000C072C">
      <w:pPr>
        <w:pStyle w:val="ProductList-Body"/>
        <w:keepNext/>
        <w:numPr>
          <w:ilvl w:val="1"/>
          <w:numId w:val="7"/>
        </w:numPr>
        <w:ind w:left="900"/>
      </w:pPr>
      <w:r>
        <w:rPr>
          <w:b/>
          <w:bCs/>
        </w:rPr>
        <w:t>Microsoft Cloud App Security</w:t>
      </w:r>
      <w:r w:rsidRPr="00735BDC">
        <w:rPr>
          <w:b/>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F627708" w14:textId="4E1B86C2" w:rsidR="000C072C" w:rsidRDefault="000C072C" w:rsidP="000C072C">
      <w:pPr>
        <w:pStyle w:val="ProductList-Body"/>
        <w:keepNext/>
        <w:numPr>
          <w:ilvl w:val="1"/>
          <w:numId w:val="7"/>
        </w:numPr>
        <w:ind w:left="900"/>
      </w:pPr>
      <w:r>
        <w:rPr>
          <w:b/>
          <w:bCs/>
        </w:rPr>
        <w:t>Základné služby Microsoft Dynamics 365</w:t>
      </w:r>
      <w:r w:rsidRPr="00735BDC">
        <w:rPr>
          <w:b/>
        </w:rPr>
        <w:t>.</w:t>
      </w:r>
      <w:r>
        <w:t xml:space="preserve">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 (ktoré môže spoločnosť Microsoft priebežne aktualizovať).</w:t>
      </w:r>
    </w:p>
    <w:p w14:paraId="4CE3E1C3" w14:textId="77777777" w:rsidR="006543C0" w:rsidRPr="00841C87" w:rsidRDefault="006543C0" w:rsidP="006543C0">
      <w:pPr>
        <w:pStyle w:val="ProductList-Body"/>
        <w:keepNext/>
        <w:numPr>
          <w:ilvl w:val="1"/>
          <w:numId w:val="7"/>
        </w:numPr>
        <w:ind w:left="900"/>
      </w:pPr>
      <w:r>
        <w:rPr>
          <w:b/>
          <w:bCs/>
        </w:rPr>
        <w:t>Služby rozšírenej ochrany pred bezpečnostnými hrozbami pre Windows Defender</w:t>
      </w:r>
      <w:r w:rsidRPr="003E0EB3">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spoločnosti Microsoft.</w:t>
      </w:r>
    </w:p>
    <w:p w14:paraId="6F7D3C34" w14:textId="77777777" w:rsidR="000C072C" w:rsidRDefault="000C072C" w:rsidP="000C072C">
      <w:pPr>
        <w:pStyle w:val="ProductList-Body"/>
        <w:ind w:left="158"/>
      </w:pPr>
    </w:p>
    <w:p w14:paraId="327B8FFA" w14:textId="77777777" w:rsidR="000C072C" w:rsidRDefault="000C072C" w:rsidP="000C072C">
      <w:pPr>
        <w:pStyle w:val="ProductList-Body"/>
        <w:ind w:left="180"/>
      </w:pPr>
      <w:r>
        <w:t>Spoločnosť Microsoft nekontroluje ani neobmedzuje oblasti, z ktorých môže zákazník alebo jeho koncoví používatelia pristupovať k zákazníckym údajom alebo ich premiestňovať.</w:t>
      </w:r>
    </w:p>
    <w:p w14:paraId="494F31AD" w14:textId="77777777" w:rsidR="000C072C" w:rsidRPr="00D32837" w:rsidRDefault="000C072C" w:rsidP="000C072C">
      <w:pPr>
        <w:pStyle w:val="ProductList-Body"/>
        <w:ind w:left="158"/>
      </w:pPr>
    </w:p>
    <w:p w14:paraId="7E319B1A" w14:textId="77777777" w:rsidR="000C072C" w:rsidRDefault="000C072C" w:rsidP="000C072C">
      <w:pPr>
        <w:pStyle w:val="ProductList-SubSubSectionHeading"/>
        <w:keepNext/>
        <w:outlineLvl w:val="1"/>
      </w:pPr>
      <w:bookmarkStart w:id="79" w:name="_Toc507768556"/>
      <w:bookmarkStart w:id="80" w:name="_Toc531614592"/>
      <w:r>
        <w:t>Uchovávanie a odstraňovanie údajov</w:t>
      </w:r>
      <w:bookmarkEnd w:id="79"/>
      <w:bookmarkEnd w:id="80"/>
    </w:p>
    <w:p w14:paraId="50182BCE" w14:textId="77777777" w:rsidR="000C072C" w:rsidRDefault="000C072C" w:rsidP="000C072C">
      <w:pPr>
        <w:pStyle w:val="ProductList-Body"/>
      </w:pPr>
      <w:r>
        <w:t>Počas celej doby účinnosti zákazníkovho predplatného bude mať zákazník možnosť pristupovať k svojim zákazníckym údajom uloženým v každej službe on-line a extrahovať a odstraňovať ich.</w:t>
      </w:r>
    </w:p>
    <w:p w14:paraId="4A556550" w14:textId="77777777" w:rsidR="000C072C" w:rsidRPr="003C7CFC" w:rsidRDefault="000C072C" w:rsidP="000C072C">
      <w:pPr>
        <w:pStyle w:val="ProductList-Body"/>
      </w:pPr>
    </w:p>
    <w:p w14:paraId="491C81FB" w14:textId="77777777" w:rsidR="000C072C" w:rsidRDefault="000C072C" w:rsidP="000C072C">
      <w:pPr>
        <w:pStyle w:val="ProductList-Body"/>
      </w:pPr>
      <w:r>
        <w:t>S výnimkou bezplatných skúšobných verzií a služieb LinkedIn bude spoločnosť Microsoft po uplynutí doby účinnosti alebo vypovedaní predplatného zákazníka uchovávať zákaznícke údaje zostávajúce naďalej uložené v službe on-line, a to po dobu 90 dní v rámci konta s obmedzenými funkciami, aby zákazník mohol extrahovať tieto údaje. Po skončení tejto 90-dňovej doby uchovávania spoločnosť Microsoft v priebehu ďalších 90 dní zruší konto zákazníka a odstráni jeho zákaznícke údaje a osobné údaje, pokiaľ spoločnosti Microsoft nebude povolené alebo platnými zákonmi od nej vyžadované, aby takéto údaje uchovávala, prípadne ak na to nebude oprávnená v tejto zmluve.</w:t>
      </w:r>
    </w:p>
    <w:p w14:paraId="65B364CE" w14:textId="77777777" w:rsidR="000C072C" w:rsidRDefault="000C072C" w:rsidP="000C072C">
      <w:pPr>
        <w:pStyle w:val="ProductList-Body"/>
      </w:pPr>
    </w:p>
    <w:p w14:paraId="2E2F1EE2" w14:textId="359DD5F6" w:rsidR="000C072C" w:rsidRDefault="000C072C" w:rsidP="000C072C">
      <w:pPr>
        <w:pStyle w:val="ProductList-Body"/>
      </w:pPr>
      <w:r>
        <w:t>Služba on-line nemusí podporovať uchovávanie ani extrahovanie softvéru, ktorý poskytne zákazník. Spoločnosť Microsoft nenesie žiadnu zodpovednosť za odstránenie zákazníckych údajov ani osobných údajov v súlade s týmto článkom.</w:t>
      </w:r>
    </w:p>
    <w:p w14:paraId="03261942" w14:textId="77777777" w:rsidR="000C072C" w:rsidRDefault="000C072C" w:rsidP="000C072C">
      <w:pPr>
        <w:pStyle w:val="ProductList-Body"/>
      </w:pPr>
    </w:p>
    <w:p w14:paraId="60C09B17" w14:textId="77777777" w:rsidR="000C072C" w:rsidRDefault="000C072C" w:rsidP="000C072C">
      <w:pPr>
        <w:pStyle w:val="ProductList-SubSubSectionHeading"/>
        <w:outlineLvl w:val="1"/>
      </w:pPr>
      <w:bookmarkStart w:id="81" w:name="_Toc507768557"/>
      <w:bookmarkStart w:id="82" w:name="_Toc531614593"/>
      <w:r>
        <w:t>Záväzok zachovávania dôvernosti sprostredkovateľa</w:t>
      </w:r>
      <w:bookmarkEnd w:id="81"/>
      <w:bookmarkEnd w:id="82"/>
    </w:p>
    <w:p w14:paraId="580ABD23" w14:textId="77777777" w:rsidR="000C072C" w:rsidRPr="00735BDC" w:rsidRDefault="000C072C" w:rsidP="000C072C">
      <w:pPr>
        <w:pStyle w:val="ProductList-Body"/>
        <w:rPr>
          <w:spacing w:val="-2"/>
        </w:rPr>
      </w:pPr>
      <w:r w:rsidRPr="00735BDC">
        <w:rPr>
          <w:spacing w:val="-2"/>
        </w:rPr>
        <w:t>Spoločnosť Microsoft zabezpečí, aby jej zamestnanci podieľajúci sa na spracúvaní zákazníckych údajov a osobných údajov (i) spracúvali takéto údaje iba na základe pokynov od zákazníka a (ii) boli povinní zachovávať dôvernosť a zabezpečenie takýchto údajov aj po skončení ich pracovného pomeru.</w:t>
      </w:r>
    </w:p>
    <w:p w14:paraId="2F06C441" w14:textId="77777777" w:rsidR="000C072C" w:rsidRDefault="000C072C" w:rsidP="000C072C">
      <w:pPr>
        <w:pStyle w:val="ProductList-Body"/>
      </w:pPr>
    </w:p>
    <w:p w14:paraId="31A3B19A" w14:textId="77777777" w:rsidR="000C072C" w:rsidRDefault="000C072C" w:rsidP="000C072C">
      <w:pPr>
        <w:pStyle w:val="ProductList-SubSubSectionHeading"/>
        <w:outlineLvl w:val="1"/>
      </w:pPr>
      <w:bookmarkStart w:id="83" w:name="_Toc507768558"/>
      <w:bookmarkStart w:id="84" w:name="_Toc531614594"/>
      <w:r>
        <w:t>Oznámenia a kontrolné mechanizmy týkajúce sa využívania služieb subsprostredkovateľov</w:t>
      </w:r>
      <w:bookmarkEnd w:id="83"/>
      <w:bookmarkEnd w:id="84"/>
    </w:p>
    <w:p w14:paraId="6FE13F6D" w14:textId="77777777" w:rsidR="000C072C" w:rsidRDefault="000C072C" w:rsidP="000C072C">
      <w:pPr>
        <w:pStyle w:val="ProductList-Body"/>
      </w:pPr>
      <w:r>
        <w:t>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zákazníckych údajov a osobných údajov služby subdodávateľov, ak sa takýto súhlas vyžaduje podľa štandardných zmluvných doložiek alebo podmienok GDPR.</w:t>
      </w:r>
    </w:p>
    <w:p w14:paraId="2F4B3AAD" w14:textId="77777777" w:rsidR="000C072C" w:rsidRDefault="000C072C" w:rsidP="000C072C">
      <w:pPr>
        <w:pStyle w:val="ProductList-Body"/>
        <w:rPr>
          <w:szCs w:val="18"/>
        </w:rPr>
      </w:pPr>
    </w:p>
    <w:p w14:paraId="7416BEE9" w14:textId="77777777" w:rsidR="000C072C" w:rsidRDefault="000C072C" w:rsidP="000C072C">
      <w:pPr>
        <w:pStyle w:val="ProductList-Body"/>
      </w:pPr>
      <w:r>
        <w:t>Spoločnosť Microsoft je zodpovedná za to, že jej subsprostredkovatelia budú dodržovať záväzky spoločnosti Microsoft stanovené v dokumente Podmienky používania služieb on-line. Spoločnosť Microsoft sprístupňuje informácie o subsprostredkovateľoch na webovej lokalite spoločnosti Microsoft. Pri najatí akéhokoľvek subsprostredkovateľa spoločnosť Microsoft zabezpečí prostredníctvom písomnej zmluvy, aby daný subsprostredkovateľ mohol pristupovať k zákazníckym údajom alebo osobným údajom a používať ich iba na poskytovanie služieb, na ktorých poskytovanie ho spoločnosť Microsoft najala, a mal zakázané používať zákaznícke údaje alebo osobné údaje na akýkoľvek iný účel. Spoločnosť Microsoft zabezpečí, aby subsprostredkovatelia boli viazaní písomnými zmluvami, ktoré od nich vyžadujú poskytnutie aspoň takej úrovne ochrany údajov, aká sa vyžaduje od spoločnosti Microsoft podľa dokumentu Podmienky používania služieb on-line.</w:t>
      </w:r>
    </w:p>
    <w:p w14:paraId="27A6D619" w14:textId="77777777" w:rsidR="000C072C" w:rsidRDefault="000C072C" w:rsidP="000C072C">
      <w:pPr>
        <w:pStyle w:val="ProductList-Body"/>
      </w:pPr>
    </w:p>
    <w:p w14:paraId="467054D3" w14:textId="77777777" w:rsidR="000C072C" w:rsidRDefault="000C072C" w:rsidP="000C072C">
      <w:pPr>
        <w:pStyle w:val="ProductList-Body"/>
      </w:pPr>
      <w:r>
        <w:t>Spoločnosť Microsoft môže priebežne najímať nových subsprostredkovateľov. Spoločnosť Microsoft oznámi zákazníkovi (aktualizáciou webovej lokality a tým, že poskytne zákazníkovi nejakú možnosť získať oznámenie o takejto aktualizácii) najatie akéhokoľvek nového subsprostredkovateľa najmenej 14 dní pred tým, ako poskytne danému subsprostredkovateľovi prístup k zákazníckym údajom alebo osobným údajom. Avšak v súvislosti so základnými službami on-line spoločnosť Microsoft oznámi zákazníkovi (aktualizáciou webovej lokality a tým, že poskytne zákazníkovi nejakú možnosť získať oznámenie o takejto aktualizácii) najatie akéhokoľvek nového subsprostredkovateľa najmenej 6 mesiacov pred tým, ako poskytne danému subsprostredkovateľovi prístup k zákazníckym údajom.</w:t>
      </w:r>
    </w:p>
    <w:p w14:paraId="5E72F107" w14:textId="77777777" w:rsidR="000C072C" w:rsidRDefault="000C072C" w:rsidP="000C072C">
      <w:pPr>
        <w:pStyle w:val="ProductList-Body"/>
      </w:pPr>
    </w:p>
    <w:p w14:paraId="7A95733B" w14:textId="77777777" w:rsidR="000C072C" w:rsidRDefault="000C072C" w:rsidP="000C072C">
      <w:pPr>
        <w:pStyle w:val="ProductList-Body"/>
      </w:pPr>
      <w:r>
        <w:t>Ak zákazník neschváli nového subsprostredkovateľa, môže vypovedať akékoľvek predplatné príslušnej služby on-line bez zmluvnej pokuty, a to tak, že pred uplynutím príslušnej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akékoľvek predplatné vypovedaných služieb on-line z následných faktúr pre zákazníka alebo jeho predajcu.</w:t>
      </w:r>
    </w:p>
    <w:p w14:paraId="52728888" w14:textId="77777777" w:rsidR="000C072C" w:rsidRDefault="000C072C" w:rsidP="000C072C">
      <w:pPr>
        <w:pStyle w:val="ProductList-Body"/>
      </w:pPr>
    </w:p>
    <w:p w14:paraId="0EECAB0B" w14:textId="77777777" w:rsidR="000C072C" w:rsidRDefault="000C072C" w:rsidP="000C072C">
      <w:pPr>
        <w:pStyle w:val="ProductList-SubSubSectionHeading"/>
        <w:outlineLvl w:val="1"/>
      </w:pPr>
      <w:bookmarkStart w:id="85" w:name="_Toc507768559"/>
      <w:bookmarkStart w:id="86" w:name="_Toc531614595"/>
      <w:r>
        <w:t>Vzdelávacie inštitúcie</w:t>
      </w:r>
      <w:bookmarkEnd w:id="85"/>
      <w:bookmarkEnd w:id="86"/>
    </w:p>
    <w:p w14:paraId="286A6C1C" w14:textId="77777777" w:rsidR="000C072C" w:rsidRDefault="000C072C" w:rsidP="000C072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15C240F8" w14:textId="77777777" w:rsidR="000C072C" w:rsidRDefault="000C072C" w:rsidP="000C072C">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87" w:name="_Toc489605580"/>
      <w:bookmarkStart w:id="88" w:name="_Toc487134016"/>
      <w:bookmarkStart w:id="89" w:name="_Toc531614596"/>
      <w:bookmarkStart w:id="90" w:name="HIPPA"/>
      <w:r>
        <w:t>Obchodný partner podľa zákona HIPAA</w:t>
      </w:r>
      <w:bookmarkEnd w:id="87"/>
      <w:bookmarkEnd w:id="88"/>
      <w:bookmarkEnd w:id="89"/>
    </w:p>
    <w:bookmarkEnd w:id="90"/>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5"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0937BBEE" w14:textId="77777777" w:rsidR="00F77036" w:rsidRPr="00690C65" w:rsidRDefault="00F77036" w:rsidP="00233C87">
      <w:pPr>
        <w:pStyle w:val="ProductList-SubSubSectionHeading"/>
        <w:outlineLvl w:val="2"/>
      </w:pPr>
      <w:bookmarkStart w:id="91" w:name="_Toc531614597"/>
      <w:r>
        <w:t>Ako sa môžete obrátiť na spoločnosť Microsoft</w:t>
      </w:r>
      <w:bookmarkEnd w:id="91"/>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69915B24" w14:textId="77777777" w:rsidR="000C072C" w:rsidRPr="00F77036" w:rsidRDefault="000C072C" w:rsidP="000C072C">
      <w:pPr>
        <w:pStyle w:val="ProductList-Body"/>
        <w:spacing w:before="120"/>
        <w:ind w:left="187"/>
        <w:rPr>
          <w:b/>
        </w:rPr>
      </w:pPr>
      <w:r>
        <w:rPr>
          <w:b/>
        </w:rPr>
        <w:t>Microsoft Ireland Operations, Ltd.</w:t>
      </w:r>
    </w:p>
    <w:p w14:paraId="086261B4" w14:textId="77777777" w:rsidR="000C072C" w:rsidRDefault="000C072C" w:rsidP="000C072C">
      <w:pPr>
        <w:pStyle w:val="ProductList-Body"/>
        <w:ind w:left="180"/>
      </w:pPr>
      <w:r>
        <w:t>Attn: Data Protection</w:t>
      </w:r>
    </w:p>
    <w:p w14:paraId="414ADFE7" w14:textId="77777777" w:rsidR="000C072C" w:rsidRDefault="000C072C" w:rsidP="000C072C">
      <w:pPr>
        <w:pStyle w:val="ProductList-Body"/>
        <w:ind w:left="180"/>
      </w:pPr>
      <w:r>
        <w:t>One Microsoft Place</w:t>
      </w:r>
    </w:p>
    <w:p w14:paraId="707C6C85" w14:textId="77777777" w:rsidR="000C072C" w:rsidRDefault="000C072C" w:rsidP="000C072C">
      <w:pPr>
        <w:pStyle w:val="ProductList-Body"/>
        <w:ind w:left="180"/>
      </w:pPr>
      <w:r>
        <w:t>South County Business Park</w:t>
      </w:r>
    </w:p>
    <w:p w14:paraId="705C0EB8" w14:textId="77777777" w:rsidR="000C072C" w:rsidRDefault="000C072C" w:rsidP="000C072C">
      <w:pPr>
        <w:pStyle w:val="ProductList-Body"/>
        <w:ind w:left="180"/>
      </w:pPr>
      <w:r>
        <w:t>Leopardstown</w:t>
      </w:r>
    </w:p>
    <w:p w14:paraId="16AD91F9" w14:textId="77777777" w:rsidR="000C072C" w:rsidRDefault="000C072C" w:rsidP="000C072C">
      <w:pPr>
        <w:pStyle w:val="ProductList-Body"/>
        <w:ind w:left="180"/>
      </w:pPr>
      <w:r>
        <w:t>Dublin 18</w:t>
      </w:r>
    </w:p>
    <w:p w14:paraId="1BC5AAF1" w14:textId="77777777" w:rsidR="000C072C" w:rsidRDefault="000C072C" w:rsidP="000C072C">
      <w:pPr>
        <w:pStyle w:val="ProductList-Body"/>
        <w:ind w:left="180"/>
      </w:pPr>
      <w:r>
        <w:t xml:space="preserve">D18 P521 </w:t>
      </w:r>
    </w:p>
    <w:p w14:paraId="6E0D1D9A" w14:textId="77777777" w:rsidR="003F6A03" w:rsidRPr="00903BB7" w:rsidRDefault="00387E0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0C072C">
          <w:type w:val="continuous"/>
          <w:pgSz w:w="12240" w:h="15840"/>
          <w:pgMar w:top="1440" w:right="720" w:bottom="1440" w:left="720" w:header="720" w:footer="720" w:gutter="0"/>
          <w:cols w:space="720"/>
          <w:titlePg/>
          <w:docGrid w:linePitch="360"/>
        </w:sectPr>
      </w:pPr>
    </w:p>
    <w:p w14:paraId="42069D4D" w14:textId="77777777" w:rsidR="000C072C" w:rsidRDefault="000C072C" w:rsidP="000C072C">
      <w:pPr>
        <w:pStyle w:val="ProductList-SectionHeading"/>
        <w:tabs>
          <w:tab w:val="center" w:pos="5400"/>
        </w:tabs>
        <w:spacing w:after="0"/>
        <w:outlineLvl w:val="0"/>
      </w:pPr>
      <w:bookmarkStart w:id="92" w:name="_Toc507768562"/>
      <w:bookmarkStart w:id="93" w:name="_Toc531614598"/>
      <w:bookmarkStart w:id="94" w:name="AppendixA_CoreOnlineServices"/>
      <w:bookmarkStart w:id="95" w:name="_Toc431459514"/>
      <w:bookmarkStart w:id="96" w:name="DataProcessingTerms"/>
      <w:r>
        <w:t>Príloha A – základné služby on-line</w:t>
      </w:r>
      <w:bookmarkEnd w:id="92"/>
      <w:bookmarkEnd w:id="93"/>
    </w:p>
    <w:bookmarkEnd w:id="94"/>
    <w:p w14:paraId="12CD5DC1" w14:textId="77777777" w:rsidR="000C072C" w:rsidRPr="007F2520" w:rsidRDefault="000C072C" w:rsidP="000C072C">
      <w:pPr>
        <w:pStyle w:val="ProductList-Body"/>
      </w:pPr>
    </w:p>
    <w:p w14:paraId="6B92733A" w14:textId="77777777" w:rsidR="000C072C" w:rsidRPr="00FC2D52" w:rsidRDefault="000C072C" w:rsidP="000C072C">
      <w:pPr>
        <w:pStyle w:val="ProductList-Body"/>
      </w:pPr>
      <w:r>
        <w:t>Pojem „základné služby on-line“ sa vzťahuje iba na služby uvedené v tabuľke nižšie s výnimkou akýchkoľvek ukážkových verzií.</w:t>
      </w:r>
      <w:bookmarkEnd w:id="95"/>
      <w:bookmarkEnd w:id="96"/>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97" w:name="DPTOnlineServicesTable"/>
            <w:r>
              <w:rPr>
                <w:color w:val="FFFFFF" w:themeColor="background1"/>
                <w:sz w:val="16"/>
                <w:szCs w:val="16"/>
              </w:rPr>
              <w:t>Služby on-line</w:t>
            </w:r>
          </w:p>
        </w:tc>
      </w:tr>
      <w:tr w:rsidR="000A17F5" w14:paraId="1C6C0E5A" w14:textId="77777777" w:rsidTr="00C41D64">
        <w:tc>
          <w:tcPr>
            <w:tcW w:w="2610" w:type="dxa"/>
            <w:vAlign w:val="center"/>
          </w:tcPr>
          <w:p w14:paraId="214F6455" w14:textId="5DEE1CFD" w:rsidR="000A17F5" w:rsidRPr="00C452ED" w:rsidRDefault="000A17F5" w:rsidP="000A17F5">
            <w:pPr>
              <w:pStyle w:val="ProductList-Body"/>
              <w:rPr>
                <w:sz w:val="16"/>
                <w:szCs w:val="16"/>
              </w:rPr>
            </w:pPr>
            <w:bookmarkStart w:id="98" w:name="MicrosoftDynamicsOnlineServices"/>
            <w:bookmarkEnd w:id="97"/>
            <w:r>
              <w:rPr>
                <w:sz w:val="16"/>
                <w:szCs w:val="16"/>
              </w:rPr>
              <w:t>Základné služby Microsoft Dynamics 365</w:t>
            </w:r>
          </w:p>
        </w:tc>
        <w:tc>
          <w:tcPr>
            <w:tcW w:w="8190" w:type="dxa"/>
          </w:tcPr>
          <w:p w14:paraId="7DC8D3A3" w14:textId="76D2CBE6" w:rsidR="000A17F5" w:rsidRPr="00C452ED" w:rsidRDefault="000A17F5" w:rsidP="000A17F5">
            <w:pPr>
              <w:pStyle w:val="ProductList-Body"/>
              <w:rPr>
                <w:sz w:val="16"/>
                <w:szCs w:val="16"/>
              </w:rPr>
            </w:pPr>
            <w:r w:rsidRPr="00F52E18">
              <w:rPr>
                <w:spacing w:val="-2"/>
                <w:sz w:val="16"/>
                <w:szCs w:val="16"/>
              </w:rPr>
              <w:t>Nasledujúce služby, každá ako samostatná služba alebo ako zahrnutá v pláne alebo aplikácii služieb Dynamics 365: Microsoft Dynamics 365 for Customer Service Enterprise, Dynamics 365 for Customer Service Professional, Microsoft Dynamics 365 for Field Service, Microsoft Dynamics 365 Business Central, Microsoft Dynamics 365 for Finance and Operations, Enterprise edition, Microsoft Dynamics 365 for Marketing, Microsoft Dynamics 365 for Project Service Automation, Microsoft Dynamics</w:t>
            </w:r>
            <w:r>
              <w:rPr>
                <w:spacing w:val="-2"/>
                <w:sz w:val="16"/>
                <w:szCs w:val="16"/>
              </w:rPr>
              <w:t> </w:t>
            </w:r>
            <w:r w:rsidRPr="00F52E18">
              <w:rPr>
                <w:spacing w:val="-2"/>
                <w:sz w:val="16"/>
                <w:szCs w:val="16"/>
              </w:rPr>
              <w:t>365 for Retail, Microsoft Dynamics 365 for Talent, Microsoft Dynamics 365 for Talent: Attract, Dynamics 365 for Talent: Onboard, Microsoft Dynamics 365 for Sales Enterprise, Microsoft Dynamics 365 for Sales Professional a Microsoft Social Engagement. Medzi základné služby Microsoft Dynamics 365 nepatria (1) služby Microsoft Dynamics 365 pre podporované zariadenia ani softvér, ako napríklad Dynamics 365 pre aplikácie, tablety, telefóny alebo ktorékoľvek z nich, (2)</w:t>
            </w:r>
            <w:r>
              <w:rPr>
                <w:spacing w:val="-2"/>
                <w:sz w:val="16"/>
                <w:szCs w:val="16"/>
              </w:rPr>
              <w:t> </w:t>
            </w:r>
            <w:r w:rsidRPr="00F52E18">
              <w:rPr>
                <w:spacing w:val="-2"/>
                <w:sz w:val="16"/>
                <w:szCs w:val="16"/>
              </w:rPr>
              <w:t>LinkedIn Sales Navigator ani (3) žiadna iná samostatne pomenovaná služba sprístupňovaná alebo prepojená so základnými službami Dynamics 365 s výnimkou toho, čo je výslovne definované v licenčných podmienkach pre príslušnú službu.</w:t>
            </w:r>
          </w:p>
        </w:tc>
      </w:tr>
      <w:bookmarkEnd w:id="98"/>
      <w:tr w:rsidR="00BA6241" w14:paraId="7DD5AD32" w14:textId="77777777" w:rsidTr="00C41D64">
        <w:tc>
          <w:tcPr>
            <w:tcW w:w="2610" w:type="dxa"/>
            <w:vAlign w:val="center"/>
          </w:tcPr>
          <w:p w14:paraId="786F492A" w14:textId="19E7CB83" w:rsidR="00BA6241" w:rsidRPr="00C452ED" w:rsidRDefault="00BA6241" w:rsidP="00BA6241">
            <w:pPr>
              <w:pStyle w:val="ProductList-Body"/>
              <w:rPr>
                <w:sz w:val="16"/>
                <w:szCs w:val="16"/>
              </w:rPr>
            </w:pPr>
            <w:r>
              <w:rPr>
                <w:sz w:val="16"/>
                <w:szCs w:val="16"/>
              </w:rPr>
              <w:t>Služby Office 365</w:t>
            </w:r>
          </w:p>
        </w:tc>
        <w:tc>
          <w:tcPr>
            <w:tcW w:w="8190" w:type="dxa"/>
          </w:tcPr>
          <w:p w14:paraId="6056D27B" w14:textId="2F01C515" w:rsidR="00BA6241" w:rsidRPr="00C452ED" w:rsidRDefault="00BA6241" w:rsidP="00BA6241">
            <w:pPr>
              <w:pStyle w:val="ProductList-Body"/>
              <w:rPr>
                <w:sz w:val="16"/>
                <w:szCs w:val="16"/>
              </w:rPr>
            </w:pPr>
            <w:r>
              <w:rPr>
                <w:sz w:val="16"/>
                <w:szCs w:val="16"/>
              </w:rPr>
              <w:t xml:space="preserve">Nasledujúce služby, každá ako samostatná služba alebo ako zahrnutá v pláne alebo balíku služieb Office 365: </w:t>
            </w:r>
            <w:bookmarkStart w:id="99"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Rozšírená ochrana pred bezpečnostnými hrozbami pre Office 365, Office 365 Video, Office Online, OneDrive for Business, Outlook Customer Manager, Project Online (okrem súčasti Roadmap), SharePoint Online, Skype for Business Online, Sway, Yammer Enterprise</w:t>
            </w:r>
            <w:bookmarkEnd w:id="99"/>
            <w:r>
              <w:rPr>
                <w:sz w:val="16"/>
                <w:szCs w:val="16"/>
              </w:rPr>
              <w:t xml:space="preserve"> a organizačné skupiny zákazníkov spravované prostredníctvom správcovského portálu Kaizala Pro. Služby Office 365 nezahŕňajú súčasť Office 365 ProPlus,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9570F9" w14:paraId="48691025" w14:textId="77777777" w:rsidTr="00C41D64">
        <w:tc>
          <w:tcPr>
            <w:tcW w:w="2610" w:type="dxa"/>
            <w:vAlign w:val="center"/>
          </w:tcPr>
          <w:p w14:paraId="09624251" w14:textId="65738C4B" w:rsidR="009570F9" w:rsidRPr="00C452ED" w:rsidRDefault="009570F9" w:rsidP="009570F9">
            <w:pPr>
              <w:pStyle w:val="ProductList-Body"/>
              <w:rPr>
                <w:sz w:val="16"/>
                <w:szCs w:val="16"/>
              </w:rPr>
            </w:pPr>
            <w:r>
              <w:rPr>
                <w:sz w:val="16"/>
                <w:szCs w:val="16"/>
              </w:rPr>
              <w:t>Základné služby Microsoft Azure</w:t>
            </w:r>
          </w:p>
        </w:tc>
        <w:tc>
          <w:tcPr>
            <w:tcW w:w="8190" w:type="dxa"/>
          </w:tcPr>
          <w:p w14:paraId="1996C750" w14:textId="7301459F" w:rsidR="009570F9" w:rsidRPr="00C452ED" w:rsidRDefault="009570F9" w:rsidP="009570F9">
            <w:pPr>
              <w:pStyle w:val="ProductList-Body"/>
              <w:rPr>
                <w:sz w:val="16"/>
                <w:szCs w:val="16"/>
              </w:rPr>
            </w:pPr>
            <w:r w:rsidRPr="00A12A62">
              <w:rPr>
                <w:spacing w:val="-2"/>
                <w:sz w:val="16"/>
                <w:szCs w:val="16"/>
              </w:rPr>
              <w:t xml:space="preserve">API Management, App Service (API Apps, Logic Apps, Mobile Apps, Web Apps), Application Gateway, Application Insights, Automation, Azure Active Directory, Azure Container Service, Azure Cosmos DB (predtým DocumentDB), Azure Database for MySQL, Azure Database for PostgreSQL, Azure Databricks, Azure DevTest Labs, Azure DNS, Azure Information Protection (vrátane súčasti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(predtým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bookmarkStart w:id="100" w:name="MicrosoftAzureCoreServices"/>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100"/>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BA6241" w14:paraId="00C468D0" w14:textId="77777777" w:rsidTr="00C41D64">
        <w:tc>
          <w:tcPr>
            <w:tcW w:w="2610" w:type="dxa"/>
            <w:vAlign w:val="center"/>
          </w:tcPr>
          <w:p w14:paraId="40459655" w14:textId="4BEE8ECA" w:rsidR="00BA6241" w:rsidRPr="00C452ED" w:rsidRDefault="00BA6241" w:rsidP="00BA6241">
            <w:pPr>
              <w:pStyle w:val="ProductList-Body"/>
              <w:rPr>
                <w:sz w:val="16"/>
                <w:szCs w:val="16"/>
              </w:rPr>
            </w:pPr>
            <w:r>
              <w:rPr>
                <w:sz w:val="16"/>
                <w:szCs w:val="16"/>
              </w:rPr>
              <w:t>Základné služby platformy obchodných aplikácií spoločnosti Microsoft</w:t>
            </w:r>
          </w:p>
        </w:tc>
        <w:tc>
          <w:tcPr>
            <w:tcW w:w="8190" w:type="dxa"/>
          </w:tcPr>
          <w:p w14:paraId="48A51932" w14:textId="0D3E373F" w:rsidR="00BA6241" w:rsidRPr="00EA0083" w:rsidRDefault="00BA6241" w:rsidP="00BA6241">
            <w:pPr>
              <w:pStyle w:val="ProductList-Body"/>
            </w:pPr>
            <w:r>
              <w:rPr>
                <w:sz w:val="16"/>
                <w:szCs w:val="16"/>
              </w:rPr>
              <w:t>Nasledujúce služby, každá ako samostatná služba alebo ako zahrnutá v pláne alebo balíku služieb Office 365 alebo Microsoft Dynamics 365: Microsoft Power BI, Microsoft PowerApps a Microsoft Flow. Základné služby platformy obchodných aplikácií spoločnosti Microsoft nezahŕňajú žiadny klientsky softvér, ako napríklad Power BI Report Server, mobilné aplikácie Power BI, PowerApps alebo Microsoft Flow, Power BI Desktop alebo PowerApps Studio.</w:t>
            </w:r>
          </w:p>
        </w:tc>
      </w:tr>
      <w:tr w:rsidR="006543C0" w14:paraId="3B369833" w14:textId="77777777" w:rsidTr="00C41D64">
        <w:tc>
          <w:tcPr>
            <w:tcW w:w="2610" w:type="dxa"/>
            <w:vAlign w:val="center"/>
          </w:tcPr>
          <w:p w14:paraId="323510EF" w14:textId="7B1FAE4C" w:rsidR="006543C0" w:rsidRDefault="006543C0" w:rsidP="006543C0">
            <w:pPr>
              <w:pStyle w:val="ProductList-Body"/>
              <w:rPr>
                <w:sz w:val="16"/>
                <w:szCs w:val="16"/>
              </w:rPr>
            </w:pPr>
            <w:r>
              <w:rPr>
                <w:sz w:val="16"/>
                <w:szCs w:val="16"/>
              </w:rPr>
              <w:t>Služby rozšírenej ochrany pred bezpečnostnými hrozbami pre Windows Defender</w:t>
            </w:r>
          </w:p>
        </w:tc>
        <w:tc>
          <w:tcPr>
            <w:tcW w:w="8190" w:type="dxa"/>
          </w:tcPr>
          <w:p w14:paraId="38D76B27" w14:textId="096E8FC6" w:rsidR="006543C0" w:rsidRDefault="006543C0" w:rsidP="006543C0">
            <w:pPr>
              <w:pStyle w:val="ProductList-Body"/>
              <w:rPr>
                <w:sz w:val="16"/>
                <w:szCs w:val="16"/>
              </w:rPr>
            </w:pPr>
            <w:r>
              <w:rPr>
                <w:sz w:val="16"/>
                <w:szCs w:val="16"/>
              </w:rPr>
              <w:t>Nasledujúce cloudové časti služieb rozšírenej ochrany pred bezpečnostnými hrozbami pre Windows Defender: Endpoint Detection &amp; Response, Automatic Investigation &amp; Remediation, Secure Score.</w:t>
            </w:r>
          </w:p>
        </w:tc>
      </w:tr>
    </w:tbl>
    <w:p w14:paraId="5E69E91A" w14:textId="77777777" w:rsidR="00D7346D" w:rsidRDefault="00D7346D" w:rsidP="00D7346D">
      <w:pPr>
        <w:pStyle w:val="ProductList-Body"/>
      </w:pPr>
    </w:p>
    <w:p w14:paraId="4B34F4B2" w14:textId="77777777" w:rsidR="000C072C" w:rsidRDefault="000C072C" w:rsidP="000C072C">
      <w:pPr>
        <w:pStyle w:val="ProductList-SectionHeading"/>
        <w:tabs>
          <w:tab w:val="center" w:pos="5400"/>
        </w:tabs>
        <w:spacing w:after="0"/>
        <w:outlineLvl w:val="0"/>
      </w:pPr>
      <w:bookmarkStart w:id="101" w:name="AppendixB_SecurityMeasures"/>
      <w:bookmarkStart w:id="102" w:name="_Toc507768563"/>
      <w:bookmarkStart w:id="103" w:name="_Toc531614599"/>
      <w:bookmarkStart w:id="104" w:name="DataProcessingTerms_DataatRest"/>
      <w:r>
        <w:t xml:space="preserve">Príloha B – </w:t>
      </w:r>
      <w:bookmarkStart w:id="105" w:name="DataProcessingTerms_Security"/>
      <w:bookmarkStart w:id="106" w:name="_Toc507239523"/>
      <w:r>
        <w:t>bezpečnostné</w:t>
      </w:r>
      <w:bookmarkEnd w:id="105"/>
      <w:bookmarkEnd w:id="106"/>
      <w:r>
        <w:t xml:space="preserve"> opatrenia</w:t>
      </w:r>
      <w:bookmarkEnd w:id="101"/>
      <w:bookmarkEnd w:id="102"/>
      <w:bookmarkEnd w:id="103"/>
    </w:p>
    <w:bookmarkEnd w:id="104"/>
    <w:p w14:paraId="499C3D3C" w14:textId="77777777" w:rsidR="000C072C" w:rsidRPr="00CD6202" w:rsidRDefault="000C072C" w:rsidP="000C072C">
      <w:pPr>
        <w:pStyle w:val="ProductList-Body"/>
      </w:pPr>
    </w:p>
    <w:p w14:paraId="09E60835" w14:textId="77777777" w:rsidR="000C072C" w:rsidRDefault="000C072C" w:rsidP="000C072C">
      <w:pPr>
        <w:pStyle w:val="ProductList-Body"/>
      </w:pPr>
      <w:r>
        <w:t>Spoločnosť Microsoft implementovala a bude udržiavať pre zákaznícke údaje v základných službách on-line nasledujúce bezpečnostné opatrenia, ktoré sú spolu so záväzkami v oblasti zabezpečenia stanovenými v dokumente Podmienky používania služieb on-line (vrátane podmienok GDPR) jedinou zodpovednosťou spoločnosti Microsoft v súvislosti so zabezpečením týchto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2F9F3B44"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r>
            <w:r w:rsidR="000C072C">
              <w:rPr>
                <w:color w:val="000000" w:themeColor="text1"/>
                <w:sz w:val="16"/>
                <w:szCs w:val="16"/>
              </w:rPr>
              <w:t>V prípade každého narušenia zabezpečenia, ktoré je bezpečnostným incidentom, vykoná spoločnosť Microsoft oznámenie (v súlade s článkom „Oznámenie bezpečnostného incidentu“ uvedeným vyššie), a to bez zbytočného odkladu a v každom prípade najneskôr do 72 hodín</w:t>
            </w:r>
            <w:r>
              <w:rPr>
                <w:iCs/>
                <w:color w:val="000000" w:themeColor="text1"/>
                <w:sz w:val="16"/>
                <w:szCs w:val="16"/>
              </w:rPr>
              <w:t>.</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6153E8E5" w14:textId="77777777" w:rsidR="003F6A03" w:rsidRPr="00903BB7" w:rsidRDefault="00387E0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7" w:name="OnlineServiceSpecificTerms"/>
      <w:bookmarkStart w:id="108" w:name="_Toc531614600"/>
      <w:r>
        <w:t>Podmienky špecifické pre konkrétne služby on-line</w:t>
      </w:r>
      <w:bookmarkEnd w:id="107"/>
      <w:bookmarkEnd w:id="108"/>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09" w:name="_Toc531614601"/>
      <w:bookmarkStart w:id="110" w:name="MicrosoftAzureServices"/>
      <w:r w:rsidRPr="009D06CF">
        <w:rPr>
          <w:lang w:val="sk-SK"/>
        </w:rPr>
        <w:t>Služby Microsoft Azure</w:t>
      </w:r>
      <w:bookmarkEnd w:id="109"/>
    </w:p>
    <w:bookmarkEnd w:id="110"/>
    <w:p w14:paraId="7D4E54C3" w14:textId="77777777" w:rsidR="00C41D64" w:rsidRPr="002A3B84" w:rsidRDefault="00C41D64" w:rsidP="00C41D64">
      <w:pPr>
        <w:pStyle w:val="ProductList-Body"/>
        <w:rPr>
          <w:b/>
          <w:color w:val="00188F"/>
        </w:rPr>
      </w:pPr>
      <w:r>
        <w:rPr>
          <w:b/>
          <w:color w:val="00188F"/>
        </w:rPr>
        <w:t>Oznámenia</w:t>
      </w:r>
    </w:p>
    <w:p w14:paraId="39CCBC11" w14:textId="77777777"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_top"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7"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8"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29"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0"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EA4477">
      <w:pPr>
        <w:pStyle w:val="ProductList-Body"/>
        <w:keepNext/>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63348976" w14:textId="77777777" w:rsidR="00BA6241" w:rsidRDefault="00BA6241" w:rsidP="00BA6241">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2" w:history="1">
        <w:r>
          <w:rPr>
            <w:rStyle w:val="Hyperlink"/>
          </w:rPr>
          <w:t>http://azure.microsoft.com/en-us/support/legal/store-terms</w:t>
        </w:r>
      </w:hyperlink>
      <w:hyperlink r:id="rId33" w:history="1"/>
      <w:r>
        <w:t>.</w:t>
      </w:r>
    </w:p>
    <w:p w14:paraId="5A6BA376" w14:textId="0986C115" w:rsidR="00D7346D" w:rsidRDefault="00D7346D" w:rsidP="00272578">
      <w:pPr>
        <w:pStyle w:val="ProductList-Body"/>
      </w:pPr>
    </w:p>
    <w:p w14:paraId="0C4DB7DA" w14:textId="77777777" w:rsidR="00076115" w:rsidRPr="00076115" w:rsidRDefault="00076115" w:rsidP="00076115">
      <w:pPr>
        <w:pStyle w:val="ProductList-Offering2Heading"/>
        <w:outlineLvl w:val="2"/>
        <w:rPr>
          <w:lang w:val="sk-SK"/>
        </w:rPr>
      </w:pPr>
      <w:bookmarkStart w:id="111" w:name="_Toc484158292"/>
      <w:bookmarkStart w:id="112" w:name="MicrosoftTranslator"/>
      <w:r w:rsidRPr="00076115">
        <w:rPr>
          <w:lang w:val="sk-SK"/>
        </w:rPr>
        <w:tab/>
      </w:r>
      <w:bookmarkStart w:id="113" w:name="_Toc509825512"/>
      <w:bookmarkStart w:id="114" w:name="_Toc510880769"/>
      <w:bookmarkStart w:id="115" w:name="_Toc531614602"/>
      <w:r w:rsidRPr="00076115">
        <w:rPr>
          <w:lang w:val="sk-SK"/>
        </w:rPr>
        <w:t>Mapy Azure</w:t>
      </w:r>
      <w:bookmarkEnd w:id="113"/>
      <w:bookmarkEnd w:id="114"/>
      <w:bookmarkEnd w:id="115"/>
    </w:p>
    <w:p w14:paraId="1C92ED01" w14:textId="77777777" w:rsidR="00076115" w:rsidRDefault="00076115" w:rsidP="00076115">
      <w:pPr>
        <w:pStyle w:val="ProductList-ClauseHeading"/>
        <w:keepNext w:val="0"/>
      </w:pPr>
      <w:r>
        <w:t>Obmedzenia navigácie</w:t>
      </w:r>
    </w:p>
    <w:p w14:paraId="4B9B0BCA" w14:textId="77777777" w:rsidR="00076115" w:rsidRDefault="00076115" w:rsidP="00076115">
      <w:pPr>
        <w:pStyle w:val="ProductList-Body"/>
      </w:pPr>
      <w:r>
        <w:t>Mapy Azure nesmiete používať na to, aby ste povolili navigačnú funkciu „krok za krokom“ v akejkoľvek aplikácii.</w:t>
      </w:r>
    </w:p>
    <w:p w14:paraId="162028B7" w14:textId="77777777" w:rsidR="00076115" w:rsidRPr="00006432" w:rsidRDefault="00076115" w:rsidP="00076115">
      <w:pPr>
        <w:pStyle w:val="ProductList-Body"/>
      </w:pPr>
    </w:p>
    <w:p w14:paraId="6AC6B045" w14:textId="77777777" w:rsidR="00076115" w:rsidRDefault="00076115" w:rsidP="00076115">
      <w:pPr>
        <w:pStyle w:val="ProductList-ClauseHeading"/>
        <w:keepNext w:val="0"/>
      </w:pPr>
      <w:r>
        <w:t>Obmedzenia databázy</w:t>
      </w:r>
    </w:p>
    <w:p w14:paraId="63654552" w14:textId="77777777" w:rsidR="00076115" w:rsidRDefault="00076115" w:rsidP="00076115">
      <w:pPr>
        <w:pStyle w:val="ProductList-Body"/>
      </w:pPr>
      <w:r>
        <w:t>Mapy Azure ani žiadnu z ich častí nesmiete používať na vytvorenie konkurenčnej databázy alebo služby odvodenej od takejto databázy vytvorenej úplne alebo čiastočne vašimi údajmi a/alebo údajmi dodanými alebo vytvorenými akoukoľvek treťou stranou.</w:t>
      </w:r>
    </w:p>
    <w:p w14:paraId="3F21372D" w14:textId="77777777" w:rsidR="00076115" w:rsidRPr="00006432" w:rsidRDefault="00076115" w:rsidP="00076115">
      <w:pPr>
        <w:pStyle w:val="ProductList-Body"/>
      </w:pPr>
    </w:p>
    <w:p w14:paraId="784E91C3" w14:textId="77777777" w:rsidR="00076115" w:rsidRPr="00006432" w:rsidRDefault="00076115" w:rsidP="00076115">
      <w:pPr>
        <w:pStyle w:val="ProductList-Body"/>
      </w:pPr>
      <w:r>
        <w:t>Údaje dodávané mapami Azure nesmiete používať v kombinácii so žiadnou databázou tretej strany, s výnimkou pridávania dát, ktoré nie sú zahrnuté v rámci služby (napr. váš vlastný obsah), alebo ktoré spoločnosť Microsoft inak licencuje.</w:t>
      </w:r>
    </w:p>
    <w:p w14:paraId="793ACC90" w14:textId="77777777" w:rsidR="00076115" w:rsidRDefault="00076115" w:rsidP="00076115">
      <w:pPr>
        <w:pStyle w:val="ProductList-Body"/>
      </w:pPr>
    </w:p>
    <w:p w14:paraId="5FC6B1B6" w14:textId="77777777" w:rsidR="00076115" w:rsidRDefault="00076115" w:rsidP="00076115">
      <w:pPr>
        <w:pStyle w:val="ProductList-ClauseHeading"/>
        <w:keepNext w:val="0"/>
      </w:pPr>
      <w:r>
        <w:t>Výsledky rozhrania (API)</w:t>
      </w:r>
    </w:p>
    <w:p w14:paraId="649C87A1" w14:textId="77777777" w:rsidR="00076115" w:rsidRPr="00006432" w:rsidRDefault="00076115" w:rsidP="00076115">
      <w:pPr>
        <w:pStyle w:val="ProductList-Body"/>
      </w:pPr>
      <w:r>
        <w:t>Nesmiete uchovávať alebo ukladať do pamäte informácie poskytované rozhraním máp Azure Maps API, vrátane geografických kódov a spätných geografických kódov, mapových dátových štvorcov a informácií o trasách („výsledky“) za účelom úpravy týchto výsledkov pre použitie viacerými používateľmi.</w:t>
      </w:r>
    </w:p>
    <w:p w14:paraId="640C16A2" w14:textId="77777777" w:rsidR="00076115" w:rsidRDefault="00076115" w:rsidP="00076115">
      <w:pPr>
        <w:pStyle w:val="ProductList-Body"/>
      </w:pPr>
    </w:p>
    <w:p w14:paraId="3ECD3B50" w14:textId="77777777" w:rsidR="00076115" w:rsidRDefault="00076115" w:rsidP="00076115">
      <w:pPr>
        <w:pStyle w:val="ProductList-Body"/>
      </w:pPr>
      <w:r>
        <w:t>Ukladanie výsledkov do vyrovnávacej pamäte zariadenia alebo prehliadača klienta je povolené iba za účelom skrátenia doby oneskorenia služby, ktorú ste použili na takomto zariadení alebo prehliadači klienta. Výsledky nesmú byť uložené dlhšie ako: (i) obdobie platnosti uvedené v návratných hlavičkách; alebo (ii) po dobu 30 dní, ktorékoľvek obdobie je kratšie.</w:t>
      </w:r>
    </w:p>
    <w:p w14:paraId="62694C92" w14:textId="77777777" w:rsidR="00076115" w:rsidRPr="00006432" w:rsidRDefault="00076115" w:rsidP="00076115">
      <w:pPr>
        <w:pStyle w:val="ProductList-Body"/>
      </w:pPr>
    </w:p>
    <w:p w14:paraId="7CAB5514" w14:textId="77777777" w:rsidR="00076115" w:rsidRPr="00006432" w:rsidRDefault="00076115" w:rsidP="00076115">
      <w:pPr>
        <w:pStyle w:val="ProductList-Body"/>
      </w:pPr>
      <w:bookmarkStart w:id="116" w:name="_Hlk509835802"/>
      <w:r>
        <w:t>Výsledky nesmiete zobrazovať v žiadnej databáze tretej strany alebo v databáze geografickej mapy.</w:t>
      </w:r>
    </w:p>
    <w:bookmarkEnd w:id="116"/>
    <w:p w14:paraId="53EBCA83" w14:textId="77777777" w:rsidR="00076115" w:rsidRDefault="00076115" w:rsidP="00076115">
      <w:pPr>
        <w:pStyle w:val="ProductList-Body"/>
      </w:pPr>
    </w:p>
    <w:p w14:paraId="17C4F350" w14:textId="77777777" w:rsidR="00076115" w:rsidRDefault="00076115" w:rsidP="00076115">
      <w:pPr>
        <w:pStyle w:val="ProductList-ClauseHeading"/>
        <w:keepNext w:val="0"/>
      </w:pPr>
      <w:r>
        <w:t>Údaje mapy</w:t>
      </w:r>
    </w:p>
    <w:p w14:paraId="79B6F0DE" w14:textId="77777777" w:rsidR="00076115" w:rsidRPr="00C228A5" w:rsidRDefault="00076115" w:rsidP="00076115">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34" w:history="1">
        <w:r>
          <w:rPr>
            <w:rStyle w:val="Hyperlink"/>
          </w:rPr>
          <w:t>https://www.tomtom.com/en_GB/thirdpartyproductterms/</w:t>
        </w:r>
      </w:hyperlink>
      <w:r w:rsidRPr="009D124D">
        <w:rPr>
          <w:rStyle w:val="Hyperlink"/>
        </w:rPr>
        <w:t>)</w:t>
      </w:r>
    </w:p>
    <w:p w14:paraId="7A436650" w14:textId="77777777" w:rsidR="00076115" w:rsidRPr="00006432" w:rsidRDefault="00076115" w:rsidP="00076115">
      <w:pPr>
        <w:pStyle w:val="ProductList-Body"/>
      </w:pPr>
    </w:p>
    <w:p w14:paraId="06B8FA09" w14:textId="77777777" w:rsidR="00076115" w:rsidRDefault="00076115" w:rsidP="00076115">
      <w:pPr>
        <w:pStyle w:val="ProductList-ClauseHeading"/>
        <w:keepNext w:val="0"/>
      </w:pPr>
      <w:r>
        <w:t>Žiadna záruka presnosti</w:t>
      </w:r>
    </w:p>
    <w:p w14:paraId="015CDF33" w14:textId="77777777" w:rsidR="00076115" w:rsidRPr="00006432" w:rsidRDefault="00076115" w:rsidP="00076115">
      <w:pPr>
        <w:pStyle w:val="ProductList-Body"/>
      </w:pPr>
      <w:r>
        <w:t xml:space="preserve">Spoločnosť Microsoft a jej dodávatelia neposkytujú žiadnu záruku, že mapy, obrázky, údaje alebo akýkoľvek obsah dodaný mapami Azure Maps budú presné alebo úplné. </w:t>
      </w:r>
    </w:p>
    <w:p w14:paraId="62EB5648" w14:textId="77777777" w:rsidR="00076115" w:rsidRDefault="00076115" w:rsidP="00076115">
      <w:pPr>
        <w:pStyle w:val="ProductList-Body"/>
      </w:pPr>
    </w:p>
    <w:p w14:paraId="7959EF2E" w14:textId="77777777" w:rsidR="00076115" w:rsidRDefault="00076115" w:rsidP="00076115">
      <w:pPr>
        <w:pStyle w:val="ProductList-ClauseHeading"/>
        <w:keepNext w:val="0"/>
      </w:pPr>
      <w:r>
        <w:t>Autorské práva</w:t>
      </w:r>
    </w:p>
    <w:p w14:paraId="0A39BA04" w14:textId="77777777" w:rsidR="00076115" w:rsidRDefault="00076115" w:rsidP="00076115">
      <w:pPr>
        <w:pStyle w:val="ProductList-Body"/>
      </w:pPr>
      <w:r>
        <w:t>Nesmiete odstrániť, zakrývať, maskovať ani meniť žiadne logo a/alebo oznámenia o autorských právach, ktoré sú umiestnené na mapách Azure alebo sú nimi automaticky generované.</w:t>
      </w:r>
    </w:p>
    <w:p w14:paraId="63A1DA22" w14:textId="77777777" w:rsidR="00076115" w:rsidRPr="00683A2B" w:rsidRDefault="00387E01"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2E95DF8F" w14:textId="1F6485FB" w:rsidR="00B71356" w:rsidRPr="00B3204B" w:rsidRDefault="00B71356" w:rsidP="00076115">
      <w:pPr>
        <w:pStyle w:val="ProductList-Offering2Heading"/>
        <w:keepNext/>
        <w:outlineLvl w:val="2"/>
        <w:rPr>
          <w:lang w:val="sk-SK"/>
        </w:rPr>
      </w:pPr>
      <w:r w:rsidRPr="00B71356">
        <w:rPr>
          <w:lang w:val="sk-SK"/>
        </w:rPr>
        <w:tab/>
      </w:r>
      <w:bookmarkStart w:id="117" w:name="_Toc531614603"/>
      <w:r w:rsidRPr="00B3204B">
        <w:rPr>
          <w:lang w:val="sk-SK"/>
        </w:rPr>
        <w:t>Microsoft Azure Stack</w:t>
      </w:r>
      <w:bookmarkEnd w:id="111"/>
      <w:bookmarkEnd w:id="117"/>
    </w:p>
    <w:p w14:paraId="46AE3090" w14:textId="4A01E559" w:rsidR="00B71356" w:rsidRDefault="00B71356" w:rsidP="00B71356">
      <w:pPr>
        <w:pStyle w:val="ProductList-Body"/>
      </w:pPr>
      <w:r>
        <w:t>Microsoft Azure Stack je služba platformy Microsoft Azure.</w:t>
      </w:r>
    </w:p>
    <w:p w14:paraId="45C85CE6" w14:textId="77777777" w:rsidR="00BB7DA1" w:rsidRPr="00747204" w:rsidRDefault="00BB7DA1" w:rsidP="00B71356">
      <w:pPr>
        <w:pStyle w:val="ProductList-Body"/>
      </w:pP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5"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p w14:paraId="18BF7391" w14:textId="77777777" w:rsidR="00B71356" w:rsidRPr="00747204" w:rsidRDefault="00387E01"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BD8432" w14:textId="77777777" w:rsidR="00076115" w:rsidRPr="00076115" w:rsidRDefault="00076115" w:rsidP="00076115">
      <w:pPr>
        <w:pStyle w:val="ProductList-Offering2Heading"/>
        <w:outlineLvl w:val="2"/>
        <w:rPr>
          <w:lang w:val="sk-SK"/>
        </w:rPr>
      </w:pPr>
      <w:bookmarkStart w:id="118" w:name="_Toc494738672"/>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2"/>
      <w:r w:rsidRPr="00076115">
        <w:rPr>
          <w:lang w:val="sk-SK"/>
        </w:rPr>
        <w:tab/>
      </w:r>
      <w:bookmarkStart w:id="126" w:name="MicrosoftCognitiveServices"/>
      <w:bookmarkStart w:id="127" w:name="_Toc510880771"/>
      <w:bookmarkStart w:id="128" w:name="_Toc510115105"/>
      <w:bookmarkStart w:id="129" w:name="_Toc531614604"/>
      <w:r w:rsidRPr="00076115">
        <w:rPr>
          <w:lang w:val="sk-SK"/>
        </w:rPr>
        <w:t>Vyhľadávacie služby Bing</w:t>
      </w:r>
      <w:bookmarkEnd w:id="126"/>
      <w:bookmarkEnd w:id="127"/>
      <w:bookmarkEnd w:id="128"/>
      <w:bookmarkEnd w:id="129"/>
    </w:p>
    <w:p w14:paraId="7E854242" w14:textId="77777777" w:rsidR="00076115" w:rsidRPr="002001F8" w:rsidRDefault="00076115" w:rsidP="00076115">
      <w:pPr>
        <w:pStyle w:val="ProductList-ClauseHeading"/>
        <w:keepNext w:val="0"/>
      </w:pPr>
      <w:r>
        <w:t>Požiadavky na používanie a zobrazovanie vyhľadávacích služieb Bing Search</w:t>
      </w:r>
    </w:p>
    <w:p w14:paraId="594BE4D9" w14:textId="77777777" w:rsidR="00076115" w:rsidRDefault="00076115" w:rsidP="00076115">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36"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76115">
      <w:pPr>
        <w:pStyle w:val="ProductList-ClauseHeading"/>
        <w:keepNext w:val="0"/>
      </w:pPr>
    </w:p>
    <w:p w14:paraId="763AC542" w14:textId="77777777" w:rsidR="00076115" w:rsidRPr="008846DD" w:rsidRDefault="00076115" w:rsidP="00076115">
      <w:pPr>
        <w:pStyle w:val="ProductList-ClauseHeading"/>
        <w:keepNext w:val="0"/>
      </w:pPr>
      <w:r>
        <w:t xml:space="preserve">Súkromie vyhľadávacích služieb Bing </w:t>
      </w:r>
    </w:p>
    <w:p w14:paraId="47AE648B" w14:textId="77777777" w:rsidR="00076115" w:rsidRDefault="00076115" w:rsidP="00076115">
      <w:pPr>
        <w:pStyle w:val="ProductList-Body"/>
      </w:pPr>
      <w:r>
        <w:t xml:space="preserve">Prehlásenie o ochrane osobných údajov spoločnosti Microsoft, ktoré nájdete na stránke </w:t>
      </w:r>
      <w:hyperlink r:id="rId37"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0854142C" w14:textId="77777777" w:rsidR="00076115" w:rsidRPr="00964225" w:rsidRDefault="00076115" w:rsidP="00076115">
      <w:pPr>
        <w:pStyle w:val="ProductList-ClauseHeading"/>
        <w:keepNext w:val="0"/>
        <w:rPr>
          <w:color w:val="0072C6"/>
        </w:rPr>
      </w:pPr>
      <w:r>
        <w:t>Používanie údajov služby vyhľadávača Bing</w:t>
      </w:r>
    </w:p>
    <w:p w14:paraId="1C969023" w14:textId="77777777" w:rsidR="00076115" w:rsidRDefault="00076115" w:rsidP="00076115">
      <w:pPr>
        <w:pStyle w:val="ProductList-Body"/>
      </w:pPr>
      <w:r>
        <w:t>Za obsah všetkých údajov vyhľadávača Bing je zodpovedný výhradne zákazník.</w:t>
      </w:r>
    </w:p>
    <w:p w14:paraId="57245260" w14:textId="77777777" w:rsidR="00076115" w:rsidRDefault="00076115" w:rsidP="00076115">
      <w:pPr>
        <w:pStyle w:val="ProductList-Body"/>
      </w:pPr>
    </w:p>
    <w:p w14:paraId="2779078A" w14:textId="77777777" w:rsidR="00076115" w:rsidRDefault="00076115" w:rsidP="00076115">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76115">
      <w:pPr>
        <w:pStyle w:val="ProductList-Body"/>
      </w:pPr>
    </w:p>
    <w:p w14:paraId="005F7A5C" w14:textId="77777777" w:rsidR="00076115" w:rsidRDefault="00076115" w:rsidP="00076115">
      <w:pPr>
        <w:pStyle w:val="ProductList-Body"/>
      </w:pPr>
      <w:r>
        <w:t>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76115">
      <w:pPr>
        <w:pStyle w:val="ProductList-Body"/>
      </w:pPr>
    </w:p>
    <w:p w14:paraId="2F1FAC29" w14:textId="77777777" w:rsidR="00076115" w:rsidRPr="00964225" w:rsidRDefault="00076115" w:rsidP="00076115">
      <w:pPr>
        <w:pStyle w:val="ProductList-ClauseHeading"/>
        <w:keepNext w:val="0"/>
        <w:rPr>
          <w:color w:val="0072C6"/>
        </w:rPr>
      </w:pPr>
      <w:r>
        <w:t>Uplatňovanie podmienok ochrany údajov na vyhľadávacie služby Bing</w:t>
      </w:r>
    </w:p>
    <w:p w14:paraId="6D1C7EC7" w14:textId="77777777" w:rsidR="00076115" w:rsidRDefault="00076115" w:rsidP="00076115">
      <w:pPr>
        <w:pStyle w:val="ProductList-Body"/>
      </w:pPr>
      <w:r>
        <w:t>Na vyhľadávacie služby Bing sa vzťahujú iba nasledujúce články podmienok ochrany údajov: Prenosy údajov, Využívanie služieb subdodávateľov a Ako sa môžete obrátiť na spoločnosť Microsoft. Tieto články sa nevzťahujú na ukážkové verzie uvedených služieb.</w:t>
      </w:r>
    </w:p>
    <w:p w14:paraId="793888FB" w14:textId="77777777" w:rsidR="00076115" w:rsidRPr="009A17A9" w:rsidRDefault="00076115" w:rsidP="00076115">
      <w:pPr>
        <w:pStyle w:val="ProductList-Body"/>
      </w:pPr>
    </w:p>
    <w:p w14:paraId="08EC0C95" w14:textId="77777777" w:rsidR="00076115" w:rsidRDefault="00076115" w:rsidP="00076115">
      <w:pPr>
        <w:pStyle w:val="ProductList-ClauseHeading"/>
        <w:keepNext w:val="0"/>
      </w:pPr>
      <w:r>
        <w:t>Podmienky GDPR sa nevzťahujú na služby vyhľadávania Bing.</w:t>
      </w:r>
    </w:p>
    <w:p w14:paraId="62AB6C4B" w14:textId="77777777" w:rsidR="00076115" w:rsidRDefault="00076115" w:rsidP="00076115">
      <w:pPr>
        <w:pStyle w:val="ProductList-Body"/>
      </w:pPr>
      <w:r>
        <w:t>Podmienky GDPR sa nevzťahujú na služby vyhľadávania Bing.</w:t>
      </w:r>
    </w:p>
    <w:p w14:paraId="656673FA" w14:textId="77777777" w:rsidR="00076115" w:rsidRDefault="00076115" w:rsidP="00076115">
      <w:pPr>
        <w:pStyle w:val="ProductList-Body"/>
        <w:tabs>
          <w:tab w:val="left" w:pos="360"/>
        </w:tabs>
      </w:pPr>
    </w:p>
    <w:p w14:paraId="267C2BE4" w14:textId="77777777" w:rsidR="00076115" w:rsidRDefault="00076115" w:rsidP="00076115">
      <w:pPr>
        <w:pStyle w:val="ProductList-ClauseHeading"/>
        <w:keepNext w:val="0"/>
      </w:pPr>
      <w:r>
        <w:t>Nadradenosť dokumentov:</w:t>
      </w:r>
    </w:p>
    <w:p w14:paraId="04AC9D27" w14:textId="77777777" w:rsidR="00076115" w:rsidRDefault="00076115" w:rsidP="00076115">
      <w:pPr>
        <w:pStyle w:val="ProductList-Body"/>
      </w:pPr>
      <w:r>
        <w:t>Tento článok pre služby vyhľadávania Bing platí v iba v takom rozsahu, ktorý nie je v rozpore s inými časťami OST.</w:t>
      </w:r>
    </w:p>
    <w:p w14:paraId="6D15940B" w14:textId="77777777" w:rsidR="00076115" w:rsidRPr="001349C6" w:rsidRDefault="00387E01"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6FDD50A5" w14:textId="77777777" w:rsidR="00076115" w:rsidRPr="00076115" w:rsidRDefault="00076115" w:rsidP="00076115">
      <w:pPr>
        <w:pStyle w:val="ProductList-Offering2Heading"/>
        <w:outlineLvl w:val="2"/>
        <w:rPr>
          <w:b w:val="0"/>
          <w:color w:val="000000" w:themeColor="text1"/>
          <w:sz w:val="8"/>
          <w:szCs w:val="8"/>
          <w:lang w:val="sk-SK"/>
        </w:rPr>
      </w:pPr>
      <w:r w:rsidRPr="00076115">
        <w:rPr>
          <w:lang w:val="sk-SK"/>
        </w:rPr>
        <w:tab/>
      </w:r>
      <w:bookmarkStart w:id="130" w:name="_Toc510880772"/>
      <w:bookmarkStart w:id="131" w:name="_Toc531614605"/>
      <w:r w:rsidRPr="00076115">
        <w:rPr>
          <w:lang w:val="sk-SK"/>
        </w:rPr>
        <w:t>Microsoft Cognitive Services</w:t>
      </w:r>
      <w:bookmarkEnd w:id="130"/>
      <w:bookmarkEnd w:id="131"/>
    </w:p>
    <w:p w14:paraId="186BC474" w14:textId="77777777" w:rsidR="00076115" w:rsidRDefault="00076115" w:rsidP="00076115">
      <w:pPr>
        <w:pStyle w:val="ProductList-ClauseHeading"/>
        <w:keepNext w:val="0"/>
      </w:pPr>
      <w:r>
        <w:t>Obmedzenie používania výstupov z vyhľadávacích služieb Bing a Microsoft Translator pre zákazníkov:</w:t>
      </w:r>
    </w:p>
    <w:p w14:paraId="795C4904" w14:textId="77777777" w:rsidR="00076115" w:rsidRPr="00F86985" w:rsidRDefault="00076115" w:rsidP="00076115">
      <w:pPr>
        <w:pStyle w:val="ProductList-Body"/>
      </w:pPr>
      <w:r>
        <w:t>Zákazník nesmie používať žiadne údaje z vyhľadávacích služieb Bing ani zo služby Microsoft Translator na účely vývoja ani ponúkania žiadnej porovnateľnej služby na báze strojového učenia.</w:t>
      </w:r>
    </w:p>
    <w:p w14:paraId="646A051A" w14:textId="77777777" w:rsidR="00076115" w:rsidRPr="00F86985" w:rsidRDefault="00076115" w:rsidP="00076115">
      <w:pPr>
        <w:pStyle w:val="ProductList-Body"/>
      </w:pPr>
    </w:p>
    <w:p w14:paraId="5252B0F4" w14:textId="77777777" w:rsidR="00076115" w:rsidRPr="00F86985" w:rsidRDefault="00076115" w:rsidP="00076115">
      <w:pPr>
        <w:pStyle w:val="ProductList-ClauseHeading"/>
        <w:keepNext w:val="0"/>
      </w:pPr>
      <w:r>
        <w:t>Pripísanie službe Microsoft Translator</w:t>
      </w:r>
    </w:p>
    <w:p w14:paraId="495B59CE" w14:textId="77777777" w:rsidR="00076115" w:rsidRPr="00F86985" w:rsidRDefault="00076115" w:rsidP="00076115">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50911385" w14:textId="77777777" w:rsidR="00076115" w:rsidRPr="009A17A9" w:rsidRDefault="00076115" w:rsidP="00076115">
      <w:pPr>
        <w:pStyle w:val="ProductList-Body"/>
      </w:pPr>
    </w:p>
    <w:p w14:paraId="68A6AD6E" w14:textId="77777777" w:rsidR="00076115" w:rsidRPr="00F86985" w:rsidRDefault="00076115" w:rsidP="00076115">
      <w:pPr>
        <w:pStyle w:val="ProductList-ClauseHeading"/>
        <w:keepNext w:val="0"/>
      </w:pPr>
      <w:r>
        <w:t>Neaktívne nastavenia kognitívnych služieb a vlastných návrhov</w:t>
      </w:r>
    </w:p>
    <w:p w14:paraId="5D58462D" w14:textId="77777777" w:rsidR="00076115" w:rsidRPr="009A17A9" w:rsidRDefault="00076115" w:rsidP="00076115">
      <w:pPr>
        <w:pStyle w:val="ProductList-Body"/>
      </w:pPr>
      <w:r>
        <w:t xml:space="preserve">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 </w:t>
      </w:r>
    </w:p>
    <w:p w14:paraId="1E8917CC" w14:textId="77777777" w:rsidR="00076115" w:rsidRPr="00F86985" w:rsidRDefault="00387E01"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74CE51A9" w14:textId="77777777" w:rsidR="00BD40C1" w:rsidRPr="00764680" w:rsidRDefault="00BD40C1" w:rsidP="00BD40C1">
      <w:pPr>
        <w:pStyle w:val="ProductList-Offering2Heading"/>
        <w:ind w:firstLine="158"/>
        <w:outlineLvl w:val="2"/>
        <w:rPr>
          <w:lang w:val="sk-SK"/>
        </w:rPr>
      </w:pPr>
      <w:bookmarkStart w:id="132" w:name="_Toc531614606"/>
      <w:r w:rsidRPr="00764680">
        <w:rPr>
          <w:lang w:val="sk-SK"/>
        </w:rPr>
        <w:t>Microsoft Genomics</w:t>
      </w:r>
      <w:bookmarkEnd w:id="118"/>
      <w:bookmarkEnd w:id="132"/>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38"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6B7480B4" w14:textId="77777777" w:rsidR="00BD40C1" w:rsidRPr="00BA2331" w:rsidRDefault="00387E01"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6F7A7A0A" w14:textId="7D4F32A9" w:rsidR="00BD40C1" w:rsidRPr="00764680" w:rsidRDefault="00BD40C1" w:rsidP="00BD40C1">
      <w:pPr>
        <w:pStyle w:val="ProductList-Offering2Heading"/>
        <w:outlineLvl w:val="2"/>
        <w:rPr>
          <w:lang w:val="sk-SK"/>
        </w:rPr>
      </w:pPr>
      <w:r w:rsidRPr="00764680">
        <w:rPr>
          <w:lang w:val="sk-SK"/>
        </w:rPr>
        <w:tab/>
      </w:r>
      <w:bookmarkStart w:id="133" w:name="_Toc494738673"/>
      <w:bookmarkStart w:id="134" w:name="_Toc531614607"/>
      <w:r w:rsidRPr="00764680">
        <w:rPr>
          <w:lang w:val="sk-SK"/>
        </w:rPr>
        <w:t xml:space="preserve">Visual Studio </w:t>
      </w:r>
      <w:r w:rsidR="00764680">
        <w:rPr>
          <w:lang w:val="sk-SK"/>
        </w:rPr>
        <w:t>App</w:t>
      </w:r>
      <w:r w:rsidRPr="00764680">
        <w:rPr>
          <w:lang w:val="sk-SK"/>
        </w:rPr>
        <w:t xml:space="preserve"> Center</w:t>
      </w:r>
      <w:bookmarkEnd w:id="133"/>
      <w:bookmarkEnd w:id="134"/>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BD40C1">
      <w:pPr>
        <w:pStyle w:val="ProductList-Body"/>
      </w:pPr>
      <w:r>
        <w:t xml:space="preserve">Prehlásenie o ochrane osobných údajov uvedené na adrese </w:t>
      </w:r>
      <w:hyperlink r:id="rId39"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17131386" w14:textId="77777777" w:rsidR="00BD40C1" w:rsidRPr="00BA2331" w:rsidRDefault="00387E01"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368807BC" w14:textId="786EEBAA" w:rsidR="008E6D10" w:rsidRPr="008E6D10" w:rsidRDefault="008E6D10" w:rsidP="008E6D10">
      <w:pPr>
        <w:pStyle w:val="ProductList-OfferingGroupHeading"/>
        <w:spacing w:after="80"/>
        <w:outlineLvl w:val="1"/>
        <w:rPr>
          <w:lang w:val="sk-SK"/>
        </w:rPr>
      </w:pPr>
      <w:bookmarkStart w:id="135" w:name="_Toc531614608"/>
      <w:r w:rsidRPr="008E6D10">
        <w:rPr>
          <w:lang w:val="sk-SK"/>
        </w:rPr>
        <w:t>Plány služieb Microsoft Azure</w:t>
      </w:r>
      <w:bookmarkEnd w:id="119"/>
      <w:bookmarkEnd w:id="135"/>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77777777" w:rsidR="008E6D10" w:rsidRPr="00AB267B" w:rsidRDefault="008E6D10" w:rsidP="008E6D10">
      <w:pPr>
        <w:pStyle w:val="ProductList-Body"/>
      </w:pPr>
      <w:r>
        <w:t>Platia oznámenia pre službu Bing Maps uvedené v </w:t>
      </w:r>
      <w:hyperlink w:anchor="Attachment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8E6D10">
      <w:pPr>
        <w:pStyle w:val="ProductList-Body"/>
        <w:tabs>
          <w:tab w:val="clear" w:pos="158"/>
          <w:tab w:val="left" w:pos="180"/>
        </w:tabs>
        <w:rPr>
          <w:b/>
          <w:color w:val="00188F"/>
        </w:rPr>
      </w:pPr>
      <w:r>
        <w:rPr>
          <w:b/>
          <w:color w:val="00188F"/>
        </w:rPr>
        <w:t>Balíky predplatných licencií</w:t>
      </w:r>
    </w:p>
    <w:p w14:paraId="43792D8B" w14:textId="77777777" w:rsidR="00B3204B" w:rsidRDefault="00B3204B" w:rsidP="00B3204B">
      <w:pPr>
        <w:pStyle w:val="ProductList-Body"/>
      </w:pPr>
      <w:r>
        <w:t xml:space="preserve">Okrem licencií SL pre používateľa si pozrite aj </w:t>
      </w:r>
      <w:hyperlink w:anchor="_top"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36" w:name="_Toc531614609"/>
      <w:r w:rsidR="00A12A70" w:rsidRPr="00A12A70">
        <w:rPr>
          <w:lang w:val="sk-SK"/>
        </w:rPr>
        <w:t>Azure Active Directory Basic</w:t>
      </w:r>
      <w:bookmarkEnd w:id="120"/>
      <w:bookmarkEnd w:id="121"/>
      <w:bookmarkEnd w:id="136"/>
    </w:p>
    <w:bookmarkEnd w:id="122"/>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37"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38" w:name="_Toc459970715"/>
      <w:bookmarkStart w:id="139" w:name="_Toc457466429"/>
      <w:bookmarkStart w:id="140" w:name="_Toc531614610"/>
      <w:r w:rsidRPr="00764680">
        <w:rPr>
          <w:lang w:val="sk-SK"/>
        </w:rPr>
        <w:t>Azure Active Directory Premium</w:t>
      </w:r>
      <w:bookmarkEnd w:id="138"/>
      <w:bookmarkEnd w:id="139"/>
      <w:bookmarkEnd w:id="140"/>
    </w:p>
    <w:bookmarkEnd w:id="137"/>
    <w:p w14:paraId="0255610C" w14:textId="5BBC1003" w:rsidR="00A12A70"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A12A70">
      <w:pPr>
        <w:pStyle w:val="ProductList-Body"/>
      </w:pPr>
    </w:p>
    <w:p w14:paraId="04D0C4F0" w14:textId="77777777" w:rsidR="009570F9" w:rsidRDefault="009570F9" w:rsidP="009570F9">
      <w:pPr>
        <w:pStyle w:val="ProductList-ClauseHeading"/>
      </w:pPr>
      <w:r>
        <w:t>Prídel pre externých používateľov</w:t>
      </w:r>
    </w:p>
    <w:p w14:paraId="581FD346" w14:textId="77777777" w:rsidR="009570F9" w:rsidRPr="00534B01" w:rsidRDefault="009570F9" w:rsidP="009570F9">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41"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BA6241" w:rsidRDefault="00A12A70" w:rsidP="00A12A70">
      <w:pPr>
        <w:pStyle w:val="ProductList-Offering2Heading"/>
        <w:outlineLvl w:val="2"/>
        <w:rPr>
          <w:lang w:val="fr-FR"/>
        </w:rPr>
      </w:pPr>
      <w:r w:rsidRPr="00BA6241">
        <w:rPr>
          <w:lang w:val="fr-FR"/>
        </w:rPr>
        <w:tab/>
      </w:r>
      <w:bookmarkStart w:id="142" w:name="AzureRightsManagement"/>
      <w:bookmarkStart w:id="143" w:name="_Toc459970716"/>
      <w:bookmarkStart w:id="144" w:name="_Toc457466430"/>
      <w:bookmarkStart w:id="145" w:name="_Toc531614611"/>
      <w:r w:rsidRPr="00BA6241">
        <w:rPr>
          <w:lang w:val="fr-FR"/>
        </w:rPr>
        <w:t>Azure Information Protection</w:t>
      </w:r>
      <w:bookmarkEnd w:id="142"/>
      <w:r w:rsidRPr="00BA6241">
        <w:rPr>
          <w:lang w:val="fr-FR"/>
        </w:rPr>
        <w:t xml:space="preserve"> Premium</w:t>
      </w:r>
      <w:bookmarkEnd w:id="143"/>
      <w:bookmarkEnd w:id="144"/>
      <w:bookmarkEnd w:id="145"/>
    </w:p>
    <w:bookmarkEnd w:id="141"/>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46" w:name="_Toc460240107"/>
    <w:bookmarkStart w:id="147" w:name="_Toc459970718"/>
    <w:bookmarkEnd w:id="123"/>
    <w:bookmarkEnd w:id="124"/>
    <w:bookmarkEnd w:id="125"/>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60DE92D6" w14:textId="77777777" w:rsidR="009570F9" w:rsidRDefault="009570F9" w:rsidP="009570F9">
      <w:pPr>
        <w:pStyle w:val="ProductList-Body"/>
      </w:pPr>
      <w:bookmarkStart w:id="148" w:name="Dynamics365"/>
      <w:bookmarkStart w:id="149" w:name="_Toc524436945"/>
      <w:bookmarkStart w:id="150" w:name="_Toc523239317"/>
      <w:bookmarkStart w:id="151" w:name="Služby_Microsoft_Dynamics_365"/>
      <w:bookmarkEnd w:id="146"/>
      <w:bookmarkEnd w:id="147"/>
    </w:p>
    <w:p w14:paraId="7379AB74" w14:textId="77777777" w:rsidR="009570F9" w:rsidRDefault="009570F9" w:rsidP="009570F9">
      <w:pPr>
        <w:pStyle w:val="ProductList-Body"/>
      </w:pPr>
    </w:p>
    <w:p w14:paraId="09A1284A" w14:textId="77777777" w:rsidR="009570F9" w:rsidRDefault="009570F9" w:rsidP="009570F9">
      <w:pPr>
        <w:pStyle w:val="ProductList-Body"/>
      </w:pPr>
    </w:p>
    <w:p w14:paraId="5D7ABD34" w14:textId="1785A4CD" w:rsidR="009570F9" w:rsidRDefault="009570F9" w:rsidP="009570F9">
      <w:pPr>
        <w:pStyle w:val="ProductList-Body"/>
      </w:pPr>
    </w:p>
    <w:p w14:paraId="7D1008DD" w14:textId="6B30EF8F" w:rsidR="009570F9" w:rsidRDefault="009570F9" w:rsidP="009570F9">
      <w:pPr>
        <w:pStyle w:val="ProductList-Body"/>
      </w:pPr>
    </w:p>
    <w:p w14:paraId="4F6322BB" w14:textId="29383B6C" w:rsidR="009570F9" w:rsidRDefault="009570F9" w:rsidP="009570F9">
      <w:pPr>
        <w:pStyle w:val="ProductList-Body"/>
      </w:pPr>
    </w:p>
    <w:p w14:paraId="6D4C6FC1" w14:textId="286830EE" w:rsidR="009570F9" w:rsidRDefault="009570F9" w:rsidP="009570F9">
      <w:pPr>
        <w:pStyle w:val="ProductList-Body"/>
      </w:pPr>
    </w:p>
    <w:p w14:paraId="4029F101" w14:textId="240F8556" w:rsidR="009570F9" w:rsidRDefault="009570F9" w:rsidP="009570F9">
      <w:pPr>
        <w:pStyle w:val="ProductList-Body"/>
      </w:pPr>
    </w:p>
    <w:p w14:paraId="027B0325" w14:textId="4434602F" w:rsidR="009570F9" w:rsidRDefault="009570F9" w:rsidP="009570F9">
      <w:pPr>
        <w:pStyle w:val="ProductList-Body"/>
      </w:pPr>
    </w:p>
    <w:p w14:paraId="285AB854" w14:textId="3B5E4369" w:rsidR="009570F9" w:rsidRDefault="009570F9" w:rsidP="009570F9">
      <w:pPr>
        <w:pStyle w:val="ProductList-Body"/>
      </w:pPr>
    </w:p>
    <w:p w14:paraId="2A4CE545" w14:textId="77777777" w:rsidR="009570F9" w:rsidRDefault="009570F9" w:rsidP="009570F9">
      <w:pPr>
        <w:pStyle w:val="ProductList-Body"/>
      </w:pPr>
    </w:p>
    <w:p w14:paraId="0A68D3C5" w14:textId="77777777" w:rsidR="009570F9" w:rsidRDefault="009570F9" w:rsidP="009570F9">
      <w:pPr>
        <w:pStyle w:val="ProductList-Body"/>
      </w:pPr>
    </w:p>
    <w:p w14:paraId="3B20B578" w14:textId="77777777" w:rsidR="009570F9" w:rsidRDefault="009570F9" w:rsidP="009570F9">
      <w:pPr>
        <w:pStyle w:val="ProductList-Body"/>
      </w:pPr>
    </w:p>
    <w:p w14:paraId="272F6722" w14:textId="77777777" w:rsidR="009570F9" w:rsidRDefault="009570F9" w:rsidP="009570F9">
      <w:pPr>
        <w:pStyle w:val="ProductList-Body"/>
      </w:pPr>
    </w:p>
    <w:p w14:paraId="3699F48B" w14:textId="77777777" w:rsidR="009570F9" w:rsidRDefault="009570F9" w:rsidP="009570F9">
      <w:pPr>
        <w:pStyle w:val="ProductList-Body"/>
      </w:pPr>
    </w:p>
    <w:p w14:paraId="7EBE335B" w14:textId="60945BFD" w:rsidR="000A17F5" w:rsidRPr="000A17F5" w:rsidRDefault="000A17F5" w:rsidP="000A17F5">
      <w:pPr>
        <w:pStyle w:val="ProductList-Offering1Heading"/>
        <w:rPr>
          <w:lang w:val="sk-SK"/>
        </w:rPr>
      </w:pPr>
      <w:bookmarkStart w:id="152" w:name="_Toc531614612"/>
      <w:r w:rsidRPr="000A17F5">
        <w:rPr>
          <w:lang w:val="sk-SK"/>
        </w:rPr>
        <w:t>Služby Microsoft Dynamics 365</w:t>
      </w:r>
      <w:bookmarkEnd w:id="148"/>
      <w:bookmarkEnd w:id="149"/>
      <w:bookmarkEnd w:id="150"/>
      <w:bookmarkEnd w:id="151"/>
      <w:bookmarkEnd w:id="152"/>
    </w:p>
    <w:p w14:paraId="61C52A09" w14:textId="77777777" w:rsidR="000A17F5" w:rsidRPr="00A8327A" w:rsidRDefault="000A17F5" w:rsidP="000A17F5">
      <w:pPr>
        <w:pStyle w:val="ProductList-Body"/>
        <w:rPr>
          <w:rFonts w:asciiTheme="majorHAnsi" w:hAnsiTheme="majorHAnsi"/>
          <w:sz w:val="16"/>
          <w:szCs w:val="16"/>
        </w:rPr>
        <w:sectPr w:rsidR="000A17F5" w:rsidRPr="00A8327A" w:rsidSect="000A17F5">
          <w:footerReference w:type="default" r:id="rId40"/>
          <w:footerReference w:type="first" r:id="rId41"/>
          <w:pgSz w:w="12240" w:h="15840"/>
          <w:pgMar w:top="1440" w:right="720" w:bottom="1440" w:left="720" w:header="720" w:footer="720" w:gutter="0"/>
          <w:cols w:space="720"/>
          <w:titlePg/>
          <w:docGrid w:linePitch="360"/>
        </w:sectPr>
      </w:pPr>
    </w:p>
    <w:p w14:paraId="4CBC2BEA"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Plán</w:t>
      </w:r>
    </w:p>
    <w:p w14:paraId="69ED9023"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Unified Operations Plan</w:t>
      </w:r>
    </w:p>
    <w:p w14:paraId="59BF90A4"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Customer Engagement Plan</w:t>
      </w:r>
    </w:p>
    <w:p w14:paraId="251CBC12"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Case Management</w:t>
      </w:r>
    </w:p>
    <w:p w14:paraId="5A67C5DF"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5A1ED2DA"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6B8BE30A"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Field Service</w:t>
      </w:r>
    </w:p>
    <w:p w14:paraId="7091DB69"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Business Central Essentials</w:t>
      </w:r>
    </w:p>
    <w:p w14:paraId="269B30D3"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Business Central Premium</w:t>
      </w:r>
    </w:p>
    <w:p w14:paraId="2AACD4DD"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Business Central Team Member</w:t>
      </w:r>
    </w:p>
    <w:p w14:paraId="436EDD54"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for Marketing</w:t>
      </w:r>
    </w:p>
    <w:p w14:paraId="0F2DBE74"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Operations Activity</w:t>
      </w:r>
    </w:p>
    <w:p w14:paraId="68F020EF"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Operations - Zariadenie</w:t>
      </w:r>
    </w:p>
    <w:p w14:paraId="5F2C64E3"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Operations Order Lines</w:t>
      </w:r>
    </w:p>
    <w:p w14:paraId="4527402A"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0DD57416"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Retail</w:t>
      </w:r>
    </w:p>
    <w:p w14:paraId="50D327E3"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Sales Enterprise</w:t>
      </w:r>
    </w:p>
    <w:p w14:paraId="4FAE1CA2"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Sales Professional</w:t>
      </w:r>
    </w:p>
    <w:p w14:paraId="658D65A4"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AI for Sales</w:t>
      </w:r>
    </w:p>
    <w:p w14:paraId="7C8128E7"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Talent</w:t>
      </w:r>
    </w:p>
    <w:p w14:paraId="020B2E71"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Talent: Upútavka</w:t>
      </w:r>
    </w:p>
    <w:p w14:paraId="020156BB"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Talent: Onboard</w:t>
      </w:r>
    </w:p>
    <w:p w14:paraId="086907D3"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Team Members</w:t>
      </w:r>
    </w:p>
    <w:p w14:paraId="405DE37E"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Layout</w:t>
      </w:r>
    </w:p>
    <w:p w14:paraId="6CED33AE"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Dymamics 365 podpora na diaľku</w:t>
      </w:r>
    </w:p>
    <w:p w14:paraId="62E478D8"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Riešenie Microsoft Relationship Sales</w:t>
      </w:r>
    </w:p>
    <w:p w14:paraId="71FCE031"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Riešenie plus Microsoft Relationship Sales</w:t>
      </w:r>
    </w:p>
    <w:p w14:paraId="0D319CF5" w14:textId="77777777" w:rsidR="009570F9" w:rsidRPr="005F08E6" w:rsidRDefault="009570F9" w:rsidP="009570F9">
      <w:pPr>
        <w:pStyle w:val="ProductList-Body"/>
        <w:rPr>
          <w:rFonts w:asciiTheme="majorHAnsi" w:hAnsiTheme="majorHAnsi"/>
          <w:sz w:val="16"/>
          <w:szCs w:val="16"/>
        </w:rPr>
        <w:sectPr w:rsidR="009570F9" w:rsidRPr="005F08E6" w:rsidSect="00E275D6">
          <w:type w:val="continuous"/>
          <w:pgSz w:w="12240" w:h="15840"/>
          <w:pgMar w:top="1440" w:right="720" w:bottom="1440" w:left="720" w:header="720" w:footer="720" w:gutter="0"/>
          <w:cols w:num="2" w:space="720"/>
          <w:titlePg/>
          <w:docGrid w:linePitch="360"/>
        </w:sectPr>
      </w:pPr>
    </w:p>
    <w:p w14:paraId="7A74C45E"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C9E5118" w14:textId="77777777" w:rsidR="000A17F5" w:rsidRPr="00163AEA" w:rsidRDefault="000A17F5" w:rsidP="000A17F5">
      <w:pPr>
        <w:pStyle w:val="ProductList-ClauseHeading"/>
        <w:rPr>
          <w:szCs w:val="18"/>
        </w:rPr>
      </w:pPr>
      <w:r w:rsidRPr="00163AEA">
        <w:rPr>
          <w:szCs w:val="18"/>
        </w:rPr>
        <w:t>Oznámenia</w:t>
      </w:r>
    </w:p>
    <w:p w14:paraId="1099E4CE" w14:textId="77777777" w:rsidR="000A17F5" w:rsidRPr="00163AEA" w:rsidRDefault="000A17F5" w:rsidP="000A17F5">
      <w:pPr>
        <w:pStyle w:val="ProductList-Body"/>
        <w:rPr>
          <w:szCs w:val="18"/>
        </w:rPr>
      </w:pPr>
      <w:r w:rsidRPr="00163AEA">
        <w:rPr>
          <w:szCs w:val="18"/>
        </w:rPr>
        <w:t xml:space="preserve">Na tento prípad sa vzťahujú oznámenia týkajúce sa služby mapy Bing a profesionálnych služieb uvedené v </w:t>
      </w:r>
      <w:hyperlink w:anchor="Attachment1" w:history="1">
        <w:r w:rsidRPr="00163AEA">
          <w:rPr>
            <w:rStyle w:val="Hyperlink"/>
            <w:szCs w:val="18"/>
          </w:rPr>
          <w:t>prílohe 1</w:t>
        </w:r>
      </w:hyperlink>
      <w:r w:rsidRPr="00163AEA">
        <w:rPr>
          <w:szCs w:val="18"/>
        </w:rPr>
        <w:t xml:space="preserve">. Všetky služby registrácie, migrácie alebo nasadzovania poskytované zákazníkovi podliehajú oznámeniu týkajúcemu sa profesionálnych služieb uvedenému v </w:t>
      </w:r>
      <w:hyperlink w:anchor="Attachment1" w:history="1">
        <w:r w:rsidRPr="00163AEA">
          <w:rPr>
            <w:rStyle w:val="Hyperlink"/>
            <w:szCs w:val="18"/>
          </w:rPr>
          <w:t>prílohe 1</w:t>
        </w:r>
      </w:hyperlink>
      <w:r w:rsidRPr="00163AEA">
        <w:rPr>
          <w:rStyle w:val="Hyperlink"/>
          <w:szCs w:val="18"/>
        </w:rPr>
        <w:t>.</w:t>
      </w:r>
    </w:p>
    <w:p w14:paraId="7AEB79A4" w14:textId="77777777" w:rsidR="000A17F5" w:rsidRPr="00C86B45" w:rsidRDefault="000A17F5" w:rsidP="000A17F5">
      <w:pPr>
        <w:pStyle w:val="ProductList-Body"/>
        <w:rPr>
          <w:sz w:val="14"/>
          <w:szCs w:val="18"/>
        </w:rPr>
      </w:pPr>
    </w:p>
    <w:p w14:paraId="36A67B5F" w14:textId="77777777" w:rsidR="000A17F5" w:rsidRPr="00163AEA" w:rsidRDefault="000A17F5" w:rsidP="000A17F5">
      <w:pPr>
        <w:pStyle w:val="ProductList-ClauseHeading"/>
        <w:rPr>
          <w:szCs w:val="18"/>
        </w:rPr>
      </w:pPr>
      <w:r w:rsidRPr="00163AEA">
        <w:rPr>
          <w:szCs w:val="18"/>
        </w:rPr>
        <w:t>Balíky predplatných licencií</w:t>
      </w:r>
    </w:p>
    <w:p w14:paraId="2BD7A97B" w14:textId="77777777" w:rsidR="000A17F5" w:rsidRPr="00163AEA" w:rsidRDefault="000A17F5" w:rsidP="000A17F5">
      <w:pPr>
        <w:pStyle w:val="ProductList-Body"/>
        <w:rPr>
          <w:szCs w:val="18"/>
        </w:rPr>
      </w:pPr>
      <w:r w:rsidRPr="00163AEA">
        <w:rPr>
          <w:szCs w:val="18"/>
        </w:rPr>
        <w:t xml:space="preserve">Okrem licencií SL pre používateľa si pozrite aj </w:t>
      </w:r>
      <w:hyperlink w:anchor="Attachment2" w:history="1">
        <w:r w:rsidRPr="00163AEA">
          <w:rPr>
            <w:rStyle w:val="Hyperlink"/>
            <w:szCs w:val="18"/>
          </w:rPr>
          <w:t>prílohu 2</w:t>
        </w:r>
      </w:hyperlink>
      <w:r w:rsidRPr="00163AEA">
        <w:rPr>
          <w:szCs w:val="18"/>
        </w:rPr>
        <w:t>, kde nájdete ďalšie ponuky spĺňajúce požiadavky na licencie SL.</w:t>
      </w:r>
    </w:p>
    <w:p w14:paraId="0B8D8F7B" w14:textId="77777777" w:rsidR="000A17F5" w:rsidRPr="00C86B45" w:rsidRDefault="000A17F5" w:rsidP="000A17F5">
      <w:pPr>
        <w:pStyle w:val="ProductList-Body"/>
        <w:rPr>
          <w:sz w:val="14"/>
          <w:szCs w:val="18"/>
        </w:rPr>
      </w:pPr>
    </w:p>
    <w:p w14:paraId="50C61336" w14:textId="77777777" w:rsidR="000A17F5" w:rsidRPr="00163AEA" w:rsidRDefault="000A17F5" w:rsidP="000A17F5">
      <w:pPr>
        <w:pStyle w:val="ProductList-ClauseHeading"/>
        <w:rPr>
          <w:szCs w:val="18"/>
        </w:rPr>
      </w:pPr>
      <w:r w:rsidRPr="00163AEA">
        <w:rPr>
          <w:szCs w:val="18"/>
        </w:rPr>
        <w:t>Externí používatelia</w:t>
      </w:r>
    </w:p>
    <w:p w14:paraId="59DBDAED" w14:textId="77777777" w:rsidR="000A17F5" w:rsidRPr="00163AEA" w:rsidRDefault="000A17F5" w:rsidP="000A17F5">
      <w:pPr>
        <w:pStyle w:val="ProductList-Body"/>
        <w:tabs>
          <w:tab w:val="clear" w:pos="158"/>
          <w:tab w:val="left" w:pos="360"/>
        </w:tabs>
        <w:rPr>
          <w:szCs w:val="18"/>
        </w:rPr>
      </w:pPr>
      <w:r w:rsidRPr="00163AEA">
        <w:rPr>
          <w:szCs w:val="18"/>
        </w:rPr>
        <w:t>Externí používatelia služieb Dynamics 365 nepotrebujú licenciu SL na prístup k tejto službe on-line. Táto výnimka sa nevzťahuje na (1) dodávateľov ani zástupcov zákazníka a jeho dcérske spoločnosti, ani na (2) externých používateľov používajúcich klientsky softvér Dynamics 365 s inými službami Dynamics 365, než sú služby alebo súčasti zahrnuté vo vydaniach Dynamics 365 Unified Operations Plan, Dynamics 365 for Retail, Dynamics 365 for Talent, Dynamics 365 for Talent: Upútavka alebo Dynamics 365 for Talent: Onboard.</w:t>
      </w:r>
    </w:p>
    <w:p w14:paraId="626AADE8" w14:textId="77777777" w:rsidR="000A17F5" w:rsidRPr="00C86B45" w:rsidRDefault="000A17F5" w:rsidP="000A17F5">
      <w:pPr>
        <w:pStyle w:val="ProductList-Body"/>
        <w:tabs>
          <w:tab w:val="clear" w:pos="158"/>
          <w:tab w:val="left" w:pos="360"/>
        </w:tabs>
        <w:rPr>
          <w:color w:val="000000" w:themeColor="text1"/>
          <w:sz w:val="14"/>
          <w:szCs w:val="18"/>
        </w:rPr>
      </w:pPr>
    </w:p>
    <w:p w14:paraId="319E8821" w14:textId="77777777" w:rsidR="000A17F5" w:rsidRPr="00163AEA" w:rsidRDefault="000A17F5" w:rsidP="000A17F5">
      <w:pPr>
        <w:pStyle w:val="ProductList-ClauseHeading"/>
        <w:rPr>
          <w:szCs w:val="18"/>
        </w:rPr>
      </w:pPr>
      <w:r w:rsidRPr="00163AEA">
        <w:rPr>
          <w:szCs w:val="18"/>
        </w:rPr>
        <w:t>Portál na spravovanie</w:t>
      </w:r>
    </w:p>
    <w:p w14:paraId="29D93494" w14:textId="77777777" w:rsidR="000A17F5" w:rsidRPr="00163AEA" w:rsidRDefault="000A17F5" w:rsidP="000A17F5">
      <w:pPr>
        <w:pStyle w:val="ProductList-Body"/>
        <w:rPr>
          <w:szCs w:val="18"/>
        </w:rPr>
      </w:pPr>
      <w:r w:rsidRPr="00163AEA">
        <w:rPr>
          <w:szCs w:val="18"/>
        </w:rPr>
        <w:t>Zákazníci s licenciami SL na službu Dynamics 365 Unified Operations Plan, Dynamics 365 for Retail alebo Dynamics 365 for Talent smú nasadzovať a spravovať túto službu on-line prostredníctvom služby Microsoft Dynamics Lifecycle Services (alebo jej nástupníckej služby), ktorá podlieha samostatným podmienkam.</w:t>
      </w:r>
    </w:p>
    <w:p w14:paraId="0CC2DC66" w14:textId="77777777" w:rsidR="000A17F5" w:rsidRPr="00C86B45" w:rsidRDefault="000A17F5" w:rsidP="000A17F5">
      <w:pPr>
        <w:pStyle w:val="ProductList-Body"/>
        <w:rPr>
          <w:sz w:val="14"/>
          <w:szCs w:val="18"/>
        </w:rPr>
      </w:pPr>
    </w:p>
    <w:p w14:paraId="2A8DE53C" w14:textId="77777777" w:rsidR="000A17F5" w:rsidRPr="00163AEA" w:rsidRDefault="000A17F5" w:rsidP="000A17F5">
      <w:pPr>
        <w:pStyle w:val="ProductList-ClauseHeading"/>
        <w:rPr>
          <w:szCs w:val="18"/>
        </w:rPr>
      </w:pPr>
      <w:r w:rsidRPr="00163AEA">
        <w:rPr>
          <w:szCs w:val="18"/>
        </w:rPr>
        <w:t>Zmiešané nasadzovania služieb Dynamics 365</w:t>
      </w:r>
    </w:p>
    <w:p w14:paraId="20A000C5" w14:textId="77777777" w:rsidR="000A17F5" w:rsidRPr="00163AEA" w:rsidRDefault="000A17F5" w:rsidP="000A17F5">
      <w:pPr>
        <w:pStyle w:val="ProductList-Body"/>
        <w:rPr>
          <w:szCs w:val="18"/>
        </w:rPr>
      </w:pPr>
      <w:r w:rsidRPr="00163AEA">
        <w:rPr>
          <w:szCs w:val="18"/>
        </w:rPr>
        <w:t>Zákazníci môžu vzájomne kombinovať služby v nasledujúcich prípadoch (i) Licencie Dynamics 365 for Sales Professional and Enterprise alebo (ii) licencie Dynamics 365 for Customer Service Professional a Enterprise alebo (iii) Licencie Dynamics 365 Business Central and Dynamics 365 pre Unified Operations Plan</w:t>
      </w:r>
    </w:p>
    <w:p w14:paraId="354A5478" w14:textId="77777777" w:rsidR="000A17F5" w:rsidRPr="00163AEA" w:rsidRDefault="000A17F5" w:rsidP="000A17F5">
      <w:pPr>
        <w:pStyle w:val="ProductList-Body"/>
        <w:numPr>
          <w:ilvl w:val="0"/>
          <w:numId w:val="48"/>
        </w:numPr>
        <w:tabs>
          <w:tab w:val="clear" w:pos="158"/>
          <w:tab w:val="left" w:pos="360"/>
          <w:tab w:val="left" w:pos="720"/>
          <w:tab w:val="left" w:pos="1080"/>
        </w:tabs>
        <w:rPr>
          <w:szCs w:val="18"/>
        </w:rPr>
      </w:pPr>
      <w:r w:rsidRPr="00163AEA">
        <w:rPr>
          <w:szCs w:val="18"/>
        </w:rPr>
        <w:t xml:space="preserve">každá služba on-line bude nasadená v samostatnej inštancii, </w:t>
      </w:r>
    </w:p>
    <w:p w14:paraId="7F973D55" w14:textId="77777777" w:rsidR="000A17F5" w:rsidRPr="00163AEA" w:rsidRDefault="000A17F5" w:rsidP="000A17F5">
      <w:pPr>
        <w:pStyle w:val="ProductList-Body"/>
        <w:numPr>
          <w:ilvl w:val="0"/>
          <w:numId w:val="48"/>
        </w:numPr>
        <w:tabs>
          <w:tab w:val="clear" w:pos="158"/>
          <w:tab w:val="left" w:pos="360"/>
          <w:tab w:val="left" w:pos="720"/>
          <w:tab w:val="left" w:pos="1080"/>
        </w:tabs>
        <w:rPr>
          <w:szCs w:val="18"/>
        </w:rPr>
      </w:pPr>
      <w:r w:rsidRPr="00163AEA">
        <w:rPr>
          <w:szCs w:val="18"/>
        </w:rPr>
        <w:t>všetci používatelia, ktorí pristupujú k danej inštancii, majú licenciu na príslušnú službu on-line a</w:t>
      </w:r>
    </w:p>
    <w:p w14:paraId="6818D97E" w14:textId="77777777" w:rsidR="000A17F5" w:rsidRPr="00163AEA" w:rsidRDefault="000A17F5" w:rsidP="000A17F5">
      <w:pPr>
        <w:pStyle w:val="ProductList-Body"/>
        <w:numPr>
          <w:ilvl w:val="0"/>
          <w:numId w:val="48"/>
        </w:numPr>
        <w:tabs>
          <w:tab w:val="clear" w:pos="158"/>
          <w:tab w:val="left" w:pos="360"/>
          <w:tab w:val="left" w:pos="720"/>
          <w:tab w:val="left" w:pos="1080"/>
        </w:tabs>
        <w:rPr>
          <w:szCs w:val="18"/>
        </w:rPr>
      </w:pPr>
      <w:r w:rsidRPr="00163AEA">
        <w:rPr>
          <w:szCs w:val="18"/>
        </w:rPr>
        <w:t>žiadni používatelia nemajú priamy ani nepriamy prístup k inštanciám nasadeným v druhej službe on-line.</w:t>
      </w:r>
    </w:p>
    <w:p w14:paraId="1C5C9B1B" w14:textId="77777777" w:rsidR="000A17F5" w:rsidRPr="00C86B45" w:rsidRDefault="000A17F5" w:rsidP="000A17F5">
      <w:pPr>
        <w:pStyle w:val="ProductList-Body"/>
        <w:rPr>
          <w:sz w:val="14"/>
        </w:rPr>
      </w:pPr>
    </w:p>
    <w:p w14:paraId="27B7169A" w14:textId="77777777" w:rsidR="000A17F5" w:rsidRDefault="000A17F5" w:rsidP="000A17F5">
      <w:pPr>
        <w:pStyle w:val="ProductList-ClauseHeading"/>
        <w:tabs>
          <w:tab w:val="clear" w:pos="360"/>
          <w:tab w:val="left" w:pos="0"/>
        </w:tabs>
        <w:ind w:left="360" w:hanging="360"/>
      </w:pPr>
      <w:r>
        <w:t>Dynamics 365 for Marketing</w:t>
      </w:r>
    </w:p>
    <w:p w14:paraId="35EAE9D6" w14:textId="77777777" w:rsidR="000A17F5" w:rsidRPr="00455F0E" w:rsidRDefault="000A17F5" w:rsidP="000A17F5">
      <w:pPr>
        <w:pStyle w:val="ProductList-Body"/>
        <w:tabs>
          <w:tab w:val="clear" w:pos="158"/>
          <w:tab w:val="left" w:pos="90"/>
          <w:tab w:val="left" w:pos="270"/>
        </w:tabs>
        <w:ind w:left="518" w:hanging="360"/>
      </w:pPr>
      <w:r>
        <w:rPr>
          <w:b/>
          <w:bCs/>
          <w:color w:val="0072C6"/>
        </w:rPr>
        <w:t>Zmluva o úrovni služieb</w:t>
      </w:r>
    </w:p>
    <w:p w14:paraId="1019930F" w14:textId="77777777" w:rsidR="000A17F5" w:rsidRDefault="000A17F5" w:rsidP="000A17F5">
      <w:pPr>
        <w:pStyle w:val="ProductList-Body"/>
        <w:tabs>
          <w:tab w:val="clear" w:pos="158"/>
          <w:tab w:val="left" w:pos="90"/>
          <w:tab w:val="left" w:pos="270"/>
        </w:tabs>
        <w:ind w:left="518" w:hanging="360"/>
      </w:pPr>
      <w:r>
        <w:t>Pre službu t Dynamics 365 for Marketing sa neposkytuje žiadna zmluva o úrovni služieb.</w:t>
      </w:r>
    </w:p>
    <w:p w14:paraId="402B5189" w14:textId="77777777" w:rsidR="000A17F5" w:rsidRPr="00C86B45" w:rsidRDefault="000A17F5" w:rsidP="000A17F5">
      <w:pPr>
        <w:pStyle w:val="ProductList-Body"/>
        <w:tabs>
          <w:tab w:val="clear" w:pos="158"/>
          <w:tab w:val="left" w:pos="90"/>
          <w:tab w:val="left" w:pos="270"/>
        </w:tabs>
        <w:ind w:left="518" w:hanging="360"/>
        <w:rPr>
          <w:sz w:val="14"/>
        </w:rPr>
      </w:pPr>
    </w:p>
    <w:p w14:paraId="58E3B941" w14:textId="77777777" w:rsidR="000A17F5" w:rsidRDefault="000A17F5" w:rsidP="000A17F5">
      <w:pPr>
        <w:pStyle w:val="ProductList-Body"/>
        <w:tabs>
          <w:tab w:val="clear" w:pos="158"/>
          <w:tab w:val="left" w:pos="90"/>
          <w:tab w:val="left" w:pos="270"/>
        </w:tabs>
        <w:ind w:left="518" w:hanging="360"/>
      </w:pPr>
      <w:r>
        <w:rPr>
          <w:b/>
          <w:bCs/>
          <w:color w:val="0072C6"/>
        </w:rPr>
        <w:t>Zákony, predpisy a priemyselné normy upravujúce propagáciu</w:t>
      </w:r>
    </w:p>
    <w:p w14:paraId="3346CD34" w14:textId="77777777" w:rsidR="000A17F5" w:rsidRDefault="000A17F5" w:rsidP="000A17F5">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3E3B0E85" w14:textId="77777777" w:rsidR="000A17F5" w:rsidRPr="00C86B45" w:rsidRDefault="000A17F5" w:rsidP="000A17F5">
      <w:pPr>
        <w:pStyle w:val="ProductList-Body"/>
        <w:rPr>
          <w:sz w:val="14"/>
        </w:rPr>
      </w:pPr>
    </w:p>
    <w:p w14:paraId="7AA8DADB" w14:textId="77777777" w:rsidR="000A17F5" w:rsidRDefault="000A17F5" w:rsidP="000A17F5">
      <w:pPr>
        <w:pStyle w:val="ProductList-ClauseHeading"/>
      </w:pPr>
      <w:r>
        <w:t>Dynamics 365 Unified Operations Plan Zdrojový kód</w:t>
      </w:r>
    </w:p>
    <w:p w14:paraId="3AE0FBE5" w14:textId="77777777" w:rsidR="000A17F5" w:rsidRDefault="000A17F5" w:rsidP="000A17F5">
      <w:pPr>
        <w:pStyle w:val="ProductList-Body"/>
        <w:tabs>
          <w:tab w:val="clear" w:pos="158"/>
          <w:tab w:val="left" w:pos="360"/>
        </w:tabs>
        <w:rPr>
          <w:strike/>
        </w:rPr>
      </w:pPr>
      <w:r>
        <w:t>Zákazník môže na svoje interné účely upraviť zdrojový kód aplikácie pre služby Dynamics 365 Finance and Operations a Dynamics 365 for Retail.</w:t>
      </w:r>
    </w:p>
    <w:p w14:paraId="642C4F3D" w14:textId="77777777" w:rsidR="000A17F5" w:rsidRPr="00C86B45" w:rsidRDefault="000A17F5" w:rsidP="000A17F5">
      <w:pPr>
        <w:pStyle w:val="ProductList-Body"/>
        <w:tabs>
          <w:tab w:val="clear" w:pos="158"/>
          <w:tab w:val="left" w:pos="360"/>
        </w:tabs>
        <w:rPr>
          <w:sz w:val="14"/>
        </w:rPr>
      </w:pPr>
    </w:p>
    <w:p w14:paraId="12E8C934" w14:textId="77777777" w:rsidR="000A17F5" w:rsidRPr="00FE50CE" w:rsidRDefault="000A17F5" w:rsidP="000A17F5">
      <w:pPr>
        <w:pStyle w:val="ProductList-ClauseHeading"/>
      </w:pPr>
      <w:r>
        <w:t>Dynamics 365 for Talent, Dynamics 365 for Talent: Upútavka a Dynamics 365 Talent: Onboard</w:t>
      </w:r>
    </w:p>
    <w:p w14:paraId="077B94E7" w14:textId="77777777" w:rsidR="000A17F5" w:rsidRPr="007F1B5F" w:rsidRDefault="000A17F5" w:rsidP="000A17F5">
      <w:pPr>
        <w:pStyle w:val="ProductList-Body"/>
        <w:tabs>
          <w:tab w:val="clear" w:pos="158"/>
          <w:tab w:val="left" w:pos="360"/>
        </w:tabs>
      </w:pPr>
      <w:r>
        <w:t>Používatelia pristupujúce k službe on-line, ktorí sú (1) kandidátmi v predvádzacom module alebo (2) novými pracovníkmi v registračnom module, nepotrebujú licenciu SL.</w:t>
      </w:r>
    </w:p>
    <w:p w14:paraId="2B0C208F" w14:textId="77777777" w:rsidR="000A17F5" w:rsidRPr="00C86B45" w:rsidRDefault="000A17F5" w:rsidP="000A17F5">
      <w:pPr>
        <w:pStyle w:val="ProductList-Body"/>
        <w:tabs>
          <w:tab w:val="clear" w:pos="158"/>
          <w:tab w:val="left" w:pos="360"/>
        </w:tabs>
        <w:rPr>
          <w:color w:val="000000" w:themeColor="text1"/>
          <w:sz w:val="14"/>
          <w:szCs w:val="18"/>
        </w:rPr>
      </w:pPr>
    </w:p>
    <w:p w14:paraId="0B49E219" w14:textId="77777777" w:rsidR="000A17F5" w:rsidRDefault="000A17F5" w:rsidP="000A17F5">
      <w:pPr>
        <w:pStyle w:val="ProductList-ClauseHeading"/>
      </w:pPr>
      <w:r>
        <w:t>Práva na serverové používanie pre licencie SL pre používateľov, licencie SL pre používateľov z krytia SA a dodatočné licencie SL pre používateľov na služby Dynamics 365</w:t>
      </w:r>
    </w:p>
    <w:p w14:paraId="2C738BE3" w14:textId="77777777" w:rsidR="000A17F5" w:rsidRDefault="000A17F5" w:rsidP="000A17F5">
      <w:pPr>
        <w:pStyle w:val="ProductList-Body"/>
      </w:pPr>
      <w:r>
        <w:t>Ustanovenia týkajúce sa práv na používanie servera uvedené nižšie sa nevzťahujú na zákazníkov s licenciami na služby Dynamics 365 for Sales Professional, Dynamics 365 Customer Service Professional, Dynamics 365 for Marketing, Dynamics 365 for Talent: Attract, Dynamics 365 for Talent: Onboard ani na zákazníkov s licenciami na služby on-line Dynamics 365 v rámci zmluvy Open License, Open Value a Open Value Subscription.</w:t>
      </w:r>
    </w:p>
    <w:p w14:paraId="67CA3CC8" w14:textId="77777777" w:rsidR="000A17F5" w:rsidRPr="00C86B45" w:rsidRDefault="000A17F5" w:rsidP="000A17F5">
      <w:pPr>
        <w:pStyle w:val="ProductList-Body"/>
        <w:rPr>
          <w:sz w:val="14"/>
        </w:rPr>
      </w:pPr>
    </w:p>
    <w:p w14:paraId="548AC322" w14:textId="77777777" w:rsidR="000A17F5" w:rsidRPr="002C6BAD" w:rsidRDefault="000A17F5" w:rsidP="000A17F5">
      <w:pPr>
        <w:pStyle w:val="ProductList-Body"/>
        <w:ind w:left="180"/>
        <w:rPr>
          <w:b/>
          <w:color w:val="0072C6"/>
        </w:rPr>
      </w:pPr>
      <w:r>
        <w:rPr>
          <w:b/>
          <w:color w:val="0072C6"/>
        </w:rPr>
        <w:t>Dynamics 365 for Operations – server na lokálne nasadenie</w:t>
      </w:r>
    </w:p>
    <w:p w14:paraId="6A6CE091" w14:textId="77777777" w:rsidR="000A17F5" w:rsidRPr="004B4D84" w:rsidRDefault="000A17F5" w:rsidP="000A17F5">
      <w:pPr>
        <w:pStyle w:val="ProductList-Body"/>
        <w:ind w:left="180"/>
      </w:pPr>
      <w:r>
        <w:t>Zákazník s aktívnymi predplatnými (1) plánu služieb Dynamics 365 alebo (2) plánu služieb Dynamics 365 Unified Operations (alebo s akoukoľvek samostatne licencovanou súčasťou tohto plánu) smie,</w:t>
      </w:r>
    </w:p>
    <w:p w14:paraId="6DF0061F" w14:textId="77777777" w:rsidR="000A17F5" w:rsidRPr="004B4D84" w:rsidRDefault="000A17F5" w:rsidP="000A17F5">
      <w:pPr>
        <w:pStyle w:val="ProductList-Body"/>
        <w:numPr>
          <w:ilvl w:val="0"/>
          <w:numId w:val="39"/>
        </w:numPr>
        <w:tabs>
          <w:tab w:val="clear" w:pos="158"/>
          <w:tab w:val="left" w:pos="360"/>
          <w:tab w:val="left" w:pos="720"/>
        </w:tabs>
        <w:ind w:left="720"/>
      </w:pPr>
      <w:r>
        <w:t>inštalovať ľubovoľný počet kópií softvéru Dynamics 365 for Operations Server na sieťovom serveri alebo zdieľaných serveroch,</w:t>
      </w:r>
    </w:p>
    <w:p w14:paraId="2C27BF3C" w14:textId="77777777" w:rsidR="000A17F5" w:rsidRDefault="000A17F5" w:rsidP="000A17F5">
      <w:pPr>
        <w:pStyle w:val="ProductList-Body"/>
        <w:numPr>
          <w:ilvl w:val="0"/>
          <w:numId w:val="39"/>
        </w:numPr>
        <w:tabs>
          <w:tab w:val="left" w:pos="360"/>
          <w:tab w:val="left" w:pos="720"/>
        </w:tabs>
        <w:ind w:left="720"/>
      </w:pPr>
      <w:r>
        <w:t>inštalovať a používať softvér Dynamics AX 2012 R3 Server namiesto softvéru Dynamics 365 for Operations Server,</w:t>
      </w:r>
    </w:p>
    <w:p w14:paraId="0BE030E6" w14:textId="77777777" w:rsidR="000A17F5" w:rsidRPr="004B4D84" w:rsidRDefault="000A17F5" w:rsidP="000A17F5">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32C0A1B3" w14:textId="77777777" w:rsidR="000A17F5" w:rsidRPr="004B4D84" w:rsidRDefault="000A17F5" w:rsidP="000A17F5">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23082812" w14:textId="77777777" w:rsidR="000A17F5" w:rsidRPr="004B4D84" w:rsidRDefault="000A17F5" w:rsidP="000A17F5">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0AF5FE6D" w14:textId="77777777" w:rsidR="000A17F5" w:rsidRPr="00C86B45" w:rsidRDefault="000A17F5" w:rsidP="000A17F5">
      <w:pPr>
        <w:pStyle w:val="ProductList-Body"/>
        <w:rPr>
          <w:sz w:val="14"/>
        </w:rPr>
      </w:pPr>
    </w:p>
    <w:p w14:paraId="1A2E64CE" w14:textId="77777777" w:rsidR="000A17F5" w:rsidRPr="002C6BAD" w:rsidRDefault="000A17F5" w:rsidP="000A17F5">
      <w:pPr>
        <w:pStyle w:val="ProductList-Body"/>
        <w:tabs>
          <w:tab w:val="clear" w:pos="158"/>
          <w:tab w:val="left" w:pos="180"/>
        </w:tabs>
        <w:ind w:left="180"/>
        <w:rPr>
          <w:b/>
          <w:color w:val="0072C6"/>
        </w:rPr>
      </w:pPr>
      <w:r>
        <w:rPr>
          <w:b/>
          <w:color w:val="0072C6"/>
        </w:rPr>
        <w:t>Dynamics 365 Server pre lokálne použitie</w:t>
      </w:r>
    </w:p>
    <w:p w14:paraId="00DDF813" w14:textId="77777777" w:rsidR="000A17F5" w:rsidRDefault="000A17F5" w:rsidP="000A17F5">
      <w:pPr>
        <w:pStyle w:val="ProductList-Body"/>
        <w:ind w:left="180"/>
      </w:pPr>
      <w:r>
        <w:t>Zákazníci s aktívnymi predplatnými služieb (1) Dynamics 365 Plan alebo (2) Dynamics 365 Customer Engagement Plan (alebo s akoukoľvek samostatne licencovanou súčasťou tohto plánu) smie:</w:t>
      </w:r>
    </w:p>
    <w:p w14:paraId="5E829E15" w14:textId="77777777" w:rsidR="000A17F5" w:rsidRDefault="000A17F5" w:rsidP="000A17F5">
      <w:pPr>
        <w:pStyle w:val="ProductList-Body"/>
        <w:numPr>
          <w:ilvl w:val="0"/>
          <w:numId w:val="43"/>
        </w:numPr>
      </w:pPr>
      <w:r>
        <w:t>inštalovať ľubovoľný počet kópií serverového (lokálneho) softvéru Microsoft Dynamics 365 na sieťovom serveri alebo zdieľaných serveroch,</w:t>
      </w:r>
    </w:p>
    <w:p w14:paraId="53F779C6" w14:textId="77777777" w:rsidR="000A17F5" w:rsidRDefault="000A17F5" w:rsidP="000A17F5">
      <w:pPr>
        <w:pStyle w:val="ProductList-Body"/>
        <w:numPr>
          <w:ilvl w:val="0"/>
          <w:numId w:val="43"/>
        </w:numPr>
      </w:pPr>
      <w:r>
        <w:t xml:space="preserve">inštalovať softvér Dynamics CRM 2016 Server namiesto softvéru Dynamics 365 On-Premise Server, </w:t>
      </w:r>
    </w:p>
    <w:p w14:paraId="580786AE" w14:textId="77777777" w:rsidR="000A17F5" w:rsidRDefault="000A17F5" w:rsidP="000A17F5">
      <w:pPr>
        <w:pStyle w:val="ProductList-Body"/>
        <w:numPr>
          <w:ilvl w:val="0"/>
          <w:numId w:val="43"/>
        </w:numPr>
      </w:pPr>
      <w:r>
        <w:t>povoliť prístup k serverovému softvéru iba používateľom a zariadeniam s priradenou oprávňujúcou licenciou SL,</w:t>
      </w:r>
    </w:p>
    <w:p w14:paraId="33C6B4AD" w14:textId="77777777" w:rsidR="000A17F5" w:rsidRDefault="000A17F5" w:rsidP="000A17F5">
      <w:pPr>
        <w:pStyle w:val="ProductList-Body"/>
        <w:numPr>
          <w:ilvl w:val="0"/>
          <w:numId w:val="43"/>
        </w:numPr>
      </w:pPr>
      <w: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690E272A" w14:textId="77777777" w:rsidR="000A17F5" w:rsidRPr="00C86B45" w:rsidRDefault="000A17F5" w:rsidP="000A17F5">
      <w:pPr>
        <w:pStyle w:val="ProductList-Body"/>
        <w:rPr>
          <w:sz w:val="14"/>
        </w:rPr>
      </w:pPr>
    </w:p>
    <w:p w14:paraId="5F0159B0" w14:textId="77777777" w:rsidR="000A17F5" w:rsidRPr="002C6BAD" w:rsidRDefault="000A17F5" w:rsidP="000A17F5">
      <w:pPr>
        <w:pStyle w:val="ProductList-Body"/>
        <w:tabs>
          <w:tab w:val="clear" w:pos="158"/>
          <w:tab w:val="left" w:pos="180"/>
        </w:tabs>
        <w:ind w:left="180"/>
        <w:rPr>
          <w:b/>
          <w:color w:val="0072C6"/>
        </w:rPr>
      </w:pPr>
      <w:r>
        <w:rPr>
          <w:b/>
          <w:color w:val="0072C6"/>
        </w:rPr>
        <w:t>Dynamics 365 Business Central pre lokálne použitie</w:t>
      </w:r>
    </w:p>
    <w:p w14:paraId="51DA9033" w14:textId="77777777" w:rsidR="000A17F5" w:rsidRDefault="000A17F5" w:rsidP="000A17F5">
      <w:pPr>
        <w:pStyle w:val="ProductList-Body"/>
        <w:ind w:left="180"/>
      </w:pPr>
      <w:r>
        <w:t>Zákazníci s aktívnymi predplatenými služieb Dynamics 365 Business Central môžu:</w:t>
      </w:r>
    </w:p>
    <w:p w14:paraId="48DAD782" w14:textId="77777777" w:rsidR="000A17F5" w:rsidRDefault="000A17F5" w:rsidP="000A17F5">
      <w:pPr>
        <w:pStyle w:val="ProductList-Body"/>
        <w:numPr>
          <w:ilvl w:val="0"/>
          <w:numId w:val="43"/>
        </w:numPr>
      </w:pPr>
      <w:r>
        <w:t>inštalovať ľubovoľný počet kópií serverového (lokálneho) softvéru Dynamics 365 Business Central na sieťovom serveri alebo zdieľaných serveroch:</w:t>
      </w:r>
    </w:p>
    <w:p w14:paraId="0E8A6E0C" w14:textId="77777777" w:rsidR="000A17F5" w:rsidRDefault="000A17F5" w:rsidP="000A17F5">
      <w:pPr>
        <w:pStyle w:val="ProductList-Body"/>
        <w:numPr>
          <w:ilvl w:val="0"/>
          <w:numId w:val="43"/>
        </w:numPr>
      </w:pPr>
      <w:r>
        <w:t>povoliť prístup k serverovému softvéru iba používateľom a zariadeniam s priradenou oprávňujúcou licenciou SL,</w:t>
      </w:r>
    </w:p>
    <w:p w14:paraId="6FAC7156" w14:textId="77777777" w:rsidR="000A17F5" w:rsidRPr="00D31C5C" w:rsidRDefault="000A17F5" w:rsidP="000A17F5">
      <w:pPr>
        <w:pStyle w:val="ProductList-Body"/>
        <w:numPr>
          <w:ilvl w:val="0"/>
          <w:numId w:val="43"/>
        </w:numPr>
        <w:rPr>
          <w:spacing w:val="-2"/>
        </w:rPr>
      </w:pPr>
      <w:r w:rsidRPr="00D31C5C">
        <w:rPr>
          <w:spacing w:val="-2"/>
        </w:rPr>
        <w:t>povoliť používateľom a zariadeniam s priradenou jednou z nasledujúcich licencií CAL prístup k verzii serverového softvéru, ktorá je aktuálna k počiatočnému dátumu predplatného: Dynamics 365 Busin</w:t>
      </w:r>
      <w:r>
        <w:rPr>
          <w:spacing w:val="-2"/>
        </w:rPr>
        <w:t>ess Central Premium/Essentials/</w:t>
      </w:r>
      <w:r w:rsidRPr="00D31C5C">
        <w:rPr>
          <w:spacing w:val="-2"/>
        </w:rPr>
        <w:t>alebo členovia tímu s licenciou CAL. Používatelia a zariadenia s priradenými licenciami CAL s aktívnym plánom údržby smú pristupovať k novým verziám tohto serverového softvéru.</w:t>
      </w:r>
    </w:p>
    <w:p w14:paraId="4584EC2C" w14:textId="77777777" w:rsidR="000A17F5" w:rsidRPr="00C86B45" w:rsidRDefault="000A17F5" w:rsidP="000A17F5">
      <w:pPr>
        <w:pStyle w:val="ProductList-Body"/>
        <w:rPr>
          <w:sz w:val="14"/>
        </w:rPr>
      </w:pPr>
    </w:p>
    <w:p w14:paraId="17653E9C" w14:textId="77777777" w:rsidR="000A17F5" w:rsidRPr="006F1174" w:rsidRDefault="000A17F5" w:rsidP="000A17F5">
      <w:pPr>
        <w:pStyle w:val="ProductList-ClauseHeading"/>
      </w:pPr>
      <w:r>
        <w:t>Riešenie Microsoft Relationship Sales</w:t>
      </w:r>
    </w:p>
    <w:p w14:paraId="221FAC5B" w14:textId="77777777" w:rsidR="000A17F5" w:rsidRDefault="000A17F5" w:rsidP="000A17F5">
      <w:pPr>
        <w:pStyle w:val="ProductList-Body"/>
      </w:pPr>
      <w:r>
        <w:t>Riešenie Microsoft Relationship Sales zahŕňa produkty Dynamics 365 for Sales Enterprise a LinkedIn Sales Navigator Team alebo Enterprise. Služba LinkedIn Sales Navigator Team/Enterprise je určená výhradne pre licencovaného používateľa riešenia Microsoft Relationship Sales po dobu trvania predplatného.</w:t>
      </w:r>
    </w:p>
    <w:p w14:paraId="3423F60D" w14:textId="77777777" w:rsidR="000A17F5" w:rsidRPr="00C86B45" w:rsidRDefault="000A17F5" w:rsidP="000A17F5">
      <w:pPr>
        <w:pStyle w:val="ProductList-Body"/>
        <w:rPr>
          <w:sz w:val="14"/>
        </w:rPr>
      </w:pPr>
    </w:p>
    <w:p w14:paraId="62A32624" w14:textId="77777777" w:rsidR="000A17F5" w:rsidRPr="00303530" w:rsidRDefault="000A17F5" w:rsidP="000A17F5">
      <w:pPr>
        <w:pStyle w:val="ProductList-Body"/>
        <w:ind w:left="180"/>
        <w:rPr>
          <w:b/>
        </w:rPr>
      </w:pPr>
      <w:r>
        <w:rPr>
          <w:b/>
          <w:color w:val="0072C6"/>
        </w:rPr>
        <w:t>LinkedIn Sales Navigator</w:t>
      </w:r>
    </w:p>
    <w:p w14:paraId="27FB0F9E" w14:textId="77777777" w:rsidR="000A17F5" w:rsidRPr="004D2AEB" w:rsidRDefault="000A17F5" w:rsidP="000A17F5">
      <w:pPr>
        <w:pStyle w:val="ProductList-Body"/>
        <w:ind w:left="180"/>
        <w:rPr>
          <w:spacing w:val="-2"/>
        </w:rPr>
      </w:pPr>
      <w:r w:rsidRPr="004D2AEB">
        <w:rPr>
          <w:spacing w:val="-2"/>
        </w:rP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2" w:history="1">
        <w:r w:rsidRPr="004D2AEB">
          <w:rPr>
            <w:rStyle w:val="Hyperlink"/>
            <w:spacing w:val="-2"/>
          </w:rPr>
          <w:t>https://www.linkedin.com/legal/preview/user-agreement</w:t>
        </w:r>
      </w:hyperlink>
      <w:r w:rsidRPr="004D2AEB">
        <w:rPr>
          <w:spacing w:val="-2"/>
        </w:rP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3" w:history="1">
        <w:r w:rsidRPr="004D2AEB">
          <w:rPr>
            <w:rStyle w:val="Hyperlink"/>
            <w:spacing w:val="-2"/>
          </w:rPr>
          <w:t>https://www.linkedin.com/legal/privacy-policy</w:t>
        </w:r>
      </w:hyperlink>
      <w:r w:rsidRPr="004D2AEB">
        <w:rPr>
          <w:spacing w:val="-2"/>
        </w:rPr>
        <w:t xml:space="preserve">. Spoločnosť LinkedIn Corporation (ako dovozca údajov) a zákazník (ako vývozca údajov) budú dodržiavať príslušné štandardné zmluvné klauzuly uvedené na nasledujúcej adrese: </w:t>
      </w:r>
      <w:hyperlink r:id="rId44" w:history="1">
        <w:r w:rsidRPr="004D2AEB">
          <w:rPr>
            <w:rStyle w:val="Hyperlink"/>
            <w:spacing w:val="-2"/>
          </w:rPr>
          <w:t>https://business.linkedin.com/c/15/10/eu-scc</w:t>
        </w:r>
      </w:hyperlink>
      <w:r w:rsidRPr="004D2AEB">
        <w:rPr>
          <w:spacing w:val="-2"/>
        </w:rPr>
        <w:t xml:space="preserve">. </w:t>
      </w:r>
    </w:p>
    <w:p w14:paraId="6592E063" w14:textId="77777777" w:rsidR="000A17F5" w:rsidRPr="00C86B45" w:rsidRDefault="000A17F5" w:rsidP="000A17F5">
      <w:pPr>
        <w:pStyle w:val="ProductList-Body"/>
        <w:ind w:left="180"/>
        <w:rPr>
          <w:sz w:val="14"/>
        </w:rPr>
      </w:pPr>
    </w:p>
    <w:p w14:paraId="4EB71473" w14:textId="77777777" w:rsidR="000A17F5" w:rsidRPr="00303530" w:rsidRDefault="000A17F5" w:rsidP="000A17F5">
      <w:pPr>
        <w:pStyle w:val="ProductList-Body"/>
        <w:ind w:left="180"/>
        <w:rPr>
          <w:b/>
          <w:color w:val="0072C6"/>
        </w:rPr>
      </w:pPr>
      <w:r>
        <w:rPr>
          <w:b/>
          <w:color w:val="0072C6"/>
        </w:rPr>
        <w:t>Zmluva o úrovni služieb</w:t>
      </w:r>
    </w:p>
    <w:p w14:paraId="60985B7D" w14:textId="77777777" w:rsidR="000A17F5" w:rsidRDefault="000A17F5" w:rsidP="000A17F5">
      <w:pPr>
        <w:pStyle w:val="ProductList-Body"/>
        <w:ind w:left="180"/>
      </w:pPr>
      <w:r>
        <w:t>Pre službu LinkedIn Sales Navigator, Team alebo Enterprise, nie je k dispozícii žiadna zmluva o úrovni služieb (SLA).</w:t>
      </w:r>
    </w:p>
    <w:p w14:paraId="4FFAB0D6" w14:textId="77777777" w:rsidR="000A17F5" w:rsidRPr="00C86B45" w:rsidRDefault="000A17F5" w:rsidP="000A17F5">
      <w:pPr>
        <w:pStyle w:val="ProductList-Body"/>
        <w:rPr>
          <w:sz w:val="14"/>
        </w:rPr>
      </w:pPr>
    </w:p>
    <w:p w14:paraId="5F5EE732" w14:textId="77777777" w:rsidR="000A17F5" w:rsidRDefault="000A17F5" w:rsidP="000A17F5">
      <w:pPr>
        <w:pStyle w:val="ProductList-ClauseHeading"/>
      </w:pPr>
      <w:r>
        <w:t>Microsoft Social Engagement</w:t>
      </w:r>
    </w:p>
    <w:p w14:paraId="56D840C1" w14:textId="77777777" w:rsidR="000A17F5" w:rsidRPr="002C6BAD" w:rsidRDefault="000A17F5" w:rsidP="000A17F5">
      <w:pPr>
        <w:pStyle w:val="ProductList-Body"/>
        <w:ind w:left="180"/>
        <w:rPr>
          <w:b/>
          <w:color w:val="0072C6"/>
        </w:rPr>
      </w:pPr>
      <w:r>
        <w:rPr>
          <w:b/>
          <w:color w:val="0072C6"/>
        </w:rPr>
        <w:t>Zmluva o úrovni služieb</w:t>
      </w:r>
    </w:p>
    <w:p w14:paraId="413912EA" w14:textId="77777777" w:rsidR="000A17F5" w:rsidRDefault="000A17F5" w:rsidP="000A17F5">
      <w:pPr>
        <w:pStyle w:val="ProductList-Body"/>
        <w:ind w:left="180"/>
      </w:pPr>
      <w:r>
        <w:t>Pre službu Microsoft Social Engagement sa neposkytuje žiadna zmluva o úrovni služieb.</w:t>
      </w:r>
    </w:p>
    <w:p w14:paraId="45977CF0" w14:textId="77777777" w:rsidR="000A17F5" w:rsidRPr="00C86B45" w:rsidRDefault="000A17F5" w:rsidP="000A17F5">
      <w:pPr>
        <w:pStyle w:val="ProductList-Body"/>
        <w:rPr>
          <w:sz w:val="14"/>
        </w:rPr>
      </w:pPr>
    </w:p>
    <w:p w14:paraId="5FA0EC89" w14:textId="77777777" w:rsidR="000A17F5" w:rsidRPr="002C6BAD" w:rsidRDefault="000A17F5" w:rsidP="000A17F5">
      <w:pPr>
        <w:pStyle w:val="ProductList-Body"/>
        <w:keepNext/>
        <w:tabs>
          <w:tab w:val="clear" w:pos="158"/>
          <w:tab w:val="left" w:pos="360"/>
        </w:tabs>
        <w:ind w:left="187"/>
        <w:rPr>
          <w:b/>
          <w:color w:val="0072C6"/>
        </w:rPr>
      </w:pPr>
      <w:r>
        <w:rPr>
          <w:b/>
          <w:color w:val="0072C6"/>
        </w:rPr>
        <w:t>Obsah sociálnych sietí získaný prostredníctvom Dynamics 365 AI for Market Insights</w:t>
      </w:r>
    </w:p>
    <w:p w14:paraId="3B9F2C72" w14:textId="77777777" w:rsidR="000A17F5" w:rsidRDefault="000A17F5" w:rsidP="000A17F5">
      <w:pPr>
        <w:pStyle w:val="ProductList-Body"/>
        <w:tabs>
          <w:tab w:val="clear" w:pos="158"/>
          <w:tab w:val="left" w:pos="360"/>
        </w:tabs>
        <w:ind w:left="180"/>
      </w:pPr>
      <w:r>
        <w:t>Obsah sociálnych sietí je verejne poskytnutý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budú zdieľané s tretími stranami na účely získavania obsahu sociálnych sietí v prípadoch, kde sa to bude vyžadovať. Zákazník smie používať obsah sociálnych sietí len na interné obchodné účely. Zákazník nesmie použiť obsah sociálnych sietí na sledovanie. Zákazníci vo verejnom sektore môžu mať obmedzený prístup k obsahu sociálnych sietí. Spoločnosť Microsoft si vyhradzuje právo na:</w:t>
      </w:r>
    </w:p>
    <w:p w14:paraId="6478E1BC" w14:textId="77777777" w:rsidR="000A17F5" w:rsidRDefault="000A17F5" w:rsidP="000A17F5">
      <w:pPr>
        <w:pStyle w:val="ProductList-Body"/>
        <w:numPr>
          <w:ilvl w:val="0"/>
          <w:numId w:val="13"/>
        </w:numPr>
        <w:tabs>
          <w:tab w:val="clear" w:pos="158"/>
          <w:tab w:val="left" w:pos="180"/>
        </w:tabs>
        <w:ind w:left="810" w:hanging="270"/>
      </w:pPr>
      <w:r>
        <w:t xml:space="preserve">uchovávanie obsahu sociálnych sietí v databáze zlúčenej s obsahom zhromaždeným z iných zdrojov inými príjemcami licencií, </w:t>
      </w:r>
    </w:p>
    <w:p w14:paraId="0C78DEB7" w14:textId="77777777" w:rsidR="000A17F5" w:rsidRDefault="000A17F5" w:rsidP="000A17F5">
      <w:pPr>
        <w:pStyle w:val="ProductList-Body"/>
        <w:numPr>
          <w:ilvl w:val="0"/>
          <w:numId w:val="13"/>
        </w:numPr>
        <w:spacing w:before="40"/>
        <w:ind w:left="810" w:hanging="274"/>
      </w:pPr>
      <w:r>
        <w:t xml:space="preserve">prístup, zmena alebo vymazanie údajov na sociálnych sieťach za akýmkoľvek účelom: Nariadenie pre zákazníka aby upravil alebo odstránil obsah či obmedzil obsah sociálnych sietí v prípade, že zákazník potrebuje exportovať obsah sociálnych sietí; a odstrániť alebo obmedziť ďalší prístup k obsahu sociálnych sietí po ukončení alebo uplynutí platnosti online služby. </w:t>
      </w:r>
    </w:p>
    <w:p w14:paraId="1404B7CC" w14:textId="77777777" w:rsidR="000A17F5" w:rsidRPr="00C86B45" w:rsidRDefault="000A17F5" w:rsidP="000A17F5">
      <w:pPr>
        <w:pStyle w:val="ProductList-Body"/>
        <w:rPr>
          <w:sz w:val="14"/>
        </w:rPr>
      </w:pPr>
    </w:p>
    <w:p w14:paraId="140BD21F" w14:textId="77777777" w:rsidR="000A17F5" w:rsidRPr="006F1174" w:rsidRDefault="000A17F5" w:rsidP="000A17F5">
      <w:pPr>
        <w:pStyle w:val="ProductList-ClauseHeading"/>
      </w:pPr>
      <w:r>
        <w:t>Dynamics 365 for Operations Order Lines</w:t>
      </w:r>
    </w:p>
    <w:p w14:paraId="2488ADE7" w14:textId="77777777" w:rsidR="000A17F5" w:rsidRDefault="000A17F5" w:rsidP="000A17F5">
      <w:pPr>
        <w:pStyle w:val="ProductList-Body"/>
      </w:pPr>
      <w:r>
        <w:t>Používatelia alebo zariadenia nevyžadujú licenciu pre nepriame vykonanie (nie cez klienta UI) typov transakcií navrhnutých príručke pre licencie Dynamics 365 (</w:t>
      </w:r>
      <w:hyperlink r:id="rId45" w:history="1">
        <w:r>
          <w:rPr>
            <w:rStyle w:val="Hyperlink"/>
          </w:rPr>
          <w:t>https://go.microsoft.com/fwlink/?LinkId=866544&amp;clcid=0x409</w:t>
        </w:r>
      </w:hyperlink>
      <w:r>
        <w:t xml:space="preserve">). Počet povolených transakcií je obmedzených na počet objednávok, na ktoré bola poskytnutá licencia. </w:t>
      </w:r>
    </w:p>
    <w:p w14:paraId="2A844B10" w14:textId="77777777" w:rsidR="000A17F5" w:rsidRPr="00C86B45" w:rsidRDefault="000A17F5" w:rsidP="000A17F5">
      <w:pPr>
        <w:pStyle w:val="ProductList-Body"/>
        <w:rPr>
          <w:sz w:val="14"/>
        </w:rPr>
      </w:pPr>
    </w:p>
    <w:p w14:paraId="6F97CBFB" w14:textId="77777777" w:rsidR="009570F9" w:rsidRDefault="009570F9" w:rsidP="009570F9">
      <w:pPr>
        <w:pStyle w:val="ProductList-ClauseHeading"/>
        <w:tabs>
          <w:tab w:val="clear" w:pos="360"/>
          <w:tab w:val="left" w:pos="0"/>
        </w:tabs>
        <w:ind w:left="360" w:hanging="360"/>
      </w:pPr>
      <w:r>
        <w:t>Dynamics 365 AI for Sales</w:t>
      </w:r>
    </w:p>
    <w:p w14:paraId="2D79429D" w14:textId="77777777" w:rsidR="009570F9" w:rsidRPr="00455F0E" w:rsidRDefault="009570F9" w:rsidP="009570F9">
      <w:pPr>
        <w:pStyle w:val="ProductList-Body"/>
        <w:tabs>
          <w:tab w:val="clear" w:pos="158"/>
          <w:tab w:val="left" w:pos="90"/>
          <w:tab w:val="left" w:pos="270"/>
        </w:tabs>
        <w:ind w:left="518" w:hanging="360"/>
      </w:pPr>
      <w:r>
        <w:rPr>
          <w:b/>
          <w:bCs/>
          <w:color w:val="0072C6"/>
        </w:rPr>
        <w:t>Zmluva o úrovni služieb</w:t>
      </w:r>
    </w:p>
    <w:p w14:paraId="1FFD4034" w14:textId="77777777" w:rsidR="009570F9" w:rsidRDefault="009570F9" w:rsidP="009570F9">
      <w:pPr>
        <w:pStyle w:val="ProductList-Body"/>
        <w:tabs>
          <w:tab w:val="clear" w:pos="158"/>
          <w:tab w:val="left" w:pos="90"/>
          <w:tab w:val="left" w:pos="270"/>
        </w:tabs>
        <w:ind w:left="518" w:hanging="360"/>
      </w:pPr>
      <w:r>
        <w:t>Na Dynamics 365 AI for Sales sa nevzťahuje žiadna zmluva o úrovni služieb (SLA).</w:t>
      </w:r>
    </w:p>
    <w:p w14:paraId="5194C316" w14:textId="77777777" w:rsidR="009570F9" w:rsidRPr="00AC1B3E" w:rsidRDefault="009570F9" w:rsidP="009570F9">
      <w:pPr>
        <w:pStyle w:val="ProductList-Body"/>
      </w:pPr>
    </w:p>
    <w:p w14:paraId="530D05AC" w14:textId="77777777" w:rsidR="009570F9" w:rsidRDefault="009570F9" w:rsidP="009570F9">
      <w:pPr>
        <w:pStyle w:val="ProductList-ClauseHeading"/>
        <w:tabs>
          <w:tab w:val="clear" w:pos="360"/>
          <w:tab w:val="left" w:pos="0"/>
        </w:tabs>
        <w:ind w:left="360" w:hanging="360"/>
      </w:pPr>
      <w:r>
        <w:t>Dynamics 365 Layout</w:t>
      </w:r>
    </w:p>
    <w:p w14:paraId="359F79CB" w14:textId="77777777" w:rsidR="009570F9" w:rsidRPr="00455F0E" w:rsidRDefault="009570F9" w:rsidP="009570F9">
      <w:pPr>
        <w:pStyle w:val="ProductList-Body"/>
        <w:tabs>
          <w:tab w:val="clear" w:pos="158"/>
          <w:tab w:val="left" w:pos="90"/>
          <w:tab w:val="left" w:pos="270"/>
        </w:tabs>
        <w:ind w:left="518" w:hanging="360"/>
      </w:pPr>
      <w:r>
        <w:rPr>
          <w:b/>
          <w:bCs/>
          <w:color w:val="0072C6"/>
        </w:rPr>
        <w:t>Zmluva o úrovni služieb</w:t>
      </w:r>
    </w:p>
    <w:p w14:paraId="42102036" w14:textId="77777777" w:rsidR="009570F9" w:rsidRDefault="009570F9" w:rsidP="009570F9">
      <w:pPr>
        <w:pStyle w:val="ProductList-Body"/>
        <w:tabs>
          <w:tab w:val="clear" w:pos="158"/>
          <w:tab w:val="left" w:pos="90"/>
          <w:tab w:val="left" w:pos="270"/>
        </w:tabs>
        <w:ind w:left="518" w:hanging="360"/>
      </w:pPr>
      <w:r>
        <w:t>Pre službu t Dynamics 365 Layout sa neposkytuje žiadna zmluva o úrovni služieb.</w:t>
      </w:r>
    </w:p>
    <w:p w14:paraId="44585B09" w14:textId="77777777" w:rsidR="000A17F5" w:rsidRPr="00C86B45" w:rsidRDefault="000A17F5" w:rsidP="000A17F5">
      <w:pPr>
        <w:pStyle w:val="ProductList-Body"/>
        <w:rPr>
          <w:sz w:val="14"/>
        </w:rPr>
      </w:pPr>
    </w:p>
    <w:p w14:paraId="0CA953B8" w14:textId="77777777" w:rsidR="000A17F5" w:rsidRDefault="000A17F5" w:rsidP="000A17F5">
      <w:pPr>
        <w:pStyle w:val="ProductList-ClauseHeading"/>
        <w:tabs>
          <w:tab w:val="clear" w:pos="360"/>
          <w:tab w:val="left" w:pos="0"/>
        </w:tabs>
        <w:ind w:left="360" w:hanging="360"/>
      </w:pPr>
      <w:r>
        <w:t>Dymamics 365 podpora na diaľku</w:t>
      </w:r>
    </w:p>
    <w:p w14:paraId="56FD7F73" w14:textId="77777777" w:rsidR="000A17F5" w:rsidRPr="00455F0E" w:rsidRDefault="000A17F5" w:rsidP="000A17F5">
      <w:pPr>
        <w:pStyle w:val="ProductList-Body"/>
        <w:keepNext/>
        <w:tabs>
          <w:tab w:val="clear" w:pos="158"/>
          <w:tab w:val="left" w:pos="90"/>
          <w:tab w:val="left" w:pos="270"/>
        </w:tabs>
        <w:ind w:left="518" w:hanging="360"/>
      </w:pPr>
      <w:r>
        <w:rPr>
          <w:b/>
          <w:bCs/>
          <w:color w:val="0072C6"/>
        </w:rPr>
        <w:t>Zmluva o úrovni služieb</w:t>
      </w:r>
    </w:p>
    <w:p w14:paraId="560F552A" w14:textId="77777777" w:rsidR="000A17F5" w:rsidRPr="00D97771" w:rsidRDefault="000A17F5" w:rsidP="000A17F5">
      <w:pPr>
        <w:pStyle w:val="ProductList-Body"/>
        <w:tabs>
          <w:tab w:val="clear" w:pos="158"/>
          <w:tab w:val="left" w:pos="90"/>
          <w:tab w:val="left" w:pos="270"/>
        </w:tabs>
        <w:ind w:left="518" w:hanging="360"/>
      </w:pPr>
      <w:r>
        <w:t>Pre službu t Dynamics 365 Remote Assist sa neposkytuje žiadna zmluva o úrovni služieb.</w:t>
      </w:r>
    </w:p>
    <w:p w14:paraId="254305CD" w14:textId="77777777" w:rsidR="000A17F5" w:rsidRPr="00585A48" w:rsidRDefault="00387E01" w:rsidP="000A17F5">
      <w:pPr>
        <w:pStyle w:val="ProductList-Body"/>
        <w:shd w:val="clear" w:color="auto" w:fill="A6A6A6" w:themeFill="background1" w:themeFillShade="A6"/>
        <w:spacing w:before="120" w:after="240"/>
        <w:jc w:val="right"/>
        <w:rPr>
          <w:sz w:val="16"/>
          <w:szCs w:val="16"/>
        </w:rPr>
      </w:pPr>
      <w:hyperlink w:anchor="TableofContents" w:history="1">
        <w:r w:rsidR="000A17F5">
          <w:rPr>
            <w:rStyle w:val="Hyperlink"/>
            <w:sz w:val="16"/>
            <w:szCs w:val="16"/>
          </w:rPr>
          <w:t>Obsah</w:t>
        </w:r>
      </w:hyperlink>
      <w:r w:rsidR="000A17F5">
        <w:rPr>
          <w:sz w:val="16"/>
          <w:szCs w:val="16"/>
        </w:rPr>
        <w:t xml:space="preserve"> / </w:t>
      </w:r>
      <w:hyperlink w:anchor="GeneralTerms" w:history="1">
        <w:r w:rsidR="000A17F5">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53" w:name="_Toc531614613"/>
      <w:bookmarkStart w:id="154" w:name="O365Services"/>
      <w:r w:rsidRPr="009D06CF">
        <w:rPr>
          <w:lang w:val="sk-SK"/>
        </w:rPr>
        <w:t>Služby Office 365</w:t>
      </w:r>
      <w:bookmarkEnd w:id="153"/>
    </w:p>
    <w:bookmarkEnd w:id="154"/>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C86B45" w:rsidRDefault="000E3993" w:rsidP="000E3993">
      <w:pPr>
        <w:pStyle w:val="ProductList-Body"/>
        <w:rPr>
          <w:sz w:val="14"/>
          <w:szCs w:val="16"/>
        </w:rPr>
      </w:pPr>
    </w:p>
    <w:p w14:paraId="78B5ADA0" w14:textId="77777777" w:rsidR="009427A1" w:rsidRPr="00690C65" w:rsidRDefault="009427A1" w:rsidP="009427A1">
      <w:pPr>
        <w:pStyle w:val="ProductList-Body"/>
      </w:pPr>
      <w:bookmarkStart w:id="155" w:name="CoreFeaturesforOffice365Services"/>
      <w:r>
        <w:rPr>
          <w:b/>
          <w:color w:val="00188F"/>
        </w:rPr>
        <w:t>Základné funkcie pre služby Office 365</w:t>
      </w:r>
    </w:p>
    <w:bookmarkEnd w:id="155"/>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C86B45" w:rsidRDefault="00057B9D" w:rsidP="009427A1">
      <w:pPr>
        <w:pStyle w:val="ProductList-Body"/>
        <w:rPr>
          <w:sz w:val="14"/>
        </w:rPr>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C86B45" w:rsidRDefault="009427A1" w:rsidP="009427A1">
      <w:pPr>
        <w:pStyle w:val="ProductList-Body"/>
        <w:rPr>
          <w:sz w:val="14"/>
        </w:rPr>
      </w:pPr>
    </w:p>
    <w:p w14:paraId="3975622E" w14:textId="77777777" w:rsidR="00BD40C1" w:rsidRPr="00BA2331" w:rsidRDefault="00BD40C1" w:rsidP="00BD40C1">
      <w:pPr>
        <w:pStyle w:val="ProductList-ClauseHeading"/>
      </w:pPr>
      <w:r>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C86B45" w:rsidRDefault="00BD40C1" w:rsidP="009427A1">
      <w:pPr>
        <w:pStyle w:val="ProductList-Body"/>
        <w:rPr>
          <w:sz w:val="14"/>
        </w:rPr>
      </w:pPr>
    </w:p>
    <w:p w14:paraId="72C677E0" w14:textId="77777777" w:rsidR="00076115" w:rsidRDefault="00076115" w:rsidP="00076115">
      <w:pPr>
        <w:pStyle w:val="ProductList-Body"/>
        <w:rPr>
          <w:b/>
          <w:color w:val="00188F"/>
        </w:rPr>
      </w:pPr>
      <w:bookmarkStart w:id="156" w:name="MicrosoftTeams"/>
      <w:r>
        <w:rPr>
          <w:b/>
          <w:color w:val="00188F"/>
        </w:rPr>
        <w:t>Microsoft Teams</w:t>
      </w:r>
      <w:bookmarkEnd w:id="156"/>
    </w:p>
    <w:p w14:paraId="3BFB672A" w14:textId="50CC40E4"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Pr="00C86B45" w:rsidRDefault="003F6A03" w:rsidP="00F2669F">
      <w:pPr>
        <w:pStyle w:val="ProductList-Body"/>
        <w:tabs>
          <w:tab w:val="clear" w:pos="158"/>
          <w:tab w:val="left" w:pos="360"/>
        </w:tabs>
        <w:rPr>
          <w:sz w:val="14"/>
        </w:rPr>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24C0F023" w14:textId="77777777" w:rsidR="00BD40C1" w:rsidRPr="006D2C33" w:rsidRDefault="00387E01"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rStyle w:val="Hyperlink"/>
          <w:sz w:val="16"/>
          <w:szCs w:val="16"/>
        </w:rPr>
        <w:t xml:space="preserve"> </w:t>
      </w:r>
      <w:r w:rsidR="00BD40C1">
        <w:rPr>
          <w:sz w:val="16"/>
          <w:szCs w:val="16"/>
        </w:rPr>
        <w:t xml:space="preserve">/ </w:t>
      </w:r>
      <w:hyperlink w:anchor="GeneralTerms" w:history="1">
        <w:r w:rsidR="00BD40C1">
          <w:rPr>
            <w:rStyle w:val="Hyperlink"/>
            <w:sz w:val="16"/>
            <w:szCs w:val="16"/>
          </w:rPr>
          <w:t>Všeobecné podmienky</w:t>
        </w:r>
      </w:hyperlink>
    </w:p>
    <w:p w14:paraId="292EDE9F" w14:textId="774D80B2" w:rsidR="00BA6241" w:rsidRPr="00BA6241" w:rsidRDefault="00BA6241" w:rsidP="00BA6241">
      <w:pPr>
        <w:pStyle w:val="ProductList-Offering2Heading"/>
        <w:outlineLvl w:val="2"/>
        <w:sectPr w:rsidR="00BA6241" w:rsidRPr="00BA6241" w:rsidSect="00E275D6">
          <w:type w:val="continuous"/>
          <w:pgSz w:w="12240" w:h="15840"/>
          <w:pgMar w:top="1440" w:right="720" w:bottom="1440" w:left="720" w:header="720" w:footer="720" w:gutter="0"/>
          <w:cols w:space="720"/>
          <w:titlePg/>
          <w:docGrid w:linePitch="360"/>
        </w:sectPr>
      </w:pPr>
      <w:bookmarkStart w:id="157" w:name="AudioServices"/>
      <w:r>
        <w:tab/>
      </w:r>
      <w:bookmarkStart w:id="158" w:name="_Toc528174078"/>
      <w:bookmarkStart w:id="159" w:name="_Toc531614614"/>
      <w:r>
        <w:t>Audio služby</w:t>
      </w:r>
      <w:bookmarkEnd w:id="158"/>
      <w:bookmarkEnd w:id="159"/>
    </w:p>
    <w:bookmarkEnd w:id="157"/>
    <w:p w14:paraId="061F3DA7"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Skype for Business Online (Plán 2)</w:t>
      </w:r>
    </w:p>
    <w:p w14:paraId="778CD28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BA6241">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Communication Credits</w:t>
      </w:r>
    </w:p>
    <w:p w14:paraId="1965BEDC"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Meeting Room</w:t>
      </w:r>
    </w:p>
    <w:p w14:paraId="6F57CEEB"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BA6241">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BA6241">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BA6241">
      <w:pPr>
        <w:pStyle w:val="ProductList-Body"/>
        <w:rPr>
          <w:b/>
          <w:color w:val="00188F"/>
        </w:rPr>
      </w:pPr>
      <w:r>
        <w:rPr>
          <w:b/>
          <w:color w:val="00188F"/>
        </w:rPr>
        <w:t>Základné funkcie pre služby Office 365</w:t>
      </w:r>
    </w:p>
    <w:p w14:paraId="7297A45A" w14:textId="77777777" w:rsidR="00BA6241" w:rsidRDefault="00BA6241" w:rsidP="00BA6241">
      <w:pPr>
        <w:pStyle w:val="ProductList-Body"/>
      </w:pPr>
      <w:r>
        <w:t xml:space="preserve">Služby Skype for Business Online Plán 2 alebo ich nástupnícke služby budú poskytovať nasledujúce </w:t>
      </w:r>
      <w:hyperlink w:anchor="CoreFeaturesforOffice365Services" w:history="1">
        <w:r>
          <w:rPr>
            <w:rStyle w:val="Hyperlink"/>
          </w:rPr>
          <w:t>základné</w:t>
        </w:r>
      </w:hyperlink>
      <w:r>
        <w:t xml:space="preserve"> funkcie:</w:t>
      </w:r>
    </w:p>
    <w:p w14:paraId="3E891193" w14:textId="77777777" w:rsidR="00BA6241" w:rsidRPr="00D7478E" w:rsidRDefault="00BA6241" w:rsidP="00BA6241">
      <w:pPr>
        <w:pStyle w:val="ProductList-Body"/>
      </w:pPr>
    </w:p>
    <w:p w14:paraId="2B73F810" w14:textId="77777777" w:rsidR="00BA6241" w:rsidRPr="00D7478E" w:rsidRDefault="00BA6241" w:rsidP="00BA6241">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BA6241">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BA6241">
      <w:pPr>
        <w:pStyle w:val="ProductList-Body"/>
        <w:tabs>
          <w:tab w:val="clear" w:pos="158"/>
          <w:tab w:val="left" w:pos="360"/>
        </w:tabs>
        <w:ind w:left="180"/>
      </w:pPr>
    </w:p>
    <w:p w14:paraId="2F6F36CB" w14:textId="77777777" w:rsidR="00BA6241" w:rsidRPr="00D7478E" w:rsidRDefault="00BA6241" w:rsidP="00BA6241">
      <w:pPr>
        <w:pStyle w:val="ProductList-Body"/>
        <w:tabs>
          <w:tab w:val="clear" w:pos="158"/>
          <w:tab w:val="left" w:pos="360"/>
        </w:tabs>
        <w:ind w:left="180"/>
        <w:rPr>
          <w:b/>
          <w:color w:val="0072C6"/>
        </w:rPr>
      </w:pPr>
      <w:r>
        <w:rPr>
          <w:b/>
          <w:color w:val="0072C6"/>
        </w:rPr>
        <w:t>Informácie o dostupnosti</w:t>
      </w:r>
    </w:p>
    <w:p w14:paraId="5895DC17" w14:textId="77777777" w:rsidR="00BA6241" w:rsidRDefault="00BA6241" w:rsidP="00BA6241">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BA6241">
      <w:pPr>
        <w:pStyle w:val="ProductList-Body"/>
        <w:tabs>
          <w:tab w:val="clear" w:pos="158"/>
          <w:tab w:val="left" w:pos="360"/>
        </w:tabs>
        <w:ind w:left="180"/>
      </w:pPr>
    </w:p>
    <w:p w14:paraId="33F29E95" w14:textId="77777777" w:rsidR="00BA6241" w:rsidRPr="00D7478E" w:rsidRDefault="00BA6241" w:rsidP="00BA6241">
      <w:pPr>
        <w:pStyle w:val="ProductList-Body"/>
        <w:keepNext/>
        <w:tabs>
          <w:tab w:val="clear" w:pos="158"/>
          <w:tab w:val="left" w:pos="360"/>
        </w:tabs>
        <w:ind w:left="187"/>
        <w:rPr>
          <w:b/>
          <w:color w:val="0072C6"/>
        </w:rPr>
      </w:pPr>
      <w:r>
        <w:rPr>
          <w:b/>
          <w:color w:val="0072C6"/>
        </w:rPr>
        <w:t>Schôdze on-line</w:t>
      </w:r>
    </w:p>
    <w:p w14:paraId="7DBA8940" w14:textId="77777777" w:rsidR="00BA6241" w:rsidRDefault="00BA6241" w:rsidP="00BA6241">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BA6241">
      <w:pPr>
        <w:pStyle w:val="ProductList-Body"/>
      </w:pPr>
    </w:p>
    <w:p w14:paraId="7143AC4D" w14:textId="77777777" w:rsidR="00BA6241" w:rsidRDefault="00BA6241" w:rsidP="00BA6241">
      <w:pPr>
        <w:pStyle w:val="ProductList-Body"/>
        <w:rPr>
          <w:b/>
          <w:color w:val="00188F"/>
        </w:rPr>
      </w:pPr>
      <w:r>
        <w:rPr>
          <w:b/>
          <w:color w:val="00188F"/>
        </w:rPr>
        <w:t>Oznámenia</w:t>
      </w:r>
    </w:p>
    <w:p w14:paraId="4C35F265" w14:textId="77777777" w:rsidR="00BA6241" w:rsidRDefault="00BA6241" w:rsidP="00BA6241">
      <w:pPr>
        <w:pStyle w:val="ProductList-Body"/>
      </w:pPr>
      <w:r>
        <w:t xml:space="preserve">Na tento prípad sa vzťahujú oznámenia týkajúce sa štandardov H.264/MPEG-4 AVC a/alebo VC-1 uvedené v </w:t>
      </w:r>
      <w:hyperlink w:anchor="Attachment1" w:history="1">
        <w:r>
          <w:rPr>
            <w:rStyle w:val="Hyperlink"/>
          </w:rPr>
          <w:t>prílohe 1</w:t>
        </w:r>
      </w:hyperlink>
      <w:r>
        <w:t>.</w:t>
      </w:r>
    </w:p>
    <w:p w14:paraId="4CA0E03C" w14:textId="77777777" w:rsidR="00BA6241" w:rsidRDefault="00BA6241" w:rsidP="00BA6241">
      <w:pPr>
        <w:pStyle w:val="ProductList-Body"/>
        <w:tabs>
          <w:tab w:val="clear" w:pos="158"/>
          <w:tab w:val="left" w:pos="360"/>
        </w:tabs>
      </w:pPr>
    </w:p>
    <w:p w14:paraId="52C74BF1" w14:textId="77777777" w:rsidR="00BA6241" w:rsidRPr="00207B92" w:rsidRDefault="00BA6241" w:rsidP="00BA6241">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BA6241">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BA6241">
      <w:pPr>
        <w:pStyle w:val="ProductList-Body"/>
        <w:tabs>
          <w:tab w:val="clear" w:pos="158"/>
          <w:tab w:val="left" w:pos="360"/>
        </w:tabs>
      </w:pPr>
    </w:p>
    <w:p w14:paraId="14AA90BD" w14:textId="77777777" w:rsidR="00BA6241" w:rsidRPr="0011540B" w:rsidRDefault="00BA6241" w:rsidP="00BA6241">
      <w:pPr>
        <w:pStyle w:val="ProductList-Body"/>
        <w:rPr>
          <w:b/>
          <w:color w:val="00188F"/>
        </w:rPr>
      </w:pPr>
      <w:r>
        <w:rPr>
          <w:b/>
          <w:color w:val="00188F"/>
        </w:rPr>
        <w:t>Common Area Communications Device</w:t>
      </w:r>
    </w:p>
    <w:p w14:paraId="6E7F4CC4" w14:textId="77777777" w:rsidR="00BA6241" w:rsidRDefault="00BA6241" w:rsidP="00BA6241">
      <w:pPr>
        <w:pStyle w:val="ProductList-Body"/>
        <w:tabs>
          <w:tab w:val="clear" w:pos="158"/>
          <w:tab w:val="left" w:pos="360"/>
        </w:tabs>
      </w:pPr>
      <w:r>
        <w:t>Zariadenie Common Area Communications Device („CACD“) je zariadenie, o ktoré sa delí viacero používateľov, ktorí sa do zariadenia neprihlasujú pomocou svojich poverení služieb Office 365, a ktoré podporuje hovory, hlasové schôdze a/alebo konferencie, hlas cez IP a/alebo video. Ponuky Common Area Phone a Meeting Room od spoločnosti Microsoft sú licencie SL pre zariadenia, ktoré môžu byť priradené iba k zariadeniu CACD. Ku každému licencovanému zariadeniu CACD môže získať prístup a používať ho ľubovoľný počet používateľov.</w:t>
      </w:r>
    </w:p>
    <w:p w14:paraId="24B0FE8E" w14:textId="77777777" w:rsidR="00BA6241" w:rsidRDefault="00BA6241" w:rsidP="00BA6241">
      <w:pPr>
        <w:pStyle w:val="ProductList-Body"/>
        <w:tabs>
          <w:tab w:val="clear" w:pos="158"/>
          <w:tab w:val="left" w:pos="360"/>
        </w:tabs>
      </w:pPr>
    </w:p>
    <w:p w14:paraId="35225119" w14:textId="77777777" w:rsidR="00BA6241" w:rsidRPr="003619D2" w:rsidRDefault="00BA6241" w:rsidP="00BA6241">
      <w:pPr>
        <w:pStyle w:val="ProductList-Body"/>
        <w:rPr>
          <w:b/>
          <w:color w:val="00188F"/>
        </w:rPr>
      </w:pPr>
      <w:r>
        <w:rPr>
          <w:b/>
          <w:color w:val="00188F"/>
        </w:rPr>
        <w:t>Služby Calling Plan a Audio Conferencing (služby volaní/konferenčné služby)</w:t>
      </w:r>
    </w:p>
    <w:p w14:paraId="008DF8D0" w14:textId="77777777" w:rsidR="00BA6241" w:rsidRDefault="00BA6241" w:rsidP="00BA6241">
      <w:pPr>
        <w:pStyle w:val="ProductList-Body"/>
        <w:tabs>
          <w:tab w:val="clear" w:pos="158"/>
          <w:tab w:val="left" w:pos="360"/>
        </w:tabs>
      </w:pPr>
      <w:r>
        <w:t xml:space="preserve">Služby volaní a konferenčné služby poskytuje dcérska spoločnosť Microsoftu oprávnená na ich spravovanie. Ceny za služby volaní a konferenčné služby môžu zahŕňať príslušné dane a poplatky. Podmienky využívania hovorov a konferenčných služieb sa môžu v jednotlivých krajinách líšiť. Všetky zahrnuté dane, poplatky a podmienky používania špecifické pre jednotlivé krajiny sú zverejnené na multilicenčnej webovej lokalite </w:t>
      </w:r>
      <w:hyperlink r:id="rId46" w:history="1">
        <w:r>
          <w:rPr>
            <w:rStyle w:val="Hyperlink"/>
          </w:rPr>
          <w:t>http://go.microsoft.com/fwlink/?LinkId=690247</w:t>
        </w:r>
      </w:hyperlink>
      <w:r>
        <w:t>.</w:t>
      </w:r>
    </w:p>
    <w:p w14:paraId="618EF709" w14:textId="77777777" w:rsidR="00BA6241" w:rsidRDefault="00BA6241" w:rsidP="00BA6241">
      <w:pPr>
        <w:pStyle w:val="ProductList-Body"/>
        <w:tabs>
          <w:tab w:val="clear" w:pos="158"/>
          <w:tab w:val="left" w:pos="360"/>
        </w:tabs>
      </w:pPr>
    </w:p>
    <w:p w14:paraId="44A80C4E" w14:textId="77777777" w:rsidR="00BA6241" w:rsidRPr="0081293D" w:rsidRDefault="00BA6241" w:rsidP="00BA6241">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DECF130" w14:textId="77777777" w:rsidR="00BA6241" w:rsidRDefault="00BA6241" w:rsidP="00BA6241">
      <w:pPr>
        <w:pStyle w:val="ProductList-Body"/>
      </w:pPr>
    </w:p>
    <w:p w14:paraId="05EDAB03" w14:textId="77777777" w:rsidR="00BA6241" w:rsidRPr="003619D2" w:rsidRDefault="00BA6241" w:rsidP="00BA6241">
      <w:pPr>
        <w:pStyle w:val="ProductList-Body"/>
        <w:rPr>
          <w:b/>
          <w:color w:val="00188F"/>
        </w:rPr>
      </w:pPr>
      <w:r>
        <w:rPr>
          <w:b/>
          <w:color w:val="00188F"/>
        </w:rPr>
        <w:t>Dôležité informácie o pohotovostných službách</w:t>
      </w:r>
    </w:p>
    <w:p w14:paraId="09C64D36" w14:textId="77777777" w:rsidR="00BA6241" w:rsidRDefault="00BA6241" w:rsidP="00BA6241">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406A8788" w14:textId="77777777" w:rsidR="00BA6241" w:rsidRPr="006D2C33" w:rsidRDefault="00387E01" w:rsidP="00BA6241">
      <w:pPr>
        <w:pStyle w:val="ProductList-Body"/>
        <w:shd w:val="clear" w:color="auto" w:fill="A6A6A6" w:themeFill="background1" w:themeFillShade="A6"/>
        <w:spacing w:before="120" w:after="240"/>
        <w:jc w:val="right"/>
      </w:pPr>
      <w:hyperlink w:anchor="TableofContents" w:history="1">
        <w:r w:rsidR="00BA6241">
          <w:rPr>
            <w:rStyle w:val="Hyperlink"/>
            <w:sz w:val="16"/>
            <w:szCs w:val="16"/>
          </w:rPr>
          <w:t>Obsah</w:t>
        </w:r>
      </w:hyperlink>
      <w:r w:rsidR="00BA6241">
        <w:rPr>
          <w:rStyle w:val="Hyperlink"/>
          <w:sz w:val="16"/>
          <w:szCs w:val="16"/>
        </w:rPr>
        <w:t xml:space="preserve"> </w:t>
      </w:r>
      <w:r w:rsidR="00BA6241">
        <w:rPr>
          <w:sz w:val="16"/>
          <w:szCs w:val="16"/>
        </w:rPr>
        <w:t xml:space="preserve">/ </w:t>
      </w:r>
      <w:hyperlink w:anchor="GeneralTerms" w:history="1">
        <w:r w:rsidR="00BA6241">
          <w:rPr>
            <w:rStyle w:val="Hyperlink"/>
            <w:sz w:val="16"/>
            <w:szCs w:val="16"/>
          </w:rPr>
          <w:t>Všeobecné podmienky</w:t>
        </w:r>
      </w:hyperlink>
    </w:p>
    <w:p w14:paraId="234F5E48" w14:textId="77777777" w:rsidR="00BA6241" w:rsidRDefault="00BA6241" w:rsidP="00BA6241">
      <w:pPr>
        <w:pStyle w:val="ProductList-Body"/>
      </w:pPr>
    </w:p>
    <w:p w14:paraId="488A5389" w14:textId="5A55A95E" w:rsidR="000A17F5" w:rsidRDefault="000A17F5" w:rsidP="000A17F5">
      <w:pPr>
        <w:pStyle w:val="ProductList-Offering2Heading"/>
        <w:outlineLvl w:val="2"/>
      </w:pPr>
      <w:r w:rsidRPr="00BA6241">
        <w:rPr>
          <w:lang w:val="sk-SK"/>
        </w:rPr>
        <w:tab/>
      </w:r>
      <w:bookmarkStart w:id="160" w:name="ExchangeOnline"/>
      <w:bookmarkStart w:id="161" w:name="_Toc524436947"/>
      <w:bookmarkStart w:id="162" w:name="_Toc523239319"/>
      <w:bookmarkStart w:id="163" w:name="_Toc531614615"/>
      <w:r>
        <w:t>Exchange Online</w:t>
      </w:r>
      <w:bookmarkEnd w:id="160"/>
      <w:bookmarkEnd w:id="161"/>
      <w:bookmarkEnd w:id="162"/>
      <w:bookmarkEnd w:id="163"/>
    </w:p>
    <w:p w14:paraId="7DB37D97" w14:textId="77777777" w:rsidR="000A17F5" w:rsidRDefault="000A17F5" w:rsidP="000A17F5">
      <w:pPr>
        <w:pStyle w:val="ProductList-Offering1"/>
        <w:sectPr w:rsidR="000A17F5" w:rsidSect="00E275D6">
          <w:footerReference w:type="first" r:id="rId47"/>
          <w:type w:val="continuous"/>
          <w:pgSz w:w="12240" w:h="15840"/>
          <w:pgMar w:top="1440" w:right="720" w:bottom="1440" w:left="720" w:header="720" w:footer="720" w:gutter="0"/>
          <w:cols w:space="720"/>
          <w:titlePg/>
          <w:docGrid w:linePitch="360"/>
        </w:sectPr>
      </w:pPr>
    </w:p>
    <w:p w14:paraId="69E60D5A"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09387D7E"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Threat Intelligence</w:t>
      </w:r>
    </w:p>
    <w:p w14:paraId="5732FA5A" w14:textId="77777777" w:rsidR="000A17F5" w:rsidRDefault="000A17F5" w:rsidP="000A17F5">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C86B45" w:rsidRDefault="00017A5A" w:rsidP="001A19E0">
      <w:pPr>
        <w:pStyle w:val="ProductList-Body"/>
        <w:rPr>
          <w:sz w:val="14"/>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1A19E0">
      <w:pPr>
        <w:pStyle w:val="ProductList-Body"/>
        <w:ind w:left="180"/>
        <w:rPr>
          <w:sz w:val="14"/>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1A19E0">
      <w:pPr>
        <w:pStyle w:val="ProductList-Body"/>
        <w:ind w:left="180"/>
        <w:rPr>
          <w:sz w:val="14"/>
          <w:szCs w:val="18"/>
        </w:rPr>
      </w:pPr>
    </w:p>
    <w:p w14:paraId="05B168D9" w14:textId="77777777" w:rsidR="001A19E0" w:rsidRPr="00690C65" w:rsidRDefault="001A19E0" w:rsidP="000A17F5">
      <w:pPr>
        <w:pStyle w:val="ProductList-Body"/>
        <w:keepNext/>
        <w:ind w:left="187"/>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C86B45" w:rsidRDefault="001A19E0" w:rsidP="001A19E0">
      <w:pPr>
        <w:pStyle w:val="ProductList-Body"/>
        <w:ind w:left="180"/>
        <w:rPr>
          <w:sz w:val="14"/>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65E558E2" w14:textId="77777777" w:rsidR="00EA0083" w:rsidRPr="0044514B" w:rsidRDefault="00EA0083" w:rsidP="00EA0083">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1A19E0">
      <w:pPr>
        <w:pStyle w:val="ProductList-Body"/>
        <w:ind w:left="180"/>
        <w:rPr>
          <w:sz w:val="14"/>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C86B45" w:rsidRDefault="001A19E0" w:rsidP="001A19E0">
      <w:pPr>
        <w:pStyle w:val="ProductList-Body"/>
        <w:ind w:left="180"/>
        <w:rPr>
          <w:sz w:val="14"/>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1A19E0">
      <w:pPr>
        <w:pStyle w:val="ProductList-Body"/>
        <w:ind w:left="180"/>
        <w:rPr>
          <w:sz w:val="14"/>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1A19E0">
      <w:pPr>
        <w:pStyle w:val="ProductList-Body"/>
        <w:rPr>
          <w:sz w:val="14"/>
        </w:rPr>
      </w:pPr>
    </w:p>
    <w:p w14:paraId="6B6C75C8" w14:textId="47017AF8" w:rsidR="00DC0A1F" w:rsidRPr="00690C65" w:rsidRDefault="00DC0A1F" w:rsidP="001A7C4F">
      <w:pPr>
        <w:pStyle w:val="ProductList-Body"/>
        <w:keepNext/>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C86B45" w:rsidRDefault="000B0627" w:rsidP="00DC0A1F">
      <w:pPr>
        <w:pStyle w:val="ProductList-Body"/>
        <w:rPr>
          <w:sz w:val="14"/>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C86B45" w:rsidRDefault="00ED50E6" w:rsidP="00ED50E6">
      <w:pPr>
        <w:pStyle w:val="ProductList-Body"/>
        <w:ind w:left="180"/>
        <w:rPr>
          <w:sz w:val="14"/>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C86B45" w:rsidRDefault="00ED50E6" w:rsidP="00ED50E6">
      <w:pPr>
        <w:pStyle w:val="ProductList-Body"/>
        <w:ind w:left="180"/>
        <w:rPr>
          <w:sz w:val="14"/>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C86B45" w:rsidRDefault="00ED50E6" w:rsidP="00ED50E6">
      <w:pPr>
        <w:pStyle w:val="ProductList-Body"/>
        <w:ind w:left="180"/>
        <w:rPr>
          <w:sz w:val="14"/>
        </w:rPr>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C86B45" w:rsidRDefault="00ED50E6" w:rsidP="00ED50E6">
      <w:pPr>
        <w:pStyle w:val="ProductList-Body"/>
        <w:ind w:left="180"/>
        <w:rPr>
          <w:sz w:val="14"/>
        </w:rPr>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C86B45" w:rsidRDefault="006523C8" w:rsidP="006523C8">
      <w:pPr>
        <w:pStyle w:val="ProductList-Body"/>
        <w:rPr>
          <w:sz w:val="14"/>
        </w:rPr>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C86B45" w:rsidRDefault="006523C8" w:rsidP="006523C8">
      <w:pPr>
        <w:pStyle w:val="ProductList-Body"/>
        <w:ind w:left="180"/>
        <w:rPr>
          <w:sz w:val="14"/>
        </w:rPr>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C86B45" w:rsidRDefault="006523C8" w:rsidP="006523C8">
      <w:pPr>
        <w:pStyle w:val="ProductList-Body"/>
        <w:ind w:left="180"/>
        <w:rPr>
          <w:sz w:val="14"/>
        </w:rPr>
      </w:pPr>
    </w:p>
    <w:p w14:paraId="36A2B09D" w14:textId="77777777" w:rsidR="00A53406" w:rsidRDefault="00A53406" w:rsidP="00A53406">
      <w:pPr>
        <w:pStyle w:val="ProductList-ClauseHeading"/>
      </w:pPr>
      <w:r>
        <w:t>Smartfóny a tablety</w:t>
      </w:r>
    </w:p>
    <w:p w14:paraId="1A5E4530" w14:textId="77777777" w:rsidR="00A53406" w:rsidRPr="003A1DB6" w:rsidRDefault="00A53406" w:rsidP="00A53406">
      <w:pPr>
        <w:pStyle w:val="ProductList-Body"/>
      </w:pPr>
      <w:r>
        <w:t xml:space="preserve">Každý používateľ, ktorému zákazník pridelí licenciu SL pre používateľa na produkt Exchange Online, môže tiež aktivovať softvér Microsoft Outlook Mobile na používanie v najviac piatich smartfónoch a piatich tabletoch. </w:t>
      </w:r>
    </w:p>
    <w:p w14:paraId="7BCE5BBF" w14:textId="77777777" w:rsidR="00A53406" w:rsidRPr="00C86B45" w:rsidRDefault="00A53406" w:rsidP="00B879DB">
      <w:pPr>
        <w:pStyle w:val="ProductList-Body"/>
        <w:keepNext/>
        <w:tabs>
          <w:tab w:val="clear" w:pos="158"/>
          <w:tab w:val="left" w:pos="270"/>
        </w:tabs>
        <w:rPr>
          <w:b/>
          <w:color w:val="00188F"/>
          <w:sz w:val="14"/>
        </w:rPr>
      </w:pPr>
    </w:p>
    <w:p w14:paraId="6F4D5951" w14:textId="0D6877F3"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8" w:history="1">
        <w:r>
          <w:rPr>
            <w:rStyle w:val="Hyperlink"/>
          </w:rPr>
          <w:t>http://go.microsoft.com/?linkid=9839206</w:t>
        </w:r>
      </w:hyperlink>
      <w:r>
        <w:rPr>
          <w:rStyle w:val="Hyperlink"/>
        </w:rPr>
        <w:t>.</w:t>
      </w:r>
    </w:p>
    <w:p w14:paraId="3945EE2A" w14:textId="1B39BEEA" w:rsidR="006523C8" w:rsidRPr="00C86B45" w:rsidRDefault="006523C8" w:rsidP="006523C8">
      <w:pPr>
        <w:pStyle w:val="ProductList-Body"/>
        <w:rPr>
          <w:sz w:val="14"/>
        </w:rPr>
      </w:pPr>
    </w:p>
    <w:p w14:paraId="5A4AFD0F" w14:textId="77777777" w:rsidR="00A87CAE" w:rsidRPr="00017A5A" w:rsidRDefault="00A87CAE" w:rsidP="00A87CAE">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A87CAE">
      <w:pPr>
        <w:pStyle w:val="ProductList-Body"/>
      </w:pPr>
      <w:r>
        <w:t>Ak má zákazník licenciu na službu Office 365 Data Loss Prevention na základe zariadenia, majú licenciu na túto službu on-line všetci používatelia daného licencovaného zariadenia.</w:t>
      </w:r>
      <w:bookmarkStart w:id="164" w:name="_Hlk486589626"/>
    </w:p>
    <w:bookmarkEnd w:id="164"/>
    <w:p w14:paraId="2DFAE068" w14:textId="18A6CA1F" w:rsidR="00003901" w:rsidRPr="00C86B45" w:rsidRDefault="00003901" w:rsidP="009427A1">
      <w:pPr>
        <w:pStyle w:val="ProductList-Body"/>
        <w:tabs>
          <w:tab w:val="clear" w:pos="158"/>
          <w:tab w:val="left" w:pos="180"/>
        </w:tabs>
        <w:rPr>
          <w:sz w:val="14"/>
        </w:rPr>
      </w:pPr>
    </w:p>
    <w:p w14:paraId="1AE2FFC0" w14:textId="77777777" w:rsidR="00003901" w:rsidRPr="0078411F" w:rsidRDefault="00003901" w:rsidP="004E1B53">
      <w:pPr>
        <w:pStyle w:val="ProductList-Body"/>
        <w:keepNext/>
        <w:rPr>
          <w:b/>
          <w:color w:val="00188F"/>
        </w:rPr>
      </w:pPr>
      <w:bookmarkStart w:id="165" w:name="_Toc423959249"/>
      <w:r w:rsidRPr="0078411F">
        <w:rPr>
          <w:b/>
          <w:color w:val="00188F"/>
        </w:rPr>
        <w:t>Zmluva o úrovni služieb</w:t>
      </w:r>
      <w:bookmarkEnd w:id="165"/>
    </w:p>
    <w:p w14:paraId="443D3DF5" w14:textId="77777777" w:rsidR="008E6D10" w:rsidRDefault="008E6D10" w:rsidP="008E6D10">
      <w:pPr>
        <w:pStyle w:val="ProductList-Body"/>
        <w:tabs>
          <w:tab w:val="clear" w:pos="158"/>
          <w:tab w:val="left" w:pos="180"/>
        </w:tabs>
      </w:pPr>
      <w:bookmarkStart w:id="166" w:name="Office365Applications"/>
      <w:r>
        <w:t>Pre službu Rozšírená ochrana pred bezpečnostnými hrozbami pre Office 365 ani Office 365 Threat Intelligence sa neposkytuje žiadna zmluva o úrovni služieb.</w:t>
      </w:r>
    </w:p>
    <w:p w14:paraId="34FDB72A" w14:textId="77777777" w:rsidR="003F6A03" w:rsidRPr="00903BB7" w:rsidRDefault="00387E0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8F6089" w14:textId="65504506" w:rsidR="000A17F5" w:rsidRPr="009570F9" w:rsidRDefault="000A17F5" w:rsidP="000A17F5">
      <w:pPr>
        <w:pStyle w:val="ProductList-Offering2Heading"/>
        <w:outlineLvl w:val="2"/>
        <w:rPr>
          <w:lang w:val="sk-SK"/>
        </w:rPr>
      </w:pPr>
      <w:bookmarkStart w:id="167" w:name="O365Applications"/>
      <w:bookmarkEnd w:id="166"/>
      <w:r w:rsidRPr="009570F9">
        <w:rPr>
          <w:lang w:val="sk-SK"/>
        </w:rPr>
        <w:tab/>
      </w:r>
      <w:bookmarkStart w:id="168" w:name="_Toc524436948"/>
      <w:bookmarkStart w:id="169" w:name="_Toc523239320"/>
      <w:bookmarkStart w:id="170" w:name="_Toc531614616"/>
      <w:r w:rsidRPr="009570F9">
        <w:rPr>
          <w:lang w:val="sk-SK"/>
        </w:rPr>
        <w:t>Aplikácie služieb Office 365</w:t>
      </w:r>
      <w:bookmarkEnd w:id="167"/>
      <w:bookmarkEnd w:id="168"/>
      <w:bookmarkEnd w:id="169"/>
      <w:bookmarkEnd w:id="170"/>
    </w:p>
    <w:p w14:paraId="6E773385" w14:textId="77777777" w:rsidR="000A17F5" w:rsidRDefault="000A17F5" w:rsidP="000A17F5">
      <w:pPr>
        <w:pStyle w:val="ProductList-Offering1"/>
        <w:sectPr w:rsidR="000A17F5" w:rsidSect="00E275D6">
          <w:type w:val="continuous"/>
          <w:pgSz w:w="12240" w:h="15840"/>
          <w:pgMar w:top="1440" w:right="720" w:bottom="1440" w:left="720" w:header="720" w:footer="720" w:gutter="0"/>
          <w:cols w:space="720"/>
          <w:titlePg/>
          <w:docGrid w:linePitch="360"/>
        </w:sectPr>
      </w:pPr>
    </w:p>
    <w:p w14:paraId="6E0067A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Business</w:t>
      </w:r>
    </w:p>
    <w:p w14:paraId="20957911"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ProPlus</w:t>
      </w:r>
    </w:p>
    <w:p w14:paraId="21523D5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Visio Online (Plán 1 a 2)</w:t>
      </w:r>
    </w:p>
    <w:p w14:paraId="6B082D56"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33C02A50"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E241275" w14:textId="77777777" w:rsidR="000A17F5" w:rsidRPr="00123E7D" w:rsidRDefault="000A17F5" w:rsidP="000A17F5">
      <w:pPr>
        <w:pStyle w:val="ProductList-Body"/>
        <w:rPr>
          <w:b/>
          <w:color w:val="00188F"/>
        </w:rPr>
      </w:pPr>
      <w:r>
        <w:rPr>
          <w:b/>
          <w:color w:val="00188F"/>
        </w:rPr>
        <w:t>Zmluva o úrovni služieb</w:t>
      </w:r>
    </w:p>
    <w:p w14:paraId="78E4F2B5" w14:textId="77777777" w:rsidR="000A17F5" w:rsidRDefault="000A17F5" w:rsidP="000A17F5">
      <w:pPr>
        <w:pStyle w:val="ProductList-Body"/>
      </w:pPr>
      <w:r>
        <w:t>Pre službu Visio Online sa neposkytuje žiadna zmluva o úrovni služieb.</w:t>
      </w:r>
    </w:p>
    <w:p w14:paraId="024012A7" w14:textId="77777777" w:rsidR="000A17F5" w:rsidRPr="000A17F5" w:rsidRDefault="000A17F5" w:rsidP="000A17F5">
      <w:pPr>
        <w:pStyle w:val="ProductList-Body"/>
        <w:rPr>
          <w:sz w:val="14"/>
        </w:rPr>
      </w:pPr>
    </w:p>
    <w:p w14:paraId="6F183EBF" w14:textId="77777777" w:rsidR="000A17F5" w:rsidRPr="00123E7D" w:rsidRDefault="000A17F5" w:rsidP="000A17F5">
      <w:pPr>
        <w:pStyle w:val="ProductList-Body"/>
        <w:keepNext/>
        <w:tabs>
          <w:tab w:val="clear" w:pos="158"/>
          <w:tab w:val="left" w:pos="180"/>
        </w:tabs>
        <w:rPr>
          <w:b/>
          <w:color w:val="00188F"/>
        </w:rPr>
      </w:pPr>
      <w:r>
        <w:rPr>
          <w:b/>
          <w:color w:val="00188F"/>
        </w:rPr>
        <w:t xml:space="preserve">Práva na inštaláciu a používanie </w:t>
      </w:r>
    </w:p>
    <w:p w14:paraId="102C1A6E" w14:textId="77777777" w:rsidR="000A17F5" w:rsidRDefault="000A17F5" w:rsidP="000A17F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06FEADE1" w14:textId="77777777" w:rsidR="000A17F5" w:rsidRDefault="000A17F5" w:rsidP="000A17F5">
      <w:pPr>
        <w:pStyle w:val="ProductList-Body"/>
        <w:numPr>
          <w:ilvl w:val="0"/>
          <w:numId w:val="40"/>
        </w:numPr>
        <w:ind w:left="450" w:hanging="270"/>
      </w:pPr>
      <w:r>
        <w:t>smú aktivovať softvér poskytovaný s licenciou SL na najviac piatich súbežných POS na lokálne alebo vzdialené používanie,</w:t>
      </w:r>
    </w:p>
    <w:p w14:paraId="736141E3" w14:textId="77777777" w:rsidR="000A17F5" w:rsidRDefault="000A17F5" w:rsidP="000A17F5">
      <w:pPr>
        <w:pStyle w:val="ProductList-Body"/>
        <w:numPr>
          <w:ilvl w:val="0"/>
          <w:numId w:val="40"/>
        </w:numPr>
        <w:ind w:left="450" w:hanging="270"/>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adrese </w:t>
      </w:r>
      <w:hyperlink r:id="rId49" w:history="1">
        <w:r>
          <w:rPr>
            <w:rStyle w:val="Hyperlink"/>
          </w:rPr>
          <w:t>www.office.com/sca</w:t>
        </w:r>
      </w:hyperlink>
      <w:r>
        <w:rPr>
          <w:color w:val="1F497D"/>
        </w:rPr>
        <w:t xml:space="preserve">. </w:t>
      </w:r>
      <w:r>
        <w:t>Toto ustanovenie o aktivácii pre zdieľané počítače sa nevzťahuje na zákazníkov s licenciami na službu Office 365 Business.</w:t>
      </w:r>
    </w:p>
    <w:p w14:paraId="7529A7A9" w14:textId="77777777" w:rsidR="000A17F5" w:rsidRPr="00454BBA" w:rsidRDefault="000A17F5" w:rsidP="000A17F5">
      <w:pPr>
        <w:pStyle w:val="ProductList-Body"/>
        <w:numPr>
          <w:ilvl w:val="0"/>
          <w:numId w:val="40"/>
        </w:numPr>
        <w:ind w:left="450" w:hanging="270"/>
        <w:rPr>
          <w:b/>
          <w:spacing w:val="-4"/>
        </w:rPr>
      </w:pPr>
      <w:r>
        <w:rPr>
          <w:spacing w:val="-4"/>
        </w:rPr>
        <w:t>m</w:t>
      </w:r>
      <w:r w:rsidRPr="00454BBA">
        <w:rPr>
          <w:spacing w:val="-4"/>
        </w:rPr>
        <w:t>usia aspoň raz za 30 dní pripojiť na internet každé zariadenie, v ktorom používateľ nainštaloval softvér, inak to môže ovplyvniť funkčnosť softvéru.</w:t>
      </w:r>
    </w:p>
    <w:p w14:paraId="5A11E485" w14:textId="77777777" w:rsidR="000A17F5" w:rsidRPr="00F40FD0" w:rsidRDefault="000A17F5" w:rsidP="000A17F5">
      <w:pPr>
        <w:pStyle w:val="ProductList-Body"/>
        <w:numPr>
          <w:ilvl w:val="0"/>
          <w:numId w:val="40"/>
        </w:numPr>
        <w:ind w:left="450" w:hanging="270"/>
      </w:pPr>
      <w:r>
        <w:t>môže používať služby on-line pripojené na Internet poskytované ako súčasť ProPlus.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7B78B255" w14:textId="77777777" w:rsidR="000A17F5" w:rsidRPr="000A17F5" w:rsidRDefault="000A17F5" w:rsidP="000A17F5">
      <w:pPr>
        <w:pStyle w:val="ProductList-Body"/>
        <w:spacing w:before="40"/>
        <w:rPr>
          <w:sz w:val="14"/>
        </w:rPr>
      </w:pPr>
    </w:p>
    <w:p w14:paraId="605E55EC" w14:textId="77777777" w:rsidR="000A17F5" w:rsidRPr="00597EF9" w:rsidRDefault="000A17F5" w:rsidP="000A17F5">
      <w:pPr>
        <w:pStyle w:val="ProductList-Body"/>
        <w:rPr>
          <w:b/>
          <w:color w:val="00188F"/>
        </w:rPr>
      </w:pPr>
      <w:r>
        <w:rPr>
          <w:b/>
          <w:color w:val="00188F"/>
        </w:rPr>
        <w:t>Smartfóny a tablety</w:t>
      </w:r>
    </w:p>
    <w:p w14:paraId="1E132012" w14:textId="77777777" w:rsidR="000A17F5" w:rsidRDefault="000A17F5" w:rsidP="000A17F5">
      <w:pPr>
        <w:pStyle w:val="ProductList-Body"/>
      </w:pPr>
      <w:r>
        <w:t>Každý používateľ, ktorému zákazník pridelí licenciu SL pre používateľa, môže tiež aktivovať softvér Microsoft Office Mobile na použitie v najviac piatich smartfónoch a piatich tabletoch. Pre používateľov Office 365 A1, E1, F1 a Business Essentials a Microsoft 365 E1, F1 je právo aktivovať softvér Microsoft Office Mobile obmedzené na zariadenia s integrovanými obrazovkami diagonálnej veľkosti 10,1 palcov alebo menej.</w:t>
      </w:r>
    </w:p>
    <w:p w14:paraId="5EC20424" w14:textId="77777777" w:rsidR="000A17F5" w:rsidRPr="000A17F5" w:rsidRDefault="000A17F5" w:rsidP="000A17F5">
      <w:pPr>
        <w:pStyle w:val="ProductList-Body"/>
        <w:rPr>
          <w:sz w:val="14"/>
        </w:rPr>
      </w:pPr>
    </w:p>
    <w:p w14:paraId="5425BC5B" w14:textId="77777777" w:rsidR="000A17F5" w:rsidRPr="00974EAE" w:rsidRDefault="000A17F5" w:rsidP="000A17F5">
      <w:pPr>
        <w:pStyle w:val="ProductList-Body"/>
        <w:rPr>
          <w:b/>
          <w:color w:val="00188F"/>
        </w:rPr>
      </w:pPr>
      <w:r>
        <w:rPr>
          <w:b/>
          <w:color w:val="00188F"/>
        </w:rPr>
        <w:t>Nasledujúce podmienky sa vzťahujú iba na produkt Office 365 ProPlus</w:t>
      </w:r>
    </w:p>
    <w:p w14:paraId="46B7E2BF" w14:textId="77777777" w:rsidR="000A17F5" w:rsidRPr="00FC409E" w:rsidRDefault="000A17F5" w:rsidP="000A17F5">
      <w:pPr>
        <w:pStyle w:val="ProductList-Body"/>
        <w:ind w:left="180"/>
        <w:rPr>
          <w:b/>
          <w:color w:val="0072C6"/>
        </w:rPr>
      </w:pPr>
      <w:r>
        <w:rPr>
          <w:b/>
          <w:color w:val="0072C6"/>
        </w:rPr>
        <w:t>Office Home &amp; Student 2013 RT – komerčné použitie</w:t>
      </w:r>
    </w:p>
    <w:p w14:paraId="1782A49D" w14:textId="77777777" w:rsidR="000A17F5" w:rsidRDefault="000A17F5" w:rsidP="000A17F5">
      <w:pPr>
        <w:pStyle w:val="ProductList-Body"/>
        <w:ind w:left="180"/>
      </w:pPr>
      <w:r>
        <w:t>Obmedzenie používania pre komerčné účely pre Office Home &amp; Student 2013 RT sa nevzťahuje pre používateľov Office 365 ProPlus. S výnimkou toho čo je uvedené v tejto časti, budú sa uplatňovať podmienky platné pre licenciu Office Home &amp; Student 2013 RT.</w:t>
      </w:r>
    </w:p>
    <w:p w14:paraId="09F1CBBE" w14:textId="77777777" w:rsidR="000A17F5" w:rsidRPr="000A17F5" w:rsidRDefault="000A17F5" w:rsidP="000A17F5">
      <w:pPr>
        <w:pStyle w:val="ProductList-Body"/>
        <w:ind w:left="180"/>
        <w:rPr>
          <w:sz w:val="14"/>
        </w:rPr>
      </w:pPr>
    </w:p>
    <w:p w14:paraId="1C21EE0D" w14:textId="77777777" w:rsidR="000A17F5" w:rsidRPr="00FC409E" w:rsidRDefault="000A17F5" w:rsidP="000A17F5">
      <w:pPr>
        <w:pStyle w:val="ProductList-Body"/>
        <w:ind w:left="180"/>
        <w:rPr>
          <w:b/>
          <w:color w:val="0072C6"/>
        </w:rPr>
      </w:pPr>
      <w:r>
        <w:rPr>
          <w:b/>
          <w:color w:val="0072C6"/>
        </w:rPr>
        <w:t>Office Online Server</w:t>
      </w:r>
    </w:p>
    <w:p w14:paraId="5CB61AC6" w14:textId="77777777" w:rsidR="000A17F5" w:rsidRPr="00003503" w:rsidRDefault="000A17F5" w:rsidP="000A17F5">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požívajú tento produkt na základe licencie zo zmluvy o predplatnom služby on-line spoločnosti Microsoft, zmluvy pre využívanie produktu Microsoft Cloud alebo inej zmluvy spoločnosti Microsoft vzťahujúcej sa iba na služby on-line.</w:t>
      </w:r>
    </w:p>
    <w:p w14:paraId="512E04A8" w14:textId="77777777" w:rsidR="000A17F5" w:rsidRPr="00585A48" w:rsidRDefault="00387E01" w:rsidP="000A17F5">
      <w:pPr>
        <w:pStyle w:val="ProductList-Body"/>
        <w:shd w:val="clear" w:color="auto" w:fill="A6A6A6" w:themeFill="background1" w:themeFillShade="A6"/>
        <w:spacing w:before="120" w:after="240"/>
        <w:jc w:val="right"/>
        <w:rPr>
          <w:sz w:val="16"/>
          <w:szCs w:val="16"/>
        </w:rPr>
      </w:pPr>
      <w:hyperlink w:anchor="TableofContents" w:history="1">
        <w:r w:rsidR="000A17F5">
          <w:rPr>
            <w:rStyle w:val="Hyperlink"/>
            <w:sz w:val="16"/>
            <w:szCs w:val="16"/>
          </w:rPr>
          <w:t>Obsah</w:t>
        </w:r>
      </w:hyperlink>
      <w:r w:rsidR="000A17F5">
        <w:rPr>
          <w:sz w:val="16"/>
          <w:szCs w:val="16"/>
        </w:rPr>
        <w:t xml:space="preserve"> / </w:t>
      </w:r>
      <w:hyperlink w:anchor="GeneralTerms" w:history="1">
        <w:r w:rsidR="000A17F5">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71" w:name="_Toc531614617"/>
      <w:r w:rsidRPr="009D06CF">
        <w:rPr>
          <w:lang w:val="sk-SK"/>
        </w:rPr>
        <w:t>Office Online</w:t>
      </w:r>
      <w:bookmarkEnd w:id="171"/>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0A17F5" w:rsidRDefault="00976EB6" w:rsidP="00976EB6">
      <w:pPr>
        <w:pStyle w:val="ProductList-Body"/>
        <w:tabs>
          <w:tab w:val="clear" w:pos="158"/>
          <w:tab w:val="left" w:pos="180"/>
        </w:tabs>
        <w:rPr>
          <w:sz w:val="14"/>
        </w:rPr>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387E0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B71356">
      <w:pPr>
        <w:pStyle w:val="ProductList-Offering2Heading"/>
        <w:keepNext/>
      </w:pPr>
      <w:r>
        <w:tab/>
      </w:r>
      <w:bookmarkStart w:id="172" w:name="_Toc531614618"/>
      <w:r>
        <w:t>OneDrive for Business</w:t>
      </w:r>
      <w:bookmarkEnd w:id="172"/>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387E0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9428D4D" w14:textId="4752CD6A" w:rsidR="00B93221" w:rsidRPr="00903BB7" w:rsidRDefault="00B93221" w:rsidP="00B93221">
      <w:pPr>
        <w:pStyle w:val="ProductList-Offering2Heading"/>
        <w:outlineLvl w:val="2"/>
      </w:pPr>
      <w:r>
        <w:tab/>
      </w:r>
      <w:bookmarkStart w:id="173" w:name="_Toc453946627"/>
      <w:bookmarkStart w:id="174" w:name="_Toc451949065"/>
      <w:bookmarkStart w:id="175" w:name="_Toc531614619"/>
      <w:bookmarkStart w:id="176" w:name="ProjectOnline"/>
      <w:r>
        <w:t>Project Online</w:t>
      </w:r>
      <w:bookmarkEnd w:id="173"/>
      <w:bookmarkEnd w:id="174"/>
      <w:bookmarkEnd w:id="175"/>
    </w:p>
    <w:bookmarkEnd w:id="176"/>
    <w:p w14:paraId="6933A833" w14:textId="77777777" w:rsidR="00B93221" w:rsidRDefault="00B93221" w:rsidP="00B93221">
      <w:pPr>
        <w:pStyle w:val="ProductList-Offering1"/>
        <w:sectPr w:rsidR="00B93221" w:rsidSect="00E275D6">
          <w:footerReference w:type="first" r:id="rId50"/>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1F1EE276" w14:textId="77777777" w:rsidR="000A17F5" w:rsidRPr="005108F0" w:rsidRDefault="000A17F5" w:rsidP="000A17F5">
      <w:pPr>
        <w:pStyle w:val="ProductList-Body"/>
        <w:rPr>
          <w:b/>
          <w:color w:val="00188F"/>
        </w:rPr>
      </w:pPr>
      <w:r>
        <w:rPr>
          <w:b/>
          <w:color w:val="00188F"/>
        </w:rPr>
        <w:t>Práva na inštaláciu a používanie aplikácie Project</w:t>
      </w:r>
    </w:p>
    <w:p w14:paraId="7EE290B8" w14:textId="77777777" w:rsidR="000A17F5" w:rsidRDefault="000A17F5" w:rsidP="000A17F5">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54D6EA77" w14:textId="77777777" w:rsidR="000A17F5" w:rsidRDefault="000A17F5" w:rsidP="000A17F5">
      <w:pPr>
        <w:pStyle w:val="ProductList-Body"/>
        <w:numPr>
          <w:ilvl w:val="0"/>
          <w:numId w:val="37"/>
        </w:numPr>
      </w:pPr>
      <w:r>
        <w:t>smú aktivovať softvér poskytovaný s licenciou SL na najviac piatich súbežných POS na lokálne alebo vzdialené používanie,</w:t>
      </w:r>
    </w:p>
    <w:p w14:paraId="53EDA860" w14:textId="77777777" w:rsidR="000A17F5" w:rsidRDefault="000A17F5" w:rsidP="000A17F5">
      <w:pPr>
        <w:pStyle w:val="ProductList-Body"/>
        <w:numPr>
          <w:ilvl w:val="0"/>
          <w:numId w:val="37"/>
        </w:numPr>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stránke </w:t>
      </w:r>
      <w:hyperlink r:id="rId51" w:history="1">
        <w:r>
          <w:rPr>
            <w:rStyle w:val="Hyperlink"/>
          </w:rPr>
          <w:t>www.office.com/sca</w:t>
        </w:r>
      </w:hyperlink>
      <w:r>
        <w:t>; a</w:t>
      </w:r>
    </w:p>
    <w:p w14:paraId="5F616036" w14:textId="77777777" w:rsidR="000A17F5" w:rsidRPr="00454BBA" w:rsidRDefault="000A17F5" w:rsidP="000A17F5">
      <w:pPr>
        <w:pStyle w:val="ProductList-Body"/>
        <w:numPr>
          <w:ilvl w:val="0"/>
          <w:numId w:val="37"/>
        </w:numPr>
        <w:rPr>
          <w:spacing w:val="-5"/>
        </w:rPr>
      </w:pPr>
      <w:r>
        <w:rPr>
          <w:spacing w:val="-5"/>
        </w:rPr>
        <w:t>m</w:t>
      </w:r>
      <w:r w:rsidRPr="00454BBA">
        <w:rPr>
          <w:spacing w:val="-5"/>
        </w:rPr>
        <w:t>usia aspoň raz za 30 dní pripojiť na internet každé zariadenie, v ktorom používateľ nainštaloval softvér, inak to môže ovplyvniť funkčnosť softvéru.</w:t>
      </w:r>
    </w:p>
    <w:p w14:paraId="1BDB3803" w14:textId="44008EFA" w:rsidR="00A53406" w:rsidRPr="000A17F5" w:rsidRDefault="00A53406" w:rsidP="00A53406">
      <w:pPr>
        <w:pStyle w:val="ProductList-Body"/>
        <w:rPr>
          <w:sz w:val="14"/>
        </w:rPr>
      </w:pPr>
    </w:p>
    <w:p w14:paraId="31148FC7" w14:textId="77777777" w:rsidR="00A53406" w:rsidRPr="00B21A83" w:rsidRDefault="00A53406" w:rsidP="00A53406">
      <w:pPr>
        <w:pStyle w:val="ProductList-ClauseHeading"/>
      </w:pPr>
      <w:r>
        <w:t>Používanie služby SharePoint Online</w:t>
      </w:r>
    </w:p>
    <w:p w14:paraId="7CDC98D6" w14:textId="77777777" w:rsidR="00A53406" w:rsidRDefault="00A53406" w:rsidP="00A53406">
      <w:pPr>
        <w:pStyle w:val="ProductList-Body"/>
      </w:pPr>
      <w:r>
        <w:t>Práva na funkcie služby SharePoint Online poskytované s licenciami SL pre používateľov na produkty Project Online Professional alebo Premium boli obmedzené na ukladanie údajov a prístup k nim v rámci podpory produktu Project Online.</w:t>
      </w:r>
    </w:p>
    <w:p w14:paraId="7D8C3180" w14:textId="5F8819CB" w:rsidR="005B7124" w:rsidRPr="00690C65" w:rsidRDefault="00387E0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1B1E6840" w14:textId="77777777" w:rsidR="000A17F5" w:rsidRDefault="000A17F5" w:rsidP="000A17F5">
      <w:pPr>
        <w:pStyle w:val="ProductList-Offering2Heading"/>
        <w:outlineLvl w:val="2"/>
      </w:pPr>
      <w:r>
        <w:tab/>
      </w:r>
      <w:bookmarkStart w:id="177" w:name="_Toc524436952"/>
      <w:bookmarkStart w:id="178" w:name="_Toc523239324"/>
      <w:bookmarkStart w:id="179" w:name="_Toc531614620"/>
      <w:r>
        <w:t>SharePoint Online</w:t>
      </w:r>
      <w:bookmarkEnd w:id="177"/>
      <w:bookmarkEnd w:id="178"/>
      <w:bookmarkEnd w:id="179"/>
    </w:p>
    <w:p w14:paraId="789230FE" w14:textId="77777777" w:rsidR="000A17F5" w:rsidRDefault="000A17F5" w:rsidP="000A17F5">
      <w:pPr>
        <w:pStyle w:val="ProductList-Offering1"/>
        <w:ind w:left="0"/>
        <w:sectPr w:rsidR="000A17F5" w:rsidSect="00E275D6">
          <w:type w:val="continuous"/>
          <w:pgSz w:w="12240" w:h="15840"/>
          <w:pgMar w:top="1440" w:right="720" w:bottom="1440" w:left="720" w:header="720" w:footer="720" w:gutter="0"/>
          <w:cols w:space="720"/>
          <w:titlePg/>
          <w:docGrid w:linePitch="360"/>
        </w:sectPr>
      </w:pPr>
    </w:p>
    <w:p w14:paraId="1B6E86FF"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0A17F5" w:rsidRDefault="00D7478E" w:rsidP="00D7478E">
      <w:pPr>
        <w:pStyle w:val="ProductList-Body"/>
        <w:rPr>
          <w:sz w:val="14"/>
        </w:rPr>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D7478E">
      <w:pPr>
        <w:pStyle w:val="ProductList-Body"/>
        <w:tabs>
          <w:tab w:val="clear" w:pos="158"/>
          <w:tab w:val="left" w:pos="180"/>
        </w:tabs>
        <w:ind w:left="180"/>
        <w:rPr>
          <w:sz w:val="14"/>
        </w:rPr>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6523C8">
      <w:pPr>
        <w:pStyle w:val="ProductList-Body"/>
        <w:tabs>
          <w:tab w:val="clear" w:pos="158"/>
          <w:tab w:val="left" w:pos="180"/>
        </w:tabs>
        <w:rPr>
          <w:b/>
          <w:color w:val="00188F"/>
          <w:sz w:val="14"/>
        </w:rPr>
      </w:pPr>
    </w:p>
    <w:p w14:paraId="5240EB9E" w14:textId="77777777" w:rsidR="00974EAE" w:rsidRPr="00690C65" w:rsidRDefault="001A19E0" w:rsidP="000C072C">
      <w:pPr>
        <w:pStyle w:val="ProductList-Body"/>
        <w:keepNext/>
        <w:tabs>
          <w:tab w:val="clear" w:pos="158"/>
          <w:tab w:val="left" w:pos="180"/>
        </w:tabs>
      </w:pPr>
      <w:r>
        <w:rPr>
          <w:b/>
          <w:color w:val="00188F"/>
        </w:rPr>
        <w:t>Externí používatelia</w:t>
      </w:r>
    </w:p>
    <w:p w14:paraId="02135ED3" w14:textId="7F31B265"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6523C8">
      <w:pPr>
        <w:pStyle w:val="ProductList-Body"/>
        <w:tabs>
          <w:tab w:val="clear" w:pos="158"/>
          <w:tab w:val="left" w:pos="180"/>
        </w:tabs>
        <w:rPr>
          <w:sz w:val="14"/>
        </w:rPr>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80"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6AFAA23D" w14:textId="77777777" w:rsidR="00BA6241" w:rsidRDefault="00BA6241" w:rsidP="00BA6241">
      <w:pPr>
        <w:pStyle w:val="ProductList-Offering2Heading"/>
        <w:outlineLvl w:val="2"/>
      </w:pPr>
      <w:bookmarkStart w:id="181" w:name="OtherOnlineServices"/>
      <w:bookmarkEnd w:id="180"/>
      <w:r>
        <w:tab/>
      </w:r>
      <w:bookmarkStart w:id="182" w:name="Stream"/>
      <w:bookmarkStart w:id="183" w:name="_Toc528174085"/>
      <w:bookmarkStart w:id="184" w:name="_Toc531614621"/>
      <w:r>
        <w:t>Microsoft Stream</w:t>
      </w:r>
      <w:bookmarkEnd w:id="182"/>
      <w:bookmarkEnd w:id="183"/>
      <w:bookmarkEnd w:id="184"/>
    </w:p>
    <w:p w14:paraId="2C2EF12D" w14:textId="77777777" w:rsidR="00BA6241" w:rsidRDefault="00BA6241" w:rsidP="00BA6241">
      <w:pPr>
        <w:pStyle w:val="ProductList-Body"/>
        <w:keepNext/>
        <w:tabs>
          <w:tab w:val="clear" w:pos="158"/>
          <w:tab w:val="left" w:pos="360"/>
        </w:tabs>
        <w:rPr>
          <w:b/>
          <w:color w:val="00188F"/>
        </w:rPr>
      </w:pPr>
      <w:r>
        <w:rPr>
          <w:b/>
          <w:color w:val="00188F"/>
        </w:rPr>
        <w:t>Oznámenia</w:t>
      </w:r>
    </w:p>
    <w:p w14:paraId="1FE71E4C" w14:textId="77777777" w:rsidR="00BA6241" w:rsidRDefault="00BA6241" w:rsidP="00BA6241">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history="1">
        <w:r>
          <w:rPr>
            <w:rStyle w:val="Hyperlink"/>
          </w:rPr>
          <w:t>prílohe 1</w:t>
        </w:r>
      </w:hyperlink>
      <w:r>
        <w:t>.</w:t>
      </w:r>
    </w:p>
    <w:p w14:paraId="096689EF" w14:textId="77777777" w:rsidR="003F6A03" w:rsidRPr="00903BB7" w:rsidRDefault="00387E0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EF9505" w14:textId="5048941C" w:rsidR="008E1EAF" w:rsidRPr="009D06CF" w:rsidRDefault="004B3528" w:rsidP="00C86B45">
      <w:pPr>
        <w:pStyle w:val="ProductList-OfferingGroupHeading"/>
        <w:keepNext/>
        <w:rPr>
          <w:lang w:val="sk-SK"/>
        </w:rPr>
      </w:pPr>
      <w:bookmarkStart w:id="185" w:name="_Toc531614622"/>
      <w:r w:rsidRPr="009D06CF">
        <w:rPr>
          <w:lang w:val="sk-SK"/>
        </w:rPr>
        <w:t>Iné služby online</w:t>
      </w:r>
      <w:bookmarkEnd w:id="185"/>
    </w:p>
    <w:p w14:paraId="7800D74A" w14:textId="77777777" w:rsidR="00F81FA7" w:rsidRPr="00BA6241" w:rsidRDefault="00F81FA7" w:rsidP="00C86B45">
      <w:pPr>
        <w:pStyle w:val="ProductList-Offering2Heading"/>
        <w:keepNext/>
        <w:outlineLvl w:val="2"/>
        <w:rPr>
          <w:lang w:val="sk-SK"/>
        </w:rPr>
      </w:pPr>
      <w:bookmarkStart w:id="186" w:name="MicrosoftLearning"/>
      <w:bookmarkStart w:id="187" w:name="MicrosoftPowerBIPro"/>
      <w:bookmarkEnd w:id="181"/>
      <w:r w:rsidRPr="00F81FA7">
        <w:rPr>
          <w:lang w:val="sk-SK"/>
        </w:rPr>
        <w:tab/>
      </w:r>
      <w:bookmarkStart w:id="188" w:name="_Toc476230941"/>
      <w:bookmarkStart w:id="189" w:name="_Toc476476626"/>
      <w:bookmarkStart w:id="190" w:name="_Toc531614623"/>
      <w:bookmarkStart w:id="191" w:name="BingMaps"/>
      <w:r w:rsidRPr="00BA6241">
        <w:rPr>
          <w:lang w:val="sk-SK"/>
        </w:rPr>
        <w:t>Bing Maps Enterprise Platform a Mobile Asset Management Platform</w:t>
      </w:r>
      <w:bookmarkEnd w:id="188"/>
      <w:bookmarkEnd w:id="189"/>
      <w:bookmarkEnd w:id="190"/>
    </w:p>
    <w:bookmarkEnd w:id="191"/>
    <w:p w14:paraId="5350365B" w14:textId="77777777" w:rsidR="00F81FA7" w:rsidRPr="00917344" w:rsidRDefault="00F81FA7" w:rsidP="00C86B45">
      <w:pPr>
        <w:pStyle w:val="ProductList-Body"/>
        <w:keepNext/>
        <w:rPr>
          <w:b/>
          <w:color w:val="00188F"/>
        </w:rPr>
      </w:pPr>
      <w:r>
        <w:rPr>
          <w:b/>
          <w:color w:val="00188F"/>
        </w:rPr>
        <w:t>Licencie SL na služby</w:t>
      </w:r>
    </w:p>
    <w:p w14:paraId="4742204B" w14:textId="77777777" w:rsidR="00F81FA7" w:rsidRDefault="00F81FA7" w:rsidP="00F81FA7">
      <w:pPr>
        <w:pStyle w:val="ProductList-Body"/>
      </w:pPr>
      <w:r>
        <w:t xml:space="preserve">Na prístup k službám prostredníctvom platforiem Bing Maps Enterprise Platform alebo Mobile Asset Management Platform sa vyžaduje licencia SL na služby. Každá licencia SL na služby sa musí zakúpiť s aspoň jednou z nasledujúcich oprávňujúcich dodatočných licencií SL: </w:t>
      </w:r>
    </w:p>
    <w:p w14:paraId="4EDDB1EA" w14:textId="77777777" w:rsidR="00F81FA7" w:rsidRDefault="00F81FA7" w:rsidP="000A17F5">
      <w:pPr>
        <w:pStyle w:val="ProductList-Body"/>
        <w:numPr>
          <w:ilvl w:val="0"/>
          <w:numId w:val="40"/>
        </w:numPr>
        <w:ind w:left="450" w:hanging="274"/>
      </w:pPr>
      <w:r>
        <w:t>V prípade platformy Bing Maps Enterprise Platform sa vyžaduje niektorá z nasledujúcich licencií SL:</w:t>
      </w:r>
    </w:p>
    <w:p w14:paraId="29FF4197" w14:textId="77777777" w:rsidR="00F81FA7" w:rsidRDefault="00F81FA7" w:rsidP="000A17F5">
      <w:pPr>
        <w:pStyle w:val="ProductList-Body"/>
        <w:numPr>
          <w:ilvl w:val="0"/>
          <w:numId w:val="41"/>
        </w:numPr>
        <w:ind w:left="810" w:hanging="274"/>
      </w:pPr>
      <w:r>
        <w:t>dodatočná licencia SL Bing Maps Public Website Usage dostupná pre konkrétny počet zúčtovateľných transakcií na používanie na webovej lokalite, ktorá je verejne prístupná bez obmedzení,</w:t>
      </w:r>
    </w:p>
    <w:p w14:paraId="408400B1" w14:textId="77777777" w:rsidR="00F81FA7" w:rsidRDefault="00F81FA7" w:rsidP="000A17F5">
      <w:pPr>
        <w:pStyle w:val="ProductList-Body"/>
        <w:numPr>
          <w:ilvl w:val="0"/>
          <w:numId w:val="41"/>
        </w:numPr>
        <w:ind w:left="810" w:hanging="274"/>
      </w:pPr>
      <w:r>
        <w:t>dodatočná licencia SL Bing Maps Internal Website Usage dostupná pre konkrétny počet zúčtovateľných transakcií na používanie na internej webovej lokalite (napríklad na intranete) v súkromnej sieti,</w:t>
      </w:r>
    </w:p>
    <w:p w14:paraId="231B610B" w14:textId="77777777" w:rsidR="00F81FA7" w:rsidRDefault="00F81FA7" w:rsidP="000A17F5">
      <w:pPr>
        <w:pStyle w:val="ProductList-Body"/>
        <w:numPr>
          <w:ilvl w:val="0"/>
          <w:numId w:val="41"/>
        </w:numPr>
        <w:ind w:left="810" w:hanging="274"/>
      </w:pPr>
      <w:r>
        <w:t xml:space="preserve">dodatočná licencia SL Bing Maps Known User, </w:t>
      </w:r>
    </w:p>
    <w:p w14:paraId="6C669532" w14:textId="77777777" w:rsidR="00F81FA7" w:rsidRDefault="00F81FA7" w:rsidP="000A17F5">
      <w:pPr>
        <w:pStyle w:val="ProductList-Body"/>
        <w:numPr>
          <w:ilvl w:val="0"/>
          <w:numId w:val="41"/>
        </w:numPr>
        <w:ind w:left="810" w:hanging="274"/>
      </w:pPr>
      <w:r>
        <w:t>dodatočná licencia SL Bing Maps Light Known User.</w:t>
      </w:r>
    </w:p>
    <w:p w14:paraId="367693D4" w14:textId="77777777" w:rsidR="00F81FA7" w:rsidRDefault="00F81FA7" w:rsidP="000A17F5">
      <w:pPr>
        <w:pStyle w:val="ProductList-Body"/>
        <w:numPr>
          <w:ilvl w:val="0"/>
          <w:numId w:val="20"/>
        </w:numPr>
        <w:ind w:left="450" w:hanging="274"/>
      </w:pPr>
      <w:r>
        <w:t>V prípade platformy Mobile Asset Management Platform sa vyžaduje pre každé aktívum niektorá z nasledujúcich licencií SL:</w:t>
      </w:r>
    </w:p>
    <w:p w14:paraId="7E11FECF" w14:textId="77777777" w:rsidR="00F81FA7" w:rsidRDefault="00F81FA7" w:rsidP="000A17F5">
      <w:pPr>
        <w:pStyle w:val="ProductList-Body"/>
        <w:numPr>
          <w:ilvl w:val="1"/>
          <w:numId w:val="20"/>
        </w:numPr>
        <w:ind w:left="810" w:hanging="274"/>
      </w:pPr>
      <w:r>
        <w:t>dodatočná licencia SL na službu Mobile Asset Management pre Severnú Ameriku (so smerovaním alebo bez smerovania),</w:t>
      </w:r>
    </w:p>
    <w:p w14:paraId="13694064" w14:textId="77777777" w:rsidR="00F81FA7" w:rsidRDefault="00F81FA7" w:rsidP="000A17F5">
      <w:pPr>
        <w:pStyle w:val="ProductList-Body"/>
        <w:numPr>
          <w:ilvl w:val="1"/>
          <w:numId w:val="20"/>
        </w:numPr>
        <w:ind w:left="810" w:hanging="274"/>
      </w:pPr>
      <w:r>
        <w:t>dodatočná licencia SL na službu Mobile Asset Management pre Európu (so smerovaním alebo bez smerovania),</w:t>
      </w:r>
    </w:p>
    <w:p w14:paraId="47D7F31A" w14:textId="77777777" w:rsidR="00F81FA7" w:rsidRDefault="00F81FA7" w:rsidP="000A17F5">
      <w:pPr>
        <w:pStyle w:val="ProductList-Body"/>
        <w:numPr>
          <w:ilvl w:val="1"/>
          <w:numId w:val="20"/>
        </w:numPr>
        <w:ind w:left="810" w:hanging="274"/>
      </w:pPr>
      <w:r>
        <w:t>dodatočná licencia SL na službu Mobile Asset Management pre zvyšok sveta (so smerovaním alebo bez smerovania).</w:t>
      </w:r>
    </w:p>
    <w:p w14:paraId="4295FDD1" w14:textId="77777777" w:rsidR="00F81FA7" w:rsidRDefault="00F81FA7" w:rsidP="00F81FA7">
      <w:pPr>
        <w:pStyle w:val="ProductList-Body"/>
      </w:pPr>
    </w:p>
    <w:p w14:paraId="0F371ECF" w14:textId="77777777" w:rsidR="00F81FA7" w:rsidRPr="00917344" w:rsidRDefault="00F81FA7" w:rsidP="00C86B45">
      <w:pPr>
        <w:pStyle w:val="ProductList-Body"/>
        <w:keepNext/>
        <w:rPr>
          <w:b/>
          <w:color w:val="00188F"/>
        </w:rPr>
      </w:pPr>
      <w:r>
        <w:rPr>
          <w:b/>
          <w:color w:val="00188F"/>
        </w:rPr>
        <w:t>Oprávňujúce dodatočné licencie SL k licencii SL na službu Mobile Asset Management Platform</w:t>
      </w:r>
    </w:p>
    <w:p w14:paraId="50A5A38B" w14:textId="77777777" w:rsidR="00F81FA7" w:rsidRDefault="00F81FA7" w:rsidP="00F81FA7">
      <w:pPr>
        <w:pStyle w:val="ProductList-Body"/>
      </w:pPr>
      <w:r>
        <w:t>V prípade služby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Mobile Asset Management Platform. „Aktívum“ je definované ako akékoľvek vozidlo, zariadenie alebo iný mobilný objekt. Tieto dodatočné licencie SL sú určené pre konkrétny počet sledovaných aktív.</w:t>
      </w:r>
    </w:p>
    <w:p w14:paraId="7D7FFC1C" w14:textId="77777777" w:rsidR="00F81FA7" w:rsidRPr="000A17F5" w:rsidRDefault="00F81FA7" w:rsidP="00F81FA7">
      <w:pPr>
        <w:pStyle w:val="ProductList-Body"/>
        <w:rPr>
          <w:sz w:val="14"/>
        </w:rPr>
      </w:pPr>
    </w:p>
    <w:p w14:paraId="31F7BE9A" w14:textId="77777777" w:rsidR="00F81FA7" w:rsidRPr="00917344" w:rsidRDefault="00F81FA7" w:rsidP="00F81FA7">
      <w:pPr>
        <w:pStyle w:val="ProductList-Body"/>
        <w:rPr>
          <w:b/>
          <w:color w:val="00188F"/>
        </w:rPr>
      </w:pPr>
      <w:r>
        <w:rPr>
          <w:b/>
          <w:color w:val="00188F"/>
        </w:rPr>
        <w:t>Overení používatelia</w:t>
      </w:r>
    </w:p>
    <w:p w14:paraId="0857DA50" w14:textId="77777777" w:rsidR="00F81FA7" w:rsidRDefault="00F81FA7" w:rsidP="00F81FA7">
      <w:pPr>
        <w:pStyle w:val="ProductList-Body"/>
      </w:pPr>
      <w:r>
        <w:t>Používatelia overení prostredníctvom programov zákazníka, ktorí pristupujú k službám Bing Maps Enterprise Platform a Mobile Asset Management Platform, musia mať licenciu SL.</w:t>
      </w:r>
    </w:p>
    <w:p w14:paraId="7578C8A0" w14:textId="77777777" w:rsidR="00F2669F" w:rsidRPr="000A17F5" w:rsidRDefault="00F2669F" w:rsidP="00F2669F">
      <w:pPr>
        <w:pStyle w:val="ProductList-Body"/>
        <w:rPr>
          <w:sz w:val="14"/>
        </w:rPr>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52" w:history="1">
        <w:r>
          <w:rPr>
            <w:rStyle w:val="Hyperlink"/>
          </w:rPr>
          <w:t>https://aka.ms/bingmapsplatformapistou</w:t>
        </w:r>
      </w:hyperlink>
      <w:r>
        <w:t xml:space="preserve"> a </w:t>
      </w:r>
      <w:hyperlink r:id="rId53" w:history="1">
        <w:r w:rsidR="00123BF5">
          <w:rPr>
            <w:rStyle w:val="Hyperlink"/>
          </w:rPr>
          <w:t>https://aka.ms/bingmapsplatformsdks/</w:t>
        </w:r>
      </w:hyperlink>
      <w:r>
        <w:t>.</w:t>
      </w:r>
    </w:p>
    <w:p w14:paraId="084DBC6E" w14:textId="77777777" w:rsidR="00F2669F" w:rsidRPr="000A17F5" w:rsidRDefault="00F2669F" w:rsidP="00F2669F">
      <w:pPr>
        <w:pStyle w:val="ProductList-Body"/>
        <w:rPr>
          <w:sz w:val="14"/>
        </w:rPr>
      </w:pPr>
    </w:p>
    <w:p w14:paraId="29428794" w14:textId="77777777" w:rsidR="00F2669F" w:rsidRPr="00F55075" w:rsidRDefault="00F2669F" w:rsidP="00F2669F">
      <w:pPr>
        <w:pStyle w:val="ProductList-Body"/>
      </w:pPr>
      <w:r>
        <w:rPr>
          <w:b/>
          <w:color w:val="00188F"/>
        </w:rPr>
        <w:t>Ochrana osobných údajov v službe Bing Maps</w:t>
      </w:r>
    </w:p>
    <w:p w14:paraId="7857F468" w14:textId="77777777" w:rsidR="00F2669F" w:rsidRPr="00F55075" w:rsidRDefault="00F2669F" w:rsidP="00F2669F">
      <w:pPr>
        <w:pStyle w:val="ProductList-Body"/>
      </w:pPr>
      <w:r>
        <w:t xml:space="preserve">Na zákazníkovo používanie služieb Bing Maps sa vzťahuje prehlásenie o ochrane osobných údajov v službe Bing a podmienky ochrany osobných údajov, ktoré sú uvedené v dokumente Podmienky používania rozhrania API pre službu Microsoft Bing Maps Platform na webovej lokalite </w:t>
      </w:r>
      <w:hyperlink r:id="rId54" w:history="1">
        <w:r>
          <w:rPr>
            <w:rStyle w:val="Hyperlink"/>
          </w:rPr>
          <w:t>https://go.microsoft.com/fwlink/?LinkId=521839</w:t>
        </w:r>
      </w:hyperlink>
      <w:r>
        <w:t>.</w:t>
      </w:r>
    </w:p>
    <w:p w14:paraId="5063D8CE" w14:textId="77777777" w:rsidR="003F6A03" w:rsidRPr="00903BB7" w:rsidRDefault="00387E0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A095EEB" w14:textId="772DD841" w:rsidR="00D505DB" w:rsidRPr="004E78BB" w:rsidRDefault="00D505DB" w:rsidP="00D505DB">
      <w:pPr>
        <w:pStyle w:val="ProductList-Offering2Heading"/>
        <w:outlineLvl w:val="2"/>
      </w:pPr>
      <w:bookmarkStart w:id="192" w:name="BusinessApplicationPlatform"/>
      <w:r>
        <w:tab/>
      </w:r>
      <w:bookmarkStart w:id="193" w:name="_Toc531614624"/>
      <w:r w:rsidR="00BA6241" w:rsidRPr="00BA6241">
        <w:t>Platforma obchodných aplikácií</w:t>
      </w:r>
      <w:bookmarkEnd w:id="193"/>
    </w:p>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55"/>
          <w:type w:val="continuous"/>
          <w:pgSz w:w="12240" w:h="15840"/>
          <w:pgMar w:top="1440" w:right="720" w:bottom="1440" w:left="720" w:header="720" w:footer="720" w:gutter="0"/>
          <w:cols w:space="720"/>
          <w:titlePg/>
          <w:docGrid w:linePitch="360"/>
        </w:sectPr>
      </w:pPr>
    </w:p>
    <w:bookmarkEnd w:id="192"/>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2E25B97E" w14:textId="458D4CBA" w:rsidR="00D505DB" w:rsidRDefault="00D505DB" w:rsidP="00D505DB">
      <w:pPr>
        <w:pStyle w:val="ProductList-Body"/>
        <w:rPr>
          <w:rFonts w:asciiTheme="majorHAnsi" w:hAnsiTheme="majorHAnsi"/>
          <w:sz w:val="16"/>
          <w:szCs w:val="16"/>
        </w:rPr>
        <w:sectPr w:rsidR="00D505DB" w:rsidSect="00D505DB">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77777777"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history="1">
        <w:r>
          <w:rPr>
            <w:rStyle w:val="Hyperlink"/>
          </w:rPr>
          <w:t>prílohe 1</w:t>
        </w:r>
      </w:hyperlink>
      <w:r>
        <w:t>.</w:t>
      </w:r>
    </w:p>
    <w:p w14:paraId="000574A5" w14:textId="77777777" w:rsidR="00D505DB" w:rsidRPr="000A17F5" w:rsidRDefault="00D505DB" w:rsidP="00D505DB">
      <w:pPr>
        <w:pStyle w:val="ProductList-Body"/>
        <w:rPr>
          <w:sz w:val="14"/>
        </w:rPr>
      </w:pPr>
    </w:p>
    <w:p w14:paraId="6C58802E" w14:textId="77777777" w:rsidR="00D505DB" w:rsidRPr="004E78BB" w:rsidRDefault="00D505DB" w:rsidP="000C072C">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0C072C">
      <w:pPr>
        <w:pStyle w:val="ProductList-Body"/>
        <w:keepNext/>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0A17F5">
      <w:pPr>
        <w:pStyle w:val="ProductList-Body"/>
        <w:keepNext/>
        <w:ind w:left="187"/>
      </w:pPr>
      <w:r>
        <w:rPr>
          <w:b/>
          <w:color w:val="0072C6"/>
          <w:szCs w:val="18"/>
        </w:rPr>
        <w:t>Výnimka hosťovania vložených možností</w:t>
      </w:r>
    </w:p>
    <w:p w14:paraId="436F02CE" w14:textId="3B06C4B2"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 xml:space="preserve"> Zákazníci nesmú používať túto výnimku hosťovania na poskytovanie prístupu k obsahu, ktorý je uložený v rámci kapacity prevádzkovanej výhradne v zázemí firmy.</w:t>
      </w:r>
    </w:p>
    <w:p w14:paraId="14CB6078" w14:textId="77777777" w:rsidR="00D505DB" w:rsidRPr="000A17F5" w:rsidRDefault="00D505DB" w:rsidP="00D505DB">
      <w:pPr>
        <w:pStyle w:val="ProductList-Body"/>
        <w:ind w:left="180"/>
        <w:rPr>
          <w:sz w:val="14"/>
        </w:rPr>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0A17F5" w:rsidRDefault="00D505DB" w:rsidP="00D505DB">
      <w:pPr>
        <w:pStyle w:val="ProductList-Body"/>
        <w:ind w:left="180"/>
        <w:rPr>
          <w:sz w:val="14"/>
        </w:rPr>
      </w:pPr>
    </w:p>
    <w:p w14:paraId="1C0C659C" w14:textId="77777777" w:rsidR="00D505DB" w:rsidRPr="004E78BB" w:rsidRDefault="00D505DB" w:rsidP="00A53406">
      <w:pPr>
        <w:pStyle w:val="ProductList-Body"/>
        <w:keepNext/>
        <w:ind w:left="187"/>
      </w:pPr>
      <w:r>
        <w:rPr>
          <w:b/>
          <w:color w:val="0072C6"/>
          <w:szCs w:val="18"/>
        </w:rPr>
        <w:t xml:space="preserve">Prístup bez licencie SL pre používateľa </w:t>
      </w:r>
    </w:p>
    <w:p w14:paraId="22A2D449" w14:textId="24870306"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 xml:space="preserve"> Ak však zákazník zvolí používanie kapacity služby Power BI Premium prevádzkovanej výhradne v zázemí firmy, potom je na zobrazenie obsahu zdieľaného z tejto kapacity potrebná licencia SL pre používateľa na službu Power BI Pro.</w:t>
      </w:r>
    </w:p>
    <w:p w14:paraId="2CB21D0A" w14:textId="62858F6A" w:rsidR="00BB7DA1" w:rsidRPr="000A17F5" w:rsidRDefault="00BB7DA1" w:rsidP="00D505DB">
      <w:pPr>
        <w:pStyle w:val="ProductList-Body"/>
        <w:ind w:left="180"/>
        <w:rPr>
          <w:sz w:val="14"/>
          <w:szCs w:val="18"/>
        </w:rPr>
      </w:pPr>
    </w:p>
    <w:p w14:paraId="536DA2DC" w14:textId="77777777" w:rsidR="00BB7DA1" w:rsidRPr="0008458E" w:rsidRDefault="00BB7DA1" w:rsidP="00C86B45">
      <w:pPr>
        <w:pStyle w:val="ProductList-Body"/>
        <w:keepNext/>
        <w:ind w:left="187"/>
      </w:pPr>
      <w:r>
        <w:rPr>
          <w:b/>
          <w:color w:val="0072C6"/>
          <w:szCs w:val="18"/>
        </w:rPr>
        <w:t>Funkcia Publikovať na webe</w:t>
      </w:r>
    </w:p>
    <w:p w14:paraId="300DA864" w14:textId="21F7A7A5" w:rsidR="00BB7DA1"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Pr="000A17F5" w:rsidRDefault="00076115" w:rsidP="00BB7DA1">
      <w:pPr>
        <w:pStyle w:val="ProductList-Body"/>
        <w:ind w:left="180"/>
        <w:rPr>
          <w:sz w:val="14"/>
        </w:rPr>
      </w:pPr>
    </w:p>
    <w:p w14:paraId="1577EC96" w14:textId="77777777" w:rsidR="00076115" w:rsidRPr="00E35975" w:rsidRDefault="00076115" w:rsidP="00076115">
      <w:pPr>
        <w:pStyle w:val="ProductList-Body"/>
        <w:tabs>
          <w:tab w:val="clear" w:pos="158"/>
          <w:tab w:val="left" w:pos="360"/>
        </w:tabs>
        <w:rPr>
          <w:b/>
          <w:color w:val="00188F"/>
          <w:szCs w:val="18"/>
        </w:rPr>
      </w:pPr>
      <w:r>
        <w:rPr>
          <w:b/>
          <w:color w:val="00188F"/>
          <w:szCs w:val="18"/>
        </w:rPr>
        <w:t>Microsoft PowerApps</w:t>
      </w:r>
    </w:p>
    <w:p w14:paraId="34BC03BF" w14:textId="77777777" w:rsidR="00076115" w:rsidRDefault="00076115" w:rsidP="00076115">
      <w:pPr>
        <w:pStyle w:val="ProductList-Body"/>
        <w:ind w:left="180"/>
        <w:rPr>
          <w:b/>
          <w:color w:val="0072C6"/>
          <w:szCs w:val="18"/>
        </w:rPr>
      </w:pPr>
      <w:r>
        <w:rPr>
          <w:b/>
          <w:color w:val="0072C6"/>
          <w:szCs w:val="18"/>
        </w:rPr>
        <w:t>Obmedzené entity</w:t>
      </w:r>
    </w:p>
    <w:p w14:paraId="2BE87447" w14:textId="77777777" w:rsidR="00076115" w:rsidRPr="005A5C60" w:rsidRDefault="00076115" w:rsidP="00076115">
      <w:pPr>
        <w:pStyle w:val="ProductList-Body"/>
        <w:ind w:left="158"/>
      </w:pPr>
      <w:r>
        <w:t xml:space="preserve">Zákazník nesmie vytvárať, upravovať ani odstraňovať žiadne údaje z typov označených ako „obmedzené“ v dokumentácii k produktu na stránke </w:t>
      </w:r>
      <w:hyperlink r:id="rId58" w:history="1">
        <w:r>
          <w:rPr>
            <w:rStyle w:val="Hyperlink"/>
          </w:rPr>
          <w:t>https://go.microsoft.com/fwlink/?linkid=868812</w:t>
        </w:r>
      </w:hyperlink>
      <w:r>
        <w:t xml:space="preserve"> Zákazník má iba prístup k čítaniu takýchto obmedzených entít.</w:t>
      </w:r>
    </w:p>
    <w:p w14:paraId="4AE0719F" w14:textId="77777777" w:rsidR="008E6D10" w:rsidRPr="00585A48" w:rsidRDefault="00387E01" w:rsidP="008E6D10">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1F73C697" w14:textId="3546B21B" w:rsidR="008E6D10" w:rsidRPr="006254CC" w:rsidRDefault="00F81FA7" w:rsidP="00E02137">
      <w:pPr>
        <w:pStyle w:val="ProductList-Offering2Heading"/>
        <w:outlineLvl w:val="2"/>
        <w:rPr>
          <w:b w:val="0"/>
          <w:color w:val="000000" w:themeColor="text1"/>
          <w:szCs w:val="28"/>
          <w:lang w:val="sk-SK"/>
        </w:rPr>
      </w:pPr>
      <w:bookmarkStart w:id="194" w:name="_Toc476476628"/>
      <w:r>
        <w:rPr>
          <w:szCs w:val="28"/>
          <w:lang w:val="sk-SK"/>
        </w:rPr>
        <w:tab/>
      </w:r>
      <w:bookmarkStart w:id="195" w:name="_Toc531614625"/>
      <w:r w:rsidR="008E6D10" w:rsidRPr="006254CC">
        <w:rPr>
          <w:szCs w:val="28"/>
          <w:lang w:val="sk-SK"/>
        </w:rPr>
        <w:t>Microsoft Cloud App Security</w:t>
      </w:r>
      <w:bookmarkEnd w:id="194"/>
      <w:bookmarkEnd w:id="195"/>
    </w:p>
    <w:p w14:paraId="379662ED" w14:textId="77777777" w:rsidR="008E6D10" w:rsidRDefault="008E6D10" w:rsidP="00E02137">
      <w:pPr>
        <w:pStyle w:val="ProductList-Body"/>
        <w:tabs>
          <w:tab w:val="clear" w:pos="158"/>
          <w:tab w:val="left" w:pos="360"/>
        </w:tabs>
        <w:rPr>
          <w:b/>
          <w:color w:val="00188F"/>
        </w:rPr>
      </w:pPr>
      <w:r>
        <w:rPr>
          <w:b/>
          <w:color w:val="00188F"/>
        </w:rPr>
        <w:t>Oznámenia</w:t>
      </w:r>
    </w:p>
    <w:p w14:paraId="1F5DF04C" w14:textId="77777777" w:rsidR="008E6D10" w:rsidRDefault="008E6D10" w:rsidP="00E02137">
      <w:pPr>
        <w:pStyle w:val="ProductList-Body"/>
        <w:rPr>
          <w:b/>
          <w:color w:val="00188F"/>
        </w:rPr>
      </w:pPr>
      <w:r>
        <w:t>Na tento prípad sa vzťahujú oznámenia týkajúce sa služby Mapy Bing a profesionálnych služieb uvedené v </w:t>
      </w:r>
      <w:hyperlink w:anchor="Attachment1" w:history="1">
        <w:r>
          <w:rPr>
            <w:rStyle w:val="Hyperlink"/>
          </w:rPr>
          <w:t>prílohe 1</w:t>
        </w:r>
      </w:hyperlink>
      <w:r>
        <w:t>.</w:t>
      </w:r>
    </w:p>
    <w:p w14:paraId="71D8510C" w14:textId="77777777" w:rsidR="008E6D10" w:rsidRPr="00585A48" w:rsidRDefault="00387E01" w:rsidP="00E02137">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6B52CE00" w14:textId="1637959E" w:rsidR="00BA6241" w:rsidRDefault="00BA6241" w:rsidP="00BA6241">
      <w:pPr>
        <w:pStyle w:val="ProductList-Body"/>
      </w:pPr>
      <w:bookmarkStart w:id="196" w:name="Intune"/>
    </w:p>
    <w:p w14:paraId="6D738804" w14:textId="77777777" w:rsidR="00BA6241" w:rsidRDefault="00BA6241" w:rsidP="00BA6241">
      <w:pPr>
        <w:pStyle w:val="ProductList-Body"/>
      </w:pPr>
    </w:p>
    <w:p w14:paraId="751E0F2E" w14:textId="77777777" w:rsidR="00BA6241" w:rsidRDefault="00BA6241" w:rsidP="00BA6241">
      <w:pPr>
        <w:pStyle w:val="ProductList-Body"/>
      </w:pPr>
    </w:p>
    <w:p w14:paraId="09A41592" w14:textId="62B5D7A0" w:rsidR="00D505DB" w:rsidRPr="009C72D8" w:rsidRDefault="00D505DB" w:rsidP="00D505DB">
      <w:pPr>
        <w:pStyle w:val="ProductList-Offering2Heading"/>
        <w:outlineLvl w:val="2"/>
        <w:rPr>
          <w:lang w:val="sk-SK"/>
        </w:rPr>
      </w:pPr>
      <w:r w:rsidRPr="009C72D8">
        <w:rPr>
          <w:lang w:val="sk-SK"/>
        </w:rPr>
        <w:tab/>
      </w:r>
      <w:bookmarkStart w:id="197" w:name="_Toc476230944"/>
      <w:bookmarkStart w:id="198" w:name="_Toc531614626"/>
      <w:r w:rsidRPr="009C72D8">
        <w:rPr>
          <w:lang w:val="sk-SK"/>
        </w:rPr>
        <w:t>Microsoft Intune</w:t>
      </w:r>
      <w:bookmarkEnd w:id="197"/>
      <w:bookmarkEnd w:id="198"/>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59"/>
          <w:footerReference w:type="first" r:id="rId60"/>
          <w:type w:val="continuous"/>
          <w:pgSz w:w="12240" w:h="15840"/>
          <w:pgMar w:top="1440" w:right="720" w:bottom="1440" w:left="720" w:header="720" w:footer="720" w:gutter="0"/>
          <w:cols w:space="720"/>
          <w:titlePg/>
          <w:docGrid w:linePitch="360"/>
        </w:sectPr>
      </w:pPr>
    </w:p>
    <w:bookmarkEnd w:id="196"/>
    <w:p w14:paraId="5A4BAD20"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9570F9">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77777777" w:rsidR="009570F9" w:rsidRPr="00A8327A" w:rsidRDefault="009570F9" w:rsidP="009570F9">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77777777"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79BDA05C" w14:textId="77777777" w:rsidR="00D505DB" w:rsidRPr="000A17F5" w:rsidRDefault="00D505DB" w:rsidP="00D505DB">
      <w:pPr>
        <w:pStyle w:val="ProductList-Body"/>
        <w:rPr>
          <w:sz w:val="14"/>
        </w:rPr>
      </w:pPr>
    </w:p>
    <w:p w14:paraId="6B6A718E" w14:textId="77777777" w:rsidR="009570F9" w:rsidRPr="00A8327A" w:rsidRDefault="009570F9" w:rsidP="009570F9">
      <w:pPr>
        <w:pStyle w:val="ProductList-Body"/>
        <w:keepNext/>
        <w:tabs>
          <w:tab w:val="clear" w:pos="158"/>
          <w:tab w:val="left" w:pos="180"/>
        </w:tabs>
        <w:rPr>
          <w:b/>
          <w:color w:val="00188F"/>
        </w:rPr>
      </w:pPr>
      <w:r>
        <w:rPr>
          <w:b/>
          <w:color w:val="00188F"/>
        </w:rPr>
        <w:t>Správa zariadení a aplikácií</w:t>
      </w:r>
    </w:p>
    <w:p w14:paraId="6D934281" w14:textId="77777777" w:rsidR="009570F9" w:rsidRDefault="009570F9" w:rsidP="009570F9">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w:t>
      </w:r>
    </w:p>
    <w:p w14:paraId="456B3AAF" w14:textId="77777777" w:rsidR="009570F9" w:rsidRDefault="009570F9" w:rsidP="009570F9">
      <w:pPr>
        <w:pStyle w:val="ProductList-Body"/>
        <w:tabs>
          <w:tab w:val="clear" w:pos="158"/>
          <w:tab w:val="left" w:pos="180"/>
        </w:tabs>
      </w:pPr>
    </w:p>
    <w:p w14:paraId="3DB7341A" w14:textId="77777777" w:rsidR="009570F9" w:rsidRPr="00612EFD" w:rsidRDefault="009570F9" w:rsidP="009570F9">
      <w:pPr>
        <w:pStyle w:val="ProductList-Body"/>
        <w:rPr>
          <w:b/>
          <w:bCs/>
          <w:color w:val="00188F"/>
        </w:rPr>
      </w:pPr>
      <w:r>
        <w:rPr>
          <w:b/>
          <w:bCs/>
          <w:color w:val="00188F"/>
        </w:rPr>
        <w:t>Microsoft Intune for Devices</w:t>
      </w:r>
    </w:p>
    <w:p w14:paraId="38568BD5" w14:textId="77777777" w:rsidR="009570F9" w:rsidRPr="00A8327A" w:rsidRDefault="009570F9" w:rsidP="009570F9">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199" w:name="_Hlk521486116"/>
      <w:r>
        <w:t>Aplikácie, ktoré sú zvyčajne priradené konkrétnym používateľom, ako napríklad Outlook a OneDrive, sa v rámci tejto služby nesmú používať.</w:t>
      </w:r>
      <w:bookmarkEnd w:id="199"/>
    </w:p>
    <w:p w14:paraId="2D104473" w14:textId="77777777" w:rsidR="00A12A70" w:rsidRPr="000A17F5" w:rsidRDefault="00A12A70" w:rsidP="00A12A70">
      <w:pPr>
        <w:pStyle w:val="ProductList-Body"/>
        <w:tabs>
          <w:tab w:val="clear" w:pos="158"/>
          <w:tab w:val="left" w:pos="180"/>
        </w:tabs>
        <w:rPr>
          <w:sz w:val="12"/>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0A17F5" w:rsidRDefault="00A12A70" w:rsidP="00A12A70">
      <w:pPr>
        <w:pStyle w:val="ProductList-Body"/>
        <w:tabs>
          <w:tab w:val="clear" w:pos="158"/>
          <w:tab w:val="left" w:pos="180"/>
        </w:tabs>
        <w:rPr>
          <w:sz w:val="14"/>
        </w:rPr>
      </w:pPr>
    </w:p>
    <w:p w14:paraId="58054B68" w14:textId="77777777" w:rsidR="00A12A70" w:rsidRPr="003C2FBE" w:rsidRDefault="00A12A70" w:rsidP="000A17F5">
      <w:pPr>
        <w:pStyle w:val="ProductList-Body"/>
        <w:keepNext/>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61" w:history="1">
        <w:r>
          <w:rPr>
            <w:rStyle w:val="Hyperlink"/>
          </w:rPr>
          <w:t>http://go.microsoft.com/?linkid=9839206</w:t>
        </w:r>
      </w:hyperlink>
      <w:hyperlink w:history="1"/>
      <w:r>
        <w:t>.</w:t>
      </w:r>
    </w:p>
    <w:p w14:paraId="2AAFCAF0" w14:textId="77777777" w:rsidR="00A12A70" w:rsidRPr="000A17F5" w:rsidRDefault="00A12A70" w:rsidP="00A12A70">
      <w:pPr>
        <w:pStyle w:val="ProductList-Body"/>
        <w:tabs>
          <w:tab w:val="clear" w:pos="158"/>
          <w:tab w:val="left" w:pos="180"/>
        </w:tabs>
        <w:rPr>
          <w:sz w:val="14"/>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387E0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FB09995" w14:textId="1A33CAB6" w:rsidR="00B93221" w:rsidRPr="00903BB7" w:rsidRDefault="004E1B53" w:rsidP="00B93221">
      <w:pPr>
        <w:pStyle w:val="ProductList-Offering2Heading"/>
        <w:outlineLvl w:val="2"/>
      </w:pPr>
      <w:bookmarkStart w:id="200" w:name="_Toc453946633"/>
      <w:bookmarkStart w:id="201" w:name="_Toc451949071"/>
      <w:r>
        <w:tab/>
      </w:r>
      <w:bookmarkStart w:id="202" w:name="_Toc531614627"/>
      <w:r w:rsidR="00B93221">
        <w:t>Microsoft Learning</w:t>
      </w:r>
      <w:bookmarkEnd w:id="200"/>
      <w:bookmarkEnd w:id="202"/>
      <w:r w:rsidR="00B93221">
        <w:t xml:space="preserve"> </w:t>
      </w:r>
      <w:bookmarkEnd w:id="201"/>
    </w:p>
    <w:bookmarkEnd w:id="186"/>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B93221">
      <w:pPr>
        <w:pStyle w:val="ProductList-Body"/>
        <w:rPr>
          <w:sz w:val="14"/>
        </w:rPr>
      </w:pPr>
    </w:p>
    <w:p w14:paraId="71FC61B6" w14:textId="77777777" w:rsidR="00B93221" w:rsidRPr="00903BB7" w:rsidRDefault="00B93221" w:rsidP="00B93221">
      <w:pPr>
        <w:pStyle w:val="ProductList-ClauseHeading"/>
      </w:pPr>
      <w:r>
        <w:t xml:space="preserve">Licencia SL na službu </w:t>
      </w:r>
      <w:bookmarkStart w:id="203" w:name="_Toc451949072"/>
      <w:r>
        <w:t>Microsoft Learning Imagine Academy</w:t>
      </w:r>
      <w:bookmarkEnd w:id="203"/>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0A17F5" w:rsidRDefault="009F2F54" w:rsidP="00A12A70">
      <w:pPr>
        <w:pStyle w:val="ProductList-ClauseHeading"/>
        <w:keepNext w:val="0"/>
        <w:rPr>
          <w:sz w:val="14"/>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62" w:history="1">
        <w:r>
          <w:rPr>
            <w:rStyle w:val="Hyperlink"/>
          </w:rPr>
          <w:t>http://www.microsoft.com/itacademy</w:t>
        </w:r>
      </w:hyperlink>
      <w:r>
        <w:t>.</w:t>
      </w:r>
    </w:p>
    <w:p w14:paraId="055035D9" w14:textId="77777777" w:rsidR="00B93221" w:rsidRPr="000A17F5" w:rsidRDefault="00B93221" w:rsidP="00B93221">
      <w:pPr>
        <w:pStyle w:val="ProductList-Body"/>
        <w:rPr>
          <w:sz w:val="14"/>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87"/>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6543C0" w:rsidRDefault="009F2F54" w:rsidP="009F2F54">
      <w:pPr>
        <w:pStyle w:val="ProductList-Offering2Heading"/>
        <w:keepNext/>
        <w:outlineLvl w:val="2"/>
        <w:rPr>
          <w:lang w:val="sk-SK"/>
        </w:rPr>
      </w:pPr>
      <w:r w:rsidRPr="006543C0">
        <w:rPr>
          <w:lang w:val="sk-SK"/>
        </w:rPr>
        <w:tab/>
      </w:r>
      <w:bookmarkStart w:id="204" w:name="_Toc457466455"/>
      <w:bookmarkStart w:id="205" w:name="_Toc531614628"/>
      <w:r w:rsidRPr="006543C0">
        <w:rPr>
          <w:lang w:val="sk-SK"/>
        </w:rPr>
        <w:t>Minecraft: Education Edition</w:t>
      </w:r>
      <w:bookmarkEnd w:id="204"/>
      <w:bookmarkEnd w:id="205"/>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387E0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9570F9">
      <w:pPr>
        <w:pStyle w:val="ProductList-Offering2Heading"/>
        <w:keepNext/>
        <w:rPr>
          <w:lang w:val="sk-SK"/>
        </w:rPr>
      </w:pPr>
      <w:r>
        <w:rPr>
          <w:lang w:val="sk-SK"/>
        </w:rPr>
        <w:tab/>
      </w:r>
      <w:bookmarkStart w:id="206" w:name="_Toc531614629"/>
      <w:r w:rsidR="00581CDB" w:rsidRPr="009D06CF">
        <w:rPr>
          <w:lang w:val="sk-SK"/>
        </w:rPr>
        <w:t>Office 365 Developer</w:t>
      </w:r>
      <w:bookmarkEnd w:id="206"/>
    </w:p>
    <w:p w14:paraId="5B0F2979" w14:textId="77777777" w:rsidR="00581CDB" w:rsidRPr="00690C65" w:rsidRDefault="00581CDB" w:rsidP="009570F9">
      <w:pPr>
        <w:pStyle w:val="ProductList-Body"/>
        <w:keepNext/>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0A17F5" w:rsidRDefault="00581CDB" w:rsidP="00581CDB">
      <w:pPr>
        <w:pStyle w:val="ProductList-Body"/>
        <w:tabs>
          <w:tab w:val="clear" w:pos="158"/>
          <w:tab w:val="left" w:pos="180"/>
        </w:tabs>
        <w:rPr>
          <w:sz w:val="14"/>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387E0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207" w:name="_Toc453946637"/>
      <w:bookmarkStart w:id="208" w:name="_Toc531614630"/>
      <w:r w:rsidRPr="00B93221">
        <w:rPr>
          <w:lang w:val="sk-SK"/>
        </w:rPr>
        <w:t>Operačný systém Windows pre osobné počítače</w:t>
      </w:r>
      <w:bookmarkEnd w:id="207"/>
      <w:bookmarkEnd w:id="208"/>
    </w:p>
    <w:p w14:paraId="614A0994" w14:textId="77777777" w:rsidR="00B93221" w:rsidRPr="00903BB7" w:rsidRDefault="00B93221" w:rsidP="00B93221">
      <w:pPr>
        <w:pStyle w:val="ProductList-Body"/>
      </w:pPr>
      <w:r>
        <w:rPr>
          <w:b/>
          <w:color w:val="00188F"/>
        </w:rPr>
        <w:t>Uchovávanie údajov</w:t>
      </w:r>
    </w:p>
    <w:p w14:paraId="47A252BA" w14:textId="77777777" w:rsidR="00BD40C1" w:rsidRPr="00BA2331" w:rsidRDefault="00BD40C1" w:rsidP="00BD40C1">
      <w:pPr>
        <w:pStyle w:val="ProductList-Body"/>
      </w:pPr>
      <w:r>
        <w:t xml:space="preserve">Súčasti Rozšírená ochrana pred bezpečnostnými hrozbami pre Windows Defender a Windows Analytics tohto produktu neobsahujú extrahovateľné zákaznícke údaje, a preto sa na ne nevzťahujú podmienky extrahovania zákazníckych údajov v dokumente PPSO. </w:t>
      </w:r>
    </w:p>
    <w:p w14:paraId="10EF88D6" w14:textId="1E3C5EFE" w:rsidR="000E6ED8" w:rsidRDefault="00387E01"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6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9" w:name="Attachment1"/>
      <w:bookmarkStart w:id="210" w:name="_Toc531614631"/>
      <w:r>
        <w:t>Príloha 1 – oznámenia</w:t>
      </w:r>
      <w:bookmarkEnd w:id="209"/>
      <w:bookmarkEnd w:id="210"/>
    </w:p>
    <w:p w14:paraId="2F4609B8" w14:textId="0A35F4A9" w:rsidR="004D27A6" w:rsidRPr="009D06CF" w:rsidRDefault="00D67A4B" w:rsidP="002B7A6F">
      <w:pPr>
        <w:pStyle w:val="ProductList-Offering1Heading"/>
        <w:rPr>
          <w:lang w:val="sk-SK"/>
        </w:rPr>
      </w:pPr>
      <w:bookmarkStart w:id="211" w:name="_Toc531614632"/>
      <w:r w:rsidRPr="009D06CF">
        <w:rPr>
          <w:lang w:val="sk-SK"/>
        </w:rPr>
        <w:t>Bing Maps</w:t>
      </w:r>
      <w:bookmarkEnd w:id="211"/>
    </w:p>
    <w:p w14:paraId="45BAA9E0" w14:textId="77777777" w:rsidR="009570F9" w:rsidRDefault="009570F9" w:rsidP="009570F9">
      <w:pPr>
        <w:pStyle w:val="ProductList-Body"/>
      </w:pPr>
      <w:bookmarkStart w:id="212"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64" w:history="1">
        <w:r>
          <w:rPr>
            <w:rStyle w:val="Hyperlink"/>
          </w:rPr>
          <w:t>go.microsoft.com/?linkid=9710837</w:t>
        </w:r>
      </w:hyperlink>
      <w:r>
        <w:t xml:space="preserve">, a vyhlásením spoločnosti Microsoft o ochrane osobných údajov, ktoré je k dispozícii na adrese </w:t>
      </w:r>
      <w:hyperlink r:id="rId65" w:history="1">
        <w:r>
          <w:rPr>
            <w:rStyle w:val="Hyperlink"/>
          </w:rPr>
          <w:t>go.microsoft.com/fwlink/?LinkID=248686</w:t>
        </w:r>
      </w:hyperlink>
      <w:r>
        <w:t>.</w:t>
      </w:r>
    </w:p>
    <w:p w14:paraId="7A7FE3D4" w14:textId="77777777" w:rsidR="003F6A03" w:rsidRPr="00903BB7" w:rsidRDefault="00387E0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213" w:name="_Toc531614633"/>
      <w:bookmarkStart w:id="214" w:name="ProfessionalServices"/>
      <w:r w:rsidRPr="009D06CF">
        <w:rPr>
          <w:lang w:val="sk-SK"/>
        </w:rPr>
        <w:t>Profesionálne služby</w:t>
      </w:r>
      <w:bookmarkEnd w:id="212"/>
      <w:bookmarkEnd w:id="213"/>
    </w:p>
    <w:bookmarkEnd w:id="214"/>
    <w:p w14:paraId="2BD0E0A9" w14:textId="77777777" w:rsidR="000C072C" w:rsidRDefault="000C072C" w:rsidP="000C072C">
      <w:pPr>
        <w:pStyle w:val="ProductList-Body"/>
      </w:pPr>
      <w:r>
        <w:t>Profesionálne služby sa poskytujú v súlade s „podmienkami poskytovania profesionálnych služieb“ uvedenými nižšie. Ak sú však profesionálne služby zahrnuté v samostatnej zmluve, budú sa uplatňovať podmienky tejto samostatnej zmluvy.</w:t>
      </w:r>
    </w:p>
    <w:p w14:paraId="07477975" w14:textId="77777777" w:rsidR="000C072C" w:rsidRDefault="000C072C" w:rsidP="000C072C">
      <w:pPr>
        <w:pStyle w:val="ProductList-Body"/>
      </w:pPr>
    </w:p>
    <w:p w14:paraId="5C0B2A9C" w14:textId="77777777" w:rsidR="000C072C" w:rsidRDefault="000C072C" w:rsidP="000C072C">
      <w:pPr>
        <w:pStyle w:val="ProductList-Body"/>
      </w:pPr>
      <w:r>
        <w:t>Profesionálne služby, na ktoré sa vzťahuje toto oznámenie, nie sú službami on-line a nevzťahujú sa na ne zvyšné podmienky používania služieb on-line ani žiadny dodatok týkajúci sa spracúvania údajov či zmluva pre obchodných partnerov podľa zákona HIPAA podpísaná zmluvnými stranami, pokiaľ ich uplatňovanie výslovne nestanovujú podmienky poskytovania profesionálnych služieb uvedené nižšie.</w:t>
      </w:r>
    </w:p>
    <w:p w14:paraId="336E89D9" w14:textId="77777777" w:rsidR="000C072C" w:rsidRPr="00FC2D52" w:rsidRDefault="000C072C" w:rsidP="000C072C">
      <w:pPr>
        <w:pStyle w:val="ProductList-Body"/>
        <w:rPr>
          <w:b/>
          <w:color w:val="00188F"/>
        </w:rPr>
      </w:pPr>
    </w:p>
    <w:p w14:paraId="32AB283E" w14:textId="77777777" w:rsidR="000C072C" w:rsidRPr="00F40FD0" w:rsidRDefault="000C072C" w:rsidP="000C072C">
      <w:pPr>
        <w:pStyle w:val="ProductList-Body"/>
        <w:outlineLvl w:val="2"/>
      </w:pPr>
      <w:r>
        <w:rPr>
          <w:b/>
          <w:color w:val="00188F"/>
        </w:rPr>
        <w:t>Údaje o podpore</w:t>
      </w:r>
    </w:p>
    <w:p w14:paraId="37A4C641" w14:textId="77777777" w:rsidR="000C072C" w:rsidRPr="00F40FD0" w:rsidRDefault="000C072C" w:rsidP="000C072C">
      <w:pPr>
        <w:pStyle w:val="ProductList-Body"/>
        <w:ind w:left="180"/>
        <w:outlineLvl w:val="2"/>
      </w:pPr>
      <w:r>
        <w:rPr>
          <w:b/>
          <w:bCs/>
          <w:color w:val="0072C6"/>
        </w:rPr>
        <w:t>Spracúvanie údajov poskytovaných v rámci technickej podpory</w:t>
      </w:r>
    </w:p>
    <w:p w14:paraId="47566A7A" w14:textId="77777777" w:rsidR="000C072C" w:rsidRDefault="000C072C" w:rsidP="000C072C">
      <w:pPr>
        <w:pStyle w:val="ProductList-Body"/>
        <w:ind w:left="158"/>
      </w:pPr>
      <w:r>
        <w:t>Údaje poskytované v rámci technickej podpory sa budú používať a inak spracúvať výhradne na účely poskytovania technickej podpory pre zákazníka vrátane účelov v súlade s poskytovaním technickej podpory. Spoločnosť Microsoft nebude bez zákazníkovho povolenia používať ani inak spracúvať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 na to, aby mu poskytovala technickú podporu. Tento odsek neovplyvňuje práva spoločnosti Microsoft na softvér alebo služby, na ktoré spoločnosť Microsoft poskytuje zákazníkovi licencie.</w:t>
      </w:r>
    </w:p>
    <w:p w14:paraId="593FB35E" w14:textId="77777777" w:rsidR="000C072C" w:rsidRDefault="000C072C" w:rsidP="000C072C">
      <w:pPr>
        <w:pStyle w:val="ProductList-Body"/>
        <w:ind w:left="158"/>
      </w:pPr>
    </w:p>
    <w:p w14:paraId="7BD1104F" w14:textId="77777777" w:rsidR="000C072C" w:rsidRPr="00F40FD0" w:rsidRDefault="000C072C" w:rsidP="000C072C">
      <w:pPr>
        <w:pStyle w:val="ProductList-Body"/>
        <w:ind w:left="180"/>
        <w:outlineLvl w:val="2"/>
      </w:pPr>
      <w:r>
        <w:rPr>
          <w:b/>
          <w:bCs/>
          <w:color w:val="0072C6"/>
        </w:rPr>
        <w:t>Spracúvanie osobných údajov zahrnutých v údajoch poskytovaných v rámci technickej podpory, GDPR</w:t>
      </w:r>
    </w:p>
    <w:p w14:paraId="1E6BADDF" w14:textId="77777777" w:rsidR="000C072C" w:rsidRDefault="000C072C" w:rsidP="000C072C">
      <w:pPr>
        <w:pStyle w:val="ProductList-Body"/>
        <w:ind w:left="158"/>
      </w:pPr>
      <w:r>
        <w:t>Osobné údaje poskytované spoločnosti Microsoft zákazníkmi alebo v ich mene v súvislosti s poskytovaním technickej podpory sú tiež údajmi poskytovanými v rámci technickej podpory.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zahrnutých v údajoch poskytovaných v rámci technickej podpory, GDPR“):</w:t>
      </w:r>
    </w:p>
    <w:p w14:paraId="23FA1191" w14:textId="77777777" w:rsidR="000C072C" w:rsidRDefault="000C072C" w:rsidP="000C072C">
      <w:pPr>
        <w:pStyle w:val="ProductList-Body"/>
        <w:ind w:left="158"/>
      </w:pPr>
    </w:p>
    <w:p w14:paraId="4B809B14" w14:textId="77777777" w:rsidR="000C072C" w:rsidRPr="00CD1288" w:rsidRDefault="000C072C" w:rsidP="000C072C">
      <w:pPr>
        <w:pStyle w:val="ProductList-Body"/>
        <w:ind w:left="180"/>
        <w:outlineLvl w:val="2"/>
        <w:rPr>
          <w:color w:val="0072C6"/>
        </w:rPr>
      </w:pPr>
      <w:r>
        <w:rPr>
          <w:b/>
          <w:color w:val="0072C6"/>
        </w:rPr>
        <w:tab/>
      </w:r>
      <w:r>
        <w:rPr>
          <w:color w:val="0072C6"/>
        </w:rPr>
        <w:t>Roly a povinnosti sprostredkovateľov a prevádzkovateľov</w:t>
      </w:r>
    </w:p>
    <w:p w14:paraId="1FCA18F9" w14:textId="77777777" w:rsidR="000C072C" w:rsidRPr="00CD1288" w:rsidRDefault="000C072C" w:rsidP="000C072C">
      <w:pPr>
        <w:pStyle w:val="ProductList-Body"/>
        <w:ind w:left="720"/>
      </w:pPr>
      <w:r>
        <w:t>Zákazník a spoločnosť Microsoft súhlasia s tým, že zákazník je prevádzkovateľom osobných údajov zahrnutých v údajoch poskytovaných v rámci technickej podpory a spoločnosť Microsoft je sprostredkovateľom takýchto údajov s výnimkou prípadov, keď zákazník koná ako sprostredkovateľ osobných údajov, pričom v takom prípade je spoločnosť Microsoft subsprostredkovateľom. Spoločnosť Microsoft a zákazník však súhlasia s tým, že spoločnosť Microsoft je prevádzkovateľom údajov v súvislosti s obchodnými kontaktnými údajmi alebo inými osobnými údajmi, ktoré sa môžu zhromažďovať súčasne s údajmi poskytovanými v rámci technickej podpory, ale sú potrebné na udržanie obchodného vzťahu so zákazníkom. Spoločnosť Microsoft bude spracúvať osobné údaje iba na základe zdokumentovaných pokynov od zákazníka. Zákazník súhlasí s tým, že jeho multilicenčná zmluva (vrátane dokumentu Podmienky používania služieb on-line) spolu s jeho používaním profesionálnych služieb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272CBF9B" w14:textId="77777777" w:rsidR="000C072C" w:rsidRDefault="000C072C" w:rsidP="000C072C">
      <w:pPr>
        <w:pStyle w:val="ProductList-Body"/>
        <w:ind w:left="158"/>
      </w:pPr>
    </w:p>
    <w:p w14:paraId="7ABF6B28" w14:textId="77777777" w:rsidR="000C072C" w:rsidRPr="00CD1288" w:rsidRDefault="000C072C" w:rsidP="000C072C">
      <w:pPr>
        <w:pStyle w:val="ProductList-Body"/>
        <w:ind w:left="180"/>
        <w:outlineLvl w:val="2"/>
        <w:rPr>
          <w:color w:val="0072C6"/>
        </w:rPr>
      </w:pPr>
      <w:r>
        <w:rPr>
          <w:b/>
          <w:color w:val="0072C6"/>
        </w:rPr>
        <w:tab/>
      </w:r>
      <w:r>
        <w:rPr>
          <w:color w:val="0072C6"/>
        </w:rPr>
        <w:t>Spracúvanie osobných údajov zahrnutých v údajoch poskytovaných v rámci technickej podpory</w:t>
      </w:r>
    </w:p>
    <w:p w14:paraId="1C7ED32C" w14:textId="77777777" w:rsidR="000C072C" w:rsidRPr="00F77194" w:rsidRDefault="000C072C" w:rsidP="000C072C">
      <w:pPr>
        <w:pStyle w:val="CommentText"/>
        <w:spacing w:after="0"/>
        <w:ind w:left="720"/>
        <w:rPr>
          <w:sz w:val="18"/>
          <w:szCs w:val="18"/>
        </w:rPr>
      </w:pPr>
      <w:r>
        <w:rPr>
          <w:sz w:val="18"/>
          <w:szCs w:val="18"/>
        </w:rPr>
        <w:t>Zmluvné strany berú na vedomie a súhlasia s tým, že:</w:t>
      </w:r>
    </w:p>
    <w:p w14:paraId="4877F95A" w14:textId="77777777" w:rsidR="000C072C" w:rsidRDefault="000C072C" w:rsidP="000C072C">
      <w:pPr>
        <w:pStyle w:val="ProductList-Body"/>
        <w:numPr>
          <w:ilvl w:val="0"/>
          <w:numId w:val="47"/>
        </w:numPr>
        <w:ind w:left="1280"/>
      </w:pPr>
      <w:r>
        <w:t>predmet spracúvania je obmedzený na osobné údaje v rozsahu GDPR,</w:t>
      </w:r>
    </w:p>
    <w:p w14:paraId="3DA5DEA4" w14:textId="77777777" w:rsidR="000C072C" w:rsidRDefault="000C072C" w:rsidP="000C072C">
      <w:pPr>
        <w:pStyle w:val="ProductList-Body"/>
        <w:numPr>
          <w:ilvl w:val="0"/>
          <w:numId w:val="47"/>
        </w:numPr>
        <w:ind w:left="1280"/>
      </w:pPr>
      <w:r>
        <w:t xml:space="preserve">trvanie spracúvania bude po dobu platnosti práva zákazníka využívať technickú podporu a až do odstránenia alebo vrátenia všetkých osobných údajov v súlade s pokynmi zákazníka alebo podmienkami používania služieb on-line, </w:t>
      </w:r>
    </w:p>
    <w:p w14:paraId="1F5B1777" w14:textId="77777777" w:rsidR="000C072C" w:rsidRDefault="000C072C" w:rsidP="000C072C">
      <w:pPr>
        <w:pStyle w:val="ProductList-Body"/>
        <w:numPr>
          <w:ilvl w:val="0"/>
          <w:numId w:val="47"/>
        </w:numPr>
        <w:ind w:left="1280"/>
      </w:pPr>
      <w:r>
        <w:t xml:space="preserve">povahou a účelom spracúvania je poskytovať technickú podporu v súlade s multilicenčnou zmluvou zákazníka, </w:t>
      </w:r>
    </w:p>
    <w:p w14:paraId="049FFA90" w14:textId="77777777" w:rsidR="000C072C" w:rsidRDefault="000C072C" w:rsidP="000C072C">
      <w:pPr>
        <w:pStyle w:val="ProductList-Body"/>
        <w:numPr>
          <w:ilvl w:val="0"/>
          <w:numId w:val="47"/>
        </w:numPr>
        <w:ind w:left="1280"/>
      </w:pPr>
      <w:r>
        <w:t xml:space="preserve">typy osobných údajov spracúvaných v súvislosti s poskytovaním technickej podpory zahŕňajú tie, ktoré sú výslovne uvedené v článku 4 GDPR, a </w:t>
      </w:r>
    </w:p>
    <w:p w14:paraId="085C20FC" w14:textId="77777777" w:rsidR="000C072C" w:rsidRDefault="000C072C" w:rsidP="000C072C">
      <w:pPr>
        <w:pStyle w:val="ProductList-Body"/>
        <w:numPr>
          <w:ilvl w:val="0"/>
          <w:numId w:val="47"/>
        </w:numPr>
        <w:ind w:left="1282"/>
      </w:pPr>
      <w:r>
        <w:t>Kategóriami dotknutých osôb sú zástupcovia zákazníka a koncoví používatelia, napríklad zamestnanci, dodávatelia, spolupracovníci a zákazníci.</w:t>
      </w:r>
    </w:p>
    <w:p w14:paraId="516A1FA3" w14:textId="77777777" w:rsidR="000C072C" w:rsidRDefault="000C072C" w:rsidP="000C072C">
      <w:pPr>
        <w:pStyle w:val="ProductList-Body"/>
        <w:ind w:left="922"/>
      </w:pPr>
    </w:p>
    <w:p w14:paraId="6F4CA3FA" w14:textId="77777777" w:rsidR="000C072C" w:rsidRDefault="000C072C" w:rsidP="000C072C">
      <w:pPr>
        <w:pStyle w:val="ProductList-Body"/>
        <w:ind w:left="720"/>
      </w:pPr>
      <w:r>
        <w:t>V prípade žiadostí dotknutých osôb a záznamov o spracovateľských činnostiach týkajúcich sa údajov poskytovaných v rámci technickej podpory a osobných údajov v nich zahrnutých sa bude spoločnosť Microsoft riadiť príslušnými záväzkami stanovenými v ustanoveniach „Práva dotknutých osôb, pomoc so žiadosťami“ a „Záznamy o spracovateľských činnostiach“ v článku Podmienky ochrany údajov v dokumente Podmienky používania služieb on-line.</w:t>
      </w:r>
    </w:p>
    <w:p w14:paraId="6A3BA002" w14:textId="77777777" w:rsidR="000C072C" w:rsidRDefault="000C072C" w:rsidP="000C072C">
      <w:pPr>
        <w:pStyle w:val="ProductList-Body"/>
      </w:pPr>
    </w:p>
    <w:p w14:paraId="0C76660A" w14:textId="77777777" w:rsidR="000C072C" w:rsidRPr="00F40FD0" w:rsidRDefault="000C072C" w:rsidP="000C072C">
      <w:pPr>
        <w:pStyle w:val="ProductList-Body"/>
        <w:ind w:left="180"/>
        <w:outlineLvl w:val="2"/>
      </w:pPr>
      <w:r>
        <w:rPr>
          <w:b/>
          <w:bCs/>
          <w:color w:val="0072C6"/>
        </w:rPr>
        <w:t>Zabezpečenie údajov poskytovaných v rámci technickej podpory</w:t>
      </w:r>
    </w:p>
    <w:p w14:paraId="12965333" w14:textId="77777777" w:rsidR="00076115" w:rsidRDefault="00076115" w:rsidP="00076115">
      <w:pPr>
        <w:pStyle w:val="ProductList-Body"/>
        <w:ind w:left="158"/>
      </w:pPr>
      <w:r>
        <w:t>Spoločnosť Microsoft implementuje a bude udržiavať technické a organizačné opatrenia na ochranu údajov poskytovaných v rámci technickej podpory. Tieto opatrenia musia spĺňať požiadavky stanovené v normách ISO 27001, ISO 27002 a ISO 27018. Ak spoločnosť Microsoft zistí narušenie zabezpečenia vedúce k náhodnému alebo nezákonnému zničeniu, strate, zmene, neoprávnenému zverejneniu alebo sprístupneniu údajov poskytovaných v rámci technickej podpory počas ich spracúvania spoločnosťou Microsoft, spoločnosť Microsoft sa bude riadiť záväzkami stanovenými v ustanovení „Oznamovanie bezpečnostných incidentov“ v článku Podmienky ochrany údajov v dokumente Podmienky používania online služieb.</w:t>
      </w:r>
    </w:p>
    <w:p w14:paraId="577FBBCD" w14:textId="77777777" w:rsidR="000C072C" w:rsidRDefault="000C072C" w:rsidP="000C072C">
      <w:pPr>
        <w:pStyle w:val="ProductList-Body"/>
        <w:ind w:left="158"/>
      </w:pPr>
    </w:p>
    <w:p w14:paraId="5A547998" w14:textId="77777777" w:rsidR="000C072C" w:rsidRPr="00F40FD0" w:rsidRDefault="000C072C" w:rsidP="000C072C">
      <w:pPr>
        <w:pStyle w:val="ProductList-Body"/>
        <w:ind w:left="180"/>
        <w:outlineLvl w:val="2"/>
      </w:pPr>
      <w:r>
        <w:rPr>
          <w:b/>
          <w:bCs/>
          <w:color w:val="0072C6"/>
        </w:rPr>
        <w:t>Umiestnenie a prenos údajov</w:t>
      </w:r>
    </w:p>
    <w:p w14:paraId="75C9990D" w14:textId="77777777" w:rsidR="000C072C" w:rsidRDefault="000C072C" w:rsidP="000C072C">
      <w:pPr>
        <w:pStyle w:val="ProductList-Body"/>
        <w:ind w:left="158"/>
      </w:pPr>
      <w:r>
        <w:t>Údaje poskytované v rámci technickej podpory, ktoré spoločnosť Microsoft spracováva v mene zákazníka, sa môžu prenášať do Spojených štátov amerických alebo ľubovoľných iných krajín, v ktorých pôsobí spoločnosť Microsoft alebo jej afilácie či subsprostredkovatelia, a tiež sa v nich môžu ukladať a spracúvať. Zákazník poveruje spoločnosť Microsoft vykonávaním ľubovoľného takéhoto prenosu údajov poskytovaných v rámci technickej podpory do ľubovoľnej takej krajiny a ukladaním a spracúvaním týchto údajov na účely poskytovania technickej podpory. Spoločnosť Microsoft je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520189F2" w14:textId="77777777" w:rsidR="000C072C" w:rsidRDefault="000C072C" w:rsidP="000C072C">
      <w:pPr>
        <w:pStyle w:val="ProductList-Body"/>
        <w:ind w:left="158"/>
      </w:pPr>
    </w:p>
    <w:p w14:paraId="2015FD6E" w14:textId="77777777" w:rsidR="000C072C" w:rsidRPr="00F40FD0" w:rsidRDefault="000C072C" w:rsidP="000C072C">
      <w:pPr>
        <w:pStyle w:val="ProductList-Body"/>
        <w:ind w:left="180"/>
        <w:outlineLvl w:val="2"/>
      </w:pPr>
      <w:r>
        <w:rPr>
          <w:b/>
          <w:bCs/>
          <w:color w:val="0072C6"/>
        </w:rPr>
        <w:t>Ďalšie záväzky súvisiace s údajmi poskytovanými v rámci technickej podpory</w:t>
      </w:r>
    </w:p>
    <w:p w14:paraId="06A829C0" w14:textId="77777777" w:rsidR="000C072C" w:rsidRDefault="000C072C" w:rsidP="000C072C">
      <w:pPr>
        <w:pStyle w:val="ProductList-Body"/>
        <w:ind w:left="180"/>
        <w:outlineLvl w:val="2"/>
        <w:rPr>
          <w:color w:val="0072C6"/>
        </w:rPr>
      </w:pPr>
      <w:r>
        <w:rPr>
          <w:b/>
          <w:color w:val="0072C6"/>
        </w:rPr>
        <w:tab/>
      </w:r>
      <w:r>
        <w:rPr>
          <w:color w:val="0072C6"/>
        </w:rPr>
        <w:t>Zverejňovanie</w:t>
      </w:r>
    </w:p>
    <w:p w14:paraId="7C56547B" w14:textId="77777777" w:rsidR="000C072C" w:rsidRPr="00CD1288" w:rsidRDefault="000C072C" w:rsidP="000C072C">
      <w:pPr>
        <w:pStyle w:val="ProductList-Body"/>
        <w:ind w:left="720"/>
      </w:pPr>
      <w:r>
        <w:t>Zverejňovanie údajov poskytovaných v rámci technickej podpory spoločnosťou Microsoft tretím zmluvným stranám sa riadi rovnakými obmedzeniami a postupmi, ktorými sa riadia zákaznícke údaje, stanovenými v ustanovení „Zverejňovanie zákazníckych údajov“ v článku Podmienky ochrany údajov v dokumente Podmienky používania služieb on-line.</w:t>
      </w:r>
    </w:p>
    <w:p w14:paraId="16F3F98F" w14:textId="77777777" w:rsidR="000C072C" w:rsidRDefault="000C072C" w:rsidP="000C072C">
      <w:pPr>
        <w:pStyle w:val="ProductList-Body"/>
        <w:ind w:left="158"/>
      </w:pPr>
    </w:p>
    <w:p w14:paraId="28B994A1" w14:textId="77777777" w:rsidR="000C072C" w:rsidRDefault="000C072C" w:rsidP="000C072C">
      <w:pPr>
        <w:pStyle w:val="ProductList-Body"/>
        <w:ind w:left="180"/>
        <w:outlineLvl w:val="2"/>
        <w:rPr>
          <w:color w:val="0072C6"/>
        </w:rPr>
      </w:pPr>
      <w:r>
        <w:rPr>
          <w:b/>
          <w:color w:val="0072C6"/>
        </w:rPr>
        <w:tab/>
      </w:r>
      <w:r>
        <w:rPr>
          <w:color w:val="0072C6"/>
        </w:rPr>
        <w:t>Odstránenie alebo vrátenie</w:t>
      </w:r>
    </w:p>
    <w:p w14:paraId="7287A85F" w14:textId="77777777" w:rsidR="000C072C" w:rsidRDefault="000C072C" w:rsidP="000C072C">
      <w:pPr>
        <w:pStyle w:val="ProductList-Body"/>
        <w:ind w:left="720"/>
      </w:pPr>
      <w:r>
        <w:t>Spoločnosť Microsoft odstráni alebo vráti všetky kópie údajov poskytovaných v rámci technickej podpory a osobných údajov v nich zahrnutých po splnení obchodných účelov, na ktoré boli tieto údaje poskytované v rámci technickej podpory zhromaždené alebo prenesené, prípadne skôr na žiadosť zákazníka.</w:t>
      </w:r>
    </w:p>
    <w:p w14:paraId="59533414" w14:textId="77777777" w:rsidR="000C072C" w:rsidRDefault="000C072C" w:rsidP="000C072C">
      <w:pPr>
        <w:pStyle w:val="ProductList-Body"/>
        <w:ind w:left="158"/>
      </w:pPr>
    </w:p>
    <w:p w14:paraId="4DEBA96C" w14:textId="77777777" w:rsidR="009570F9" w:rsidRDefault="009570F9" w:rsidP="009570F9">
      <w:pPr>
        <w:pStyle w:val="ProductList-Body"/>
        <w:ind w:left="180"/>
        <w:outlineLvl w:val="2"/>
        <w:rPr>
          <w:color w:val="0072C6"/>
        </w:rPr>
      </w:pPr>
      <w:r>
        <w:rPr>
          <w:b/>
          <w:color w:val="0072C6"/>
        </w:rPr>
        <w:tab/>
      </w:r>
      <w:r>
        <w:rPr>
          <w:color w:val="0072C6"/>
        </w:rPr>
        <w:t>Využívanie služieb subsprostredkovateľov</w:t>
      </w:r>
    </w:p>
    <w:p w14:paraId="64CF7C02" w14:textId="77777777" w:rsidR="009570F9" w:rsidRDefault="009570F9" w:rsidP="009570F9">
      <w:pPr>
        <w:pStyle w:val="ProductList-Body"/>
        <w:ind w:left="720"/>
      </w:pPr>
      <w:r>
        <w:t>Využívanie služieb subsprostredkovateľov spoločnosťou Microsoft v súvislosti s poskytovaním technickej podpory pre služby on-line sa riadi rovnakými obmedzeniami a postupmi, ktorými sa riadi jej využívanie služieb subsprostredkovateľov v súvislosti so službami on-line a ktoré sú stanovené v ustanovení „Oznámenia a kontrolné mechanizmy týkajúce sa využívania služieb subsprostredkovateľov“ v článku Podmienky ochrany údajov v dokumente Podmienky používania služieb on-line.</w:t>
      </w:r>
    </w:p>
    <w:p w14:paraId="6B6A680C" w14:textId="77777777" w:rsidR="000C072C" w:rsidRDefault="000C072C" w:rsidP="000C072C">
      <w:pPr>
        <w:pStyle w:val="ProductList-Body"/>
        <w:ind w:left="158"/>
      </w:pPr>
    </w:p>
    <w:p w14:paraId="6C269562" w14:textId="77777777" w:rsidR="000C072C" w:rsidRDefault="000C072C" w:rsidP="000C072C">
      <w:pPr>
        <w:pStyle w:val="ProductList-Body"/>
        <w:ind w:left="180"/>
        <w:outlineLvl w:val="2"/>
        <w:rPr>
          <w:color w:val="0072C6"/>
        </w:rPr>
      </w:pPr>
      <w:r>
        <w:rPr>
          <w:b/>
          <w:color w:val="0072C6"/>
        </w:rPr>
        <w:tab/>
      </w:r>
      <w:r>
        <w:rPr>
          <w:color w:val="0072C6"/>
        </w:rPr>
        <w:t>Vzdelávacie inštitúcie</w:t>
      </w:r>
    </w:p>
    <w:p w14:paraId="1F3DC8B7" w14:textId="77777777" w:rsidR="000C072C" w:rsidRPr="00CD1288" w:rsidRDefault="000C072C" w:rsidP="000C072C">
      <w:pPr>
        <w:pStyle w:val="ProductList-Body"/>
        <w:ind w:left="720"/>
      </w:pPr>
      <w:r>
        <w:t>Potvrdenia a súhlasy spoločnosti Microsoft a zodpovednosti zákazníka týkajúce sa získania súhlasu rodičov a poskytovania oznámení stanovené v ustanovení „Vzdelávacie inštitúcie“ v článku Podmienky ochrany údajov v dokumente Podmienky používania služieb on-line sa vzťahujú aj na údaje poskytované v rámci technickej podpory.</w:t>
      </w:r>
    </w:p>
    <w:p w14:paraId="2049CE8D" w14:textId="77777777" w:rsidR="000C072C" w:rsidRPr="00CD1288" w:rsidRDefault="000C072C" w:rsidP="000C072C">
      <w:pPr>
        <w:pStyle w:val="ProductList-Body"/>
      </w:pPr>
    </w:p>
    <w:p w14:paraId="4A85C84B" w14:textId="77777777" w:rsidR="000C072C" w:rsidRPr="00FC2D52" w:rsidRDefault="000C072C" w:rsidP="000C072C">
      <w:pPr>
        <w:pStyle w:val="ProductList-Body"/>
        <w:outlineLvl w:val="2"/>
      </w:pPr>
      <w:r>
        <w:rPr>
          <w:b/>
          <w:bCs/>
          <w:color w:val="00188F"/>
        </w:rPr>
        <w:t>Ďalšie podmienky poskytovania profesionálnych služieb</w:t>
      </w:r>
    </w:p>
    <w:p w14:paraId="44716D31" w14:textId="77777777" w:rsidR="009570F9" w:rsidRPr="00AC5443" w:rsidRDefault="009570F9" w:rsidP="009570F9">
      <w:pPr>
        <w:pStyle w:val="ProductList-Body"/>
        <w:tabs>
          <w:tab w:val="clear" w:pos="158"/>
          <w:tab w:val="left" w:pos="360"/>
        </w:tabs>
        <w:ind w:left="180"/>
        <w:outlineLvl w:val="3"/>
        <w:rPr>
          <w:b/>
          <w:color w:val="0072C6"/>
        </w:rPr>
      </w:pPr>
      <w:r>
        <w:rPr>
          <w:b/>
          <w:color w:val="0072C6"/>
        </w:rPr>
        <w:t>Spracovávanie osobných údajov</w:t>
      </w:r>
    </w:p>
    <w:p w14:paraId="4E76D4D4" w14:textId="28A3D7DF" w:rsidR="009570F9" w:rsidRDefault="009570F9" w:rsidP="009570F9">
      <w:pPr>
        <w:pStyle w:val="CommentText"/>
        <w:ind w:left="180"/>
        <w:rPr>
          <w:sz w:val="18"/>
          <w:szCs w:val="18"/>
        </w:rPr>
      </w:pPr>
      <w:r>
        <w:rPr>
          <w:sz w:val="18"/>
          <w:szCs w:val="18"/>
        </w:rPr>
        <w:t xml:space="preserve">V rozsahu, v akom je spoločnosť Microsoft v súvislosti s poskytovaním profesionálnych služieb sprostredkovateľom alebo subsprostredkovateľom osobných údajov nezahrnutých do údajov poskytovaných v rámci technickej podpory, sa spoločnosť Microsoft zaväzuje dodržiavať vo vzťahu ku všetkým zákazníkom s účinnosťou od 25. mája 2018 všetky záväzky stanovené (a) v ustanovení „Spracúvanie osobných údajov, GDPR“ v článku Podmienky ochrany údajov v dokumente Podmienky používania služieb on-line a (b) v podmienkach GDPR, ktoré sú uvedené v prílohe 4. </w:t>
      </w:r>
    </w:p>
    <w:p w14:paraId="1B31BC65" w14:textId="77777777" w:rsidR="00BA6241" w:rsidRPr="00AC5443" w:rsidRDefault="00BA6241" w:rsidP="00BA6241">
      <w:pPr>
        <w:pStyle w:val="ProductList-Body"/>
        <w:keepNext/>
        <w:tabs>
          <w:tab w:val="clear" w:pos="158"/>
          <w:tab w:val="left" w:pos="360"/>
        </w:tabs>
        <w:ind w:left="187"/>
        <w:outlineLvl w:val="3"/>
        <w:rPr>
          <w:b/>
          <w:color w:val="0072C6"/>
        </w:rPr>
      </w:pPr>
      <w:r>
        <w:rPr>
          <w:b/>
          <w:color w:val="0072C6"/>
        </w:rPr>
        <w:t>Využívanie služieb subsprostredkovateľov</w:t>
      </w:r>
    </w:p>
    <w:p w14:paraId="5E152C35" w14:textId="77777777" w:rsidR="00BA6241" w:rsidRPr="00BA6241" w:rsidRDefault="00BA6241" w:rsidP="00BA6241">
      <w:pPr>
        <w:pStyle w:val="CommentText"/>
        <w:ind w:left="180"/>
        <w:rPr>
          <w:sz w:val="18"/>
          <w:szCs w:val="18"/>
        </w:rPr>
      </w:pPr>
      <w:r w:rsidRPr="00BA6241">
        <w:rPr>
          <w:sz w:val="18"/>
          <w:szCs w:val="18"/>
        </w:rPr>
        <w:t xml:space="preserve">Spoločnosť Microsoft si môže najať na poskytovanie určitých služieb vo svojom mene subsprostredkovateľov. Zákazník súhlasí s tým, že pre profesionálne služby okrem technickej podpory pre služby on-line spoločnosť Microsoft zapojí subsprostredkovateľov do spracúvania osobných údajov. Spoločnosť Microsoft zabezpečí, aby subsprostredkovatelia boli viazaní písomnými zmluvami, ktoré od nich vyžadujú poskytnutie aspoň takej úrovne ochrany údajov, aká sa vyžaduje od spoločnosti Microsoft podľa tejto prílohy. </w:t>
      </w:r>
    </w:p>
    <w:p w14:paraId="5C968CFC" w14:textId="77777777" w:rsidR="00BA6241" w:rsidRPr="00BA6241" w:rsidRDefault="00BA6241" w:rsidP="00BA6241">
      <w:pPr>
        <w:pStyle w:val="CommentText"/>
        <w:ind w:left="180"/>
        <w:rPr>
          <w:sz w:val="18"/>
          <w:szCs w:val="18"/>
        </w:rPr>
      </w:pPr>
      <w:r w:rsidRPr="00BA6241">
        <w:rPr>
          <w:sz w:val="18"/>
          <w:szCs w:val="18"/>
        </w:rPr>
        <w:t>Zoznam aktuálnych subsprostredkovateľov spoločnosti Microsoft je k dispozícii na požiadanie. Ak zákazník požiada o takýto zoznam, spoločnosť Microsoft najmenej 14 dní pred oprávnením ľubovoľného nového subspracovateľa na prístup k osobným údajom tento zoznam aktualizuje a nejakým spôsobom oznámi túto aktualizáciu zákazníkovi.</w:t>
      </w:r>
    </w:p>
    <w:p w14:paraId="4B681C1E" w14:textId="77777777" w:rsidR="00BA6241" w:rsidRPr="00BA6241" w:rsidRDefault="00BA6241" w:rsidP="00BA6241">
      <w:pPr>
        <w:pStyle w:val="CommentText"/>
        <w:ind w:left="180"/>
        <w:rPr>
          <w:sz w:val="18"/>
          <w:szCs w:val="18"/>
        </w:rPr>
      </w:pPr>
      <w:r w:rsidRPr="00BA6241">
        <w:rPr>
          <w:sz w:val="18"/>
          <w:szCs w:val="18"/>
        </w:rPr>
        <w:t>Ak zákazník neschváli nového subsprostredkovateľa, môže vypovedať zmluvu o príslušnej profesionálnej službe, a to tak, že pred uplynutím výpovednej doby poskytne písomné oznámenie o vypovedaní s vysvetlením dôvodov neschválenia.</w:t>
      </w:r>
    </w:p>
    <w:p w14:paraId="0BB2B55A" w14:textId="5CC85AF5" w:rsidR="00235E4F" w:rsidRPr="00BB7DA1" w:rsidRDefault="00235E4F" w:rsidP="009570F9">
      <w:pPr>
        <w:pStyle w:val="ProductList-Body"/>
        <w:keepNext/>
        <w:tabs>
          <w:tab w:val="clear" w:pos="158"/>
          <w:tab w:val="left" w:pos="360"/>
        </w:tabs>
        <w:ind w:left="187"/>
        <w:outlineLvl w:val="3"/>
        <w:rPr>
          <w:b/>
          <w:color w:val="0072C6"/>
        </w:rPr>
      </w:pPr>
      <w:r w:rsidRPr="00BB7DA1">
        <w:rPr>
          <w:b/>
          <w:color w:val="0072C6"/>
        </w:rPr>
        <w:t>Záväzky zmluvných strán</w:t>
      </w:r>
    </w:p>
    <w:p w14:paraId="61E3F777" w14:textId="77777777" w:rsidR="00235E4F" w:rsidRPr="000772BE" w:rsidRDefault="00235E4F" w:rsidP="00BB7DA1">
      <w:pPr>
        <w:pStyle w:val="ProductList-Body"/>
        <w:ind w:left="180"/>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BB7DA1">
      <w:pPr>
        <w:pStyle w:val="ProductList-Body"/>
        <w:ind w:left="180"/>
      </w:pPr>
    </w:p>
    <w:p w14:paraId="75C9233C" w14:textId="77777777" w:rsidR="00235E4F" w:rsidRPr="000772BE" w:rsidRDefault="00235E4F" w:rsidP="00BB7DA1">
      <w:pPr>
        <w:pStyle w:val="ProductList-Body"/>
        <w:ind w:left="180"/>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EA4477" w:rsidRDefault="000E0424" w:rsidP="00BB7DA1">
      <w:pPr>
        <w:pStyle w:val="ProductList-Body"/>
        <w:ind w:left="180"/>
        <w:rPr>
          <w:sz w:val="16"/>
        </w:rPr>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EA4477" w:rsidRDefault="000E0424" w:rsidP="00BB7DA1">
      <w:pPr>
        <w:pStyle w:val="ProductList-Body"/>
        <w:ind w:left="180"/>
        <w:rPr>
          <w:sz w:val="16"/>
        </w:rPr>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EA4477" w:rsidRDefault="000E0424" w:rsidP="00BB7DA1">
      <w:pPr>
        <w:pStyle w:val="ProductList-Body"/>
        <w:ind w:left="180"/>
        <w:rPr>
          <w:sz w:val="16"/>
        </w:rPr>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EA4477" w:rsidRDefault="00235E4F" w:rsidP="00BB7DA1">
      <w:pPr>
        <w:pStyle w:val="ProductList-Body"/>
        <w:ind w:left="180"/>
        <w:rPr>
          <w:sz w:val="16"/>
        </w:rPr>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EA4477" w:rsidRDefault="00235E4F" w:rsidP="00BB7DA1">
      <w:pPr>
        <w:pStyle w:val="ProductList-Body"/>
        <w:ind w:left="180"/>
        <w:rPr>
          <w:sz w:val="16"/>
        </w:rPr>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Vládni zákazníci</w:t>
      </w:r>
    </w:p>
    <w:p w14:paraId="4BC387E0" w14:textId="77777777" w:rsidR="00235E4F" w:rsidRPr="000772BE" w:rsidRDefault="00235E4F" w:rsidP="00BB7DA1">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215"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16" w:name="_Toc531614634"/>
      <w:r w:rsidRPr="00933263">
        <w:rPr>
          <w:lang w:val="sk-SK"/>
        </w:rPr>
        <w:t>Oznámenie o kódovaní H.265/HEVC v mediálnych službách Azure</w:t>
      </w:r>
      <w:bookmarkEnd w:id="215"/>
      <w:bookmarkEnd w:id="216"/>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387E0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17" w:name="_Toc484158323"/>
      <w:bookmarkStart w:id="218" w:name="_Toc531614635"/>
      <w:r w:rsidRPr="00B71356">
        <w:rPr>
          <w:lang w:val="sk-SK"/>
        </w:rPr>
        <w:t>Oznámenie týkajúce sa programu Adobe Flash Player</w:t>
      </w:r>
      <w:bookmarkEnd w:id="217"/>
      <w:bookmarkEnd w:id="218"/>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66"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p w14:paraId="2A9B955F" w14:textId="77777777" w:rsidR="00B71356" w:rsidRPr="00747204" w:rsidDel="007C0F64" w:rsidRDefault="00387E01"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19" w:name="_Toc484158324"/>
      <w:bookmarkStart w:id="220" w:name="_Toc476230953"/>
      <w:bookmarkStart w:id="221" w:name="_Toc531614636"/>
      <w:r w:rsidRPr="00B71356">
        <w:rPr>
          <w:lang w:val="sk-SK"/>
        </w:rPr>
        <w:t>Oznámenie o vizuálnej norme H.264/AVC, videonorme VC-1, vizuálnej norme MPEG-4 (časť 2) a videonorme MPEG-2</w:t>
      </w:r>
      <w:bookmarkEnd w:id="219"/>
      <w:bookmarkEnd w:id="220"/>
      <w:bookmarkEnd w:id="221"/>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F39DF5C" w14:textId="62812AA2" w:rsidR="00A27D70" w:rsidRPr="00690C65" w:rsidRDefault="00387E01" w:rsidP="00EA4477">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6427307" w14:textId="77777777"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22" w:name="_Toc503180509"/>
      <w:bookmarkStart w:id="223" w:name="_Toc531614637"/>
      <w:bookmarkStart w:id="224" w:name="Attachment2"/>
      <w:r w:rsidRPr="00F8798B">
        <w:t>Príloha 2 – balíky predplatných licencií</w:t>
      </w:r>
      <w:bookmarkEnd w:id="222"/>
      <w:bookmarkEnd w:id="223"/>
    </w:p>
    <w:p w14:paraId="32AF2D15" w14:textId="77777777"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10899" w:type="dxa"/>
        <w:tblInd w:w="9" w:type="dxa"/>
        <w:tblLayout w:type="fixed"/>
        <w:tblLook w:val="04A0" w:firstRow="1" w:lastRow="0" w:firstColumn="1" w:lastColumn="0" w:noHBand="0" w:noVBand="1"/>
      </w:tblPr>
      <w:tblGrid>
        <w:gridCol w:w="4419"/>
        <w:gridCol w:w="270"/>
        <w:gridCol w:w="270"/>
        <w:gridCol w:w="270"/>
        <w:gridCol w:w="270"/>
        <w:gridCol w:w="720"/>
        <w:gridCol w:w="810"/>
        <w:gridCol w:w="450"/>
        <w:gridCol w:w="360"/>
        <w:gridCol w:w="324"/>
        <w:gridCol w:w="306"/>
        <w:gridCol w:w="360"/>
        <w:gridCol w:w="900"/>
        <w:gridCol w:w="360"/>
        <w:gridCol w:w="450"/>
        <w:gridCol w:w="360"/>
      </w:tblGrid>
      <w:tr w:rsidR="00A87CAE" w14:paraId="7EB4E9F8" w14:textId="77777777" w:rsidTr="000A17F5">
        <w:trPr>
          <w:trHeight w:val="636"/>
          <w:tblHeader/>
        </w:trPr>
        <w:tc>
          <w:tcPr>
            <w:tcW w:w="4419" w:type="dxa"/>
            <w:vMerge w:val="restart"/>
            <w:tcBorders>
              <w:top w:val="nil"/>
              <w:left w:val="nil"/>
              <w:bottom w:val="dashSmallGap" w:sz="4" w:space="0" w:color="FFFFFF" w:themeColor="text1" w:themeTint="00" w:themeShade="00"/>
              <w:right w:val="nil"/>
            </w:tcBorders>
            <w:vAlign w:val="bottom"/>
            <w:hideMark/>
          </w:tcPr>
          <w:p w14:paraId="2E896742" w14:textId="77777777" w:rsidR="00A87CAE" w:rsidRDefault="00A87CAE" w:rsidP="00D93F2A">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84B2824"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64FCCC3"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E6F2CF4"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A1C7DDB"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Obchodná</w:t>
            </w:r>
          </w:p>
          <w:p w14:paraId="62152601" w14:textId="77777777" w:rsidR="00A87CAE" w:rsidRPr="001F15C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05FE055"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92E1344"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Obchodná</w:t>
            </w:r>
          </w:p>
          <w:p w14:paraId="57A5F13E" w14:textId="77777777" w:rsidR="00A87CAE" w:rsidRPr="001F15C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1424B3B0"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F0E2A72"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D7F4A81" w14:textId="77777777" w:rsidR="00A87CAE" w:rsidRPr="001F15C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75A10B4" w14:textId="77777777" w:rsidR="00A87CA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353F9B10" w14:textId="77777777" w:rsidR="00A87CAE" w:rsidRPr="001F15C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42C8E33" w14:textId="77777777" w:rsidR="00A87CAE" w:rsidRPr="006F1174" w:rsidRDefault="00A87CAE"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1C582F1E" w14:textId="77777777" w:rsidR="00A87CAE" w:rsidRPr="001F15CE" w:rsidRDefault="00A87CAE"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E145DA6"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E599BA5"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87CAE" w14:paraId="646E0647" w14:textId="77777777" w:rsidTr="000A17F5">
        <w:trPr>
          <w:trHeight w:val="299"/>
          <w:tblHeader/>
        </w:trPr>
        <w:tc>
          <w:tcPr>
            <w:tcW w:w="4419" w:type="dxa"/>
            <w:vMerge/>
            <w:tcBorders>
              <w:top w:val="nil"/>
              <w:left w:val="nil"/>
              <w:bottom w:val="dashSmallGap" w:sz="4" w:space="0" w:color="808080" w:themeColor="background1" w:themeShade="80"/>
              <w:right w:val="nil"/>
            </w:tcBorders>
            <w:vAlign w:val="center"/>
            <w:hideMark/>
          </w:tcPr>
          <w:p w14:paraId="7D80D7FC" w14:textId="77777777" w:rsidR="00A87CAE" w:rsidRDefault="00A87CAE" w:rsidP="00D93F2A">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2EAD95B"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A146D0"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26495E"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D970A5"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FC32716"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BF32D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E0F00C7"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209DD100"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67A678"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6A2FA5"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B2B5EA"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6F9BE35"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602B5D2"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51060677"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F32E083"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DDC0744"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D0F70FA"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A87CAE" w14:paraId="34E56B50" w14:textId="77777777" w:rsidTr="000A17F5">
        <w:trPr>
          <w:trHeight w:val="210"/>
        </w:trPr>
        <w:tc>
          <w:tcPr>
            <w:tcW w:w="4419" w:type="dxa"/>
            <w:tcBorders>
              <w:top w:val="nil"/>
              <w:left w:val="nil"/>
              <w:bottom w:val="dashSmallGap" w:sz="4" w:space="0" w:color="BFBFBF" w:themeColor="background1" w:themeShade="BF"/>
              <w:right w:val="nil"/>
            </w:tcBorders>
            <w:noWrap/>
            <w:vAlign w:val="center"/>
            <w:hideMark/>
          </w:tcPr>
          <w:p w14:paraId="6BF3BB5D"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67DC5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DC61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5F05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255D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9B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1768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C408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54D9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DA68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AE76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D44F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CC2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DF0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8330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FAAD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A6658B4"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2AF0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10BC7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BDC4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F6E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D5B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5F47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06D9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948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FB9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A50F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B6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2F1A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CC1E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84E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7485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4E7EE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A610EAE"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5B8A5"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9882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A184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A399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3535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19DD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0AAB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1895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DBE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882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66D8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41D3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0E2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E32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239A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196C6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64227D3F"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7CD97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AF832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7F9C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592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DD4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5292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7D65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7A5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422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1253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CF48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E11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16E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AF69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258B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62534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941920A"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BD6C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DBFBB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5490B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1AD2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B983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C40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FFDD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A317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9897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A5F4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45F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600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D430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07A3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C9B5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4F53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237A3A9"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8C37A5"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F56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E01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96E5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B0C9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003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CF4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4855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B4B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5C8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BF7C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CDC7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1A46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CFCF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0E7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0EF77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56EFFFFE"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87495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15E4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FB384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AAC4C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BB6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9D1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DD7A2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39B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1E60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2A26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C95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E40B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46E0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D4D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A245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51C49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3684BB8"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3C880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AEC0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CA11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576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0F9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81F3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F263F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1AC2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75C6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14A7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1952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4240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6199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0D74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E95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A6CF3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B6742C3"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2DAA68"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EF4C7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4843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0DA7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8FE3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C48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2111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60A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FE3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729F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1CF4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AD6B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C6C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B5AE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BEA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74BC4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B950FD2"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79064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F3EBE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CCEC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5C9C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A28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F22E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BB41F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FCF6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5186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2634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ADAF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FDF4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53F3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29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D0B8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4FCDB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0AC3353"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8CD9C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CB0F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DDA9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8553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9B77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0D2B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1431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7F6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566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9A10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26E1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55FA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4B0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F04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5617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39AC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F664B0F"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9E39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C51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09F1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2DCB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B13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2A05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D3A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F95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9CEF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52C6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5230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D21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5F6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ACD2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D50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D69D8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5BD1E2D"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5A8AF1"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1093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AFE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2F80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12ED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E6D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DCA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DF1D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40E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63AB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707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C55C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26B4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B974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857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EBBCF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AF11624"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BAB5E"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2A1B4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53C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CD0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5F9B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9F0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A352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4D5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F52E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C64D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4C4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7FD2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8730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1988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63E3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AE0B3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F805DEF" w14:textId="77777777" w:rsidTr="000A17F5">
        <w:trPr>
          <w:trHeight w:val="195"/>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EB6921"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2CC8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0CBC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545B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043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8F8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B09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DFA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EA5D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DC1B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D465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FA4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6FE9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114D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8270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AD61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613FF8D2" w14:textId="77777777" w:rsidTr="000A17F5">
        <w:trPr>
          <w:trHeight w:val="24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A0558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FE866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7974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45C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9F0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CED0F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34B5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2D95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C4179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AA79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B55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C576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C100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AD3A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66F9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F4612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5FA1C16E"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39807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1DF1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9813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E72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1EEC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1136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2B74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DFC9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089A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E4A4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41A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7CF4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6C8C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258A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00C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A6EB6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7E8BF4E"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86923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35DF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859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BE69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902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84A9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24EF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CE20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70CA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CC62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965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D7DB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BF9C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9C7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3812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6F9D0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AA5460A"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000D8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4713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8E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CC6F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89CB0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F52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1474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8140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55B4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CE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748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233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EB2A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8D3A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BF0A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3CFC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5D9B5936"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CC8F9"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36BC0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8C5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4ED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5AAD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8B6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0D6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7463D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2823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3D6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6A4A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894D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27F5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B8C1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A16A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D37E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F968545"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BA4B8E"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F13F6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9604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051A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A1C5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CE0F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F042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9FFED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0B6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7EE0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34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FD23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00F1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FE7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9CC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B55BF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6A6B804B"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83A725"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012A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967B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BBA0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D93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6513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6A4D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DA6B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C27F1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1AA4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E76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CBC9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CE27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8229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368A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B27C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5A0A94AC"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25AEB0"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B6F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1B6B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B0E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782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550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CD9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BF6C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6BBF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5672E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32F9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63A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9CC9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AB71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DC4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36F96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3A29057"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6636C"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51176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AA2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346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F830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2A6F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C42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FEA2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61F0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2039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FEDA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DE66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DE8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F583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84C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0374C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587746E"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821FC"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CAC3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7BA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84D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527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468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3CA6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30A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30283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4089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9982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F55E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F662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F65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8417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834F5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F590078"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A5FCE"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8A0C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BFFC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00E3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F4D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A934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007A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309E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3FDA8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E5C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B31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1DBE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749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DEE7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2148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B9C8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7404BC6"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3C49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912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802A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9A1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7ED4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742D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B2D5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6F4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AAEB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DBD1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AB7B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14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5686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A2AA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214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7951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CCD76A8"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A79530"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33D5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5D3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20A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0FF3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BD5C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5AD7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D0E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93BA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2D75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C756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1DFB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58C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29C5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6DD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C543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0163350"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4DE4A6"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9711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3A5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8FB5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F5BA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D2B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0518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5BD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42B5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FF80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A362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20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165F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5C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260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41819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8E88591"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B3E49"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512F2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B446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B538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0E39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73D5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9229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21CC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7EC0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645D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25AF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98ED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A0D1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551F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777C4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E7850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2A6BEED"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8BB8E" w14:textId="77777777" w:rsidR="00A87CAE" w:rsidRPr="00F40FD0"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0130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792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565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B8C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16E7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8ABD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54FA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E109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E3C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2BEF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4CB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912D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D47B4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A1CF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864F8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9CC24C5"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F73063"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818D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DB68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09C1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0A43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818F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2668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3A4E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B032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5781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DD52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7840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FC26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0B69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089C6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6549C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114DFF5"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B6C5D" w14:textId="77777777" w:rsidR="00A87CAE"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8FA9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30FC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2499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D49E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99B1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F3EE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C3E3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97C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7A39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43E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4EF2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83C0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4D39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F6B82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0377B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BC168FD"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E07546"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FCBE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E561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90C1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1AB7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CD22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6B95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0748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23A2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CBF7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AB43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0765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9228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F5C7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7BABA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76199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F2BAA28"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E57A4A"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91548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5A61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1F71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1A18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F50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D34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2910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22C6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F59F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B49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E35F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A029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F1AF5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DFC88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1D114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B2B2993"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B7535"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C405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CBA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312E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8483C"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801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8FEE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81E6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3A66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33B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C0FD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8DA4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B1648"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2BA6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69B3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2DB95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74E340F"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6BB60"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F3CF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FF6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01D6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51CCF"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F1E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3EDE7"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AA0A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98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D200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20A60"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4E54E"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DD8C5"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1EC1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ADE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09F5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2A862D66"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Enterprise E5 závisí od dostupnosti v príslušnej oblasti.</w:t>
      </w:r>
    </w:p>
    <w:p w14:paraId="78885920" w14:textId="06CA24C7" w:rsidR="00EA4477" w:rsidRDefault="00EA4477" w:rsidP="00EA4477">
      <w:pPr>
        <w:pStyle w:val="ProductList-Body"/>
        <w:rPr>
          <w:i/>
          <w:sz w:val="16"/>
          <w:szCs w:val="16"/>
        </w:rPr>
      </w:pPr>
      <w:r w:rsidRPr="00F8798B">
        <w:rPr>
          <w:i/>
          <w:sz w:val="16"/>
          <w:szCs w:val="16"/>
          <w:vertAlign w:val="superscript"/>
        </w:rPr>
        <w:t>4</w:t>
      </w:r>
      <w:r w:rsidRPr="00F8798B">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70" w:history="1">
        <w:r w:rsidRPr="00F8798B">
          <w:rPr>
            <w:rStyle w:val="Hyperlink"/>
            <w:i/>
            <w:sz w:val="16"/>
            <w:szCs w:val="16"/>
          </w:rPr>
          <w:t>https://www.microsoft.com/en-us/dynamics365/pricing</w:t>
        </w:r>
      </w:hyperlink>
      <w:r w:rsidRPr="00F8798B">
        <w:rPr>
          <w:i/>
          <w:sz w:val="16"/>
          <w:szCs w:val="16"/>
        </w:rPr>
        <w:t>.</w:t>
      </w:r>
    </w:p>
    <w:p w14:paraId="344C2745" w14:textId="77777777"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13F18A1D" w14:textId="77777777" w:rsidR="009570F9" w:rsidRPr="00F8798B" w:rsidRDefault="009570F9" w:rsidP="00EA4477">
      <w:pPr>
        <w:pStyle w:val="ProductList-Body"/>
        <w:rPr>
          <w:i/>
          <w:sz w:val="16"/>
          <w:szCs w:val="16"/>
        </w:rPr>
      </w:pPr>
    </w:p>
    <w:p w14:paraId="21D00DDF" w14:textId="77777777" w:rsidR="00EA4477" w:rsidRPr="00F8798B" w:rsidRDefault="00EA4477" w:rsidP="00EA4477">
      <w:pPr>
        <w:pStyle w:val="ProductList-Body"/>
      </w:pPr>
    </w:p>
    <w:p w14:paraId="45B0F78F" w14:textId="32962BBC" w:rsidR="00EA4477" w:rsidRDefault="00EA4477" w:rsidP="00EA4477">
      <w:pPr>
        <w:pStyle w:val="ProductList-Offering1Heading"/>
      </w:pPr>
      <w:bookmarkStart w:id="225" w:name="_Toc503180510"/>
      <w:bookmarkStart w:id="226" w:name="_Toc531614638"/>
      <w:r w:rsidRPr="00F8798B">
        <w:t>Verejný sektor</w:t>
      </w:r>
      <w:bookmarkEnd w:id="225"/>
      <w:bookmarkEnd w:id="226"/>
    </w:p>
    <w:tbl>
      <w:tblPr>
        <w:tblW w:w="10872" w:type="dxa"/>
        <w:tblLayout w:type="fixed"/>
        <w:tblLook w:val="04A0" w:firstRow="1" w:lastRow="0" w:firstColumn="1" w:lastColumn="0" w:noHBand="0" w:noVBand="1"/>
      </w:tblPr>
      <w:tblGrid>
        <w:gridCol w:w="3870"/>
        <w:gridCol w:w="450"/>
        <w:gridCol w:w="450"/>
        <w:gridCol w:w="450"/>
        <w:gridCol w:w="540"/>
        <w:gridCol w:w="540"/>
        <w:gridCol w:w="720"/>
        <w:gridCol w:w="720"/>
        <w:gridCol w:w="720"/>
        <w:gridCol w:w="900"/>
        <w:gridCol w:w="810"/>
        <w:gridCol w:w="702"/>
      </w:tblGrid>
      <w:tr w:rsidR="00A87CAE" w14:paraId="18E156A5" w14:textId="77777777" w:rsidTr="00D93F2A">
        <w:trPr>
          <w:trHeight w:val="384"/>
          <w:tblHeader/>
        </w:trPr>
        <w:tc>
          <w:tcPr>
            <w:tcW w:w="3870" w:type="dxa"/>
            <w:vMerge w:val="restart"/>
            <w:tcBorders>
              <w:top w:val="nil"/>
              <w:left w:val="nil"/>
              <w:bottom w:val="dashSmallGap" w:sz="4" w:space="0" w:color="808080" w:themeColor="text1" w:themeTint="7F" w:themeShade="00"/>
              <w:right w:val="nil"/>
            </w:tcBorders>
            <w:vAlign w:val="bottom"/>
            <w:hideMark/>
          </w:tcPr>
          <w:p w14:paraId="499393CB" w14:textId="77777777" w:rsidR="00A87CAE" w:rsidRDefault="00A87CAE" w:rsidP="00D93F2A">
            <w:pPr>
              <w:pStyle w:val="ProductList-Body"/>
              <w:tabs>
                <w:tab w:val="clear" w:pos="158"/>
                <w:tab w:val="left" w:pos="720"/>
              </w:tabs>
              <w:spacing w:line="256" w:lineRule="auto"/>
              <w:ind w:left="-108"/>
              <w:rPr>
                <w:sz w:val="22"/>
              </w:rPr>
            </w:pPr>
            <w:r>
              <w:rPr>
                <w:sz w:val="22"/>
              </w:rPr>
              <w:t>Služba on-line</w:t>
            </w:r>
          </w:p>
        </w:tc>
        <w:tc>
          <w:tcPr>
            <w:tcW w:w="2430"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D999F53" w14:textId="77777777" w:rsidR="00A87CAE" w:rsidRPr="001F15CE" w:rsidRDefault="00A87CAE"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216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981FF0E" w14:textId="77777777" w:rsidR="00A87CAE" w:rsidRPr="001F15CE" w:rsidRDefault="00A87CAE"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12"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B229601" w14:textId="77777777" w:rsidR="00A87CAE" w:rsidRPr="001F15CE" w:rsidRDefault="00A87CAE"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A87CAE" w14:paraId="0434A6A0" w14:textId="77777777" w:rsidTr="00D93F2A">
        <w:trPr>
          <w:trHeight w:val="299"/>
          <w:tblHeader/>
        </w:trPr>
        <w:tc>
          <w:tcPr>
            <w:tcW w:w="3870" w:type="dxa"/>
            <w:vMerge/>
            <w:tcBorders>
              <w:top w:val="nil"/>
              <w:left w:val="nil"/>
              <w:bottom w:val="dashSmallGap" w:sz="4" w:space="0" w:color="808080" w:themeColor="background1" w:themeShade="80"/>
              <w:right w:val="nil"/>
            </w:tcBorders>
            <w:vAlign w:val="center"/>
            <w:hideMark/>
          </w:tcPr>
          <w:p w14:paraId="17C5A6D9" w14:textId="77777777" w:rsidR="00A87CAE" w:rsidRDefault="00A87CAE" w:rsidP="00D93F2A">
            <w:pPr>
              <w:spacing w:after="0"/>
            </w:pP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EA16F"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A3E78F"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F71052"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39FC8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9A49C4"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0CEC47"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D10DE0"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0E190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E3D6E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B8F55A" w14:textId="77777777" w:rsidR="00A87CAE" w:rsidRPr="006F1174"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0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A93A76"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87CAE" w14:paraId="3A12D657" w14:textId="77777777" w:rsidTr="00D93F2A">
        <w:trPr>
          <w:trHeight w:val="210"/>
        </w:trPr>
        <w:tc>
          <w:tcPr>
            <w:tcW w:w="3870" w:type="dxa"/>
            <w:tcBorders>
              <w:top w:val="nil"/>
              <w:left w:val="nil"/>
              <w:bottom w:val="dashSmallGap" w:sz="4" w:space="0" w:color="BFBFBF" w:themeColor="background1" w:themeShade="BF"/>
              <w:right w:val="nil"/>
            </w:tcBorders>
            <w:noWrap/>
            <w:vAlign w:val="center"/>
            <w:hideMark/>
          </w:tcPr>
          <w:p w14:paraId="72E8EF03"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62A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34D4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9935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70B2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3FC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9092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189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EBC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ECBF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45A8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136D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D72A0B4"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B58C76"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884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BA82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E79D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61F1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4000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2401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0D4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3E8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C4E3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1D76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10C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071ED69"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8BDE6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D40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179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106F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664A3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3AEBB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709D7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6F3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47B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86C4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E1A6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3800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3EBC52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DACE3"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CE4E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367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1C0D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001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0B2E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CDA8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86DB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51A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4318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DE0F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348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945C18A"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6A73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624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8B0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1C5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888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9EF4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E12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779F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E893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2DB5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4B8A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B91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16F49FC"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90F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C38A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789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4C565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988D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7C38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40B5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3325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FF1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40574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0C51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0B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BBC4926"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24A1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0783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FE01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F5C3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809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E48A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54C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C79C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8279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3F8D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5F1FC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332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1D74620"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4F06C0"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2ECA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ED60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4DBE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3EF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4F44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C0CC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B3F97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691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75B6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A115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967F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7509CAD"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AA251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0FA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EA4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408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67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E77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B88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2BC8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876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0D0E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A297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4CE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D42ED4C"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9748B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DE40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1E6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C877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6A1B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B806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AC4C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D0AC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406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B61C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1F47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D55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356A03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96470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F3D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796F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7836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D007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8E1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85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80B1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E9F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4DCD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87FB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778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CF8FC60"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C3B88"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4D86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EB4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167F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D0D7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B9A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3FB4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B51D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EB14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35E9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0750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5C9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1D15062"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F6C8DD"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4A5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D135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BBF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17BD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8B0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DD26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E77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512F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600E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C551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9F4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432DFE5" w14:textId="77777777" w:rsidTr="00D93F2A">
        <w:trPr>
          <w:trHeight w:val="299"/>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5BFBC"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33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4917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D6E3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990E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946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252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EBCCE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0C03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9DE7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8135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B76A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F858A1A" w14:textId="77777777" w:rsidTr="00D93F2A">
        <w:trPr>
          <w:trHeight w:val="222"/>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4331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A31C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4B9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B6F5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4C04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422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E45A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6724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A2C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BFE6F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C848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44C6A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804A7C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0FB8FA"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804C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BCB0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81CF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AFD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685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C854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C6C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31C1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9F58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DEF7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8D9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D335A3D"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A44F9D"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EEB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B4F1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6A62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052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169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A4B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926A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C39D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3FAA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36A5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3D37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258F1D8"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994E1"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1307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00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423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C731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948E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D805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1173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5819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A209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9E9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1C6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BB3A5A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42C109"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460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7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FF29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A393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29D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B1E0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C8D7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C300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A501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E240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9969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DB314C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E5EBD9"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5E6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3B2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985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487B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8A65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15C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246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280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3016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A6FB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D87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E285492"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305BF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452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83B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064A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BE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541E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E26E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6C8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42CB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5047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8E66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AE3F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54B24F6"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136B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CBD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EF2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817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9783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6CA6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E956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7343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9FB1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3740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27315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E0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9A44B5F" w14:textId="77777777" w:rsidTr="00D93F2A">
        <w:trPr>
          <w:trHeight w:val="294"/>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D5E8F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6AE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471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2FC2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F85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FC2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5EDB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E5E3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1A67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D1E4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FFA0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72C1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9B2B11E"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EC587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BE9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A61F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C5EF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368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1552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CBE9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97A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2F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A00A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7C23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361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65776E8"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419C38"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305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0AF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36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73B0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0501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C4B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7929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F381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8B68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E6A6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43B3D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1CCD75A"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796B6A"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A7FC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4A69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802F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781B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85991"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0F4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D4B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06CF01"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039C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6184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D6AF3"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E07D55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6E60D3"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563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E98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799E0F"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B18342"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564B3"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F50C2F"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E122CA"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096AB"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0FE8D"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25EA8"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64167"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BC26379"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8FA0E1" w14:textId="77777777" w:rsidR="00A87CAE"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B956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F7D1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DB75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F46F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3559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6669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B145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8F54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64ED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AF10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DADD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p w14:paraId="09FEA78B"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Government/Education E5/A5 závisí od dostupnosti v príslušnej oblasti.</w:t>
      </w:r>
    </w:p>
    <w:bookmarkEnd w:id="224"/>
    <w:p w14:paraId="32E968A3" w14:textId="77777777" w:rsidR="009570F9" w:rsidRDefault="009570F9" w:rsidP="009570F9">
      <w:pPr>
        <w:pStyle w:val="ProductList-Body"/>
        <w:rPr>
          <w:i/>
          <w:sz w:val="16"/>
          <w:szCs w:val="16"/>
        </w:rPr>
      </w:pPr>
      <w:r>
        <w:rPr>
          <w:i/>
          <w:sz w:val="16"/>
          <w:szCs w:val="16"/>
          <w:vertAlign w:val="superscript"/>
        </w:rPr>
        <w:t>4</w:t>
      </w:r>
      <w:r w:rsidRPr="0076388C">
        <w:rPr>
          <w:i/>
          <w:sz w:val="16"/>
          <w:szCs w:val="16"/>
        </w:rPr>
        <w:t xml:space="preserve"> </w:t>
      </w:r>
      <w:r>
        <w:rPr>
          <w:i/>
          <w:sz w:val="16"/>
          <w:szCs w:val="16"/>
        </w:rPr>
        <w:t>Zahŕňa Microsoft 365 Education A3 s licenciou Core CAL.</w:t>
      </w:r>
    </w:p>
    <w:p w14:paraId="3F601593" w14:textId="77777777" w:rsidR="009570F9" w:rsidRPr="00CA6455" w:rsidRDefault="009570F9" w:rsidP="009570F9">
      <w:pPr>
        <w:pStyle w:val="ProductList-Body"/>
        <w:rPr>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144749B0" w14:textId="2A426607" w:rsidR="00232755" w:rsidRDefault="00387E01"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B6DFDEF" w14:textId="77777777" w:rsidR="003F6A03" w:rsidRDefault="003F6A03" w:rsidP="00A914BF">
      <w:pPr>
        <w:pStyle w:val="ProductList-Body"/>
        <w:sectPr w:rsidR="003F6A03" w:rsidSect="00A61B2A">
          <w:footerReference w:type="first" r:id="rId71"/>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7" w:name="Attachment3"/>
      <w:bookmarkStart w:id="228" w:name="_Toc531614639"/>
      <w:r>
        <w:t>Príloha 3 – štandardné zmluvné klauzuly (spracovávatelia)</w:t>
      </w:r>
      <w:bookmarkEnd w:id="227"/>
      <w:bookmarkEnd w:id="228"/>
    </w:p>
    <w:p w14:paraId="2E876E16" w14:textId="77777777" w:rsidR="000C072C" w:rsidRDefault="000C072C" w:rsidP="000C072C">
      <w:pPr>
        <w:pStyle w:val="ProductList-Body"/>
      </w:pPr>
      <w:r>
        <w:t>Podpísanie multilicenčnej zmluvy zákazníkom zahŕňa podpísanie prílohy 3, ktorú potvrdzuje podpisom spoločnosť Microsoft Corporation. Ak bude chcieť zákazník odstúpiť od „štandardných zmluvných doložiek“, musí odoslať nasledujúce informácie spoločnosti Microsoft vo forme písomného oznámenia (na základe podmienok multilicenčnej zmluvy zákazníka):</w:t>
      </w:r>
    </w:p>
    <w:p w14:paraId="1C9706B4" w14:textId="77777777" w:rsidR="000C072C" w:rsidRDefault="000C072C" w:rsidP="000C072C">
      <w:pPr>
        <w:pStyle w:val="ProductList-Body"/>
        <w:numPr>
          <w:ilvl w:val="0"/>
          <w:numId w:val="5"/>
        </w:numPr>
        <w:ind w:left="450" w:hanging="270"/>
      </w:pPr>
      <w:r>
        <w:t>celý zákonný názov odstupujúceho zákazníka a ľubovoľnej afilácie,</w:t>
      </w:r>
    </w:p>
    <w:p w14:paraId="68E8F085" w14:textId="77777777" w:rsidR="000C072C" w:rsidRDefault="000C072C" w:rsidP="000C072C">
      <w:pPr>
        <w:pStyle w:val="ProductList-Body"/>
        <w:numPr>
          <w:ilvl w:val="0"/>
          <w:numId w:val="5"/>
        </w:numPr>
        <w:spacing w:before="40"/>
        <w:ind w:left="450" w:hanging="270"/>
      </w:pPr>
      <w:r>
        <w:t>ak má zákazník viacero multilicenčných zmlúv, multilicenčnú zmluvu, na ktorú sa vzťahuje dané odstúpenie, a</w:t>
      </w:r>
    </w:p>
    <w:p w14:paraId="4B6002F2" w14:textId="77777777" w:rsidR="000C072C" w:rsidRDefault="000C072C" w:rsidP="000C072C">
      <w:pPr>
        <w:pStyle w:val="ProductList-Body"/>
        <w:numPr>
          <w:ilvl w:val="0"/>
          <w:numId w:val="5"/>
        </w:numPr>
        <w:spacing w:before="40"/>
        <w:ind w:left="461" w:hanging="274"/>
      </w:pPr>
      <w:r>
        <w:t>vyhlásenie, že zákazník (alebo afilácia) odstupuje od štandardných zmluvných doložiek.</w:t>
      </w:r>
    </w:p>
    <w:p w14:paraId="3D5DD595" w14:textId="77777777" w:rsidR="000C072C" w:rsidRDefault="000C072C" w:rsidP="000C072C">
      <w:pPr>
        <w:pStyle w:val="ProductList-Body"/>
        <w:spacing w:before="40"/>
      </w:pPr>
    </w:p>
    <w:p w14:paraId="53D77C89" w14:textId="77777777" w:rsidR="000C072C" w:rsidRDefault="000C072C" w:rsidP="000C072C">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0CD17195" w14:textId="77777777" w:rsidR="000C072C" w:rsidRDefault="000C072C" w:rsidP="000C072C">
      <w:pPr>
        <w:pStyle w:val="ProductList-Body"/>
      </w:pPr>
    </w:p>
    <w:p w14:paraId="59FF247D" w14:textId="77777777" w:rsidR="000C072C" w:rsidRDefault="000C072C" w:rsidP="000C072C">
      <w:pPr>
        <w:pStyle w:val="ProductList-Body"/>
      </w:pPr>
      <w:r>
        <w:t>Od 25. mája 2018 a neskôr sa odkazy na rôzne články smernice 95/46/ES v štandardných zmluvných doložkách budú považovať za odkazy na relevantné a príslušné články v GDPR.</w:t>
      </w:r>
    </w:p>
    <w:p w14:paraId="674072F7" w14:textId="77777777" w:rsidR="000C072C" w:rsidRDefault="000C072C" w:rsidP="00232755">
      <w:pPr>
        <w:pStyle w:val="ProductList-Body"/>
        <w:rPr>
          <w:spacing w:val="-2"/>
        </w:rPr>
      </w:pPr>
    </w:p>
    <w:p w14:paraId="4E06F8C8" w14:textId="00C38135"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60554D">
      <w:pPr>
        <w:pStyle w:val="ProductList-Body"/>
        <w:keepNext/>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0A46DA66" w14:textId="77777777" w:rsidR="000C072C" w:rsidRDefault="000C072C" w:rsidP="000C072C">
      <w:pPr>
        <w:pStyle w:val="ProductList-Body"/>
        <w:spacing w:after="120"/>
      </w:pPr>
      <w:r>
        <w:rPr>
          <w:b/>
          <w:bCs/>
        </w:rPr>
        <w:t>Vývozca údajov</w:t>
      </w:r>
      <w:r w:rsidRPr="00735BDC">
        <w:rPr>
          <w:b/>
        </w:rPr>
        <w:t>:</w:t>
      </w:r>
      <w:r>
        <w:t xml:space="preserve"> Vývozcom údajov je zákazník. Vývozca údajov je používateľom služieb on-line v súlade s príslušnou definíciou v článku „Podmienky ochrany údajov“ v dokumente Podmienky používania služieb on-line.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20F0D878" w14:textId="77777777" w:rsidR="000C072C" w:rsidRDefault="000C072C" w:rsidP="000C072C">
      <w:pPr>
        <w:pStyle w:val="ProductList-Body"/>
        <w:spacing w:after="60"/>
        <w:ind w:left="547"/>
      </w:pPr>
      <w:r>
        <w:rPr>
          <w:b/>
          <w:bCs/>
        </w:rPr>
        <w:t>b. Rozsah a účel spracúvania údajov</w:t>
      </w:r>
      <w:r w:rsidRPr="00735BDC">
        <w:rPr>
          <w:b/>
        </w:rPr>
        <w:t>.</w:t>
      </w:r>
      <w:r>
        <w:t xml:space="preserve"> Rozsah a účel spracúvania osobných údajov sú uvedené v článku Postupy a politiky zabezpečenia v dokumente Podmienky používania služieb on-line. Dovozca údajov prevádzkuje globálnu sieť dátových centier a zariadení na spravovanie/podporu, pričom spracúvanie sa môže uskutočňovať v ľubovoľnej jurisdikcii, v ktorej dovozca údajov alebo jeho subsprostredkovatelia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C301C20" w14:textId="77777777" w:rsidR="000C072C" w:rsidRDefault="000C072C" w:rsidP="000C072C">
      <w:pPr>
        <w:pStyle w:val="ProductList-Body"/>
        <w:spacing w:after="120"/>
      </w:pPr>
      <w:r w:rsidRPr="000C072C">
        <w:t xml:space="preserve">3. </w:t>
      </w:r>
      <w:r>
        <w:rPr>
          <w:b/>
          <w:bCs/>
        </w:rPr>
        <w:t>Technické a organizačné opatrenia</w:t>
      </w:r>
      <w:r w:rsidRPr="00381F29">
        <w:rPr>
          <w:b/>
        </w:rPr>
        <w:t>.</w:t>
      </w:r>
      <w:r>
        <w:t xml:space="preserve"> Dovozca údajov implementoval a bude udržiavať príslušné technické a organizačné opatrenia, interné kontroly a postupy informačnej bezpečnosti určené na ochranu zákazníckych údajov, ako sú definované v článku Postupy a politiky zabezpečenia v dokumente Podmienky používania služieb on-line, pred náhodnou stratou, zničením alebo zmenou, neoprávneným zverejnením alebo prístupom, prípadne nezákonným zničením, a to nasledovne: Technické a organizačné opatrenia, interné kontroly a postupy informačnej bezpečnosti stanovené v článku Postupy a politiky zabezpečenia v dokumente Podmienky používania služieb on-line sú týmto odkazom zahrnuté do tejto prílohy 2 a sú záväzné pre dovozcu údajov tak, ako keby boli celé uvedené v tejto prílohe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29" w:name="Attachment4"/>
      <w:bookmarkStart w:id="230" w:name="_Toc489605629"/>
      <w:bookmarkStart w:id="231" w:name="_Toc531614640"/>
      <w:r>
        <w:t>Príloha 4 – podmienky všeobecného nariadenia Európskej únie o ochrane údajov</w:t>
      </w:r>
      <w:bookmarkEnd w:id="229"/>
      <w:bookmarkEnd w:id="230"/>
      <w:bookmarkEnd w:id="231"/>
    </w:p>
    <w:p w14:paraId="665F94B6" w14:textId="77777777" w:rsidR="000C072C" w:rsidRDefault="000C072C" w:rsidP="000C072C">
      <w:pPr>
        <w:pStyle w:val="ProductList-Body"/>
      </w:pPr>
      <w:r>
        <w:t>Spoločnosť Microsoft stanovuje účinnosť záväzkov v týchto podmienkach GDPR pre všetkých zákazníkov od 25. mája 2018. Tieto záväzky sú pre spoločnosť Microsoft záväzné vo vzťahu k zákazníkovi bez ohľadu na (1) verziu dokumentu Podmienky používania služieb on-line, ktorá sa inak vzťahuje na akékoľvek predplatné služieb on-line, alebo (2) akúkoľvek inú zmluvu, ktorá odkazuje na túto prílohu.</w:t>
      </w:r>
    </w:p>
    <w:p w14:paraId="7BD8F603" w14:textId="77777777" w:rsidR="000C072C" w:rsidRDefault="000C072C" w:rsidP="000C072C">
      <w:pPr>
        <w:pStyle w:val="ProductList-Body"/>
      </w:pPr>
    </w:p>
    <w:p w14:paraId="4D62C082" w14:textId="77777777" w:rsidR="000C072C" w:rsidRDefault="000C072C" w:rsidP="000C072C">
      <w:pPr>
        <w:pStyle w:val="ProductList-Body"/>
      </w:pPr>
      <w:r>
        <w:t>Na účely týchto podmienok GDPR 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 Tieto podmienky GDPR neobmedzujú ani neznižujú žiadne záväzky týkajúce sa ochrany údajov, ktoré sa spoločnosť Microsoft zaväzuje dodržiavať vo vzťahu k zákazníkovi v rámci dokumentu Podmienky používania služieb on-line alebo inej zmluvy medzi spoločnosťou Microsoft a zákazníkom. Tieto podmienky GDPR sa nevzťahujú na prípad, keď je spoločnosť Microsoft prevádzkovateľom osobných údajov.</w:t>
      </w:r>
    </w:p>
    <w:p w14:paraId="08D577FB" w14:textId="77777777" w:rsidR="00BB7DA1" w:rsidRPr="0008458E" w:rsidRDefault="00BB7DA1" w:rsidP="00BB7DA1">
      <w:pPr>
        <w:pStyle w:val="ProductList-Body"/>
      </w:pPr>
    </w:p>
    <w:p w14:paraId="00689EC5" w14:textId="1CEF268A" w:rsidR="00BB7DA1" w:rsidRPr="00A87CAE" w:rsidRDefault="00BB7DA1" w:rsidP="00BB7DA1">
      <w:pPr>
        <w:pStyle w:val="ProductList-Body"/>
        <w:outlineLvl w:val="1"/>
        <w:rPr>
          <w:color w:val="00188F"/>
        </w:rPr>
      </w:pPr>
      <w:r w:rsidRPr="00A87CAE">
        <w:rPr>
          <w:b/>
          <w:color w:val="00188F"/>
        </w:rPr>
        <w:t>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1ABB88E1" w:rsidR="00BB7DA1" w:rsidRPr="0008458E" w:rsidRDefault="000C072C"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záväzky a práva zákazníka sú stanovené v zákazníkovej licenčnej zmluve vrátane týchto podmienok GDPR</w:t>
      </w:r>
      <w:r w:rsidR="00BB7DA1">
        <w:t xml:space="preserve">.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6AED4A7" w:rsidR="00BB7DA1" w:rsidRPr="00DB490B" w:rsidRDefault="00BB7DA1" w:rsidP="00BB7DA1">
      <w:pPr>
        <w:pStyle w:val="ProductList-Body"/>
        <w:spacing w:after="120"/>
        <w:ind w:left="720"/>
      </w:pPr>
      <w:r w:rsidRPr="00DB490B">
        <w:rPr>
          <w:b/>
        </w:rPr>
        <w:t>(d)</w:t>
      </w:r>
      <w:r w:rsidRPr="00DB490B">
        <w:tab/>
        <w:t>dodržiava podmienky zapojenia ďalšieho sprostredkovateľa uvedené v odsekoch </w:t>
      </w:r>
      <w:r w:rsidR="005E51CC">
        <w:t>1</w:t>
      </w:r>
      <w:r w:rsidRPr="00DB490B">
        <w:t xml:space="preserve">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0526099B" w14:textId="77777777" w:rsidR="000C072C" w:rsidRDefault="000C072C" w:rsidP="000C072C">
      <w:pPr>
        <w:pStyle w:val="ProductList-Body"/>
        <w:ind w:left="158"/>
      </w:pPr>
      <w:r>
        <w:rPr>
          <w:b/>
          <w:bCs/>
        </w:rPr>
        <w:t>7.</w:t>
      </w:r>
      <w:r>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podľa článku 33 ods.(3) v rozsahu, v akom sú tieto informácie primerane k dispozícii pre spoločnosť Microsoft.</w:t>
      </w:r>
    </w:p>
    <w:p w14:paraId="64AFDE84" w14:textId="77777777" w:rsidR="004D27A6" w:rsidRPr="00690C65" w:rsidRDefault="004D27A6" w:rsidP="000C07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2822C3" w14:textId="77777777" w:rsidR="00E94D0D" w:rsidRDefault="00E94D0D" w:rsidP="009A573F">
      <w:pPr>
        <w:spacing w:after="0" w:line="240" w:lineRule="auto"/>
      </w:pPr>
      <w:r>
        <w:separator/>
      </w:r>
    </w:p>
  </w:endnote>
  <w:endnote w:type="continuationSeparator" w:id="0">
    <w:p w14:paraId="6E085D3E" w14:textId="77777777" w:rsidR="00E94D0D" w:rsidRDefault="00E94D0D" w:rsidP="009A573F">
      <w:pPr>
        <w:spacing w:after="0" w:line="240" w:lineRule="auto"/>
      </w:pPr>
      <w:r>
        <w:continuationSeparator/>
      </w:r>
    </w:p>
  </w:endnote>
  <w:endnote w:type="continuationNotice" w:id="1">
    <w:p w14:paraId="334CD15A" w14:textId="77777777" w:rsidR="00E94D0D" w:rsidRDefault="00E94D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C072C" w:rsidRDefault="000C072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C072C" w:rsidRPr="00591643" w:rsidRDefault="000C072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C072C" w:rsidRPr="00C76DF3" w:rsidRDefault="00387E01" w:rsidP="005C51AC">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C072C" w:rsidRPr="00C76DF3" w:rsidRDefault="000C072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C072C" w:rsidRPr="00C76DF3" w:rsidRDefault="00387E01" w:rsidP="005C51AC">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C072C" w:rsidRPr="00C76DF3" w:rsidRDefault="000C072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C072C" w:rsidRPr="00C76DF3" w:rsidRDefault="00387E01" w:rsidP="005C51AC">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C072C" w:rsidRPr="00C76DF3" w:rsidRDefault="000C072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C072C" w:rsidRPr="00C76DF3" w:rsidRDefault="00387E01" w:rsidP="005C51AC">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C072C" w:rsidRPr="00C76DF3" w:rsidRDefault="00387E01" w:rsidP="005C51AC">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C072C" w:rsidRPr="00C76DF3" w:rsidRDefault="00387E01" w:rsidP="005C51AC">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7E537610" w14:textId="77777777" w:rsidR="000C072C" w:rsidRPr="00591643" w:rsidRDefault="000C072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C072C" w:rsidRPr="00E02137" w:rsidRDefault="00387E01" w:rsidP="00F24FF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C072C" w:rsidRPr="00E02137" w:rsidRDefault="000C072C"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C072C" w:rsidRPr="00E02137" w:rsidRDefault="00387E01" w:rsidP="00591643">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C072C" w:rsidRPr="00E02137" w:rsidRDefault="000C072C"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C072C" w:rsidRPr="00E02137" w:rsidRDefault="00387E01" w:rsidP="003812FE">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C072C" w:rsidRPr="00E02137" w:rsidRDefault="000C072C"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C072C" w:rsidRPr="00E02137" w:rsidRDefault="00387E01" w:rsidP="00591643">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C072C" w:rsidRPr="00E02137" w:rsidRDefault="00387E01" w:rsidP="003812FE">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0C072C" w:rsidRPr="00E02137" w:rsidRDefault="00387E01" w:rsidP="003812FE">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1D89FB4" w14:textId="77777777" w:rsidR="000C072C" w:rsidRPr="00C41D64" w:rsidRDefault="000C072C">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0C072C" w:rsidRPr="00E02137" w:rsidRDefault="00387E01"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0C072C" w:rsidRPr="00E02137" w:rsidRDefault="00387E01"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0C072C" w:rsidRPr="00E02137" w:rsidRDefault="00387E01"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0C072C" w:rsidRPr="00E02137" w:rsidRDefault="00387E01"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0C072C" w:rsidRPr="00E02137" w:rsidRDefault="00387E01"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0C072C" w:rsidRPr="00E02137" w:rsidRDefault="00387E01"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1E8780D" w14:textId="77777777" w:rsidR="000C072C" w:rsidRPr="00C41D64" w:rsidRDefault="000C072C"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0C072C" w:rsidRPr="00E02137" w:rsidRDefault="00387E01"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0C072C" w:rsidRPr="00E02137" w:rsidRDefault="00387E01"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0C072C" w:rsidRPr="00E02137" w:rsidRDefault="00387E01"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0C072C" w:rsidRPr="00E02137" w:rsidRDefault="00387E01"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0C072C" w:rsidRPr="00E02137" w:rsidRDefault="00387E01"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0C072C" w:rsidRPr="00E02137" w:rsidRDefault="00387E01"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4D192FE" w14:textId="77777777" w:rsidR="000C072C" w:rsidRPr="00591643" w:rsidRDefault="000C072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0C072C" w:rsidRPr="00E02137" w:rsidRDefault="00387E01"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0C072C" w:rsidRPr="00E02137" w:rsidRDefault="00387E01"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0C072C" w:rsidRPr="00E02137" w:rsidRDefault="00387E01"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0C072C" w:rsidRPr="00E02137" w:rsidRDefault="00387E01"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0C072C" w:rsidRPr="00E02137" w:rsidRDefault="00387E01"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0C072C" w:rsidRPr="00E02137" w:rsidRDefault="00387E01"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72F4A22"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0C072C" w:rsidRPr="00E02137" w:rsidRDefault="00387E01"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0C072C" w:rsidRPr="00E02137" w:rsidRDefault="00387E01"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0C072C" w:rsidRPr="00E02137" w:rsidRDefault="00387E01"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0C072C" w:rsidRPr="00E02137" w:rsidRDefault="00387E01"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0C072C" w:rsidRPr="00E02137" w:rsidRDefault="00387E01"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0C072C" w:rsidRPr="00E02137" w:rsidRDefault="00387E01"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2E3BBEF" w14:textId="77777777" w:rsidR="000C072C" w:rsidRPr="00591643" w:rsidRDefault="000C072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0C072C" w:rsidRPr="00E02137" w:rsidRDefault="00387E01"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0C072C" w:rsidRPr="00E02137" w:rsidRDefault="00387E01"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0C072C" w:rsidRPr="00E02137" w:rsidRDefault="00387E01"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0C072C" w:rsidRPr="00E02137" w:rsidRDefault="00387E01"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0C072C" w:rsidRPr="00E02137" w:rsidRDefault="00387E01"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0C072C" w:rsidRPr="00E02137" w:rsidRDefault="00387E01"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E709357"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A17F5" w:rsidRPr="00E02137" w14:paraId="7407A87B" w14:textId="77777777" w:rsidTr="00374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7DAC4" w14:textId="77777777" w:rsidR="000A17F5" w:rsidRPr="00E02137" w:rsidRDefault="00387E01" w:rsidP="000A17F5">
          <w:pPr>
            <w:pStyle w:val="ProductList-OfferingBody"/>
            <w:ind w:left="-72" w:right="-74"/>
            <w:jc w:val="center"/>
            <w:rPr>
              <w:rStyle w:val="LogoportDoNotTranslate"/>
              <w:rFonts w:asciiTheme="minorHAnsi" w:hAnsiTheme="minorHAnsi"/>
              <w:sz w:val="14"/>
              <w:szCs w:val="14"/>
            </w:rPr>
          </w:pPr>
          <w:hyperlink w:anchor="TableofContents" w:history="1">
            <w:r w:rsidR="000A17F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306F29" w14:textId="77777777" w:rsidR="000A17F5" w:rsidRPr="00E02137" w:rsidRDefault="000A17F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56F8E" w14:textId="77777777" w:rsidR="000A17F5" w:rsidRPr="00E02137" w:rsidRDefault="00387E01" w:rsidP="000A17F5">
          <w:pPr>
            <w:pStyle w:val="ProductList-OfferingBody"/>
            <w:ind w:left="-72" w:right="-74"/>
            <w:jc w:val="center"/>
            <w:rPr>
              <w:rStyle w:val="LogoportDoNotTranslate"/>
              <w:sz w:val="14"/>
            </w:rPr>
          </w:pPr>
          <w:hyperlink w:anchor="Introduction" w:history="1">
            <w:r w:rsidR="000A17F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357792" w14:textId="77777777" w:rsidR="000A17F5" w:rsidRPr="00E02137" w:rsidRDefault="000A17F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905D6" w14:textId="77777777" w:rsidR="000A17F5" w:rsidRPr="00E02137" w:rsidRDefault="00387E01" w:rsidP="000A17F5">
          <w:pPr>
            <w:pStyle w:val="ProductList-OfferingBody"/>
            <w:ind w:left="-72" w:right="-75"/>
            <w:jc w:val="center"/>
            <w:rPr>
              <w:rStyle w:val="LogoportDoNotTranslate"/>
              <w:sz w:val="14"/>
            </w:rPr>
          </w:pPr>
          <w:hyperlink w:anchor="GeneralTerms" w:history="1">
            <w:r w:rsidR="000A17F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AA1CEDD" w14:textId="77777777" w:rsidR="000A17F5" w:rsidRPr="00E02137" w:rsidRDefault="000A17F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9D240" w14:textId="77777777" w:rsidR="000A17F5" w:rsidRPr="00E02137" w:rsidRDefault="00387E01" w:rsidP="000A17F5">
          <w:pPr>
            <w:pStyle w:val="ProductList-OfferingBody"/>
            <w:ind w:left="-72" w:right="-77"/>
            <w:jc w:val="center"/>
            <w:rPr>
              <w:rStyle w:val="LogoportDoNotTranslate"/>
              <w:sz w:val="14"/>
            </w:rPr>
          </w:pPr>
          <w:hyperlink w:anchor="PrivacyandSecurityTerms" w:history="1">
            <w:r w:rsidR="000A17F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538C30"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35C3FD" w14:textId="77777777" w:rsidR="000A17F5" w:rsidRPr="00E02137" w:rsidRDefault="00387E01" w:rsidP="000A17F5">
          <w:pPr>
            <w:pStyle w:val="ProductList-OfferingBody"/>
            <w:ind w:left="-72" w:right="-77"/>
            <w:jc w:val="center"/>
            <w:rPr>
              <w:rStyle w:val="LogoportDoNotTranslate"/>
              <w:sz w:val="14"/>
            </w:rPr>
          </w:pPr>
          <w:hyperlink w:anchor="OnlineServiceSpecificTerms" w:history="1">
            <w:r w:rsidR="000A17F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AC7D60"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2BC1F" w14:textId="77777777" w:rsidR="000A17F5" w:rsidRPr="00E02137" w:rsidRDefault="00387E01" w:rsidP="000A17F5">
          <w:pPr>
            <w:pStyle w:val="ProductList-OfferingBody"/>
            <w:ind w:left="-72" w:right="-76"/>
            <w:jc w:val="center"/>
            <w:rPr>
              <w:rStyle w:val="LogoportDoNotTranslate"/>
              <w:sz w:val="14"/>
            </w:rPr>
          </w:pPr>
          <w:hyperlink w:anchor="Attachment1" w:history="1">
            <w:r w:rsidR="000A17F5">
              <w:rPr>
                <w:rStyle w:val="Hyperlink"/>
                <w:sz w:val="14"/>
              </w:rPr>
              <w:t>Prílohy</w:t>
            </w:r>
          </w:hyperlink>
        </w:p>
      </w:tc>
    </w:tr>
  </w:tbl>
  <w:p w14:paraId="17423F46" w14:textId="77777777" w:rsidR="000A17F5" w:rsidRPr="00591643" w:rsidRDefault="000A17F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A17F5"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0A17F5" w:rsidRPr="00E02137" w:rsidRDefault="00387E01" w:rsidP="000A17F5">
          <w:pPr>
            <w:pStyle w:val="ProductList-OfferingBody"/>
            <w:ind w:left="-72" w:right="-74"/>
            <w:jc w:val="center"/>
            <w:rPr>
              <w:rStyle w:val="LogoportDoNotTranslate"/>
              <w:rFonts w:asciiTheme="minorHAnsi" w:hAnsiTheme="minorHAnsi"/>
              <w:sz w:val="14"/>
              <w:szCs w:val="14"/>
            </w:rPr>
          </w:pPr>
          <w:hyperlink w:anchor="TableofContents" w:history="1">
            <w:r w:rsidR="000A17F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0A17F5" w:rsidRPr="00E02137" w:rsidRDefault="000A17F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0A17F5" w:rsidRPr="00E02137" w:rsidRDefault="00387E01" w:rsidP="000A17F5">
          <w:pPr>
            <w:pStyle w:val="ProductList-OfferingBody"/>
            <w:ind w:left="-72" w:right="-74"/>
            <w:jc w:val="center"/>
            <w:rPr>
              <w:rStyle w:val="LogoportDoNotTranslate"/>
              <w:sz w:val="14"/>
            </w:rPr>
          </w:pPr>
          <w:hyperlink w:anchor="Introduction" w:history="1">
            <w:r w:rsidR="000A17F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0A17F5" w:rsidRPr="00E02137" w:rsidRDefault="000A17F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0A17F5" w:rsidRPr="00E02137" w:rsidRDefault="00387E01" w:rsidP="000A17F5">
          <w:pPr>
            <w:pStyle w:val="ProductList-OfferingBody"/>
            <w:ind w:left="-72" w:right="-75"/>
            <w:jc w:val="center"/>
            <w:rPr>
              <w:rStyle w:val="LogoportDoNotTranslate"/>
              <w:sz w:val="14"/>
            </w:rPr>
          </w:pPr>
          <w:hyperlink w:anchor="GeneralTerms" w:history="1">
            <w:r w:rsidR="000A17F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0A17F5" w:rsidRPr="00E02137" w:rsidRDefault="000A17F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0A17F5" w:rsidRPr="00E02137" w:rsidRDefault="00387E01" w:rsidP="000A17F5">
          <w:pPr>
            <w:pStyle w:val="ProductList-OfferingBody"/>
            <w:ind w:left="-72" w:right="-77"/>
            <w:jc w:val="center"/>
            <w:rPr>
              <w:rStyle w:val="LogoportDoNotTranslate"/>
              <w:sz w:val="14"/>
            </w:rPr>
          </w:pPr>
          <w:hyperlink w:anchor="PrivacyandSecurityTerms" w:history="1">
            <w:r w:rsidR="000A17F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0A17F5" w:rsidRPr="00E02137" w:rsidRDefault="00387E01" w:rsidP="000A17F5">
          <w:pPr>
            <w:pStyle w:val="ProductList-OfferingBody"/>
            <w:ind w:left="-72" w:right="-77"/>
            <w:jc w:val="center"/>
            <w:rPr>
              <w:rStyle w:val="LogoportDoNotTranslate"/>
              <w:sz w:val="14"/>
            </w:rPr>
          </w:pPr>
          <w:hyperlink w:anchor="OnlineServiceSpecificTerms" w:history="1">
            <w:r w:rsidR="000A17F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0A17F5" w:rsidRPr="00E02137" w:rsidRDefault="00387E01" w:rsidP="000A17F5">
          <w:pPr>
            <w:pStyle w:val="ProductList-OfferingBody"/>
            <w:ind w:left="-72" w:right="-76"/>
            <w:jc w:val="center"/>
            <w:rPr>
              <w:rStyle w:val="LogoportDoNotTranslate"/>
              <w:sz w:val="14"/>
            </w:rPr>
          </w:pPr>
          <w:hyperlink w:anchor="Attachment1" w:history="1">
            <w:r w:rsidR="000A17F5">
              <w:rPr>
                <w:rStyle w:val="Hyperlink"/>
                <w:sz w:val="14"/>
              </w:rPr>
              <w:t>Prílohy</w:t>
            </w:r>
          </w:hyperlink>
        </w:p>
      </w:tc>
    </w:tr>
  </w:tbl>
  <w:p w14:paraId="6C4045A3" w14:textId="77777777" w:rsidR="000A17F5" w:rsidRPr="00591643" w:rsidRDefault="000A17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552A8" w14:textId="77777777" w:rsidR="000A17F5" w:rsidRPr="00591643" w:rsidRDefault="000A17F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C072C"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C072C" w:rsidRPr="00B22661" w:rsidRDefault="00387E01" w:rsidP="004D7318">
          <w:pPr>
            <w:pStyle w:val="ProductList-OfferingBody"/>
            <w:ind w:left="-77" w:right="-73"/>
            <w:jc w:val="center"/>
            <w:rPr>
              <w:rStyle w:val="LogoportDoNotTranslate"/>
              <w:rFonts w:asciiTheme="minorHAnsi" w:hAnsiTheme="minorHAnsi"/>
              <w:sz w:val="14"/>
              <w:szCs w:val="14"/>
            </w:rPr>
          </w:pPr>
          <w:hyperlink w:anchor="TableofContents" w:history="1">
            <w:r w:rsidR="000C072C"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C072C" w:rsidRPr="00990DE4" w:rsidRDefault="000C072C"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C072C" w:rsidRPr="00990DE4" w:rsidRDefault="00387E01" w:rsidP="004D7318">
          <w:pPr>
            <w:pStyle w:val="ProductList-OfferingBody"/>
            <w:ind w:left="-72" w:right="-74"/>
            <w:jc w:val="center"/>
            <w:rPr>
              <w:rStyle w:val="LogoportDoNotTranslate"/>
            </w:rPr>
          </w:pPr>
          <w:hyperlink w:anchor="Introduction" w:history="1">
            <w:r w:rsidR="000C072C"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C072C" w:rsidRPr="00990DE4" w:rsidRDefault="000C072C"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C072C" w:rsidRPr="00990DE4" w:rsidRDefault="00387E01" w:rsidP="004D7318">
          <w:pPr>
            <w:pStyle w:val="ProductList-OfferingBody"/>
            <w:ind w:left="-72" w:right="-75"/>
            <w:jc w:val="center"/>
            <w:rPr>
              <w:rStyle w:val="LogoportDoNotTranslate"/>
            </w:rPr>
          </w:pPr>
          <w:hyperlink w:anchor="GeneralTerms" w:history="1">
            <w:r w:rsidR="000C072C"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C072C" w:rsidRPr="00990DE4" w:rsidRDefault="000C072C"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C072C" w:rsidRPr="00990DE4" w:rsidRDefault="00387E01" w:rsidP="004D7318">
          <w:pPr>
            <w:pStyle w:val="ProductList-OfferingBody"/>
            <w:ind w:left="-72" w:right="-77"/>
            <w:jc w:val="center"/>
            <w:rPr>
              <w:rStyle w:val="LogoportDoNotTranslate"/>
            </w:rPr>
          </w:pPr>
          <w:hyperlink w:anchor="PrivacyandSecurityTerms" w:history="1">
            <w:r w:rsidR="000C072C"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C072C" w:rsidRPr="00990DE4" w:rsidRDefault="00387E01" w:rsidP="004D7318">
          <w:pPr>
            <w:pStyle w:val="ProductList-OfferingBody"/>
            <w:ind w:left="-72" w:right="-77"/>
            <w:jc w:val="center"/>
            <w:rPr>
              <w:rStyle w:val="LogoportDoNotTranslate"/>
            </w:rPr>
          </w:pPr>
          <w:hyperlink w:anchor="OnlineServiceSpecificTerms" w:history="1">
            <w:r w:rsidR="000C072C"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C072C" w:rsidRPr="00990DE4" w:rsidRDefault="00387E01" w:rsidP="004D7318">
          <w:pPr>
            <w:pStyle w:val="ProductList-OfferingBody"/>
            <w:ind w:left="-72" w:right="-76"/>
            <w:jc w:val="center"/>
            <w:rPr>
              <w:rStyle w:val="LogoportDoNotTranslate"/>
            </w:rPr>
          </w:pPr>
          <w:hyperlink w:anchor="Attachment1" w:history="1">
            <w:r w:rsidR="000C072C" w:rsidRPr="00300200">
              <w:rPr>
                <w:rStyle w:val="Hyperlink"/>
              </w:rPr>
              <w:t>Príloha</w:t>
            </w:r>
          </w:hyperlink>
        </w:p>
      </w:tc>
    </w:tr>
  </w:tbl>
  <w:p w14:paraId="6E136BDD" w14:textId="77777777" w:rsidR="000C072C" w:rsidRPr="00990DE4" w:rsidRDefault="000C072C" w:rsidP="00E31952">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0C072C" w:rsidRPr="00C76DF3" w:rsidRDefault="00387E01"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0C072C" w:rsidRPr="00C76DF3" w:rsidRDefault="00387E01"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0C072C" w:rsidRPr="00C76DF3" w:rsidRDefault="00387E01"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0C072C" w:rsidRPr="00C76DF3" w:rsidRDefault="00387E01"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0C072C" w:rsidRPr="00C76DF3" w:rsidRDefault="00387E01"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0C072C" w:rsidRPr="00C76DF3" w:rsidRDefault="00387E01"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32F5C51C" w14:textId="77777777" w:rsidR="000C072C" w:rsidRPr="00591643" w:rsidRDefault="000C072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0C072C" w:rsidRPr="00E02137" w:rsidRDefault="00387E01"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0C072C" w:rsidRPr="00E02137" w:rsidRDefault="00387E01"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0C072C" w:rsidRPr="00E02137" w:rsidRDefault="00387E01"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0C072C" w:rsidRPr="00E02137" w:rsidRDefault="00387E01"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0C072C" w:rsidRPr="00E02137" w:rsidRDefault="00387E01"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0C072C" w:rsidRPr="00E02137" w:rsidRDefault="00387E01"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3796D911" w14:textId="77777777" w:rsidR="000C072C" w:rsidRPr="00591643" w:rsidRDefault="000C072C"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0C072C" w:rsidRPr="00C76DF3" w:rsidRDefault="00387E01"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0C072C" w:rsidRPr="00C76DF3" w:rsidRDefault="00387E01"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0C072C" w:rsidRPr="00C76DF3" w:rsidRDefault="00387E01"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0C072C" w:rsidRPr="00C76DF3" w:rsidRDefault="00387E01"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0C072C" w:rsidRPr="00C76DF3" w:rsidRDefault="00387E01"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0C072C" w:rsidRPr="00C76DF3" w:rsidRDefault="00387E01"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264CFAAA" w14:textId="77777777" w:rsidR="000C072C" w:rsidRPr="00591643" w:rsidRDefault="000C072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0C072C" w:rsidRPr="00E02137" w:rsidRDefault="00387E01"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0C072C" w:rsidRPr="00E02137" w:rsidRDefault="00387E01"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0C072C" w:rsidRPr="00E02137" w:rsidRDefault="00387E01"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0C072C" w:rsidRPr="00E02137" w:rsidRDefault="00387E01"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0C072C" w:rsidRPr="00E02137" w:rsidRDefault="00387E01"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0C072C" w:rsidRPr="00E02137" w:rsidRDefault="00387E01"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C8E1CF8" w14:textId="77777777" w:rsidR="000C072C" w:rsidRPr="00591643" w:rsidRDefault="000C072C"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0C072C" w:rsidRPr="00C76DF3" w:rsidRDefault="00387E01"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0C072C" w:rsidRPr="00C76DF3" w:rsidRDefault="00387E01"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0C072C" w:rsidRPr="00C76DF3" w:rsidRDefault="00387E01"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0C072C" w:rsidRPr="00C76DF3" w:rsidRDefault="00387E01"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0C072C" w:rsidRPr="00C76DF3" w:rsidRDefault="00387E01"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0C072C" w:rsidRPr="00C76DF3" w:rsidRDefault="00387E01"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1282F5AF" w14:textId="77777777" w:rsidR="000C072C" w:rsidRPr="00591643" w:rsidRDefault="000C072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0C072C" w:rsidRPr="00E02137" w:rsidRDefault="00387E01"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0C072C" w:rsidRPr="00E02137" w:rsidRDefault="00387E01"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0C072C" w:rsidRPr="00E02137" w:rsidRDefault="00387E01"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0C072C" w:rsidRPr="00E02137" w:rsidRDefault="00387E01"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0C072C" w:rsidRPr="00E02137" w:rsidRDefault="00387E01"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0C072C" w:rsidRPr="00E02137" w:rsidRDefault="00387E01"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3E862D5" w14:textId="77777777" w:rsidR="000C072C" w:rsidRPr="00591643" w:rsidRDefault="000C072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0C072C" w:rsidRPr="00E02137" w:rsidRDefault="00387E01"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0C072C" w:rsidRPr="00E02137" w:rsidRDefault="00387E01"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0C072C" w:rsidRPr="00E02137" w:rsidRDefault="00387E01"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0C072C" w:rsidRPr="00E02137" w:rsidRDefault="00387E01"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0C072C" w:rsidRPr="00E02137" w:rsidRDefault="00387E01"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0C072C" w:rsidRPr="00E02137" w:rsidRDefault="00387E01"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7F5F0F5" w14:textId="77777777" w:rsidR="000C072C" w:rsidRPr="00591643" w:rsidRDefault="000C072C"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0C072C" w:rsidRPr="00E02137" w:rsidRDefault="00387E01"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0C072C" w:rsidRPr="00E02137" w:rsidRDefault="00387E01"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0C072C" w:rsidRPr="00E02137" w:rsidRDefault="00387E01"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0C072C" w:rsidRPr="00E02137" w:rsidRDefault="00387E01"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0C072C" w:rsidRPr="00E02137" w:rsidRDefault="00387E01"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0C072C" w:rsidRPr="00E02137" w:rsidRDefault="00387E01"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13F17D1" w14:textId="77777777" w:rsidR="000C072C" w:rsidRPr="00591643" w:rsidRDefault="000C072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0C072C" w:rsidRPr="00E02137" w:rsidRDefault="00387E01" w:rsidP="006254CC">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0C072C" w:rsidRPr="00E02137" w:rsidRDefault="000C072C"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0C072C" w:rsidRPr="00E02137" w:rsidRDefault="00387E01" w:rsidP="006254CC">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0C072C" w:rsidRPr="00E02137" w:rsidRDefault="000C072C"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0C072C" w:rsidRPr="00E02137" w:rsidRDefault="00387E01" w:rsidP="006254CC">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0C072C" w:rsidRPr="00E02137" w:rsidRDefault="000C072C"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0C072C" w:rsidRPr="00E02137" w:rsidRDefault="00387E01" w:rsidP="006254CC">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0C072C" w:rsidRPr="00E02137" w:rsidRDefault="00387E01" w:rsidP="006254CC">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0C072C" w:rsidRPr="00E02137" w:rsidRDefault="00387E01" w:rsidP="006254CC">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21AC37DA" w14:textId="77777777" w:rsidR="000C072C" w:rsidRPr="00591643" w:rsidRDefault="000C072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4536BB" w14:textId="77777777" w:rsidR="00E94D0D" w:rsidRDefault="00E94D0D" w:rsidP="009A573F">
      <w:pPr>
        <w:spacing w:after="0" w:line="240" w:lineRule="auto"/>
      </w:pPr>
      <w:r>
        <w:separator/>
      </w:r>
    </w:p>
  </w:footnote>
  <w:footnote w:type="continuationSeparator" w:id="0">
    <w:p w14:paraId="4E5394A4" w14:textId="77777777" w:rsidR="00E94D0D" w:rsidRDefault="00E94D0D" w:rsidP="009A573F">
      <w:pPr>
        <w:spacing w:after="0" w:line="240" w:lineRule="auto"/>
      </w:pPr>
      <w:r>
        <w:continuationSeparator/>
      </w:r>
    </w:p>
  </w:footnote>
  <w:footnote w:type="continuationNotice" w:id="1">
    <w:p w14:paraId="271F9807" w14:textId="77777777" w:rsidR="00E94D0D" w:rsidRDefault="00E94D0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C072C" w:rsidRPr="004D27A6" w:rsidRDefault="000C072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sz w:val="16"/>
        <w:szCs w:val="16"/>
      </w:rPr>
    </w:sdtEndPr>
    <w:sdtContent>
      <w:p w14:paraId="2CA2F500" w14:textId="37F3E8C2" w:rsidR="000C072C" w:rsidRPr="00BA6241" w:rsidRDefault="00387E01" w:rsidP="00B879DB">
        <w:pPr>
          <w:pStyle w:val="ProductList-Body"/>
          <w:tabs>
            <w:tab w:val="right" w:pos="10800"/>
          </w:tabs>
          <w:spacing w:before="20" w:after="20"/>
          <w:rPr>
            <w:noProof/>
            <w:sz w:val="16"/>
            <w:szCs w:val="16"/>
          </w:rPr>
        </w:pPr>
        <w:sdt>
          <w:sdtPr>
            <w:id w:val="-523093909"/>
            <w:docPartObj>
              <w:docPartGallery w:val="Page Numbers (Top of Page)"/>
              <w:docPartUnique/>
            </w:docPartObj>
          </w:sdtPr>
          <w:sdtEndPr>
            <w:rPr>
              <w:noProof/>
              <w:sz w:val="16"/>
              <w:szCs w:val="16"/>
            </w:rPr>
          </w:sdtEndPr>
          <w:sdtContent>
            <w:r w:rsidR="000C072C" w:rsidRPr="00BA6241">
              <w:rPr>
                <w:sz w:val="16"/>
                <w:szCs w:val="16"/>
              </w:rPr>
              <w:t>Multilicenčné podmienky poskytovania služieb on-line spoločnosti Microsoft (</w:t>
            </w:r>
            <w:r w:rsidR="00BA6241" w:rsidRPr="00BA6241">
              <w:rPr>
                <w:sz w:val="16"/>
                <w:szCs w:val="16"/>
              </w:rPr>
              <w:t xml:space="preserve">slovenská, decembri </w:t>
            </w:r>
            <w:r w:rsidR="000C072C" w:rsidRPr="00BA6241">
              <w:rPr>
                <w:sz w:val="16"/>
                <w:szCs w:val="16"/>
              </w:rPr>
              <w:t>2018)</w:t>
            </w:r>
          </w:sdtContent>
        </w:sdt>
        <w:r w:rsidR="000C072C" w:rsidRPr="00BA6241">
          <w:rPr>
            <w:sz w:val="16"/>
            <w:szCs w:val="16"/>
          </w:rPr>
          <w:tab/>
        </w:r>
        <w:r w:rsidR="000C072C" w:rsidRPr="00BA6241">
          <w:rPr>
            <w:sz w:val="16"/>
            <w:szCs w:val="16"/>
          </w:rPr>
          <w:fldChar w:fldCharType="begin"/>
        </w:r>
        <w:r w:rsidR="000C072C" w:rsidRPr="00BA6241">
          <w:rPr>
            <w:sz w:val="16"/>
            <w:szCs w:val="16"/>
          </w:rPr>
          <w:instrText xml:space="preserve"> PAGE   \* MERGEFORMAT </w:instrText>
        </w:r>
        <w:r w:rsidR="000C072C" w:rsidRPr="00BA6241">
          <w:rPr>
            <w:sz w:val="16"/>
            <w:szCs w:val="16"/>
          </w:rPr>
          <w:fldChar w:fldCharType="separate"/>
        </w:r>
        <w:r w:rsidR="000C072C" w:rsidRPr="00BA6241">
          <w:rPr>
            <w:noProof/>
            <w:sz w:val="16"/>
            <w:szCs w:val="16"/>
          </w:rPr>
          <w:t>43</w:t>
        </w:r>
        <w:r w:rsidR="000C072C" w:rsidRPr="00BA6241">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1750D4BC" w:rsidR="000C072C" w:rsidRPr="00BA6241" w:rsidRDefault="00387E01" w:rsidP="000E0424">
        <w:pPr>
          <w:pStyle w:val="ProductList-Body"/>
          <w:tabs>
            <w:tab w:val="right" w:pos="10800"/>
          </w:tabs>
          <w:spacing w:before="20" w:after="20"/>
          <w:ind w:left="-14" w:right="-101"/>
          <w:rPr>
            <w:rFonts w:eastAsiaTheme="minorEastAsia"/>
            <w:noProof/>
            <w:sz w:val="16"/>
            <w:szCs w:val="16"/>
          </w:rPr>
        </w:pPr>
        <w:sdt>
          <w:sdtPr>
            <w:id w:val="-765770310"/>
            <w:docPartObj>
              <w:docPartGallery w:val="Page Numbers (Top of Page)"/>
              <w:docPartUnique/>
            </w:docPartObj>
          </w:sdtPr>
          <w:sdtEndPr>
            <w:rPr>
              <w:noProof/>
              <w:sz w:val="16"/>
              <w:szCs w:val="16"/>
            </w:rPr>
          </w:sdtEndPr>
          <w:sdtContent>
            <w:r w:rsidR="000C072C" w:rsidRPr="00BA6241">
              <w:rPr>
                <w:sz w:val="16"/>
                <w:szCs w:val="16"/>
              </w:rPr>
              <w:t>Multilicenčné podmienky poskytovania služieb on-line spoločnosti Microsoft (</w:t>
            </w:r>
            <w:r w:rsidR="00BA6241" w:rsidRPr="00BA6241">
              <w:rPr>
                <w:sz w:val="16"/>
                <w:szCs w:val="16"/>
              </w:rPr>
              <w:t>slovenská</w:t>
            </w:r>
            <w:r w:rsidR="000C072C" w:rsidRPr="00BA6241">
              <w:rPr>
                <w:sz w:val="16"/>
                <w:szCs w:val="16"/>
              </w:rPr>
              <w:t xml:space="preserve">, </w:t>
            </w:r>
            <w:r w:rsidR="00BA6241" w:rsidRPr="00BA6241">
              <w:rPr>
                <w:sz w:val="16"/>
                <w:szCs w:val="16"/>
              </w:rPr>
              <w:t>decembri</w:t>
            </w:r>
            <w:r w:rsidR="000A17F5" w:rsidRPr="00BA6241">
              <w:rPr>
                <w:sz w:val="16"/>
                <w:szCs w:val="16"/>
              </w:rPr>
              <w:t xml:space="preserve"> </w:t>
            </w:r>
            <w:r w:rsidR="000C072C" w:rsidRPr="00BA6241">
              <w:rPr>
                <w:sz w:val="16"/>
                <w:szCs w:val="16"/>
              </w:rPr>
              <w:t>2018)</w:t>
            </w:r>
          </w:sdtContent>
        </w:sdt>
        <w:r w:rsidR="000C072C" w:rsidRPr="00BA6241">
          <w:rPr>
            <w:sz w:val="16"/>
            <w:szCs w:val="16"/>
          </w:rPr>
          <w:tab/>
        </w:r>
        <w:r w:rsidR="000C072C" w:rsidRPr="00BA6241">
          <w:rPr>
            <w:sz w:val="16"/>
            <w:szCs w:val="16"/>
          </w:rPr>
          <w:fldChar w:fldCharType="begin"/>
        </w:r>
        <w:r w:rsidR="000C072C" w:rsidRPr="00BA6241">
          <w:rPr>
            <w:sz w:val="16"/>
            <w:szCs w:val="16"/>
          </w:rPr>
          <w:instrText xml:space="preserve"> PAGE   \* MERGEFORMAT </w:instrText>
        </w:r>
        <w:r w:rsidR="000C072C" w:rsidRPr="00BA6241">
          <w:rPr>
            <w:sz w:val="16"/>
            <w:szCs w:val="16"/>
          </w:rPr>
          <w:fldChar w:fldCharType="separate"/>
        </w:r>
        <w:r w:rsidR="000C072C" w:rsidRPr="00BA6241">
          <w:rPr>
            <w:noProof/>
            <w:sz w:val="16"/>
            <w:szCs w:val="16"/>
          </w:rPr>
          <w:t>2</w:t>
        </w:r>
        <w:r w:rsidR="000C072C" w:rsidRPr="00BA624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M4ylL+GTdzu3LHatuQ/lryv0+LD8PfHC0JVWbe03/JWdVMdJeDshi8C/v80AH5Med8SLO/1ALouzWKP5+aio/w==" w:salt="hJikb9UcPrgSCMsO14lYh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87E01"/>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51CC"/>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570F9"/>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06DD8"/>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28A5"/>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footer" Target="footer22.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fwlink/?linkid=248532"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footer" Target="footer18.xml"/><Relationship Id="rId65" Type="http://schemas.openxmlformats.org/officeDocument/2006/relationships/hyperlink" Target="http://go.microsoft.com/fwlink/?LinkID=248686"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footer" Target="footer17.xm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60D612-9834-4787-8138-418EA09435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27912</Words>
  <Characters>159099</Characters>
  <Application>Microsoft Office Word</Application>
  <DocSecurity>8</DocSecurity>
  <Lines>1325</Lines>
  <Paragraphs>373</Paragraphs>
  <ScaleCrop>false</ScaleCrop>
  <LinksUpToDate>false</LinksUpToDate>
  <CharactersWithSpaces>186638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2018-12-04T00:34:00Z</dcterms:created>
  <dcterms:modified xsi:type="dcterms:W3CDTF">2018-12-04T00:34:00Z</dcterms:modified>
</cp:coreProperties>
</file>