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73CF21" w14:textId="77777777" w:rsidR="005F651E" w:rsidRPr="00B64EAD" w:rsidRDefault="005F651E" w:rsidP="005F651E">
      <w:pPr>
        <w:pStyle w:val="ProductList-Body"/>
        <w:shd w:val="clear" w:color="auto" w:fill="00188F"/>
        <w:ind w:right="8640"/>
        <w:rPr>
          <w:rFonts w:asciiTheme="majorHAnsi" w:hAnsiTheme="majorHAnsi"/>
          <w:color w:val="FFFFFF" w:themeColor="background1"/>
          <w:sz w:val="6"/>
          <w:szCs w:val="6"/>
        </w:rPr>
      </w:pPr>
      <w:bookmarkStart w:id="0" w:name="_top"/>
      <w:bookmarkStart w:id="1" w:name="CoverPage"/>
      <w:bookmarkStart w:id="2" w:name="_GoBack"/>
      <w:bookmarkEnd w:id="0"/>
      <w:bookmarkEnd w:id="2"/>
    </w:p>
    <w:p w14:paraId="26DE24AB" w14:textId="4669AEB2" w:rsidR="005F651E" w:rsidRPr="00B64EAD" w:rsidRDefault="005F651E" w:rsidP="005F651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1"/>
    <w:p w14:paraId="333186D8" w14:textId="77777777" w:rsidR="005F651E" w:rsidRPr="00B64EAD" w:rsidRDefault="005F651E" w:rsidP="005F651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0E0ED454" w14:textId="77777777" w:rsidR="005F651E" w:rsidRPr="00DC097C" w:rsidRDefault="005F651E" w:rsidP="005F651E">
      <w:pPr>
        <w:pStyle w:val="ProductList-Body"/>
        <w:shd w:val="clear" w:color="auto" w:fill="00188F"/>
        <w:ind w:right="8640"/>
        <w:rPr>
          <w:color w:val="FFFFFF" w:themeColor="background1"/>
        </w:rPr>
      </w:pPr>
    </w:p>
    <w:p w14:paraId="2FF7427B" w14:textId="77777777" w:rsidR="005F651E" w:rsidRPr="00B64EAD" w:rsidRDefault="005F651E" w:rsidP="005F651E">
      <w:pPr>
        <w:pStyle w:val="ProductList-Body"/>
        <w:shd w:val="clear" w:color="auto" w:fill="0072C6"/>
        <w:ind w:right="1800"/>
        <w:rPr>
          <w:rFonts w:asciiTheme="majorHAnsi" w:hAnsiTheme="majorHAnsi"/>
          <w:color w:val="FFFFFF" w:themeColor="background1"/>
          <w:sz w:val="72"/>
          <w:szCs w:val="72"/>
        </w:rPr>
      </w:pPr>
    </w:p>
    <w:p w14:paraId="3BBE35A3" w14:textId="77777777" w:rsidR="005F651E" w:rsidRPr="00B64EAD" w:rsidRDefault="005F651E" w:rsidP="005F651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24E5BE82" w14:textId="77777777" w:rsidR="00B879DB" w:rsidRDefault="004D27A6"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B879DB">
        <w:rPr>
          <w:rFonts w:asciiTheme="majorHAnsi" w:hAnsiTheme="majorHAnsi"/>
          <w:color w:val="FFFFFF" w:themeColor="background1"/>
          <w:sz w:val="72"/>
          <w:szCs w:val="72"/>
        </w:rPr>
        <w:t>Podmienky používania</w:t>
      </w:r>
    </w:p>
    <w:p w14:paraId="483075AA" w14:textId="17234EBC" w:rsidR="00B879DB" w:rsidRPr="000E0424"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E0424">
        <w:rPr>
          <w:rFonts w:asciiTheme="majorHAnsi" w:hAnsiTheme="majorHAnsi"/>
          <w:color w:val="FFFFFF" w:themeColor="background1"/>
          <w:sz w:val="72"/>
          <w:szCs w:val="72"/>
        </w:rPr>
        <w:t>služieb on-line</w:t>
      </w:r>
    </w:p>
    <w:p w14:paraId="75CA291C" w14:textId="10BDB727" w:rsidR="003C7C0C" w:rsidRPr="00E90A70" w:rsidRDefault="003C7C0C" w:rsidP="003C7C0C">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1. </w:t>
      </w:r>
      <w:r w:rsidR="00301058" w:rsidRPr="003342BA">
        <w:rPr>
          <w:rFonts w:asciiTheme="majorHAnsi" w:hAnsiTheme="majorHAnsi"/>
          <w:color w:val="FFFFFF" w:themeColor="background1"/>
          <w:sz w:val="72"/>
          <w:szCs w:val="72"/>
        </w:rPr>
        <w:t>decembra</w:t>
      </w:r>
      <w:r w:rsidR="00317057">
        <w:rPr>
          <w:rFonts w:asciiTheme="majorHAnsi" w:hAnsiTheme="majorHAnsi"/>
          <w:color w:val="FFFFFF" w:themeColor="background1"/>
          <w:sz w:val="72"/>
          <w:szCs w:val="72"/>
        </w:rPr>
        <w:t> </w:t>
      </w:r>
      <w:r>
        <w:rPr>
          <w:rFonts w:asciiTheme="majorHAnsi" w:hAnsiTheme="majorHAnsi"/>
          <w:color w:val="FFFFFF" w:themeColor="background1"/>
          <w:sz w:val="72"/>
          <w:szCs w:val="72"/>
        </w:rPr>
        <w:t>2019</w:t>
      </w:r>
    </w:p>
    <w:p w14:paraId="0CFC8AA9" w14:textId="0206567C" w:rsidR="005F651E" w:rsidRPr="00F80A49" w:rsidRDefault="005F651E" w:rsidP="00B879DB">
      <w:pPr>
        <w:pStyle w:val="ProductList-Body"/>
        <w:shd w:val="clear" w:color="auto" w:fill="0072C6"/>
        <w:tabs>
          <w:tab w:val="clear" w:pos="158"/>
          <w:tab w:val="left" w:pos="360"/>
        </w:tabs>
        <w:ind w:left="360" w:right="1800" w:hanging="36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4" w:name="TableofContents"/>
      <w:r>
        <w:rPr>
          <w:rFonts w:asciiTheme="majorHAnsi" w:hAnsiTheme="majorHAnsi"/>
          <w:b/>
          <w:sz w:val="40"/>
          <w:szCs w:val="40"/>
        </w:rPr>
        <w:lastRenderedPageBreak/>
        <w:t>Obsah</w:t>
      </w:r>
      <w:bookmarkEnd w:id="4"/>
    </w:p>
    <w:p w14:paraId="3B1F96F4" w14:textId="5DDEF51B" w:rsidR="000B41E4" w:rsidRDefault="00A430D3">
      <w:pPr>
        <w:pStyle w:val="TOC1"/>
        <w:tabs>
          <w:tab w:val="right" w:leader="dot" w:pos="5030"/>
        </w:tabs>
        <w:rPr>
          <w:rFonts w:eastAsiaTheme="minorEastAsia"/>
          <w:b w:val="0"/>
          <w:caps w:val="0"/>
          <w:noProof/>
          <w:sz w:val="22"/>
          <w:lang w:val="en-US" w:eastAsia="en-US" w:bidi="ar-SA"/>
        </w:rPr>
      </w:pPr>
      <w:r w:rsidRPr="003E4746">
        <w:rPr>
          <w:rFonts w:cstheme="minorHAnsi"/>
        </w:rPr>
        <w:fldChar w:fldCharType="begin"/>
      </w:r>
      <w:r w:rsidRPr="003E4746">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E4746">
        <w:rPr>
          <w:rFonts w:cstheme="minorHAnsi"/>
        </w:rPr>
        <w:fldChar w:fldCharType="separate"/>
      </w:r>
      <w:hyperlink w:anchor="_Toc25686125" w:history="1">
        <w:r w:rsidR="000B41E4" w:rsidRPr="00925913">
          <w:rPr>
            <w:rStyle w:val="Hyperlink"/>
            <w:noProof/>
          </w:rPr>
          <w:t>Úvod</w:t>
        </w:r>
        <w:r w:rsidR="000B41E4">
          <w:rPr>
            <w:noProof/>
            <w:webHidden/>
          </w:rPr>
          <w:tab/>
        </w:r>
        <w:r w:rsidR="000B41E4">
          <w:rPr>
            <w:noProof/>
            <w:webHidden/>
          </w:rPr>
          <w:fldChar w:fldCharType="begin"/>
        </w:r>
        <w:r w:rsidR="000B41E4">
          <w:rPr>
            <w:noProof/>
            <w:webHidden/>
          </w:rPr>
          <w:instrText xml:space="preserve"> PAGEREF _Toc25686125 \h </w:instrText>
        </w:r>
        <w:r w:rsidR="000B41E4">
          <w:rPr>
            <w:noProof/>
            <w:webHidden/>
          </w:rPr>
        </w:r>
        <w:r w:rsidR="000B41E4">
          <w:rPr>
            <w:noProof/>
            <w:webHidden/>
          </w:rPr>
          <w:fldChar w:fldCharType="separate"/>
        </w:r>
        <w:r w:rsidR="000B41E4">
          <w:rPr>
            <w:noProof/>
            <w:webHidden/>
          </w:rPr>
          <w:t>3</w:t>
        </w:r>
        <w:r w:rsidR="000B41E4">
          <w:rPr>
            <w:noProof/>
            <w:webHidden/>
          </w:rPr>
          <w:fldChar w:fldCharType="end"/>
        </w:r>
      </w:hyperlink>
    </w:p>
    <w:p w14:paraId="45EEF059" w14:textId="259A2666" w:rsidR="000B41E4" w:rsidRDefault="00CB7954">
      <w:pPr>
        <w:pStyle w:val="TOC5"/>
        <w:tabs>
          <w:tab w:val="right" w:leader="dot" w:pos="5030"/>
        </w:tabs>
        <w:rPr>
          <w:rFonts w:eastAsiaTheme="minorEastAsia"/>
          <w:noProof/>
          <w:sz w:val="22"/>
          <w:lang w:val="en-US" w:eastAsia="en-US" w:bidi="ar-SA"/>
        </w:rPr>
      </w:pPr>
      <w:hyperlink w:anchor="_Toc25686126" w:history="1">
        <w:r w:rsidR="000B41E4" w:rsidRPr="00925913">
          <w:rPr>
            <w:rStyle w:val="Hyperlink"/>
            <w:noProof/>
          </w:rPr>
          <w:t>Zmluvy o úrovni služieb</w:t>
        </w:r>
        <w:r w:rsidR="000B41E4">
          <w:rPr>
            <w:noProof/>
            <w:webHidden/>
          </w:rPr>
          <w:tab/>
        </w:r>
        <w:r w:rsidR="000B41E4">
          <w:rPr>
            <w:noProof/>
            <w:webHidden/>
          </w:rPr>
          <w:fldChar w:fldCharType="begin"/>
        </w:r>
        <w:r w:rsidR="000B41E4">
          <w:rPr>
            <w:noProof/>
            <w:webHidden/>
          </w:rPr>
          <w:instrText xml:space="preserve"> PAGEREF _Toc25686126 \h </w:instrText>
        </w:r>
        <w:r w:rsidR="000B41E4">
          <w:rPr>
            <w:noProof/>
            <w:webHidden/>
          </w:rPr>
        </w:r>
        <w:r w:rsidR="000B41E4">
          <w:rPr>
            <w:noProof/>
            <w:webHidden/>
          </w:rPr>
          <w:fldChar w:fldCharType="separate"/>
        </w:r>
        <w:r w:rsidR="000B41E4">
          <w:rPr>
            <w:noProof/>
            <w:webHidden/>
          </w:rPr>
          <w:t>3</w:t>
        </w:r>
        <w:r w:rsidR="000B41E4">
          <w:rPr>
            <w:noProof/>
            <w:webHidden/>
          </w:rPr>
          <w:fldChar w:fldCharType="end"/>
        </w:r>
      </w:hyperlink>
    </w:p>
    <w:p w14:paraId="7A875AC6" w14:textId="22E38282" w:rsidR="000B41E4" w:rsidRDefault="00CB7954">
      <w:pPr>
        <w:pStyle w:val="TOC5"/>
        <w:tabs>
          <w:tab w:val="right" w:leader="dot" w:pos="5030"/>
        </w:tabs>
        <w:rPr>
          <w:rFonts w:eastAsiaTheme="minorEastAsia"/>
          <w:noProof/>
          <w:sz w:val="22"/>
          <w:lang w:val="en-US" w:eastAsia="en-US" w:bidi="ar-SA"/>
        </w:rPr>
      </w:pPr>
      <w:hyperlink w:anchor="_Toc25686127" w:history="1">
        <w:r w:rsidR="000B41E4" w:rsidRPr="00925913">
          <w:rPr>
            <w:rStyle w:val="Hyperlink"/>
            <w:noProof/>
          </w:rPr>
          <w:t>Platné podmienky používania služieb on-line a ich aktualizácie</w:t>
        </w:r>
        <w:r w:rsidR="000B41E4">
          <w:rPr>
            <w:noProof/>
            <w:webHidden/>
          </w:rPr>
          <w:tab/>
        </w:r>
        <w:r w:rsidR="000B41E4">
          <w:rPr>
            <w:noProof/>
            <w:webHidden/>
          </w:rPr>
          <w:fldChar w:fldCharType="begin"/>
        </w:r>
        <w:r w:rsidR="000B41E4">
          <w:rPr>
            <w:noProof/>
            <w:webHidden/>
          </w:rPr>
          <w:instrText xml:space="preserve"> PAGEREF _Toc25686127 \h </w:instrText>
        </w:r>
        <w:r w:rsidR="000B41E4">
          <w:rPr>
            <w:noProof/>
            <w:webHidden/>
          </w:rPr>
        </w:r>
        <w:r w:rsidR="000B41E4">
          <w:rPr>
            <w:noProof/>
            <w:webHidden/>
          </w:rPr>
          <w:fldChar w:fldCharType="separate"/>
        </w:r>
        <w:r w:rsidR="000B41E4">
          <w:rPr>
            <w:noProof/>
            <w:webHidden/>
          </w:rPr>
          <w:t>3</w:t>
        </w:r>
        <w:r w:rsidR="000B41E4">
          <w:rPr>
            <w:noProof/>
            <w:webHidden/>
          </w:rPr>
          <w:fldChar w:fldCharType="end"/>
        </w:r>
      </w:hyperlink>
    </w:p>
    <w:p w14:paraId="35B252F8" w14:textId="3863B817" w:rsidR="000B41E4" w:rsidRDefault="00CB7954">
      <w:pPr>
        <w:pStyle w:val="TOC5"/>
        <w:tabs>
          <w:tab w:val="right" w:leader="dot" w:pos="5030"/>
        </w:tabs>
        <w:rPr>
          <w:rFonts w:eastAsiaTheme="minorEastAsia"/>
          <w:noProof/>
          <w:sz w:val="22"/>
          <w:lang w:val="en-US" w:eastAsia="en-US" w:bidi="ar-SA"/>
        </w:rPr>
      </w:pPr>
      <w:hyperlink w:anchor="_Toc25686128" w:history="1">
        <w:r w:rsidR="000B41E4" w:rsidRPr="00925913">
          <w:rPr>
            <w:rStyle w:val="Hyperlink"/>
            <w:noProof/>
          </w:rPr>
          <w:t>Elektronické upozornenia</w:t>
        </w:r>
        <w:r w:rsidR="000B41E4">
          <w:rPr>
            <w:noProof/>
            <w:webHidden/>
          </w:rPr>
          <w:tab/>
        </w:r>
        <w:r w:rsidR="000B41E4">
          <w:rPr>
            <w:noProof/>
            <w:webHidden/>
          </w:rPr>
          <w:fldChar w:fldCharType="begin"/>
        </w:r>
        <w:r w:rsidR="000B41E4">
          <w:rPr>
            <w:noProof/>
            <w:webHidden/>
          </w:rPr>
          <w:instrText xml:space="preserve"> PAGEREF _Toc25686128 \h </w:instrText>
        </w:r>
        <w:r w:rsidR="000B41E4">
          <w:rPr>
            <w:noProof/>
            <w:webHidden/>
          </w:rPr>
        </w:r>
        <w:r w:rsidR="000B41E4">
          <w:rPr>
            <w:noProof/>
            <w:webHidden/>
          </w:rPr>
          <w:fldChar w:fldCharType="separate"/>
        </w:r>
        <w:r w:rsidR="000B41E4">
          <w:rPr>
            <w:noProof/>
            <w:webHidden/>
          </w:rPr>
          <w:t>3</w:t>
        </w:r>
        <w:r w:rsidR="000B41E4">
          <w:rPr>
            <w:noProof/>
            <w:webHidden/>
          </w:rPr>
          <w:fldChar w:fldCharType="end"/>
        </w:r>
      </w:hyperlink>
    </w:p>
    <w:p w14:paraId="1525C372" w14:textId="49637BE2" w:rsidR="000B41E4" w:rsidRDefault="00CB7954">
      <w:pPr>
        <w:pStyle w:val="TOC5"/>
        <w:tabs>
          <w:tab w:val="right" w:leader="dot" w:pos="5030"/>
        </w:tabs>
        <w:rPr>
          <w:rFonts w:eastAsiaTheme="minorEastAsia"/>
          <w:noProof/>
          <w:sz w:val="22"/>
          <w:lang w:val="en-US" w:eastAsia="en-US" w:bidi="ar-SA"/>
        </w:rPr>
      </w:pPr>
      <w:hyperlink w:anchor="_Toc25686129" w:history="1">
        <w:r w:rsidR="000B41E4" w:rsidRPr="00925913">
          <w:rPr>
            <w:rStyle w:val="Hyperlink"/>
            <w:noProof/>
          </w:rPr>
          <w:t>Predchádzajúce verzie</w:t>
        </w:r>
        <w:r w:rsidR="000B41E4">
          <w:rPr>
            <w:noProof/>
            <w:webHidden/>
          </w:rPr>
          <w:tab/>
        </w:r>
        <w:r w:rsidR="000B41E4">
          <w:rPr>
            <w:noProof/>
            <w:webHidden/>
          </w:rPr>
          <w:fldChar w:fldCharType="begin"/>
        </w:r>
        <w:r w:rsidR="000B41E4">
          <w:rPr>
            <w:noProof/>
            <w:webHidden/>
          </w:rPr>
          <w:instrText xml:space="preserve"> PAGEREF _Toc25686129 \h </w:instrText>
        </w:r>
        <w:r w:rsidR="000B41E4">
          <w:rPr>
            <w:noProof/>
            <w:webHidden/>
          </w:rPr>
        </w:r>
        <w:r w:rsidR="000B41E4">
          <w:rPr>
            <w:noProof/>
            <w:webHidden/>
          </w:rPr>
          <w:fldChar w:fldCharType="separate"/>
        </w:r>
        <w:r w:rsidR="000B41E4">
          <w:rPr>
            <w:noProof/>
            <w:webHidden/>
          </w:rPr>
          <w:t>3</w:t>
        </w:r>
        <w:r w:rsidR="000B41E4">
          <w:rPr>
            <w:noProof/>
            <w:webHidden/>
          </w:rPr>
          <w:fldChar w:fldCharType="end"/>
        </w:r>
      </w:hyperlink>
    </w:p>
    <w:p w14:paraId="64C7AD9A" w14:textId="10809581" w:rsidR="000B41E4" w:rsidRDefault="00CB7954">
      <w:pPr>
        <w:pStyle w:val="TOC3"/>
        <w:rPr>
          <w:rFonts w:eastAsiaTheme="minorEastAsia"/>
          <w:b w:val="0"/>
          <w:smallCaps w:val="0"/>
          <w:sz w:val="22"/>
          <w:lang w:val="en-US" w:eastAsia="en-US" w:bidi="ar-SA"/>
        </w:rPr>
      </w:pPr>
      <w:hyperlink w:anchor="_Toc25686130" w:history="1">
        <w:r w:rsidR="000B41E4" w:rsidRPr="00925913">
          <w:rPr>
            <w:rStyle w:val="Hyperlink"/>
          </w:rPr>
          <w:t>Vysvetlenia a súhrn zmien</w:t>
        </w:r>
        <w:r w:rsidR="000B41E4">
          <w:rPr>
            <w:webHidden/>
          </w:rPr>
          <w:tab/>
        </w:r>
        <w:r w:rsidR="000B41E4">
          <w:rPr>
            <w:webHidden/>
          </w:rPr>
          <w:fldChar w:fldCharType="begin"/>
        </w:r>
        <w:r w:rsidR="000B41E4">
          <w:rPr>
            <w:webHidden/>
          </w:rPr>
          <w:instrText xml:space="preserve"> PAGEREF _Toc25686130 \h </w:instrText>
        </w:r>
        <w:r w:rsidR="000B41E4">
          <w:rPr>
            <w:webHidden/>
          </w:rPr>
        </w:r>
        <w:r w:rsidR="000B41E4">
          <w:rPr>
            <w:webHidden/>
          </w:rPr>
          <w:fldChar w:fldCharType="separate"/>
        </w:r>
        <w:r w:rsidR="000B41E4">
          <w:rPr>
            <w:webHidden/>
          </w:rPr>
          <w:t>3</w:t>
        </w:r>
        <w:r w:rsidR="000B41E4">
          <w:rPr>
            <w:webHidden/>
          </w:rPr>
          <w:fldChar w:fldCharType="end"/>
        </w:r>
      </w:hyperlink>
    </w:p>
    <w:p w14:paraId="5B5BC7D5" w14:textId="2D9123EB" w:rsidR="000B41E4" w:rsidRDefault="00CB7954">
      <w:pPr>
        <w:pStyle w:val="TOC1"/>
        <w:tabs>
          <w:tab w:val="right" w:leader="dot" w:pos="5030"/>
        </w:tabs>
        <w:rPr>
          <w:rFonts w:eastAsiaTheme="minorEastAsia"/>
          <w:b w:val="0"/>
          <w:caps w:val="0"/>
          <w:noProof/>
          <w:sz w:val="22"/>
          <w:lang w:val="en-US" w:eastAsia="en-US" w:bidi="ar-SA"/>
        </w:rPr>
      </w:pPr>
      <w:hyperlink w:anchor="_Toc25686131" w:history="1">
        <w:r w:rsidR="000B41E4" w:rsidRPr="00925913">
          <w:rPr>
            <w:rStyle w:val="Hyperlink"/>
            <w:noProof/>
          </w:rPr>
          <w:t>Definície</w:t>
        </w:r>
        <w:r w:rsidR="000B41E4">
          <w:rPr>
            <w:noProof/>
            <w:webHidden/>
          </w:rPr>
          <w:tab/>
        </w:r>
        <w:r w:rsidR="000B41E4">
          <w:rPr>
            <w:noProof/>
            <w:webHidden/>
          </w:rPr>
          <w:fldChar w:fldCharType="begin"/>
        </w:r>
        <w:r w:rsidR="000B41E4">
          <w:rPr>
            <w:noProof/>
            <w:webHidden/>
          </w:rPr>
          <w:instrText xml:space="preserve"> PAGEREF _Toc25686131 \h </w:instrText>
        </w:r>
        <w:r w:rsidR="000B41E4">
          <w:rPr>
            <w:noProof/>
            <w:webHidden/>
          </w:rPr>
        </w:r>
        <w:r w:rsidR="000B41E4">
          <w:rPr>
            <w:noProof/>
            <w:webHidden/>
          </w:rPr>
          <w:fldChar w:fldCharType="separate"/>
        </w:r>
        <w:r w:rsidR="000B41E4">
          <w:rPr>
            <w:noProof/>
            <w:webHidden/>
          </w:rPr>
          <w:t>4</w:t>
        </w:r>
        <w:r w:rsidR="000B41E4">
          <w:rPr>
            <w:noProof/>
            <w:webHidden/>
          </w:rPr>
          <w:fldChar w:fldCharType="end"/>
        </w:r>
      </w:hyperlink>
    </w:p>
    <w:p w14:paraId="6B0E1CE1" w14:textId="32865467" w:rsidR="000B41E4" w:rsidRDefault="00CB7954">
      <w:pPr>
        <w:pStyle w:val="TOC1"/>
        <w:tabs>
          <w:tab w:val="right" w:leader="dot" w:pos="5030"/>
        </w:tabs>
        <w:rPr>
          <w:rFonts w:eastAsiaTheme="minorEastAsia"/>
          <w:b w:val="0"/>
          <w:caps w:val="0"/>
          <w:noProof/>
          <w:sz w:val="22"/>
          <w:lang w:val="en-US" w:eastAsia="en-US" w:bidi="ar-SA"/>
        </w:rPr>
      </w:pPr>
      <w:hyperlink w:anchor="_Toc25686132" w:history="1">
        <w:r w:rsidR="000B41E4" w:rsidRPr="00925913">
          <w:rPr>
            <w:rStyle w:val="Hyperlink"/>
            <w:noProof/>
          </w:rPr>
          <w:t>Všeobecné podmienky</w:t>
        </w:r>
        <w:r w:rsidR="000B41E4">
          <w:rPr>
            <w:noProof/>
            <w:webHidden/>
          </w:rPr>
          <w:tab/>
        </w:r>
        <w:r w:rsidR="000B41E4">
          <w:rPr>
            <w:noProof/>
            <w:webHidden/>
          </w:rPr>
          <w:fldChar w:fldCharType="begin"/>
        </w:r>
        <w:r w:rsidR="000B41E4">
          <w:rPr>
            <w:noProof/>
            <w:webHidden/>
          </w:rPr>
          <w:instrText xml:space="preserve"> PAGEREF _Toc25686132 \h </w:instrText>
        </w:r>
        <w:r w:rsidR="000B41E4">
          <w:rPr>
            <w:noProof/>
            <w:webHidden/>
          </w:rPr>
        </w:r>
        <w:r w:rsidR="000B41E4">
          <w:rPr>
            <w:noProof/>
            <w:webHidden/>
          </w:rPr>
          <w:fldChar w:fldCharType="separate"/>
        </w:r>
        <w:r w:rsidR="000B41E4">
          <w:rPr>
            <w:noProof/>
            <w:webHidden/>
          </w:rPr>
          <w:t>6</w:t>
        </w:r>
        <w:r w:rsidR="000B41E4">
          <w:rPr>
            <w:noProof/>
            <w:webHidden/>
          </w:rPr>
          <w:fldChar w:fldCharType="end"/>
        </w:r>
      </w:hyperlink>
    </w:p>
    <w:p w14:paraId="1776D02A" w14:textId="64F51CD6" w:rsidR="000B41E4" w:rsidRDefault="00CB7954">
      <w:pPr>
        <w:pStyle w:val="TOC5"/>
        <w:tabs>
          <w:tab w:val="right" w:leader="dot" w:pos="5030"/>
        </w:tabs>
        <w:rPr>
          <w:rFonts w:eastAsiaTheme="minorEastAsia"/>
          <w:noProof/>
          <w:sz w:val="22"/>
          <w:lang w:val="en-US" w:eastAsia="en-US" w:bidi="ar-SA"/>
        </w:rPr>
      </w:pPr>
      <w:hyperlink w:anchor="_Toc25686133" w:history="1">
        <w:r w:rsidR="000B41E4" w:rsidRPr="00925913">
          <w:rPr>
            <w:rStyle w:val="Hyperlink"/>
            <w:noProof/>
          </w:rPr>
          <w:t>Licencovanie služieb on-line</w:t>
        </w:r>
        <w:r w:rsidR="000B41E4">
          <w:rPr>
            <w:noProof/>
            <w:webHidden/>
          </w:rPr>
          <w:tab/>
        </w:r>
        <w:r w:rsidR="000B41E4">
          <w:rPr>
            <w:noProof/>
            <w:webHidden/>
          </w:rPr>
          <w:fldChar w:fldCharType="begin"/>
        </w:r>
        <w:r w:rsidR="000B41E4">
          <w:rPr>
            <w:noProof/>
            <w:webHidden/>
          </w:rPr>
          <w:instrText xml:space="preserve"> PAGEREF _Toc25686133 \h </w:instrText>
        </w:r>
        <w:r w:rsidR="000B41E4">
          <w:rPr>
            <w:noProof/>
            <w:webHidden/>
          </w:rPr>
        </w:r>
        <w:r w:rsidR="000B41E4">
          <w:rPr>
            <w:noProof/>
            <w:webHidden/>
          </w:rPr>
          <w:fldChar w:fldCharType="separate"/>
        </w:r>
        <w:r w:rsidR="000B41E4">
          <w:rPr>
            <w:noProof/>
            <w:webHidden/>
          </w:rPr>
          <w:t>6</w:t>
        </w:r>
        <w:r w:rsidR="000B41E4">
          <w:rPr>
            <w:noProof/>
            <w:webHidden/>
          </w:rPr>
          <w:fldChar w:fldCharType="end"/>
        </w:r>
      </w:hyperlink>
    </w:p>
    <w:p w14:paraId="441C8871" w14:textId="6FC36B25" w:rsidR="000B41E4" w:rsidRDefault="00CB7954">
      <w:pPr>
        <w:pStyle w:val="TOC5"/>
        <w:tabs>
          <w:tab w:val="right" w:leader="dot" w:pos="5030"/>
        </w:tabs>
        <w:rPr>
          <w:rFonts w:eastAsiaTheme="minorEastAsia"/>
          <w:noProof/>
          <w:sz w:val="22"/>
          <w:lang w:val="en-US" w:eastAsia="en-US" w:bidi="ar-SA"/>
        </w:rPr>
      </w:pPr>
      <w:hyperlink w:anchor="_Toc25686134" w:history="1">
        <w:r w:rsidR="000B41E4" w:rsidRPr="00925913">
          <w:rPr>
            <w:rStyle w:val="Hyperlink"/>
            <w:noProof/>
          </w:rPr>
          <w:t>Používanie služieb on-line</w:t>
        </w:r>
        <w:r w:rsidR="000B41E4">
          <w:rPr>
            <w:noProof/>
            <w:webHidden/>
          </w:rPr>
          <w:tab/>
        </w:r>
        <w:r w:rsidR="000B41E4">
          <w:rPr>
            <w:noProof/>
            <w:webHidden/>
          </w:rPr>
          <w:fldChar w:fldCharType="begin"/>
        </w:r>
        <w:r w:rsidR="000B41E4">
          <w:rPr>
            <w:noProof/>
            <w:webHidden/>
          </w:rPr>
          <w:instrText xml:space="preserve"> PAGEREF _Toc25686134 \h </w:instrText>
        </w:r>
        <w:r w:rsidR="000B41E4">
          <w:rPr>
            <w:noProof/>
            <w:webHidden/>
          </w:rPr>
        </w:r>
        <w:r w:rsidR="000B41E4">
          <w:rPr>
            <w:noProof/>
            <w:webHidden/>
          </w:rPr>
          <w:fldChar w:fldCharType="separate"/>
        </w:r>
        <w:r w:rsidR="000B41E4">
          <w:rPr>
            <w:noProof/>
            <w:webHidden/>
          </w:rPr>
          <w:t>6</w:t>
        </w:r>
        <w:r w:rsidR="000B41E4">
          <w:rPr>
            <w:noProof/>
            <w:webHidden/>
          </w:rPr>
          <w:fldChar w:fldCharType="end"/>
        </w:r>
      </w:hyperlink>
    </w:p>
    <w:p w14:paraId="15AB1ED6" w14:textId="41A4A4C2" w:rsidR="000B41E4" w:rsidRDefault="00CB7954">
      <w:pPr>
        <w:pStyle w:val="TOC5"/>
        <w:tabs>
          <w:tab w:val="right" w:leader="dot" w:pos="5030"/>
        </w:tabs>
        <w:rPr>
          <w:rFonts w:eastAsiaTheme="minorEastAsia"/>
          <w:noProof/>
          <w:sz w:val="22"/>
          <w:lang w:val="en-US" w:eastAsia="en-US" w:bidi="ar-SA"/>
        </w:rPr>
      </w:pPr>
      <w:hyperlink w:anchor="_Toc25686135" w:history="1">
        <w:r w:rsidR="000B41E4" w:rsidRPr="00925913">
          <w:rPr>
            <w:rStyle w:val="Hyperlink"/>
            <w:noProof/>
          </w:rPr>
          <w:t>Použitie softvéru so službou online</w:t>
        </w:r>
        <w:r w:rsidR="000B41E4">
          <w:rPr>
            <w:noProof/>
            <w:webHidden/>
          </w:rPr>
          <w:tab/>
        </w:r>
        <w:r w:rsidR="000B41E4">
          <w:rPr>
            <w:noProof/>
            <w:webHidden/>
          </w:rPr>
          <w:fldChar w:fldCharType="begin"/>
        </w:r>
        <w:r w:rsidR="000B41E4">
          <w:rPr>
            <w:noProof/>
            <w:webHidden/>
          </w:rPr>
          <w:instrText xml:space="preserve"> PAGEREF _Toc25686135 \h </w:instrText>
        </w:r>
        <w:r w:rsidR="000B41E4">
          <w:rPr>
            <w:noProof/>
            <w:webHidden/>
          </w:rPr>
        </w:r>
        <w:r w:rsidR="000B41E4">
          <w:rPr>
            <w:noProof/>
            <w:webHidden/>
          </w:rPr>
          <w:fldChar w:fldCharType="separate"/>
        </w:r>
        <w:r w:rsidR="000B41E4">
          <w:rPr>
            <w:noProof/>
            <w:webHidden/>
          </w:rPr>
          <w:t>6</w:t>
        </w:r>
        <w:r w:rsidR="000B41E4">
          <w:rPr>
            <w:noProof/>
            <w:webHidden/>
          </w:rPr>
          <w:fldChar w:fldCharType="end"/>
        </w:r>
      </w:hyperlink>
    </w:p>
    <w:p w14:paraId="60CAABAA" w14:textId="100B6647" w:rsidR="000B41E4" w:rsidRDefault="00CB7954">
      <w:pPr>
        <w:pStyle w:val="TOC5"/>
        <w:tabs>
          <w:tab w:val="right" w:leader="dot" w:pos="5030"/>
        </w:tabs>
        <w:rPr>
          <w:rFonts w:eastAsiaTheme="minorEastAsia"/>
          <w:noProof/>
          <w:sz w:val="22"/>
          <w:lang w:val="en-US" w:eastAsia="en-US" w:bidi="ar-SA"/>
        </w:rPr>
      </w:pPr>
      <w:hyperlink w:anchor="_Toc25686136" w:history="1">
        <w:r w:rsidR="000B41E4" w:rsidRPr="00925913">
          <w:rPr>
            <w:rStyle w:val="Hyperlink"/>
            <w:noProof/>
          </w:rPr>
          <w:t>Technické obmedzenia</w:t>
        </w:r>
        <w:r w:rsidR="000B41E4">
          <w:rPr>
            <w:noProof/>
            <w:webHidden/>
          </w:rPr>
          <w:tab/>
        </w:r>
        <w:r w:rsidR="000B41E4">
          <w:rPr>
            <w:noProof/>
            <w:webHidden/>
          </w:rPr>
          <w:fldChar w:fldCharType="begin"/>
        </w:r>
        <w:r w:rsidR="000B41E4">
          <w:rPr>
            <w:noProof/>
            <w:webHidden/>
          </w:rPr>
          <w:instrText xml:space="preserve"> PAGEREF _Toc25686136 \h </w:instrText>
        </w:r>
        <w:r w:rsidR="000B41E4">
          <w:rPr>
            <w:noProof/>
            <w:webHidden/>
          </w:rPr>
        </w:r>
        <w:r w:rsidR="000B41E4">
          <w:rPr>
            <w:noProof/>
            <w:webHidden/>
          </w:rPr>
          <w:fldChar w:fldCharType="separate"/>
        </w:r>
        <w:r w:rsidR="000B41E4">
          <w:rPr>
            <w:noProof/>
            <w:webHidden/>
          </w:rPr>
          <w:t>7</w:t>
        </w:r>
        <w:r w:rsidR="000B41E4">
          <w:rPr>
            <w:noProof/>
            <w:webHidden/>
          </w:rPr>
          <w:fldChar w:fldCharType="end"/>
        </w:r>
      </w:hyperlink>
    </w:p>
    <w:p w14:paraId="5A28943D" w14:textId="26B4A719" w:rsidR="000B41E4" w:rsidRDefault="00CB7954">
      <w:pPr>
        <w:pStyle w:val="TOC5"/>
        <w:tabs>
          <w:tab w:val="right" w:leader="dot" w:pos="5030"/>
        </w:tabs>
        <w:rPr>
          <w:rFonts w:eastAsiaTheme="minorEastAsia"/>
          <w:noProof/>
          <w:sz w:val="22"/>
          <w:lang w:val="en-US" w:eastAsia="en-US" w:bidi="ar-SA"/>
        </w:rPr>
      </w:pPr>
      <w:hyperlink w:anchor="_Toc25686137" w:history="1">
        <w:r w:rsidR="000B41E4" w:rsidRPr="00925913">
          <w:rPr>
            <w:rStyle w:val="Hyperlink"/>
            <w:noProof/>
          </w:rPr>
          <w:t>Služby dovozu/vývozu</w:t>
        </w:r>
        <w:r w:rsidR="000B41E4">
          <w:rPr>
            <w:noProof/>
            <w:webHidden/>
          </w:rPr>
          <w:tab/>
        </w:r>
        <w:r w:rsidR="000B41E4">
          <w:rPr>
            <w:noProof/>
            <w:webHidden/>
          </w:rPr>
          <w:fldChar w:fldCharType="begin"/>
        </w:r>
        <w:r w:rsidR="000B41E4">
          <w:rPr>
            <w:noProof/>
            <w:webHidden/>
          </w:rPr>
          <w:instrText xml:space="preserve"> PAGEREF _Toc25686137 \h </w:instrText>
        </w:r>
        <w:r w:rsidR="000B41E4">
          <w:rPr>
            <w:noProof/>
            <w:webHidden/>
          </w:rPr>
        </w:r>
        <w:r w:rsidR="000B41E4">
          <w:rPr>
            <w:noProof/>
            <w:webHidden/>
          </w:rPr>
          <w:fldChar w:fldCharType="separate"/>
        </w:r>
        <w:r w:rsidR="000B41E4">
          <w:rPr>
            <w:noProof/>
            <w:webHidden/>
          </w:rPr>
          <w:t>7</w:t>
        </w:r>
        <w:r w:rsidR="000B41E4">
          <w:rPr>
            <w:noProof/>
            <w:webHidden/>
          </w:rPr>
          <w:fldChar w:fldCharType="end"/>
        </w:r>
      </w:hyperlink>
    </w:p>
    <w:p w14:paraId="61CBCF2F" w14:textId="31B23775" w:rsidR="000B41E4" w:rsidRDefault="00CB7954">
      <w:pPr>
        <w:pStyle w:val="TOC5"/>
        <w:tabs>
          <w:tab w:val="right" w:leader="dot" w:pos="5030"/>
        </w:tabs>
        <w:rPr>
          <w:rFonts w:eastAsiaTheme="minorEastAsia"/>
          <w:noProof/>
          <w:sz w:val="22"/>
          <w:lang w:val="en-US" w:eastAsia="en-US" w:bidi="ar-SA"/>
        </w:rPr>
      </w:pPr>
      <w:hyperlink w:anchor="_Toc25686138" w:history="1">
        <w:r w:rsidR="000B41E4" w:rsidRPr="00925913">
          <w:rPr>
            <w:rStyle w:val="Hyperlink"/>
            <w:noProof/>
          </w:rPr>
          <w:t>Písmové komponenty</w:t>
        </w:r>
        <w:r w:rsidR="000B41E4">
          <w:rPr>
            <w:noProof/>
            <w:webHidden/>
          </w:rPr>
          <w:tab/>
        </w:r>
        <w:r w:rsidR="000B41E4">
          <w:rPr>
            <w:noProof/>
            <w:webHidden/>
          </w:rPr>
          <w:fldChar w:fldCharType="begin"/>
        </w:r>
        <w:r w:rsidR="000B41E4">
          <w:rPr>
            <w:noProof/>
            <w:webHidden/>
          </w:rPr>
          <w:instrText xml:space="preserve"> PAGEREF _Toc25686138 \h </w:instrText>
        </w:r>
        <w:r w:rsidR="000B41E4">
          <w:rPr>
            <w:noProof/>
            <w:webHidden/>
          </w:rPr>
        </w:r>
        <w:r w:rsidR="000B41E4">
          <w:rPr>
            <w:noProof/>
            <w:webHidden/>
          </w:rPr>
          <w:fldChar w:fldCharType="separate"/>
        </w:r>
        <w:r w:rsidR="000B41E4">
          <w:rPr>
            <w:noProof/>
            <w:webHidden/>
          </w:rPr>
          <w:t>7</w:t>
        </w:r>
        <w:r w:rsidR="000B41E4">
          <w:rPr>
            <w:noProof/>
            <w:webHidden/>
          </w:rPr>
          <w:fldChar w:fldCharType="end"/>
        </w:r>
      </w:hyperlink>
    </w:p>
    <w:p w14:paraId="62D834E9" w14:textId="6BAF47C8" w:rsidR="000B41E4" w:rsidRDefault="00CB7954">
      <w:pPr>
        <w:pStyle w:val="TOC5"/>
        <w:tabs>
          <w:tab w:val="right" w:leader="dot" w:pos="5030"/>
        </w:tabs>
        <w:rPr>
          <w:rFonts w:eastAsiaTheme="minorEastAsia"/>
          <w:noProof/>
          <w:sz w:val="22"/>
          <w:lang w:val="en-US" w:eastAsia="en-US" w:bidi="ar-SA"/>
        </w:rPr>
      </w:pPr>
      <w:hyperlink w:anchor="_Toc25686139" w:history="1">
        <w:r w:rsidR="000B41E4" w:rsidRPr="00925913">
          <w:rPr>
            <w:rStyle w:val="Hyperlink"/>
            <w:noProof/>
          </w:rPr>
          <w:t>Zmeny a dostupnosť služieb on-line</w:t>
        </w:r>
        <w:r w:rsidR="000B41E4">
          <w:rPr>
            <w:noProof/>
            <w:webHidden/>
          </w:rPr>
          <w:tab/>
        </w:r>
        <w:r w:rsidR="000B41E4">
          <w:rPr>
            <w:noProof/>
            <w:webHidden/>
          </w:rPr>
          <w:fldChar w:fldCharType="begin"/>
        </w:r>
        <w:r w:rsidR="000B41E4">
          <w:rPr>
            <w:noProof/>
            <w:webHidden/>
          </w:rPr>
          <w:instrText xml:space="preserve"> PAGEREF _Toc25686139 \h </w:instrText>
        </w:r>
        <w:r w:rsidR="000B41E4">
          <w:rPr>
            <w:noProof/>
            <w:webHidden/>
          </w:rPr>
        </w:r>
        <w:r w:rsidR="000B41E4">
          <w:rPr>
            <w:noProof/>
            <w:webHidden/>
          </w:rPr>
          <w:fldChar w:fldCharType="separate"/>
        </w:r>
        <w:r w:rsidR="000B41E4">
          <w:rPr>
            <w:noProof/>
            <w:webHidden/>
          </w:rPr>
          <w:t>7</w:t>
        </w:r>
        <w:r w:rsidR="000B41E4">
          <w:rPr>
            <w:noProof/>
            <w:webHidden/>
          </w:rPr>
          <w:fldChar w:fldCharType="end"/>
        </w:r>
      </w:hyperlink>
    </w:p>
    <w:p w14:paraId="1B72ABA2" w14:textId="31B510FF" w:rsidR="000B41E4" w:rsidRDefault="00CB7954">
      <w:pPr>
        <w:pStyle w:val="TOC5"/>
        <w:tabs>
          <w:tab w:val="right" w:leader="dot" w:pos="5030"/>
        </w:tabs>
        <w:rPr>
          <w:rFonts w:eastAsiaTheme="minorEastAsia"/>
          <w:noProof/>
          <w:sz w:val="22"/>
          <w:lang w:val="en-US" w:eastAsia="en-US" w:bidi="ar-SA"/>
        </w:rPr>
      </w:pPr>
      <w:hyperlink w:anchor="_Toc25686140" w:history="1">
        <w:r w:rsidR="000B41E4" w:rsidRPr="00925913">
          <w:rPr>
            <w:rStyle w:val="Hyperlink"/>
            <w:noProof/>
          </w:rPr>
          <w:t>Dodržovanie zákonov</w:t>
        </w:r>
        <w:r w:rsidR="000B41E4">
          <w:rPr>
            <w:noProof/>
            <w:webHidden/>
          </w:rPr>
          <w:tab/>
        </w:r>
        <w:r w:rsidR="000B41E4">
          <w:rPr>
            <w:noProof/>
            <w:webHidden/>
          </w:rPr>
          <w:fldChar w:fldCharType="begin"/>
        </w:r>
        <w:r w:rsidR="000B41E4">
          <w:rPr>
            <w:noProof/>
            <w:webHidden/>
          </w:rPr>
          <w:instrText xml:space="preserve"> PAGEREF _Toc25686140 \h </w:instrText>
        </w:r>
        <w:r w:rsidR="000B41E4">
          <w:rPr>
            <w:noProof/>
            <w:webHidden/>
          </w:rPr>
        </w:r>
        <w:r w:rsidR="000B41E4">
          <w:rPr>
            <w:noProof/>
            <w:webHidden/>
          </w:rPr>
          <w:fldChar w:fldCharType="separate"/>
        </w:r>
        <w:r w:rsidR="000B41E4">
          <w:rPr>
            <w:noProof/>
            <w:webHidden/>
          </w:rPr>
          <w:t>7</w:t>
        </w:r>
        <w:r w:rsidR="000B41E4">
          <w:rPr>
            <w:noProof/>
            <w:webHidden/>
          </w:rPr>
          <w:fldChar w:fldCharType="end"/>
        </w:r>
      </w:hyperlink>
    </w:p>
    <w:p w14:paraId="192F294A" w14:textId="1B277EEE" w:rsidR="000B41E4" w:rsidRDefault="00CB7954">
      <w:pPr>
        <w:pStyle w:val="TOC5"/>
        <w:tabs>
          <w:tab w:val="right" w:leader="dot" w:pos="5030"/>
        </w:tabs>
        <w:rPr>
          <w:rFonts w:eastAsiaTheme="minorEastAsia"/>
          <w:noProof/>
          <w:sz w:val="22"/>
          <w:lang w:val="en-US" w:eastAsia="en-US" w:bidi="ar-SA"/>
        </w:rPr>
      </w:pPr>
      <w:hyperlink w:anchor="_Toc25686141" w:history="1">
        <w:r w:rsidR="000B41E4" w:rsidRPr="00925913">
          <w:rPr>
            <w:rStyle w:val="Hyperlink"/>
            <w:noProof/>
          </w:rPr>
          <w:t>Iná</w:t>
        </w:r>
        <w:r w:rsidR="000B41E4">
          <w:rPr>
            <w:noProof/>
            <w:webHidden/>
          </w:rPr>
          <w:tab/>
        </w:r>
        <w:r w:rsidR="000B41E4">
          <w:rPr>
            <w:noProof/>
            <w:webHidden/>
          </w:rPr>
          <w:fldChar w:fldCharType="begin"/>
        </w:r>
        <w:r w:rsidR="000B41E4">
          <w:rPr>
            <w:noProof/>
            <w:webHidden/>
          </w:rPr>
          <w:instrText xml:space="preserve"> PAGEREF _Toc25686141 \h </w:instrText>
        </w:r>
        <w:r w:rsidR="000B41E4">
          <w:rPr>
            <w:noProof/>
            <w:webHidden/>
          </w:rPr>
        </w:r>
        <w:r w:rsidR="000B41E4">
          <w:rPr>
            <w:noProof/>
            <w:webHidden/>
          </w:rPr>
          <w:fldChar w:fldCharType="separate"/>
        </w:r>
        <w:r w:rsidR="000B41E4">
          <w:rPr>
            <w:noProof/>
            <w:webHidden/>
          </w:rPr>
          <w:t>7</w:t>
        </w:r>
        <w:r w:rsidR="000B41E4">
          <w:rPr>
            <w:noProof/>
            <w:webHidden/>
          </w:rPr>
          <w:fldChar w:fldCharType="end"/>
        </w:r>
      </w:hyperlink>
    </w:p>
    <w:p w14:paraId="414FC1A4" w14:textId="6E9D36DE" w:rsidR="000B41E4" w:rsidRDefault="00CB7954">
      <w:pPr>
        <w:pStyle w:val="TOC1"/>
        <w:tabs>
          <w:tab w:val="right" w:leader="dot" w:pos="5030"/>
        </w:tabs>
        <w:rPr>
          <w:rFonts w:eastAsiaTheme="minorEastAsia"/>
          <w:b w:val="0"/>
          <w:caps w:val="0"/>
          <w:noProof/>
          <w:sz w:val="22"/>
          <w:lang w:val="en-US" w:eastAsia="en-US" w:bidi="ar-SA"/>
        </w:rPr>
      </w:pPr>
      <w:hyperlink w:anchor="_Toc25686142" w:history="1">
        <w:r w:rsidR="000B41E4" w:rsidRPr="00925913">
          <w:rPr>
            <w:rStyle w:val="Hyperlink"/>
            <w:noProof/>
          </w:rPr>
          <w:t>Podmienky ochrany údajov</w:t>
        </w:r>
        <w:r w:rsidR="000B41E4">
          <w:rPr>
            <w:noProof/>
            <w:webHidden/>
          </w:rPr>
          <w:tab/>
        </w:r>
        <w:r w:rsidR="000B41E4">
          <w:rPr>
            <w:noProof/>
            <w:webHidden/>
          </w:rPr>
          <w:fldChar w:fldCharType="begin"/>
        </w:r>
        <w:r w:rsidR="000B41E4">
          <w:rPr>
            <w:noProof/>
            <w:webHidden/>
          </w:rPr>
          <w:instrText xml:space="preserve"> PAGEREF _Toc25686142 \h </w:instrText>
        </w:r>
        <w:r w:rsidR="000B41E4">
          <w:rPr>
            <w:noProof/>
            <w:webHidden/>
          </w:rPr>
        </w:r>
        <w:r w:rsidR="000B41E4">
          <w:rPr>
            <w:noProof/>
            <w:webHidden/>
          </w:rPr>
          <w:fldChar w:fldCharType="separate"/>
        </w:r>
        <w:r w:rsidR="000B41E4">
          <w:rPr>
            <w:noProof/>
            <w:webHidden/>
          </w:rPr>
          <w:t>9</w:t>
        </w:r>
        <w:r w:rsidR="000B41E4">
          <w:rPr>
            <w:noProof/>
            <w:webHidden/>
          </w:rPr>
          <w:fldChar w:fldCharType="end"/>
        </w:r>
      </w:hyperlink>
    </w:p>
    <w:p w14:paraId="2BC48E8A" w14:textId="2C604AE6" w:rsidR="000B41E4" w:rsidRDefault="00CB7954">
      <w:pPr>
        <w:pStyle w:val="TOC5"/>
        <w:tabs>
          <w:tab w:val="right" w:leader="dot" w:pos="5030"/>
        </w:tabs>
        <w:rPr>
          <w:rFonts w:eastAsiaTheme="minorEastAsia"/>
          <w:noProof/>
          <w:sz w:val="22"/>
          <w:lang w:val="en-US" w:eastAsia="en-US" w:bidi="ar-SA"/>
        </w:rPr>
      </w:pPr>
      <w:hyperlink w:anchor="_Toc25686143" w:history="1">
        <w:r w:rsidR="000B41E4" w:rsidRPr="00925913">
          <w:rPr>
            <w:rStyle w:val="Hyperlink"/>
            <w:noProof/>
          </w:rPr>
          <w:t>Rozsah</w:t>
        </w:r>
        <w:r w:rsidR="000B41E4">
          <w:rPr>
            <w:noProof/>
            <w:webHidden/>
          </w:rPr>
          <w:tab/>
        </w:r>
        <w:r w:rsidR="000B41E4">
          <w:rPr>
            <w:noProof/>
            <w:webHidden/>
          </w:rPr>
          <w:fldChar w:fldCharType="begin"/>
        </w:r>
        <w:r w:rsidR="000B41E4">
          <w:rPr>
            <w:noProof/>
            <w:webHidden/>
          </w:rPr>
          <w:instrText xml:space="preserve"> PAGEREF _Toc25686143 \h </w:instrText>
        </w:r>
        <w:r w:rsidR="000B41E4">
          <w:rPr>
            <w:noProof/>
            <w:webHidden/>
          </w:rPr>
        </w:r>
        <w:r w:rsidR="000B41E4">
          <w:rPr>
            <w:noProof/>
            <w:webHidden/>
          </w:rPr>
          <w:fldChar w:fldCharType="separate"/>
        </w:r>
        <w:r w:rsidR="000B41E4">
          <w:rPr>
            <w:noProof/>
            <w:webHidden/>
          </w:rPr>
          <w:t>9</w:t>
        </w:r>
        <w:r w:rsidR="000B41E4">
          <w:rPr>
            <w:noProof/>
            <w:webHidden/>
          </w:rPr>
          <w:fldChar w:fldCharType="end"/>
        </w:r>
      </w:hyperlink>
    </w:p>
    <w:p w14:paraId="2E9D156E" w14:textId="18D673D6" w:rsidR="000B41E4" w:rsidRDefault="00CB7954">
      <w:pPr>
        <w:pStyle w:val="TOC5"/>
        <w:tabs>
          <w:tab w:val="right" w:leader="dot" w:pos="5030"/>
        </w:tabs>
        <w:rPr>
          <w:rFonts w:eastAsiaTheme="minorEastAsia"/>
          <w:noProof/>
          <w:sz w:val="22"/>
          <w:lang w:val="en-US" w:eastAsia="en-US" w:bidi="ar-SA"/>
        </w:rPr>
      </w:pPr>
      <w:hyperlink w:anchor="_Toc25686144" w:history="1">
        <w:r w:rsidR="000B41E4" w:rsidRPr="00925913">
          <w:rPr>
            <w:rStyle w:val="Hyperlink"/>
            <w:noProof/>
          </w:rPr>
          <w:t>Spracúvanie a vlastníctvo zákazníckych údajov</w:t>
        </w:r>
        <w:r w:rsidR="000B41E4">
          <w:rPr>
            <w:noProof/>
            <w:webHidden/>
          </w:rPr>
          <w:tab/>
        </w:r>
        <w:r w:rsidR="000B41E4">
          <w:rPr>
            <w:noProof/>
            <w:webHidden/>
          </w:rPr>
          <w:fldChar w:fldCharType="begin"/>
        </w:r>
        <w:r w:rsidR="000B41E4">
          <w:rPr>
            <w:noProof/>
            <w:webHidden/>
          </w:rPr>
          <w:instrText xml:space="preserve"> PAGEREF _Toc25686144 \h </w:instrText>
        </w:r>
        <w:r w:rsidR="000B41E4">
          <w:rPr>
            <w:noProof/>
            <w:webHidden/>
          </w:rPr>
        </w:r>
        <w:r w:rsidR="000B41E4">
          <w:rPr>
            <w:noProof/>
            <w:webHidden/>
          </w:rPr>
          <w:fldChar w:fldCharType="separate"/>
        </w:r>
        <w:r w:rsidR="000B41E4">
          <w:rPr>
            <w:noProof/>
            <w:webHidden/>
          </w:rPr>
          <w:t>9</w:t>
        </w:r>
        <w:r w:rsidR="000B41E4">
          <w:rPr>
            <w:noProof/>
            <w:webHidden/>
          </w:rPr>
          <w:fldChar w:fldCharType="end"/>
        </w:r>
      </w:hyperlink>
    </w:p>
    <w:p w14:paraId="5B4BF9DF" w14:textId="7B743171" w:rsidR="000B41E4" w:rsidRDefault="00CB7954">
      <w:pPr>
        <w:pStyle w:val="TOC5"/>
        <w:tabs>
          <w:tab w:val="right" w:leader="dot" w:pos="5030"/>
        </w:tabs>
        <w:rPr>
          <w:rFonts w:eastAsiaTheme="minorEastAsia"/>
          <w:noProof/>
          <w:sz w:val="22"/>
          <w:lang w:val="en-US" w:eastAsia="en-US" w:bidi="ar-SA"/>
        </w:rPr>
      </w:pPr>
      <w:hyperlink w:anchor="_Toc25686145" w:history="1">
        <w:r w:rsidR="000B41E4" w:rsidRPr="00925913">
          <w:rPr>
            <w:rStyle w:val="Hyperlink"/>
            <w:noProof/>
          </w:rPr>
          <w:t>Zverejnenie zákazníckych údajov a osobných údajov</w:t>
        </w:r>
        <w:r w:rsidR="000B41E4">
          <w:rPr>
            <w:noProof/>
            <w:webHidden/>
          </w:rPr>
          <w:tab/>
        </w:r>
        <w:r w:rsidR="000B41E4">
          <w:rPr>
            <w:noProof/>
            <w:webHidden/>
          </w:rPr>
          <w:fldChar w:fldCharType="begin"/>
        </w:r>
        <w:r w:rsidR="000B41E4">
          <w:rPr>
            <w:noProof/>
            <w:webHidden/>
          </w:rPr>
          <w:instrText xml:space="preserve"> PAGEREF _Toc25686145 \h </w:instrText>
        </w:r>
        <w:r w:rsidR="000B41E4">
          <w:rPr>
            <w:noProof/>
            <w:webHidden/>
          </w:rPr>
        </w:r>
        <w:r w:rsidR="000B41E4">
          <w:rPr>
            <w:noProof/>
            <w:webHidden/>
          </w:rPr>
          <w:fldChar w:fldCharType="separate"/>
        </w:r>
        <w:r w:rsidR="000B41E4">
          <w:rPr>
            <w:noProof/>
            <w:webHidden/>
          </w:rPr>
          <w:t>9</w:t>
        </w:r>
        <w:r w:rsidR="000B41E4">
          <w:rPr>
            <w:noProof/>
            <w:webHidden/>
          </w:rPr>
          <w:fldChar w:fldCharType="end"/>
        </w:r>
      </w:hyperlink>
    </w:p>
    <w:p w14:paraId="0CBDC2D8" w14:textId="1973BAB6" w:rsidR="000B41E4" w:rsidRDefault="00CB7954">
      <w:pPr>
        <w:pStyle w:val="TOC5"/>
        <w:tabs>
          <w:tab w:val="right" w:leader="dot" w:pos="5030"/>
        </w:tabs>
        <w:rPr>
          <w:rFonts w:eastAsiaTheme="minorEastAsia"/>
          <w:noProof/>
          <w:sz w:val="22"/>
          <w:lang w:val="en-US" w:eastAsia="en-US" w:bidi="ar-SA"/>
        </w:rPr>
      </w:pPr>
      <w:hyperlink w:anchor="_Toc25686146" w:history="1">
        <w:r w:rsidR="000B41E4" w:rsidRPr="00925913">
          <w:rPr>
            <w:rStyle w:val="Hyperlink"/>
            <w:noProof/>
          </w:rPr>
          <w:t>Spracúvanie osobných údajov, GDPR</w:t>
        </w:r>
        <w:r w:rsidR="000B41E4">
          <w:rPr>
            <w:noProof/>
            <w:webHidden/>
          </w:rPr>
          <w:tab/>
        </w:r>
        <w:r w:rsidR="000B41E4">
          <w:rPr>
            <w:noProof/>
            <w:webHidden/>
          </w:rPr>
          <w:fldChar w:fldCharType="begin"/>
        </w:r>
        <w:r w:rsidR="000B41E4">
          <w:rPr>
            <w:noProof/>
            <w:webHidden/>
          </w:rPr>
          <w:instrText xml:space="preserve"> PAGEREF _Toc25686146 \h </w:instrText>
        </w:r>
        <w:r w:rsidR="000B41E4">
          <w:rPr>
            <w:noProof/>
            <w:webHidden/>
          </w:rPr>
        </w:r>
        <w:r w:rsidR="000B41E4">
          <w:rPr>
            <w:noProof/>
            <w:webHidden/>
          </w:rPr>
          <w:fldChar w:fldCharType="separate"/>
        </w:r>
        <w:r w:rsidR="000B41E4">
          <w:rPr>
            <w:noProof/>
            <w:webHidden/>
          </w:rPr>
          <w:t>10</w:t>
        </w:r>
        <w:r w:rsidR="000B41E4">
          <w:rPr>
            <w:noProof/>
            <w:webHidden/>
          </w:rPr>
          <w:fldChar w:fldCharType="end"/>
        </w:r>
      </w:hyperlink>
    </w:p>
    <w:p w14:paraId="66E8A259" w14:textId="6EFC8734" w:rsidR="000B41E4" w:rsidRDefault="00CB7954">
      <w:pPr>
        <w:pStyle w:val="TOC5"/>
        <w:tabs>
          <w:tab w:val="right" w:leader="dot" w:pos="5030"/>
        </w:tabs>
        <w:rPr>
          <w:rFonts w:eastAsiaTheme="minorEastAsia"/>
          <w:noProof/>
          <w:sz w:val="22"/>
          <w:lang w:val="en-US" w:eastAsia="en-US" w:bidi="ar-SA"/>
        </w:rPr>
      </w:pPr>
      <w:hyperlink w:anchor="_Toc25686147" w:history="1">
        <w:r w:rsidR="000B41E4" w:rsidRPr="00925913">
          <w:rPr>
            <w:rStyle w:val="Hyperlink"/>
            <w:noProof/>
          </w:rPr>
          <w:t>Zabezpečenie údajov</w:t>
        </w:r>
        <w:r w:rsidR="000B41E4">
          <w:rPr>
            <w:noProof/>
            <w:webHidden/>
          </w:rPr>
          <w:tab/>
        </w:r>
        <w:r w:rsidR="000B41E4">
          <w:rPr>
            <w:noProof/>
            <w:webHidden/>
          </w:rPr>
          <w:fldChar w:fldCharType="begin"/>
        </w:r>
        <w:r w:rsidR="000B41E4">
          <w:rPr>
            <w:noProof/>
            <w:webHidden/>
          </w:rPr>
          <w:instrText xml:space="preserve"> PAGEREF _Toc25686147 \h </w:instrText>
        </w:r>
        <w:r w:rsidR="000B41E4">
          <w:rPr>
            <w:noProof/>
            <w:webHidden/>
          </w:rPr>
        </w:r>
        <w:r w:rsidR="000B41E4">
          <w:rPr>
            <w:noProof/>
            <w:webHidden/>
          </w:rPr>
          <w:fldChar w:fldCharType="separate"/>
        </w:r>
        <w:r w:rsidR="000B41E4">
          <w:rPr>
            <w:noProof/>
            <w:webHidden/>
          </w:rPr>
          <w:t>10</w:t>
        </w:r>
        <w:r w:rsidR="000B41E4">
          <w:rPr>
            <w:noProof/>
            <w:webHidden/>
          </w:rPr>
          <w:fldChar w:fldCharType="end"/>
        </w:r>
      </w:hyperlink>
    </w:p>
    <w:p w14:paraId="05A90DEC" w14:textId="2EFAC2FA" w:rsidR="000B41E4" w:rsidRDefault="00CB7954">
      <w:pPr>
        <w:pStyle w:val="TOC5"/>
        <w:tabs>
          <w:tab w:val="right" w:leader="dot" w:pos="5030"/>
        </w:tabs>
        <w:rPr>
          <w:rFonts w:eastAsiaTheme="minorEastAsia"/>
          <w:noProof/>
          <w:sz w:val="22"/>
          <w:lang w:val="en-US" w:eastAsia="en-US" w:bidi="ar-SA"/>
        </w:rPr>
      </w:pPr>
      <w:hyperlink w:anchor="_Toc25686148" w:history="1">
        <w:r w:rsidR="000B41E4" w:rsidRPr="00925913">
          <w:rPr>
            <w:rStyle w:val="Hyperlink"/>
            <w:noProof/>
          </w:rPr>
          <w:t>Oznamovanie bezpečnostných incidentov</w:t>
        </w:r>
        <w:r w:rsidR="000B41E4">
          <w:rPr>
            <w:noProof/>
            <w:webHidden/>
          </w:rPr>
          <w:tab/>
        </w:r>
        <w:r w:rsidR="000B41E4">
          <w:rPr>
            <w:noProof/>
            <w:webHidden/>
          </w:rPr>
          <w:fldChar w:fldCharType="begin"/>
        </w:r>
        <w:r w:rsidR="000B41E4">
          <w:rPr>
            <w:noProof/>
            <w:webHidden/>
          </w:rPr>
          <w:instrText xml:space="preserve"> PAGEREF _Toc25686148 \h </w:instrText>
        </w:r>
        <w:r w:rsidR="000B41E4">
          <w:rPr>
            <w:noProof/>
            <w:webHidden/>
          </w:rPr>
        </w:r>
        <w:r w:rsidR="000B41E4">
          <w:rPr>
            <w:noProof/>
            <w:webHidden/>
          </w:rPr>
          <w:fldChar w:fldCharType="separate"/>
        </w:r>
        <w:r w:rsidR="000B41E4">
          <w:rPr>
            <w:noProof/>
            <w:webHidden/>
          </w:rPr>
          <w:t>12</w:t>
        </w:r>
        <w:r w:rsidR="000B41E4">
          <w:rPr>
            <w:noProof/>
            <w:webHidden/>
          </w:rPr>
          <w:fldChar w:fldCharType="end"/>
        </w:r>
      </w:hyperlink>
    </w:p>
    <w:p w14:paraId="4187C531" w14:textId="69491E28" w:rsidR="000B41E4" w:rsidRDefault="00CB7954">
      <w:pPr>
        <w:pStyle w:val="TOC5"/>
        <w:tabs>
          <w:tab w:val="right" w:leader="dot" w:pos="5030"/>
        </w:tabs>
        <w:rPr>
          <w:rFonts w:eastAsiaTheme="minorEastAsia"/>
          <w:noProof/>
          <w:sz w:val="22"/>
          <w:lang w:val="en-US" w:eastAsia="en-US" w:bidi="ar-SA"/>
        </w:rPr>
      </w:pPr>
      <w:hyperlink w:anchor="_Toc25686149" w:history="1">
        <w:r w:rsidR="000B41E4" w:rsidRPr="00925913">
          <w:rPr>
            <w:rStyle w:val="Hyperlink"/>
            <w:noProof/>
          </w:rPr>
          <w:t>Prenosy a umiestnenie údajov</w:t>
        </w:r>
        <w:r w:rsidR="000B41E4">
          <w:rPr>
            <w:noProof/>
            <w:webHidden/>
          </w:rPr>
          <w:tab/>
        </w:r>
        <w:r w:rsidR="000B41E4">
          <w:rPr>
            <w:noProof/>
            <w:webHidden/>
          </w:rPr>
          <w:fldChar w:fldCharType="begin"/>
        </w:r>
        <w:r w:rsidR="000B41E4">
          <w:rPr>
            <w:noProof/>
            <w:webHidden/>
          </w:rPr>
          <w:instrText xml:space="preserve"> PAGEREF _Toc25686149 \h </w:instrText>
        </w:r>
        <w:r w:rsidR="000B41E4">
          <w:rPr>
            <w:noProof/>
            <w:webHidden/>
          </w:rPr>
        </w:r>
        <w:r w:rsidR="000B41E4">
          <w:rPr>
            <w:noProof/>
            <w:webHidden/>
          </w:rPr>
          <w:fldChar w:fldCharType="separate"/>
        </w:r>
        <w:r w:rsidR="000B41E4">
          <w:rPr>
            <w:noProof/>
            <w:webHidden/>
          </w:rPr>
          <w:t>12</w:t>
        </w:r>
        <w:r w:rsidR="000B41E4">
          <w:rPr>
            <w:noProof/>
            <w:webHidden/>
          </w:rPr>
          <w:fldChar w:fldCharType="end"/>
        </w:r>
      </w:hyperlink>
    </w:p>
    <w:p w14:paraId="10A4B3F5" w14:textId="2AA88B4C" w:rsidR="000B41E4" w:rsidRDefault="00CB7954">
      <w:pPr>
        <w:pStyle w:val="TOC5"/>
        <w:tabs>
          <w:tab w:val="right" w:leader="dot" w:pos="5030"/>
        </w:tabs>
        <w:rPr>
          <w:rFonts w:eastAsiaTheme="minorEastAsia"/>
          <w:noProof/>
          <w:sz w:val="22"/>
          <w:lang w:val="en-US" w:eastAsia="en-US" w:bidi="ar-SA"/>
        </w:rPr>
      </w:pPr>
      <w:hyperlink w:anchor="_Toc25686150" w:history="1">
        <w:r w:rsidR="000B41E4" w:rsidRPr="00925913">
          <w:rPr>
            <w:rStyle w:val="Hyperlink"/>
            <w:noProof/>
          </w:rPr>
          <w:t>Uchovávanie a odstraňovanie údajov</w:t>
        </w:r>
        <w:r w:rsidR="000B41E4">
          <w:rPr>
            <w:noProof/>
            <w:webHidden/>
          </w:rPr>
          <w:tab/>
        </w:r>
        <w:r w:rsidR="000B41E4">
          <w:rPr>
            <w:noProof/>
            <w:webHidden/>
          </w:rPr>
          <w:fldChar w:fldCharType="begin"/>
        </w:r>
        <w:r w:rsidR="000B41E4">
          <w:rPr>
            <w:noProof/>
            <w:webHidden/>
          </w:rPr>
          <w:instrText xml:space="preserve"> PAGEREF _Toc25686150 \h </w:instrText>
        </w:r>
        <w:r w:rsidR="000B41E4">
          <w:rPr>
            <w:noProof/>
            <w:webHidden/>
          </w:rPr>
        </w:r>
        <w:r w:rsidR="000B41E4">
          <w:rPr>
            <w:noProof/>
            <w:webHidden/>
          </w:rPr>
          <w:fldChar w:fldCharType="separate"/>
        </w:r>
        <w:r w:rsidR="000B41E4">
          <w:rPr>
            <w:noProof/>
            <w:webHidden/>
          </w:rPr>
          <w:t>13</w:t>
        </w:r>
        <w:r w:rsidR="000B41E4">
          <w:rPr>
            <w:noProof/>
            <w:webHidden/>
          </w:rPr>
          <w:fldChar w:fldCharType="end"/>
        </w:r>
      </w:hyperlink>
    </w:p>
    <w:p w14:paraId="1998789A" w14:textId="16A3F21E" w:rsidR="000B41E4" w:rsidRDefault="00CB7954">
      <w:pPr>
        <w:pStyle w:val="TOC5"/>
        <w:tabs>
          <w:tab w:val="right" w:leader="dot" w:pos="5030"/>
        </w:tabs>
        <w:rPr>
          <w:rFonts w:eastAsiaTheme="minorEastAsia"/>
          <w:noProof/>
          <w:sz w:val="22"/>
          <w:lang w:val="en-US" w:eastAsia="en-US" w:bidi="ar-SA"/>
        </w:rPr>
      </w:pPr>
      <w:hyperlink w:anchor="_Toc25686151" w:history="1">
        <w:r w:rsidR="000B41E4" w:rsidRPr="00925913">
          <w:rPr>
            <w:rStyle w:val="Hyperlink"/>
            <w:noProof/>
          </w:rPr>
          <w:t>Záväzok zachovávania dôvernosti sprostredkovateľa</w:t>
        </w:r>
        <w:r w:rsidR="000B41E4">
          <w:rPr>
            <w:noProof/>
            <w:webHidden/>
          </w:rPr>
          <w:tab/>
        </w:r>
        <w:r w:rsidR="000B41E4">
          <w:rPr>
            <w:noProof/>
            <w:webHidden/>
          </w:rPr>
          <w:fldChar w:fldCharType="begin"/>
        </w:r>
        <w:r w:rsidR="000B41E4">
          <w:rPr>
            <w:noProof/>
            <w:webHidden/>
          </w:rPr>
          <w:instrText xml:space="preserve"> PAGEREF _Toc25686151 \h </w:instrText>
        </w:r>
        <w:r w:rsidR="000B41E4">
          <w:rPr>
            <w:noProof/>
            <w:webHidden/>
          </w:rPr>
        </w:r>
        <w:r w:rsidR="000B41E4">
          <w:rPr>
            <w:noProof/>
            <w:webHidden/>
          </w:rPr>
          <w:fldChar w:fldCharType="separate"/>
        </w:r>
        <w:r w:rsidR="000B41E4">
          <w:rPr>
            <w:noProof/>
            <w:webHidden/>
          </w:rPr>
          <w:t>13</w:t>
        </w:r>
        <w:r w:rsidR="000B41E4">
          <w:rPr>
            <w:noProof/>
            <w:webHidden/>
          </w:rPr>
          <w:fldChar w:fldCharType="end"/>
        </w:r>
      </w:hyperlink>
    </w:p>
    <w:p w14:paraId="09576113" w14:textId="5C704E69" w:rsidR="000B41E4" w:rsidRDefault="00CB7954">
      <w:pPr>
        <w:pStyle w:val="TOC5"/>
        <w:tabs>
          <w:tab w:val="right" w:leader="dot" w:pos="5030"/>
        </w:tabs>
        <w:rPr>
          <w:rFonts w:eastAsiaTheme="minorEastAsia"/>
          <w:noProof/>
          <w:sz w:val="22"/>
          <w:lang w:val="en-US" w:eastAsia="en-US" w:bidi="ar-SA"/>
        </w:rPr>
      </w:pPr>
      <w:hyperlink w:anchor="_Toc25686152" w:history="1">
        <w:r w:rsidR="000B41E4" w:rsidRPr="00925913">
          <w:rPr>
            <w:rStyle w:val="Hyperlink"/>
            <w:noProof/>
          </w:rPr>
          <w:t>Oznámenia a kontrolné mechanizmy týkajúce sa využívania služieb subsprostredkovateľov</w:t>
        </w:r>
        <w:r w:rsidR="000B41E4">
          <w:rPr>
            <w:noProof/>
            <w:webHidden/>
          </w:rPr>
          <w:tab/>
        </w:r>
        <w:r w:rsidR="000B41E4">
          <w:rPr>
            <w:noProof/>
            <w:webHidden/>
          </w:rPr>
          <w:fldChar w:fldCharType="begin"/>
        </w:r>
        <w:r w:rsidR="000B41E4">
          <w:rPr>
            <w:noProof/>
            <w:webHidden/>
          </w:rPr>
          <w:instrText xml:space="preserve"> PAGEREF _Toc25686152 \h </w:instrText>
        </w:r>
        <w:r w:rsidR="000B41E4">
          <w:rPr>
            <w:noProof/>
            <w:webHidden/>
          </w:rPr>
        </w:r>
        <w:r w:rsidR="000B41E4">
          <w:rPr>
            <w:noProof/>
            <w:webHidden/>
          </w:rPr>
          <w:fldChar w:fldCharType="separate"/>
        </w:r>
        <w:r w:rsidR="000B41E4">
          <w:rPr>
            <w:noProof/>
            <w:webHidden/>
          </w:rPr>
          <w:t>13</w:t>
        </w:r>
        <w:r w:rsidR="000B41E4">
          <w:rPr>
            <w:noProof/>
            <w:webHidden/>
          </w:rPr>
          <w:fldChar w:fldCharType="end"/>
        </w:r>
      </w:hyperlink>
    </w:p>
    <w:p w14:paraId="7833C10F" w14:textId="5EFAD1D4" w:rsidR="000B41E4" w:rsidRDefault="00CB7954">
      <w:pPr>
        <w:pStyle w:val="TOC5"/>
        <w:tabs>
          <w:tab w:val="right" w:leader="dot" w:pos="5030"/>
        </w:tabs>
        <w:rPr>
          <w:rFonts w:eastAsiaTheme="minorEastAsia"/>
          <w:noProof/>
          <w:sz w:val="22"/>
          <w:lang w:val="en-US" w:eastAsia="en-US" w:bidi="ar-SA"/>
        </w:rPr>
      </w:pPr>
      <w:hyperlink w:anchor="_Toc25686153" w:history="1">
        <w:r w:rsidR="000B41E4" w:rsidRPr="00925913">
          <w:rPr>
            <w:rStyle w:val="Hyperlink"/>
            <w:noProof/>
          </w:rPr>
          <w:t>Vzdelávacie inštitúcie</w:t>
        </w:r>
        <w:r w:rsidR="000B41E4">
          <w:rPr>
            <w:noProof/>
            <w:webHidden/>
          </w:rPr>
          <w:tab/>
        </w:r>
        <w:r w:rsidR="000B41E4">
          <w:rPr>
            <w:noProof/>
            <w:webHidden/>
          </w:rPr>
          <w:fldChar w:fldCharType="begin"/>
        </w:r>
        <w:r w:rsidR="000B41E4">
          <w:rPr>
            <w:noProof/>
            <w:webHidden/>
          </w:rPr>
          <w:instrText xml:space="preserve"> PAGEREF _Toc25686153 \h </w:instrText>
        </w:r>
        <w:r w:rsidR="000B41E4">
          <w:rPr>
            <w:noProof/>
            <w:webHidden/>
          </w:rPr>
        </w:r>
        <w:r w:rsidR="000B41E4">
          <w:rPr>
            <w:noProof/>
            <w:webHidden/>
          </w:rPr>
          <w:fldChar w:fldCharType="separate"/>
        </w:r>
        <w:r w:rsidR="000B41E4">
          <w:rPr>
            <w:noProof/>
            <w:webHidden/>
          </w:rPr>
          <w:t>14</w:t>
        </w:r>
        <w:r w:rsidR="000B41E4">
          <w:rPr>
            <w:noProof/>
            <w:webHidden/>
          </w:rPr>
          <w:fldChar w:fldCharType="end"/>
        </w:r>
      </w:hyperlink>
    </w:p>
    <w:p w14:paraId="74824E43" w14:textId="26FA9A3C" w:rsidR="000B41E4" w:rsidRDefault="00CB7954">
      <w:pPr>
        <w:pStyle w:val="TOC5"/>
        <w:tabs>
          <w:tab w:val="right" w:leader="dot" w:pos="5030"/>
        </w:tabs>
        <w:rPr>
          <w:rFonts w:eastAsiaTheme="minorEastAsia"/>
          <w:noProof/>
          <w:sz w:val="22"/>
          <w:lang w:val="en-US" w:eastAsia="en-US" w:bidi="ar-SA"/>
        </w:rPr>
      </w:pPr>
      <w:hyperlink w:anchor="_Toc25686154" w:history="1">
        <w:r w:rsidR="000B41E4" w:rsidRPr="00925913">
          <w:rPr>
            <w:rStyle w:val="Hyperlink"/>
            <w:noProof/>
          </w:rPr>
          <w:t>Zmluva so zákazníkom o CJIS</w:t>
        </w:r>
        <w:r w:rsidR="000B41E4">
          <w:rPr>
            <w:noProof/>
            <w:webHidden/>
          </w:rPr>
          <w:tab/>
        </w:r>
        <w:r w:rsidR="000B41E4">
          <w:rPr>
            <w:noProof/>
            <w:webHidden/>
          </w:rPr>
          <w:fldChar w:fldCharType="begin"/>
        </w:r>
        <w:r w:rsidR="000B41E4">
          <w:rPr>
            <w:noProof/>
            <w:webHidden/>
          </w:rPr>
          <w:instrText xml:space="preserve"> PAGEREF _Toc25686154 \h </w:instrText>
        </w:r>
        <w:r w:rsidR="000B41E4">
          <w:rPr>
            <w:noProof/>
            <w:webHidden/>
          </w:rPr>
        </w:r>
        <w:r w:rsidR="000B41E4">
          <w:rPr>
            <w:noProof/>
            <w:webHidden/>
          </w:rPr>
          <w:fldChar w:fldCharType="separate"/>
        </w:r>
        <w:r w:rsidR="000B41E4">
          <w:rPr>
            <w:noProof/>
            <w:webHidden/>
          </w:rPr>
          <w:t>14</w:t>
        </w:r>
        <w:r w:rsidR="000B41E4">
          <w:rPr>
            <w:noProof/>
            <w:webHidden/>
          </w:rPr>
          <w:fldChar w:fldCharType="end"/>
        </w:r>
      </w:hyperlink>
    </w:p>
    <w:p w14:paraId="46015D3F" w14:textId="22F8703F" w:rsidR="000B41E4" w:rsidRDefault="00CB7954">
      <w:pPr>
        <w:pStyle w:val="TOC5"/>
        <w:tabs>
          <w:tab w:val="right" w:leader="dot" w:pos="5030"/>
        </w:tabs>
        <w:rPr>
          <w:rFonts w:eastAsiaTheme="minorEastAsia"/>
          <w:noProof/>
          <w:sz w:val="22"/>
          <w:lang w:val="en-US" w:eastAsia="en-US" w:bidi="ar-SA"/>
        </w:rPr>
      </w:pPr>
      <w:hyperlink w:anchor="_Toc25686155" w:history="1">
        <w:r w:rsidR="000B41E4" w:rsidRPr="00925913">
          <w:rPr>
            <w:rStyle w:val="Hyperlink"/>
            <w:noProof/>
          </w:rPr>
          <w:t>Obchodný partner podľa zákona HIPAA</w:t>
        </w:r>
        <w:r w:rsidR="000B41E4">
          <w:rPr>
            <w:noProof/>
            <w:webHidden/>
          </w:rPr>
          <w:tab/>
        </w:r>
        <w:r w:rsidR="000B41E4">
          <w:rPr>
            <w:noProof/>
            <w:webHidden/>
          </w:rPr>
          <w:fldChar w:fldCharType="begin"/>
        </w:r>
        <w:r w:rsidR="000B41E4">
          <w:rPr>
            <w:noProof/>
            <w:webHidden/>
          </w:rPr>
          <w:instrText xml:space="preserve"> PAGEREF _Toc25686155 \h </w:instrText>
        </w:r>
        <w:r w:rsidR="000B41E4">
          <w:rPr>
            <w:noProof/>
            <w:webHidden/>
          </w:rPr>
        </w:r>
        <w:r w:rsidR="000B41E4">
          <w:rPr>
            <w:noProof/>
            <w:webHidden/>
          </w:rPr>
          <w:fldChar w:fldCharType="separate"/>
        </w:r>
        <w:r w:rsidR="000B41E4">
          <w:rPr>
            <w:noProof/>
            <w:webHidden/>
          </w:rPr>
          <w:t>14</w:t>
        </w:r>
        <w:r w:rsidR="000B41E4">
          <w:rPr>
            <w:noProof/>
            <w:webHidden/>
          </w:rPr>
          <w:fldChar w:fldCharType="end"/>
        </w:r>
      </w:hyperlink>
    </w:p>
    <w:p w14:paraId="3D630BEF" w14:textId="5223ED7F" w:rsidR="000B41E4" w:rsidRDefault="00CB7954">
      <w:pPr>
        <w:pStyle w:val="TOC5"/>
        <w:tabs>
          <w:tab w:val="right" w:leader="dot" w:pos="5030"/>
        </w:tabs>
        <w:rPr>
          <w:rFonts w:eastAsiaTheme="minorEastAsia"/>
          <w:noProof/>
          <w:sz w:val="22"/>
          <w:lang w:val="en-US" w:eastAsia="en-US" w:bidi="ar-SA"/>
        </w:rPr>
      </w:pPr>
      <w:hyperlink w:anchor="_Toc25686156" w:history="1">
        <w:r w:rsidR="000B41E4" w:rsidRPr="00925913">
          <w:rPr>
            <w:rStyle w:val="Hyperlink"/>
            <w:noProof/>
          </w:rPr>
          <w:t>Ako sa môžete obrátiť na spoločnosť Microsoft</w:t>
        </w:r>
        <w:r w:rsidR="000B41E4">
          <w:rPr>
            <w:noProof/>
            <w:webHidden/>
          </w:rPr>
          <w:tab/>
        </w:r>
        <w:r w:rsidR="000B41E4">
          <w:rPr>
            <w:noProof/>
            <w:webHidden/>
          </w:rPr>
          <w:fldChar w:fldCharType="begin"/>
        </w:r>
        <w:r w:rsidR="000B41E4">
          <w:rPr>
            <w:noProof/>
            <w:webHidden/>
          </w:rPr>
          <w:instrText xml:space="preserve"> PAGEREF _Toc25686156 \h </w:instrText>
        </w:r>
        <w:r w:rsidR="000B41E4">
          <w:rPr>
            <w:noProof/>
            <w:webHidden/>
          </w:rPr>
        </w:r>
        <w:r w:rsidR="000B41E4">
          <w:rPr>
            <w:noProof/>
            <w:webHidden/>
          </w:rPr>
          <w:fldChar w:fldCharType="separate"/>
        </w:r>
        <w:r w:rsidR="000B41E4">
          <w:rPr>
            <w:noProof/>
            <w:webHidden/>
          </w:rPr>
          <w:t>14</w:t>
        </w:r>
        <w:r w:rsidR="000B41E4">
          <w:rPr>
            <w:noProof/>
            <w:webHidden/>
          </w:rPr>
          <w:fldChar w:fldCharType="end"/>
        </w:r>
      </w:hyperlink>
    </w:p>
    <w:p w14:paraId="1BCDA5B2" w14:textId="35D4DB7F" w:rsidR="000B41E4" w:rsidRDefault="00CB7954">
      <w:pPr>
        <w:pStyle w:val="TOC1"/>
        <w:tabs>
          <w:tab w:val="right" w:leader="dot" w:pos="5030"/>
        </w:tabs>
        <w:rPr>
          <w:rFonts w:eastAsiaTheme="minorEastAsia"/>
          <w:b w:val="0"/>
          <w:caps w:val="0"/>
          <w:noProof/>
          <w:sz w:val="22"/>
          <w:lang w:val="en-US" w:eastAsia="en-US" w:bidi="ar-SA"/>
        </w:rPr>
      </w:pPr>
      <w:hyperlink w:anchor="_Toc25686157" w:history="1">
        <w:r w:rsidR="000B41E4" w:rsidRPr="00925913">
          <w:rPr>
            <w:rStyle w:val="Hyperlink"/>
            <w:noProof/>
          </w:rPr>
          <w:t>Príloha A – základné služby on-line</w:t>
        </w:r>
        <w:r w:rsidR="000B41E4">
          <w:rPr>
            <w:noProof/>
            <w:webHidden/>
          </w:rPr>
          <w:tab/>
        </w:r>
        <w:r w:rsidR="000B41E4">
          <w:rPr>
            <w:noProof/>
            <w:webHidden/>
          </w:rPr>
          <w:fldChar w:fldCharType="begin"/>
        </w:r>
        <w:r w:rsidR="000B41E4">
          <w:rPr>
            <w:noProof/>
            <w:webHidden/>
          </w:rPr>
          <w:instrText xml:space="preserve"> PAGEREF _Toc25686157 \h </w:instrText>
        </w:r>
        <w:r w:rsidR="000B41E4">
          <w:rPr>
            <w:noProof/>
            <w:webHidden/>
          </w:rPr>
        </w:r>
        <w:r w:rsidR="000B41E4">
          <w:rPr>
            <w:noProof/>
            <w:webHidden/>
          </w:rPr>
          <w:fldChar w:fldCharType="separate"/>
        </w:r>
        <w:r w:rsidR="000B41E4">
          <w:rPr>
            <w:noProof/>
            <w:webHidden/>
          </w:rPr>
          <w:t>15</w:t>
        </w:r>
        <w:r w:rsidR="000B41E4">
          <w:rPr>
            <w:noProof/>
            <w:webHidden/>
          </w:rPr>
          <w:fldChar w:fldCharType="end"/>
        </w:r>
      </w:hyperlink>
    </w:p>
    <w:p w14:paraId="3B5A5749" w14:textId="0CD5726B" w:rsidR="000B41E4" w:rsidRDefault="00CB7954">
      <w:pPr>
        <w:pStyle w:val="TOC1"/>
        <w:tabs>
          <w:tab w:val="right" w:leader="dot" w:pos="5030"/>
        </w:tabs>
        <w:rPr>
          <w:rFonts w:eastAsiaTheme="minorEastAsia"/>
          <w:b w:val="0"/>
          <w:caps w:val="0"/>
          <w:noProof/>
          <w:sz w:val="22"/>
          <w:lang w:val="en-US" w:eastAsia="en-US" w:bidi="ar-SA"/>
        </w:rPr>
      </w:pPr>
      <w:hyperlink w:anchor="_Toc25686158" w:history="1">
        <w:r w:rsidR="000B41E4" w:rsidRPr="00925913">
          <w:rPr>
            <w:rStyle w:val="Hyperlink"/>
            <w:noProof/>
          </w:rPr>
          <w:t>Príloha B – bezpečnostné opatrenia</w:t>
        </w:r>
        <w:r w:rsidR="000B41E4">
          <w:rPr>
            <w:noProof/>
            <w:webHidden/>
          </w:rPr>
          <w:tab/>
        </w:r>
        <w:r w:rsidR="000B41E4">
          <w:rPr>
            <w:noProof/>
            <w:webHidden/>
          </w:rPr>
          <w:fldChar w:fldCharType="begin"/>
        </w:r>
        <w:r w:rsidR="000B41E4">
          <w:rPr>
            <w:noProof/>
            <w:webHidden/>
          </w:rPr>
          <w:instrText xml:space="preserve"> PAGEREF _Toc25686158 \h </w:instrText>
        </w:r>
        <w:r w:rsidR="000B41E4">
          <w:rPr>
            <w:noProof/>
            <w:webHidden/>
          </w:rPr>
        </w:r>
        <w:r w:rsidR="000B41E4">
          <w:rPr>
            <w:noProof/>
            <w:webHidden/>
          </w:rPr>
          <w:fldChar w:fldCharType="separate"/>
        </w:r>
        <w:r w:rsidR="000B41E4">
          <w:rPr>
            <w:noProof/>
            <w:webHidden/>
          </w:rPr>
          <w:t>16</w:t>
        </w:r>
        <w:r w:rsidR="000B41E4">
          <w:rPr>
            <w:noProof/>
            <w:webHidden/>
          </w:rPr>
          <w:fldChar w:fldCharType="end"/>
        </w:r>
      </w:hyperlink>
    </w:p>
    <w:p w14:paraId="13D35926" w14:textId="2402DE42" w:rsidR="000B41E4" w:rsidRDefault="00CB7954">
      <w:pPr>
        <w:pStyle w:val="TOC1"/>
        <w:tabs>
          <w:tab w:val="right" w:leader="dot" w:pos="5030"/>
        </w:tabs>
        <w:rPr>
          <w:rFonts w:eastAsiaTheme="minorEastAsia"/>
          <w:b w:val="0"/>
          <w:caps w:val="0"/>
          <w:noProof/>
          <w:sz w:val="22"/>
          <w:lang w:val="en-US" w:eastAsia="en-US" w:bidi="ar-SA"/>
        </w:rPr>
      </w:pPr>
      <w:hyperlink w:anchor="_Toc25686159" w:history="1">
        <w:r w:rsidR="000B41E4" w:rsidRPr="00925913">
          <w:rPr>
            <w:rStyle w:val="Hyperlink"/>
            <w:noProof/>
          </w:rPr>
          <w:t>Podmienky špecifické pre konkrétne služby on-line</w:t>
        </w:r>
        <w:r w:rsidR="000B41E4">
          <w:rPr>
            <w:noProof/>
            <w:webHidden/>
          </w:rPr>
          <w:tab/>
        </w:r>
        <w:r w:rsidR="000B41E4">
          <w:rPr>
            <w:noProof/>
            <w:webHidden/>
          </w:rPr>
          <w:fldChar w:fldCharType="begin"/>
        </w:r>
        <w:r w:rsidR="000B41E4">
          <w:rPr>
            <w:noProof/>
            <w:webHidden/>
          </w:rPr>
          <w:instrText xml:space="preserve"> PAGEREF _Toc25686159 \h </w:instrText>
        </w:r>
        <w:r w:rsidR="000B41E4">
          <w:rPr>
            <w:noProof/>
            <w:webHidden/>
          </w:rPr>
        </w:r>
        <w:r w:rsidR="000B41E4">
          <w:rPr>
            <w:noProof/>
            <w:webHidden/>
          </w:rPr>
          <w:fldChar w:fldCharType="separate"/>
        </w:r>
        <w:r w:rsidR="000B41E4">
          <w:rPr>
            <w:noProof/>
            <w:webHidden/>
          </w:rPr>
          <w:t>18</w:t>
        </w:r>
        <w:r w:rsidR="000B41E4">
          <w:rPr>
            <w:noProof/>
            <w:webHidden/>
          </w:rPr>
          <w:fldChar w:fldCharType="end"/>
        </w:r>
      </w:hyperlink>
    </w:p>
    <w:p w14:paraId="2E0FC12D" w14:textId="3169E2D6" w:rsidR="000B41E4" w:rsidRDefault="00CB7954">
      <w:pPr>
        <w:pStyle w:val="TOC2"/>
        <w:tabs>
          <w:tab w:val="right" w:leader="dot" w:pos="5030"/>
        </w:tabs>
        <w:rPr>
          <w:rFonts w:eastAsiaTheme="minorEastAsia"/>
          <w:b w:val="0"/>
          <w:smallCaps w:val="0"/>
          <w:noProof/>
          <w:sz w:val="22"/>
          <w:lang w:val="en-US" w:eastAsia="en-US" w:bidi="ar-SA"/>
        </w:rPr>
      </w:pPr>
      <w:hyperlink w:anchor="_Toc25686160" w:history="1">
        <w:r w:rsidR="000B41E4" w:rsidRPr="00925913">
          <w:rPr>
            <w:rStyle w:val="Hyperlink"/>
            <w:noProof/>
          </w:rPr>
          <w:t>Služby Microsoft Azure</w:t>
        </w:r>
        <w:r w:rsidR="000B41E4">
          <w:rPr>
            <w:noProof/>
            <w:webHidden/>
          </w:rPr>
          <w:tab/>
        </w:r>
        <w:r w:rsidR="000B41E4">
          <w:rPr>
            <w:noProof/>
            <w:webHidden/>
          </w:rPr>
          <w:fldChar w:fldCharType="begin"/>
        </w:r>
        <w:r w:rsidR="000B41E4">
          <w:rPr>
            <w:noProof/>
            <w:webHidden/>
          </w:rPr>
          <w:instrText xml:space="preserve"> PAGEREF _Toc25686160 \h </w:instrText>
        </w:r>
        <w:r w:rsidR="000B41E4">
          <w:rPr>
            <w:noProof/>
            <w:webHidden/>
          </w:rPr>
        </w:r>
        <w:r w:rsidR="000B41E4">
          <w:rPr>
            <w:noProof/>
            <w:webHidden/>
          </w:rPr>
          <w:fldChar w:fldCharType="separate"/>
        </w:r>
        <w:r w:rsidR="000B41E4">
          <w:rPr>
            <w:noProof/>
            <w:webHidden/>
          </w:rPr>
          <w:t>18</w:t>
        </w:r>
        <w:r w:rsidR="000B41E4">
          <w:rPr>
            <w:noProof/>
            <w:webHidden/>
          </w:rPr>
          <w:fldChar w:fldCharType="end"/>
        </w:r>
      </w:hyperlink>
    </w:p>
    <w:p w14:paraId="2D72A1EE" w14:textId="1E6085D4" w:rsidR="000B41E4" w:rsidRDefault="00CB7954">
      <w:pPr>
        <w:pStyle w:val="TOC4"/>
        <w:rPr>
          <w:rFonts w:eastAsiaTheme="minorEastAsia"/>
          <w:smallCaps w:val="0"/>
          <w:noProof/>
          <w:sz w:val="22"/>
          <w:lang w:val="en-US" w:eastAsia="en-US" w:bidi="ar-SA"/>
        </w:rPr>
      </w:pPr>
      <w:hyperlink w:anchor="_Toc25686161" w:history="1">
        <w:r w:rsidR="000B41E4" w:rsidRPr="00925913">
          <w:rPr>
            <w:rStyle w:val="Hyperlink"/>
            <w:noProof/>
          </w:rPr>
          <w:t>Azure DevTest Labs</w:t>
        </w:r>
        <w:r w:rsidR="000B41E4">
          <w:rPr>
            <w:noProof/>
            <w:webHidden/>
          </w:rPr>
          <w:tab/>
        </w:r>
        <w:r w:rsidR="000B41E4">
          <w:rPr>
            <w:noProof/>
            <w:webHidden/>
          </w:rPr>
          <w:fldChar w:fldCharType="begin"/>
        </w:r>
        <w:r w:rsidR="000B41E4">
          <w:rPr>
            <w:noProof/>
            <w:webHidden/>
          </w:rPr>
          <w:instrText xml:space="preserve"> PAGEREF _Toc25686161 \h </w:instrText>
        </w:r>
        <w:r w:rsidR="000B41E4">
          <w:rPr>
            <w:noProof/>
            <w:webHidden/>
          </w:rPr>
        </w:r>
        <w:r w:rsidR="000B41E4">
          <w:rPr>
            <w:noProof/>
            <w:webHidden/>
          </w:rPr>
          <w:fldChar w:fldCharType="separate"/>
        </w:r>
        <w:r w:rsidR="000B41E4">
          <w:rPr>
            <w:noProof/>
            <w:webHidden/>
          </w:rPr>
          <w:t>19</w:t>
        </w:r>
        <w:r w:rsidR="000B41E4">
          <w:rPr>
            <w:noProof/>
            <w:webHidden/>
          </w:rPr>
          <w:fldChar w:fldCharType="end"/>
        </w:r>
      </w:hyperlink>
    </w:p>
    <w:p w14:paraId="21BB0559" w14:textId="433ADF36" w:rsidR="000B41E4" w:rsidRDefault="00CB7954">
      <w:pPr>
        <w:pStyle w:val="TOC4"/>
        <w:rPr>
          <w:rFonts w:eastAsiaTheme="minorEastAsia"/>
          <w:smallCaps w:val="0"/>
          <w:noProof/>
          <w:sz w:val="22"/>
          <w:lang w:val="en-US" w:eastAsia="en-US" w:bidi="ar-SA"/>
        </w:rPr>
      </w:pPr>
      <w:hyperlink w:anchor="_Toc25686162" w:history="1">
        <w:r w:rsidR="000B41E4" w:rsidRPr="00925913">
          <w:rPr>
            <w:rStyle w:val="Hyperlink"/>
            <w:noProof/>
          </w:rPr>
          <w:t>Služby Azure Lab</w:t>
        </w:r>
        <w:r w:rsidR="000B41E4">
          <w:rPr>
            <w:noProof/>
            <w:webHidden/>
          </w:rPr>
          <w:tab/>
        </w:r>
        <w:r w:rsidR="000B41E4">
          <w:rPr>
            <w:noProof/>
            <w:webHidden/>
          </w:rPr>
          <w:fldChar w:fldCharType="begin"/>
        </w:r>
        <w:r w:rsidR="000B41E4">
          <w:rPr>
            <w:noProof/>
            <w:webHidden/>
          </w:rPr>
          <w:instrText xml:space="preserve"> PAGEREF _Toc25686162 \h </w:instrText>
        </w:r>
        <w:r w:rsidR="000B41E4">
          <w:rPr>
            <w:noProof/>
            <w:webHidden/>
          </w:rPr>
        </w:r>
        <w:r w:rsidR="000B41E4">
          <w:rPr>
            <w:noProof/>
            <w:webHidden/>
          </w:rPr>
          <w:fldChar w:fldCharType="separate"/>
        </w:r>
        <w:r w:rsidR="000B41E4">
          <w:rPr>
            <w:noProof/>
            <w:webHidden/>
          </w:rPr>
          <w:t>19</w:t>
        </w:r>
        <w:r w:rsidR="000B41E4">
          <w:rPr>
            <w:noProof/>
            <w:webHidden/>
          </w:rPr>
          <w:fldChar w:fldCharType="end"/>
        </w:r>
      </w:hyperlink>
    </w:p>
    <w:p w14:paraId="1EC8F1AA" w14:textId="5572B922" w:rsidR="000B41E4" w:rsidRDefault="00CB7954">
      <w:pPr>
        <w:pStyle w:val="TOC4"/>
        <w:rPr>
          <w:rFonts w:eastAsiaTheme="minorEastAsia"/>
          <w:smallCaps w:val="0"/>
          <w:noProof/>
          <w:sz w:val="22"/>
          <w:lang w:val="en-US" w:eastAsia="en-US" w:bidi="ar-SA"/>
        </w:rPr>
      </w:pPr>
      <w:hyperlink w:anchor="_Toc25686163" w:history="1">
        <w:r w:rsidR="000B41E4" w:rsidRPr="00925913">
          <w:rPr>
            <w:rStyle w:val="Hyperlink"/>
            <w:noProof/>
          </w:rPr>
          <w:t>Azure Machine Learning service</w:t>
        </w:r>
        <w:r w:rsidR="000B41E4">
          <w:rPr>
            <w:noProof/>
            <w:webHidden/>
          </w:rPr>
          <w:tab/>
        </w:r>
        <w:r w:rsidR="000B41E4">
          <w:rPr>
            <w:noProof/>
            <w:webHidden/>
          </w:rPr>
          <w:fldChar w:fldCharType="begin"/>
        </w:r>
        <w:r w:rsidR="000B41E4">
          <w:rPr>
            <w:noProof/>
            <w:webHidden/>
          </w:rPr>
          <w:instrText xml:space="preserve"> PAGEREF _Toc25686163 \h </w:instrText>
        </w:r>
        <w:r w:rsidR="000B41E4">
          <w:rPr>
            <w:noProof/>
            <w:webHidden/>
          </w:rPr>
        </w:r>
        <w:r w:rsidR="000B41E4">
          <w:rPr>
            <w:noProof/>
            <w:webHidden/>
          </w:rPr>
          <w:fldChar w:fldCharType="separate"/>
        </w:r>
        <w:r w:rsidR="000B41E4">
          <w:rPr>
            <w:noProof/>
            <w:webHidden/>
          </w:rPr>
          <w:t>20</w:t>
        </w:r>
        <w:r w:rsidR="000B41E4">
          <w:rPr>
            <w:noProof/>
            <w:webHidden/>
          </w:rPr>
          <w:fldChar w:fldCharType="end"/>
        </w:r>
      </w:hyperlink>
    </w:p>
    <w:p w14:paraId="1DEBC16E" w14:textId="50F03B16" w:rsidR="000B41E4" w:rsidRDefault="00CB7954">
      <w:pPr>
        <w:pStyle w:val="TOC4"/>
        <w:rPr>
          <w:rFonts w:eastAsiaTheme="minorEastAsia"/>
          <w:smallCaps w:val="0"/>
          <w:noProof/>
          <w:sz w:val="22"/>
          <w:lang w:val="en-US" w:eastAsia="en-US" w:bidi="ar-SA"/>
        </w:rPr>
      </w:pPr>
      <w:hyperlink w:anchor="_Toc25686164" w:history="1">
        <w:r w:rsidR="000B41E4" w:rsidRPr="00925913">
          <w:rPr>
            <w:rStyle w:val="Hyperlink"/>
            <w:noProof/>
          </w:rPr>
          <w:t>Mapy Azure</w:t>
        </w:r>
        <w:r w:rsidR="000B41E4">
          <w:rPr>
            <w:noProof/>
            <w:webHidden/>
          </w:rPr>
          <w:tab/>
        </w:r>
        <w:r w:rsidR="000B41E4">
          <w:rPr>
            <w:noProof/>
            <w:webHidden/>
          </w:rPr>
          <w:fldChar w:fldCharType="begin"/>
        </w:r>
        <w:r w:rsidR="000B41E4">
          <w:rPr>
            <w:noProof/>
            <w:webHidden/>
          </w:rPr>
          <w:instrText xml:space="preserve"> PAGEREF _Toc25686164 \h </w:instrText>
        </w:r>
        <w:r w:rsidR="000B41E4">
          <w:rPr>
            <w:noProof/>
            <w:webHidden/>
          </w:rPr>
        </w:r>
        <w:r w:rsidR="000B41E4">
          <w:rPr>
            <w:noProof/>
            <w:webHidden/>
          </w:rPr>
          <w:fldChar w:fldCharType="separate"/>
        </w:r>
        <w:r w:rsidR="000B41E4">
          <w:rPr>
            <w:noProof/>
            <w:webHidden/>
          </w:rPr>
          <w:t>20</w:t>
        </w:r>
        <w:r w:rsidR="000B41E4">
          <w:rPr>
            <w:noProof/>
            <w:webHidden/>
          </w:rPr>
          <w:fldChar w:fldCharType="end"/>
        </w:r>
      </w:hyperlink>
    </w:p>
    <w:p w14:paraId="7868550D" w14:textId="07A07C1D" w:rsidR="000B41E4" w:rsidRDefault="00CB7954">
      <w:pPr>
        <w:pStyle w:val="TOC4"/>
        <w:rPr>
          <w:rFonts w:eastAsiaTheme="minorEastAsia"/>
          <w:smallCaps w:val="0"/>
          <w:noProof/>
          <w:sz w:val="22"/>
          <w:lang w:val="en-US" w:eastAsia="en-US" w:bidi="ar-SA"/>
        </w:rPr>
      </w:pPr>
      <w:hyperlink w:anchor="_Toc25686165" w:history="1">
        <w:r w:rsidR="000B41E4" w:rsidRPr="00925913">
          <w:rPr>
            <w:rStyle w:val="Hyperlink"/>
            <w:noProof/>
          </w:rPr>
          <w:t>Azure Stack Hub</w:t>
        </w:r>
        <w:r w:rsidR="000B41E4">
          <w:rPr>
            <w:noProof/>
            <w:webHidden/>
          </w:rPr>
          <w:tab/>
        </w:r>
        <w:r w:rsidR="000B41E4">
          <w:rPr>
            <w:noProof/>
            <w:webHidden/>
          </w:rPr>
          <w:fldChar w:fldCharType="begin"/>
        </w:r>
        <w:r w:rsidR="000B41E4">
          <w:rPr>
            <w:noProof/>
            <w:webHidden/>
          </w:rPr>
          <w:instrText xml:space="preserve"> PAGEREF _Toc25686165 \h </w:instrText>
        </w:r>
        <w:r w:rsidR="000B41E4">
          <w:rPr>
            <w:noProof/>
            <w:webHidden/>
          </w:rPr>
        </w:r>
        <w:r w:rsidR="000B41E4">
          <w:rPr>
            <w:noProof/>
            <w:webHidden/>
          </w:rPr>
          <w:fldChar w:fldCharType="separate"/>
        </w:r>
        <w:r w:rsidR="000B41E4">
          <w:rPr>
            <w:noProof/>
            <w:webHidden/>
          </w:rPr>
          <w:t>21</w:t>
        </w:r>
        <w:r w:rsidR="000B41E4">
          <w:rPr>
            <w:noProof/>
            <w:webHidden/>
          </w:rPr>
          <w:fldChar w:fldCharType="end"/>
        </w:r>
      </w:hyperlink>
    </w:p>
    <w:p w14:paraId="5593C77C" w14:textId="23B676A6" w:rsidR="000B41E4" w:rsidRDefault="00CB7954">
      <w:pPr>
        <w:pStyle w:val="TOC4"/>
        <w:rPr>
          <w:rFonts w:eastAsiaTheme="minorEastAsia"/>
          <w:smallCaps w:val="0"/>
          <w:noProof/>
          <w:sz w:val="22"/>
          <w:lang w:val="en-US" w:eastAsia="en-US" w:bidi="ar-SA"/>
        </w:rPr>
      </w:pPr>
      <w:hyperlink w:anchor="_Toc25686166" w:history="1">
        <w:r w:rsidR="000B41E4" w:rsidRPr="00925913">
          <w:rPr>
            <w:rStyle w:val="Hyperlink"/>
            <w:noProof/>
          </w:rPr>
          <w:t>Vyhľadávacie služby Bing</w:t>
        </w:r>
        <w:r w:rsidR="000B41E4">
          <w:rPr>
            <w:noProof/>
            <w:webHidden/>
          </w:rPr>
          <w:tab/>
        </w:r>
        <w:r w:rsidR="000B41E4">
          <w:rPr>
            <w:noProof/>
            <w:webHidden/>
          </w:rPr>
          <w:fldChar w:fldCharType="begin"/>
        </w:r>
        <w:r w:rsidR="000B41E4">
          <w:rPr>
            <w:noProof/>
            <w:webHidden/>
          </w:rPr>
          <w:instrText xml:space="preserve"> PAGEREF _Toc25686166 \h </w:instrText>
        </w:r>
        <w:r w:rsidR="000B41E4">
          <w:rPr>
            <w:noProof/>
            <w:webHidden/>
          </w:rPr>
        </w:r>
        <w:r w:rsidR="000B41E4">
          <w:rPr>
            <w:noProof/>
            <w:webHidden/>
          </w:rPr>
          <w:fldChar w:fldCharType="separate"/>
        </w:r>
        <w:r w:rsidR="000B41E4">
          <w:rPr>
            <w:noProof/>
            <w:webHidden/>
          </w:rPr>
          <w:t>21</w:t>
        </w:r>
        <w:r w:rsidR="000B41E4">
          <w:rPr>
            <w:noProof/>
            <w:webHidden/>
          </w:rPr>
          <w:fldChar w:fldCharType="end"/>
        </w:r>
      </w:hyperlink>
    </w:p>
    <w:p w14:paraId="2158D251" w14:textId="38DCED6C" w:rsidR="000B41E4" w:rsidRDefault="00CB7954">
      <w:pPr>
        <w:pStyle w:val="TOC4"/>
        <w:rPr>
          <w:rFonts w:eastAsiaTheme="minorEastAsia"/>
          <w:smallCaps w:val="0"/>
          <w:noProof/>
          <w:sz w:val="22"/>
          <w:lang w:val="en-US" w:eastAsia="en-US" w:bidi="ar-SA"/>
        </w:rPr>
      </w:pPr>
      <w:hyperlink w:anchor="_Toc25686167" w:history="1">
        <w:r w:rsidR="000B41E4" w:rsidRPr="00925913">
          <w:rPr>
            <w:rStyle w:val="Hyperlink"/>
            <w:noProof/>
          </w:rPr>
          <w:t>Kognitívne služby</w:t>
        </w:r>
        <w:r w:rsidR="000B41E4">
          <w:rPr>
            <w:noProof/>
            <w:webHidden/>
          </w:rPr>
          <w:tab/>
        </w:r>
        <w:r w:rsidR="000B41E4">
          <w:rPr>
            <w:noProof/>
            <w:webHidden/>
          </w:rPr>
          <w:fldChar w:fldCharType="begin"/>
        </w:r>
        <w:r w:rsidR="000B41E4">
          <w:rPr>
            <w:noProof/>
            <w:webHidden/>
          </w:rPr>
          <w:instrText xml:space="preserve"> PAGEREF _Toc25686167 \h </w:instrText>
        </w:r>
        <w:r w:rsidR="000B41E4">
          <w:rPr>
            <w:noProof/>
            <w:webHidden/>
          </w:rPr>
        </w:r>
        <w:r w:rsidR="000B41E4">
          <w:rPr>
            <w:noProof/>
            <w:webHidden/>
          </w:rPr>
          <w:fldChar w:fldCharType="separate"/>
        </w:r>
        <w:r w:rsidR="000B41E4">
          <w:rPr>
            <w:noProof/>
            <w:webHidden/>
          </w:rPr>
          <w:t>22</w:t>
        </w:r>
        <w:r w:rsidR="000B41E4">
          <w:rPr>
            <w:noProof/>
            <w:webHidden/>
          </w:rPr>
          <w:fldChar w:fldCharType="end"/>
        </w:r>
      </w:hyperlink>
    </w:p>
    <w:p w14:paraId="678920F9" w14:textId="1FFA6380" w:rsidR="000B41E4" w:rsidRDefault="00CB7954">
      <w:pPr>
        <w:pStyle w:val="TOC4"/>
        <w:rPr>
          <w:rFonts w:eastAsiaTheme="minorEastAsia"/>
          <w:smallCaps w:val="0"/>
          <w:noProof/>
          <w:sz w:val="22"/>
          <w:lang w:val="en-US" w:eastAsia="en-US" w:bidi="ar-SA"/>
        </w:rPr>
      </w:pPr>
      <w:hyperlink w:anchor="_Toc25686168" w:history="1">
        <w:r w:rsidR="000B41E4" w:rsidRPr="00925913">
          <w:rPr>
            <w:rStyle w:val="Hyperlink"/>
            <w:noProof/>
          </w:rPr>
          <w:t>Microsoft Genomics</w:t>
        </w:r>
        <w:r w:rsidR="000B41E4">
          <w:rPr>
            <w:noProof/>
            <w:webHidden/>
          </w:rPr>
          <w:tab/>
        </w:r>
        <w:r w:rsidR="000B41E4">
          <w:rPr>
            <w:noProof/>
            <w:webHidden/>
          </w:rPr>
          <w:fldChar w:fldCharType="begin"/>
        </w:r>
        <w:r w:rsidR="000B41E4">
          <w:rPr>
            <w:noProof/>
            <w:webHidden/>
          </w:rPr>
          <w:instrText xml:space="preserve"> PAGEREF _Toc25686168 \h </w:instrText>
        </w:r>
        <w:r w:rsidR="000B41E4">
          <w:rPr>
            <w:noProof/>
            <w:webHidden/>
          </w:rPr>
        </w:r>
        <w:r w:rsidR="000B41E4">
          <w:rPr>
            <w:noProof/>
            <w:webHidden/>
          </w:rPr>
          <w:fldChar w:fldCharType="separate"/>
        </w:r>
        <w:r w:rsidR="000B41E4">
          <w:rPr>
            <w:noProof/>
            <w:webHidden/>
          </w:rPr>
          <w:t>22</w:t>
        </w:r>
        <w:r w:rsidR="000B41E4">
          <w:rPr>
            <w:noProof/>
            <w:webHidden/>
          </w:rPr>
          <w:fldChar w:fldCharType="end"/>
        </w:r>
      </w:hyperlink>
    </w:p>
    <w:p w14:paraId="12C2EF77" w14:textId="1C1DE923" w:rsidR="000B41E4" w:rsidRDefault="00CB7954">
      <w:pPr>
        <w:pStyle w:val="TOC4"/>
        <w:rPr>
          <w:rFonts w:eastAsiaTheme="minorEastAsia"/>
          <w:smallCaps w:val="0"/>
          <w:noProof/>
          <w:sz w:val="22"/>
          <w:lang w:val="en-US" w:eastAsia="en-US" w:bidi="ar-SA"/>
        </w:rPr>
      </w:pPr>
      <w:hyperlink w:anchor="_Toc25686169" w:history="1">
        <w:r w:rsidR="000B41E4" w:rsidRPr="00925913">
          <w:rPr>
            <w:rStyle w:val="Hyperlink"/>
            <w:noProof/>
          </w:rPr>
          <w:t>Visual Studio App Center</w:t>
        </w:r>
        <w:r w:rsidR="000B41E4">
          <w:rPr>
            <w:noProof/>
            <w:webHidden/>
          </w:rPr>
          <w:tab/>
        </w:r>
        <w:r w:rsidR="000B41E4">
          <w:rPr>
            <w:noProof/>
            <w:webHidden/>
          </w:rPr>
          <w:fldChar w:fldCharType="begin"/>
        </w:r>
        <w:r w:rsidR="000B41E4">
          <w:rPr>
            <w:noProof/>
            <w:webHidden/>
          </w:rPr>
          <w:instrText xml:space="preserve"> PAGEREF _Toc25686169 \h </w:instrText>
        </w:r>
        <w:r w:rsidR="000B41E4">
          <w:rPr>
            <w:noProof/>
            <w:webHidden/>
          </w:rPr>
        </w:r>
        <w:r w:rsidR="000B41E4">
          <w:rPr>
            <w:noProof/>
            <w:webHidden/>
          </w:rPr>
          <w:fldChar w:fldCharType="separate"/>
        </w:r>
        <w:r w:rsidR="000B41E4">
          <w:rPr>
            <w:noProof/>
            <w:webHidden/>
          </w:rPr>
          <w:t>23</w:t>
        </w:r>
        <w:r w:rsidR="000B41E4">
          <w:rPr>
            <w:noProof/>
            <w:webHidden/>
          </w:rPr>
          <w:fldChar w:fldCharType="end"/>
        </w:r>
      </w:hyperlink>
    </w:p>
    <w:p w14:paraId="5B695722" w14:textId="655E70F5" w:rsidR="000B41E4" w:rsidRDefault="00CB7954">
      <w:pPr>
        <w:pStyle w:val="TOC2"/>
        <w:tabs>
          <w:tab w:val="right" w:leader="dot" w:pos="5030"/>
        </w:tabs>
        <w:rPr>
          <w:rFonts w:eastAsiaTheme="minorEastAsia"/>
          <w:b w:val="0"/>
          <w:smallCaps w:val="0"/>
          <w:noProof/>
          <w:sz w:val="22"/>
          <w:lang w:val="en-US" w:eastAsia="en-US" w:bidi="ar-SA"/>
        </w:rPr>
      </w:pPr>
      <w:hyperlink w:anchor="_Toc25686170" w:history="1">
        <w:r w:rsidR="000B41E4" w:rsidRPr="00925913">
          <w:rPr>
            <w:rStyle w:val="Hyperlink"/>
            <w:noProof/>
          </w:rPr>
          <w:t>Plány služieb Microsoft Azure</w:t>
        </w:r>
        <w:r w:rsidR="000B41E4">
          <w:rPr>
            <w:noProof/>
            <w:webHidden/>
          </w:rPr>
          <w:tab/>
        </w:r>
        <w:r w:rsidR="000B41E4">
          <w:rPr>
            <w:noProof/>
            <w:webHidden/>
          </w:rPr>
          <w:fldChar w:fldCharType="begin"/>
        </w:r>
        <w:r w:rsidR="000B41E4">
          <w:rPr>
            <w:noProof/>
            <w:webHidden/>
          </w:rPr>
          <w:instrText xml:space="preserve"> PAGEREF _Toc25686170 \h </w:instrText>
        </w:r>
        <w:r w:rsidR="000B41E4">
          <w:rPr>
            <w:noProof/>
            <w:webHidden/>
          </w:rPr>
        </w:r>
        <w:r w:rsidR="000B41E4">
          <w:rPr>
            <w:noProof/>
            <w:webHidden/>
          </w:rPr>
          <w:fldChar w:fldCharType="separate"/>
        </w:r>
        <w:r w:rsidR="000B41E4">
          <w:rPr>
            <w:noProof/>
            <w:webHidden/>
          </w:rPr>
          <w:t>23</w:t>
        </w:r>
        <w:r w:rsidR="000B41E4">
          <w:rPr>
            <w:noProof/>
            <w:webHidden/>
          </w:rPr>
          <w:fldChar w:fldCharType="end"/>
        </w:r>
      </w:hyperlink>
    </w:p>
    <w:p w14:paraId="7340A850" w14:textId="4B01961B" w:rsidR="000B41E4" w:rsidRDefault="00CB7954">
      <w:pPr>
        <w:pStyle w:val="TOC4"/>
        <w:rPr>
          <w:rFonts w:eastAsiaTheme="minorEastAsia"/>
          <w:smallCaps w:val="0"/>
          <w:noProof/>
          <w:sz w:val="22"/>
          <w:lang w:val="en-US" w:eastAsia="en-US" w:bidi="ar-SA"/>
        </w:rPr>
      </w:pPr>
      <w:hyperlink w:anchor="_Toc25686171" w:history="1">
        <w:r w:rsidR="000B41E4" w:rsidRPr="00925913">
          <w:rPr>
            <w:rStyle w:val="Hyperlink"/>
            <w:noProof/>
          </w:rPr>
          <w:t>Azure Active Directory Basic</w:t>
        </w:r>
        <w:r w:rsidR="000B41E4">
          <w:rPr>
            <w:noProof/>
            <w:webHidden/>
          </w:rPr>
          <w:tab/>
        </w:r>
        <w:r w:rsidR="000B41E4">
          <w:rPr>
            <w:noProof/>
            <w:webHidden/>
          </w:rPr>
          <w:fldChar w:fldCharType="begin"/>
        </w:r>
        <w:r w:rsidR="000B41E4">
          <w:rPr>
            <w:noProof/>
            <w:webHidden/>
          </w:rPr>
          <w:instrText xml:space="preserve"> PAGEREF _Toc25686171 \h </w:instrText>
        </w:r>
        <w:r w:rsidR="000B41E4">
          <w:rPr>
            <w:noProof/>
            <w:webHidden/>
          </w:rPr>
        </w:r>
        <w:r w:rsidR="000B41E4">
          <w:rPr>
            <w:noProof/>
            <w:webHidden/>
          </w:rPr>
          <w:fldChar w:fldCharType="separate"/>
        </w:r>
        <w:r w:rsidR="000B41E4">
          <w:rPr>
            <w:noProof/>
            <w:webHidden/>
          </w:rPr>
          <w:t>23</w:t>
        </w:r>
        <w:r w:rsidR="000B41E4">
          <w:rPr>
            <w:noProof/>
            <w:webHidden/>
          </w:rPr>
          <w:fldChar w:fldCharType="end"/>
        </w:r>
      </w:hyperlink>
    </w:p>
    <w:p w14:paraId="1285F3A9" w14:textId="7C2D2D6F" w:rsidR="000B41E4" w:rsidRDefault="00CB7954">
      <w:pPr>
        <w:pStyle w:val="TOC4"/>
        <w:rPr>
          <w:rFonts w:eastAsiaTheme="minorEastAsia"/>
          <w:smallCaps w:val="0"/>
          <w:noProof/>
          <w:sz w:val="22"/>
          <w:lang w:val="en-US" w:eastAsia="en-US" w:bidi="ar-SA"/>
        </w:rPr>
      </w:pPr>
      <w:hyperlink w:anchor="_Toc25686172" w:history="1">
        <w:r w:rsidR="000B41E4" w:rsidRPr="00925913">
          <w:rPr>
            <w:rStyle w:val="Hyperlink"/>
            <w:noProof/>
          </w:rPr>
          <w:t>Azure Active Directory Premium</w:t>
        </w:r>
        <w:r w:rsidR="000B41E4">
          <w:rPr>
            <w:noProof/>
            <w:webHidden/>
          </w:rPr>
          <w:tab/>
        </w:r>
        <w:r w:rsidR="000B41E4">
          <w:rPr>
            <w:noProof/>
            <w:webHidden/>
          </w:rPr>
          <w:fldChar w:fldCharType="begin"/>
        </w:r>
        <w:r w:rsidR="000B41E4">
          <w:rPr>
            <w:noProof/>
            <w:webHidden/>
          </w:rPr>
          <w:instrText xml:space="preserve"> PAGEREF _Toc25686172 \h </w:instrText>
        </w:r>
        <w:r w:rsidR="000B41E4">
          <w:rPr>
            <w:noProof/>
            <w:webHidden/>
          </w:rPr>
        </w:r>
        <w:r w:rsidR="000B41E4">
          <w:rPr>
            <w:noProof/>
            <w:webHidden/>
          </w:rPr>
          <w:fldChar w:fldCharType="separate"/>
        </w:r>
        <w:r w:rsidR="000B41E4">
          <w:rPr>
            <w:noProof/>
            <w:webHidden/>
          </w:rPr>
          <w:t>23</w:t>
        </w:r>
        <w:r w:rsidR="000B41E4">
          <w:rPr>
            <w:noProof/>
            <w:webHidden/>
          </w:rPr>
          <w:fldChar w:fldCharType="end"/>
        </w:r>
      </w:hyperlink>
    </w:p>
    <w:p w14:paraId="37E151C4" w14:textId="6411D26C" w:rsidR="000B41E4" w:rsidRDefault="00CB7954">
      <w:pPr>
        <w:pStyle w:val="TOC4"/>
        <w:rPr>
          <w:rFonts w:eastAsiaTheme="minorEastAsia"/>
          <w:smallCaps w:val="0"/>
          <w:noProof/>
          <w:sz w:val="22"/>
          <w:lang w:val="en-US" w:eastAsia="en-US" w:bidi="ar-SA"/>
        </w:rPr>
      </w:pPr>
      <w:hyperlink w:anchor="_Toc25686173" w:history="1">
        <w:r w:rsidR="000B41E4" w:rsidRPr="00925913">
          <w:rPr>
            <w:rStyle w:val="Hyperlink"/>
            <w:noProof/>
            <w:lang w:val="fr-FR"/>
          </w:rPr>
          <w:t>Azure Information Protection Premium</w:t>
        </w:r>
        <w:r w:rsidR="000B41E4">
          <w:rPr>
            <w:noProof/>
            <w:webHidden/>
          </w:rPr>
          <w:tab/>
        </w:r>
        <w:r w:rsidR="000B41E4">
          <w:rPr>
            <w:noProof/>
            <w:webHidden/>
          </w:rPr>
          <w:fldChar w:fldCharType="begin"/>
        </w:r>
        <w:r w:rsidR="000B41E4">
          <w:rPr>
            <w:noProof/>
            <w:webHidden/>
          </w:rPr>
          <w:instrText xml:space="preserve"> PAGEREF _Toc25686173 \h </w:instrText>
        </w:r>
        <w:r w:rsidR="000B41E4">
          <w:rPr>
            <w:noProof/>
            <w:webHidden/>
          </w:rPr>
        </w:r>
        <w:r w:rsidR="000B41E4">
          <w:rPr>
            <w:noProof/>
            <w:webHidden/>
          </w:rPr>
          <w:fldChar w:fldCharType="separate"/>
        </w:r>
        <w:r w:rsidR="000B41E4">
          <w:rPr>
            <w:noProof/>
            <w:webHidden/>
          </w:rPr>
          <w:t>24</w:t>
        </w:r>
        <w:r w:rsidR="000B41E4">
          <w:rPr>
            <w:noProof/>
            <w:webHidden/>
          </w:rPr>
          <w:fldChar w:fldCharType="end"/>
        </w:r>
      </w:hyperlink>
    </w:p>
    <w:p w14:paraId="5A0AAEF5" w14:textId="6F1ED426" w:rsidR="000B41E4" w:rsidRDefault="00CB7954">
      <w:pPr>
        <w:pStyle w:val="TOC2"/>
        <w:tabs>
          <w:tab w:val="right" w:leader="dot" w:pos="5030"/>
        </w:tabs>
        <w:rPr>
          <w:rFonts w:eastAsiaTheme="minorEastAsia"/>
          <w:b w:val="0"/>
          <w:smallCaps w:val="0"/>
          <w:noProof/>
          <w:sz w:val="22"/>
          <w:lang w:val="en-US" w:eastAsia="en-US" w:bidi="ar-SA"/>
        </w:rPr>
      </w:pPr>
      <w:hyperlink w:anchor="_Toc25686174" w:history="1">
        <w:r w:rsidR="000B41E4" w:rsidRPr="00925913">
          <w:rPr>
            <w:rStyle w:val="Hyperlink"/>
            <w:noProof/>
          </w:rPr>
          <w:t>Služby Microsoft Dynamics 365</w:t>
        </w:r>
        <w:r w:rsidR="000B41E4">
          <w:rPr>
            <w:noProof/>
            <w:webHidden/>
          </w:rPr>
          <w:tab/>
        </w:r>
        <w:r w:rsidR="000B41E4">
          <w:rPr>
            <w:noProof/>
            <w:webHidden/>
          </w:rPr>
          <w:fldChar w:fldCharType="begin"/>
        </w:r>
        <w:r w:rsidR="000B41E4">
          <w:rPr>
            <w:noProof/>
            <w:webHidden/>
          </w:rPr>
          <w:instrText xml:space="preserve"> PAGEREF _Toc25686174 \h </w:instrText>
        </w:r>
        <w:r w:rsidR="000B41E4">
          <w:rPr>
            <w:noProof/>
            <w:webHidden/>
          </w:rPr>
        </w:r>
        <w:r w:rsidR="000B41E4">
          <w:rPr>
            <w:noProof/>
            <w:webHidden/>
          </w:rPr>
          <w:fldChar w:fldCharType="separate"/>
        </w:r>
        <w:r w:rsidR="000B41E4">
          <w:rPr>
            <w:noProof/>
            <w:webHidden/>
          </w:rPr>
          <w:t>24</w:t>
        </w:r>
        <w:r w:rsidR="000B41E4">
          <w:rPr>
            <w:noProof/>
            <w:webHidden/>
          </w:rPr>
          <w:fldChar w:fldCharType="end"/>
        </w:r>
      </w:hyperlink>
    </w:p>
    <w:p w14:paraId="66E6D647" w14:textId="5B7B85AA" w:rsidR="000B41E4" w:rsidRDefault="00CB7954">
      <w:pPr>
        <w:pStyle w:val="TOC2"/>
        <w:tabs>
          <w:tab w:val="right" w:leader="dot" w:pos="5030"/>
        </w:tabs>
        <w:rPr>
          <w:rFonts w:eastAsiaTheme="minorEastAsia"/>
          <w:b w:val="0"/>
          <w:smallCaps w:val="0"/>
          <w:noProof/>
          <w:sz w:val="22"/>
          <w:lang w:val="en-US" w:eastAsia="en-US" w:bidi="ar-SA"/>
        </w:rPr>
      </w:pPr>
      <w:hyperlink w:anchor="_Toc25686175" w:history="1">
        <w:r w:rsidR="000B41E4" w:rsidRPr="00925913">
          <w:rPr>
            <w:rStyle w:val="Hyperlink"/>
            <w:noProof/>
          </w:rPr>
          <w:t>Služby Office 365</w:t>
        </w:r>
        <w:r w:rsidR="000B41E4">
          <w:rPr>
            <w:noProof/>
            <w:webHidden/>
          </w:rPr>
          <w:tab/>
        </w:r>
        <w:r w:rsidR="000B41E4">
          <w:rPr>
            <w:noProof/>
            <w:webHidden/>
          </w:rPr>
          <w:fldChar w:fldCharType="begin"/>
        </w:r>
        <w:r w:rsidR="000B41E4">
          <w:rPr>
            <w:noProof/>
            <w:webHidden/>
          </w:rPr>
          <w:instrText xml:space="preserve"> PAGEREF _Toc25686175 \h </w:instrText>
        </w:r>
        <w:r w:rsidR="000B41E4">
          <w:rPr>
            <w:noProof/>
            <w:webHidden/>
          </w:rPr>
        </w:r>
        <w:r w:rsidR="000B41E4">
          <w:rPr>
            <w:noProof/>
            <w:webHidden/>
          </w:rPr>
          <w:fldChar w:fldCharType="separate"/>
        </w:r>
        <w:r w:rsidR="000B41E4">
          <w:rPr>
            <w:noProof/>
            <w:webHidden/>
          </w:rPr>
          <w:t>26</w:t>
        </w:r>
        <w:r w:rsidR="000B41E4">
          <w:rPr>
            <w:noProof/>
            <w:webHidden/>
          </w:rPr>
          <w:fldChar w:fldCharType="end"/>
        </w:r>
      </w:hyperlink>
    </w:p>
    <w:p w14:paraId="40B74380" w14:textId="314A941B" w:rsidR="000B41E4" w:rsidRDefault="00CB7954">
      <w:pPr>
        <w:pStyle w:val="TOC4"/>
        <w:rPr>
          <w:rFonts w:eastAsiaTheme="minorEastAsia"/>
          <w:smallCaps w:val="0"/>
          <w:noProof/>
          <w:sz w:val="22"/>
          <w:lang w:val="en-US" w:eastAsia="en-US" w:bidi="ar-SA"/>
        </w:rPr>
      </w:pPr>
      <w:hyperlink w:anchor="_Toc25686176" w:history="1">
        <w:r w:rsidR="000B41E4" w:rsidRPr="00925913">
          <w:rPr>
            <w:rStyle w:val="Hyperlink"/>
            <w:noProof/>
          </w:rPr>
          <w:t>Audio služby</w:t>
        </w:r>
        <w:r w:rsidR="000B41E4">
          <w:rPr>
            <w:noProof/>
            <w:webHidden/>
          </w:rPr>
          <w:tab/>
        </w:r>
        <w:r w:rsidR="000B41E4">
          <w:rPr>
            <w:noProof/>
            <w:webHidden/>
          </w:rPr>
          <w:fldChar w:fldCharType="begin"/>
        </w:r>
        <w:r w:rsidR="000B41E4">
          <w:rPr>
            <w:noProof/>
            <w:webHidden/>
          </w:rPr>
          <w:instrText xml:space="preserve"> PAGEREF _Toc25686176 \h </w:instrText>
        </w:r>
        <w:r w:rsidR="000B41E4">
          <w:rPr>
            <w:noProof/>
            <w:webHidden/>
          </w:rPr>
        </w:r>
        <w:r w:rsidR="000B41E4">
          <w:rPr>
            <w:noProof/>
            <w:webHidden/>
          </w:rPr>
          <w:fldChar w:fldCharType="separate"/>
        </w:r>
        <w:r w:rsidR="000B41E4">
          <w:rPr>
            <w:noProof/>
            <w:webHidden/>
          </w:rPr>
          <w:t>27</w:t>
        </w:r>
        <w:r w:rsidR="000B41E4">
          <w:rPr>
            <w:noProof/>
            <w:webHidden/>
          </w:rPr>
          <w:fldChar w:fldCharType="end"/>
        </w:r>
      </w:hyperlink>
    </w:p>
    <w:p w14:paraId="51A559F2" w14:textId="3263EEDF" w:rsidR="000B41E4" w:rsidRDefault="00CB7954">
      <w:pPr>
        <w:pStyle w:val="TOC4"/>
        <w:rPr>
          <w:rFonts w:eastAsiaTheme="minorEastAsia"/>
          <w:smallCaps w:val="0"/>
          <w:noProof/>
          <w:sz w:val="22"/>
          <w:lang w:val="en-US" w:eastAsia="en-US" w:bidi="ar-SA"/>
        </w:rPr>
      </w:pPr>
      <w:hyperlink w:anchor="_Toc25686177" w:history="1">
        <w:r w:rsidR="000B41E4" w:rsidRPr="00925913">
          <w:rPr>
            <w:rStyle w:val="Hyperlink"/>
            <w:noProof/>
          </w:rPr>
          <w:t>Exchange Online</w:t>
        </w:r>
        <w:r w:rsidR="000B41E4">
          <w:rPr>
            <w:noProof/>
            <w:webHidden/>
          </w:rPr>
          <w:tab/>
        </w:r>
        <w:r w:rsidR="000B41E4">
          <w:rPr>
            <w:noProof/>
            <w:webHidden/>
          </w:rPr>
          <w:fldChar w:fldCharType="begin"/>
        </w:r>
        <w:r w:rsidR="000B41E4">
          <w:rPr>
            <w:noProof/>
            <w:webHidden/>
          </w:rPr>
          <w:instrText xml:space="preserve"> PAGEREF _Toc25686177 \h </w:instrText>
        </w:r>
        <w:r w:rsidR="000B41E4">
          <w:rPr>
            <w:noProof/>
            <w:webHidden/>
          </w:rPr>
        </w:r>
        <w:r w:rsidR="000B41E4">
          <w:rPr>
            <w:noProof/>
            <w:webHidden/>
          </w:rPr>
          <w:fldChar w:fldCharType="separate"/>
        </w:r>
        <w:r w:rsidR="000B41E4">
          <w:rPr>
            <w:noProof/>
            <w:webHidden/>
          </w:rPr>
          <w:t>28</w:t>
        </w:r>
        <w:r w:rsidR="000B41E4">
          <w:rPr>
            <w:noProof/>
            <w:webHidden/>
          </w:rPr>
          <w:fldChar w:fldCharType="end"/>
        </w:r>
      </w:hyperlink>
    </w:p>
    <w:p w14:paraId="4F786797" w14:textId="5349CC82" w:rsidR="000B41E4" w:rsidRDefault="00CB7954">
      <w:pPr>
        <w:pStyle w:val="TOC4"/>
        <w:rPr>
          <w:rFonts w:eastAsiaTheme="minorEastAsia"/>
          <w:smallCaps w:val="0"/>
          <w:noProof/>
          <w:sz w:val="22"/>
          <w:lang w:val="en-US" w:eastAsia="en-US" w:bidi="ar-SA"/>
        </w:rPr>
      </w:pPr>
      <w:hyperlink w:anchor="_Toc25686178" w:history="1">
        <w:r w:rsidR="000B41E4" w:rsidRPr="00925913">
          <w:rPr>
            <w:rStyle w:val="Hyperlink"/>
            <w:noProof/>
          </w:rPr>
          <w:t>Aplikácie služieb Office 365</w:t>
        </w:r>
        <w:r w:rsidR="000B41E4">
          <w:rPr>
            <w:noProof/>
            <w:webHidden/>
          </w:rPr>
          <w:tab/>
        </w:r>
        <w:r w:rsidR="000B41E4">
          <w:rPr>
            <w:noProof/>
            <w:webHidden/>
          </w:rPr>
          <w:fldChar w:fldCharType="begin"/>
        </w:r>
        <w:r w:rsidR="000B41E4">
          <w:rPr>
            <w:noProof/>
            <w:webHidden/>
          </w:rPr>
          <w:instrText xml:space="preserve"> PAGEREF _Toc25686178 \h </w:instrText>
        </w:r>
        <w:r w:rsidR="000B41E4">
          <w:rPr>
            <w:noProof/>
            <w:webHidden/>
          </w:rPr>
        </w:r>
        <w:r w:rsidR="000B41E4">
          <w:rPr>
            <w:noProof/>
            <w:webHidden/>
          </w:rPr>
          <w:fldChar w:fldCharType="separate"/>
        </w:r>
        <w:r w:rsidR="000B41E4">
          <w:rPr>
            <w:noProof/>
            <w:webHidden/>
          </w:rPr>
          <w:t>29</w:t>
        </w:r>
        <w:r w:rsidR="000B41E4">
          <w:rPr>
            <w:noProof/>
            <w:webHidden/>
          </w:rPr>
          <w:fldChar w:fldCharType="end"/>
        </w:r>
      </w:hyperlink>
    </w:p>
    <w:p w14:paraId="592ADB0E" w14:textId="79A95DA0" w:rsidR="000B41E4" w:rsidRDefault="00CB7954">
      <w:pPr>
        <w:pStyle w:val="TOC4"/>
        <w:rPr>
          <w:rFonts w:eastAsiaTheme="minorEastAsia"/>
          <w:smallCaps w:val="0"/>
          <w:noProof/>
          <w:sz w:val="22"/>
          <w:lang w:val="en-US" w:eastAsia="en-US" w:bidi="ar-SA"/>
        </w:rPr>
      </w:pPr>
      <w:hyperlink w:anchor="_Toc25686179" w:history="1">
        <w:r w:rsidR="000B41E4" w:rsidRPr="00925913">
          <w:rPr>
            <w:rStyle w:val="Hyperlink"/>
            <w:noProof/>
          </w:rPr>
          <w:t>Office for the web</w:t>
        </w:r>
        <w:r w:rsidR="000B41E4">
          <w:rPr>
            <w:noProof/>
            <w:webHidden/>
          </w:rPr>
          <w:tab/>
        </w:r>
        <w:r w:rsidR="000B41E4">
          <w:rPr>
            <w:noProof/>
            <w:webHidden/>
          </w:rPr>
          <w:fldChar w:fldCharType="begin"/>
        </w:r>
        <w:r w:rsidR="000B41E4">
          <w:rPr>
            <w:noProof/>
            <w:webHidden/>
          </w:rPr>
          <w:instrText xml:space="preserve"> PAGEREF _Toc25686179 \h </w:instrText>
        </w:r>
        <w:r w:rsidR="000B41E4">
          <w:rPr>
            <w:noProof/>
            <w:webHidden/>
          </w:rPr>
        </w:r>
        <w:r w:rsidR="000B41E4">
          <w:rPr>
            <w:noProof/>
            <w:webHidden/>
          </w:rPr>
          <w:fldChar w:fldCharType="separate"/>
        </w:r>
        <w:r w:rsidR="000B41E4">
          <w:rPr>
            <w:noProof/>
            <w:webHidden/>
          </w:rPr>
          <w:t>30</w:t>
        </w:r>
        <w:r w:rsidR="000B41E4">
          <w:rPr>
            <w:noProof/>
            <w:webHidden/>
          </w:rPr>
          <w:fldChar w:fldCharType="end"/>
        </w:r>
      </w:hyperlink>
    </w:p>
    <w:p w14:paraId="5C2281B3" w14:textId="6F3F8970" w:rsidR="000B41E4" w:rsidRDefault="00CB7954">
      <w:pPr>
        <w:pStyle w:val="TOC4"/>
        <w:rPr>
          <w:rFonts w:eastAsiaTheme="minorEastAsia"/>
          <w:smallCaps w:val="0"/>
          <w:noProof/>
          <w:sz w:val="22"/>
          <w:lang w:val="en-US" w:eastAsia="en-US" w:bidi="ar-SA"/>
        </w:rPr>
      </w:pPr>
      <w:hyperlink w:anchor="_Toc25686180" w:history="1">
        <w:r w:rsidR="000B41E4" w:rsidRPr="00925913">
          <w:rPr>
            <w:rStyle w:val="Hyperlink"/>
            <w:noProof/>
          </w:rPr>
          <w:t>OneDrive for Business</w:t>
        </w:r>
        <w:r w:rsidR="000B41E4">
          <w:rPr>
            <w:noProof/>
            <w:webHidden/>
          </w:rPr>
          <w:tab/>
        </w:r>
        <w:r w:rsidR="000B41E4">
          <w:rPr>
            <w:noProof/>
            <w:webHidden/>
          </w:rPr>
          <w:fldChar w:fldCharType="begin"/>
        </w:r>
        <w:r w:rsidR="000B41E4">
          <w:rPr>
            <w:noProof/>
            <w:webHidden/>
          </w:rPr>
          <w:instrText xml:space="preserve"> PAGEREF _Toc25686180 \h </w:instrText>
        </w:r>
        <w:r w:rsidR="000B41E4">
          <w:rPr>
            <w:noProof/>
            <w:webHidden/>
          </w:rPr>
        </w:r>
        <w:r w:rsidR="000B41E4">
          <w:rPr>
            <w:noProof/>
            <w:webHidden/>
          </w:rPr>
          <w:fldChar w:fldCharType="separate"/>
        </w:r>
        <w:r w:rsidR="000B41E4">
          <w:rPr>
            <w:noProof/>
            <w:webHidden/>
          </w:rPr>
          <w:t>30</w:t>
        </w:r>
        <w:r w:rsidR="000B41E4">
          <w:rPr>
            <w:noProof/>
            <w:webHidden/>
          </w:rPr>
          <w:fldChar w:fldCharType="end"/>
        </w:r>
      </w:hyperlink>
    </w:p>
    <w:p w14:paraId="32D69329" w14:textId="098AAF24" w:rsidR="000B41E4" w:rsidRDefault="00CB7954">
      <w:pPr>
        <w:pStyle w:val="TOC4"/>
        <w:rPr>
          <w:rFonts w:eastAsiaTheme="minorEastAsia"/>
          <w:smallCaps w:val="0"/>
          <w:noProof/>
          <w:sz w:val="22"/>
          <w:lang w:val="en-US" w:eastAsia="en-US" w:bidi="ar-SA"/>
        </w:rPr>
      </w:pPr>
      <w:hyperlink w:anchor="_Toc25686181" w:history="1">
        <w:r w:rsidR="000B41E4" w:rsidRPr="00925913">
          <w:rPr>
            <w:rStyle w:val="Hyperlink"/>
            <w:noProof/>
          </w:rPr>
          <w:t>Project</w:t>
        </w:r>
        <w:r w:rsidR="000B41E4">
          <w:rPr>
            <w:noProof/>
            <w:webHidden/>
          </w:rPr>
          <w:tab/>
        </w:r>
        <w:r w:rsidR="000B41E4">
          <w:rPr>
            <w:noProof/>
            <w:webHidden/>
          </w:rPr>
          <w:fldChar w:fldCharType="begin"/>
        </w:r>
        <w:r w:rsidR="000B41E4">
          <w:rPr>
            <w:noProof/>
            <w:webHidden/>
          </w:rPr>
          <w:instrText xml:space="preserve"> PAGEREF _Toc25686181 \h </w:instrText>
        </w:r>
        <w:r w:rsidR="000B41E4">
          <w:rPr>
            <w:noProof/>
            <w:webHidden/>
          </w:rPr>
        </w:r>
        <w:r w:rsidR="000B41E4">
          <w:rPr>
            <w:noProof/>
            <w:webHidden/>
          </w:rPr>
          <w:fldChar w:fldCharType="separate"/>
        </w:r>
        <w:r w:rsidR="000B41E4">
          <w:rPr>
            <w:noProof/>
            <w:webHidden/>
          </w:rPr>
          <w:t>30</w:t>
        </w:r>
        <w:r w:rsidR="000B41E4">
          <w:rPr>
            <w:noProof/>
            <w:webHidden/>
          </w:rPr>
          <w:fldChar w:fldCharType="end"/>
        </w:r>
      </w:hyperlink>
    </w:p>
    <w:p w14:paraId="6CD84B48" w14:textId="0F6CB8C9" w:rsidR="000B41E4" w:rsidRDefault="00CB7954">
      <w:pPr>
        <w:pStyle w:val="TOC4"/>
        <w:rPr>
          <w:rFonts w:eastAsiaTheme="minorEastAsia"/>
          <w:smallCaps w:val="0"/>
          <w:noProof/>
          <w:sz w:val="22"/>
          <w:lang w:val="en-US" w:eastAsia="en-US" w:bidi="ar-SA"/>
        </w:rPr>
      </w:pPr>
      <w:hyperlink w:anchor="_Toc25686182" w:history="1">
        <w:r w:rsidR="000B41E4" w:rsidRPr="00925913">
          <w:rPr>
            <w:rStyle w:val="Hyperlink"/>
            <w:noProof/>
          </w:rPr>
          <w:t>SharePoint Online</w:t>
        </w:r>
        <w:r w:rsidR="000B41E4">
          <w:rPr>
            <w:noProof/>
            <w:webHidden/>
          </w:rPr>
          <w:tab/>
        </w:r>
        <w:r w:rsidR="000B41E4">
          <w:rPr>
            <w:noProof/>
            <w:webHidden/>
          </w:rPr>
          <w:fldChar w:fldCharType="begin"/>
        </w:r>
        <w:r w:rsidR="000B41E4">
          <w:rPr>
            <w:noProof/>
            <w:webHidden/>
          </w:rPr>
          <w:instrText xml:space="preserve"> PAGEREF _Toc25686182 \h </w:instrText>
        </w:r>
        <w:r w:rsidR="000B41E4">
          <w:rPr>
            <w:noProof/>
            <w:webHidden/>
          </w:rPr>
        </w:r>
        <w:r w:rsidR="000B41E4">
          <w:rPr>
            <w:noProof/>
            <w:webHidden/>
          </w:rPr>
          <w:fldChar w:fldCharType="separate"/>
        </w:r>
        <w:r w:rsidR="000B41E4">
          <w:rPr>
            <w:noProof/>
            <w:webHidden/>
          </w:rPr>
          <w:t>31</w:t>
        </w:r>
        <w:r w:rsidR="000B41E4">
          <w:rPr>
            <w:noProof/>
            <w:webHidden/>
          </w:rPr>
          <w:fldChar w:fldCharType="end"/>
        </w:r>
      </w:hyperlink>
    </w:p>
    <w:p w14:paraId="40CCFC9F" w14:textId="5D3D8674" w:rsidR="000B41E4" w:rsidRDefault="00CB7954">
      <w:pPr>
        <w:pStyle w:val="TOC4"/>
        <w:rPr>
          <w:rFonts w:eastAsiaTheme="minorEastAsia"/>
          <w:smallCaps w:val="0"/>
          <w:noProof/>
          <w:sz w:val="22"/>
          <w:lang w:val="en-US" w:eastAsia="en-US" w:bidi="ar-SA"/>
        </w:rPr>
      </w:pPr>
      <w:hyperlink w:anchor="_Toc25686183" w:history="1">
        <w:r w:rsidR="000B41E4" w:rsidRPr="00925913">
          <w:rPr>
            <w:rStyle w:val="Hyperlink"/>
            <w:noProof/>
          </w:rPr>
          <w:t>Microsoft Stream</w:t>
        </w:r>
        <w:r w:rsidR="000B41E4">
          <w:rPr>
            <w:noProof/>
            <w:webHidden/>
          </w:rPr>
          <w:tab/>
        </w:r>
        <w:r w:rsidR="000B41E4">
          <w:rPr>
            <w:noProof/>
            <w:webHidden/>
          </w:rPr>
          <w:fldChar w:fldCharType="begin"/>
        </w:r>
        <w:r w:rsidR="000B41E4">
          <w:rPr>
            <w:noProof/>
            <w:webHidden/>
          </w:rPr>
          <w:instrText xml:space="preserve"> PAGEREF _Toc25686183 \h </w:instrText>
        </w:r>
        <w:r w:rsidR="000B41E4">
          <w:rPr>
            <w:noProof/>
            <w:webHidden/>
          </w:rPr>
        </w:r>
        <w:r w:rsidR="000B41E4">
          <w:rPr>
            <w:noProof/>
            <w:webHidden/>
          </w:rPr>
          <w:fldChar w:fldCharType="separate"/>
        </w:r>
        <w:r w:rsidR="000B41E4">
          <w:rPr>
            <w:noProof/>
            <w:webHidden/>
          </w:rPr>
          <w:t>31</w:t>
        </w:r>
        <w:r w:rsidR="000B41E4">
          <w:rPr>
            <w:noProof/>
            <w:webHidden/>
          </w:rPr>
          <w:fldChar w:fldCharType="end"/>
        </w:r>
      </w:hyperlink>
    </w:p>
    <w:p w14:paraId="13043628" w14:textId="02D17E3D" w:rsidR="000B41E4" w:rsidRDefault="00CB7954">
      <w:pPr>
        <w:pStyle w:val="TOC2"/>
        <w:tabs>
          <w:tab w:val="right" w:leader="dot" w:pos="5030"/>
        </w:tabs>
        <w:rPr>
          <w:rFonts w:eastAsiaTheme="minorEastAsia"/>
          <w:b w:val="0"/>
          <w:smallCaps w:val="0"/>
          <w:noProof/>
          <w:sz w:val="22"/>
          <w:lang w:val="en-US" w:eastAsia="en-US" w:bidi="ar-SA"/>
        </w:rPr>
      </w:pPr>
      <w:hyperlink w:anchor="_Toc25686184" w:history="1">
        <w:r w:rsidR="000B41E4" w:rsidRPr="00925913">
          <w:rPr>
            <w:rStyle w:val="Hyperlink"/>
            <w:noProof/>
          </w:rPr>
          <w:t>Iné služby online</w:t>
        </w:r>
        <w:r w:rsidR="000B41E4">
          <w:rPr>
            <w:noProof/>
            <w:webHidden/>
          </w:rPr>
          <w:tab/>
        </w:r>
        <w:r w:rsidR="000B41E4">
          <w:rPr>
            <w:noProof/>
            <w:webHidden/>
          </w:rPr>
          <w:fldChar w:fldCharType="begin"/>
        </w:r>
        <w:r w:rsidR="000B41E4">
          <w:rPr>
            <w:noProof/>
            <w:webHidden/>
          </w:rPr>
          <w:instrText xml:space="preserve"> PAGEREF _Toc25686184 \h </w:instrText>
        </w:r>
        <w:r w:rsidR="000B41E4">
          <w:rPr>
            <w:noProof/>
            <w:webHidden/>
          </w:rPr>
        </w:r>
        <w:r w:rsidR="000B41E4">
          <w:rPr>
            <w:noProof/>
            <w:webHidden/>
          </w:rPr>
          <w:fldChar w:fldCharType="separate"/>
        </w:r>
        <w:r w:rsidR="000B41E4">
          <w:rPr>
            <w:noProof/>
            <w:webHidden/>
          </w:rPr>
          <w:t>31</w:t>
        </w:r>
        <w:r w:rsidR="000B41E4">
          <w:rPr>
            <w:noProof/>
            <w:webHidden/>
          </w:rPr>
          <w:fldChar w:fldCharType="end"/>
        </w:r>
      </w:hyperlink>
    </w:p>
    <w:p w14:paraId="239E6091" w14:textId="783A9F28" w:rsidR="000B41E4" w:rsidRDefault="00CB7954">
      <w:pPr>
        <w:pStyle w:val="TOC4"/>
        <w:rPr>
          <w:rFonts w:eastAsiaTheme="minorEastAsia"/>
          <w:smallCaps w:val="0"/>
          <w:noProof/>
          <w:sz w:val="22"/>
          <w:lang w:val="en-US" w:eastAsia="en-US" w:bidi="ar-SA"/>
        </w:rPr>
      </w:pPr>
      <w:hyperlink w:anchor="_Toc25686185" w:history="1">
        <w:r w:rsidR="000B41E4" w:rsidRPr="00925913">
          <w:rPr>
            <w:rStyle w:val="Hyperlink"/>
            <w:noProof/>
          </w:rPr>
          <w:t>Bing Maps Mobile Asset Management Platform</w:t>
        </w:r>
        <w:r w:rsidR="000B41E4">
          <w:rPr>
            <w:noProof/>
            <w:webHidden/>
          </w:rPr>
          <w:tab/>
        </w:r>
        <w:r w:rsidR="000B41E4">
          <w:rPr>
            <w:noProof/>
            <w:webHidden/>
          </w:rPr>
          <w:fldChar w:fldCharType="begin"/>
        </w:r>
        <w:r w:rsidR="000B41E4">
          <w:rPr>
            <w:noProof/>
            <w:webHidden/>
          </w:rPr>
          <w:instrText xml:space="preserve"> PAGEREF _Toc25686185 \h </w:instrText>
        </w:r>
        <w:r w:rsidR="000B41E4">
          <w:rPr>
            <w:noProof/>
            <w:webHidden/>
          </w:rPr>
        </w:r>
        <w:r w:rsidR="000B41E4">
          <w:rPr>
            <w:noProof/>
            <w:webHidden/>
          </w:rPr>
          <w:fldChar w:fldCharType="separate"/>
        </w:r>
        <w:r w:rsidR="000B41E4">
          <w:rPr>
            <w:noProof/>
            <w:webHidden/>
          </w:rPr>
          <w:t>31</w:t>
        </w:r>
        <w:r w:rsidR="000B41E4">
          <w:rPr>
            <w:noProof/>
            <w:webHidden/>
          </w:rPr>
          <w:fldChar w:fldCharType="end"/>
        </w:r>
      </w:hyperlink>
    </w:p>
    <w:p w14:paraId="0DEB71D2" w14:textId="3E189F41" w:rsidR="000B41E4" w:rsidRDefault="00CB7954">
      <w:pPr>
        <w:pStyle w:val="TOC4"/>
        <w:rPr>
          <w:rFonts w:eastAsiaTheme="minorEastAsia"/>
          <w:smallCaps w:val="0"/>
          <w:noProof/>
          <w:sz w:val="22"/>
          <w:lang w:val="en-US" w:eastAsia="en-US" w:bidi="ar-SA"/>
        </w:rPr>
      </w:pPr>
      <w:hyperlink w:anchor="_Toc25686186" w:history="1">
        <w:r w:rsidR="000B41E4" w:rsidRPr="00925913">
          <w:rPr>
            <w:rStyle w:val="Hyperlink"/>
            <w:noProof/>
          </w:rPr>
          <w:t>Bing Maps Transactions and Users</w:t>
        </w:r>
        <w:r w:rsidR="000B41E4">
          <w:rPr>
            <w:noProof/>
            <w:webHidden/>
          </w:rPr>
          <w:tab/>
        </w:r>
        <w:r w:rsidR="000B41E4">
          <w:rPr>
            <w:noProof/>
            <w:webHidden/>
          </w:rPr>
          <w:fldChar w:fldCharType="begin"/>
        </w:r>
        <w:r w:rsidR="000B41E4">
          <w:rPr>
            <w:noProof/>
            <w:webHidden/>
          </w:rPr>
          <w:instrText xml:space="preserve"> PAGEREF _Toc25686186 \h </w:instrText>
        </w:r>
        <w:r w:rsidR="000B41E4">
          <w:rPr>
            <w:noProof/>
            <w:webHidden/>
          </w:rPr>
        </w:r>
        <w:r w:rsidR="000B41E4">
          <w:rPr>
            <w:noProof/>
            <w:webHidden/>
          </w:rPr>
          <w:fldChar w:fldCharType="separate"/>
        </w:r>
        <w:r w:rsidR="000B41E4">
          <w:rPr>
            <w:noProof/>
            <w:webHidden/>
          </w:rPr>
          <w:t>32</w:t>
        </w:r>
        <w:r w:rsidR="000B41E4">
          <w:rPr>
            <w:noProof/>
            <w:webHidden/>
          </w:rPr>
          <w:fldChar w:fldCharType="end"/>
        </w:r>
      </w:hyperlink>
    </w:p>
    <w:p w14:paraId="1C7A4248" w14:textId="12975586" w:rsidR="000B41E4" w:rsidRDefault="00CB7954">
      <w:pPr>
        <w:pStyle w:val="TOC4"/>
        <w:rPr>
          <w:rFonts w:eastAsiaTheme="minorEastAsia"/>
          <w:smallCaps w:val="0"/>
          <w:noProof/>
          <w:sz w:val="22"/>
          <w:lang w:val="en-US" w:eastAsia="en-US" w:bidi="ar-SA"/>
        </w:rPr>
      </w:pPr>
      <w:hyperlink w:anchor="_Toc25686187" w:history="1">
        <w:r w:rsidR="000B41E4" w:rsidRPr="00925913">
          <w:rPr>
            <w:rStyle w:val="Hyperlink"/>
            <w:noProof/>
          </w:rPr>
          <w:t>Microsoft Power Platform</w:t>
        </w:r>
        <w:r w:rsidR="000B41E4">
          <w:rPr>
            <w:noProof/>
            <w:webHidden/>
          </w:rPr>
          <w:tab/>
        </w:r>
        <w:r w:rsidR="000B41E4">
          <w:rPr>
            <w:noProof/>
            <w:webHidden/>
          </w:rPr>
          <w:fldChar w:fldCharType="begin"/>
        </w:r>
        <w:r w:rsidR="000B41E4">
          <w:rPr>
            <w:noProof/>
            <w:webHidden/>
          </w:rPr>
          <w:instrText xml:space="preserve"> PAGEREF _Toc25686187 \h </w:instrText>
        </w:r>
        <w:r w:rsidR="000B41E4">
          <w:rPr>
            <w:noProof/>
            <w:webHidden/>
          </w:rPr>
        </w:r>
        <w:r w:rsidR="000B41E4">
          <w:rPr>
            <w:noProof/>
            <w:webHidden/>
          </w:rPr>
          <w:fldChar w:fldCharType="separate"/>
        </w:r>
        <w:r w:rsidR="000B41E4">
          <w:rPr>
            <w:noProof/>
            <w:webHidden/>
          </w:rPr>
          <w:t>32</w:t>
        </w:r>
        <w:r w:rsidR="000B41E4">
          <w:rPr>
            <w:noProof/>
            <w:webHidden/>
          </w:rPr>
          <w:fldChar w:fldCharType="end"/>
        </w:r>
      </w:hyperlink>
    </w:p>
    <w:p w14:paraId="194D9874" w14:textId="12F8F1C7" w:rsidR="000B41E4" w:rsidRDefault="00CB7954">
      <w:pPr>
        <w:pStyle w:val="TOC4"/>
        <w:rPr>
          <w:rFonts w:eastAsiaTheme="minorEastAsia"/>
          <w:smallCaps w:val="0"/>
          <w:noProof/>
          <w:sz w:val="22"/>
          <w:lang w:val="en-US" w:eastAsia="en-US" w:bidi="ar-SA"/>
        </w:rPr>
      </w:pPr>
      <w:hyperlink w:anchor="_Toc25686188" w:history="1">
        <w:r w:rsidR="000B41E4" w:rsidRPr="00925913">
          <w:rPr>
            <w:rStyle w:val="Hyperlink"/>
            <w:noProof/>
          </w:rPr>
          <w:t>GitHub Offerings</w:t>
        </w:r>
        <w:r w:rsidR="000B41E4">
          <w:rPr>
            <w:noProof/>
            <w:webHidden/>
          </w:rPr>
          <w:tab/>
        </w:r>
        <w:r w:rsidR="000B41E4">
          <w:rPr>
            <w:noProof/>
            <w:webHidden/>
          </w:rPr>
          <w:fldChar w:fldCharType="begin"/>
        </w:r>
        <w:r w:rsidR="000B41E4">
          <w:rPr>
            <w:noProof/>
            <w:webHidden/>
          </w:rPr>
          <w:instrText xml:space="preserve"> PAGEREF _Toc25686188 \h </w:instrText>
        </w:r>
        <w:r w:rsidR="000B41E4">
          <w:rPr>
            <w:noProof/>
            <w:webHidden/>
          </w:rPr>
        </w:r>
        <w:r w:rsidR="000B41E4">
          <w:rPr>
            <w:noProof/>
            <w:webHidden/>
          </w:rPr>
          <w:fldChar w:fldCharType="separate"/>
        </w:r>
        <w:r w:rsidR="000B41E4">
          <w:rPr>
            <w:noProof/>
            <w:webHidden/>
          </w:rPr>
          <w:t>33</w:t>
        </w:r>
        <w:r w:rsidR="000B41E4">
          <w:rPr>
            <w:noProof/>
            <w:webHidden/>
          </w:rPr>
          <w:fldChar w:fldCharType="end"/>
        </w:r>
      </w:hyperlink>
    </w:p>
    <w:p w14:paraId="50DE5AE1" w14:textId="5EDBD1E0" w:rsidR="000B41E4" w:rsidRDefault="00CB7954">
      <w:pPr>
        <w:pStyle w:val="TOC4"/>
        <w:rPr>
          <w:rFonts w:eastAsiaTheme="minorEastAsia"/>
          <w:smallCaps w:val="0"/>
          <w:noProof/>
          <w:sz w:val="22"/>
          <w:lang w:val="en-US" w:eastAsia="en-US" w:bidi="ar-SA"/>
        </w:rPr>
      </w:pPr>
      <w:hyperlink w:anchor="_Toc25686189" w:history="1">
        <w:r w:rsidR="000B41E4" w:rsidRPr="00925913">
          <w:rPr>
            <w:rStyle w:val="Hyperlink"/>
            <w:noProof/>
          </w:rPr>
          <w:t>Microsoft Cloud App Security</w:t>
        </w:r>
        <w:r w:rsidR="000B41E4">
          <w:rPr>
            <w:noProof/>
            <w:webHidden/>
          </w:rPr>
          <w:tab/>
        </w:r>
        <w:r w:rsidR="000B41E4">
          <w:rPr>
            <w:noProof/>
            <w:webHidden/>
          </w:rPr>
          <w:fldChar w:fldCharType="begin"/>
        </w:r>
        <w:r w:rsidR="000B41E4">
          <w:rPr>
            <w:noProof/>
            <w:webHidden/>
          </w:rPr>
          <w:instrText xml:space="preserve"> PAGEREF _Toc25686189 \h </w:instrText>
        </w:r>
        <w:r w:rsidR="000B41E4">
          <w:rPr>
            <w:noProof/>
            <w:webHidden/>
          </w:rPr>
        </w:r>
        <w:r w:rsidR="000B41E4">
          <w:rPr>
            <w:noProof/>
            <w:webHidden/>
          </w:rPr>
          <w:fldChar w:fldCharType="separate"/>
        </w:r>
        <w:r w:rsidR="000B41E4">
          <w:rPr>
            <w:noProof/>
            <w:webHidden/>
          </w:rPr>
          <w:t>33</w:t>
        </w:r>
        <w:r w:rsidR="000B41E4">
          <w:rPr>
            <w:noProof/>
            <w:webHidden/>
          </w:rPr>
          <w:fldChar w:fldCharType="end"/>
        </w:r>
      </w:hyperlink>
    </w:p>
    <w:p w14:paraId="7D51412D" w14:textId="6FFA3408" w:rsidR="000B41E4" w:rsidRDefault="00CB7954">
      <w:pPr>
        <w:pStyle w:val="TOC4"/>
        <w:rPr>
          <w:rFonts w:eastAsiaTheme="minorEastAsia"/>
          <w:smallCaps w:val="0"/>
          <w:noProof/>
          <w:sz w:val="22"/>
          <w:lang w:val="en-US" w:eastAsia="en-US" w:bidi="ar-SA"/>
        </w:rPr>
      </w:pPr>
      <w:hyperlink w:anchor="_Toc25686190" w:history="1">
        <w:r w:rsidR="000B41E4" w:rsidRPr="00925913">
          <w:rPr>
            <w:rStyle w:val="Hyperlink"/>
            <w:noProof/>
          </w:rPr>
          <w:t>Microsoft Graph data connect pre nezávislých dodávateľov softvéru</w:t>
        </w:r>
        <w:r w:rsidR="000B41E4">
          <w:rPr>
            <w:noProof/>
            <w:webHidden/>
          </w:rPr>
          <w:tab/>
        </w:r>
        <w:r w:rsidR="000B41E4">
          <w:rPr>
            <w:noProof/>
            <w:webHidden/>
          </w:rPr>
          <w:fldChar w:fldCharType="begin"/>
        </w:r>
        <w:r w:rsidR="000B41E4">
          <w:rPr>
            <w:noProof/>
            <w:webHidden/>
          </w:rPr>
          <w:instrText xml:space="preserve"> PAGEREF _Toc25686190 \h </w:instrText>
        </w:r>
        <w:r w:rsidR="000B41E4">
          <w:rPr>
            <w:noProof/>
            <w:webHidden/>
          </w:rPr>
        </w:r>
        <w:r w:rsidR="000B41E4">
          <w:rPr>
            <w:noProof/>
            <w:webHidden/>
          </w:rPr>
          <w:fldChar w:fldCharType="separate"/>
        </w:r>
        <w:r w:rsidR="000B41E4">
          <w:rPr>
            <w:noProof/>
            <w:webHidden/>
          </w:rPr>
          <w:t>34</w:t>
        </w:r>
        <w:r w:rsidR="000B41E4">
          <w:rPr>
            <w:noProof/>
            <w:webHidden/>
          </w:rPr>
          <w:fldChar w:fldCharType="end"/>
        </w:r>
      </w:hyperlink>
    </w:p>
    <w:p w14:paraId="313E5A94" w14:textId="7BEC842A" w:rsidR="000B41E4" w:rsidRDefault="00CB7954">
      <w:pPr>
        <w:pStyle w:val="TOC4"/>
        <w:rPr>
          <w:rFonts w:eastAsiaTheme="minorEastAsia"/>
          <w:smallCaps w:val="0"/>
          <w:noProof/>
          <w:sz w:val="22"/>
          <w:lang w:val="en-US" w:eastAsia="en-US" w:bidi="ar-SA"/>
        </w:rPr>
      </w:pPr>
      <w:hyperlink w:anchor="_Toc25686191" w:history="1">
        <w:r w:rsidR="000B41E4" w:rsidRPr="00925913">
          <w:rPr>
            <w:rStyle w:val="Hyperlink"/>
            <w:noProof/>
          </w:rPr>
          <w:t>Služba Microsoft Healthcare Bot</w:t>
        </w:r>
        <w:r w:rsidR="000B41E4">
          <w:rPr>
            <w:noProof/>
            <w:webHidden/>
          </w:rPr>
          <w:tab/>
        </w:r>
        <w:r w:rsidR="000B41E4">
          <w:rPr>
            <w:noProof/>
            <w:webHidden/>
          </w:rPr>
          <w:fldChar w:fldCharType="begin"/>
        </w:r>
        <w:r w:rsidR="000B41E4">
          <w:rPr>
            <w:noProof/>
            <w:webHidden/>
          </w:rPr>
          <w:instrText xml:space="preserve"> PAGEREF _Toc25686191 \h </w:instrText>
        </w:r>
        <w:r w:rsidR="000B41E4">
          <w:rPr>
            <w:noProof/>
            <w:webHidden/>
          </w:rPr>
        </w:r>
        <w:r w:rsidR="000B41E4">
          <w:rPr>
            <w:noProof/>
            <w:webHidden/>
          </w:rPr>
          <w:fldChar w:fldCharType="separate"/>
        </w:r>
        <w:r w:rsidR="000B41E4">
          <w:rPr>
            <w:noProof/>
            <w:webHidden/>
          </w:rPr>
          <w:t>34</w:t>
        </w:r>
        <w:r w:rsidR="000B41E4">
          <w:rPr>
            <w:noProof/>
            <w:webHidden/>
          </w:rPr>
          <w:fldChar w:fldCharType="end"/>
        </w:r>
      </w:hyperlink>
    </w:p>
    <w:p w14:paraId="4025A3BA" w14:textId="05B8290D" w:rsidR="000B41E4" w:rsidRDefault="00CB7954">
      <w:pPr>
        <w:pStyle w:val="TOC4"/>
        <w:rPr>
          <w:rFonts w:eastAsiaTheme="minorEastAsia"/>
          <w:smallCaps w:val="0"/>
          <w:noProof/>
          <w:sz w:val="22"/>
          <w:lang w:val="en-US" w:eastAsia="en-US" w:bidi="ar-SA"/>
        </w:rPr>
      </w:pPr>
      <w:hyperlink w:anchor="_Toc25686192" w:history="1">
        <w:r w:rsidR="000B41E4" w:rsidRPr="00925913">
          <w:rPr>
            <w:rStyle w:val="Hyperlink"/>
            <w:noProof/>
          </w:rPr>
          <w:t>Microsoft Intune</w:t>
        </w:r>
        <w:r w:rsidR="000B41E4">
          <w:rPr>
            <w:noProof/>
            <w:webHidden/>
          </w:rPr>
          <w:tab/>
        </w:r>
        <w:r w:rsidR="000B41E4">
          <w:rPr>
            <w:noProof/>
            <w:webHidden/>
          </w:rPr>
          <w:fldChar w:fldCharType="begin"/>
        </w:r>
        <w:r w:rsidR="000B41E4">
          <w:rPr>
            <w:noProof/>
            <w:webHidden/>
          </w:rPr>
          <w:instrText xml:space="preserve"> PAGEREF _Toc25686192 \h </w:instrText>
        </w:r>
        <w:r w:rsidR="000B41E4">
          <w:rPr>
            <w:noProof/>
            <w:webHidden/>
          </w:rPr>
        </w:r>
        <w:r w:rsidR="000B41E4">
          <w:rPr>
            <w:noProof/>
            <w:webHidden/>
          </w:rPr>
          <w:fldChar w:fldCharType="separate"/>
        </w:r>
        <w:r w:rsidR="000B41E4">
          <w:rPr>
            <w:noProof/>
            <w:webHidden/>
          </w:rPr>
          <w:t>34</w:t>
        </w:r>
        <w:r w:rsidR="000B41E4">
          <w:rPr>
            <w:noProof/>
            <w:webHidden/>
          </w:rPr>
          <w:fldChar w:fldCharType="end"/>
        </w:r>
      </w:hyperlink>
    </w:p>
    <w:p w14:paraId="7F06E6BD" w14:textId="7CEFBE5E" w:rsidR="000B41E4" w:rsidRDefault="00CB7954">
      <w:pPr>
        <w:pStyle w:val="TOC4"/>
        <w:rPr>
          <w:rFonts w:eastAsiaTheme="minorEastAsia"/>
          <w:smallCaps w:val="0"/>
          <w:noProof/>
          <w:sz w:val="22"/>
          <w:lang w:val="en-US" w:eastAsia="en-US" w:bidi="ar-SA"/>
        </w:rPr>
      </w:pPr>
      <w:hyperlink w:anchor="_Toc25686193" w:history="1">
        <w:r w:rsidR="000B41E4" w:rsidRPr="00925913">
          <w:rPr>
            <w:rStyle w:val="Hyperlink"/>
            <w:noProof/>
          </w:rPr>
          <w:t>Microsoft Learning</w:t>
        </w:r>
        <w:r w:rsidR="000B41E4">
          <w:rPr>
            <w:noProof/>
            <w:webHidden/>
          </w:rPr>
          <w:tab/>
        </w:r>
        <w:r w:rsidR="000B41E4">
          <w:rPr>
            <w:noProof/>
            <w:webHidden/>
          </w:rPr>
          <w:fldChar w:fldCharType="begin"/>
        </w:r>
        <w:r w:rsidR="000B41E4">
          <w:rPr>
            <w:noProof/>
            <w:webHidden/>
          </w:rPr>
          <w:instrText xml:space="preserve"> PAGEREF _Toc25686193 \h </w:instrText>
        </w:r>
        <w:r w:rsidR="000B41E4">
          <w:rPr>
            <w:noProof/>
            <w:webHidden/>
          </w:rPr>
        </w:r>
        <w:r w:rsidR="000B41E4">
          <w:rPr>
            <w:noProof/>
            <w:webHidden/>
          </w:rPr>
          <w:fldChar w:fldCharType="separate"/>
        </w:r>
        <w:r w:rsidR="000B41E4">
          <w:rPr>
            <w:noProof/>
            <w:webHidden/>
          </w:rPr>
          <w:t>35</w:t>
        </w:r>
        <w:r w:rsidR="000B41E4">
          <w:rPr>
            <w:noProof/>
            <w:webHidden/>
          </w:rPr>
          <w:fldChar w:fldCharType="end"/>
        </w:r>
      </w:hyperlink>
    </w:p>
    <w:p w14:paraId="46CEEE80" w14:textId="6FF018FB" w:rsidR="000B41E4" w:rsidRDefault="00CB7954">
      <w:pPr>
        <w:pStyle w:val="TOC4"/>
        <w:rPr>
          <w:rFonts w:eastAsiaTheme="minorEastAsia"/>
          <w:smallCaps w:val="0"/>
          <w:noProof/>
          <w:sz w:val="22"/>
          <w:lang w:val="en-US" w:eastAsia="en-US" w:bidi="ar-SA"/>
        </w:rPr>
      </w:pPr>
      <w:hyperlink w:anchor="_Toc25686194" w:history="1">
        <w:r w:rsidR="000B41E4" w:rsidRPr="00925913">
          <w:rPr>
            <w:rStyle w:val="Hyperlink"/>
            <w:noProof/>
          </w:rPr>
          <w:t>Microsoft Search in Bing</w:t>
        </w:r>
        <w:r w:rsidR="000B41E4">
          <w:rPr>
            <w:noProof/>
            <w:webHidden/>
          </w:rPr>
          <w:tab/>
        </w:r>
        <w:r w:rsidR="000B41E4">
          <w:rPr>
            <w:noProof/>
            <w:webHidden/>
          </w:rPr>
          <w:fldChar w:fldCharType="begin"/>
        </w:r>
        <w:r w:rsidR="000B41E4">
          <w:rPr>
            <w:noProof/>
            <w:webHidden/>
          </w:rPr>
          <w:instrText xml:space="preserve"> PAGEREF _Toc25686194 \h </w:instrText>
        </w:r>
        <w:r w:rsidR="000B41E4">
          <w:rPr>
            <w:noProof/>
            <w:webHidden/>
          </w:rPr>
        </w:r>
        <w:r w:rsidR="000B41E4">
          <w:rPr>
            <w:noProof/>
            <w:webHidden/>
          </w:rPr>
          <w:fldChar w:fldCharType="separate"/>
        </w:r>
        <w:r w:rsidR="000B41E4">
          <w:rPr>
            <w:noProof/>
            <w:webHidden/>
          </w:rPr>
          <w:t>35</w:t>
        </w:r>
        <w:r w:rsidR="000B41E4">
          <w:rPr>
            <w:noProof/>
            <w:webHidden/>
          </w:rPr>
          <w:fldChar w:fldCharType="end"/>
        </w:r>
      </w:hyperlink>
    </w:p>
    <w:p w14:paraId="0BA07880" w14:textId="40CF973B" w:rsidR="000B41E4" w:rsidRDefault="00CB7954">
      <w:pPr>
        <w:pStyle w:val="TOC4"/>
        <w:rPr>
          <w:rFonts w:eastAsiaTheme="minorEastAsia"/>
          <w:smallCaps w:val="0"/>
          <w:noProof/>
          <w:sz w:val="22"/>
          <w:lang w:val="en-US" w:eastAsia="en-US" w:bidi="ar-SA"/>
        </w:rPr>
      </w:pPr>
      <w:hyperlink w:anchor="_Toc25686195" w:history="1">
        <w:r w:rsidR="000B41E4" w:rsidRPr="00925913">
          <w:rPr>
            <w:rStyle w:val="Hyperlink"/>
            <w:noProof/>
          </w:rPr>
          <w:t>Minecraft: Education Edition</w:t>
        </w:r>
        <w:r w:rsidR="000B41E4">
          <w:rPr>
            <w:noProof/>
            <w:webHidden/>
          </w:rPr>
          <w:tab/>
        </w:r>
        <w:r w:rsidR="000B41E4">
          <w:rPr>
            <w:noProof/>
            <w:webHidden/>
          </w:rPr>
          <w:fldChar w:fldCharType="begin"/>
        </w:r>
        <w:r w:rsidR="000B41E4">
          <w:rPr>
            <w:noProof/>
            <w:webHidden/>
          </w:rPr>
          <w:instrText xml:space="preserve"> PAGEREF _Toc25686195 \h </w:instrText>
        </w:r>
        <w:r w:rsidR="000B41E4">
          <w:rPr>
            <w:noProof/>
            <w:webHidden/>
          </w:rPr>
        </w:r>
        <w:r w:rsidR="000B41E4">
          <w:rPr>
            <w:noProof/>
            <w:webHidden/>
          </w:rPr>
          <w:fldChar w:fldCharType="separate"/>
        </w:r>
        <w:r w:rsidR="000B41E4">
          <w:rPr>
            <w:noProof/>
            <w:webHidden/>
          </w:rPr>
          <w:t>35</w:t>
        </w:r>
        <w:r w:rsidR="000B41E4">
          <w:rPr>
            <w:noProof/>
            <w:webHidden/>
          </w:rPr>
          <w:fldChar w:fldCharType="end"/>
        </w:r>
      </w:hyperlink>
    </w:p>
    <w:p w14:paraId="263B6B5E" w14:textId="2545BE54" w:rsidR="000B41E4" w:rsidRDefault="00CB7954">
      <w:pPr>
        <w:pStyle w:val="TOC4"/>
        <w:rPr>
          <w:rFonts w:eastAsiaTheme="minorEastAsia"/>
          <w:smallCaps w:val="0"/>
          <w:noProof/>
          <w:sz w:val="22"/>
          <w:lang w:val="en-US" w:eastAsia="en-US" w:bidi="ar-SA"/>
        </w:rPr>
      </w:pPr>
      <w:hyperlink w:anchor="_Toc25686196" w:history="1">
        <w:r w:rsidR="000B41E4" w:rsidRPr="00925913">
          <w:rPr>
            <w:rStyle w:val="Hyperlink"/>
            <w:noProof/>
          </w:rPr>
          <w:t>Office 365 Developer</w:t>
        </w:r>
        <w:r w:rsidR="000B41E4">
          <w:rPr>
            <w:noProof/>
            <w:webHidden/>
          </w:rPr>
          <w:tab/>
        </w:r>
        <w:r w:rsidR="000B41E4">
          <w:rPr>
            <w:noProof/>
            <w:webHidden/>
          </w:rPr>
          <w:fldChar w:fldCharType="begin"/>
        </w:r>
        <w:r w:rsidR="000B41E4">
          <w:rPr>
            <w:noProof/>
            <w:webHidden/>
          </w:rPr>
          <w:instrText xml:space="preserve"> PAGEREF _Toc25686196 \h </w:instrText>
        </w:r>
        <w:r w:rsidR="000B41E4">
          <w:rPr>
            <w:noProof/>
            <w:webHidden/>
          </w:rPr>
        </w:r>
        <w:r w:rsidR="000B41E4">
          <w:rPr>
            <w:noProof/>
            <w:webHidden/>
          </w:rPr>
          <w:fldChar w:fldCharType="separate"/>
        </w:r>
        <w:r w:rsidR="000B41E4">
          <w:rPr>
            <w:noProof/>
            <w:webHidden/>
          </w:rPr>
          <w:t>36</w:t>
        </w:r>
        <w:r w:rsidR="000B41E4">
          <w:rPr>
            <w:noProof/>
            <w:webHidden/>
          </w:rPr>
          <w:fldChar w:fldCharType="end"/>
        </w:r>
      </w:hyperlink>
    </w:p>
    <w:p w14:paraId="5092B6B6" w14:textId="6EC73A30" w:rsidR="000B41E4" w:rsidRDefault="00CB7954">
      <w:pPr>
        <w:pStyle w:val="TOC4"/>
        <w:rPr>
          <w:rFonts w:eastAsiaTheme="minorEastAsia"/>
          <w:smallCaps w:val="0"/>
          <w:noProof/>
          <w:sz w:val="22"/>
          <w:lang w:val="en-US" w:eastAsia="en-US" w:bidi="ar-SA"/>
        </w:rPr>
      </w:pPr>
      <w:hyperlink w:anchor="_Toc25686197" w:history="1">
        <w:r w:rsidR="000B41E4" w:rsidRPr="00925913">
          <w:rPr>
            <w:rStyle w:val="Hyperlink"/>
            <w:noProof/>
          </w:rPr>
          <w:t>Rozšírená ochrana pred bezpečnostnými hrozbami pre program Microsoft Defender</w:t>
        </w:r>
        <w:r w:rsidR="000B41E4">
          <w:rPr>
            <w:noProof/>
            <w:webHidden/>
          </w:rPr>
          <w:tab/>
        </w:r>
        <w:r w:rsidR="000B41E4">
          <w:rPr>
            <w:noProof/>
            <w:webHidden/>
          </w:rPr>
          <w:fldChar w:fldCharType="begin"/>
        </w:r>
        <w:r w:rsidR="000B41E4">
          <w:rPr>
            <w:noProof/>
            <w:webHidden/>
          </w:rPr>
          <w:instrText xml:space="preserve"> PAGEREF _Toc25686197 \h </w:instrText>
        </w:r>
        <w:r w:rsidR="000B41E4">
          <w:rPr>
            <w:noProof/>
            <w:webHidden/>
          </w:rPr>
        </w:r>
        <w:r w:rsidR="000B41E4">
          <w:rPr>
            <w:noProof/>
            <w:webHidden/>
          </w:rPr>
          <w:fldChar w:fldCharType="separate"/>
        </w:r>
        <w:r w:rsidR="000B41E4">
          <w:rPr>
            <w:noProof/>
            <w:webHidden/>
          </w:rPr>
          <w:t>36</w:t>
        </w:r>
        <w:r w:rsidR="000B41E4">
          <w:rPr>
            <w:noProof/>
            <w:webHidden/>
          </w:rPr>
          <w:fldChar w:fldCharType="end"/>
        </w:r>
      </w:hyperlink>
    </w:p>
    <w:p w14:paraId="27783B7C" w14:textId="542884AC" w:rsidR="000B41E4" w:rsidRDefault="00CB7954">
      <w:pPr>
        <w:pStyle w:val="TOC1"/>
        <w:tabs>
          <w:tab w:val="right" w:leader="dot" w:pos="5030"/>
        </w:tabs>
        <w:rPr>
          <w:rFonts w:eastAsiaTheme="minorEastAsia"/>
          <w:b w:val="0"/>
          <w:caps w:val="0"/>
          <w:noProof/>
          <w:sz w:val="22"/>
          <w:lang w:val="en-US" w:eastAsia="en-US" w:bidi="ar-SA"/>
        </w:rPr>
      </w:pPr>
      <w:hyperlink w:anchor="_Toc25686198" w:history="1">
        <w:r w:rsidR="000B41E4" w:rsidRPr="00925913">
          <w:rPr>
            <w:rStyle w:val="Hyperlink"/>
            <w:noProof/>
          </w:rPr>
          <w:t>Príloha 1 – oznámenia</w:t>
        </w:r>
        <w:r w:rsidR="000B41E4">
          <w:rPr>
            <w:noProof/>
            <w:webHidden/>
          </w:rPr>
          <w:tab/>
        </w:r>
        <w:r w:rsidR="000B41E4">
          <w:rPr>
            <w:noProof/>
            <w:webHidden/>
          </w:rPr>
          <w:fldChar w:fldCharType="begin"/>
        </w:r>
        <w:r w:rsidR="000B41E4">
          <w:rPr>
            <w:noProof/>
            <w:webHidden/>
          </w:rPr>
          <w:instrText xml:space="preserve"> PAGEREF _Toc25686198 \h </w:instrText>
        </w:r>
        <w:r w:rsidR="000B41E4">
          <w:rPr>
            <w:noProof/>
            <w:webHidden/>
          </w:rPr>
        </w:r>
        <w:r w:rsidR="000B41E4">
          <w:rPr>
            <w:noProof/>
            <w:webHidden/>
          </w:rPr>
          <w:fldChar w:fldCharType="separate"/>
        </w:r>
        <w:r w:rsidR="000B41E4">
          <w:rPr>
            <w:noProof/>
            <w:webHidden/>
          </w:rPr>
          <w:t>37</w:t>
        </w:r>
        <w:r w:rsidR="000B41E4">
          <w:rPr>
            <w:noProof/>
            <w:webHidden/>
          </w:rPr>
          <w:fldChar w:fldCharType="end"/>
        </w:r>
      </w:hyperlink>
    </w:p>
    <w:p w14:paraId="4A8ED5F1" w14:textId="7039F495" w:rsidR="000B41E4" w:rsidRDefault="00CB7954">
      <w:pPr>
        <w:pStyle w:val="TOC3"/>
        <w:rPr>
          <w:rFonts w:eastAsiaTheme="minorEastAsia"/>
          <w:b w:val="0"/>
          <w:smallCaps w:val="0"/>
          <w:sz w:val="22"/>
          <w:lang w:val="en-US" w:eastAsia="en-US" w:bidi="ar-SA"/>
        </w:rPr>
      </w:pPr>
      <w:hyperlink w:anchor="_Toc25686199" w:history="1">
        <w:r w:rsidR="000B41E4" w:rsidRPr="00925913">
          <w:rPr>
            <w:rStyle w:val="Hyperlink"/>
          </w:rPr>
          <w:t>Bing Maps</w:t>
        </w:r>
        <w:r w:rsidR="000B41E4">
          <w:rPr>
            <w:webHidden/>
          </w:rPr>
          <w:tab/>
        </w:r>
        <w:r w:rsidR="000B41E4">
          <w:rPr>
            <w:webHidden/>
          </w:rPr>
          <w:fldChar w:fldCharType="begin"/>
        </w:r>
        <w:r w:rsidR="000B41E4">
          <w:rPr>
            <w:webHidden/>
          </w:rPr>
          <w:instrText xml:space="preserve"> PAGEREF _Toc25686199 \h </w:instrText>
        </w:r>
        <w:r w:rsidR="000B41E4">
          <w:rPr>
            <w:webHidden/>
          </w:rPr>
        </w:r>
        <w:r w:rsidR="000B41E4">
          <w:rPr>
            <w:webHidden/>
          </w:rPr>
          <w:fldChar w:fldCharType="separate"/>
        </w:r>
        <w:r w:rsidR="000B41E4">
          <w:rPr>
            <w:webHidden/>
          </w:rPr>
          <w:t>37</w:t>
        </w:r>
        <w:r w:rsidR="000B41E4">
          <w:rPr>
            <w:webHidden/>
          </w:rPr>
          <w:fldChar w:fldCharType="end"/>
        </w:r>
      </w:hyperlink>
    </w:p>
    <w:p w14:paraId="64B26CD8" w14:textId="49CC9AB9" w:rsidR="000B41E4" w:rsidRDefault="00CB7954">
      <w:pPr>
        <w:pStyle w:val="TOC3"/>
        <w:rPr>
          <w:rFonts w:eastAsiaTheme="minorEastAsia"/>
          <w:b w:val="0"/>
          <w:smallCaps w:val="0"/>
          <w:sz w:val="22"/>
          <w:lang w:val="en-US" w:eastAsia="en-US" w:bidi="ar-SA"/>
        </w:rPr>
      </w:pPr>
      <w:hyperlink w:anchor="_Toc25686200" w:history="1">
        <w:r w:rsidR="000B41E4" w:rsidRPr="00925913">
          <w:rPr>
            <w:rStyle w:val="Hyperlink"/>
          </w:rPr>
          <w:t>Profesionálne služby</w:t>
        </w:r>
        <w:r w:rsidR="000B41E4">
          <w:rPr>
            <w:webHidden/>
          </w:rPr>
          <w:tab/>
        </w:r>
        <w:r w:rsidR="000B41E4">
          <w:rPr>
            <w:webHidden/>
          </w:rPr>
          <w:fldChar w:fldCharType="begin"/>
        </w:r>
        <w:r w:rsidR="000B41E4">
          <w:rPr>
            <w:webHidden/>
          </w:rPr>
          <w:instrText xml:space="preserve"> PAGEREF _Toc25686200 \h </w:instrText>
        </w:r>
        <w:r w:rsidR="000B41E4">
          <w:rPr>
            <w:webHidden/>
          </w:rPr>
        </w:r>
        <w:r w:rsidR="000B41E4">
          <w:rPr>
            <w:webHidden/>
          </w:rPr>
          <w:fldChar w:fldCharType="separate"/>
        </w:r>
        <w:r w:rsidR="000B41E4">
          <w:rPr>
            <w:webHidden/>
          </w:rPr>
          <w:t>37</w:t>
        </w:r>
        <w:r w:rsidR="000B41E4">
          <w:rPr>
            <w:webHidden/>
          </w:rPr>
          <w:fldChar w:fldCharType="end"/>
        </w:r>
      </w:hyperlink>
    </w:p>
    <w:p w14:paraId="2C0682B2" w14:textId="26D92733" w:rsidR="000B41E4" w:rsidRDefault="00CB7954">
      <w:pPr>
        <w:pStyle w:val="TOC3"/>
        <w:rPr>
          <w:rFonts w:eastAsiaTheme="minorEastAsia"/>
          <w:b w:val="0"/>
          <w:smallCaps w:val="0"/>
          <w:sz w:val="22"/>
          <w:lang w:val="en-US" w:eastAsia="en-US" w:bidi="ar-SA"/>
        </w:rPr>
      </w:pPr>
      <w:hyperlink w:anchor="_Toc25686201" w:history="1">
        <w:r w:rsidR="000B41E4" w:rsidRPr="00925913">
          <w:rPr>
            <w:rStyle w:val="Hyperlink"/>
          </w:rPr>
          <w:t>Oznámenie o kódovaní H.265/HEVC v mediálnych službách Azure</w:t>
        </w:r>
        <w:r w:rsidR="000B41E4">
          <w:rPr>
            <w:webHidden/>
          </w:rPr>
          <w:tab/>
        </w:r>
        <w:r w:rsidR="000B41E4">
          <w:rPr>
            <w:webHidden/>
          </w:rPr>
          <w:fldChar w:fldCharType="begin"/>
        </w:r>
        <w:r w:rsidR="000B41E4">
          <w:rPr>
            <w:webHidden/>
          </w:rPr>
          <w:instrText xml:space="preserve"> PAGEREF _Toc25686201 \h </w:instrText>
        </w:r>
        <w:r w:rsidR="000B41E4">
          <w:rPr>
            <w:webHidden/>
          </w:rPr>
        </w:r>
        <w:r w:rsidR="000B41E4">
          <w:rPr>
            <w:webHidden/>
          </w:rPr>
          <w:fldChar w:fldCharType="separate"/>
        </w:r>
        <w:r w:rsidR="000B41E4">
          <w:rPr>
            <w:webHidden/>
          </w:rPr>
          <w:t>41</w:t>
        </w:r>
        <w:r w:rsidR="000B41E4">
          <w:rPr>
            <w:webHidden/>
          </w:rPr>
          <w:fldChar w:fldCharType="end"/>
        </w:r>
      </w:hyperlink>
    </w:p>
    <w:p w14:paraId="10D0B38B" w14:textId="264D691B" w:rsidR="000B41E4" w:rsidRDefault="00CB7954">
      <w:pPr>
        <w:pStyle w:val="TOC3"/>
        <w:rPr>
          <w:rFonts w:eastAsiaTheme="minorEastAsia"/>
          <w:b w:val="0"/>
          <w:smallCaps w:val="0"/>
          <w:sz w:val="22"/>
          <w:lang w:val="en-US" w:eastAsia="en-US" w:bidi="ar-SA"/>
        </w:rPr>
      </w:pPr>
      <w:hyperlink w:anchor="_Toc25686202" w:history="1">
        <w:r w:rsidR="000B41E4" w:rsidRPr="00925913">
          <w:rPr>
            <w:rStyle w:val="Hyperlink"/>
          </w:rPr>
          <w:t>Oznámenie týkajúce sa programu Adobe Flash Player</w:t>
        </w:r>
        <w:r w:rsidR="000B41E4">
          <w:rPr>
            <w:webHidden/>
          </w:rPr>
          <w:tab/>
        </w:r>
        <w:r w:rsidR="000B41E4">
          <w:rPr>
            <w:webHidden/>
          </w:rPr>
          <w:fldChar w:fldCharType="begin"/>
        </w:r>
        <w:r w:rsidR="000B41E4">
          <w:rPr>
            <w:webHidden/>
          </w:rPr>
          <w:instrText xml:space="preserve"> PAGEREF _Toc25686202 \h </w:instrText>
        </w:r>
        <w:r w:rsidR="000B41E4">
          <w:rPr>
            <w:webHidden/>
          </w:rPr>
        </w:r>
        <w:r w:rsidR="000B41E4">
          <w:rPr>
            <w:webHidden/>
          </w:rPr>
          <w:fldChar w:fldCharType="separate"/>
        </w:r>
        <w:r w:rsidR="000B41E4">
          <w:rPr>
            <w:webHidden/>
          </w:rPr>
          <w:t>41</w:t>
        </w:r>
        <w:r w:rsidR="000B41E4">
          <w:rPr>
            <w:webHidden/>
          </w:rPr>
          <w:fldChar w:fldCharType="end"/>
        </w:r>
      </w:hyperlink>
    </w:p>
    <w:p w14:paraId="31849CE9" w14:textId="493D2564" w:rsidR="000B41E4" w:rsidRDefault="00CB7954">
      <w:pPr>
        <w:pStyle w:val="TOC3"/>
        <w:rPr>
          <w:rFonts w:eastAsiaTheme="minorEastAsia"/>
          <w:b w:val="0"/>
          <w:smallCaps w:val="0"/>
          <w:sz w:val="22"/>
          <w:lang w:val="en-US" w:eastAsia="en-US" w:bidi="ar-SA"/>
        </w:rPr>
      </w:pPr>
      <w:hyperlink w:anchor="_Toc25686203" w:history="1">
        <w:r w:rsidR="000B41E4" w:rsidRPr="00925913">
          <w:rPr>
            <w:rStyle w:val="Hyperlink"/>
          </w:rPr>
          <w:t>Oznámenie o vizuálnej norme H.264/AVC, videonorme VC-1, vizuálnej norme MPEG-4 (časť 2) a videonorme MPEG-2</w:t>
        </w:r>
        <w:r w:rsidR="000B41E4">
          <w:rPr>
            <w:webHidden/>
          </w:rPr>
          <w:tab/>
        </w:r>
        <w:r w:rsidR="000B41E4">
          <w:rPr>
            <w:webHidden/>
          </w:rPr>
          <w:fldChar w:fldCharType="begin"/>
        </w:r>
        <w:r w:rsidR="000B41E4">
          <w:rPr>
            <w:webHidden/>
          </w:rPr>
          <w:instrText xml:space="preserve"> PAGEREF _Toc25686203 \h </w:instrText>
        </w:r>
        <w:r w:rsidR="000B41E4">
          <w:rPr>
            <w:webHidden/>
          </w:rPr>
        </w:r>
        <w:r w:rsidR="000B41E4">
          <w:rPr>
            <w:webHidden/>
          </w:rPr>
          <w:fldChar w:fldCharType="separate"/>
        </w:r>
        <w:r w:rsidR="000B41E4">
          <w:rPr>
            <w:webHidden/>
          </w:rPr>
          <w:t>41</w:t>
        </w:r>
        <w:r w:rsidR="000B41E4">
          <w:rPr>
            <w:webHidden/>
          </w:rPr>
          <w:fldChar w:fldCharType="end"/>
        </w:r>
      </w:hyperlink>
    </w:p>
    <w:p w14:paraId="47846013" w14:textId="260FD278" w:rsidR="000B41E4" w:rsidRDefault="00CB7954">
      <w:pPr>
        <w:pStyle w:val="TOC1"/>
        <w:tabs>
          <w:tab w:val="right" w:leader="dot" w:pos="5030"/>
        </w:tabs>
        <w:rPr>
          <w:rFonts w:eastAsiaTheme="minorEastAsia"/>
          <w:b w:val="0"/>
          <w:caps w:val="0"/>
          <w:noProof/>
          <w:sz w:val="22"/>
          <w:lang w:val="en-US" w:eastAsia="en-US" w:bidi="ar-SA"/>
        </w:rPr>
      </w:pPr>
      <w:hyperlink w:anchor="_Toc25686204" w:history="1">
        <w:r w:rsidR="000B41E4" w:rsidRPr="00925913">
          <w:rPr>
            <w:rStyle w:val="Hyperlink"/>
            <w:noProof/>
          </w:rPr>
          <w:t>Príloha 2 – balíky predplatných licencií</w:t>
        </w:r>
        <w:r w:rsidR="000B41E4">
          <w:rPr>
            <w:noProof/>
            <w:webHidden/>
          </w:rPr>
          <w:tab/>
        </w:r>
        <w:r w:rsidR="000B41E4">
          <w:rPr>
            <w:noProof/>
            <w:webHidden/>
          </w:rPr>
          <w:fldChar w:fldCharType="begin"/>
        </w:r>
        <w:r w:rsidR="000B41E4">
          <w:rPr>
            <w:noProof/>
            <w:webHidden/>
          </w:rPr>
          <w:instrText xml:space="preserve"> PAGEREF _Toc25686204 \h </w:instrText>
        </w:r>
        <w:r w:rsidR="000B41E4">
          <w:rPr>
            <w:noProof/>
            <w:webHidden/>
          </w:rPr>
        </w:r>
        <w:r w:rsidR="000B41E4">
          <w:rPr>
            <w:noProof/>
            <w:webHidden/>
          </w:rPr>
          <w:fldChar w:fldCharType="separate"/>
        </w:r>
        <w:r w:rsidR="000B41E4">
          <w:rPr>
            <w:noProof/>
            <w:webHidden/>
          </w:rPr>
          <w:t>42</w:t>
        </w:r>
        <w:r w:rsidR="000B41E4">
          <w:rPr>
            <w:noProof/>
            <w:webHidden/>
          </w:rPr>
          <w:fldChar w:fldCharType="end"/>
        </w:r>
      </w:hyperlink>
    </w:p>
    <w:p w14:paraId="3C66930B" w14:textId="3D40574C" w:rsidR="000B41E4" w:rsidRDefault="00CB7954">
      <w:pPr>
        <w:pStyle w:val="TOC3"/>
        <w:rPr>
          <w:rFonts w:eastAsiaTheme="minorEastAsia"/>
          <w:b w:val="0"/>
          <w:smallCaps w:val="0"/>
          <w:sz w:val="22"/>
          <w:lang w:val="en-US" w:eastAsia="en-US" w:bidi="ar-SA"/>
        </w:rPr>
      </w:pPr>
      <w:hyperlink w:anchor="_Toc25686205" w:history="1">
        <w:r w:rsidR="000B41E4" w:rsidRPr="00925913">
          <w:rPr>
            <w:rStyle w:val="Hyperlink"/>
          </w:rPr>
          <w:t>Verejný sektor</w:t>
        </w:r>
        <w:r w:rsidR="000B41E4">
          <w:rPr>
            <w:webHidden/>
          </w:rPr>
          <w:tab/>
        </w:r>
        <w:r w:rsidR="000B41E4">
          <w:rPr>
            <w:webHidden/>
          </w:rPr>
          <w:fldChar w:fldCharType="begin"/>
        </w:r>
        <w:r w:rsidR="000B41E4">
          <w:rPr>
            <w:webHidden/>
          </w:rPr>
          <w:instrText xml:space="preserve"> PAGEREF _Toc25686205 \h </w:instrText>
        </w:r>
        <w:r w:rsidR="000B41E4">
          <w:rPr>
            <w:webHidden/>
          </w:rPr>
        </w:r>
        <w:r w:rsidR="000B41E4">
          <w:rPr>
            <w:webHidden/>
          </w:rPr>
          <w:fldChar w:fldCharType="separate"/>
        </w:r>
        <w:r w:rsidR="000B41E4">
          <w:rPr>
            <w:webHidden/>
          </w:rPr>
          <w:t>43</w:t>
        </w:r>
        <w:r w:rsidR="000B41E4">
          <w:rPr>
            <w:webHidden/>
          </w:rPr>
          <w:fldChar w:fldCharType="end"/>
        </w:r>
      </w:hyperlink>
    </w:p>
    <w:p w14:paraId="4623D42E" w14:textId="7D8FDEE7" w:rsidR="000B41E4" w:rsidRDefault="00CB7954">
      <w:pPr>
        <w:pStyle w:val="TOC1"/>
        <w:tabs>
          <w:tab w:val="right" w:leader="dot" w:pos="5030"/>
        </w:tabs>
        <w:rPr>
          <w:rFonts w:eastAsiaTheme="minorEastAsia"/>
          <w:b w:val="0"/>
          <w:caps w:val="0"/>
          <w:noProof/>
          <w:sz w:val="22"/>
          <w:lang w:val="en-US" w:eastAsia="en-US" w:bidi="ar-SA"/>
        </w:rPr>
      </w:pPr>
      <w:hyperlink w:anchor="_Toc25686206" w:history="1">
        <w:r w:rsidR="000B41E4" w:rsidRPr="00925913">
          <w:rPr>
            <w:rStyle w:val="Hyperlink"/>
            <w:noProof/>
          </w:rPr>
          <w:t>Príloha 3 – štandardné zmluvné klauzuly (spracovávatelia)</w:t>
        </w:r>
        <w:r w:rsidR="000B41E4">
          <w:rPr>
            <w:noProof/>
            <w:webHidden/>
          </w:rPr>
          <w:tab/>
        </w:r>
        <w:r w:rsidR="000B41E4">
          <w:rPr>
            <w:noProof/>
            <w:webHidden/>
          </w:rPr>
          <w:fldChar w:fldCharType="begin"/>
        </w:r>
        <w:r w:rsidR="000B41E4">
          <w:rPr>
            <w:noProof/>
            <w:webHidden/>
          </w:rPr>
          <w:instrText xml:space="preserve"> PAGEREF _Toc25686206 \h </w:instrText>
        </w:r>
        <w:r w:rsidR="000B41E4">
          <w:rPr>
            <w:noProof/>
            <w:webHidden/>
          </w:rPr>
        </w:r>
        <w:r w:rsidR="000B41E4">
          <w:rPr>
            <w:noProof/>
            <w:webHidden/>
          </w:rPr>
          <w:fldChar w:fldCharType="separate"/>
        </w:r>
        <w:r w:rsidR="000B41E4">
          <w:rPr>
            <w:noProof/>
            <w:webHidden/>
          </w:rPr>
          <w:t>44</w:t>
        </w:r>
        <w:r w:rsidR="000B41E4">
          <w:rPr>
            <w:noProof/>
            <w:webHidden/>
          </w:rPr>
          <w:fldChar w:fldCharType="end"/>
        </w:r>
      </w:hyperlink>
    </w:p>
    <w:p w14:paraId="678FB19D" w14:textId="49ACC816" w:rsidR="000B41E4" w:rsidRDefault="00CB7954">
      <w:pPr>
        <w:pStyle w:val="TOC1"/>
        <w:tabs>
          <w:tab w:val="right" w:leader="dot" w:pos="5030"/>
        </w:tabs>
        <w:rPr>
          <w:rFonts w:eastAsiaTheme="minorEastAsia"/>
          <w:b w:val="0"/>
          <w:caps w:val="0"/>
          <w:noProof/>
          <w:sz w:val="22"/>
          <w:lang w:val="en-US" w:eastAsia="en-US" w:bidi="ar-SA"/>
        </w:rPr>
      </w:pPr>
      <w:hyperlink w:anchor="_Toc25686207" w:history="1">
        <w:r w:rsidR="000B41E4" w:rsidRPr="00925913">
          <w:rPr>
            <w:rStyle w:val="Hyperlink"/>
            <w:noProof/>
          </w:rPr>
          <w:t>Príloha 4 – podmienky všeobecného nariadenia Európskej únie o ochrane údajov</w:t>
        </w:r>
        <w:r w:rsidR="000B41E4">
          <w:rPr>
            <w:noProof/>
            <w:webHidden/>
          </w:rPr>
          <w:tab/>
        </w:r>
        <w:r w:rsidR="000B41E4">
          <w:rPr>
            <w:noProof/>
            <w:webHidden/>
          </w:rPr>
          <w:fldChar w:fldCharType="begin"/>
        </w:r>
        <w:r w:rsidR="000B41E4">
          <w:rPr>
            <w:noProof/>
            <w:webHidden/>
          </w:rPr>
          <w:instrText xml:space="preserve"> PAGEREF _Toc25686207 \h </w:instrText>
        </w:r>
        <w:r w:rsidR="000B41E4">
          <w:rPr>
            <w:noProof/>
            <w:webHidden/>
          </w:rPr>
        </w:r>
        <w:r w:rsidR="000B41E4">
          <w:rPr>
            <w:noProof/>
            <w:webHidden/>
          </w:rPr>
          <w:fldChar w:fldCharType="separate"/>
        </w:r>
        <w:r w:rsidR="000B41E4">
          <w:rPr>
            <w:noProof/>
            <w:webHidden/>
          </w:rPr>
          <w:t>50</w:t>
        </w:r>
        <w:r w:rsidR="000B41E4">
          <w:rPr>
            <w:noProof/>
            <w:webHidden/>
          </w:rPr>
          <w:fldChar w:fldCharType="end"/>
        </w:r>
      </w:hyperlink>
    </w:p>
    <w:p w14:paraId="092C9288" w14:textId="0E9DCA20" w:rsidR="004D27A6" w:rsidRPr="00690C65" w:rsidRDefault="00A430D3" w:rsidP="00A914BF">
      <w:pPr>
        <w:pStyle w:val="ProductList-Body"/>
      </w:pPr>
      <w:r w:rsidRPr="003E4746">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1450ACC" w14:textId="77777777" w:rsidR="000C072C" w:rsidRDefault="000C072C" w:rsidP="000C072C">
      <w:pPr>
        <w:pStyle w:val="ProductList-SectionHeading"/>
        <w:outlineLvl w:val="0"/>
      </w:pPr>
      <w:bookmarkStart w:id="5" w:name="Introduction"/>
      <w:bookmarkStart w:id="6" w:name="_Toc507768531"/>
      <w:bookmarkStart w:id="7" w:name="_Toc507239485"/>
      <w:bookmarkStart w:id="8" w:name="_Toc25686125"/>
      <w:bookmarkStart w:id="9" w:name="_Toc378147615"/>
      <w:bookmarkStart w:id="10" w:name="_Toc378151517"/>
      <w:bookmarkStart w:id="11" w:name="_Toc379797094"/>
      <w:bookmarkStart w:id="12" w:name="_Toc380513120"/>
      <w:bookmarkStart w:id="13" w:name="_Toc380655159"/>
      <w:bookmarkStart w:id="14" w:name="_Toc383415077"/>
      <w:r>
        <w:lastRenderedPageBreak/>
        <w:t>Úvod</w:t>
      </w:r>
      <w:bookmarkEnd w:id="5"/>
      <w:bookmarkEnd w:id="6"/>
      <w:bookmarkEnd w:id="7"/>
      <w:bookmarkEnd w:id="8"/>
    </w:p>
    <w:p w14:paraId="60BC02B5" w14:textId="62694AF0" w:rsidR="000C072C" w:rsidRDefault="00CE6D3A" w:rsidP="000C072C">
      <w:pPr>
        <w:pStyle w:val="ProductList-Body"/>
        <w:spacing w:after="240"/>
      </w:pPr>
      <w:r>
        <w:t>Zmluvné strany súhlasia s tým, že týmito podmienkami používania služieb on-line sa riadi zákazníkovo používanie služieb on-line a že stanovujú ich záväzky v súvislosti so spracúvaním a zabezpečením zákazníckych údajov a osobných údajov službami on-line.</w:t>
      </w:r>
      <w:r>
        <w:rPr>
          <w:sz w:val="22"/>
        </w:rPr>
        <w:t xml:space="preserve"> </w:t>
      </w:r>
      <w:r>
        <w:t>Zmluvné strany tiež súhlasia s tým, že pokiaľ neexistuje samostatná zmluva o poskytovaní profesionálnych služieb, týmito podmienkami používania služieb on-line sa riadi poskytovanie profesionálnych služieb a spracúvanie a zabezpečenie údajov profesionálnych služieb, vrátane ale nie výhradne údajov technickej podpory a osobných údajov v súvislosti s týmto poskytovaním. Zákazníkovo používanie produktov iných subjektov ako Microsoft (v súlade s definíciou uvedenou nižšie) sa riadi samostatnými podmienkami vrátane odlišných podmienok ochrany osobných údajov a zabezpečenia</w:t>
      </w:r>
      <w:r w:rsidR="000C072C">
        <w:t>.</w:t>
      </w:r>
    </w:p>
    <w:p w14:paraId="27C0C85A" w14:textId="77777777" w:rsidR="000C072C" w:rsidRDefault="000C072C" w:rsidP="000C072C">
      <w:pPr>
        <w:pStyle w:val="ProductList-SubSubSectionHeading"/>
        <w:outlineLvl w:val="1"/>
      </w:pPr>
      <w:bookmarkStart w:id="15" w:name="_Toc507768532"/>
      <w:bookmarkStart w:id="16" w:name="_Toc25686126"/>
      <w:r>
        <w:t>Zmluvy o úrovni služieb</w:t>
      </w:r>
      <w:bookmarkEnd w:id="15"/>
      <w:bookmarkEnd w:id="16"/>
    </w:p>
    <w:p w14:paraId="29D2DC12" w14:textId="77777777" w:rsidR="000C072C" w:rsidRDefault="000C072C" w:rsidP="000C072C">
      <w:pPr>
        <w:pStyle w:val="ProductList-Body"/>
      </w:pPr>
      <w:r>
        <w:t xml:space="preserve">Väčšina služieb on-line ponúka zmluvu o úrovni služieb (SLA). Ďalšie informácie týkajúce sa zmluvy o úrovni služieb on-line získate na adrese </w:t>
      </w:r>
      <w:hyperlink r:id="rId15" w:history="1">
        <w:r>
          <w:rPr>
            <w:rStyle w:val="Hyperlink"/>
          </w:rPr>
          <w:t>http://microsoft.com/licensing/contracts</w:t>
        </w:r>
      </w:hyperlink>
      <w:r>
        <w:t>.</w:t>
      </w:r>
    </w:p>
    <w:p w14:paraId="19515AEF" w14:textId="77777777" w:rsidR="000C072C" w:rsidRDefault="000C072C" w:rsidP="000C072C">
      <w:pPr>
        <w:pStyle w:val="ProductList-Body"/>
      </w:pPr>
    </w:p>
    <w:p w14:paraId="611A45BC" w14:textId="77777777" w:rsidR="000C072C" w:rsidRDefault="000C072C" w:rsidP="000C072C">
      <w:pPr>
        <w:pStyle w:val="ProductList-SubSubSectionHeading"/>
        <w:outlineLvl w:val="1"/>
      </w:pPr>
      <w:bookmarkStart w:id="17" w:name="_Toc507768533"/>
      <w:bookmarkStart w:id="18" w:name="_Toc25686127"/>
      <w:r>
        <w:t>Platné podmienky používania služieb on-line a ich aktualizácie</w:t>
      </w:r>
      <w:bookmarkEnd w:id="17"/>
      <w:bookmarkEnd w:id="18"/>
    </w:p>
    <w:p w14:paraId="47F21F01" w14:textId="77777777" w:rsidR="000C072C" w:rsidRPr="00E47CD3" w:rsidRDefault="000C072C" w:rsidP="000C072C">
      <w:pPr>
        <w:pStyle w:val="ProductList-Body"/>
      </w:pPr>
      <w:r>
        <w:t>Keď si zákazník predĺži alebo kúpi nové predplatné služby on-line, budú sa naňho vzťahovať podmienky používania služieb on-line aktuálne v danej dobe a počas platnosti zákazníkovho predplatného danej služby on-line sa nezmenia. Keď spoločnosť Microsoft uvedie funkcie, doplnky alebo súvisiaci softvér, ktoré sú nové (t. j. ktoré neboli predtým zahrnuté v danom predplatnom), spoločnosť Microsoft môže poskytnúť podmienky používania služieb on-line alebo ich aktualizácie, ktoré sa budú vzťahovať na zákazníkovo používanie týchto nových funkcií, doplnkov alebo súvisiaceho softvéru.</w:t>
      </w:r>
    </w:p>
    <w:p w14:paraId="2E9C3DCF" w14:textId="77777777" w:rsidR="000C072C" w:rsidRPr="00E47CD3" w:rsidRDefault="000C072C" w:rsidP="000C072C">
      <w:pPr>
        <w:pStyle w:val="ProductList-Body"/>
      </w:pPr>
    </w:p>
    <w:p w14:paraId="3AFBFCE0" w14:textId="77777777" w:rsidR="000C072C" w:rsidRDefault="000C072C" w:rsidP="000C072C">
      <w:pPr>
        <w:pStyle w:val="ProductList-SubSubSectionHeading"/>
        <w:outlineLvl w:val="1"/>
      </w:pPr>
      <w:bookmarkStart w:id="19" w:name="_Toc507768534"/>
      <w:bookmarkStart w:id="20" w:name="_Toc25686128"/>
      <w:r>
        <w:t>Elektronické upozornenia</w:t>
      </w:r>
      <w:bookmarkEnd w:id="19"/>
      <w:bookmarkEnd w:id="20"/>
    </w:p>
    <w:p w14:paraId="7020EC92" w14:textId="77777777" w:rsidR="000C072C" w:rsidRDefault="000C072C" w:rsidP="000C072C">
      <w:pPr>
        <w:pStyle w:val="ProductList-Body"/>
      </w:pPr>
      <w:r>
        <w:t xml:space="preserve">Spoločnosť Microsoft môže poskytnúť zákazníkovi informácie a oznámenia o službách on-line elektronicky, napríklad e-mailom, prostredníctvom portálu služby on-line alebo prostredníctvom webovej lokality, ktorú spoločnosť Microsoft určí. Oznámenie sa považuje za odovzdané v deň jeho sprístupnenia spoločnosťou Microsoft. </w:t>
      </w:r>
    </w:p>
    <w:p w14:paraId="3A209D04" w14:textId="77777777" w:rsidR="000C072C" w:rsidRDefault="000C072C" w:rsidP="000C072C">
      <w:pPr>
        <w:pStyle w:val="ProductList-Body"/>
      </w:pPr>
    </w:p>
    <w:p w14:paraId="10348596" w14:textId="77777777" w:rsidR="000C072C" w:rsidRDefault="000C072C" w:rsidP="000C072C">
      <w:pPr>
        <w:pStyle w:val="ProductList-SubSubSectionHeading"/>
        <w:outlineLvl w:val="1"/>
      </w:pPr>
      <w:bookmarkStart w:id="21" w:name="_Toc507768535"/>
      <w:bookmarkStart w:id="22" w:name="_Toc507239486"/>
      <w:bookmarkStart w:id="23" w:name="_Toc25686129"/>
      <w:r>
        <w:t>Predchádzajúce verzie</w:t>
      </w:r>
      <w:bookmarkEnd w:id="21"/>
      <w:bookmarkEnd w:id="22"/>
      <w:bookmarkEnd w:id="23"/>
    </w:p>
    <w:p w14:paraId="49F58AE2" w14:textId="77777777" w:rsidR="000C072C" w:rsidRDefault="000C072C" w:rsidP="000C072C">
      <w:pPr>
        <w:pStyle w:val="ProductList-Body"/>
      </w:pPr>
      <w:r>
        <w:t xml:space="preserve">Dokument Podmienky používania služieb on-line stanovuje podmienky pre služby on-line, ktoré sú v súčasnosti k dispozícii. V prípade starších verzií dokumentu Podmienky používania služieb on-line si zákazník môže pozrieť stránku </w:t>
      </w:r>
      <w:hyperlink r:id="rId16" w:history="1">
        <w:r>
          <w:rPr>
            <w:rStyle w:val="Hyperlink"/>
          </w:rPr>
          <w:t>http://go.microsoft.com/?linkid=9840733</w:t>
        </w:r>
      </w:hyperlink>
      <w:r>
        <w:t xml:space="preserve"> alebo sa skontaktovať so svojím predajcom alebo account manažérom spoločnosti Microsoft.</w:t>
      </w:r>
    </w:p>
    <w:p w14:paraId="6BDDCD33" w14:textId="77777777" w:rsidR="000C072C" w:rsidRDefault="000C072C" w:rsidP="000C072C">
      <w:pPr>
        <w:pStyle w:val="ProductList-Body"/>
      </w:pPr>
    </w:p>
    <w:p w14:paraId="127F4222" w14:textId="77777777" w:rsidR="009840E4" w:rsidRDefault="009840E4" w:rsidP="009840E4">
      <w:pPr>
        <w:pStyle w:val="ProductList-Offering1Heading"/>
      </w:pPr>
      <w:bookmarkStart w:id="24" w:name="_Toc783755"/>
      <w:bookmarkStart w:id="25" w:name="_Toc534755209"/>
      <w:bookmarkStart w:id="26" w:name="_Toc507768536"/>
      <w:bookmarkStart w:id="27" w:name="_Toc527036884"/>
      <w:bookmarkStart w:id="28" w:name="_Toc528174036"/>
      <w:bookmarkStart w:id="29" w:name="_Toc531082876"/>
      <w:bookmarkStart w:id="30" w:name="_Toc8394996"/>
      <w:bookmarkStart w:id="31" w:name="_Toc6563785"/>
      <w:bookmarkStart w:id="32" w:name="_Toc8748997"/>
      <w:bookmarkStart w:id="33" w:name="_Toc25686130"/>
      <w:r>
        <w:t>Vysvetlenia a súhrn zmien</w:t>
      </w:r>
      <w:bookmarkEnd w:id="24"/>
      <w:bookmarkEnd w:id="25"/>
      <w:bookmarkEnd w:id="26"/>
      <w:bookmarkEnd w:id="27"/>
      <w:bookmarkEnd w:id="28"/>
      <w:bookmarkEnd w:id="29"/>
      <w:bookmarkEnd w:id="30"/>
      <w:bookmarkEnd w:id="31"/>
      <w:bookmarkEnd w:id="32"/>
      <w:bookmarkEnd w:id="33"/>
    </w:p>
    <w:tbl>
      <w:tblPr>
        <w:tblStyle w:val="TableGrid"/>
        <w:tblW w:w="10790" w:type="dxa"/>
        <w:tblInd w:w="-5" w:type="dxa"/>
        <w:tblLook w:val="04A0" w:firstRow="1" w:lastRow="0" w:firstColumn="1" w:lastColumn="0" w:noHBand="0" w:noVBand="1"/>
      </w:tblPr>
      <w:tblGrid>
        <w:gridCol w:w="5395"/>
        <w:gridCol w:w="5395"/>
      </w:tblGrid>
      <w:tr w:rsidR="00301058" w:rsidRPr="00AD6DB4" w14:paraId="284DF9F6" w14:textId="77777777" w:rsidTr="00434CEB">
        <w:trPr>
          <w:tblHeader/>
        </w:trPr>
        <w:tc>
          <w:tcPr>
            <w:tcW w:w="5395" w:type="dxa"/>
            <w:shd w:val="clear" w:color="auto" w:fill="0072C6"/>
          </w:tcPr>
          <w:p w14:paraId="5D77DDCA" w14:textId="77777777" w:rsidR="00301058" w:rsidRPr="00231971" w:rsidRDefault="00301058" w:rsidP="00434CEB">
            <w:pPr>
              <w:pStyle w:val="ProductList-Body"/>
              <w:spacing w:before="20" w:after="20"/>
              <w:rPr>
                <w:color w:val="FFFFFF" w:themeColor="background1"/>
                <w:sz w:val="16"/>
                <w:szCs w:val="16"/>
              </w:rPr>
            </w:pPr>
            <w:r>
              <w:rPr>
                <w:color w:val="FFFFFF" w:themeColor="background1"/>
                <w:sz w:val="16"/>
                <w:szCs w:val="16"/>
              </w:rPr>
              <w:t>Pridania</w:t>
            </w:r>
          </w:p>
        </w:tc>
        <w:tc>
          <w:tcPr>
            <w:tcW w:w="5395" w:type="dxa"/>
            <w:shd w:val="clear" w:color="auto" w:fill="0072C6"/>
          </w:tcPr>
          <w:p w14:paraId="5A8480CC" w14:textId="77777777" w:rsidR="00301058" w:rsidRPr="00231971" w:rsidRDefault="00301058" w:rsidP="00434CEB">
            <w:pPr>
              <w:pStyle w:val="ProductList-Body"/>
              <w:spacing w:before="20" w:after="20"/>
              <w:rPr>
                <w:color w:val="FFFFFF" w:themeColor="background1"/>
                <w:sz w:val="16"/>
                <w:szCs w:val="16"/>
              </w:rPr>
            </w:pPr>
            <w:r>
              <w:rPr>
                <w:color w:val="FFFFFF" w:themeColor="background1"/>
                <w:sz w:val="16"/>
                <w:szCs w:val="16"/>
              </w:rPr>
              <w:t>Odstránenia</w:t>
            </w:r>
          </w:p>
        </w:tc>
      </w:tr>
      <w:tr w:rsidR="00301058" w:rsidRPr="00A47BC4" w14:paraId="46104543" w14:textId="77777777" w:rsidTr="00434CEB">
        <w:tc>
          <w:tcPr>
            <w:tcW w:w="5395" w:type="dxa"/>
            <w:vAlign w:val="bottom"/>
          </w:tcPr>
          <w:p w14:paraId="527B22C4" w14:textId="77777777" w:rsidR="00301058" w:rsidRDefault="00301058" w:rsidP="00434CEB">
            <w:pPr>
              <w:pStyle w:val="ProductList-Body"/>
              <w:rPr>
                <w:rFonts w:cstheme="minorHAnsi"/>
                <w:sz w:val="16"/>
                <w:szCs w:val="16"/>
              </w:rPr>
            </w:pPr>
            <w:bookmarkStart w:id="34" w:name="_Hlk494736247"/>
            <w:r>
              <w:rPr>
                <w:rFonts w:cstheme="minorHAnsi"/>
                <w:sz w:val="16"/>
                <w:szCs w:val="16"/>
              </w:rPr>
              <w:t>Žiadna</w:t>
            </w:r>
          </w:p>
        </w:tc>
        <w:tc>
          <w:tcPr>
            <w:tcW w:w="5395" w:type="dxa"/>
            <w:vAlign w:val="bottom"/>
          </w:tcPr>
          <w:p w14:paraId="58F18F38" w14:textId="77777777" w:rsidR="00301058" w:rsidRPr="00E92AA5" w:rsidRDefault="00301058" w:rsidP="00434CEB">
            <w:pPr>
              <w:pStyle w:val="ProductList-Body"/>
              <w:rPr>
                <w:rFonts w:cstheme="minorHAnsi"/>
                <w:sz w:val="16"/>
                <w:szCs w:val="16"/>
              </w:rPr>
            </w:pPr>
            <w:r>
              <w:rPr>
                <w:rFonts w:cstheme="minorHAnsi"/>
                <w:sz w:val="16"/>
                <w:szCs w:val="16"/>
              </w:rPr>
              <w:t>Žiadna</w:t>
            </w:r>
          </w:p>
        </w:tc>
      </w:tr>
    </w:tbl>
    <w:p w14:paraId="793E0715" w14:textId="77777777" w:rsidR="00301058" w:rsidRPr="003309CC" w:rsidRDefault="00301058" w:rsidP="00301058">
      <w:pPr>
        <w:pStyle w:val="ProductList-Body"/>
      </w:pPr>
      <w:bookmarkStart w:id="35" w:name="_Hlk494736381"/>
    </w:p>
    <w:p w14:paraId="5BA2B879" w14:textId="77777777" w:rsidR="00301058" w:rsidRPr="003309CC" w:rsidRDefault="00301058" w:rsidP="00301058">
      <w:pPr>
        <w:pStyle w:val="ProductList-ClauseHeading"/>
        <w:keepNext w:val="0"/>
      </w:pPr>
      <w:r>
        <w:t>Podmienky ochrany údajov</w:t>
      </w:r>
    </w:p>
    <w:p w14:paraId="0C8BDFF0" w14:textId="2C5564D8" w:rsidR="00301058" w:rsidRPr="003309CC" w:rsidRDefault="00CB7954" w:rsidP="00301058">
      <w:pPr>
        <w:pStyle w:val="ProductList-Body"/>
      </w:pPr>
      <w:hyperlink w:anchor="Oznámenia a kontrolné mechanizmy týkajúce sa využívania služieb subsprostredkovateľov" w:tooltip="Oznámenia a kontrolné mechanizmy týkajúce sa využívania služieb subsprostredkovateľov" w:history="1">
        <w:r w:rsidR="00301058">
          <w:rPr>
            <w:rStyle w:val="Hyperlink"/>
          </w:rPr>
          <w:t>Oznámenia a kontrolné mechanizmy týkajúce sa využívania služieb subsprostredkovateľov</w:t>
        </w:r>
      </w:hyperlink>
      <w:r w:rsidR="00301058" w:rsidRPr="00301058">
        <w:rPr>
          <w:rStyle w:val="Hyperlink"/>
          <w:color w:val="auto"/>
          <w:u w:val="none"/>
        </w:rPr>
        <w:t>: V súlade so záväzkami prijatými v Centre zabezpečenia sme aktualizovali lehotu, v ktorej spoločnosť Microsoft informuje zákazníkov o každom novom subsprostredkovateľovi najmenej 14 dní až 6 mesiacov pred tým, ako poskytne danému subsprostredkovateľovi prístup k zákazníckym údajom alebo osobným údajom.</w:t>
      </w:r>
    </w:p>
    <w:p w14:paraId="6D1AB5D4" w14:textId="77777777" w:rsidR="00301058" w:rsidRPr="003309CC" w:rsidRDefault="00301058" w:rsidP="00301058">
      <w:pPr>
        <w:pStyle w:val="ProductList-Body"/>
      </w:pPr>
    </w:p>
    <w:p w14:paraId="34BE7656" w14:textId="77777777" w:rsidR="00301058" w:rsidRPr="003309CC" w:rsidRDefault="00301058" w:rsidP="00301058">
      <w:pPr>
        <w:pStyle w:val="ProductList-ClauseHeading"/>
        <w:keepNext w:val="0"/>
      </w:pPr>
      <w:r>
        <w:t>Príloha 1 – oznámenia</w:t>
      </w:r>
    </w:p>
    <w:p w14:paraId="09CE7F83" w14:textId="51DB6DD2" w:rsidR="00301058" w:rsidRPr="003309CC" w:rsidRDefault="00CB7954" w:rsidP="00301058">
      <w:pPr>
        <w:pStyle w:val="ProductList-Body"/>
      </w:pPr>
      <w:hyperlink w:anchor="Profesionálne služby" w:tooltip="Profesionálne služby" w:history="1">
        <w:r w:rsidR="00301058">
          <w:rPr>
            <w:rStyle w:val="Hyperlink"/>
          </w:rPr>
          <w:t>Profesionálne služby</w:t>
        </w:r>
      </w:hyperlink>
      <w:r w:rsidR="00301058">
        <w:t xml:space="preserve">: </w:t>
      </w:r>
      <w:r w:rsidR="00301058" w:rsidRPr="00301058">
        <w:rPr>
          <w:rStyle w:val="Hyperlink"/>
          <w:color w:val="auto"/>
          <w:u w:val="none"/>
        </w:rPr>
        <w:t>Aktualizovali sme lehotu, v ktorej spoločnosť Microsoft informuje zákazníkov o každom novom subsprostredkovateľovi údajov z profesionálnych služieb (iných než údajov poskytovaných v rámci technickej podpory) najmenej 14 dní až 30 dní pred tým, ako poskytne danému subsprostredkovateľovi prístup k osobným údajom.</w:t>
      </w:r>
    </w:p>
    <w:bookmarkEnd w:id="34"/>
    <w:bookmarkEnd w:id="35"/>
    <w:p w14:paraId="1BDA8DF2" w14:textId="45F0B93D" w:rsidR="007C0F16" w:rsidRPr="009D06CF" w:rsidRDefault="00575AC9" w:rsidP="000B41E4">
      <w:pPr>
        <w:pStyle w:val="ProductList-Body"/>
        <w:shd w:val="clear" w:color="auto" w:fill="A6A6A6" w:themeFill="background1" w:themeFillShade="A6"/>
        <w:spacing w:before="120" w:after="240"/>
        <w:jc w:val="right"/>
        <w:sectPr w:rsidR="007C0F16" w:rsidRPr="009D06CF" w:rsidSect="00A61B2A">
          <w:footerReference w:type="first" r:id="rId17"/>
          <w:pgSz w:w="12240" w:h="15840"/>
          <w:pgMar w:top="1440" w:right="720" w:bottom="1440" w:left="720" w:header="720" w:footer="720" w:gutter="0"/>
          <w:cols w:space="720"/>
          <w:titlePg/>
          <w:docGrid w:linePitch="360"/>
        </w:sectPr>
      </w:pPr>
      <w:r>
        <w:fldChar w:fldCharType="begin"/>
      </w:r>
      <w:r>
        <w:instrText xml:space="preserve"> HYPERLINK \l "TableofContents" \o "Obsah" </w:instrText>
      </w:r>
      <w:r>
        <w:fldChar w:fldCharType="separate"/>
      </w:r>
      <w:r w:rsidR="00B93221">
        <w:rPr>
          <w:rStyle w:val="Hyperlink"/>
          <w:sz w:val="16"/>
          <w:szCs w:val="16"/>
        </w:rPr>
        <w:t>Obsah</w:t>
      </w:r>
      <w:r>
        <w:rPr>
          <w:rStyle w:val="Hyperlink"/>
          <w:sz w:val="16"/>
          <w:szCs w:val="16"/>
        </w:rPr>
        <w:fldChar w:fldCharType="end"/>
      </w:r>
      <w:r w:rsidR="003F6A03">
        <w:rPr>
          <w:rStyle w:val="Hyperlink"/>
          <w:sz w:val="16"/>
          <w:szCs w:val="16"/>
        </w:rPr>
        <w:t xml:space="preserve"> </w:t>
      </w:r>
      <w:r w:rsidR="00B93221">
        <w:rPr>
          <w:sz w:val="16"/>
          <w:szCs w:val="16"/>
        </w:rPr>
        <w:t>/</w:t>
      </w:r>
      <w:r w:rsidR="003F6A03">
        <w:rPr>
          <w:sz w:val="16"/>
          <w:szCs w:val="16"/>
        </w:rPr>
        <w:t xml:space="preserve"> </w:t>
      </w:r>
      <w:hyperlink w:anchor="GeneralTerms" w:tooltip="Všeobecné podmienky" w:history="1">
        <w:r w:rsidR="003F6A03">
          <w:rPr>
            <w:rStyle w:val="Hyperlink"/>
            <w:sz w:val="16"/>
            <w:szCs w:val="16"/>
          </w:rPr>
          <w:t>Všeobecné podmienky</w:t>
        </w:r>
      </w:hyperlink>
    </w:p>
    <w:p w14:paraId="357A10EF" w14:textId="77777777" w:rsidR="000C072C" w:rsidRPr="00103924" w:rsidRDefault="000C072C" w:rsidP="000C072C">
      <w:pPr>
        <w:pStyle w:val="ProductList-SectionHeading"/>
        <w:outlineLvl w:val="0"/>
      </w:pPr>
      <w:bookmarkStart w:id="36" w:name="_Toc507768537"/>
      <w:bookmarkStart w:id="37" w:name="_Toc507239489"/>
      <w:bookmarkStart w:id="38" w:name="_Toc25686131"/>
      <w:bookmarkStart w:id="39" w:name="Definitions"/>
      <w:bookmarkEnd w:id="9"/>
      <w:bookmarkEnd w:id="10"/>
      <w:bookmarkEnd w:id="11"/>
      <w:bookmarkEnd w:id="12"/>
      <w:bookmarkEnd w:id="13"/>
      <w:bookmarkEnd w:id="14"/>
      <w:r>
        <w:lastRenderedPageBreak/>
        <w:t>Definície</w:t>
      </w:r>
      <w:bookmarkEnd w:id="36"/>
      <w:bookmarkEnd w:id="37"/>
      <w:bookmarkEnd w:id="38"/>
    </w:p>
    <w:bookmarkEnd w:id="39"/>
    <w:p w14:paraId="26E86F47" w14:textId="77777777" w:rsidR="000C072C" w:rsidRDefault="000C072C" w:rsidP="000C072C">
      <w:pPr>
        <w:pStyle w:val="ProductList-Body"/>
        <w:spacing w:after="120"/>
      </w:pPr>
      <w:r>
        <w:t>Ak niektoré z podmienok uvedených nižšie nie sú definované v multilicenčnej zmluve zákazníka, budú platiť ich definície uvedené nižšie.</w:t>
      </w:r>
    </w:p>
    <w:p w14:paraId="3E01B116" w14:textId="01F7D2FC" w:rsidR="000C072C" w:rsidRDefault="000C072C" w:rsidP="000C072C">
      <w:pPr>
        <w:pStyle w:val="ProductList-Body"/>
        <w:spacing w:after="120"/>
      </w:pPr>
      <w:r>
        <w:t>Pojem „základné služby on-line“ znamená služby on-line uvedené v </w:t>
      </w:r>
      <w:hyperlink w:anchor="AppendixA_CoreOnlineServices" w:tooltip="prílohe A" w:history="1">
        <w:r>
          <w:rPr>
            <w:rStyle w:val="Hyperlink"/>
          </w:rPr>
          <w:t>prílohe A</w:t>
        </w:r>
      </w:hyperlink>
      <w:r>
        <w:t xml:space="preserve"> k článku Podmienky ochrany údajov.</w:t>
      </w:r>
    </w:p>
    <w:p w14:paraId="6523BB87" w14:textId="77777777" w:rsidR="00CE6D3A" w:rsidRPr="00874919" w:rsidRDefault="00CE6D3A" w:rsidP="00CE6D3A">
      <w:pPr>
        <w:pStyle w:val="ProductList-Body"/>
        <w:spacing w:after="120"/>
      </w:pPr>
      <w:r>
        <w:t>„Zákaznícke údaje“ znamenajú všetky údaje vrátane všetkých textových, zvukových, obrazových súborov alebo videosúborov a softvéru, ktoré získa spoločnosť Microsoft od vás alebo vo vašom mene prostredníctvom používania služby on-line. Zákaznícke údaje nezahŕňajú údaje profesionálnych služieb.</w:t>
      </w:r>
    </w:p>
    <w:p w14:paraId="555AD219" w14:textId="4E2D5E39" w:rsidR="000C072C" w:rsidRPr="00874919" w:rsidRDefault="000C072C" w:rsidP="00CE6D3A">
      <w:pPr>
        <w:pStyle w:val="ProductList-Body"/>
        <w:spacing w:after="120"/>
      </w:pPr>
      <w:r>
        <w:t>„Externý používateľ“ znamená používateľa služby on-line, ktorý nie je zamestnancom, dodávateľom pracujúcim v našich priestoroch ani zástupcom zákazníka alebo jeho afilácií pracujúcim v našich priestoroch.</w:t>
      </w:r>
    </w:p>
    <w:p w14:paraId="183AF967" w14:textId="77777777" w:rsidR="000C072C" w:rsidRDefault="000C072C" w:rsidP="000C072C">
      <w:pPr>
        <w:pStyle w:val="ProductList-Body"/>
        <w:spacing w:after="120"/>
      </w:pPr>
      <w:r>
        <w:t>Pojem „všeobecné nariadenie o ochrane údajov“ alebo „GDPR“ znamená nariadenie Európskeho parlamentu a Rady (EÚ) 2016/679 z 27. apríla 2016 o ochrane fyzických osôb pri spracúvaní osobných údajov a voľnom pohybe osôb takýchto údajov, ktorým sa zrušuje smernica 95/46/ES.</w:t>
      </w:r>
    </w:p>
    <w:p w14:paraId="297EA29C" w14:textId="77777777" w:rsidR="000C072C" w:rsidRDefault="000C072C" w:rsidP="000C072C">
      <w:pPr>
        <w:pStyle w:val="ProductList-Body"/>
        <w:spacing w:after="120"/>
      </w:pPr>
      <w:r>
        <w:t>Pojem „podmienky GDPR“ znamená podmienky uvedené v prílohe 4, na základe ktorých sa spoločnosť Microsoft zaväzuje spracúvať osobné údaje v súlade s článkom 28 všeobecného nariadenia o ochrane údajov.</w:t>
      </w:r>
    </w:p>
    <w:p w14:paraId="4DD7F79B" w14:textId="468E070A" w:rsidR="00103924" w:rsidRPr="00690C65" w:rsidRDefault="00337870" w:rsidP="000C072C">
      <w:pPr>
        <w:pStyle w:val="ProductList-Body"/>
        <w:spacing w:after="120"/>
      </w:pPr>
      <w:r>
        <w:t>„Inštancia“ znamená obraz softvéru, ktorý sa vytvorí vykonaním postupu inštalácie softvéru alebo zduplikovaním takéhoto obrazu.</w:t>
      </w:r>
    </w:p>
    <w:p w14:paraId="0013C23B" w14:textId="77777777" w:rsidR="0051208A" w:rsidRDefault="0051208A" w:rsidP="0051208A">
      <w:pPr>
        <w:pStyle w:val="ProductList-Body"/>
        <w:spacing w:after="110"/>
      </w:pPr>
      <w:r>
        <w:t xml:space="preserve">„Licencované zariadenie“ je jeden fyzický hardvérový systém, ktorý je vyhradený na používanie zákazníkom a ktorému je priradená licencia. Na každé vyhradené zariadenie, ktoré spravuje alebo riadi subjekt iný než zákazník alebo jedna z jeho afilácií, sa vzťahuje doložka o externej správe softvéru v dokumente </w:t>
      </w:r>
      <w:hyperlink r:id="rId18" w:history="1">
        <w:r>
          <w:rPr>
            <w:rStyle w:val="Hyperlink"/>
          </w:rPr>
          <w:t>Podmienky používania produktov</w:t>
        </w:r>
      </w:hyperlink>
      <w:r>
        <w:t xml:space="preserve"> na adrese </w:t>
      </w:r>
      <w:hyperlink r:id="rId19" w:history="1">
        <w:r>
          <w:rPr>
            <w:rStyle w:val="Hyperlink"/>
          </w:rPr>
          <w:t>http://go.microsoft.com/?linkid=9839207</w:t>
        </w:r>
      </w:hyperlink>
      <w:r>
        <w:t>. Na účely tejto definície sa oblasť hardvéru alebo komponent blade považuje za samostatné zariadenie.</w:t>
      </w:r>
    </w:p>
    <w:p w14:paraId="2767BD40" w14:textId="77777777" w:rsidR="0051208A" w:rsidRDefault="0051208A" w:rsidP="0051208A">
      <w:pPr>
        <w:pStyle w:val="ProductList-Body"/>
        <w:spacing w:after="120"/>
      </w:pPr>
      <w:r>
        <w:t xml:space="preserve">„Sieťový server“ znamená fyzický hardvérový server určený na používanie zákazníkom s poskytuje zdrojovú podporu pre počítače v sieti zákazníka. Na každý vyhradený server, ktorý spravuje alebo riadi subjekt iný než zákazník alebo jedna z jeho afilácií, sa vzťahuje doložka o externej správe softvéru v dokumente </w:t>
      </w:r>
      <w:hyperlink r:id="rId20" w:history="1">
        <w:r>
          <w:rPr>
            <w:rStyle w:val="Hyperlink"/>
          </w:rPr>
          <w:t>Podmienky používania produktov</w:t>
        </w:r>
      </w:hyperlink>
      <w:r>
        <w:t xml:space="preserve">. Dokument Podmienky používania produktov sa nachádza na adrese </w:t>
      </w:r>
      <w:hyperlink r:id="rId21" w:history="1">
        <w:r>
          <w:rPr>
            <w:rStyle w:val="Hyperlink"/>
          </w:rPr>
          <w:t>http://go.microsoft.com/?linkid=9839207</w:t>
        </w:r>
      </w:hyperlink>
      <w:r>
        <w:t xml:space="preserve"> </w:t>
      </w:r>
    </w:p>
    <w:p w14:paraId="3A228B4F" w14:textId="2438858A" w:rsidR="00123BF5" w:rsidRPr="00CC13E3" w:rsidRDefault="00123BF5" w:rsidP="0051208A">
      <w:pPr>
        <w:pStyle w:val="ProductList-Body"/>
        <w:spacing w:after="120"/>
      </w:pPr>
      <w:r>
        <w:t>„Produkt iného subjektu ako Microsoft“ znamená ľubovoľné softvérové produkty, údaje, služby, webové lokality alebo produkty nesúce značku tretej strany, pokiaľ nie sú zahrnuté spoločnosťou Microsoft do niektorej služby on-line.</w:t>
      </w:r>
    </w:p>
    <w:p w14:paraId="5A473B73" w14:textId="77777777" w:rsidR="00123BF5" w:rsidRPr="00CC13E3" w:rsidRDefault="00123BF5" w:rsidP="00123BF5">
      <w:pPr>
        <w:pStyle w:val="ProductList-Body"/>
        <w:spacing w:after="120"/>
      </w:pPr>
      <w:r>
        <w:t xml:space="preserve">„Služba on-line“ je služba hosťovaná spoločnosťou Microsoft, ktorú si zákazník predplatí na základe multilicenčnej zmluvy spoločnosti Microsoft, vrátane ľubovoľnej služby uvedenej v článku Služby on-line v dokumente Podmienky používania produktov. Nezahŕňa to softvér a služby poskytované na základe samostatných licenčných podmienok (napríklad prostredníctvom galérie, internetového obchodu, konzoly alebo dialógového okna). Dokument Podmienky používania produktov je uvedený na adrese </w:t>
      </w:r>
      <w:hyperlink r:id="rId22" w:history="1">
        <w:r>
          <w:rPr>
            <w:rStyle w:val="Hyperlink"/>
          </w:rPr>
          <w:t>http://go.microsoft.com/?linkid=9839207</w:t>
        </w:r>
      </w:hyperlink>
      <w:r>
        <w:t>.</w:t>
      </w:r>
    </w:p>
    <w:p w14:paraId="44145F90" w14:textId="09F9EB50" w:rsidR="00103924" w:rsidRPr="00690C65" w:rsidRDefault="00874919" w:rsidP="00123BF5">
      <w:pPr>
        <w:pStyle w:val="ProductList-Body"/>
        <w:spacing w:after="120"/>
      </w:pPr>
      <w:r>
        <w:t>„Prostredie operačného systému“ (POS) znamená celú inštanciu operačného systému alebo jej časť alebo celú inštanciu virtuálneho (alebo inak emulovaného) operačného systému alebo jej časť, ktorá umožňuje používať oddelenú identitu počítačov (primárny názov počítača alebo podobný jedinečný identifikátor) alebo oddelené práva na spravovanie, a inštancie aplikácií, ak nejaké existujú, nakonfigurované na prevádzku v celej inštancii takéhoto operačného systému alebo jej častiach. Existujú dva typy prostredí operačného systému, fyzické a virtuálne. Fyzický hardvérový systém môže mať jedno fyzické POS, prípadne jedno alebo viac virtuálnych POS. Inštancia operačného systému používaná na prevádzku softvéru na virtualizáciu hardvéru alebo na poskytovanie služieb virtualizácie hardvéru sa považuje za súčasť fyzického prostredia operačného systému.</w:t>
      </w:r>
    </w:p>
    <w:p w14:paraId="5D957C77" w14:textId="77777777" w:rsidR="000C072C" w:rsidRDefault="000C072C" w:rsidP="000C072C">
      <w:pPr>
        <w:pStyle w:val="ProductList-Body"/>
        <w:spacing w:after="120"/>
      </w:pPr>
      <w:r>
        <w:t xml:space="preserve">Pojem „PPSO“ znamená tento dokument </w:t>
      </w:r>
      <w:bookmarkStart w:id="40" w:name="_Toc507239490"/>
      <w:r>
        <w:t>Podmienky používania služieb on-line</w:t>
      </w:r>
      <w:bookmarkEnd w:id="40"/>
      <w:r>
        <w:t>.</w:t>
      </w:r>
    </w:p>
    <w:p w14:paraId="4AD4DBF6" w14:textId="77777777" w:rsidR="000C072C" w:rsidRDefault="000C072C" w:rsidP="000C072C">
      <w:pPr>
        <w:pStyle w:val="ProductList-Body"/>
        <w:spacing w:after="120"/>
      </w:pPr>
      <w:r>
        <w:t>„Osobné údaje“ znamenajú akékoľvek informácie týkajúce sa identifikovanej alebo identifikovateľnej fyzickej osoby. Identifikovateľná fyzická osoba je osoba, ktorú možno identifikovať priamo alebo nepriamo, najmä odkazom na identifikátor ako meno, identifikačné číslo, lokalizačné údaje alebo online identifikátor, prípadne odkazom na jeden či viaceré prvky, ktoré sú špecifické pre fyzickú, fyziologickú, genetickú, mentálnu, ekonomickú, kultúrnu alebo sociálnu identitu tejto fyzickej osoby.</w:t>
      </w:r>
    </w:p>
    <w:p w14:paraId="63075A6F" w14:textId="77777777" w:rsidR="000C072C" w:rsidRDefault="000C072C" w:rsidP="000C072C">
      <w:pPr>
        <w:pStyle w:val="ProductList-Body"/>
        <w:spacing w:after="120"/>
      </w:pPr>
      <w:r>
        <w:t>Pojem „ukážkové verzie“ znamená ukážkové verzie, betaverzie alebo iné predbežné verzie funkcií, umiestnení dátových centier a služieb ponúkaných spoločnosťou Microsoft na voliteľné vyhodnocovanie.</w:t>
      </w:r>
    </w:p>
    <w:p w14:paraId="2C254E02" w14:textId="77777777" w:rsidR="000C072C" w:rsidRDefault="000C072C" w:rsidP="000C072C">
      <w:pPr>
        <w:pStyle w:val="ProductList-Body"/>
        <w:spacing w:after="120"/>
      </w:pPr>
      <w:r>
        <w:t xml:space="preserve">Pojem „profesionálne služby“ znamená technickú podporu a poradenské služby spoločnosti Microsoft (napríklad v súvislosti s migráciou údajov) týkajúce sa akejkoľvek služby on-line. </w:t>
      </w:r>
    </w:p>
    <w:p w14:paraId="1F511F37" w14:textId="77777777" w:rsidR="00CE6D3A" w:rsidRDefault="00CE6D3A" w:rsidP="00CE6D3A">
      <w:pPr>
        <w:pStyle w:val="ProductList-Body"/>
        <w:spacing w:after="120"/>
      </w:pPr>
      <w:r>
        <w:t xml:space="preserve">„Údaje profesionálnych služieb“ sú všetky údaje vrátane všetkých textových, zvukových, videových, obrazových súborov alebo softvéru, ktoré poskytuje spoločnosti Microsoft zákazník alebo sa jej poskytujú v jeho mene (alebo na ktorých získanie z nejakej služby online zákazník oprávňuje spoločnosť Microsoft) alebo iným spôsobom získané či spracované spoločnosťou Microsoft alebo v jej mene prostredníctvom interakcie so spoločnosťou Microsoft s cieľom získať profesionálne služby. </w:t>
      </w:r>
      <w:r>
        <w:rPr>
          <w:szCs w:val="18"/>
        </w:rPr>
        <w:t>Údaje profesionálnych služieb zahŕňajú údaje technickej podpory.</w:t>
      </w:r>
    </w:p>
    <w:p w14:paraId="2E2E7BF8" w14:textId="626F51AE" w:rsidR="000C072C" w:rsidRDefault="000C072C" w:rsidP="00CE6D3A">
      <w:pPr>
        <w:pStyle w:val="ProductList-Body"/>
        <w:spacing w:after="120"/>
      </w:pPr>
      <w:r>
        <w:t>„SL“ znamená predplatnú licenciu.</w:t>
      </w:r>
    </w:p>
    <w:p w14:paraId="48569962" w14:textId="7BEA16E5" w:rsidR="000C072C" w:rsidRDefault="000C072C" w:rsidP="000C072C">
      <w:pPr>
        <w:pStyle w:val="ProductList-Body"/>
        <w:spacing w:after="120"/>
      </w:pPr>
      <w:r>
        <w:lastRenderedPageBreak/>
        <w:t>Pojem „štandardné zmluvné doložky“ znamená štandardné doložky o ochrane údajov týkajúce sa prenosu osobných údajov sprostredkovateľom sídliacim v tretích krajinách, ktoré nezabezpečujú primeranú úroveň ochrany údajov, ako sa uvádza v článku 46 GDPR. Štandardné zmluvné doložky sú uvedené v </w:t>
      </w:r>
      <w:hyperlink w:anchor="Attachment3" w:tooltip="prílohe 3" w:history="1">
        <w:r>
          <w:rPr>
            <w:rStyle w:val="Hyperlink"/>
          </w:rPr>
          <w:t>prílohe 3</w:t>
        </w:r>
      </w:hyperlink>
      <w:r>
        <w:t>.</w:t>
      </w:r>
    </w:p>
    <w:p w14:paraId="3D471899" w14:textId="77777777" w:rsidR="000C072C" w:rsidRDefault="000C072C" w:rsidP="000C072C">
      <w:pPr>
        <w:pStyle w:val="ProductList-Body"/>
        <w:spacing w:after="120"/>
      </w:pPr>
      <w:r>
        <w:t>Pojem „subsprostredkovateľ“ znamená ďalších sprostredkovateľov využívaných spoločnosťou Microsoft na spracúvanie údajov.</w:t>
      </w:r>
    </w:p>
    <w:p w14:paraId="6B8770CF" w14:textId="2FD4698F" w:rsidR="000C072C" w:rsidRDefault="000C072C" w:rsidP="000C072C">
      <w:pPr>
        <w:pStyle w:val="ProductList-Body"/>
        <w:spacing w:after="120"/>
      </w:pPr>
      <w:r>
        <w:t>„Údaje poskytované v rámci technickej podpory“ sú všetky údaje vrátane všetkých textových, zvukových, videových, obrazových súborov alebo softvéru, ktoré poskytuje spoločnosti Microsoft zákazník alebo sa jej poskytujú v jeho mene (alebo na ktorých získanie z nejakej služby on-line zákazník oprávňuje spoločnosť Microsoft) prostredníctvom interakcie so spoločnosťou Microsoft s cieľom získať technickú podporu pre služby on-line, na ktoré sa vzťahuje táto zmluva.</w:t>
      </w:r>
      <w:r w:rsidR="00CE6D3A">
        <w:t xml:space="preserve"> </w:t>
      </w:r>
      <w:r w:rsidR="00CE6D3A">
        <w:rPr>
          <w:szCs w:val="18"/>
        </w:rPr>
        <w:t>Údaje technickej podpory sú podskupinou údajov profesionálnych služieb</w:t>
      </w:r>
    </w:p>
    <w:p w14:paraId="45FF9D20" w14:textId="77777777" w:rsidR="000C072C" w:rsidRDefault="000C072C" w:rsidP="000C072C">
      <w:pPr>
        <w:pStyle w:val="ProductList-Body"/>
        <w:spacing w:after="120"/>
      </w:pPr>
      <w:r>
        <w:t>Pojmy „dotknutá osoba“, „spracovanie“, „sprostredkovateľ“ a „dozorný orgán“ používané v tomto dokumente majú významy stanovené v GDPR a pojmy „dovozca údajov“ a „vývozca údajov“ majú významy stanovené v štandardných zmluvných doložkách.</w:t>
      </w:r>
    </w:p>
    <w:p w14:paraId="155A05EA" w14:textId="77777777" w:rsidR="007045E9" w:rsidRPr="00903BB7" w:rsidRDefault="00CB7954"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461C941E" w14:textId="77777777" w:rsidR="000C072C" w:rsidRDefault="000C072C" w:rsidP="00103924">
      <w:pPr>
        <w:pStyle w:val="ProductList-Body"/>
      </w:pPr>
    </w:p>
    <w:p w14:paraId="62EE5FA3" w14:textId="02EC80F9" w:rsidR="007045E9" w:rsidRDefault="007045E9" w:rsidP="00103924">
      <w:pPr>
        <w:pStyle w:val="ProductList-Body"/>
        <w:sectPr w:rsidR="007045E9" w:rsidSect="00A61B2A">
          <w:footerReference w:type="default" r:id="rId23"/>
          <w:footerReference w:type="first" r:id="rId24"/>
          <w:pgSz w:w="12240" w:h="15840"/>
          <w:pgMar w:top="1440" w:right="720" w:bottom="1440" w:left="720" w:header="720" w:footer="720" w:gutter="0"/>
          <w:cols w:space="720"/>
          <w:titlePg/>
          <w:docGrid w:linePitch="360"/>
        </w:sectPr>
      </w:pPr>
    </w:p>
    <w:p w14:paraId="00F8EDB0" w14:textId="77777777" w:rsidR="000C072C" w:rsidRDefault="000C072C" w:rsidP="000C072C">
      <w:pPr>
        <w:pStyle w:val="ProductList-SectionHeading"/>
        <w:keepNext/>
        <w:outlineLvl w:val="0"/>
      </w:pPr>
      <w:bookmarkStart w:id="41" w:name="_Toc507768538"/>
      <w:bookmarkStart w:id="42" w:name="_Toc25686132"/>
      <w:bookmarkStart w:id="43" w:name="GeneralTerms"/>
      <w:r>
        <w:lastRenderedPageBreak/>
        <w:t>Všeobecné podmienky</w:t>
      </w:r>
      <w:bookmarkEnd w:id="41"/>
      <w:bookmarkEnd w:id="42"/>
    </w:p>
    <w:p w14:paraId="68C32E36" w14:textId="77777777" w:rsidR="000C072C" w:rsidRDefault="000C072C" w:rsidP="000C072C">
      <w:pPr>
        <w:pStyle w:val="ProductList-SubSubSectionHeading"/>
        <w:outlineLvl w:val="1"/>
      </w:pPr>
      <w:bookmarkStart w:id="44" w:name="_Toc507768539"/>
      <w:bookmarkStart w:id="45" w:name="_Toc25686133"/>
      <w:bookmarkStart w:id="46" w:name="OnlineServicesChanges"/>
      <w:bookmarkEnd w:id="43"/>
      <w:r>
        <w:t>Licencovanie služieb on-line</w:t>
      </w:r>
      <w:bookmarkEnd w:id="44"/>
      <w:bookmarkEnd w:id="45"/>
    </w:p>
    <w:bookmarkEnd w:id="46"/>
    <w:p w14:paraId="22D0AD14" w14:textId="29C28E64" w:rsidR="000C072C" w:rsidRDefault="000C072C" w:rsidP="000C072C">
      <w:pPr>
        <w:pStyle w:val="ProductList-Body"/>
      </w:pPr>
      <w:r>
        <w:t xml:space="preserve">Zákazník musí získať a priradiť príslušné predplatné licencie vyžadované na jeho používanie každej služby on-line. Každý používateľ, ktorý pristupuje k tejto službe on-line, musí mať priradenú licenciu SL pre používateľa alebo musí pristupovať k tejto službe on-line výhradne prostredníctvom zariadenia, ktorému bola priradená licencia SL pre zariadenie, pokiaľ nie je stanovené inak v dokumente </w:t>
      </w:r>
      <w:hyperlink w:anchor="OnlineServiceSpecificTerms" w:tooltip="Podmienky špecifické pre konkrétne služby on-line" w:history="1">
        <w:r>
          <w:rPr>
            <w:rStyle w:val="Hyperlink"/>
          </w:rPr>
          <w:t>Podmienky špecifické pre konkrétne služby on-line</w:t>
        </w:r>
      </w:hyperlink>
      <w:r>
        <w:t>. Informácie o balíkoch licencií SL, ktoré tiež spĺňajú požiadavky na licencie SL pre používateľa, sú uvedené v </w:t>
      </w:r>
      <w:hyperlink w:anchor="Attachment2" w:tooltip="prílohe 2" w:history="1">
        <w:r w:rsidRPr="007045E9">
          <w:rPr>
            <w:rStyle w:val="Hyperlink"/>
          </w:rPr>
          <w:t>prílohe 2</w:t>
        </w:r>
      </w:hyperlink>
      <w:r>
        <w:t>. Zákazník nemá žiadne právo používať službu on-line po skončení platnosti licencie SL na danú službu on-line.</w:t>
      </w:r>
    </w:p>
    <w:p w14:paraId="3A8CA6F1" w14:textId="77777777" w:rsidR="000C072C" w:rsidRDefault="000C072C" w:rsidP="000C072C">
      <w:pPr>
        <w:pStyle w:val="ProductList-Body"/>
      </w:pPr>
    </w:p>
    <w:p w14:paraId="40ED3AC0" w14:textId="77777777" w:rsidR="000C072C" w:rsidRPr="00952232" w:rsidRDefault="000C072C" w:rsidP="000C072C">
      <w:pPr>
        <w:pStyle w:val="ProductList-Body"/>
        <w:ind w:left="180"/>
        <w:outlineLvl w:val="2"/>
      </w:pPr>
      <w:r>
        <w:rPr>
          <w:b/>
          <w:color w:val="0072C6"/>
        </w:rPr>
        <w:t>Opätovné pridelenie licencií</w:t>
      </w:r>
    </w:p>
    <w:p w14:paraId="67F3B15D" w14:textId="63E0AF80" w:rsidR="000C072C" w:rsidRDefault="000C072C" w:rsidP="000C072C">
      <w:pPr>
        <w:pStyle w:val="ProductList-Body"/>
        <w:ind w:left="158"/>
      </w:pPr>
      <w:r>
        <w:t xml:space="preserve">V prípade väčšiny licencií SL (ale nie všetkých) možno zmeniť ich priradenie. S výnimkou prípadov povolených v tomto odseku alebo v dokumente </w:t>
      </w:r>
      <w:hyperlink w:anchor="OnlineServiceSpecificTerms" w:tooltip="Podmienky špecifické pre konkrétne služby on-line" w:history="1">
        <w:r>
          <w:rPr>
            <w:rStyle w:val="Hyperlink"/>
          </w:rPr>
          <w:t>Podmienky špecifické pre konkrétne služby on-line</w:t>
        </w:r>
      </w:hyperlink>
      <w:r>
        <w:t xml:space="preserve"> platí, že zákazník nesmie zmeniť priradenie licencie SL iba na krátku dobu (t. j. do 90 dní od posledného priradenia). Zákazník môže zmeniť priradenie licencie SL na krátku dobu, aby sa pokryla neprítomnosť používateľa alebo nedostupnosť zariadenia, ktoré je mimo prevádzky. Zmena priradenia licencie SL na akýkoľvek iný účel musí byť trvalá. Keď zákazník zmení priradenie licencie SL z jedného zariadenia alebo používateľa na iné zariadenie alebo iného používateľa, zákazník musí zablokovať prístup a odstrániť všetok súvisiaci softvér z predchádzajúceho zariadenia alebo zo zariadenia predchádzajúceho používateľa.</w:t>
      </w:r>
    </w:p>
    <w:p w14:paraId="0AE81FEB" w14:textId="77777777" w:rsidR="000C072C" w:rsidRDefault="000C072C" w:rsidP="000C072C">
      <w:pPr>
        <w:pStyle w:val="ProductList-Body"/>
      </w:pPr>
    </w:p>
    <w:p w14:paraId="061D39C4" w14:textId="77777777" w:rsidR="000C072C" w:rsidRPr="004C41FC" w:rsidRDefault="000C072C" w:rsidP="000C072C">
      <w:pPr>
        <w:pStyle w:val="ProductList-Body"/>
        <w:ind w:left="180"/>
        <w:outlineLvl w:val="2"/>
      </w:pPr>
      <w:r>
        <w:rPr>
          <w:b/>
          <w:color w:val="0072C6"/>
        </w:rPr>
        <w:t>Multiplexing</w:t>
      </w:r>
    </w:p>
    <w:p w14:paraId="2A3DBAF1" w14:textId="77777777" w:rsidR="000C072C" w:rsidRDefault="000C072C" w:rsidP="000C072C">
      <w:pPr>
        <w:pStyle w:val="ProductList-Body"/>
        <w:ind w:left="158"/>
      </w:pPr>
      <w:r>
        <w:t>Hardvér alebo softvér, ktorý zákazník používa na združovanie pripojení, presmerovanie informácií, znižovanie počtu zariadení alebo používateľov, ktorí priamo pristupujú k službe on-line (alebo súvisiacemu softvéru) alebo ju priamo používajú, alebo na znižovanie počtu POS, zariadení alebo používateľov, ktorých služba on-line priamo spravuje (niekedy sa to označuje ako „multiplexing“ alebo „združovanie“), neznižuje počet licencií žiadneho typu (vrátane licencií SL), ktoré zákazník potrebuje.</w:t>
      </w:r>
    </w:p>
    <w:p w14:paraId="1D3985DF" w14:textId="77777777" w:rsidR="000C072C" w:rsidRDefault="000C072C" w:rsidP="000C072C">
      <w:pPr>
        <w:pStyle w:val="ProductList-Body"/>
      </w:pPr>
    </w:p>
    <w:p w14:paraId="42D17914" w14:textId="77777777" w:rsidR="000C072C" w:rsidRDefault="000C072C" w:rsidP="000C072C">
      <w:pPr>
        <w:pStyle w:val="ProductList-SubSubSectionHeading"/>
        <w:outlineLvl w:val="1"/>
      </w:pPr>
      <w:bookmarkStart w:id="47" w:name="_Toc507768540"/>
      <w:bookmarkStart w:id="48" w:name="_Toc25686134"/>
      <w:r>
        <w:t>Používanie služieb on-line</w:t>
      </w:r>
      <w:bookmarkEnd w:id="47"/>
      <w:bookmarkEnd w:id="48"/>
    </w:p>
    <w:p w14:paraId="791ECF86" w14:textId="77777777" w:rsidR="000C072C" w:rsidRDefault="000C072C" w:rsidP="000C072C">
      <w:pPr>
        <w:pStyle w:val="ProductList-Body"/>
      </w:pPr>
      <w:r>
        <w:t>Zákazník môže používať služby on-line a súvisiaci softvér tak, ako je to výslovne povolené v multilicenčnej zmluve zákazníka. Spoločnosť Microsoft si vyhradzuje všetky ostatné práva.</w:t>
      </w:r>
    </w:p>
    <w:p w14:paraId="2E0C5106" w14:textId="77777777" w:rsidR="000C072C" w:rsidRDefault="000C072C" w:rsidP="000C072C">
      <w:pPr>
        <w:pStyle w:val="ProductList-Body"/>
      </w:pPr>
    </w:p>
    <w:p w14:paraId="7593445B" w14:textId="77777777" w:rsidR="007045E9" w:rsidRPr="004C41FC" w:rsidRDefault="007045E9" w:rsidP="007045E9">
      <w:pPr>
        <w:pStyle w:val="ProductList-Body"/>
        <w:ind w:left="158"/>
      </w:pPr>
      <w:r>
        <w:rPr>
          <w:b/>
          <w:bCs/>
          <w:color w:val="0072C6"/>
        </w:rPr>
        <w:t>Zásady prijateľného používania</w:t>
      </w:r>
    </w:p>
    <w:p w14:paraId="2DB25E15" w14:textId="77777777" w:rsidR="007045E9" w:rsidRDefault="007045E9" w:rsidP="007045E9">
      <w:pPr>
        <w:pStyle w:val="ProductList-Body"/>
        <w:ind w:left="158"/>
      </w:pPr>
      <w:r>
        <w:t>Ani zákazník, ani subjekty pristupujúce k službe on-line prostredníctvom zákazníka nemôžu používať službu on-line:</w:t>
      </w:r>
    </w:p>
    <w:p w14:paraId="2ED00B65" w14:textId="77777777" w:rsidR="007045E9" w:rsidRDefault="007045E9" w:rsidP="007045E9">
      <w:pPr>
        <w:pStyle w:val="ProductList-Body"/>
        <w:numPr>
          <w:ilvl w:val="0"/>
          <w:numId w:val="2"/>
        </w:numPr>
        <w:ind w:left="608" w:hanging="270"/>
      </w:pPr>
      <w:r>
        <w:t>spôsobom, ktorý zakazujú zákony, predpisy, vládne príkazy alebo ustanovenia;</w:t>
      </w:r>
    </w:p>
    <w:p w14:paraId="7E51EB44" w14:textId="77777777" w:rsidR="007045E9" w:rsidRDefault="007045E9" w:rsidP="007045E9">
      <w:pPr>
        <w:pStyle w:val="ProductList-Body"/>
        <w:numPr>
          <w:ilvl w:val="0"/>
          <w:numId w:val="2"/>
        </w:numPr>
        <w:spacing w:before="40"/>
        <w:ind w:left="608" w:hanging="270"/>
      </w:pPr>
      <w:r>
        <w:t>na porušovanie práv ostatných;</w:t>
      </w:r>
    </w:p>
    <w:p w14:paraId="27BB9E25" w14:textId="77777777" w:rsidR="007045E9" w:rsidRDefault="007045E9" w:rsidP="007045E9">
      <w:pPr>
        <w:pStyle w:val="ProductList-Body"/>
        <w:numPr>
          <w:ilvl w:val="0"/>
          <w:numId w:val="2"/>
        </w:numPr>
        <w:spacing w:before="40"/>
        <w:ind w:left="608" w:hanging="270"/>
      </w:pPr>
      <w:r>
        <w:t>na pokúšanie sa o získanie neoprávneného prístupu ku ktorejkoľvek službe, zariadeniu, údajom, kontu alebo sieti a ani na ich narušenie;</w:t>
      </w:r>
    </w:p>
    <w:p w14:paraId="63AEB074" w14:textId="77777777" w:rsidR="007045E9" w:rsidRDefault="007045E9" w:rsidP="007045E9">
      <w:pPr>
        <w:pStyle w:val="ProductList-Body"/>
        <w:numPr>
          <w:ilvl w:val="0"/>
          <w:numId w:val="2"/>
        </w:numPr>
        <w:spacing w:before="40"/>
        <w:ind w:left="608" w:hanging="270"/>
      </w:pPr>
      <w:r>
        <w:t>na zasielanie nevyžiadanej pošty alebo distribúciu škodlivého softvéru;</w:t>
      </w:r>
    </w:p>
    <w:p w14:paraId="3FB44921" w14:textId="77777777" w:rsidR="007045E9" w:rsidRDefault="007045E9" w:rsidP="007045E9">
      <w:pPr>
        <w:pStyle w:val="ProductList-Body"/>
        <w:numPr>
          <w:ilvl w:val="0"/>
          <w:numId w:val="2"/>
        </w:numPr>
        <w:spacing w:before="40"/>
        <w:ind w:left="608" w:hanging="270"/>
      </w:pPr>
      <w:r>
        <w:t>spôsobom, ktorý by mohol poškodiť službu on-line alebo narušiť jej používanie inou osobou;</w:t>
      </w:r>
    </w:p>
    <w:p w14:paraId="02663B8D" w14:textId="77777777" w:rsidR="007045E9" w:rsidRDefault="007045E9" w:rsidP="007045E9">
      <w:pPr>
        <w:pStyle w:val="ProductList-Body"/>
        <w:numPr>
          <w:ilvl w:val="0"/>
          <w:numId w:val="2"/>
        </w:numPr>
        <w:spacing w:before="40"/>
        <w:ind w:left="608" w:hanging="270"/>
      </w:pPr>
      <w:r>
        <w:t>v ľubovoľnej aplikácii alebo situácii, keď by zlyhanie služby on-line mohlo viesť k smrti alebo vážnemu zraneniu nejakej osoby, prípadne k vážnym fyzickým alebo environmentálnym škodám;</w:t>
      </w:r>
    </w:p>
    <w:p w14:paraId="27074B6B" w14:textId="77777777" w:rsidR="007045E9" w:rsidRDefault="007045E9" w:rsidP="007045E9">
      <w:pPr>
        <w:pStyle w:val="ProductList-Body"/>
        <w:numPr>
          <w:ilvl w:val="0"/>
          <w:numId w:val="2"/>
        </w:numPr>
        <w:spacing w:before="40" w:after="120"/>
        <w:ind w:left="605" w:hanging="274"/>
      </w:pPr>
      <w:r>
        <w:t>na podporu alebo nabádanie kohokoľvek vykonávať akúkoľvek činnosť uvedenú vyššie.</w:t>
      </w:r>
    </w:p>
    <w:p w14:paraId="796A4606" w14:textId="77777777" w:rsidR="000C072C" w:rsidRDefault="000C072C" w:rsidP="000C072C">
      <w:pPr>
        <w:pStyle w:val="ProductList-Body"/>
        <w:ind w:left="158"/>
      </w:pPr>
      <w:r>
        <w:t>Porušenie podmienok uvedených v tejto sekcii môže mať za následok pozastavenie poskytovania služby on-line. Spoločnosť Microsoft pozastaví poskytovanie služby on-line iba v rozsahu, ktorý bude primerane potrebný. Pokiaľ sa spoločnosť Microsoft nebude domnievať, že sa vyžaduje okamžité pozastavenie, pred samotným pozastavením poskytovania služby on-line poskytne primerané oznámenie.</w:t>
      </w:r>
    </w:p>
    <w:p w14:paraId="7D0D5B46" w14:textId="77777777" w:rsidR="000C072C" w:rsidRDefault="000C072C" w:rsidP="000C072C">
      <w:pPr>
        <w:pStyle w:val="ProductList-Body"/>
      </w:pPr>
    </w:p>
    <w:p w14:paraId="04737974" w14:textId="77777777" w:rsidR="000C072C" w:rsidRDefault="000C072C" w:rsidP="000C072C">
      <w:pPr>
        <w:pStyle w:val="ProductList-SubSubSectionHeading"/>
        <w:outlineLvl w:val="1"/>
      </w:pPr>
      <w:bookmarkStart w:id="49" w:name="_Toc507768541"/>
      <w:bookmarkStart w:id="50" w:name="_Toc507239493"/>
      <w:bookmarkStart w:id="51" w:name="_Toc25686135"/>
      <w:r>
        <w:t>Použitie softvéru so službou online</w:t>
      </w:r>
      <w:bookmarkEnd w:id="49"/>
      <w:bookmarkEnd w:id="50"/>
      <w:bookmarkEnd w:id="51"/>
    </w:p>
    <w:p w14:paraId="5D0715B4" w14:textId="77777777" w:rsidR="000C072C" w:rsidRDefault="000C072C" w:rsidP="000C072C">
      <w:pPr>
        <w:pStyle w:val="ProductList-Body"/>
      </w:pPr>
      <w:r>
        <w:t>Pred používaním služby on-line sa môže vyžadovať od zákazníka nainštalovanie určitého softvéru spoločnosti Microsoft. V takom prípade platia nasledujúce podmienky:</w:t>
      </w:r>
    </w:p>
    <w:p w14:paraId="5FB2C486" w14:textId="77777777" w:rsidR="00D7346D" w:rsidRPr="00690C65" w:rsidRDefault="00D7346D"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Licenčné podmienky pre softvér spoločnosti Microsoft</w:t>
      </w:r>
    </w:p>
    <w:p w14:paraId="584B5A12" w14:textId="6D7DBFDF" w:rsidR="00103924" w:rsidRPr="00690C65" w:rsidRDefault="00103924" w:rsidP="00AD5F09">
      <w:pPr>
        <w:pStyle w:val="ProductList-Body"/>
        <w:ind w:left="180"/>
      </w:pPr>
      <w:r>
        <w:t xml:space="preserve">Zákazník môže inštalovať a používať tento softvér iba na účely používania s touto službou on-line. </w:t>
      </w:r>
      <w:hyperlink w:anchor="OnlineServiceSpecificTerms" w:tooltip="Podmienky špecifické pre konkrétnu službu on-line" w:history="1">
        <w:r>
          <w:rPr>
            <w:rStyle w:val="Hyperlink"/>
          </w:rPr>
          <w:t>Podmienky špecifické pre konkrétnu službu on-line</w:t>
        </w:r>
      </w:hyperlink>
      <w:r>
        <w:t xml:space="preserve"> môžu obmedzovať počet kópií softvéru, ktoré zákazník môže používať, alebo počet zariadení, v ktorých ich môže zákazník používať. Právo zákazníka používať tento softvér začne platiť aktivovaním služby on-line a jeho platnosť sa skončí spolu so skončením platnosti práva zákazníka používať službu on-line. Keď sa právo zákazníka na používanie softvéru skončí, musí softvér odinštalovať. Spoločnosť Microsoft ho vtedy smie inaktivovať.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Overenie, automatické aktualizácie a zhromažďovanie softvéru</w:t>
      </w:r>
    </w:p>
    <w:p w14:paraId="5CA5B88F" w14:textId="7FCAC817" w:rsidR="00103924" w:rsidRPr="00690C65" w:rsidRDefault="00103924" w:rsidP="00AD5F09">
      <w:pPr>
        <w:pStyle w:val="ProductList-Body"/>
        <w:ind w:left="180"/>
      </w:pPr>
      <w:r>
        <w:t xml:space="preserve">Spoločnosť Microsoft môže automaticky kontrolovať verziu ľubovoľného svojho softvéru. Zariadenia, v ktorý je nainštalovaný tento softvér, môžu pravidelne poskytovať spoločnosti Microsoft informácie na účely overenia platnosti licencie na softvér. Tieto informácie zahŕňajú verziu softvéru, </w:t>
      </w:r>
      <w:r>
        <w:lastRenderedPageBreak/>
        <w:t xml:space="preserve">používateľské konto koncového používateľa, identifikátor produktu, identifikátor zariadenia a adresu internetového protokolu zariadenia. Ak softvér nie je platne licencovaný, bude ovplyvnená jeho funkčnosť. Zákazník môže získavať aktualizácie alebo inovácie softvéru len od spoločnosti Microsoft alebo autorizovaných zdrojov. Používaním softvéru vyjadruje zákazník súhlas s prenosom informácií uvedených v tejto sekcii. Spoločnosť Microsoft môže odporúčať alebo sťahovať do zariadení zákazníka aktualizácie alebo doplnky tohto softvéru, a to aj bez príslušného oznámenia. Niektoré služby online môžu vyžadovať inštaláciu lokálneho softvéru (napríklad agentov, aplikácií na spravovanie zariadenia) alebo ním môžu byť vylepšené (ďalej len „aplikácie“). </w:t>
      </w:r>
      <w:r w:rsidR="008E6D10">
        <w:t>Tieto aplikácie môžu zhromažďovať údaje o používaní a prevádzke aplikácií, ktoré sa môžu prenášať do spoločnosti Microsoft a používať na účely uvedené v týchto PPSO pre údaje zákazníka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Softvérové súčasti tretích strán</w:t>
      </w:r>
    </w:p>
    <w:p w14:paraId="6599E6F9" w14:textId="37E37BB1" w:rsidR="00103924" w:rsidRPr="00690C65" w:rsidRDefault="00103924" w:rsidP="00AD5F09">
      <w:pPr>
        <w:pStyle w:val="ProductList-Body"/>
        <w:ind w:left="180"/>
      </w:pPr>
      <w:r>
        <w:t>Tento softvér môže obsahovať softvérové súčasti tretích strán. Pokiaľ nie je v danom softvéri zverejnené inak, licencie na tieto súčasti poskytuje zákazníkovi spoločnosť Microsoft, nie tretia strana, a to na základe licenčných podmienok a oznámení spoločnosti Microsoft.</w:t>
      </w:r>
    </w:p>
    <w:p w14:paraId="0AB570BE" w14:textId="730AA447" w:rsidR="00AD5F09" w:rsidRDefault="00AD5F09" w:rsidP="00AD5F09">
      <w:pPr>
        <w:pStyle w:val="ProductList-Body"/>
      </w:pPr>
    </w:p>
    <w:p w14:paraId="7DD7957C" w14:textId="77777777" w:rsidR="000C072C" w:rsidRDefault="000C072C" w:rsidP="000C072C">
      <w:pPr>
        <w:pStyle w:val="ProductList-SubSubSectionHeading"/>
        <w:outlineLvl w:val="1"/>
      </w:pPr>
      <w:bookmarkStart w:id="52" w:name="_Toc507768542"/>
      <w:bookmarkStart w:id="53" w:name="_Toc25686136"/>
      <w:r>
        <w:t>Technické obmedzenia</w:t>
      </w:r>
      <w:bookmarkEnd w:id="52"/>
      <w:bookmarkEnd w:id="53"/>
    </w:p>
    <w:p w14:paraId="528EBE57" w14:textId="77777777" w:rsidR="000C072C" w:rsidRDefault="000C072C" w:rsidP="000C072C">
      <w:pPr>
        <w:pStyle w:val="ProductList-Body"/>
      </w:pPr>
      <w:r>
        <w:t>Zákazník musí dodržovať všetky technické obmedzenia v službe on-line, ktoré ju umožňujú používať zákazníkovi iba určitými spôsobmi, a nesmie ich obchádzať. Zákazník nesmie prevziať ani inak odstrániť kópie softvéru alebo zdrojového kódu zo služby on-line s výnimkou prípadov, keď je to jednoznačne povolené.</w:t>
      </w:r>
    </w:p>
    <w:p w14:paraId="4928F908" w14:textId="77777777" w:rsidR="000C072C" w:rsidRDefault="000C072C" w:rsidP="000C072C">
      <w:pPr>
        <w:pStyle w:val="ProductList-Body"/>
      </w:pPr>
    </w:p>
    <w:p w14:paraId="43E67130" w14:textId="77777777" w:rsidR="000C072C" w:rsidRPr="005123C4" w:rsidRDefault="000C072C" w:rsidP="000C072C">
      <w:pPr>
        <w:pStyle w:val="ProductList-SubSubSectionHeading"/>
        <w:outlineLvl w:val="1"/>
      </w:pPr>
      <w:bookmarkStart w:id="54" w:name="_Toc507768543"/>
      <w:bookmarkStart w:id="55" w:name="_Toc25686137"/>
      <w:r>
        <w:t>Služby dovozu/vývozu</w:t>
      </w:r>
      <w:bookmarkEnd w:id="54"/>
      <w:bookmarkEnd w:id="55"/>
    </w:p>
    <w:p w14:paraId="7A910AA3" w14:textId="77777777" w:rsidR="000C072C" w:rsidRPr="00FC2D52" w:rsidRDefault="000C072C" w:rsidP="000C072C">
      <w:pPr>
        <w:pStyle w:val="productlist-body0"/>
      </w:pPr>
      <w:r>
        <w:rPr>
          <w:rFonts w:asciiTheme="minorHAnsi" w:eastAsiaTheme="minorHAnsi" w:hAnsiTheme="minorHAnsi" w:cstheme="minorBidi"/>
          <w:szCs w:val="22"/>
        </w:rPr>
        <w:t>Používanie služby importu/exportu zo strany zákazníka je podmienené jeho dodržovaním všetkých pokynov spoločnosti Microsoft týkajúcich sa prípravy, spracovania a dodávky fyzických médií obsahujúcich jeho údaje (ďalej len „ukladacie médiá“). Zákazník je výlučne zodpovedný za poskytnutie ukladacích médií a údajov v súlade so všetkými zákonmi a predpismi. Spoločnosť Microsoft nemá žiadne povinnosti týkajúce sa ukladacích médií a nenesie žiadnu zodpovednosť za ich stratu, poškodenie ani zničenie. Všetky ukladacie médiá odosielané spoločnosti Microsoft sa musia odosielať prostredníctvom služby „DAP Microsoft DCS Data Center“ (INCOTERMS 2010). Ukladacie médiá odosielané zákazníkovi sa budú odosielať prostredníctvom služby „DAP Customer Dock“ (INCOTERMS 2010).</w:t>
      </w:r>
    </w:p>
    <w:p w14:paraId="29520501" w14:textId="77777777" w:rsidR="000C072C" w:rsidRDefault="000C072C" w:rsidP="000C072C">
      <w:pPr>
        <w:pStyle w:val="ProductList-Body"/>
      </w:pPr>
    </w:p>
    <w:p w14:paraId="4A96BF85" w14:textId="77777777" w:rsidR="000C072C" w:rsidRDefault="000C072C" w:rsidP="000C072C">
      <w:pPr>
        <w:pStyle w:val="ProductList-SubSubSectionHeading"/>
        <w:outlineLvl w:val="1"/>
      </w:pPr>
      <w:bookmarkStart w:id="56" w:name="_Toc507768544"/>
      <w:bookmarkStart w:id="57" w:name="_Toc25686138"/>
      <w:r>
        <w:t>Písmové komponenty</w:t>
      </w:r>
      <w:bookmarkEnd w:id="56"/>
      <w:bookmarkEnd w:id="57"/>
    </w:p>
    <w:p w14:paraId="143E2816" w14:textId="77777777" w:rsidR="000C072C" w:rsidRDefault="000C072C" w:rsidP="000C072C">
      <w:pPr>
        <w:pStyle w:val="ProductList-Body"/>
      </w:pPr>
      <w:r>
        <w:t>Kým zákazník používa službu on-line, môže používať písma nainštalované touto službou on-line na zobrazovanie a tlač obsahu. Zákazník môže vkladať písma do obsahu iba v súlade s obmedzeniami o vkladaní v písmach a dočasne ich sťahovať do tlačiarne alebo iného výstupného zariadenia na tlač obsahu.</w:t>
      </w:r>
    </w:p>
    <w:p w14:paraId="2F949482" w14:textId="77777777" w:rsidR="000C072C" w:rsidRDefault="000C072C" w:rsidP="000C072C">
      <w:pPr>
        <w:pStyle w:val="ProductList-Body"/>
      </w:pPr>
    </w:p>
    <w:p w14:paraId="721201C3" w14:textId="77777777" w:rsidR="000C072C" w:rsidRDefault="000C072C" w:rsidP="000C072C">
      <w:pPr>
        <w:pStyle w:val="ProductList-SubSubSectionHeading"/>
        <w:outlineLvl w:val="1"/>
      </w:pPr>
      <w:bookmarkStart w:id="58" w:name="_Toc507768545"/>
      <w:bookmarkStart w:id="59" w:name="_Toc25686139"/>
      <w:r>
        <w:t>Zmeny a dostupnosť služieb on-line</w:t>
      </w:r>
      <w:bookmarkEnd w:id="58"/>
      <w:bookmarkEnd w:id="59"/>
    </w:p>
    <w:p w14:paraId="37DA7B12" w14:textId="77777777" w:rsidR="000C072C" w:rsidRDefault="000C072C" w:rsidP="000C072C">
      <w:pPr>
        <w:pStyle w:val="ProductList-Body"/>
      </w:pPr>
      <w:r>
        <w:t xml:space="preserve">Spoločnosť Microsoft môže priebežne meniť každú službu on-line spôsobom primeraným obchodnej praxi. Spoločnosť Microsoft môže upraviť alebo vypovedať službu on-line v ktorejkoľvek krajine, kde spoločnosť Microsoft podlieha vládnym nariadeniam, záväzkom či iným požiadavkám, ktoré (1) sa nevzťahujú vo všeobecnosti na spoločnosti pôsobiace v danej krajine, (2) sťažujú spoločnosti Microsoft ďalšie prevádzkovanie služby on-line bez jej úprav alebo (3) na základe ktorých sa môže spoločnosť Microsoft domnievať, že tieto podmienky alebo služba on-line môžu byť v rozpore s ľubovoľnými takýmito požiadavkami alebo záväzkami. Ak spoločnosť Microsoft vypovie službu on-line z regulačných dôvodov, zákazníci získajú kredit za všetky sumy zaplatené vopred za obdobie po vypovedaní. </w:t>
      </w:r>
    </w:p>
    <w:p w14:paraId="53B0244D" w14:textId="77777777" w:rsidR="000C072C" w:rsidRDefault="000C072C" w:rsidP="000C072C">
      <w:pPr>
        <w:pStyle w:val="ProductList-Body"/>
      </w:pPr>
    </w:p>
    <w:p w14:paraId="7E6B7FCE" w14:textId="77777777" w:rsidR="00076115" w:rsidRDefault="00076115" w:rsidP="00076115">
      <w:pPr>
        <w:pStyle w:val="ProductList-Body"/>
      </w:pPr>
      <w:r>
        <w:t xml:space="preserve">Dostupnosť, funkčnosť a jazykové verzie každej služby on-line sa môžu líšiť podľa krajiny. Informácie o dostupnosti si zákazník môže pozrieť na stránke </w:t>
      </w:r>
      <w:hyperlink r:id="rId25" w:history="1">
        <w:r>
          <w:rPr>
            <w:rStyle w:val="Hyperlink"/>
          </w:rPr>
          <w:t>https://go.microsoft.com/fwlink/?linkid=870295</w:t>
        </w:r>
      </w:hyperlink>
      <w:r>
        <w:t>.</w:t>
      </w:r>
    </w:p>
    <w:p w14:paraId="2CB162B6" w14:textId="77777777" w:rsidR="000C072C" w:rsidRDefault="000C072C" w:rsidP="000C072C">
      <w:pPr>
        <w:pStyle w:val="ProductList-Body"/>
      </w:pPr>
    </w:p>
    <w:p w14:paraId="2C24AE0B" w14:textId="77777777" w:rsidR="000C072C" w:rsidRDefault="000C072C" w:rsidP="000C072C">
      <w:pPr>
        <w:pStyle w:val="ProductList-SubSubSectionHeading"/>
        <w:outlineLvl w:val="1"/>
      </w:pPr>
      <w:bookmarkStart w:id="60" w:name="_Toc507768546"/>
      <w:bookmarkStart w:id="61" w:name="_Toc25686140"/>
      <w:r>
        <w:t>Dodržovanie zákonov</w:t>
      </w:r>
      <w:bookmarkEnd w:id="60"/>
      <w:bookmarkEnd w:id="61"/>
    </w:p>
    <w:p w14:paraId="1635B23E" w14:textId="77777777" w:rsidR="000C072C" w:rsidRDefault="000C072C" w:rsidP="000C072C">
      <w:pPr>
        <w:pStyle w:val="ProductList-Body"/>
        <w:spacing w:after="120"/>
      </w:pPr>
      <w:r>
        <w:t>Spoločnosť Microsoft bude dodržovať všetky zákony a predpisy vzťahujúce sa na jej poskytovanie služieb on-line vrátane zákona o oznamovaní narušenia zabezpečenia. Spoločnosť Microsoft však nezodpovedá za dodržovanie žiadnych zákonov ani predpisov vzťahujúcich sa na zákazníka alebo odvetvie zákazníka, ktoré sa nevzťahujú aj všeobecne na poskytovateľov služieb informačných technológií. Spoločnosť Microsoft nerozhoduje o tom, či zákaznícke údaje obsahujú informácie, ktoré podliehajú určitému zákonu alebo predpisu. Na všetky bezpečnostné incidenty sa vzťahujú podmienky sekcie Oznámenie bezpečnostného incidentu uvedenej nižšie.</w:t>
      </w:r>
    </w:p>
    <w:p w14:paraId="2503AAA0" w14:textId="77777777" w:rsidR="000C072C" w:rsidRDefault="000C072C" w:rsidP="000C072C">
      <w:pPr>
        <w:pStyle w:val="ProductList-Body"/>
      </w:pPr>
      <w:r>
        <w:t xml:space="preserve">Zákazník musí dodržovať všetky zákony a nariadenia vzťahujúce sa na jeho používanie služieb on-line vrátane zákonov týkajúcich sa ochrany súkromia, osobných údajov, biometrických údajov, ochrany údajov a dôvernosti komunikácie. Zákazník je zodpovedný za určenie toho, či sú služby on-line vhodné na ukladanie a spracúvanie informácií podliehajúcich akýmkoľvek špecifickým zákonom alebo predpisom, ako aj za používanie služieb on-line spôsobom, ktorý je v súlade s právnymi a regulačnými záväzkami zákazníka. Zákazník je zodpovedný za to, že bude reagovať na každú žiadosť tretej strany týkajúcu sa zákazníkovho používania služby on-line, napríklad na žiadosť o ukončenie zdieľania obsahu na základe autorského zákona Digital Millennium Copyright Act alebo iných platných zákonov. </w:t>
      </w:r>
    </w:p>
    <w:p w14:paraId="18B57526" w14:textId="77777777" w:rsidR="000C072C" w:rsidRDefault="000C072C" w:rsidP="000C072C">
      <w:pPr>
        <w:pStyle w:val="ProductList-Body"/>
      </w:pPr>
    </w:p>
    <w:p w14:paraId="045BEF0D" w14:textId="77777777" w:rsidR="000C072C" w:rsidRDefault="000C072C" w:rsidP="000C072C">
      <w:pPr>
        <w:pStyle w:val="ProductList-SubSubSectionHeading"/>
        <w:outlineLvl w:val="1"/>
      </w:pPr>
      <w:bookmarkStart w:id="62" w:name="_Toc507768547"/>
      <w:bookmarkStart w:id="63" w:name="_Toc25686141"/>
      <w:r>
        <w:t>Iná</w:t>
      </w:r>
      <w:bookmarkEnd w:id="62"/>
      <w:bookmarkEnd w:id="63"/>
    </w:p>
    <w:p w14:paraId="66221BFD" w14:textId="77777777" w:rsidR="00AD5F09" w:rsidRPr="000C072C" w:rsidRDefault="00AD5F09" w:rsidP="000C072C">
      <w:pPr>
        <w:pStyle w:val="ProductList-Body"/>
        <w:ind w:left="158"/>
        <w:rPr>
          <w:b/>
          <w:color w:val="0072C6"/>
        </w:rPr>
      </w:pPr>
      <w:bookmarkStart w:id="64" w:name="NonMicrosoftProducts"/>
      <w:r w:rsidRPr="000C072C">
        <w:rPr>
          <w:b/>
          <w:color w:val="0072C6"/>
        </w:rPr>
        <w:t>Produkty iného subjektu ako Microsoft</w:t>
      </w:r>
    </w:p>
    <w:bookmarkEnd w:id="64"/>
    <w:p w14:paraId="505A6BEB" w14:textId="55EE7AB2" w:rsidR="00B71356" w:rsidRDefault="00B71356" w:rsidP="000C072C">
      <w:pPr>
        <w:pStyle w:val="ProductList-Body"/>
        <w:ind w:left="158"/>
      </w:pPr>
      <w:r>
        <w:t xml:space="preserve">Spoločnosť Microsoft môže zákazníkovi sprístupniť produkty iného subjektu ako Microsoft prostredníctvom zákazníkovho používania služieb on-line (napríklad prostredníctvom obchodu alebo galérie, prípadne ako výsledky vyhľadávania) alebo nejakého on-line obchodu spoločnosti </w:t>
      </w:r>
      <w:r>
        <w:lastRenderedPageBreak/>
        <w:t xml:space="preserve">Microsoft (napríklad Microsoft Store for Business alebo Microsoft Store for Education). Ak zákazník inštaluje alebo používa so službou on-line ľubovoľný produkt iného subjektu ako Microsoft, zákazník to nesmie urobiť žiadnym spôsobom, ktorý by vystavil duševné vlastníctvo alebo technológie spoločnosti Microsoft záväzkom nad rámec záväzkov výslovne uvedených v multilicenčnej zmluve zákazníka. Spoločnosť Microsoft môže pre pohodlie zákazníka zahrnúť poplatky za určitý produkt iného subjektu ako Microsoft do faktúry zákazníka za služby on-line. Spoločnosť Microsoft však nenesie žiadnu zodpovednosť za žiadny produkt iného subjektu ako Microsoft. Zákazník nesie výhradnú zodpovednosť za každý produkt iného subjektu ako Microsoft, ktorý nainštaluje alebo používa spolu so službou on-line, prípadne ktorý získa alebo spravuje prostredníctvom nejakého on-line obchodu spoločnosti Microsoft. Zákazníkovo používanie akéhokoľvek produktu iného subjektu ako Microsoft sa riadi podmienkami licencie, služby alebo podmienkami ochrany osobných údajov platnými medzi zákazníkom a vydavateľom produktu iného subjektu ako Microsoft (ak existuje). </w:t>
      </w:r>
    </w:p>
    <w:p w14:paraId="38E5E89D" w14:textId="6719A2BA" w:rsidR="000C072C" w:rsidRDefault="000C072C" w:rsidP="000C072C">
      <w:pPr>
        <w:pStyle w:val="ProductList-Body"/>
        <w:ind w:left="158"/>
      </w:pPr>
    </w:p>
    <w:p w14:paraId="6F0D5196" w14:textId="77777777" w:rsidR="009840E4" w:rsidRPr="0006694D" w:rsidRDefault="009840E4" w:rsidP="009840E4">
      <w:pPr>
        <w:pStyle w:val="ProductList-Body"/>
        <w:ind w:left="158" w:hanging="158"/>
        <w:rPr>
          <w:b/>
          <w:color w:val="0072C6"/>
        </w:rPr>
      </w:pPr>
      <w:bookmarkStart w:id="65" w:name="GeneralTerms_Previews"/>
      <w:r>
        <w:rPr>
          <w:b/>
          <w:color w:val="0072C6"/>
        </w:rPr>
        <w:t>Ukážkové vydania</w:t>
      </w:r>
    </w:p>
    <w:p w14:paraId="6CFFE4EB" w14:textId="77777777" w:rsidR="009840E4" w:rsidRDefault="009840E4" w:rsidP="00F332B9">
      <w:pPr>
        <w:pStyle w:val="ProductList-Body"/>
        <w:tabs>
          <w:tab w:val="clear" w:pos="158"/>
          <w:tab w:val="left" w:pos="22"/>
        </w:tabs>
      </w:pPr>
      <w:r>
        <w:t xml:space="preserve">UKÁŽKOVÉ VYDANIA SA POSKYTUJÚ „TAK, AKO STOJA A LEŽIA“, „SO VŠETKÝMI CHYBAMI“ A „TAK, AKO SÚ DOSTUPNÉ“, ako je opísané v tomto dokumente. Pre ukážkové vydania sa nemusí poskytovať zákaznícka podpora. Ukážkové vydania môžeme kedykoľvek a bez oznámenia zmeniť alebo ukončiť ich poskytovanie. Môžeme sa takisto rozhodnúť, že ukážkové vydanie nebude všeobecne komerčne dostupné. </w:t>
      </w:r>
    </w:p>
    <w:p w14:paraId="2FFE0E46" w14:textId="77777777" w:rsidR="009840E4" w:rsidRDefault="009840E4" w:rsidP="009840E4">
      <w:pPr>
        <w:pStyle w:val="ProductList-Body"/>
        <w:ind w:left="180" w:hanging="158"/>
      </w:pPr>
    </w:p>
    <w:p w14:paraId="4076537E" w14:textId="77777777" w:rsidR="009840E4" w:rsidRDefault="009840E4" w:rsidP="009840E4">
      <w:pPr>
        <w:pStyle w:val="ProductList-Body"/>
        <w:ind w:left="180" w:hanging="158"/>
      </w:pPr>
      <w:r>
        <w:t xml:space="preserve">Pokiaľ nie je uvedené inak v samostatnej zmluve, ukážkové vydania nie sú zahrnuté v zmluve SLA pre príslušnú službu on-line. </w:t>
      </w:r>
    </w:p>
    <w:p w14:paraId="166DEE3B" w14:textId="77777777" w:rsidR="009840E4" w:rsidRDefault="009840E4" w:rsidP="009840E4">
      <w:pPr>
        <w:pStyle w:val="ProductList-Body"/>
        <w:ind w:left="180" w:hanging="158"/>
      </w:pPr>
    </w:p>
    <w:p w14:paraId="1258FEAA" w14:textId="77777777" w:rsidR="009840E4" w:rsidRDefault="009840E4" w:rsidP="00F332B9">
      <w:pPr>
        <w:pStyle w:val="ProductList-Body"/>
        <w:tabs>
          <w:tab w:val="clear" w:pos="158"/>
          <w:tab w:val="left" w:pos="22"/>
        </w:tabs>
        <w:ind w:firstLine="22"/>
      </w:pPr>
      <w:r>
        <w:t>Poskytnutie „odozvy“ (návrhov, komentárov, odozvy, nápadov alebo know-how v akejkoľvek forme) spoločnosti Microsoft v súvislosti so službami ukážkových vydaní je dobrovoľné. Spoločnosť Microsoft nie je viazaná žiadnou povinnosťou zverejnenia alebo použitia akejkoľvek spätnej väzby. Poskytnutím odozvy spoločnosti Microsoft zákazník (a ktokoľvek poskytujúci odozvu prostredníctvom zákazníka) neodvolateľne a trvalo udeľuje spoločnosti Microsoft a jej afiláciám v rámci všetkých svojich (a ich) vlastnených alebo kontrolovaných práv duševného vlastníctva celosvetové, nevýhradné, plne uhradené, nespoplatnené, prevoditeľné, sublicencovateľné právo a licenciu na vykonávanie, používanie, reprodukovanie, prípravu odvodených diel, distribúciu, verejné vykonávanie, verejné zobrazovanie, prenášanie a iné komerčné využívanie tejto odozvy (vrátane kombinovania alebo prepojovania produktov, služieb alebo technológií, ktoré závisia od tejto odozvy alebo ju zahŕňajú s inými produktmi, službami alebo technológiami spoločnosti Microsoft alebo iných subjektov), a to bez toho, aby akýmkoľvek spôsobom a na akýkoľvek účel došlo k pripísaniu autorstva.</w:t>
      </w:r>
    </w:p>
    <w:p w14:paraId="7B2E8031" w14:textId="77777777" w:rsidR="009840E4" w:rsidRDefault="009840E4" w:rsidP="009840E4">
      <w:pPr>
        <w:pStyle w:val="ProductList-Body"/>
        <w:ind w:left="180" w:hanging="158"/>
      </w:pPr>
    </w:p>
    <w:p w14:paraId="41F8E018" w14:textId="77777777" w:rsidR="009840E4" w:rsidRDefault="009840E4" w:rsidP="00301058">
      <w:pPr>
        <w:pStyle w:val="ProductList-Body"/>
        <w:tabs>
          <w:tab w:val="clear" w:pos="158"/>
          <w:tab w:val="left" w:pos="0"/>
        </w:tabs>
      </w:pPr>
      <w:r>
        <w:t>Zákazník zaručuje, že 1) neposkytne odozvu podliehajúcu licencii, ktorá by od spoločnosti Microsoft vyžadovala poskytnutie akejkoľvek licencie tretím stranám z dôvodu toho, že spoločnosť Microsoft si uplatňuje v odozve zákazníka ktorékoľvek z vyššie uvedených práv, a 2) vlastní všetky práva na takúto odozvu alebo ich má inak pod kontrolou a že na žiadnu takúto odozvu sa nevzťahujú žiadne práva tretích strán (vrátane akýchkoľvek osobných práv alebo práv na zverejnenie).</w:t>
      </w:r>
    </w:p>
    <w:p w14:paraId="03B9E226" w14:textId="77777777" w:rsidR="009840E4" w:rsidRDefault="009840E4" w:rsidP="00301058">
      <w:pPr>
        <w:pStyle w:val="ProductList-Body"/>
        <w:ind w:left="158" w:hanging="158"/>
        <w:rPr>
          <w:b/>
          <w:color w:val="0072C6"/>
        </w:rPr>
      </w:pPr>
    </w:p>
    <w:p w14:paraId="0D256EBA" w14:textId="77777777" w:rsidR="009840E4" w:rsidRPr="004C41FC" w:rsidRDefault="009840E4" w:rsidP="00301058">
      <w:pPr>
        <w:pStyle w:val="ProductList-Body"/>
        <w:ind w:left="158" w:hanging="158"/>
      </w:pPr>
      <w:r>
        <w:rPr>
          <w:b/>
          <w:color w:val="0072C6"/>
        </w:rPr>
        <w:t>Výkonnostné testovanie na účely porovnávania s konkurenčnými produktmi</w:t>
      </w:r>
    </w:p>
    <w:p w14:paraId="70157B68" w14:textId="77777777" w:rsidR="009840E4" w:rsidRDefault="009840E4" w:rsidP="00301058">
      <w:pPr>
        <w:pStyle w:val="ProductList-Body"/>
        <w:tabs>
          <w:tab w:val="clear" w:pos="158"/>
          <w:tab w:val="left" w:pos="0"/>
        </w:tabs>
      </w:pPr>
      <w:r>
        <w:t>Ak zákazník ponúka službu, ktorá konkuruje niektorej službe online, používaním danej služby online zákazník súhlasí s tým, že sa vzdáva akýchkoľvek obmedzení týkajúcich sa používania a výkonnostného testovania na účely porovnávania s konkurenčnými produktmi uvedených v podmienkach, ktorými sa riadi jeho konkurenčná služba. Ak zákazník nemá v úmysle vzdať sa takýchto obmedzení uvedených v jeho podmienkach používania, nemá povolené používať túto službu online.</w:t>
      </w:r>
    </w:p>
    <w:p w14:paraId="032C3A93" w14:textId="77777777" w:rsidR="009840E4" w:rsidRDefault="009840E4" w:rsidP="00301058">
      <w:pPr>
        <w:pStyle w:val="ProductList-Body"/>
        <w:ind w:left="158" w:hanging="158"/>
      </w:pPr>
    </w:p>
    <w:p w14:paraId="52CFBB32" w14:textId="77777777" w:rsidR="009840E4" w:rsidRPr="00AF1A25" w:rsidRDefault="009840E4" w:rsidP="00301058">
      <w:pPr>
        <w:pStyle w:val="ProductList-Body"/>
        <w:ind w:left="158" w:hanging="158"/>
        <w:rPr>
          <w:b/>
          <w:color w:val="0072C6"/>
        </w:rPr>
      </w:pPr>
      <w:r>
        <w:rPr>
          <w:b/>
          <w:bCs/>
          <w:color w:val="0072C6"/>
        </w:rPr>
        <w:t>Vládni zákazníci</w:t>
      </w:r>
    </w:p>
    <w:bookmarkEnd w:id="65"/>
    <w:p w14:paraId="064D43F0" w14:textId="77777777" w:rsidR="009840E4" w:rsidRDefault="009840E4" w:rsidP="00301058">
      <w:pPr>
        <w:pStyle w:val="ProductList-Body"/>
        <w:ind w:left="180" w:hanging="158"/>
      </w:pPr>
      <w:r>
        <w:t xml:space="preserve">Ak je zákazník vládnym subjektom, nasledujúce podmienky sa vzťahujú na všetky služby online, ktoré sa mu poskytujú bezplatne: </w:t>
      </w:r>
    </w:p>
    <w:p w14:paraId="5D33FF57" w14:textId="77777777" w:rsidR="009840E4" w:rsidRDefault="009840E4" w:rsidP="00301058">
      <w:pPr>
        <w:pStyle w:val="ProductList-Body"/>
        <w:numPr>
          <w:ilvl w:val="0"/>
          <w:numId w:val="49"/>
        </w:numPr>
        <w:ind w:left="720"/>
      </w:pPr>
      <w:r>
        <w:t xml:space="preserve">Spoločnosť Microsoft sa zrieka akýchkoľvek a všetkých nárokov na odškodnenie od zákazníka za tieto služby online. </w:t>
      </w:r>
    </w:p>
    <w:p w14:paraId="2ED78C71" w14:textId="7850180A" w:rsidR="009840E4" w:rsidRDefault="009840E4" w:rsidP="00301058">
      <w:pPr>
        <w:pStyle w:val="ProductList-Body"/>
        <w:numPr>
          <w:ilvl w:val="0"/>
          <w:numId w:val="49"/>
        </w:numPr>
        <w:ind w:left="720"/>
      </w:pPr>
      <w:r>
        <w:t>V súlade s platnými zákonmi a predpismi spoločnosť Microsoft a zákazník berú na vedomie, že služby online sú určené výlučne v prospech a na používanie zo strany zákazníka a neposkytujú sa na osobné používanie ani osobný prospech žiadneho jednotlivého štátneho zamestnanca.</w:t>
      </w:r>
    </w:p>
    <w:p w14:paraId="1711EE9A" w14:textId="77777777" w:rsidR="002B3199" w:rsidRPr="002B3199" w:rsidRDefault="002B3199" w:rsidP="00301058">
      <w:pPr>
        <w:pStyle w:val="ProductList-Body"/>
        <w:rPr>
          <w:color w:val="0072C6"/>
        </w:rPr>
      </w:pPr>
    </w:p>
    <w:p w14:paraId="1328A9A2" w14:textId="74AC7503" w:rsidR="002B3199" w:rsidRDefault="002B3199" w:rsidP="00301058">
      <w:pPr>
        <w:pStyle w:val="ProductList-Body"/>
        <w:rPr>
          <w:b/>
          <w:bCs/>
          <w:color w:val="0072C6"/>
        </w:rPr>
      </w:pPr>
      <w:r>
        <w:rPr>
          <w:b/>
          <w:bCs/>
          <w:color w:val="0072C6"/>
        </w:rPr>
        <w:t>Nemecké služby on-line</w:t>
      </w:r>
    </w:p>
    <w:p w14:paraId="33B71EE3" w14:textId="21D1338C" w:rsidR="002B3199" w:rsidRPr="002B3199" w:rsidRDefault="002B3199" w:rsidP="00301058">
      <w:pPr>
        <w:pStyle w:val="ProductList-Body"/>
        <w:rPr>
          <w:b/>
          <w:bCs/>
          <w:color w:val="0072C6"/>
        </w:rPr>
      </w:pPr>
      <w:r>
        <w:t xml:space="preserve">Používanie Nemeckých služieb on-line je ďalej predmetom podmienok špecifikovaných na ponuku dostupných na adrese </w:t>
      </w:r>
      <w:hyperlink r:id="rId26" w:history="1">
        <w:r>
          <w:rPr>
            <w:rStyle w:val="Hyperlink"/>
          </w:rPr>
          <w:t>https://aka.ms/MCAGermanSupplement</w:t>
        </w:r>
      </w:hyperlink>
      <w:r>
        <w:t xml:space="preserve">. </w:t>
      </w:r>
    </w:p>
    <w:p w14:paraId="1CE43F4F" w14:textId="77777777" w:rsidR="007045E9" w:rsidRPr="00903BB7" w:rsidRDefault="00CB7954"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0A37E1F6" w14:textId="77777777" w:rsidR="00730B3A" w:rsidRDefault="00730B3A" w:rsidP="00A914BF">
      <w:pPr>
        <w:pStyle w:val="ProductList-Body"/>
      </w:pPr>
    </w:p>
    <w:p w14:paraId="5B4C399B" w14:textId="39A1AB5D" w:rsidR="007045E9" w:rsidRDefault="007045E9" w:rsidP="00A914BF">
      <w:pPr>
        <w:pStyle w:val="ProductList-Body"/>
        <w:sectPr w:rsidR="007045E9" w:rsidSect="00A61B2A">
          <w:pgSz w:w="12240" w:h="15840"/>
          <w:pgMar w:top="1440" w:right="720" w:bottom="1440" w:left="720" w:header="720" w:footer="720" w:gutter="0"/>
          <w:cols w:space="720"/>
          <w:titlePg/>
          <w:docGrid w:linePitch="360"/>
        </w:sectPr>
      </w:pPr>
    </w:p>
    <w:p w14:paraId="4D0B9A8D" w14:textId="77777777" w:rsidR="000C072C" w:rsidRDefault="000C072C" w:rsidP="000C072C">
      <w:pPr>
        <w:pStyle w:val="ProductList-SectionHeading"/>
        <w:tabs>
          <w:tab w:val="center" w:pos="5400"/>
        </w:tabs>
        <w:outlineLvl w:val="0"/>
      </w:pPr>
      <w:bookmarkStart w:id="66" w:name="_Toc507239504"/>
      <w:bookmarkStart w:id="67" w:name="_Toc25686142"/>
      <w:r>
        <w:lastRenderedPageBreak/>
        <w:t>Podmienky ochrany údajov</w:t>
      </w:r>
      <w:bookmarkEnd w:id="66"/>
      <w:bookmarkEnd w:id="67"/>
    </w:p>
    <w:p w14:paraId="7A50C6D8" w14:textId="77777777" w:rsidR="000C072C" w:rsidRDefault="000C072C" w:rsidP="000C072C">
      <w:pPr>
        <w:pStyle w:val="ProductList-Body"/>
        <w:spacing w:after="120"/>
        <w:sectPr w:rsidR="000C072C" w:rsidSect="00A61B2A">
          <w:footerReference w:type="default" r:id="rId27"/>
          <w:footerReference w:type="first" r:id="rId28"/>
          <w:pgSz w:w="12240" w:h="15840"/>
          <w:pgMar w:top="1440" w:right="720" w:bottom="1440" w:left="720" w:header="720" w:footer="720" w:gutter="0"/>
          <w:cols w:space="720"/>
          <w:titlePg/>
          <w:docGrid w:linePitch="360"/>
        </w:sectPr>
      </w:pPr>
      <w:r>
        <w:t>Tento článok dokumentu Podmienky používania služieb on-line obsahuje nasledujúce odseky:</w:t>
      </w:r>
    </w:p>
    <w:p w14:paraId="69CE56A7" w14:textId="77777777" w:rsidR="000C072C" w:rsidRDefault="000C072C" w:rsidP="000C072C">
      <w:pPr>
        <w:pStyle w:val="ProductList-Body"/>
        <w:numPr>
          <w:ilvl w:val="0"/>
          <w:numId w:val="46"/>
        </w:numPr>
      </w:pPr>
      <w:r>
        <w:t>Rozsah</w:t>
      </w:r>
    </w:p>
    <w:p w14:paraId="2BDF3EBA" w14:textId="77777777" w:rsidR="000C072C" w:rsidRDefault="000C072C" w:rsidP="000C072C">
      <w:pPr>
        <w:pStyle w:val="ProductList-Body"/>
        <w:numPr>
          <w:ilvl w:val="0"/>
          <w:numId w:val="46"/>
        </w:numPr>
      </w:pPr>
      <w:r>
        <w:t>Spracúvanie a vlastníctvo zákazníckych údajov</w:t>
      </w:r>
    </w:p>
    <w:p w14:paraId="2E763B4A" w14:textId="77777777" w:rsidR="000C072C" w:rsidRDefault="000C072C" w:rsidP="000C072C">
      <w:pPr>
        <w:pStyle w:val="ProductList-Body"/>
        <w:numPr>
          <w:ilvl w:val="0"/>
          <w:numId w:val="46"/>
        </w:numPr>
      </w:pPr>
      <w:r>
        <w:t>Zverejňovanie zákazníckych údajov</w:t>
      </w:r>
    </w:p>
    <w:p w14:paraId="08CD57EF" w14:textId="77777777" w:rsidR="000C072C" w:rsidRDefault="000C072C" w:rsidP="000C072C">
      <w:pPr>
        <w:pStyle w:val="ProductList-Body"/>
        <w:numPr>
          <w:ilvl w:val="0"/>
          <w:numId w:val="46"/>
        </w:numPr>
      </w:pPr>
      <w:r>
        <w:t>Spracúvanie osobných údajov, GDPR</w:t>
      </w:r>
    </w:p>
    <w:p w14:paraId="48B31B54" w14:textId="77777777" w:rsidR="000C072C" w:rsidRDefault="000C072C" w:rsidP="000C072C">
      <w:pPr>
        <w:pStyle w:val="ProductList-Body"/>
        <w:numPr>
          <w:ilvl w:val="0"/>
          <w:numId w:val="46"/>
        </w:numPr>
      </w:pPr>
      <w:r>
        <w:t>Zabezpečenie údajov</w:t>
      </w:r>
    </w:p>
    <w:p w14:paraId="1A2C4580" w14:textId="77777777" w:rsidR="000C072C" w:rsidRDefault="000C072C" w:rsidP="000C072C">
      <w:pPr>
        <w:pStyle w:val="ProductList-Body"/>
        <w:numPr>
          <w:ilvl w:val="0"/>
          <w:numId w:val="46"/>
        </w:numPr>
      </w:pPr>
      <w:r>
        <w:t>Oznamovanie bezpečnostných incidentov</w:t>
      </w:r>
    </w:p>
    <w:p w14:paraId="2F730D21" w14:textId="77777777" w:rsidR="000C072C" w:rsidRDefault="000C072C" w:rsidP="000C072C">
      <w:pPr>
        <w:pStyle w:val="ProductList-Body"/>
        <w:numPr>
          <w:ilvl w:val="0"/>
          <w:numId w:val="46"/>
        </w:numPr>
      </w:pPr>
      <w:r>
        <w:t>Prenosy a umiestnenie údajov</w:t>
      </w:r>
    </w:p>
    <w:p w14:paraId="6BCB655B" w14:textId="77777777" w:rsidR="000C072C" w:rsidRDefault="000C072C" w:rsidP="000C072C">
      <w:pPr>
        <w:pStyle w:val="ProductList-Body"/>
        <w:numPr>
          <w:ilvl w:val="0"/>
          <w:numId w:val="46"/>
        </w:numPr>
      </w:pPr>
      <w:r>
        <w:t>Uchovávanie a odstraňovanie údajov</w:t>
      </w:r>
    </w:p>
    <w:p w14:paraId="74FC4100" w14:textId="0253E6F1" w:rsidR="000C072C" w:rsidRDefault="00736EFA" w:rsidP="000C072C">
      <w:pPr>
        <w:pStyle w:val="ProductList-Body"/>
        <w:numPr>
          <w:ilvl w:val="0"/>
          <w:numId w:val="46"/>
        </w:numPr>
      </w:pPr>
      <w:r>
        <w:br w:type="column"/>
      </w:r>
      <w:r w:rsidR="000C072C">
        <w:t>Záväzok zachovávania dôvernosti sprostredkovateľa</w:t>
      </w:r>
    </w:p>
    <w:p w14:paraId="0C56A167" w14:textId="77777777" w:rsidR="000C072C" w:rsidRPr="00C83150" w:rsidRDefault="000C072C" w:rsidP="000C072C">
      <w:pPr>
        <w:pStyle w:val="ProductList-Body"/>
        <w:numPr>
          <w:ilvl w:val="0"/>
          <w:numId w:val="46"/>
        </w:numPr>
      </w:pPr>
      <w:r>
        <w:t>Oznámenia a kontrolné mechanizmy týkajúce sa využívania služieb subsprostredkovateľov</w:t>
      </w:r>
    </w:p>
    <w:p w14:paraId="727A9E64" w14:textId="0CFE8F67" w:rsidR="000C072C" w:rsidRDefault="000C072C" w:rsidP="000C072C">
      <w:pPr>
        <w:pStyle w:val="ProductList-Body"/>
        <w:numPr>
          <w:ilvl w:val="0"/>
          <w:numId w:val="46"/>
        </w:numPr>
      </w:pPr>
      <w:r>
        <w:t>Vzdelávacie inštitúcie</w:t>
      </w:r>
    </w:p>
    <w:p w14:paraId="1CD00CC1" w14:textId="0AA54BA6" w:rsidR="00736EFA" w:rsidRDefault="00736EFA" w:rsidP="00736EFA">
      <w:pPr>
        <w:pStyle w:val="ProductList-Body"/>
        <w:numPr>
          <w:ilvl w:val="0"/>
          <w:numId w:val="46"/>
        </w:numPr>
      </w:pPr>
      <w:r>
        <w:t>Zmluva so zákazníkom o CJIS</w:t>
      </w:r>
    </w:p>
    <w:p w14:paraId="651B6873" w14:textId="77777777" w:rsidR="000C072C" w:rsidRDefault="000C072C" w:rsidP="000C072C">
      <w:pPr>
        <w:pStyle w:val="ProductList-Body"/>
        <w:numPr>
          <w:ilvl w:val="0"/>
          <w:numId w:val="46"/>
        </w:numPr>
      </w:pPr>
      <w:r>
        <w:t>Obchodný partner podľa zákona HIPAA</w:t>
      </w:r>
    </w:p>
    <w:p w14:paraId="6782E302" w14:textId="77777777" w:rsidR="000C072C" w:rsidRDefault="000C072C" w:rsidP="000C072C">
      <w:pPr>
        <w:pStyle w:val="ProductList-Body"/>
        <w:numPr>
          <w:ilvl w:val="0"/>
          <w:numId w:val="46"/>
        </w:numPr>
      </w:pPr>
      <w:r>
        <w:t>Ako sa môžete obrátiť na spoločnosť Microsoft</w:t>
      </w:r>
    </w:p>
    <w:p w14:paraId="234BBEC3" w14:textId="77777777" w:rsidR="000C072C" w:rsidRDefault="000C072C" w:rsidP="000C072C">
      <w:pPr>
        <w:pStyle w:val="ProductList-Body"/>
        <w:numPr>
          <w:ilvl w:val="0"/>
          <w:numId w:val="46"/>
        </w:numPr>
      </w:pPr>
      <w:r>
        <w:t>Príloha A – základné služby on-line</w:t>
      </w:r>
    </w:p>
    <w:p w14:paraId="2BE1FC0F" w14:textId="77777777" w:rsidR="000C072C" w:rsidRDefault="000C072C" w:rsidP="000C072C">
      <w:pPr>
        <w:pStyle w:val="ProductList-Body"/>
        <w:numPr>
          <w:ilvl w:val="0"/>
          <w:numId w:val="46"/>
        </w:numPr>
        <w:sectPr w:rsidR="000C072C" w:rsidSect="000C072C">
          <w:type w:val="continuous"/>
          <w:pgSz w:w="12240" w:h="15840"/>
          <w:pgMar w:top="1440" w:right="720" w:bottom="1440" w:left="720" w:header="720" w:footer="720" w:gutter="0"/>
          <w:cols w:num="2" w:space="720"/>
          <w:titlePg/>
          <w:docGrid w:linePitch="360"/>
        </w:sectPr>
      </w:pPr>
      <w:bookmarkStart w:id="68" w:name="_Toc431459502"/>
      <w:bookmarkStart w:id="69" w:name="_Toc507239505"/>
      <w:r>
        <w:t xml:space="preserve">Príloha B – bezpečnostné </w:t>
      </w:r>
      <w:bookmarkEnd w:id="68"/>
      <w:bookmarkEnd w:id="69"/>
      <w:r>
        <w:t>opatrenia</w:t>
      </w:r>
    </w:p>
    <w:p w14:paraId="373C51F0" w14:textId="07E94781" w:rsidR="000C072C" w:rsidRDefault="000C072C" w:rsidP="000C072C">
      <w:pPr>
        <w:pStyle w:val="ProductList-Body"/>
        <w:ind w:left="360"/>
      </w:pPr>
    </w:p>
    <w:p w14:paraId="202030FE" w14:textId="77777777" w:rsidR="000C072C" w:rsidRDefault="000C072C" w:rsidP="000C072C">
      <w:pPr>
        <w:pStyle w:val="ProductList-SubSubSectionHeading"/>
        <w:outlineLvl w:val="1"/>
      </w:pPr>
      <w:bookmarkStart w:id="70" w:name="_Toc507768549"/>
      <w:bookmarkStart w:id="71" w:name="_Toc25686143"/>
      <w:r>
        <w:t>Rozsah</w:t>
      </w:r>
      <w:bookmarkEnd w:id="70"/>
      <w:bookmarkEnd w:id="71"/>
    </w:p>
    <w:p w14:paraId="064123FA" w14:textId="420EB306" w:rsidR="003E4746" w:rsidRPr="00931AE7" w:rsidRDefault="00301058" w:rsidP="003E4746">
      <w:pPr>
        <w:pStyle w:val="ProductList-Body"/>
      </w:pPr>
      <w:r>
        <w:t xml:space="preserve">Podmienky uvedené v tejto časti („Podmienky ochrany údajov“) sa vzťahujú na všetky služby on-line s výnimkou služieb Bing Maps Mobile Asset Management Platform, Bing Maps Transactions and Users, Bing Search Services, GitHub Enterprise, LinkedIn Sales Navigator, Azure Stack Hub, Microsoft Graph data connect pre nezávislých dodávateľov softvéru, Microsoft Genomics a Visual Studio App Center, ktoré sa riadia podmienkami ochrany osobných údajov a ich zabezpečenia uvedenými v príslušných </w:t>
      </w:r>
      <w:hyperlink w:anchor="OnlineServiceSpecificTerms" w:tooltip="Podmienky špecifické pre konkrétne služby on-line" w:history="1">
        <w:r>
          <w:rPr>
            <w:rStyle w:val="Hyperlink"/>
          </w:rPr>
          <w:t>podmienkach špecifických pre konkrétne služby on-line</w:t>
        </w:r>
      </w:hyperlink>
      <w:r w:rsidR="003E4746">
        <w:t>.</w:t>
      </w:r>
    </w:p>
    <w:p w14:paraId="534D7265" w14:textId="77777777" w:rsidR="000C072C" w:rsidRDefault="000C072C" w:rsidP="000C072C">
      <w:pPr>
        <w:pStyle w:val="ProductList-Body"/>
      </w:pPr>
    </w:p>
    <w:p w14:paraId="5D2A6674" w14:textId="77777777" w:rsidR="000C072C" w:rsidRDefault="000C072C" w:rsidP="000C072C">
      <w:pPr>
        <w:pStyle w:val="ProductList-Body"/>
      </w:pPr>
      <w:r>
        <w:t>Ukážkové verzie môžu využívať menej striktné alebo odlišné opatrenia na ochranu osobných údajov a bezpečnostné opatrenia než tie, ktoré sa obvykle používajú v službách on-line. Pokiaľ nie je uvedené inak, v zmluve o úrovni služieb (SLA) pre príslušnú službu on-line nie sú zahrnuté ukážkové verzie a zákazník by nemal používať ukážkové verzie na spracúvanie osobných údajov ani iných údajov, ktoré podliehajú požiadavkám na súlad so zákonnými alebo regulačnými predpismi. Na ukážkové verzie sa nevzťahujú nasledujúce podmienky uvedené v tomto článku („Podmienky ochrany údajov“): Spracúvanie osobných údajov, GDPR, Zabezpečenie údajov a Obchodný partner podľa zákona HIPAA.</w:t>
      </w:r>
    </w:p>
    <w:p w14:paraId="3EA96135" w14:textId="77777777" w:rsidR="000C072C" w:rsidRDefault="000C072C" w:rsidP="000C072C">
      <w:pPr>
        <w:pStyle w:val="ProductList-Body"/>
      </w:pPr>
    </w:p>
    <w:p w14:paraId="27E53FF4" w14:textId="77777777" w:rsidR="00CE6D3A" w:rsidRDefault="00CB7954" w:rsidP="00CE6D3A">
      <w:pPr>
        <w:pStyle w:val="ProductList-Body"/>
      </w:pPr>
      <w:hyperlink w:anchor="Attachment1" w:tooltip="Príloha 1" w:history="1">
        <w:r w:rsidR="00CE6D3A">
          <w:rPr>
            <w:rStyle w:val="Hyperlink"/>
          </w:rPr>
          <w:t>Príloha 1</w:t>
        </w:r>
      </w:hyperlink>
      <w:r w:rsidR="00CE6D3A">
        <w:t xml:space="preserve"> obsahuje podmienky, ktoré sa vzťahujú na profesionálne služby, vrátane ochrany a zabezpečenia údajov profesionálnych služieb a osobných údajov v súvislosti s poskytovaním týchto služieb. Preto pokiaľ to nie je výslovne uvedené ako uplatniteľné v </w:t>
      </w:r>
      <w:hyperlink w:anchor="Attachment1" w:tooltip="Príloha 1" w:history="1">
        <w:r w:rsidR="00CE6D3A">
          <w:rPr>
            <w:rStyle w:val="Hyperlink"/>
          </w:rPr>
          <w:t>Prílohe 1</w:t>
        </w:r>
      </w:hyperlink>
      <w:r w:rsidR="00CE6D3A">
        <w:t>, podmienky uvedené v tomto článku („Podmienky ochrany údajov“) sa nevzťahujú na poskytovanie profesionálnych služieb.</w:t>
      </w:r>
    </w:p>
    <w:p w14:paraId="26E72C0E" w14:textId="77777777" w:rsidR="000C072C" w:rsidRDefault="000C072C" w:rsidP="000C072C">
      <w:pPr>
        <w:pStyle w:val="ProductList-Body"/>
      </w:pPr>
    </w:p>
    <w:p w14:paraId="0D91E45E" w14:textId="77777777" w:rsidR="000C072C" w:rsidRDefault="000C072C" w:rsidP="000C072C">
      <w:pPr>
        <w:pStyle w:val="ProductList-SubSubSectionHeading"/>
        <w:outlineLvl w:val="1"/>
      </w:pPr>
      <w:bookmarkStart w:id="72" w:name="_Toc507768550"/>
      <w:bookmarkStart w:id="73" w:name="_Toc25686144"/>
      <w:r>
        <w:t>Spracúvanie a vlastníctvo zákazníckych údajov</w:t>
      </w:r>
      <w:bookmarkEnd w:id="72"/>
      <w:bookmarkEnd w:id="73"/>
    </w:p>
    <w:p w14:paraId="30F29502" w14:textId="77777777" w:rsidR="000C072C" w:rsidRDefault="000C072C" w:rsidP="000C072C">
      <w:pPr>
        <w:pStyle w:val="ProductList-Body"/>
      </w:pPr>
      <w:r>
        <w:t>Zákaznícke údaje sa budú používať alebo inak spracúvať výhradne na účely poskytovania služieb on-line pre zákazníka vrátane účelov, ktoré sú v súlade s poskytovaním týchto služieb. Spoločnosť Microsoft nebude používať ani inak spracúvať zákaznícke údaje ani z nich nebude odvodzovať informácie na žiadne reklamné ani podobné komerčné účely. Pokiaľ ide o zmluvné strany, zákazník si zachováva všetky práva, právne tituly a nároky na zákaznícke údaje. Spoločnosť Microsoft nezískava žiadne práva na zákaznícke údaje iné než tie, ktoré zákazník udelí spoločnosti Microsoft na účely poskytovanie služieb on-line zákazníkovi. Tento odsek neovplyvňuje práva spoločnosti Microsoft na softvér alebo služby, na ktoré spoločnosť Microsoft poskytuje zákazníkovi licencie.</w:t>
      </w:r>
    </w:p>
    <w:p w14:paraId="654B43AB" w14:textId="77777777" w:rsidR="000C072C" w:rsidRDefault="000C072C" w:rsidP="000C072C">
      <w:pPr>
        <w:pStyle w:val="ProductList-Body"/>
      </w:pPr>
    </w:p>
    <w:p w14:paraId="678D56D9" w14:textId="77777777" w:rsidR="00CE6D3A" w:rsidRDefault="00CE6D3A" w:rsidP="00CE6D3A">
      <w:pPr>
        <w:pStyle w:val="ProductList-SubSubSectionHeading"/>
        <w:outlineLvl w:val="1"/>
      </w:pPr>
      <w:bookmarkStart w:id="74" w:name="_Toc507768551"/>
      <w:bookmarkStart w:id="75" w:name="_Toc6563800"/>
      <w:bookmarkStart w:id="76" w:name="_Toc8395011"/>
      <w:bookmarkStart w:id="77" w:name="_Toc13858350"/>
      <w:bookmarkStart w:id="78" w:name="_Toc25686145"/>
      <w:r>
        <w:t>Zverejnenie zákazníckych údajov</w:t>
      </w:r>
      <w:bookmarkEnd w:id="74"/>
      <w:bookmarkEnd w:id="75"/>
      <w:bookmarkEnd w:id="76"/>
      <w:r>
        <w:t xml:space="preserve"> a osobných údajov</w:t>
      </w:r>
      <w:bookmarkEnd w:id="77"/>
      <w:bookmarkEnd w:id="78"/>
    </w:p>
    <w:p w14:paraId="3449A2D1" w14:textId="77777777" w:rsidR="00CE6D3A" w:rsidRDefault="00CE6D3A" w:rsidP="00CE6D3A">
      <w:pPr>
        <w:pStyle w:val="ProductList-Body"/>
        <w:spacing w:after="120"/>
      </w:pPr>
      <w:r>
        <w:t xml:space="preserve">Spoločnosť Microsoft nebude zverejňovať zákaznícke údaje ani osobné údaje mimo spoločnosti Microsoft alebo ňou riadených dcérskych spoločností a afilácií s výnimkou nasledujúcich prípadov: 1) na pokyn zákazníka, 2) v súlade s tým, ako je to uvedené v PPSO, alebo 3) v súlade s tým, čo vyžaduje zákon. </w:t>
      </w:r>
    </w:p>
    <w:p w14:paraId="07F7F98E" w14:textId="77777777" w:rsidR="00CE6D3A" w:rsidRDefault="00CE6D3A" w:rsidP="00CE6D3A">
      <w:pPr>
        <w:pStyle w:val="ProductList-Body"/>
        <w:spacing w:after="120"/>
      </w:pPr>
      <w:r>
        <w:t>Spoločnosť Microsoft nebude zverejňovať zákaznícke údaje ani osobné údaje orgánom činným v trestnom konaní, pokiaľ sa to nebude vyžadovať na základe platných právnych predpisov. Ak orgány činné v trestnom konaní požiadajú spoločnosť Microsoft o zákaznícke údaje alebo osobné údaje, spoločnosť Microsoft sa pokúsi dosiahnuť to, aby si vyžiadali tieto údaje priamo od zákazníka. Ak bude spoločnosť Microsoft prinútená zverejniť zákaznícke údaje alebo osobné údaje orgánom činným v trestnom konaní, bezodkladne to oznámi zákazníkovi a poskytne mu kópiu takejto žiadosti, pokiaľ to nebudú zakazovať platné právne predpisy.</w:t>
      </w:r>
    </w:p>
    <w:p w14:paraId="4F2D76F4" w14:textId="77777777" w:rsidR="00CE6D3A" w:rsidRDefault="00CE6D3A" w:rsidP="00CE6D3A">
      <w:pPr>
        <w:pStyle w:val="ProductList-Body"/>
        <w:spacing w:after="120"/>
      </w:pPr>
      <w:r>
        <w:t>Po prijatí žiadosti o zákaznícke údaje alebo osobné údaje od ľubovoľnej inej tretej strany to spoločnosť Microsoft bezodkladne oznámi zákazníkovi, pokiaľ to nebudú zakazovať platné právne predpisy. Spoločnosť Microsoft takúto žiadosť odmietne, pokiaľ jej splnenie nebudú vyžadovať platné zákony. Ak bude žiadosť platná, spoločnosť Microsoft sa pokúsi dosiahnuť to, aby si tretia strana vyžiadala tieto údaje priamo od zákazníka.</w:t>
      </w:r>
    </w:p>
    <w:p w14:paraId="2D641B1C" w14:textId="48587F36" w:rsidR="000C072C" w:rsidRDefault="00CE6D3A" w:rsidP="00CE6D3A">
      <w:pPr>
        <w:pStyle w:val="ProductList-Body"/>
        <w:spacing w:after="120"/>
      </w:pPr>
      <w:r>
        <w:t>Spoločnosť Microsoft neposkytne žiadnej tretej strane: a) priamy, nepriamy, súhrnný ani voľný prístup k zákazníckym údajom alebo osobným údajom, b) šifrovacie kľúče platformy používané na zabezpečenie zákazníckych údajov alebo osobných údajov ani možnosť prelomiť takéto šifrovanie, ani c) prístup k zákazníckym údajom ani osobným údajom, pokiaľ bude spoločnosť Microsoft vedieť o tom, že takéto údaje sa používajú na iné účely, než ktoré sú uvedené v žiadosti tretej strany</w:t>
      </w:r>
      <w:r w:rsidR="000C072C">
        <w:t>.</w:t>
      </w:r>
    </w:p>
    <w:p w14:paraId="7470CD5F" w14:textId="77777777" w:rsidR="000C072C" w:rsidRDefault="000C072C" w:rsidP="000C072C">
      <w:pPr>
        <w:pStyle w:val="ProductList-Body"/>
      </w:pPr>
      <w:r>
        <w:t xml:space="preserve">V rámci takéhoto úsilia môže spoločnosť Microsoft poskytnúť tretej strane základné kontaktné informácie zákazníka. </w:t>
      </w:r>
    </w:p>
    <w:p w14:paraId="2683AB4D" w14:textId="77777777" w:rsidR="000C072C" w:rsidRDefault="000C072C" w:rsidP="000C072C">
      <w:pPr>
        <w:pStyle w:val="ProductList-Body"/>
      </w:pPr>
    </w:p>
    <w:p w14:paraId="244F7121" w14:textId="77777777" w:rsidR="000C072C" w:rsidRDefault="000C072C" w:rsidP="000C072C">
      <w:pPr>
        <w:pStyle w:val="ProductList-SubSubSectionHeading"/>
        <w:keepNext/>
        <w:outlineLvl w:val="1"/>
      </w:pPr>
      <w:bookmarkStart w:id="79" w:name="_Toc507768552"/>
      <w:bookmarkStart w:id="80" w:name="_Toc25686146"/>
      <w:r>
        <w:t>Spracúvanie osobných údajov, GDPR</w:t>
      </w:r>
      <w:bookmarkEnd w:id="79"/>
      <w:bookmarkEnd w:id="80"/>
    </w:p>
    <w:p w14:paraId="16B3D5C2" w14:textId="77777777" w:rsidR="000C072C" w:rsidRDefault="000C072C" w:rsidP="000C072C">
      <w:pPr>
        <w:pStyle w:val="ProductList-Body"/>
      </w:pPr>
      <w:r>
        <w:t>Osobné údaje poskytované spoločnosti Microsoft zákazníkmi alebo v ich mene prostredníctvom používania služby on-line sú tiež zákazníckymi údajmi. Prostredníctvom zákazníkovho používania služieb on-line sa môžu generovať aj pseudonymizované identifikátory, ktoré tiež predstavujú osobné údaje. V rozsahu, v akom je spoločnosť Microsoft sprostredkovateľom alebo subsprostredkovateľom osobných údajov v súlade s GDPR platí, že dané spracúvanie sa riadi podmienkami GDPR uvedenými v prílohe 4 a zmluvné strany tiež súhlasia s nasledujúcimi podmienkami uvedenými v tomto odseku („Spracúvanie osobných údajov, GDPR“):</w:t>
      </w:r>
    </w:p>
    <w:p w14:paraId="0C1C33FE" w14:textId="77777777" w:rsidR="000C072C" w:rsidRDefault="000C072C" w:rsidP="000C072C">
      <w:pPr>
        <w:pStyle w:val="ProductList-Body"/>
      </w:pPr>
    </w:p>
    <w:p w14:paraId="310359D0" w14:textId="77777777" w:rsidR="000C072C" w:rsidRPr="004C41FC" w:rsidRDefault="000C072C" w:rsidP="000C072C">
      <w:pPr>
        <w:pStyle w:val="ProductList-Body"/>
        <w:ind w:left="180"/>
        <w:outlineLvl w:val="2"/>
      </w:pPr>
      <w:r>
        <w:rPr>
          <w:b/>
          <w:bCs/>
          <w:color w:val="0072C6"/>
        </w:rPr>
        <w:t>Roly a povinnosti sprostredkovateľov a prevádzkovateľov</w:t>
      </w:r>
    </w:p>
    <w:p w14:paraId="68993F6D" w14:textId="77777777" w:rsidR="000C072C" w:rsidRDefault="000C072C" w:rsidP="000C072C">
      <w:pPr>
        <w:pStyle w:val="ProductList-Body"/>
        <w:ind w:left="158"/>
      </w:pPr>
      <w:r>
        <w:t>Zákazník a spoločnosť Microsoft súhlasia s tým, že zákazník je prevádzkovateľom osobných údajov a spoločnosť Microsoft je sprostredkovateľom takýchto údajov s výnimkou prípadov, keď (a) zákazník koná ako sprostredkovateľ osobných údajov, pričom v takom prípade je spoločnosť Microsoft subsprostredkovateľom, alebo (b) ak je uvedené inak v podmienkach špecifických pre konkrétne služby on-line. Spoločnosť Microsoft bude spracúvať osobné údaje iba na základe zdokumentovaných pokynov od zákazníka. Zákazník súhlasí s tým, že jeho multilicenčná zmluva (vrátane dokumentu Podmienky používania služieb on-line) spolu s jeho používaním a konfigurovaním funkcií v službách on-line sú kompletnými a konečnými zdokumentovanými pokynmi zákazníka pre spoločnosť Microsoft týkajúcimi sa spracúvania osobných údajov. Všetky ďalšie alebo alternatívne pokyny sa musia odsúhlasiť v súlade s postupom zmeny multilicenčnej zmluvy zákazníka. V každom prípade, keď sa uplatňuje GDPR a zákazník je sprostredkovateľom, zákazník zaručuje spoločnosti Microsoft, že jeho pokyny vrátane menovania spoločnosti Microsoft za sprostredkovateľa alebo subsprostredkovateľa boli autorizované príslušným prevádzkovateľom.</w:t>
      </w:r>
    </w:p>
    <w:p w14:paraId="5A2321A5" w14:textId="77777777" w:rsidR="000C072C" w:rsidRDefault="000C072C" w:rsidP="000C072C">
      <w:pPr>
        <w:pStyle w:val="ProductList-Body"/>
        <w:ind w:left="158"/>
      </w:pPr>
    </w:p>
    <w:p w14:paraId="10CEAA1C" w14:textId="77777777" w:rsidR="000C072C" w:rsidRPr="004C41FC" w:rsidRDefault="000C072C" w:rsidP="000C072C">
      <w:pPr>
        <w:pStyle w:val="ProductList-Body"/>
        <w:ind w:left="180"/>
        <w:outlineLvl w:val="2"/>
      </w:pPr>
      <w:r>
        <w:rPr>
          <w:b/>
          <w:bCs/>
          <w:color w:val="0072C6"/>
        </w:rPr>
        <w:t>Podrobnosti o spracúvaní</w:t>
      </w:r>
    </w:p>
    <w:p w14:paraId="6360AE9D" w14:textId="77777777" w:rsidR="000C072C" w:rsidRDefault="000C072C" w:rsidP="000C072C">
      <w:pPr>
        <w:pStyle w:val="ProductList-Body"/>
        <w:ind w:left="158"/>
      </w:pPr>
      <w:r>
        <w:t>Zmluvné strany berú na vedomie a súhlasia s tým, že:</w:t>
      </w:r>
    </w:p>
    <w:p w14:paraId="0F17B0F4" w14:textId="77777777" w:rsidR="000C072C" w:rsidRDefault="000C072C" w:rsidP="000C072C">
      <w:pPr>
        <w:pStyle w:val="ProductList-Body"/>
        <w:numPr>
          <w:ilvl w:val="0"/>
          <w:numId w:val="47"/>
        </w:numPr>
      </w:pPr>
      <w:r>
        <w:t>predmet spracúvania je obmedzený na osobné údaje v rozsahu GDPR,</w:t>
      </w:r>
    </w:p>
    <w:p w14:paraId="1AEC340B" w14:textId="77777777" w:rsidR="000C072C" w:rsidRDefault="000C072C" w:rsidP="000C072C">
      <w:pPr>
        <w:pStyle w:val="ProductList-Body"/>
        <w:numPr>
          <w:ilvl w:val="0"/>
          <w:numId w:val="47"/>
        </w:numPr>
      </w:pPr>
      <w:r>
        <w:t>trvanie spracúvania bude po dobu platnosti práva zákazníka používať danú službu on-line a až do odstránenia alebo vrátenia všetkých osobných údajov v súlade s pokynmi zákazníka alebo podmienkami uvedenými v dokumente Podmienky používania služieb on-line,</w:t>
      </w:r>
    </w:p>
    <w:p w14:paraId="729554B2" w14:textId="1FAB9E32" w:rsidR="000C072C" w:rsidRDefault="00301058" w:rsidP="000C072C">
      <w:pPr>
        <w:pStyle w:val="ProductList-Body"/>
        <w:numPr>
          <w:ilvl w:val="0"/>
          <w:numId w:val="47"/>
        </w:numPr>
      </w:pPr>
      <w:r>
        <w:t>povahou a účelom spracúvania je poskytovanie služby on-line v súlade s multilicenčnou zmluvou zákazníka a pokiaľ nie je podľa zákona povolené inak, osobné údaje sa nebudú uchovávať, používať, predávať ani zverejňovať na žiadny iný účel</w:t>
      </w:r>
      <w:r w:rsidR="000C072C">
        <w:t>,</w:t>
      </w:r>
    </w:p>
    <w:p w14:paraId="65DF3489" w14:textId="77777777" w:rsidR="000C072C" w:rsidRDefault="000C072C" w:rsidP="000C072C">
      <w:pPr>
        <w:pStyle w:val="ProductList-Body"/>
        <w:numPr>
          <w:ilvl w:val="0"/>
          <w:numId w:val="47"/>
        </w:numPr>
      </w:pPr>
      <w:r>
        <w:t>typy osobných údajov spracúvaných on-line službami zahŕňajú tie, ktoré sú výslovne uvedené v článku 4 GDPR, a</w:t>
      </w:r>
    </w:p>
    <w:p w14:paraId="3EEF5FFC" w14:textId="77777777" w:rsidR="000C072C" w:rsidRDefault="000C072C" w:rsidP="000C072C">
      <w:pPr>
        <w:pStyle w:val="ProductList-Body"/>
        <w:numPr>
          <w:ilvl w:val="0"/>
          <w:numId w:val="47"/>
        </w:numPr>
        <w:ind w:left="922"/>
      </w:pPr>
      <w:r>
        <w:t>Kategóriami dotknutých osôb sú zástupcovia zákazníka a koncoví používatelia, napríklad zamestnanci, dodávatelia, spolupracovníci a zákazníci.</w:t>
      </w:r>
    </w:p>
    <w:p w14:paraId="004215D3" w14:textId="77777777" w:rsidR="000C072C" w:rsidRPr="00661C51" w:rsidRDefault="000C072C" w:rsidP="000C072C">
      <w:pPr>
        <w:pStyle w:val="ProductList-Body"/>
      </w:pPr>
    </w:p>
    <w:p w14:paraId="024BF9E0" w14:textId="77777777" w:rsidR="000C072C" w:rsidRPr="004C41FC" w:rsidRDefault="000C072C" w:rsidP="000C072C">
      <w:pPr>
        <w:pStyle w:val="ProductList-Body"/>
        <w:ind w:left="180"/>
        <w:outlineLvl w:val="2"/>
      </w:pPr>
      <w:r>
        <w:rPr>
          <w:b/>
          <w:bCs/>
          <w:color w:val="0072C6"/>
        </w:rPr>
        <w:t>Práva dotknutých osôb, pomoc so žiadosťami</w:t>
      </w:r>
    </w:p>
    <w:p w14:paraId="37BDBF06" w14:textId="77777777" w:rsidR="000C072C" w:rsidRDefault="000C072C" w:rsidP="000C072C">
      <w:pPr>
        <w:pStyle w:val="ProductList-Body"/>
        <w:ind w:left="180"/>
      </w:pPr>
      <w:r>
        <w:t>Spoločnosť Microsoft sprístupní zákazníkovi osobné údaje dotknutých osôb a umožní mu plniť žiadosti dotknutých osôb o uplatňovanie ich práv podľa GDPR, a to takým spôsobom, ktorý je v súlade s funkčnosťou služby on-line a rolou spoločnosti Microsoft ako sprostredkovateľa. Spoločnosť Microsoft splní primerané žiadosti zákazníka o pomoc s jeho reagovaním na takúto žiadosť dotknutej osoby. Ak spoločnosť Microsoft dostane od dotknutej osoby zákazníka žiadosť o uplatnenie jedného alebo viacerých z jej práv podľa GDPR v súvislosti so službou on-line, pre ktorú je spoločnosť Microsoft sprostredkovateľom alebo subsprostredkovateľom údajov, spoločnosť Microsoft požiada túto dotknutú osobu, aby svoju žiadosť adresovala priamo zákazníkovi. Zákazník bude zodpovedný za odpovedanie na akúkoľvek takúto žiadosť, v prípade potreby aj pomocou funkcií služby on-line. Spoločnosť Microsoft splní primerané žiadosti zákazníka o pomoc s jeho reagovaním na takúto žiadosť dotknutej osoby.</w:t>
      </w:r>
    </w:p>
    <w:p w14:paraId="05561752" w14:textId="77777777" w:rsidR="000C072C" w:rsidRDefault="000C072C" w:rsidP="000C072C">
      <w:pPr>
        <w:pStyle w:val="ProductList-Body"/>
        <w:ind w:left="180"/>
      </w:pPr>
    </w:p>
    <w:p w14:paraId="52C969A6" w14:textId="77777777" w:rsidR="000C072C" w:rsidRPr="00FC2D52" w:rsidRDefault="000C072C" w:rsidP="000C072C">
      <w:pPr>
        <w:pStyle w:val="ProductList-Body"/>
        <w:ind w:left="180"/>
        <w:outlineLvl w:val="2"/>
      </w:pPr>
      <w:r>
        <w:rPr>
          <w:b/>
          <w:color w:val="0072C6"/>
        </w:rPr>
        <w:t>Záznamy o spracovateľských činnostiach</w:t>
      </w:r>
    </w:p>
    <w:p w14:paraId="13E6DC60" w14:textId="77777777" w:rsidR="000C072C" w:rsidRDefault="000C072C" w:rsidP="000C072C">
      <w:pPr>
        <w:pStyle w:val="ProductList-Body"/>
        <w:ind w:left="158"/>
      </w:pPr>
      <w:r>
        <w:t>Spoločnosť Microsoft bude viesť všetky záznamy vyžadované podľa článku 30 ods.(2) GDPR a v rozsahu, ktorý sa vzťahuje na spracovávanie osobných údajov v mene zákazníka, ich na požiadanie sprístupní zákazníkovi.</w:t>
      </w:r>
    </w:p>
    <w:p w14:paraId="1AA104E7" w14:textId="77777777" w:rsidR="000C072C" w:rsidRPr="00302F7B" w:rsidRDefault="000C072C" w:rsidP="000C072C">
      <w:pPr>
        <w:pStyle w:val="ProductList-Body"/>
        <w:ind w:left="180"/>
      </w:pPr>
    </w:p>
    <w:p w14:paraId="2E45C3F9" w14:textId="77777777" w:rsidR="000C072C" w:rsidRDefault="000C072C" w:rsidP="000C072C">
      <w:pPr>
        <w:pStyle w:val="ProductList-SubSubSectionHeading"/>
        <w:outlineLvl w:val="1"/>
      </w:pPr>
      <w:bookmarkStart w:id="81" w:name="_Toc507768553"/>
      <w:bookmarkStart w:id="82" w:name="_Toc25686147"/>
      <w:r>
        <w:t>Zabezpečenie údajov</w:t>
      </w:r>
      <w:bookmarkEnd w:id="81"/>
      <w:bookmarkEnd w:id="82"/>
    </w:p>
    <w:p w14:paraId="3D793E41" w14:textId="77777777" w:rsidR="000C072C" w:rsidRPr="004C41FC" w:rsidRDefault="000C072C" w:rsidP="000C072C">
      <w:pPr>
        <w:pStyle w:val="ProductList-Body"/>
        <w:ind w:left="180"/>
        <w:outlineLvl w:val="2"/>
      </w:pPr>
      <w:r>
        <w:rPr>
          <w:b/>
          <w:bCs/>
          <w:color w:val="0072C6"/>
        </w:rPr>
        <w:t>Postupy a politiky zabezpečenia</w:t>
      </w:r>
    </w:p>
    <w:p w14:paraId="6F560AB8" w14:textId="77777777" w:rsidR="000C072C" w:rsidRPr="00812D81" w:rsidRDefault="000C072C" w:rsidP="000C072C">
      <w:pPr>
        <w:pStyle w:val="ProductList-Body"/>
        <w:ind w:left="158"/>
      </w:pPr>
      <w:bookmarkStart w:id="83" w:name="_Hlk504328104"/>
      <w:r>
        <w:t>Spoločnosť Microsoft implementuje a bude udržiavať vhodné technické a organizačné opatrenia na ochranu zákazníckych údajov a osobných údajov. Tieto opatrenia budú stanovené v politike zabezpečenia spoločnosti Microsoft. Spoločnosť Microsoft sprístupní túto politiku zákazníkovi spolu s opismi bezpečnostných kontrol zavedených pre danú službu on-line, ako aj ďalšími informáciami o postupoch a politikách zabezpečenia spoločnosti Microsoft, o ktoré zákazník dôvodne požiada.</w:t>
      </w:r>
    </w:p>
    <w:p w14:paraId="52E61D25" w14:textId="77777777" w:rsidR="000C072C" w:rsidRPr="00812D81" w:rsidRDefault="000C072C" w:rsidP="000C072C">
      <w:pPr>
        <w:pStyle w:val="ProductList-Body"/>
        <w:ind w:left="158"/>
      </w:pPr>
    </w:p>
    <w:p w14:paraId="60F8E849" w14:textId="3028F87F" w:rsidR="000C072C" w:rsidRDefault="000C072C" w:rsidP="000C072C">
      <w:pPr>
        <w:pStyle w:val="ProductList-Body"/>
        <w:ind w:left="158"/>
      </w:pPr>
      <w:r>
        <w:t xml:space="preserve">Okrem toho musia tieto opatrenia spĺňať požiadavky stanovené v normách ISO 27001, ISO 27002 a ISO 27018. </w:t>
      </w:r>
      <w:bookmarkEnd w:id="83"/>
      <w:r>
        <w:t>Každá základná služba on-line tiež spĺňa kontrolné štandardy a rámce uvedené v nasledujúcej tabuľke a implementuje a udržiava bezpečnostné opatrenia na ochranu zákazníckych údajov stanovené v </w:t>
      </w:r>
      <w:hyperlink w:anchor="AppendixB_SecurityMeasures" w:tooltip="prílohe B" w:history="1">
        <w:r>
          <w:rPr>
            <w:rStyle w:val="Hyperlink"/>
          </w:rPr>
          <w:t>prílohe B</w:t>
        </w:r>
      </w:hyperlink>
      <w:r>
        <w:t>.</w:t>
      </w:r>
    </w:p>
    <w:p w14:paraId="47F41C2D" w14:textId="77777777" w:rsidR="000C072C" w:rsidRDefault="000C072C" w:rsidP="000C072C">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6543C0" w:rsidRPr="00C62FB6" w14:paraId="12C3FF1C" w14:textId="77777777" w:rsidTr="009840E4">
        <w:trPr>
          <w:tblHeader/>
        </w:trPr>
        <w:tc>
          <w:tcPr>
            <w:tcW w:w="2880" w:type="dxa"/>
            <w:shd w:val="clear" w:color="auto" w:fill="0072C6"/>
            <w:vAlign w:val="center"/>
          </w:tcPr>
          <w:p w14:paraId="6C331BD8" w14:textId="77777777" w:rsidR="006543C0" w:rsidRPr="00231971" w:rsidRDefault="006543C0" w:rsidP="00301058">
            <w:pPr>
              <w:pStyle w:val="ProductList-Body"/>
              <w:keepNext/>
              <w:rPr>
                <w:color w:val="FFFFFF" w:themeColor="background1"/>
                <w:sz w:val="16"/>
                <w:szCs w:val="16"/>
              </w:rPr>
            </w:pPr>
            <w:r>
              <w:rPr>
                <w:color w:val="FFFFFF" w:themeColor="background1"/>
                <w:sz w:val="16"/>
                <w:szCs w:val="16"/>
              </w:rPr>
              <w:lastRenderedPageBreak/>
              <w:t>Služba on-line</w:t>
            </w:r>
          </w:p>
        </w:tc>
        <w:tc>
          <w:tcPr>
            <w:tcW w:w="1728" w:type="dxa"/>
            <w:shd w:val="clear" w:color="auto" w:fill="0072C6"/>
            <w:vAlign w:val="center"/>
          </w:tcPr>
          <w:p w14:paraId="7FC01BAF" w14:textId="77777777" w:rsidR="006543C0" w:rsidRPr="00231971" w:rsidRDefault="006543C0" w:rsidP="00301058">
            <w:pPr>
              <w:pStyle w:val="ProductList-Body"/>
              <w:keepNext/>
              <w:rPr>
                <w:color w:val="FFFFFF" w:themeColor="background1"/>
                <w:sz w:val="16"/>
                <w:szCs w:val="16"/>
                <w:lang w:val="fr-FR"/>
              </w:rPr>
            </w:pPr>
            <w:r>
              <w:rPr>
                <w:color w:val="FFFFFF" w:themeColor="background1"/>
                <w:sz w:val="16"/>
                <w:szCs w:val="16"/>
              </w:rPr>
              <w:t>SSAE 18 SOC 1, typ II</w:t>
            </w:r>
          </w:p>
        </w:tc>
        <w:tc>
          <w:tcPr>
            <w:tcW w:w="1710" w:type="dxa"/>
            <w:shd w:val="clear" w:color="auto" w:fill="0072C6"/>
            <w:vAlign w:val="center"/>
          </w:tcPr>
          <w:p w14:paraId="07F31046" w14:textId="77777777" w:rsidR="006543C0" w:rsidRPr="00231971" w:rsidRDefault="006543C0" w:rsidP="00301058">
            <w:pPr>
              <w:pStyle w:val="ProductList-Body"/>
              <w:keepNext/>
              <w:rPr>
                <w:color w:val="FFFFFF" w:themeColor="background1"/>
                <w:sz w:val="16"/>
                <w:szCs w:val="16"/>
                <w:lang w:val="fr-FR"/>
              </w:rPr>
            </w:pPr>
            <w:r>
              <w:rPr>
                <w:color w:val="FFFFFF" w:themeColor="background1"/>
                <w:sz w:val="16"/>
                <w:szCs w:val="16"/>
              </w:rPr>
              <w:t>SSAE 18 SOC 2, typ II</w:t>
            </w:r>
          </w:p>
        </w:tc>
      </w:tr>
      <w:tr w:rsidR="006543C0" w:rsidRPr="00C62FB6" w14:paraId="00A23341" w14:textId="77777777" w:rsidTr="009840E4">
        <w:trPr>
          <w:trHeight w:val="288"/>
        </w:trPr>
        <w:tc>
          <w:tcPr>
            <w:tcW w:w="2880" w:type="dxa"/>
            <w:vAlign w:val="center"/>
          </w:tcPr>
          <w:p w14:paraId="041E9910" w14:textId="77777777" w:rsidR="006543C0" w:rsidRPr="00231971" w:rsidRDefault="006543C0" w:rsidP="00301058">
            <w:pPr>
              <w:pStyle w:val="ProductList-Body"/>
              <w:keepNext/>
              <w:rPr>
                <w:sz w:val="16"/>
                <w:szCs w:val="16"/>
              </w:rPr>
            </w:pPr>
            <w:r>
              <w:rPr>
                <w:sz w:val="16"/>
                <w:szCs w:val="16"/>
              </w:rPr>
              <w:t>Služby Office 365</w:t>
            </w:r>
          </w:p>
        </w:tc>
        <w:tc>
          <w:tcPr>
            <w:tcW w:w="1728" w:type="dxa"/>
            <w:vAlign w:val="center"/>
          </w:tcPr>
          <w:p w14:paraId="24E29DA8" w14:textId="77777777" w:rsidR="006543C0" w:rsidRPr="00231971" w:rsidRDefault="006543C0" w:rsidP="00301058">
            <w:pPr>
              <w:pStyle w:val="ProductList-Body"/>
              <w:keepNext/>
              <w:rPr>
                <w:color w:val="000000" w:themeColor="text1"/>
                <w:sz w:val="16"/>
                <w:szCs w:val="16"/>
              </w:rPr>
            </w:pPr>
            <w:r>
              <w:rPr>
                <w:color w:val="000000" w:themeColor="text1"/>
                <w:sz w:val="16"/>
                <w:szCs w:val="16"/>
              </w:rPr>
              <w:t>Áno</w:t>
            </w:r>
          </w:p>
        </w:tc>
        <w:tc>
          <w:tcPr>
            <w:tcW w:w="1710" w:type="dxa"/>
            <w:vAlign w:val="center"/>
          </w:tcPr>
          <w:p w14:paraId="24C6FB44" w14:textId="77777777" w:rsidR="006543C0" w:rsidRPr="00231971" w:rsidRDefault="006543C0" w:rsidP="00301058">
            <w:pPr>
              <w:pStyle w:val="ProductList-Body"/>
              <w:keepNext/>
              <w:rPr>
                <w:color w:val="000000" w:themeColor="text1"/>
                <w:sz w:val="16"/>
                <w:szCs w:val="16"/>
              </w:rPr>
            </w:pPr>
            <w:r>
              <w:rPr>
                <w:color w:val="000000" w:themeColor="text1"/>
                <w:sz w:val="16"/>
                <w:szCs w:val="16"/>
              </w:rPr>
              <w:t>Áno</w:t>
            </w:r>
          </w:p>
        </w:tc>
      </w:tr>
      <w:tr w:rsidR="006543C0" w:rsidRPr="00C62FB6" w14:paraId="3DBD5765" w14:textId="77777777" w:rsidTr="009840E4">
        <w:trPr>
          <w:trHeight w:val="288"/>
        </w:trPr>
        <w:tc>
          <w:tcPr>
            <w:tcW w:w="2880" w:type="dxa"/>
            <w:vAlign w:val="center"/>
          </w:tcPr>
          <w:p w14:paraId="6994E607" w14:textId="77777777" w:rsidR="006543C0" w:rsidRPr="00231971" w:rsidRDefault="006543C0" w:rsidP="009840E4">
            <w:pPr>
              <w:pStyle w:val="ProductList-Body"/>
              <w:rPr>
                <w:sz w:val="16"/>
                <w:szCs w:val="16"/>
              </w:rPr>
            </w:pPr>
            <w:r>
              <w:rPr>
                <w:sz w:val="16"/>
                <w:szCs w:val="16"/>
              </w:rPr>
              <w:t>Základné služby Microsoft Dynamics 365</w:t>
            </w:r>
          </w:p>
        </w:tc>
        <w:tc>
          <w:tcPr>
            <w:tcW w:w="1728" w:type="dxa"/>
            <w:vAlign w:val="center"/>
          </w:tcPr>
          <w:p w14:paraId="10499B33" w14:textId="77777777" w:rsidR="006543C0" w:rsidRPr="00231971" w:rsidRDefault="006543C0" w:rsidP="009840E4">
            <w:pPr>
              <w:pStyle w:val="ProductList-Body"/>
              <w:rPr>
                <w:color w:val="000000" w:themeColor="text1"/>
                <w:sz w:val="16"/>
                <w:szCs w:val="16"/>
              </w:rPr>
            </w:pPr>
            <w:r>
              <w:rPr>
                <w:color w:val="000000" w:themeColor="text1"/>
                <w:sz w:val="16"/>
                <w:szCs w:val="16"/>
              </w:rPr>
              <w:t>Áno*</w:t>
            </w:r>
          </w:p>
        </w:tc>
        <w:tc>
          <w:tcPr>
            <w:tcW w:w="1710" w:type="dxa"/>
            <w:vAlign w:val="center"/>
          </w:tcPr>
          <w:p w14:paraId="72D3ADBE" w14:textId="77777777" w:rsidR="006543C0" w:rsidRPr="00231971" w:rsidRDefault="006543C0" w:rsidP="009840E4">
            <w:pPr>
              <w:pStyle w:val="ProductList-Body"/>
              <w:rPr>
                <w:color w:val="000000" w:themeColor="text1"/>
                <w:sz w:val="16"/>
                <w:szCs w:val="16"/>
              </w:rPr>
            </w:pPr>
            <w:r>
              <w:rPr>
                <w:color w:val="000000" w:themeColor="text1"/>
                <w:sz w:val="16"/>
                <w:szCs w:val="16"/>
              </w:rPr>
              <w:t>Áno*</w:t>
            </w:r>
          </w:p>
        </w:tc>
      </w:tr>
      <w:tr w:rsidR="006543C0" w:rsidRPr="00C62FB6" w14:paraId="5193D282" w14:textId="77777777" w:rsidTr="009840E4">
        <w:trPr>
          <w:trHeight w:val="288"/>
        </w:trPr>
        <w:tc>
          <w:tcPr>
            <w:tcW w:w="2880" w:type="dxa"/>
            <w:vAlign w:val="center"/>
          </w:tcPr>
          <w:p w14:paraId="23CEA3D2" w14:textId="77777777" w:rsidR="006543C0" w:rsidRPr="00231971" w:rsidRDefault="006543C0" w:rsidP="009840E4">
            <w:pPr>
              <w:pStyle w:val="ProductList-Body"/>
              <w:rPr>
                <w:sz w:val="16"/>
                <w:szCs w:val="16"/>
              </w:rPr>
            </w:pPr>
            <w:r>
              <w:rPr>
                <w:sz w:val="16"/>
                <w:szCs w:val="16"/>
              </w:rPr>
              <w:t>Základné služby Microsoft Azure</w:t>
            </w:r>
          </w:p>
        </w:tc>
        <w:tc>
          <w:tcPr>
            <w:tcW w:w="1728" w:type="dxa"/>
            <w:vAlign w:val="center"/>
          </w:tcPr>
          <w:p w14:paraId="496F78DE" w14:textId="77777777" w:rsidR="006543C0" w:rsidRPr="004C41FC" w:rsidRDefault="006543C0" w:rsidP="009840E4">
            <w:pPr>
              <w:pStyle w:val="ProductList-Body"/>
            </w:pPr>
            <w:r>
              <w:rPr>
                <w:color w:val="000000" w:themeColor="text1"/>
                <w:sz w:val="16"/>
                <w:szCs w:val="16"/>
              </w:rPr>
              <w:t>Môže sa to líšiť**</w:t>
            </w:r>
          </w:p>
        </w:tc>
        <w:tc>
          <w:tcPr>
            <w:tcW w:w="1710" w:type="dxa"/>
            <w:vAlign w:val="center"/>
          </w:tcPr>
          <w:p w14:paraId="547CC4B9" w14:textId="77777777" w:rsidR="006543C0" w:rsidRPr="00231971" w:rsidRDefault="006543C0" w:rsidP="009840E4">
            <w:pPr>
              <w:pStyle w:val="ProductList-Body"/>
              <w:rPr>
                <w:color w:val="000000" w:themeColor="text1"/>
                <w:sz w:val="16"/>
                <w:szCs w:val="16"/>
              </w:rPr>
            </w:pPr>
            <w:r>
              <w:rPr>
                <w:color w:val="000000" w:themeColor="text1"/>
                <w:sz w:val="16"/>
                <w:szCs w:val="16"/>
              </w:rPr>
              <w:t>Môže sa to líšiť**</w:t>
            </w:r>
          </w:p>
        </w:tc>
      </w:tr>
      <w:tr w:rsidR="006543C0" w:rsidRPr="00C62FB6" w14:paraId="2CB05AF4" w14:textId="77777777" w:rsidTr="009840E4">
        <w:trPr>
          <w:trHeight w:val="288"/>
        </w:trPr>
        <w:tc>
          <w:tcPr>
            <w:tcW w:w="2880" w:type="dxa"/>
            <w:vAlign w:val="center"/>
          </w:tcPr>
          <w:p w14:paraId="2EFFB53F" w14:textId="77777777" w:rsidR="006543C0" w:rsidRPr="00231971" w:rsidRDefault="006543C0" w:rsidP="009840E4">
            <w:pPr>
              <w:pStyle w:val="ProductList-Body"/>
              <w:rPr>
                <w:sz w:val="16"/>
                <w:szCs w:val="16"/>
              </w:rPr>
            </w:pPr>
            <w:r>
              <w:rPr>
                <w:sz w:val="16"/>
                <w:szCs w:val="16"/>
              </w:rPr>
              <w:t>Microsoft Cloud App Security</w:t>
            </w:r>
          </w:p>
        </w:tc>
        <w:tc>
          <w:tcPr>
            <w:tcW w:w="1728" w:type="dxa"/>
            <w:vAlign w:val="center"/>
          </w:tcPr>
          <w:p w14:paraId="22D8FA92" w14:textId="77777777" w:rsidR="006543C0" w:rsidRPr="00231971" w:rsidRDefault="006543C0" w:rsidP="009840E4">
            <w:pPr>
              <w:pStyle w:val="ProductList-Body"/>
              <w:rPr>
                <w:color w:val="000000" w:themeColor="text1"/>
                <w:sz w:val="16"/>
                <w:szCs w:val="16"/>
              </w:rPr>
            </w:pPr>
            <w:r>
              <w:rPr>
                <w:color w:val="000000" w:themeColor="text1"/>
                <w:sz w:val="16"/>
                <w:szCs w:val="16"/>
              </w:rPr>
              <w:t>Áno</w:t>
            </w:r>
          </w:p>
        </w:tc>
        <w:tc>
          <w:tcPr>
            <w:tcW w:w="1710" w:type="dxa"/>
            <w:vAlign w:val="center"/>
          </w:tcPr>
          <w:p w14:paraId="79116DDB" w14:textId="77777777" w:rsidR="006543C0" w:rsidRPr="00231971" w:rsidRDefault="006543C0" w:rsidP="009840E4">
            <w:pPr>
              <w:pStyle w:val="ProductList-Body"/>
              <w:rPr>
                <w:color w:val="000000" w:themeColor="text1"/>
                <w:sz w:val="16"/>
                <w:szCs w:val="16"/>
              </w:rPr>
            </w:pPr>
            <w:r>
              <w:rPr>
                <w:color w:val="000000" w:themeColor="text1"/>
                <w:sz w:val="16"/>
                <w:szCs w:val="16"/>
              </w:rPr>
              <w:t>Áno</w:t>
            </w:r>
          </w:p>
        </w:tc>
      </w:tr>
      <w:tr w:rsidR="006543C0" w:rsidRPr="00C62FB6" w14:paraId="229E6A0B" w14:textId="77777777" w:rsidTr="009840E4">
        <w:trPr>
          <w:trHeight w:val="288"/>
        </w:trPr>
        <w:tc>
          <w:tcPr>
            <w:tcW w:w="2880" w:type="dxa"/>
            <w:vAlign w:val="center"/>
          </w:tcPr>
          <w:p w14:paraId="049E07CE" w14:textId="77777777" w:rsidR="006543C0" w:rsidRPr="00231971" w:rsidRDefault="006543C0" w:rsidP="009840E4">
            <w:pPr>
              <w:pStyle w:val="ProductList-Body"/>
              <w:rPr>
                <w:sz w:val="16"/>
                <w:szCs w:val="16"/>
              </w:rPr>
            </w:pPr>
            <w:r>
              <w:rPr>
                <w:sz w:val="16"/>
                <w:szCs w:val="16"/>
              </w:rPr>
              <w:t>Služby on-line Microsoft Intune</w:t>
            </w:r>
          </w:p>
        </w:tc>
        <w:tc>
          <w:tcPr>
            <w:tcW w:w="1728" w:type="dxa"/>
            <w:vAlign w:val="center"/>
          </w:tcPr>
          <w:p w14:paraId="3D9E100D" w14:textId="77777777" w:rsidR="006543C0" w:rsidRPr="00231971" w:rsidRDefault="006543C0" w:rsidP="009840E4">
            <w:pPr>
              <w:pStyle w:val="ProductList-Body"/>
              <w:rPr>
                <w:color w:val="000000" w:themeColor="text1"/>
                <w:sz w:val="16"/>
                <w:szCs w:val="16"/>
              </w:rPr>
            </w:pPr>
            <w:r>
              <w:rPr>
                <w:color w:val="000000" w:themeColor="text1"/>
                <w:sz w:val="16"/>
                <w:szCs w:val="16"/>
              </w:rPr>
              <w:t>Áno</w:t>
            </w:r>
          </w:p>
        </w:tc>
        <w:tc>
          <w:tcPr>
            <w:tcW w:w="1710" w:type="dxa"/>
            <w:vAlign w:val="center"/>
          </w:tcPr>
          <w:p w14:paraId="73DA8E9F" w14:textId="77777777" w:rsidR="006543C0" w:rsidRPr="00231971" w:rsidRDefault="006543C0" w:rsidP="009840E4">
            <w:pPr>
              <w:pStyle w:val="ProductList-Body"/>
              <w:rPr>
                <w:color w:val="000000" w:themeColor="text1"/>
                <w:sz w:val="16"/>
                <w:szCs w:val="16"/>
              </w:rPr>
            </w:pPr>
            <w:r>
              <w:rPr>
                <w:color w:val="000000" w:themeColor="text1"/>
                <w:sz w:val="16"/>
                <w:szCs w:val="16"/>
              </w:rPr>
              <w:t>Áno</w:t>
            </w:r>
          </w:p>
        </w:tc>
      </w:tr>
      <w:tr w:rsidR="00317057" w:rsidRPr="00C62FB6" w14:paraId="094C09B9" w14:textId="77777777" w:rsidTr="009840E4">
        <w:trPr>
          <w:trHeight w:val="288"/>
        </w:trPr>
        <w:tc>
          <w:tcPr>
            <w:tcW w:w="2880" w:type="dxa"/>
            <w:vAlign w:val="center"/>
          </w:tcPr>
          <w:p w14:paraId="3256DA46" w14:textId="3A0F1377" w:rsidR="00317057" w:rsidRPr="00231971" w:rsidRDefault="00317057" w:rsidP="00317057">
            <w:pPr>
              <w:pStyle w:val="ProductList-Body"/>
              <w:rPr>
                <w:sz w:val="16"/>
                <w:szCs w:val="16"/>
              </w:rPr>
            </w:pPr>
            <w:r>
              <w:rPr>
                <w:sz w:val="16"/>
                <w:szCs w:val="16"/>
              </w:rPr>
              <w:t>Základné služby platformy Microsoft Power Platform</w:t>
            </w:r>
          </w:p>
        </w:tc>
        <w:tc>
          <w:tcPr>
            <w:tcW w:w="1728" w:type="dxa"/>
            <w:vAlign w:val="center"/>
          </w:tcPr>
          <w:p w14:paraId="490084B3" w14:textId="67AA1B19" w:rsidR="00317057" w:rsidRPr="00231971" w:rsidRDefault="00317057" w:rsidP="00317057">
            <w:pPr>
              <w:pStyle w:val="ProductList-Body"/>
              <w:rPr>
                <w:color w:val="000000" w:themeColor="text1"/>
                <w:sz w:val="16"/>
                <w:szCs w:val="16"/>
              </w:rPr>
            </w:pPr>
            <w:r>
              <w:rPr>
                <w:color w:val="000000" w:themeColor="text1"/>
                <w:sz w:val="16"/>
                <w:szCs w:val="16"/>
              </w:rPr>
              <w:t>Áno</w:t>
            </w:r>
          </w:p>
        </w:tc>
        <w:tc>
          <w:tcPr>
            <w:tcW w:w="1710" w:type="dxa"/>
            <w:vAlign w:val="center"/>
          </w:tcPr>
          <w:p w14:paraId="33EF95A1" w14:textId="06BE54FA" w:rsidR="00317057" w:rsidRPr="00231971" w:rsidRDefault="00317057" w:rsidP="00317057">
            <w:pPr>
              <w:pStyle w:val="ProductList-Body"/>
              <w:rPr>
                <w:color w:val="000000" w:themeColor="text1"/>
                <w:sz w:val="16"/>
                <w:szCs w:val="16"/>
              </w:rPr>
            </w:pPr>
            <w:r>
              <w:rPr>
                <w:color w:val="000000" w:themeColor="text1"/>
                <w:sz w:val="16"/>
                <w:szCs w:val="16"/>
              </w:rPr>
              <w:t>Áno</w:t>
            </w:r>
          </w:p>
        </w:tc>
      </w:tr>
      <w:tr w:rsidR="006543C0" w:rsidRPr="00C62FB6" w14:paraId="354FB690" w14:textId="77777777" w:rsidTr="009840E4">
        <w:trPr>
          <w:trHeight w:val="288"/>
        </w:trPr>
        <w:tc>
          <w:tcPr>
            <w:tcW w:w="2880" w:type="dxa"/>
            <w:vAlign w:val="center"/>
          </w:tcPr>
          <w:p w14:paraId="451DB594" w14:textId="021FA7BA" w:rsidR="006543C0" w:rsidRPr="00231971" w:rsidRDefault="006543C0" w:rsidP="009840E4">
            <w:pPr>
              <w:pStyle w:val="ProductList-Body"/>
              <w:rPr>
                <w:sz w:val="16"/>
                <w:szCs w:val="16"/>
              </w:rPr>
            </w:pPr>
            <w:r>
              <w:rPr>
                <w:sz w:val="16"/>
                <w:szCs w:val="16"/>
              </w:rPr>
              <w:t xml:space="preserve">Služby rozšírenej ochrany pred bezpečnostnými hrozbami pre </w:t>
            </w:r>
            <w:r w:rsidR="00CE6D3A">
              <w:rPr>
                <w:sz w:val="16"/>
                <w:szCs w:val="16"/>
              </w:rPr>
              <w:t>program Microsoft</w:t>
            </w:r>
            <w:r>
              <w:rPr>
                <w:sz w:val="16"/>
                <w:szCs w:val="16"/>
              </w:rPr>
              <w:t xml:space="preserve"> Defender</w:t>
            </w:r>
          </w:p>
        </w:tc>
        <w:tc>
          <w:tcPr>
            <w:tcW w:w="1728" w:type="dxa"/>
            <w:vAlign w:val="center"/>
          </w:tcPr>
          <w:p w14:paraId="1FCBD186" w14:textId="77777777" w:rsidR="006543C0" w:rsidRDefault="006543C0" w:rsidP="009840E4">
            <w:pPr>
              <w:pStyle w:val="ProductList-Body"/>
              <w:rPr>
                <w:color w:val="000000" w:themeColor="text1"/>
                <w:sz w:val="16"/>
                <w:szCs w:val="16"/>
              </w:rPr>
            </w:pPr>
            <w:r>
              <w:rPr>
                <w:color w:val="000000" w:themeColor="text1"/>
                <w:sz w:val="16"/>
                <w:szCs w:val="16"/>
              </w:rPr>
              <w:t>Nie</w:t>
            </w:r>
          </w:p>
        </w:tc>
        <w:tc>
          <w:tcPr>
            <w:tcW w:w="1710" w:type="dxa"/>
            <w:vAlign w:val="center"/>
          </w:tcPr>
          <w:p w14:paraId="6931C497" w14:textId="77777777" w:rsidR="006543C0" w:rsidRDefault="006543C0" w:rsidP="009840E4">
            <w:pPr>
              <w:pStyle w:val="ProductList-Body"/>
              <w:rPr>
                <w:color w:val="000000" w:themeColor="text1"/>
                <w:sz w:val="16"/>
                <w:szCs w:val="16"/>
              </w:rPr>
            </w:pPr>
            <w:r>
              <w:rPr>
                <w:color w:val="000000" w:themeColor="text1"/>
                <w:sz w:val="16"/>
                <w:szCs w:val="16"/>
              </w:rPr>
              <w:t>Nie</w:t>
            </w:r>
          </w:p>
        </w:tc>
      </w:tr>
    </w:tbl>
    <w:p w14:paraId="2C11A8E9" w14:textId="3EB5C306" w:rsidR="009570F9" w:rsidRPr="0076388C" w:rsidRDefault="009570F9" w:rsidP="009570F9">
      <w:pPr>
        <w:pStyle w:val="ProductList-Body"/>
        <w:ind w:left="720"/>
        <w:rPr>
          <w:spacing w:val="-2"/>
        </w:rPr>
      </w:pPr>
      <w:r w:rsidRPr="0076388C">
        <w:rPr>
          <w:i/>
          <w:iCs/>
          <w:color w:val="000000" w:themeColor="text1"/>
          <w:spacing w:val="-2"/>
        </w:rPr>
        <w:t>*</w:t>
      </w:r>
      <w:r w:rsidR="000F6EA0" w:rsidRPr="000F6EA0">
        <w:rPr>
          <w:i/>
          <w:iCs/>
          <w:color w:val="000000" w:themeColor="text1"/>
        </w:rPr>
        <w:t xml:space="preserve"> </w:t>
      </w:r>
      <w:r w:rsidR="000F6EA0">
        <w:rPr>
          <w:i/>
          <w:iCs/>
          <w:color w:val="000000" w:themeColor="text1"/>
        </w:rPr>
        <w:t xml:space="preserve">Nezahŕňa </w:t>
      </w:r>
      <w:r w:rsidR="000F6EA0">
        <w:rPr>
          <w:i/>
          <w:iCs/>
        </w:rPr>
        <w:t xml:space="preserve">Microsoft Dynamics 365 Marketing, </w:t>
      </w:r>
      <w:r w:rsidR="000F6EA0">
        <w:rPr>
          <w:i/>
          <w:iCs/>
          <w:color w:val="000000" w:themeColor="text1"/>
        </w:rPr>
        <w:t>Microsoft Dynamics 365 Talent a Microsoft Dynamics 365 Talent: Onboard</w:t>
      </w:r>
      <w:r w:rsidR="00CE6D3A">
        <w:rPr>
          <w:i/>
          <w:iCs/>
          <w:color w:val="000000" w:themeColor="text1"/>
        </w:rPr>
        <w:t>.</w:t>
      </w:r>
    </w:p>
    <w:p w14:paraId="1F61DF44" w14:textId="77777777" w:rsidR="00BA6241" w:rsidRPr="00C97DF5" w:rsidRDefault="00BA6241" w:rsidP="00BA6241">
      <w:pPr>
        <w:pStyle w:val="ProductList-Body"/>
        <w:ind w:left="720"/>
      </w:pPr>
      <w:r>
        <w:rPr>
          <w:color w:val="000000" w:themeColor="text1"/>
        </w:rPr>
        <w:t>**</w:t>
      </w:r>
      <w:r>
        <w:rPr>
          <w:i/>
          <w:iCs/>
          <w:color w:val="000000" w:themeColor="text1"/>
        </w:rPr>
        <w:t>Aktuálny rozsah je podrobne opísaný v správe o audite a zhrnutý v Centre dôveryhodnosti služieb Microsoft.</w:t>
      </w:r>
    </w:p>
    <w:p w14:paraId="425BF765" w14:textId="77777777" w:rsidR="000C072C" w:rsidRPr="003F1456" w:rsidRDefault="000C072C" w:rsidP="000C072C">
      <w:pPr>
        <w:pStyle w:val="ProductList-Body"/>
        <w:ind w:left="158"/>
        <w:rPr>
          <w:i/>
          <w:color w:val="000000" w:themeColor="text1"/>
        </w:rPr>
      </w:pPr>
    </w:p>
    <w:p w14:paraId="5D2EB1FC" w14:textId="77777777" w:rsidR="000C072C" w:rsidRDefault="000C072C" w:rsidP="000C072C">
      <w:pPr>
        <w:pStyle w:val="ProductList-Body"/>
        <w:ind w:left="158"/>
      </w:pPr>
      <w:r>
        <w:t>Spoločnosť Microsoft môže kedykoľvek pridať priemyselné alebo vládne štandardy. Spoločnosť Microsoft vylúči normy ISO 27001, ISO 27002, ISO 27018 alebo štandardy a rámce uvedené v tabuľke vyššie iba v prípade, ak sa už v danom odvetví nepoužívajú a boli nahradené nástupníckymi normami alebo rámcami (ak existujú).</w:t>
      </w:r>
    </w:p>
    <w:p w14:paraId="636EF7A5" w14:textId="77777777" w:rsidR="000C072C" w:rsidRDefault="000C072C" w:rsidP="000C072C">
      <w:pPr>
        <w:pStyle w:val="ProductList-Body"/>
      </w:pPr>
    </w:p>
    <w:p w14:paraId="331F72BF" w14:textId="77777777" w:rsidR="000C072C" w:rsidRPr="004C41FC" w:rsidRDefault="000C072C" w:rsidP="000C072C">
      <w:pPr>
        <w:pStyle w:val="ProductList-Body"/>
        <w:ind w:left="180"/>
        <w:outlineLvl w:val="2"/>
      </w:pPr>
      <w:r>
        <w:rPr>
          <w:b/>
          <w:color w:val="0072C6"/>
        </w:rPr>
        <w:t xml:space="preserve">Zodpovednosti </w:t>
      </w:r>
      <w:r>
        <w:rPr>
          <w:b/>
          <w:bCs/>
          <w:color w:val="0072C6"/>
        </w:rPr>
        <w:t>zákazníka</w:t>
      </w:r>
    </w:p>
    <w:p w14:paraId="5881E240" w14:textId="77777777" w:rsidR="000C072C" w:rsidRPr="00C62FB6" w:rsidRDefault="000C072C" w:rsidP="000C072C">
      <w:pPr>
        <w:pStyle w:val="ProductList-Body"/>
        <w:ind w:left="158"/>
      </w:pPr>
      <w:r>
        <w:t>Zákazník je výlučne zodpovedný za nezávislé rozhodnutie o tom, či technické a organizačné opatrenia pre danú službu on-line spĺňajú požiadavky zákazníka, a to vrátane akýchkoľvek bezpečnostných záväzkov podľa GDPR alebo iných platných zákonov a predpisov o ochrane údajov. Zákazník berie na vedomie a súhlasí s tým, že (vzhľadom na stav techniky, náklady na implementáciu a povahu, rozsah, kontext a účely spracúvania jeho osobných údajov, ako aj riziká pre jednotlivcov) postupy a politiky zabezpečenia implementované a udržiavané spoločnosťou Microsoft poskytujú úroveň zabezpečenia zodpovedajúcu riziku súvisiacemu s jeho osobnými údajmi. Zákazník je zodpovedný za implementovanie a udržiavanie opatrení na ochranu osobných údajov a bezpečnostných opatrení pre súčasti, ktoré sám poskytuje alebo nad ktorými má kontrolu (napríklad zariadenia zaregistrované v službe Windows Intune alebo v rámci zákazníkovho virtuálneho počítača alebo aplikácie služieb Microsoft Azure).</w:t>
      </w:r>
    </w:p>
    <w:p w14:paraId="09D19B6D" w14:textId="77777777" w:rsidR="000C072C" w:rsidRDefault="000C072C" w:rsidP="000C072C">
      <w:pPr>
        <w:pStyle w:val="ProductList-Body"/>
      </w:pPr>
    </w:p>
    <w:p w14:paraId="494466D6" w14:textId="77777777" w:rsidR="000C072C" w:rsidRPr="004C41FC" w:rsidRDefault="000C072C" w:rsidP="000C072C">
      <w:pPr>
        <w:pStyle w:val="ProductList-Body"/>
        <w:ind w:left="180"/>
        <w:outlineLvl w:val="2"/>
      </w:pPr>
      <w:r>
        <w:rPr>
          <w:b/>
          <w:bCs/>
          <w:color w:val="0072C6"/>
        </w:rPr>
        <w:t>Súlad s výsledkami auditov</w:t>
      </w:r>
    </w:p>
    <w:p w14:paraId="6029E918" w14:textId="77777777" w:rsidR="000C072C" w:rsidRPr="00C62FB6" w:rsidRDefault="000C072C" w:rsidP="000C072C">
      <w:pPr>
        <w:pStyle w:val="ProductList-Body"/>
        <w:ind w:left="158"/>
      </w:pPr>
      <w:r>
        <w:t>Spoločnosť Microsoft bude vykonávať audity zabezpečenia počítačov, počítačového prostredia a fyzických dátových centier, ktoré používa pri spracúvaní zákazníckych údajov a osobných údajov, a to nasledovne:</w:t>
      </w:r>
    </w:p>
    <w:p w14:paraId="42E03741" w14:textId="77777777" w:rsidR="000C072C" w:rsidRPr="00C62FB6" w:rsidRDefault="000C072C" w:rsidP="000C072C">
      <w:pPr>
        <w:pStyle w:val="ProductList-Body"/>
        <w:numPr>
          <w:ilvl w:val="0"/>
          <w:numId w:val="9"/>
        </w:numPr>
        <w:ind w:left="608" w:hanging="270"/>
      </w:pPr>
      <w:r>
        <w:t>Ak sa vyžadujú audity v rámci štandardu alebo rámca, audit takéhoto kontrolného štandardu alebo rámca sa bude iniciovať aspoň raz ročne.</w:t>
      </w:r>
    </w:p>
    <w:p w14:paraId="2EB483EB" w14:textId="77777777" w:rsidR="000C072C" w:rsidRPr="00C62FB6" w:rsidRDefault="000C072C" w:rsidP="000C072C">
      <w:pPr>
        <w:pStyle w:val="ProductList-Body"/>
        <w:numPr>
          <w:ilvl w:val="0"/>
          <w:numId w:val="9"/>
        </w:numPr>
        <w:ind w:left="608" w:hanging="270"/>
      </w:pPr>
      <w:r>
        <w:t>Každý audit sa bude vykonávať v súlade so štandardmi a pravidlami regulačného alebo akreditačného orgánu pre každý príslušný štandard alebo rámec kontroly.</w:t>
      </w:r>
    </w:p>
    <w:p w14:paraId="5E3596E6" w14:textId="77777777" w:rsidR="000C072C" w:rsidRDefault="000C072C" w:rsidP="000C072C">
      <w:pPr>
        <w:pStyle w:val="ProductList-Body"/>
        <w:numPr>
          <w:ilvl w:val="0"/>
          <w:numId w:val="9"/>
        </w:numPr>
        <w:ind w:left="608" w:hanging="270"/>
      </w:pPr>
      <w:r>
        <w:t>Každý audit budú vykonávať kvalifikovaní a nezávislí bezpečnostní audítori tretej strany podľa voľby a na náklady spoločnosti Microsoft.</w:t>
      </w:r>
    </w:p>
    <w:p w14:paraId="48EAEF2A" w14:textId="77777777" w:rsidR="000C072C" w:rsidRPr="00FC2D52" w:rsidRDefault="000C072C" w:rsidP="000C072C">
      <w:pPr>
        <w:pStyle w:val="ProductList-Body"/>
        <w:ind w:left="158"/>
      </w:pPr>
    </w:p>
    <w:p w14:paraId="77E5F087" w14:textId="77777777" w:rsidR="000C072C" w:rsidRDefault="000C072C" w:rsidP="000C072C">
      <w:pPr>
        <w:pStyle w:val="ProductList-Body"/>
        <w:ind w:left="158"/>
      </w:pPr>
      <w:r>
        <w:t xml:space="preserve">Výsledkom každého auditu bude vytvorenie správy o audite (ďalej len „správa o audite vykonanom spoločnosťou Microsoft“), ktorú spoločnosť Microsoft sprístupní na adrese </w:t>
      </w:r>
      <w:hyperlink r:id="rId29" w:history="1">
        <w:r>
          <w:rPr>
            <w:rStyle w:val="Hyperlink"/>
            <w:color w:val="0070C0"/>
          </w:rPr>
          <w:t>https://servicetrust.microsoft.com/</w:t>
        </w:r>
      </w:hyperlink>
      <w:r>
        <w:t xml:space="preserve"> alebo na inom mieste uvedenom spoločnosťou Microsoft. Správa o audite vykonanom spoločnosťou Microsoft bude predstavovať dôverné informácie spoločnosti Microsoft a jasne sa v nej zverejnia všetky významné zistenia audítora. Spoločnosť Microsoft okamžite napraví problémy, ktoré sa odhalili v ktorejkoľvek správe o audite spoločnosti Microsoft, v súlade s požiadavkami audítora.</w:t>
      </w:r>
    </w:p>
    <w:p w14:paraId="4B4955D1" w14:textId="77777777" w:rsidR="000C072C" w:rsidRDefault="000C072C" w:rsidP="000C072C">
      <w:pPr>
        <w:pStyle w:val="ProductList-Body"/>
        <w:ind w:left="158"/>
      </w:pPr>
    </w:p>
    <w:p w14:paraId="576E069F" w14:textId="77777777" w:rsidR="000C072C" w:rsidRDefault="000C072C" w:rsidP="000C072C">
      <w:pPr>
        <w:pStyle w:val="ProductList-Body"/>
        <w:ind w:left="158"/>
      </w:pPr>
      <w:r>
        <w:t>Ak o to zákazník požiada, spoločnosť Microsoft mu poskytne každú správu o audite vykonanom spoločnosťou Microsoft. Správa o audite spoločnosti Microsoft podlieha nezverejňovaniu a distribučným obmedzeniam spoločnosti Microsoft a audítora.</w:t>
      </w:r>
    </w:p>
    <w:p w14:paraId="3300D77B" w14:textId="77777777" w:rsidR="000C072C" w:rsidRPr="00FC2D52" w:rsidRDefault="000C072C" w:rsidP="000C072C">
      <w:pPr>
        <w:pStyle w:val="ProductList-Body"/>
        <w:ind w:left="158"/>
      </w:pPr>
    </w:p>
    <w:p w14:paraId="42575BBB" w14:textId="77777777" w:rsidR="000C072C" w:rsidRDefault="000C072C" w:rsidP="000C072C">
      <w:pPr>
        <w:pStyle w:val="ProductList-Body"/>
        <w:ind w:left="158"/>
      </w:pPr>
      <w:r>
        <w:t>Ak zákazník uzatvoril štandardné zmluvné doložky so spoločnosťou Microsoft alebo ak sa naňho vzťahujú podmienky GDPR, potom zákazník súhlasí s tým, že svoje právo na audit bude uplatňovať tak, že dá spoločnosti Microsoft pokyn na vykonanie auditu v súlade s podmienkami uvedenými v tomto článku dokumentu Podmienky používania služieb on-line . Ak bude chcieť zákazník zmeniť tento pokyn, potom má právo ho zmeniť tak, ako je to stanovené v štandardných zmluvných doložkách a podmienkach GDPR, pričom o to musí požiadať písomne.</w:t>
      </w:r>
    </w:p>
    <w:p w14:paraId="2C66EACE" w14:textId="77777777" w:rsidR="000C072C" w:rsidRDefault="000C072C" w:rsidP="000C072C">
      <w:pPr>
        <w:pStyle w:val="ProductList-Body"/>
        <w:ind w:left="158"/>
      </w:pPr>
    </w:p>
    <w:p w14:paraId="034A9A76" w14:textId="77777777" w:rsidR="000C072C" w:rsidRPr="00FC2D52" w:rsidRDefault="000C072C" w:rsidP="000C072C">
      <w:pPr>
        <w:pStyle w:val="ProductList-Body"/>
        <w:ind w:left="158"/>
      </w:pPr>
      <w:r>
        <w:t>Ak platia štandardné zmluvné doložky, potom táto sekcia dopĺňa odsek f doložky 5 a odsek 2 doložky 12 štandardných zmluvných doložiek.</w:t>
      </w:r>
    </w:p>
    <w:p w14:paraId="60144821" w14:textId="77777777" w:rsidR="000C072C" w:rsidRPr="00FC2D52" w:rsidRDefault="000C072C" w:rsidP="000C072C">
      <w:pPr>
        <w:pStyle w:val="ProductList-Body"/>
        <w:ind w:left="158"/>
      </w:pPr>
    </w:p>
    <w:p w14:paraId="051FFABA" w14:textId="77777777" w:rsidR="000C072C" w:rsidRDefault="000C072C" w:rsidP="000C072C">
      <w:pPr>
        <w:pStyle w:val="ProductList-Body"/>
        <w:ind w:left="158"/>
      </w:pPr>
      <w:r>
        <w:t>Žiadne z ustanovení v tomto článku dokumentu Podmienky používania služieb on-line nemení ani neupravuje štandardné zmluvné doložky ani podmienky GDPR a ani neovplyvňuje žiadne práva dozorných orgánov a dotknutých osôb na základe štandardných zmluvných doložiek alebo GDPR. Spoločnosť Microsoft Corporation je stanovenou oprávnenou osobou tretej strany v zmysle tejto sekcie.</w:t>
      </w:r>
    </w:p>
    <w:p w14:paraId="36E268CB" w14:textId="77777777" w:rsidR="000C072C" w:rsidRDefault="000C072C" w:rsidP="000C072C">
      <w:pPr>
        <w:pStyle w:val="ProductList-Body"/>
        <w:ind w:left="158"/>
      </w:pPr>
    </w:p>
    <w:p w14:paraId="26DB0891" w14:textId="77777777" w:rsidR="000C072C" w:rsidRDefault="000C072C" w:rsidP="00301058">
      <w:pPr>
        <w:pStyle w:val="ProductList-SubSubSectionHeading"/>
        <w:keepNext/>
        <w:outlineLvl w:val="1"/>
      </w:pPr>
      <w:bookmarkStart w:id="84" w:name="_Toc507768554"/>
      <w:bookmarkStart w:id="85" w:name="_Toc25686148"/>
      <w:r>
        <w:lastRenderedPageBreak/>
        <w:t>Oznamovanie bezpečnostných incidentov</w:t>
      </w:r>
      <w:bookmarkEnd w:id="84"/>
      <w:bookmarkEnd w:id="85"/>
    </w:p>
    <w:p w14:paraId="3BE46DD4" w14:textId="77777777" w:rsidR="000C072C" w:rsidRDefault="000C072C" w:rsidP="000C072C">
      <w:pPr>
        <w:pStyle w:val="ProductList-Body"/>
      </w:pPr>
      <w:bookmarkStart w:id="86" w:name="_Hlk504328309"/>
      <w:r>
        <w:t>Ak spoločnosť Microsoft zistí narušenie zabezpečenia vedúce k náhodnému alebo nezákonnému zničeniu, strate, zmene, neoprávnenému zverejneniu alebo sprístupneniu zákazníckych údajov alebo osobných údajov počas ich spracúvania spoločnosťou Microsoft (každé z nich je „bezpečnostný incident“)</w:t>
      </w:r>
      <w:bookmarkEnd w:id="86"/>
      <w:r>
        <w:t>, spoločnosť Microsoft promptne a bez zbytočného odkladu (1)oznámi zákazníkovi tento bezpečnostný incident, (2) vyšetrí tento bezpečnostný incident a poskytne zákazníkovi podrobné informácie o tomto bezpečnostnom incidente, (3) vykoná primerané kroky na zmiernenie následkov tohto bezpečnostného incidentu a na minimalizáciu akýchkoľvek škôd v jeho dôsledku.</w:t>
      </w:r>
    </w:p>
    <w:p w14:paraId="45563EF9" w14:textId="77777777" w:rsidR="000C072C" w:rsidRDefault="000C072C" w:rsidP="000C072C">
      <w:pPr>
        <w:pStyle w:val="ProductList-Body"/>
      </w:pPr>
    </w:p>
    <w:p w14:paraId="18BAB1F2" w14:textId="77777777" w:rsidR="000C072C" w:rsidRDefault="000C072C" w:rsidP="000C072C">
      <w:pPr>
        <w:pStyle w:val="ProductList-Body"/>
      </w:pPr>
      <w:r>
        <w:t>Oznámenia bezpečnostných incidentov sa budú zasielať jednému alebo viacerým správcom zákazníka ľubovoľnými prostriedkami zvolenými spoločnosťou Microsoft vrátane e-mailu. Výhradnou zodpovednosťou zákazníka je zaručiť to, aby jeho správcovia uchovávali presné kontaktné údaje na každom príslušnom portáli služieb on-line. Zákazník je výlučne zodpovedný za dodržiavanie svojich povinností podľa zákonov o oznamovaní incidentov, ktoré sa naňho vzťahujú, a za splnenie všetkých oznamovacích povinností tretích strán týkajúcich sa akéhokoľvek bezpečnostného incidentu.</w:t>
      </w:r>
    </w:p>
    <w:p w14:paraId="4D496270" w14:textId="77777777" w:rsidR="000C072C" w:rsidRDefault="000C072C" w:rsidP="000C072C">
      <w:pPr>
        <w:pStyle w:val="ProductList-Body"/>
      </w:pPr>
    </w:p>
    <w:p w14:paraId="13522E25" w14:textId="77777777" w:rsidR="000C072C" w:rsidRDefault="000C072C" w:rsidP="000C072C">
      <w:pPr>
        <w:pStyle w:val="ProductList-Body"/>
      </w:pPr>
      <w:r>
        <w:t>Spoločnosť Microsoft vynaloží primerané úsilie o to, aby pomohla zákazníkovi pri plnení jeho povinnosti oznámiť príslušnému dozornému orgánu a dotknutým osobám takýto bezpečnostný incident podľa článku 33 GDPR alebo iného príslušného zákona alebo predpisu.</w:t>
      </w:r>
    </w:p>
    <w:p w14:paraId="52C0F18B" w14:textId="77777777" w:rsidR="000C072C" w:rsidRDefault="000C072C" w:rsidP="000C072C">
      <w:pPr>
        <w:pStyle w:val="ProductList-Body"/>
      </w:pPr>
    </w:p>
    <w:p w14:paraId="4EFF52DD" w14:textId="77777777" w:rsidR="000C072C" w:rsidRDefault="000C072C" w:rsidP="000C072C">
      <w:pPr>
        <w:pStyle w:val="ProductList-Body"/>
      </w:pPr>
      <w:r>
        <w:t>Záväzok spoločnosti Microsoft nahlásiť alebo reagovať na bezpečnostný incident na základe tejto sekcie neznamená, že spoločnosť Microsoft uznáva akékoľvek pochybenie alebo zodpovednosť s ohľadom na tento bezpečnostný incident.</w:t>
      </w:r>
    </w:p>
    <w:p w14:paraId="341ABB4F" w14:textId="77777777" w:rsidR="000C072C" w:rsidRDefault="000C072C" w:rsidP="000C072C">
      <w:pPr>
        <w:pStyle w:val="ProductList-Body"/>
      </w:pPr>
    </w:p>
    <w:p w14:paraId="00908312" w14:textId="77777777" w:rsidR="000C072C" w:rsidRDefault="000C072C" w:rsidP="000C072C">
      <w:pPr>
        <w:pStyle w:val="ProductList-Body"/>
      </w:pPr>
      <w:r>
        <w:t>Zákazník musí spoločnosti Microsoft bezodkladne oznámiť každé možné zneužitie jeho kont alebo overovacích poverení alebo každý bezpečnostný incident súvisiaci so službou on-line.</w:t>
      </w:r>
    </w:p>
    <w:p w14:paraId="4300F3F3" w14:textId="77777777" w:rsidR="000C072C" w:rsidRDefault="000C072C" w:rsidP="000C072C">
      <w:pPr>
        <w:pStyle w:val="ProductList-Body"/>
      </w:pPr>
    </w:p>
    <w:p w14:paraId="169B83C7" w14:textId="77777777" w:rsidR="000C072C" w:rsidRDefault="000C072C" w:rsidP="000C072C">
      <w:pPr>
        <w:pStyle w:val="ProductList-SubSubSectionHeading"/>
        <w:outlineLvl w:val="1"/>
      </w:pPr>
      <w:bookmarkStart w:id="87" w:name="_Toc507768555"/>
      <w:bookmarkStart w:id="88" w:name="_Toc25686149"/>
      <w:bookmarkStart w:id="89" w:name="DataTransfersandLocation"/>
      <w:r>
        <w:t>Prenosy a umiestnenie údajov</w:t>
      </w:r>
      <w:bookmarkEnd w:id="87"/>
      <w:bookmarkEnd w:id="88"/>
    </w:p>
    <w:bookmarkEnd w:id="89"/>
    <w:p w14:paraId="17CF305C" w14:textId="77777777" w:rsidR="000C072C" w:rsidRPr="00455F0E" w:rsidRDefault="000C072C" w:rsidP="000C072C">
      <w:pPr>
        <w:pStyle w:val="ProductList-Body"/>
        <w:ind w:left="180"/>
        <w:outlineLvl w:val="2"/>
      </w:pPr>
      <w:r>
        <w:rPr>
          <w:b/>
          <w:bCs/>
          <w:color w:val="0072C6"/>
        </w:rPr>
        <w:t>Prenosy údajov</w:t>
      </w:r>
    </w:p>
    <w:p w14:paraId="027EF897" w14:textId="77777777" w:rsidR="000C072C" w:rsidRDefault="000C072C" w:rsidP="000C072C">
      <w:pPr>
        <w:pStyle w:val="ProductList-Body"/>
        <w:ind w:left="158"/>
      </w:pPr>
      <w:r>
        <w:t xml:space="preserve">S výnimkou toho, čo je uvedené v iných častiach dokumentu Podmienky používania služieb on-line, sa zákaznícke údaje a osobné údaje, ktoré spoločnosť Microsoft spracúva v mene zákazníka, môžu prenášať do Spojených štátov amerických alebo ľubovoľných iných krajín, v ktorých pôsobí spoločnosť Microsoft alebo jej subsprostredkovatelia, a môžu sa v nich ukladať a spracúvať. Zákazník poveruje spoločnosť Microsoft vykonávaním ľubovoľného takéhoto prenosu zákazníckych údajov a osobných údajov do ľubovoľnej takej krajiny a ukladaním a spracúvaním zákazníckych údajov a osobných údajov na účely poskytovania služieb on-line. </w:t>
      </w:r>
    </w:p>
    <w:p w14:paraId="5C13710D" w14:textId="77777777" w:rsidR="000C072C" w:rsidRDefault="000C072C" w:rsidP="000C072C">
      <w:pPr>
        <w:pStyle w:val="ProductList-Body"/>
        <w:ind w:left="158"/>
      </w:pPr>
    </w:p>
    <w:p w14:paraId="70E4E267" w14:textId="77777777" w:rsidR="000C072C" w:rsidRDefault="000C072C" w:rsidP="000C072C">
      <w:pPr>
        <w:pStyle w:val="ProductList-Body"/>
        <w:ind w:left="158"/>
      </w:pPr>
      <w:r>
        <w:t>Všetky prenosy zákazníckych údajov z Európskej únie, Európskeho hospodárskeho priestoru a Švajčiarska prostredníctvom základných služieb on-line sa riadia štandardnými zmluvnými doložkami uvedenými v prílohe 3, pokiaľ zákazník od týchto doložiek neodstúpil.</w:t>
      </w:r>
    </w:p>
    <w:p w14:paraId="17CE82BB" w14:textId="77777777" w:rsidR="000C072C" w:rsidRDefault="000C072C" w:rsidP="000C072C">
      <w:pPr>
        <w:pStyle w:val="ProductList-Body"/>
        <w:ind w:left="158"/>
      </w:pPr>
    </w:p>
    <w:p w14:paraId="6879F668" w14:textId="77777777" w:rsidR="000C072C" w:rsidRDefault="000C072C" w:rsidP="000C072C">
      <w:pPr>
        <w:pStyle w:val="ProductList-Body"/>
        <w:ind w:left="158"/>
      </w:pPr>
      <w:r>
        <w:t>Spoločnosť Microsoft sa bude riadiť požiadavkami zákona o ochrane údajov v Európskom hospodárskom priestore a Švajčiarsku týkajúcimi sa zhromažďovania, používania, prenosu, uchovávania a iného spracúvania osobných údajov z Európskeho hospodárskeho priestoru a Švajčiarska. Všetky prenosy osobných údajov do tretej krajiny alebo medzinárodnej organizácie budú podliehať primeraným ochranným opatreniam uvedeným v článku 46 GDPR a takéto prenosy a ochranné opatrenia budú zdokumentované podľa článku 30 ods. (2) GDPR.</w:t>
      </w:r>
    </w:p>
    <w:p w14:paraId="29EECFA5" w14:textId="77777777" w:rsidR="000C072C" w:rsidRDefault="000C072C" w:rsidP="000C072C">
      <w:pPr>
        <w:pStyle w:val="ProductList-Body"/>
        <w:ind w:left="158"/>
      </w:pPr>
    </w:p>
    <w:p w14:paraId="49A0BAF1" w14:textId="77777777" w:rsidR="000C072C" w:rsidRDefault="000C072C" w:rsidP="000C072C">
      <w:pPr>
        <w:pStyle w:val="ProductList-Body"/>
        <w:ind w:left="158"/>
      </w:pPr>
      <w:r>
        <w:t>Spoločnosť Microsoft je tiež certifikovaná v rámci štítu na ochranu osobných údajov medzi EÚ a USA a medzi Švajčiarskom a USA, z čoho jej takisto vyplývajú určité záväzky. Spoločnosť Microsoft súhlasí s informovaním zákazníka v prípade, ak zistí, že už nemôže splniť svoju povinnosť poskytovať rovnakú úroveň ochrany, aká sa vyžaduje v zásadách štítu na ochranu osobných údajov.</w:t>
      </w:r>
    </w:p>
    <w:p w14:paraId="36308CC3" w14:textId="77777777" w:rsidR="000C072C" w:rsidRDefault="000C072C" w:rsidP="000C072C">
      <w:pPr>
        <w:pStyle w:val="ProductList-Body"/>
        <w:ind w:left="158"/>
      </w:pPr>
    </w:p>
    <w:p w14:paraId="4E1C304C" w14:textId="77777777" w:rsidR="00317057" w:rsidRPr="000F395E" w:rsidRDefault="00317057" w:rsidP="000B41E4">
      <w:pPr>
        <w:pStyle w:val="ProductList-Body"/>
        <w:ind w:left="180"/>
        <w:outlineLvl w:val="2"/>
      </w:pPr>
      <w:bookmarkStart w:id="90" w:name="LocationofCustomerDataatRest"/>
      <w:r>
        <w:rPr>
          <w:b/>
          <w:color w:val="0072C6"/>
        </w:rPr>
        <w:t>Umiestnenie odložených zákazníckych údajov</w:t>
      </w:r>
    </w:p>
    <w:bookmarkEnd w:id="90"/>
    <w:p w14:paraId="2A75AD74" w14:textId="77777777" w:rsidR="00317057" w:rsidRPr="000F395E" w:rsidRDefault="00317057" w:rsidP="000B41E4">
      <w:pPr>
        <w:pStyle w:val="ProductList-Body"/>
        <w:ind w:left="158"/>
      </w:pPr>
      <w:r>
        <w:t>V prípade základných služieb on-line platí, že spoločnosť Microsoft bude ukladať odložené zákaznícke údaje v rámci niektorých hlavných geografických oblastí (každá z nich je geografickou oblasťou) nasledovne:</w:t>
      </w:r>
    </w:p>
    <w:p w14:paraId="1777F880" w14:textId="0AE78B3D" w:rsidR="00736EFA" w:rsidRDefault="000F6EA0" w:rsidP="000F6EA0">
      <w:pPr>
        <w:pStyle w:val="ProductList-Body"/>
        <w:numPr>
          <w:ilvl w:val="1"/>
          <w:numId w:val="7"/>
        </w:numPr>
        <w:ind w:left="900"/>
      </w:pPr>
      <w:r>
        <w:rPr>
          <w:b/>
          <w:bCs/>
        </w:rPr>
        <w:t xml:space="preserve">Služby Office 365. </w:t>
      </w:r>
      <w:r>
        <w:t>Ak zákazník poskytuje svojho nájomníka v Austrálii, Európskej únii, Francúzsku, Indii, Japonsku, Južnej Afrike, Kanade, Kórejskej republike, Spojenom kráľovstve, Spojených arabských emirátoch alebo Spojených štátoch, spoločnosť Microsoft bude ukladať nasledujúce odložené zákaznícke údaje výhradne v tejto geografickej oblasti: (1) obsah poštovej schránky služby Exchange Online (telá e-mailov, záznamy kalendára a obsah príloh e-mailov), (2) obsah lokality SharePoint Online a súbory uložené v rámci tejto lokality a (3) súbory odovzdané do služby OneDrive for Business.</w:t>
      </w:r>
    </w:p>
    <w:p w14:paraId="37286B3E" w14:textId="77777777" w:rsidR="00317057" w:rsidRPr="000F395E" w:rsidRDefault="00317057" w:rsidP="00317057">
      <w:pPr>
        <w:pStyle w:val="ProductList-Body"/>
        <w:numPr>
          <w:ilvl w:val="1"/>
          <w:numId w:val="7"/>
        </w:numPr>
        <w:ind w:left="900"/>
      </w:pPr>
      <w:r>
        <w:rPr>
          <w:b/>
          <w:bCs/>
        </w:rPr>
        <w:t>Služby on-line Microsoft Intune</w:t>
      </w:r>
      <w:r w:rsidRPr="001D4B1B">
        <w:rPr>
          <w:b/>
        </w:rPr>
        <w:t>.</w:t>
      </w:r>
      <w:r>
        <w:t xml:space="preserve"> Keď zákazník poskytuje konto nájomníka, zákazník zvolí dostupnú geografiu, v ktorej budú uložené odložené zákaznícke údaje. Spoločnosť Microsoft nebude prenášať zákaznícke údaje mimo geografie zvolenej zákazníkom okrem prípadov, ktoré sú uvedené v sekcii „Umiestnenie údajov“ v Centre dôveryhodnosti služby Microsoft Intune.</w:t>
      </w:r>
    </w:p>
    <w:p w14:paraId="2C821572" w14:textId="77777777" w:rsidR="00736EFA" w:rsidRDefault="00736EFA" w:rsidP="00736EFA">
      <w:pPr>
        <w:pStyle w:val="ProductList-Body"/>
        <w:numPr>
          <w:ilvl w:val="1"/>
          <w:numId w:val="7"/>
        </w:numPr>
        <w:ind w:left="900"/>
      </w:pPr>
      <w:r>
        <w:rPr>
          <w:b/>
          <w:bCs/>
        </w:rPr>
        <w:t>Základné služby platformy Microsoft Power Platform</w:t>
      </w:r>
      <w:r w:rsidRPr="00471D9B">
        <w:rPr>
          <w:b/>
        </w:rPr>
        <w:t>.</w:t>
      </w:r>
      <w:r>
        <w:t xml:space="preserve"> Ak zákazník poskytuje služby svojmu nájomníkovi v Austrálii, Kanade, Ázii a Tichomorí, Francúzsku, Indii, Japonsku, Európskej únii, Spojenom kráľovstve alebo Spojených štátoch amerických, spoločnosť Microsoft bude uchovávať jeho odložené zákaznícke údaje výhradne v rámci tejto geografickej oblasti okrem prípadov, ktoré sú uvedené v sekcii Umiestnenie údajov v Centre dôveryhodnosti platformy Microsoft Power Platform.</w:t>
      </w:r>
    </w:p>
    <w:p w14:paraId="20641A5F" w14:textId="16A81DA2" w:rsidR="000C072C" w:rsidRDefault="000C072C" w:rsidP="000C072C">
      <w:pPr>
        <w:pStyle w:val="ProductList-Body"/>
        <w:numPr>
          <w:ilvl w:val="1"/>
          <w:numId w:val="7"/>
        </w:numPr>
        <w:ind w:left="900"/>
      </w:pPr>
      <w:r>
        <w:rPr>
          <w:b/>
          <w:bCs/>
        </w:rPr>
        <w:lastRenderedPageBreak/>
        <w:t>Základné služby Microsoft Azure</w:t>
      </w:r>
      <w:r w:rsidRPr="00735BDC">
        <w:rPr>
          <w:b/>
        </w:rPr>
        <w:t>.</w:t>
      </w:r>
      <w:r>
        <w:t xml:space="preserve"> Ak zákazník nakonfiguruje konkrétnu službu na nasadzovanie v rámci určitej geografie, potom pre danú službu bude spoločnosť Microsoft ukladať odložené zákaznícke údaje v rámci zadanej geografie. Niektorých služby nemusia umožniť zákazníkovi konfigurovať nasadzovanie v konkrétnej geografii alebo mimo Spojených štátov amerických a môžu ukladať zálohy do iných umiestnení, ako je to podrobne opísané v Centre dôveryhodnosti služieb Microsoft (ktoré spoločnosť Microsoft môže priebežne aktualizovať, spoločnosť Microsoft však nepridá výnimky pre existujúce služby do všeobecného vydania).</w:t>
      </w:r>
    </w:p>
    <w:p w14:paraId="3B5462E3" w14:textId="77777777" w:rsidR="000C072C" w:rsidRPr="00FC2D52" w:rsidRDefault="000C072C" w:rsidP="000B41E4">
      <w:pPr>
        <w:pStyle w:val="ProductList-Body"/>
        <w:numPr>
          <w:ilvl w:val="1"/>
          <w:numId w:val="7"/>
        </w:numPr>
        <w:ind w:left="900"/>
      </w:pPr>
      <w:r>
        <w:rPr>
          <w:b/>
          <w:bCs/>
        </w:rPr>
        <w:t>Microsoft Cloud App Security</w:t>
      </w:r>
      <w:r w:rsidRPr="00735BDC">
        <w:rPr>
          <w:b/>
        </w:rPr>
        <w:t>.</w:t>
      </w:r>
      <w:r>
        <w:t xml:space="preserve"> Ak zákazník poskytuje služby svojmu nájomníkovi v Európskej únii alebo v Spojených štátoch amerických, spoločnosť Microsoft bude uchovávať jeho odložené zákaznícke údaje výhradne v rámci tejto geografickej oblasti.</w:t>
      </w:r>
    </w:p>
    <w:p w14:paraId="2F627708" w14:textId="119B67B1" w:rsidR="000C072C" w:rsidRDefault="000F6EA0" w:rsidP="000B41E4">
      <w:pPr>
        <w:pStyle w:val="ProductList-Body"/>
        <w:numPr>
          <w:ilvl w:val="1"/>
          <w:numId w:val="7"/>
        </w:numPr>
        <w:ind w:left="900"/>
      </w:pPr>
      <w:r>
        <w:rPr>
          <w:b/>
          <w:bCs/>
        </w:rPr>
        <w:t>Základné služby Microsoft Dynamics 365</w:t>
      </w:r>
      <w:r w:rsidRPr="003F5712">
        <w:rPr>
          <w:b/>
        </w:rPr>
        <w:t>.</w:t>
      </w:r>
      <w:r>
        <w:t xml:space="preserve"> Ak zákazník poskytuje základnú službu Dynamics 365 nasadzovanú v rámci dostupnej geografickej oblasti, potom pre túto službu bude spoločnosť Microsoft ukladať odložené zákaznícke údaje v rámci danej geografickej oblasti s výnimkou prípadov uvedených v Centre dôveryhodnosti služieb Microsoft Dynamics 365</w:t>
      </w:r>
      <w:r w:rsidR="000C072C">
        <w:t>.</w:t>
      </w:r>
    </w:p>
    <w:p w14:paraId="4CE3E1C3" w14:textId="23361624" w:rsidR="006543C0" w:rsidRPr="00841C87" w:rsidRDefault="006543C0" w:rsidP="000B41E4">
      <w:pPr>
        <w:pStyle w:val="ProductList-Body"/>
        <w:numPr>
          <w:ilvl w:val="1"/>
          <w:numId w:val="7"/>
        </w:numPr>
        <w:ind w:left="900"/>
      </w:pPr>
      <w:r>
        <w:rPr>
          <w:b/>
          <w:bCs/>
        </w:rPr>
        <w:t xml:space="preserve">Služby rozšírenej ochrany pred bezpečnostnými hrozbami pre </w:t>
      </w:r>
      <w:r w:rsidR="00CE6D3A">
        <w:rPr>
          <w:b/>
          <w:bCs/>
        </w:rPr>
        <w:t>program Microsoft</w:t>
      </w:r>
      <w:r>
        <w:rPr>
          <w:b/>
          <w:bCs/>
        </w:rPr>
        <w:t xml:space="preserve"> Defender</w:t>
      </w:r>
      <w:r w:rsidRPr="003E0EB3">
        <w:rPr>
          <w:b/>
          <w:bCs/>
        </w:rPr>
        <w:t>.</w:t>
      </w:r>
      <w:r>
        <w:t xml:space="preserve"> Keď zákazník poskytuje konto nájomníka, zákazník zvolí dostupnú geografiu, v ktorej budú uložené odložené zákaznícke údaje. Spoločnosť Microsoft nebude prenášať zákaznícke údaje mimo geografie zvolenej zákazníkom okrem prípadov, ktoré sú uvedené v sekcii „Umiestnenie údajov“ v Centre dôveryhodnosti spoločnosti Microsoft.</w:t>
      </w:r>
    </w:p>
    <w:p w14:paraId="6F7D3C34" w14:textId="77777777" w:rsidR="000C072C" w:rsidRDefault="000C072C" w:rsidP="000B41E4">
      <w:pPr>
        <w:pStyle w:val="ProductList-Body"/>
        <w:ind w:left="158"/>
      </w:pPr>
    </w:p>
    <w:p w14:paraId="327B8FFA" w14:textId="77777777" w:rsidR="000C072C" w:rsidRDefault="000C072C" w:rsidP="000B41E4">
      <w:pPr>
        <w:pStyle w:val="ProductList-Body"/>
        <w:ind w:left="180"/>
      </w:pPr>
      <w:r>
        <w:t>Spoločnosť Microsoft nekontroluje ani neobmedzuje oblasti, z ktorých môže zákazník alebo jeho koncoví používatelia pristupovať k zákazníckym údajom alebo ich premiestňovať.</w:t>
      </w:r>
    </w:p>
    <w:p w14:paraId="494F31AD" w14:textId="77777777" w:rsidR="000C072C" w:rsidRPr="00D32837" w:rsidRDefault="000C072C" w:rsidP="000B41E4">
      <w:pPr>
        <w:pStyle w:val="ProductList-Body"/>
        <w:ind w:left="158"/>
      </w:pPr>
    </w:p>
    <w:p w14:paraId="7E319B1A" w14:textId="77777777" w:rsidR="000C072C" w:rsidRDefault="000C072C" w:rsidP="000B41E4">
      <w:pPr>
        <w:pStyle w:val="ProductList-SubSubSectionHeading"/>
        <w:outlineLvl w:val="1"/>
      </w:pPr>
      <w:bookmarkStart w:id="91" w:name="_Toc507768556"/>
      <w:bookmarkStart w:id="92" w:name="_Toc25686150"/>
      <w:r>
        <w:t>Uchovávanie a odstraňovanie údajov</w:t>
      </w:r>
      <w:bookmarkEnd w:id="91"/>
      <w:bookmarkEnd w:id="92"/>
    </w:p>
    <w:p w14:paraId="50182BCE" w14:textId="77777777" w:rsidR="000C072C" w:rsidRDefault="000C072C" w:rsidP="000C072C">
      <w:pPr>
        <w:pStyle w:val="ProductList-Body"/>
      </w:pPr>
      <w:r>
        <w:t>Počas celej doby účinnosti zákazníkovho predplatného bude mať zákazník možnosť pristupovať k svojim zákazníckym údajom uloženým v každej službe on-line a extrahovať a odstraňovať ich.</w:t>
      </w:r>
    </w:p>
    <w:p w14:paraId="4A556550" w14:textId="77777777" w:rsidR="000C072C" w:rsidRPr="003C7CFC" w:rsidRDefault="000C072C" w:rsidP="000C072C">
      <w:pPr>
        <w:pStyle w:val="ProductList-Body"/>
      </w:pPr>
    </w:p>
    <w:p w14:paraId="491C81FB" w14:textId="77777777" w:rsidR="000C072C" w:rsidRDefault="000C072C" w:rsidP="000C072C">
      <w:pPr>
        <w:pStyle w:val="ProductList-Body"/>
      </w:pPr>
      <w:r>
        <w:t>S výnimkou bezplatných skúšobných verzií a služieb LinkedIn bude spoločnosť Microsoft po uplynutí doby účinnosti alebo vypovedaní predplatného zákazníka uchovávať zákaznícke údaje zostávajúce naďalej uložené v službe on-line, a to po dobu 90 dní v rámci konta s obmedzenými funkciami, aby zákazník mohol extrahovať tieto údaje. Po skončení tejto 90-dňovej doby uchovávania spoločnosť Microsoft v priebehu ďalších 90 dní zruší konto zákazníka a odstráni jeho zákaznícke údaje a osobné údaje, pokiaľ spoločnosti Microsoft nebude povolené alebo platnými zákonmi od nej vyžadované, aby takéto údaje uchovávala, prípadne ak na to nebude oprávnená v tejto zmluve.</w:t>
      </w:r>
    </w:p>
    <w:p w14:paraId="65B364CE" w14:textId="77777777" w:rsidR="000C072C" w:rsidRDefault="000C072C" w:rsidP="000C072C">
      <w:pPr>
        <w:pStyle w:val="ProductList-Body"/>
      </w:pPr>
    </w:p>
    <w:p w14:paraId="2E2F1EE2" w14:textId="359DD5F6" w:rsidR="000C072C" w:rsidRDefault="000C072C" w:rsidP="000C072C">
      <w:pPr>
        <w:pStyle w:val="ProductList-Body"/>
      </w:pPr>
      <w:r>
        <w:t>Služba on-line nemusí podporovať uchovávanie ani extrahovanie softvéru, ktorý poskytne zákazník. Spoločnosť Microsoft nenesie žiadnu zodpovednosť za odstránenie zákazníckych údajov ani osobných údajov v súlade s týmto článkom.</w:t>
      </w:r>
    </w:p>
    <w:p w14:paraId="03261942" w14:textId="77777777" w:rsidR="000C072C" w:rsidRDefault="000C072C" w:rsidP="000C072C">
      <w:pPr>
        <w:pStyle w:val="ProductList-Body"/>
      </w:pPr>
    </w:p>
    <w:p w14:paraId="60C09B17" w14:textId="77777777" w:rsidR="000C072C" w:rsidRDefault="000C072C" w:rsidP="000C072C">
      <w:pPr>
        <w:pStyle w:val="ProductList-SubSubSectionHeading"/>
        <w:outlineLvl w:val="1"/>
      </w:pPr>
      <w:bookmarkStart w:id="93" w:name="_Toc507768557"/>
      <w:bookmarkStart w:id="94" w:name="_Toc25686151"/>
      <w:r>
        <w:t>Záväzok zachovávania dôvernosti sprostredkovateľa</w:t>
      </w:r>
      <w:bookmarkEnd w:id="93"/>
      <w:bookmarkEnd w:id="94"/>
    </w:p>
    <w:p w14:paraId="580ABD23" w14:textId="77777777" w:rsidR="000C072C" w:rsidRPr="00735BDC" w:rsidRDefault="000C072C" w:rsidP="000C072C">
      <w:pPr>
        <w:pStyle w:val="ProductList-Body"/>
        <w:rPr>
          <w:spacing w:val="-2"/>
        </w:rPr>
      </w:pPr>
      <w:r w:rsidRPr="00735BDC">
        <w:rPr>
          <w:spacing w:val="-2"/>
        </w:rPr>
        <w:t>Spoločnosť Microsoft zabezpečí, aby jej zamestnanci podieľajúci sa na spracúvaní zákazníckych údajov a osobných údajov (i) spracúvali takéto údaje iba na základe pokynov od zákazníka a (ii) boli povinní zachovávať dôvernosť a zabezpečenie takýchto údajov aj po skončení ich pracovného pomeru.</w:t>
      </w:r>
    </w:p>
    <w:p w14:paraId="2F06C441" w14:textId="77777777" w:rsidR="000C072C" w:rsidRDefault="000C072C" w:rsidP="000C072C">
      <w:pPr>
        <w:pStyle w:val="ProductList-Body"/>
      </w:pPr>
    </w:p>
    <w:p w14:paraId="31A3B19A" w14:textId="77777777" w:rsidR="000C072C" w:rsidRDefault="000C072C" w:rsidP="000C072C">
      <w:pPr>
        <w:pStyle w:val="ProductList-SubSubSectionHeading"/>
        <w:outlineLvl w:val="1"/>
      </w:pPr>
      <w:bookmarkStart w:id="95" w:name="_Toc507768558"/>
      <w:bookmarkStart w:id="96" w:name="_Toc25686152"/>
      <w:r>
        <w:t>Oznámenia a kontrolné mechanizmy týkajúce sa využívania služieb subsprostredkovateľov</w:t>
      </w:r>
      <w:bookmarkEnd w:id="95"/>
      <w:bookmarkEnd w:id="96"/>
    </w:p>
    <w:p w14:paraId="6FE13F6D" w14:textId="77777777" w:rsidR="000C072C" w:rsidRDefault="000C072C" w:rsidP="000C072C">
      <w:pPr>
        <w:pStyle w:val="ProductList-Body"/>
      </w:pPr>
      <w:r>
        <w:t>Spoločnosť Microsoft môže najať tretie strany na poskytovanie niektorých obmedzených alebo pomocných služieb v jej mene. Zákazník súhlasí s najatím týchto tretích strán a afilácií spoločnosti Microsoft ako subsprostredkovateľov. Vyššie uvedené oprávnenia budú predstavovať predchádzajúci písomný súhlas zákazníka s tým, že spoločnosť Microsoft bude využívať na spracúvanie zákazníckych údajov a osobných údajov služby subdodávateľov, ak sa takýto súhlas vyžaduje podľa štandardných zmluvných doložiek alebo podmienok GDPR.</w:t>
      </w:r>
    </w:p>
    <w:p w14:paraId="2F4B3AAD" w14:textId="77777777" w:rsidR="000C072C" w:rsidRDefault="000C072C" w:rsidP="000C072C">
      <w:pPr>
        <w:pStyle w:val="ProductList-Body"/>
        <w:rPr>
          <w:szCs w:val="18"/>
        </w:rPr>
      </w:pPr>
    </w:p>
    <w:p w14:paraId="7416BEE9" w14:textId="77777777" w:rsidR="000C072C" w:rsidRDefault="000C072C" w:rsidP="000C072C">
      <w:pPr>
        <w:pStyle w:val="ProductList-Body"/>
      </w:pPr>
      <w:r>
        <w:t>Spoločnosť Microsoft je zodpovedná za to, že jej subsprostredkovatelia budú dodržovať záväzky spoločnosti Microsoft stanovené v dokumente Podmienky používania služieb on-line. Spoločnosť Microsoft sprístupňuje informácie o subsprostredkovateľoch na webovej lokalite spoločnosti Microsoft. Pri najatí akéhokoľvek subsprostredkovateľa spoločnosť Microsoft zabezpečí prostredníctvom písomnej zmluvy, aby daný subsprostredkovateľ mohol pristupovať k zákazníckym údajom alebo osobným údajom a používať ich iba na poskytovanie služieb, na ktorých poskytovanie ho spoločnosť Microsoft najala, a mal zakázané používať zákaznícke údaje alebo osobné údaje na akýkoľvek iný účel. Spoločnosť Microsoft zabezpečí, aby subsprostredkovatelia boli viazaní písomnými zmluvami, ktoré od nich vyžadujú poskytnutie aspoň takej úrovne ochrany údajov, aká sa vyžaduje od spoločnosti Microsoft podľa dokumentu Podmienky používania služieb on-line.</w:t>
      </w:r>
    </w:p>
    <w:p w14:paraId="27A6D619" w14:textId="77777777" w:rsidR="000C072C" w:rsidRDefault="000C072C" w:rsidP="000C072C">
      <w:pPr>
        <w:pStyle w:val="ProductList-Body"/>
      </w:pPr>
    </w:p>
    <w:p w14:paraId="467054D3" w14:textId="19C60CDD" w:rsidR="000C072C" w:rsidRDefault="00301058" w:rsidP="000C072C">
      <w:pPr>
        <w:pStyle w:val="ProductList-Body"/>
      </w:pPr>
      <w:r>
        <w:t>Spoločnosť Microsoft môže priebežne najímať nových subsprostredkovateľov. Spoločnosť Microsoft informuje zákazníka (aktualizáciou webovej lokality a tým, že zákazníkovi poskytne nejakú možnosť získať oznámenie o takejto aktualizácii) o každom novom subsprostredkovateľovi najmenej 6 mesiacov pred tým, ako poskytne danému subsprostredkovateľovi prístup k zákazníckym údajom. Okrem toho spoločnosť Microsoft informuje zákazníka (aktualizáciou webovej lokality a tým, že zákazníkovi poskytne nejakú možnosť získať oznámenie o takejto aktualizácii) o každom novom subsprostredkovateľovi najmenej 14 dní pred tým, ako poskytne danému subsprostredkovateľovi prístup k iným osobným údajom než tým, ktoré sú obsiahnuté v zákazníckych údajoch</w:t>
      </w:r>
      <w:r w:rsidR="000C072C">
        <w:t>.</w:t>
      </w:r>
    </w:p>
    <w:p w14:paraId="5E72F107" w14:textId="77777777" w:rsidR="000C072C" w:rsidRDefault="000C072C" w:rsidP="000C072C">
      <w:pPr>
        <w:pStyle w:val="ProductList-Body"/>
      </w:pPr>
    </w:p>
    <w:p w14:paraId="7A95733B" w14:textId="77777777" w:rsidR="000C072C" w:rsidRDefault="000C072C" w:rsidP="000C072C">
      <w:pPr>
        <w:pStyle w:val="ProductList-Body"/>
      </w:pPr>
      <w:r>
        <w:t xml:space="preserve">Ak zákazník neschváli nového subsprostredkovateľa, môže vypovedať akékoľvek predplatné príslušnej služby on-line bez zmluvnej pokuty, a to tak, že pred uplynutím príslušnej oznamovacej lehoty poskytne písomné oznámenie o vypovedaní s vysvetlením dôvodov neschválenia. Ak je príslušná </w:t>
      </w:r>
      <w:r>
        <w:lastRenderedPageBreak/>
        <w:t>služba on-line súčasťou balíka (alebo podobnej formy zakúpenia viacerých služieb naraz), potom sa ľubovoľné vypovedanie bude vzťahovať na celý balík. Spoločnosť Microsoft odstráni po vypovedaní platobné záväzky za akékoľvek predplatné vypovedaných služieb on-line z následných faktúr pre zákazníka alebo jeho predajcu.</w:t>
      </w:r>
    </w:p>
    <w:p w14:paraId="52728888" w14:textId="77777777" w:rsidR="000C072C" w:rsidRDefault="000C072C" w:rsidP="000C072C">
      <w:pPr>
        <w:pStyle w:val="ProductList-Body"/>
      </w:pPr>
    </w:p>
    <w:p w14:paraId="0EECAB0B" w14:textId="77777777" w:rsidR="000C072C" w:rsidRDefault="000C072C" w:rsidP="000B41E4">
      <w:pPr>
        <w:pStyle w:val="ProductList-SubSubSectionHeading"/>
        <w:outlineLvl w:val="1"/>
      </w:pPr>
      <w:bookmarkStart w:id="97" w:name="_Toc507768559"/>
      <w:bookmarkStart w:id="98" w:name="_Toc25686153"/>
      <w:r>
        <w:t>Vzdelávacie inštitúcie</w:t>
      </w:r>
      <w:bookmarkEnd w:id="97"/>
      <w:bookmarkEnd w:id="98"/>
    </w:p>
    <w:p w14:paraId="286A6C1C" w14:textId="77777777" w:rsidR="000C072C" w:rsidRDefault="000C072C" w:rsidP="000C072C">
      <w:pPr>
        <w:pStyle w:val="ProductList-Body"/>
        <w:spacing w:after="120"/>
      </w:pPr>
      <w:r>
        <w:t>Ak je zákazníkom vzdelávacia organizácia alebo inštitúcia, na ktorú sa vzťahujú predpisy v článku 20 U.S.C. § 1232g zákona o práve na vzdelanie a ochrane osobných údajov rodiny (Family Educational Rights and Privacy Act, ďalej len „FERPA“), spoločnosť Microsoft berie na vedomie, že na účely podmienok používania služieb on-line sa bude v zákazníckych údajoch označovať ako „predstaviteľ školy“ s „legitímnymi záujmami v oblasti vzdelávania“ tak, ako boli tieto pojmy definované v zákone FERPA a príslušných vykonávacích predpisoch. Spoločnosť Microsoft tiež súhlasí, že bude dodržovať obmedzenia a požiadavky stanovené v článku 34 CFR 99.33(a) o predstaviteľoch škôl.</w:t>
      </w:r>
    </w:p>
    <w:p w14:paraId="15C240F8" w14:textId="64B0576D" w:rsidR="000C072C" w:rsidRDefault="000C072C" w:rsidP="000C072C">
      <w:pPr>
        <w:pStyle w:val="ProductList-Body"/>
      </w:pPr>
      <w:r>
        <w:t>Zákazník si uvedomuje, že spoločnosť Microsoft nemusí vlastniť žiadne alebo môže vlastniť iba obmedzené kontaktné údaje študentov zákazníka a ich rodičov. V dôsledku toho bude zákazník niesť zodpovednosť za získanie každého rodičovského súhlasu s používaním služby on-line ľubovoľným koncovým používateľom tak, ako sa to môže vyžadovať na základe platných zákonov a bude poskytovať študentom (alebo rodičovi študenta v prípade študenta vo veku do 18 rokov, ktorý nenavštevuje vysokú školu alebo univerzitu) oznámenie v mene spoločnosti Microsoft o súdnom príkaze alebo právoplatne vydanom súdnom predvolaní vyžadujúcom zverejnenie zákazníckych údajov, ktoré spoločnosť Microsoft vlastní, ako sa to môže vyžadovať na základe platných zákonov.</w:t>
      </w:r>
    </w:p>
    <w:p w14:paraId="5C16DFF1" w14:textId="7499F73D" w:rsidR="00736EFA" w:rsidRDefault="00736EFA" w:rsidP="000C072C">
      <w:pPr>
        <w:pStyle w:val="ProductList-Body"/>
      </w:pPr>
    </w:p>
    <w:p w14:paraId="3DA499FB" w14:textId="77777777" w:rsidR="00736EFA" w:rsidRDefault="00736EFA" w:rsidP="00736EFA">
      <w:pPr>
        <w:pStyle w:val="ProductList-SubSubSectionHeading"/>
        <w:outlineLvl w:val="1"/>
      </w:pPr>
      <w:bookmarkStart w:id="99" w:name="_Toc16510372"/>
      <w:bookmarkStart w:id="100" w:name="_Toc25686154"/>
      <w:bookmarkStart w:id="101" w:name="CJISCustomerAgreement"/>
      <w:r>
        <w:t>Zmluva so zákazníkom o CJIS</w:t>
      </w:r>
      <w:bookmarkEnd w:id="99"/>
      <w:bookmarkEnd w:id="100"/>
    </w:p>
    <w:bookmarkEnd w:id="101"/>
    <w:p w14:paraId="51AEE56E" w14:textId="3EDD1565" w:rsidR="00736EFA" w:rsidRDefault="00736EFA" w:rsidP="000C072C">
      <w:pPr>
        <w:pStyle w:val="ProductList-Body"/>
      </w:pPr>
      <w:r>
        <w:t xml:space="preserve">Microsoft poskytuje isté vládne cloudové služby (ďalej ako „pokryté služby“) v súlade so zásadou o bezpečnosti oddelenia informačných služieb trestného súdnictva (ďalej ako „CJIS“) FBI (ďalej ako „zásada CJIS“). Zásada CJIS riadi používanie a prenos informácií trestného súdnictva. Všetky pokryté služby CJIS spoločnosti Microsoft sa budú riadiť podmienkami a požiadavkami uvedenými v zmluve so zákazníkom o CJIS, ktoré nájdete na adrese </w:t>
      </w:r>
      <w:hyperlink r:id="rId30" w:history="1">
        <w:r>
          <w:rPr>
            <w:rStyle w:val="Hyperlink"/>
          </w:rPr>
          <w:t>http://aka.ms/CJISCustomerAgreement</w:t>
        </w:r>
      </w:hyperlink>
      <w:r>
        <w:t>.</w:t>
      </w:r>
    </w:p>
    <w:p w14:paraId="1B0CC776" w14:textId="77777777" w:rsidR="00BB7DA1" w:rsidRPr="0008458E" w:rsidRDefault="00BB7DA1" w:rsidP="00BB7DA1">
      <w:pPr>
        <w:pStyle w:val="ProductList-Body"/>
      </w:pPr>
    </w:p>
    <w:p w14:paraId="544CC1DF" w14:textId="77777777" w:rsidR="00BB7DA1" w:rsidRPr="0008458E" w:rsidRDefault="00BB7DA1" w:rsidP="00BB7DA1">
      <w:pPr>
        <w:pStyle w:val="ProductList-SubSubSectionHeading"/>
        <w:outlineLvl w:val="2"/>
      </w:pPr>
      <w:bookmarkStart w:id="102" w:name="_Toc489605580"/>
      <w:bookmarkStart w:id="103" w:name="_Toc487134016"/>
      <w:bookmarkStart w:id="104" w:name="_Toc25686155"/>
      <w:bookmarkStart w:id="105" w:name="HIPPA"/>
      <w:r>
        <w:t>Obchodný partner podľa zákona HIPAA</w:t>
      </w:r>
      <w:bookmarkEnd w:id="102"/>
      <w:bookmarkEnd w:id="103"/>
      <w:bookmarkEnd w:id="104"/>
    </w:p>
    <w:bookmarkEnd w:id="105"/>
    <w:p w14:paraId="1FB67735" w14:textId="77777777" w:rsidR="00BB7DA1" w:rsidRPr="0008458E" w:rsidRDefault="00BB7DA1" w:rsidP="00BB7DA1">
      <w:pPr>
        <w:pStyle w:val="ProductList-Body"/>
      </w:pPr>
      <w:r>
        <w:t xml:space="preserve">Ak je zákazník „subjektom s krytím“ alebo „obchodným partnerom“ a zahŕňa do zákazníckych údajov „chránené zdravotné informácie“ v súlade s vymedzením týchto pojmov v zákone 45 CFR § 160.103, podpísanie multilicenčnej zmluvy zákazníka zahŕňa podpísanie zmluvy pre obchodných partnerov podľa zákona HIPAA (ďalej len „zmluva BAA“), ktorej úplné znenie identifikuje služby on-line, na ktoré sa vzťahuje, a je k dispozícii na adrese </w:t>
      </w:r>
      <w:hyperlink r:id="rId31" w:history="1">
        <w:r>
          <w:rPr>
            <w:rStyle w:val="Hyperlink"/>
          </w:rPr>
          <w:t>http://aka.ms/BAA</w:t>
        </w:r>
      </w:hyperlink>
      <w:r>
        <w:t>. Zákazník smie odstúpiť od zmluvy BAA tak, že spoločnosti Microsoft odošle nasledujúce informácie vo forme písomného oznámenia (v súlade s podmienkami multilicenčnej zmluvy zákazníka):</w:t>
      </w:r>
    </w:p>
    <w:p w14:paraId="3607F503" w14:textId="77777777" w:rsidR="00BB7DA1" w:rsidRPr="0008458E" w:rsidRDefault="00BB7DA1" w:rsidP="00BB7DA1">
      <w:pPr>
        <w:pStyle w:val="ProductList-Body"/>
        <w:numPr>
          <w:ilvl w:val="0"/>
          <w:numId w:val="36"/>
        </w:numPr>
        <w:ind w:left="450" w:hanging="270"/>
      </w:pPr>
      <w:r>
        <w:t>celý zákonný názov odstupujúceho zákazníka a ľubovoľnej afilácie,</w:t>
      </w:r>
    </w:p>
    <w:p w14:paraId="6A4F35E0" w14:textId="77777777" w:rsidR="00BB7DA1" w:rsidRPr="0008458E" w:rsidRDefault="00BB7DA1" w:rsidP="00BB7DA1">
      <w:pPr>
        <w:pStyle w:val="ProductList-Body"/>
        <w:numPr>
          <w:ilvl w:val="0"/>
          <w:numId w:val="36"/>
        </w:numPr>
        <w:ind w:left="450" w:hanging="270"/>
      </w:pPr>
      <w:r>
        <w:t> ak má zákazník viacero multilicenčných zmlúv, multilicenčnú zmluvu, na ktorú sa vzťahuje dané odstúpenie.</w:t>
      </w:r>
    </w:p>
    <w:p w14:paraId="7BD2BEA5" w14:textId="77777777" w:rsidR="00BB7DA1" w:rsidRPr="0008458E" w:rsidRDefault="00BB7DA1" w:rsidP="00BB7DA1">
      <w:pPr>
        <w:pStyle w:val="ProductList-Body"/>
        <w:ind w:left="180"/>
      </w:pPr>
    </w:p>
    <w:p w14:paraId="0937BBEE" w14:textId="77777777" w:rsidR="00F77036" w:rsidRPr="00690C65" w:rsidRDefault="00F77036" w:rsidP="00233C87">
      <w:pPr>
        <w:pStyle w:val="ProductList-SubSubSectionHeading"/>
        <w:outlineLvl w:val="2"/>
      </w:pPr>
      <w:bookmarkStart w:id="106" w:name="_Toc25686156"/>
      <w:r>
        <w:t>Ako sa môžete obrátiť na spoločnosť Microsoft</w:t>
      </w:r>
      <w:bookmarkEnd w:id="106"/>
    </w:p>
    <w:p w14:paraId="3A314166" w14:textId="23368AF0" w:rsidR="00F77036" w:rsidRPr="00690C65" w:rsidRDefault="00F77036" w:rsidP="00F77036">
      <w:pPr>
        <w:pStyle w:val="ProductList-Body"/>
      </w:pPr>
      <w:r>
        <w:t xml:space="preserve">Ak sa zákazník domnieva, že spoločnosť Microsoft nedodržuje svoje záväzky ochrany osobných údajov alebo zabezpečenia, môže sa obrátiť na oddelenie zákazníckej podpory alebo použiť webový formulár spoločnosti Microsoft zameraný na ochranu osobných údajov, ktorý je uvedený na webovej lokalite </w:t>
      </w:r>
      <w:hyperlink r:id="rId32" w:history="1">
        <w:r>
          <w:rPr>
            <w:rStyle w:val="Hyperlink"/>
          </w:rPr>
          <w:t>http://go.microsoft.com/?linkid=9846224</w:t>
        </w:r>
      </w:hyperlink>
      <w:r>
        <w:t>. Poštová adresa spoločnosti Microsoft:</w:t>
      </w:r>
      <w:r w:rsidR="001A66D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5F38F2" w:rsidRDefault="00F77036" w:rsidP="00F77036">
      <w:pPr>
        <w:pStyle w:val="ProductList-Body"/>
        <w:rPr>
          <w:spacing w:val="-2"/>
        </w:rPr>
      </w:pPr>
      <w:r w:rsidRPr="005F38F2">
        <w:rPr>
          <w:spacing w:val="-2"/>
        </w:rPr>
        <w:t>Spoločnosť Microsoft Ireland Operations Limited je zástupcom spoločnosti Microsoft v oblasti ochrany údajov pre Európsky hospodársky priestor a Švajčiarsko. Na zástupcu pre ochranu osobných údajov v spoločnosti Microsoft Ireland Operations Limited sa môžete obrátiť na nasledujúcej adrese:</w:t>
      </w:r>
    </w:p>
    <w:p w14:paraId="69915B24" w14:textId="77777777" w:rsidR="000C072C" w:rsidRPr="00F77036" w:rsidRDefault="000C072C" w:rsidP="000C072C">
      <w:pPr>
        <w:pStyle w:val="ProductList-Body"/>
        <w:spacing w:before="120"/>
        <w:ind w:left="187"/>
        <w:rPr>
          <w:b/>
        </w:rPr>
      </w:pPr>
      <w:r>
        <w:rPr>
          <w:b/>
        </w:rPr>
        <w:t>Microsoft Ireland Operations, Ltd.</w:t>
      </w:r>
    </w:p>
    <w:p w14:paraId="086261B4" w14:textId="77777777" w:rsidR="000C072C" w:rsidRDefault="000C072C" w:rsidP="000C072C">
      <w:pPr>
        <w:pStyle w:val="ProductList-Body"/>
        <w:ind w:left="180"/>
      </w:pPr>
      <w:r>
        <w:t>Attn: Data Protection</w:t>
      </w:r>
    </w:p>
    <w:p w14:paraId="414ADFE7" w14:textId="77777777" w:rsidR="000C072C" w:rsidRDefault="000C072C" w:rsidP="000C072C">
      <w:pPr>
        <w:pStyle w:val="ProductList-Body"/>
        <w:ind w:left="180"/>
      </w:pPr>
      <w:r>
        <w:t>One Microsoft Place</w:t>
      </w:r>
    </w:p>
    <w:p w14:paraId="707C6C85" w14:textId="77777777" w:rsidR="000C072C" w:rsidRDefault="000C072C" w:rsidP="000C072C">
      <w:pPr>
        <w:pStyle w:val="ProductList-Body"/>
        <w:ind w:left="180"/>
      </w:pPr>
      <w:r>
        <w:t>South County Business Park</w:t>
      </w:r>
    </w:p>
    <w:p w14:paraId="705C0EB8" w14:textId="77777777" w:rsidR="000C072C" w:rsidRDefault="000C072C" w:rsidP="000C072C">
      <w:pPr>
        <w:pStyle w:val="ProductList-Body"/>
        <w:ind w:left="180"/>
      </w:pPr>
      <w:r>
        <w:t>Leopardstown</w:t>
      </w:r>
    </w:p>
    <w:p w14:paraId="16AD91F9" w14:textId="77777777" w:rsidR="000C072C" w:rsidRDefault="000C072C" w:rsidP="000C072C">
      <w:pPr>
        <w:pStyle w:val="ProductList-Body"/>
        <w:ind w:left="180"/>
      </w:pPr>
      <w:r>
        <w:t>Dublin 18</w:t>
      </w:r>
    </w:p>
    <w:p w14:paraId="1BC5AAF1" w14:textId="77777777" w:rsidR="000C072C" w:rsidRDefault="000C072C" w:rsidP="000C072C">
      <w:pPr>
        <w:pStyle w:val="ProductList-Body"/>
        <w:ind w:left="180"/>
      </w:pPr>
      <w:r>
        <w:t xml:space="preserve">D18 P521 </w:t>
      </w:r>
    </w:p>
    <w:p w14:paraId="7B5D823A" w14:textId="77777777" w:rsidR="007045E9" w:rsidRPr="00903BB7" w:rsidRDefault="00CB7954"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2FA2F07D" w14:textId="1CD7CE34" w:rsidR="00235E4F" w:rsidRDefault="00235E4F" w:rsidP="00235E4F">
      <w:pPr>
        <w:pStyle w:val="ProductList-Body"/>
      </w:pPr>
    </w:p>
    <w:p w14:paraId="1E0E5DA9" w14:textId="77777777" w:rsidR="00235E4F" w:rsidRDefault="00235E4F" w:rsidP="00F77036">
      <w:pPr>
        <w:pStyle w:val="ProductList-Body"/>
        <w:ind w:left="180"/>
        <w:sectPr w:rsidR="00235E4F" w:rsidSect="000C072C">
          <w:type w:val="continuous"/>
          <w:pgSz w:w="12240" w:h="15840"/>
          <w:pgMar w:top="1440" w:right="720" w:bottom="1440" w:left="720" w:header="720" w:footer="720" w:gutter="0"/>
          <w:cols w:space="720"/>
          <w:titlePg/>
          <w:docGrid w:linePitch="360"/>
        </w:sectPr>
      </w:pPr>
    </w:p>
    <w:p w14:paraId="42069D4D" w14:textId="77777777" w:rsidR="000C072C" w:rsidRDefault="000C072C" w:rsidP="000C072C">
      <w:pPr>
        <w:pStyle w:val="ProductList-SectionHeading"/>
        <w:tabs>
          <w:tab w:val="center" w:pos="5400"/>
        </w:tabs>
        <w:spacing w:after="0"/>
        <w:outlineLvl w:val="0"/>
      </w:pPr>
      <w:bookmarkStart w:id="107" w:name="_Toc507768562"/>
      <w:bookmarkStart w:id="108" w:name="_Toc25686157"/>
      <w:bookmarkStart w:id="109" w:name="AppendixA_CoreOnlineServices"/>
      <w:bookmarkStart w:id="110" w:name="_Toc431459514"/>
      <w:bookmarkStart w:id="111" w:name="DataProcessingTerms"/>
      <w:r>
        <w:lastRenderedPageBreak/>
        <w:t>Príloha A – základné služby on-line</w:t>
      </w:r>
      <w:bookmarkEnd w:id="107"/>
      <w:bookmarkEnd w:id="108"/>
    </w:p>
    <w:bookmarkEnd w:id="109"/>
    <w:p w14:paraId="12CD5DC1" w14:textId="77777777" w:rsidR="000C072C" w:rsidRPr="007F2520" w:rsidRDefault="000C072C" w:rsidP="000C072C">
      <w:pPr>
        <w:pStyle w:val="ProductList-Body"/>
      </w:pPr>
    </w:p>
    <w:p w14:paraId="6B92733A" w14:textId="77777777" w:rsidR="000C072C" w:rsidRPr="00FC2D52" w:rsidRDefault="000C072C" w:rsidP="000C072C">
      <w:pPr>
        <w:pStyle w:val="ProductList-Body"/>
      </w:pPr>
      <w:r>
        <w:t>Pojem „základné služby on-line“ sa vzťahuje iba na služby uvedené v tabuľke nižšie s výnimkou akýchkoľvek ukážkových verzií.</w:t>
      </w:r>
      <w:bookmarkEnd w:id="110"/>
      <w:bookmarkEnd w:id="111"/>
    </w:p>
    <w:p w14:paraId="72AE1A9D" w14:textId="5AAEF925"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B5FE7" w14:paraId="2C6106D2" w14:textId="77777777" w:rsidTr="00C41D64">
        <w:trPr>
          <w:tblHeader/>
        </w:trPr>
        <w:tc>
          <w:tcPr>
            <w:tcW w:w="10800" w:type="dxa"/>
            <w:gridSpan w:val="2"/>
            <w:shd w:val="clear" w:color="auto" w:fill="0072C6"/>
          </w:tcPr>
          <w:p w14:paraId="2D1226A3" w14:textId="77777777" w:rsidR="008B5FE7" w:rsidRPr="00231971" w:rsidRDefault="008B5FE7" w:rsidP="00C41D64">
            <w:pPr>
              <w:pStyle w:val="ProductList-Body"/>
              <w:spacing w:before="20" w:after="20"/>
              <w:rPr>
                <w:color w:val="FFFFFF" w:themeColor="background1"/>
                <w:sz w:val="16"/>
                <w:szCs w:val="16"/>
              </w:rPr>
            </w:pPr>
            <w:bookmarkStart w:id="112" w:name="DPTOnlineServicesTable"/>
            <w:r>
              <w:rPr>
                <w:color w:val="FFFFFF" w:themeColor="background1"/>
                <w:sz w:val="16"/>
                <w:szCs w:val="16"/>
              </w:rPr>
              <w:t>Služby on-line</w:t>
            </w:r>
          </w:p>
        </w:tc>
      </w:tr>
      <w:tr w:rsidR="000F6EA0" w14:paraId="1C6C0E5A" w14:textId="77777777" w:rsidTr="00C41D64">
        <w:tc>
          <w:tcPr>
            <w:tcW w:w="2610" w:type="dxa"/>
            <w:vAlign w:val="center"/>
          </w:tcPr>
          <w:p w14:paraId="214F6455" w14:textId="163A03B8" w:rsidR="000F6EA0" w:rsidRPr="00C452ED" w:rsidRDefault="000F6EA0" w:rsidP="000F6EA0">
            <w:pPr>
              <w:pStyle w:val="ProductList-Body"/>
              <w:rPr>
                <w:sz w:val="16"/>
                <w:szCs w:val="16"/>
              </w:rPr>
            </w:pPr>
            <w:bookmarkStart w:id="113" w:name="MicrosoftDynamicsOnlineServices"/>
            <w:bookmarkEnd w:id="112"/>
            <w:r>
              <w:rPr>
                <w:sz w:val="16"/>
                <w:szCs w:val="16"/>
              </w:rPr>
              <w:t>Základné služby Microsoft Dynamics 365</w:t>
            </w:r>
          </w:p>
        </w:tc>
        <w:tc>
          <w:tcPr>
            <w:tcW w:w="8190" w:type="dxa"/>
          </w:tcPr>
          <w:p w14:paraId="7DC8D3A3" w14:textId="7923D5F9" w:rsidR="000F6EA0" w:rsidRPr="00C452ED" w:rsidRDefault="000F6EA0" w:rsidP="000F6EA0">
            <w:pPr>
              <w:pStyle w:val="ProductList-Body"/>
              <w:rPr>
                <w:sz w:val="16"/>
                <w:szCs w:val="16"/>
              </w:rPr>
            </w:pPr>
            <w:r>
              <w:rPr>
                <w:sz w:val="16"/>
                <w:szCs w:val="16"/>
              </w:rPr>
              <w:t>Nasledujúce služby, každá ako samostatná služba alebo ako zahrnutá v pláne alebo aplikácii služieb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Retail, Dynamics 365 Talent, Dynamics 365 Talent: Onboard, Dynamics 365 Sales Enterprise a Dynamics 365 Sales Professional. Medzi základné služby Microsoft Dynamics 365 nepatria (1) služby Microsoft Dynamics 365 pre podporované zariadenia ani softvér, ako napríklad Dynamics 365 pre aplikácie, tablety, telefóny alebo ktorékoľvek z nich, (2) LinkedIn Sales Navigator ani (3) žiadna iná samostatne pomenovaná služba sprístupňovaná alebo prepojená so základnými službami Dynamics 365 s výnimkou toho, čo je výslovne definované v licenčných podmienkach pre príslušnú službu.</w:t>
            </w:r>
          </w:p>
        </w:tc>
      </w:tr>
      <w:bookmarkEnd w:id="113"/>
      <w:tr w:rsidR="00DD0C6D" w14:paraId="7DD5AD32" w14:textId="77777777" w:rsidTr="00C41D64">
        <w:tc>
          <w:tcPr>
            <w:tcW w:w="2610" w:type="dxa"/>
            <w:vAlign w:val="center"/>
          </w:tcPr>
          <w:p w14:paraId="786F492A" w14:textId="0A3B1EC3" w:rsidR="00DD0C6D" w:rsidRPr="00C452ED" w:rsidRDefault="00DD0C6D" w:rsidP="00DD0C6D">
            <w:pPr>
              <w:pStyle w:val="ProductList-Body"/>
              <w:rPr>
                <w:sz w:val="16"/>
                <w:szCs w:val="16"/>
              </w:rPr>
            </w:pPr>
            <w:r>
              <w:rPr>
                <w:sz w:val="16"/>
                <w:szCs w:val="16"/>
              </w:rPr>
              <w:t>Služby Office 365</w:t>
            </w:r>
          </w:p>
        </w:tc>
        <w:tc>
          <w:tcPr>
            <w:tcW w:w="8190" w:type="dxa"/>
          </w:tcPr>
          <w:p w14:paraId="6056D27B" w14:textId="42A9F690" w:rsidR="00DD0C6D" w:rsidRPr="00C452ED" w:rsidRDefault="00DD0C6D" w:rsidP="00DD0C6D">
            <w:pPr>
              <w:pStyle w:val="ProductList-Body"/>
              <w:rPr>
                <w:sz w:val="16"/>
                <w:szCs w:val="16"/>
              </w:rPr>
            </w:pPr>
            <w:r>
              <w:rPr>
                <w:sz w:val="16"/>
                <w:szCs w:val="16"/>
              </w:rPr>
              <w:t xml:space="preserve">Nasledujúce služby, každá ako samostatná služba alebo ako zahrnutá v pláne alebo balíku služieb Office 365: </w:t>
            </w:r>
            <w:bookmarkStart w:id="114" w:name="_Hlk498519502"/>
            <w:r>
              <w:rPr>
                <w:sz w:val="16"/>
                <w:szCs w:val="16"/>
              </w:rPr>
              <w:t xml:space="preserve">Compliance Manager, Customer Lockbox, Exchange Online Archiving, Exchange Online Protection, Exchange Online, Microsoft Bookings, Microsoft Forms, Microsoft MyAnalytics, Microsoft Planner, Microsoft StaffHub, Microsoft Stream, Microsoft Teams </w:t>
            </w:r>
            <w:r>
              <w:rPr>
                <w:sz w:val="16"/>
                <w:szCs w:val="16"/>
                <w:u w:val="single"/>
              </w:rPr>
              <w:t>(vrátane koordinácie pacientov, zmien a virtuálnych návštev)</w:t>
            </w:r>
            <w:r>
              <w:rPr>
                <w:sz w:val="16"/>
                <w:szCs w:val="16"/>
              </w:rPr>
              <w:t>, Microsoft To-Do, Office 365 Advanced Threat Protection, Office 365 Video, Office for the web, OneDrive for Business, Outlook Customer Manager, Project (okrem súčasti Roadmap a Project for the web), SharePoint Online, Skype for Business Online, Sway, Whiteboard, Yammer Enterprise</w:t>
            </w:r>
            <w:bookmarkEnd w:id="114"/>
            <w:r>
              <w:rPr>
                <w:sz w:val="16"/>
                <w:szCs w:val="16"/>
              </w:rPr>
              <w:t xml:space="preserve"> a organizačné skupiny zákazníkov spravované prostredníctvom správcovského portálu Kaizala Pro a konverzácií medzi dvomi členmi organizácie zákazníka. Služby Office 365 nezahŕňajú súčasť Office 365 ProPlus, žiadne časti služieb verejnej telekomunikačnej siete, ktoré nie sú pod kontrolou spoločnosti Microsoft, žiadny klientsky softvér ani žiadnu službu so samostatným názvom sprístupňovanú v rámci plánu alebo balíka služieb Office 365, ako je napríklad služba Bing alebo služba obsahujúca vo svojom názve text „pre Office 365“.</w:t>
            </w:r>
          </w:p>
        </w:tc>
      </w:tr>
      <w:tr w:rsidR="00DD0C6D" w14:paraId="48691025" w14:textId="77777777" w:rsidTr="00C41D64">
        <w:tc>
          <w:tcPr>
            <w:tcW w:w="2610" w:type="dxa"/>
            <w:vAlign w:val="center"/>
          </w:tcPr>
          <w:p w14:paraId="09624251" w14:textId="6E634C90" w:rsidR="00DD0C6D" w:rsidRPr="00C452ED" w:rsidRDefault="00DD0C6D" w:rsidP="00DD0C6D">
            <w:pPr>
              <w:pStyle w:val="ProductList-Body"/>
              <w:rPr>
                <w:sz w:val="16"/>
                <w:szCs w:val="16"/>
              </w:rPr>
            </w:pPr>
            <w:r>
              <w:rPr>
                <w:sz w:val="16"/>
                <w:szCs w:val="16"/>
              </w:rPr>
              <w:t>Základné služby Microsoft Azure</w:t>
            </w:r>
          </w:p>
        </w:tc>
        <w:tc>
          <w:tcPr>
            <w:tcW w:w="8190" w:type="dxa"/>
          </w:tcPr>
          <w:p w14:paraId="1996C750" w14:textId="454865E5" w:rsidR="00DD0C6D" w:rsidRPr="00C452ED" w:rsidRDefault="00DD0C6D" w:rsidP="00DD0C6D">
            <w:pPr>
              <w:pStyle w:val="ProductList-Body"/>
              <w:rPr>
                <w:sz w:val="16"/>
                <w:szCs w:val="16"/>
              </w:rPr>
            </w:pPr>
            <w:r>
              <w:rPr>
                <w:sz w:val="16"/>
                <w:szCs w:val="16"/>
              </w:rPr>
              <w:t>API Management, App Service (API Apps, Logic Apps, Mobile Apps, Web Apps), Application Gateway, Application Insights, Automation, Azure Active Directory, Azure Cache for Redis, Azure Container Registry (ACR), Azure Container Service, Azure Cosmos DB (predtým DocumentDB), Azure Database for MySQL, Azure Database for PostgreSQL, Azure Databricks, Azure DevOps Services, Azure DevTest Labs, Azure DNS, Azure Information Protection (vrátane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(predtým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a VPN Gateway.</w:t>
            </w:r>
          </w:p>
        </w:tc>
      </w:tr>
      <w:tr w:rsidR="00BB7DA1" w14:paraId="3B5C1C57" w14:textId="77777777" w:rsidTr="00C41D64">
        <w:tc>
          <w:tcPr>
            <w:tcW w:w="2610" w:type="dxa"/>
            <w:vAlign w:val="center"/>
          </w:tcPr>
          <w:p w14:paraId="4479120E" w14:textId="6C0C0394" w:rsidR="00BB7DA1" w:rsidRDefault="00BB7DA1" w:rsidP="00BB7DA1">
            <w:pPr>
              <w:pStyle w:val="ProductList-Body"/>
              <w:rPr>
                <w:sz w:val="16"/>
                <w:szCs w:val="16"/>
              </w:rPr>
            </w:pPr>
            <w:bookmarkStart w:id="115" w:name="MicrosoftAzureCoreServices"/>
            <w:r>
              <w:rPr>
                <w:sz w:val="16"/>
                <w:szCs w:val="16"/>
              </w:rPr>
              <w:t>Microsoft Cloud App Security</w:t>
            </w:r>
          </w:p>
        </w:tc>
        <w:tc>
          <w:tcPr>
            <w:tcW w:w="8190" w:type="dxa"/>
          </w:tcPr>
          <w:p w14:paraId="73B68012" w14:textId="1F443BBE" w:rsidR="00BB7DA1" w:rsidRDefault="00BB7DA1" w:rsidP="00BB7DA1">
            <w:pPr>
              <w:pStyle w:val="ProductList-Body"/>
              <w:rPr>
                <w:sz w:val="16"/>
                <w:szCs w:val="16"/>
              </w:rPr>
            </w:pPr>
            <w:r>
              <w:rPr>
                <w:sz w:val="16"/>
                <w:szCs w:val="16"/>
              </w:rPr>
              <w:t>Cloudová časť služby Microsoft Cloud App Security.</w:t>
            </w:r>
          </w:p>
        </w:tc>
      </w:tr>
      <w:bookmarkEnd w:id="115"/>
      <w:tr w:rsidR="00BB7DA1" w14:paraId="1A761D0F" w14:textId="77777777" w:rsidTr="00C41D64">
        <w:tc>
          <w:tcPr>
            <w:tcW w:w="2610" w:type="dxa"/>
            <w:vAlign w:val="center"/>
          </w:tcPr>
          <w:p w14:paraId="019D2B3F" w14:textId="070BEBAF" w:rsidR="00BB7DA1" w:rsidRPr="00C452ED" w:rsidRDefault="00BB7DA1" w:rsidP="00BB7DA1">
            <w:pPr>
              <w:pStyle w:val="ProductList-Body"/>
              <w:rPr>
                <w:sz w:val="16"/>
                <w:szCs w:val="16"/>
              </w:rPr>
            </w:pPr>
            <w:r>
              <w:rPr>
                <w:sz w:val="16"/>
                <w:szCs w:val="16"/>
              </w:rPr>
              <w:t>Služby Microsoft Intune Online</w:t>
            </w:r>
          </w:p>
        </w:tc>
        <w:tc>
          <w:tcPr>
            <w:tcW w:w="8190" w:type="dxa"/>
          </w:tcPr>
          <w:p w14:paraId="0590AE29" w14:textId="69BCBA93" w:rsidR="00BB7DA1" w:rsidRPr="00C452ED" w:rsidRDefault="00BB7DA1" w:rsidP="00BB7DA1">
            <w:pPr>
              <w:pStyle w:val="ProductList-Body"/>
              <w:rPr>
                <w:sz w:val="16"/>
                <w:szCs w:val="16"/>
              </w:rPr>
            </w:pPr>
            <w:r>
              <w:rPr>
                <w:sz w:val="16"/>
                <w:szCs w:val="16"/>
              </w:rPr>
              <w:t>Cloudová časť služieb Microsoft Intune, napríklad Microsoft Intune Add-on Product, alebo služba na spravovanie poskytovaná službou Microsoft Intune, napríklad Správa mobilných zariadení pre Office 365.</w:t>
            </w:r>
          </w:p>
        </w:tc>
      </w:tr>
      <w:tr w:rsidR="00317057" w14:paraId="00C468D0" w14:textId="77777777" w:rsidTr="00C41D64">
        <w:tc>
          <w:tcPr>
            <w:tcW w:w="2610" w:type="dxa"/>
            <w:vAlign w:val="center"/>
          </w:tcPr>
          <w:p w14:paraId="40459655" w14:textId="488ACFE1" w:rsidR="00317057" w:rsidRPr="00C452ED" w:rsidRDefault="00317057" w:rsidP="00317057">
            <w:pPr>
              <w:pStyle w:val="ProductList-Body"/>
              <w:rPr>
                <w:sz w:val="16"/>
                <w:szCs w:val="16"/>
              </w:rPr>
            </w:pPr>
            <w:r>
              <w:rPr>
                <w:sz w:val="16"/>
                <w:szCs w:val="16"/>
              </w:rPr>
              <w:t>Základné služby platformy Microsoft Power Platform</w:t>
            </w:r>
          </w:p>
        </w:tc>
        <w:tc>
          <w:tcPr>
            <w:tcW w:w="8190" w:type="dxa"/>
          </w:tcPr>
          <w:p w14:paraId="48A51932" w14:textId="457472A9" w:rsidR="00317057" w:rsidRPr="00EA0083" w:rsidRDefault="00317057" w:rsidP="00317057">
            <w:pPr>
              <w:pStyle w:val="ProductList-Body"/>
            </w:pPr>
            <w:r>
              <w:rPr>
                <w:sz w:val="16"/>
                <w:szCs w:val="16"/>
              </w:rPr>
              <w:t>Nasledujúce služby, každá ako samostatná služba alebo ako zahrnutá v pláne alebo balíku služieb Office 365 alebo Microsoft Dynamics 365: Microsoft Power BI, Microsoft PowerApps a Microsoft Flow. Základné služby platformy Microsoft Power Platform nezahŕňajú žiadny klientsky softvér, ako napríklad Power BI Report Server, mobilné aplikácie Power BI, PowerApps alebo Microsoft Flow, Power BI Desktop alebo PowerApps Studio.</w:t>
            </w:r>
          </w:p>
        </w:tc>
      </w:tr>
      <w:tr w:rsidR="00CE6D3A" w14:paraId="3B369833" w14:textId="77777777" w:rsidTr="00C41D64">
        <w:tc>
          <w:tcPr>
            <w:tcW w:w="2610" w:type="dxa"/>
            <w:vAlign w:val="center"/>
          </w:tcPr>
          <w:p w14:paraId="323510EF" w14:textId="0785F108" w:rsidR="00CE6D3A" w:rsidRDefault="00CE6D3A" w:rsidP="00CE6D3A">
            <w:pPr>
              <w:pStyle w:val="ProductList-Body"/>
              <w:rPr>
                <w:sz w:val="16"/>
                <w:szCs w:val="16"/>
              </w:rPr>
            </w:pPr>
            <w:r>
              <w:rPr>
                <w:sz w:val="16"/>
                <w:szCs w:val="16"/>
              </w:rPr>
              <w:t>Služby rozšírenej ochrany pred bezpečnostnými hrozbami pre program Microsoft Defender</w:t>
            </w:r>
          </w:p>
        </w:tc>
        <w:tc>
          <w:tcPr>
            <w:tcW w:w="8190" w:type="dxa"/>
          </w:tcPr>
          <w:p w14:paraId="38D76B27" w14:textId="3995B5B9" w:rsidR="00CE6D3A" w:rsidRDefault="00CE6D3A" w:rsidP="00CE6D3A">
            <w:pPr>
              <w:pStyle w:val="ProductList-Body"/>
              <w:rPr>
                <w:sz w:val="16"/>
                <w:szCs w:val="16"/>
              </w:rPr>
            </w:pPr>
            <w:r>
              <w:rPr>
                <w:sz w:val="16"/>
                <w:szCs w:val="16"/>
              </w:rPr>
              <w:t>Nasledujúce cloudové časti služieb rozšírenej ochrany pred bezpečnostnými hrozbami pre program Microsoft Defender: Endpoint Detection &amp; Response, Automatic Investigation &amp; Remediation.</w:t>
            </w:r>
          </w:p>
        </w:tc>
      </w:tr>
    </w:tbl>
    <w:p w14:paraId="5E69E91A" w14:textId="77777777" w:rsidR="00D7346D" w:rsidRDefault="00D7346D" w:rsidP="00D7346D">
      <w:pPr>
        <w:pStyle w:val="ProductList-Body"/>
      </w:pPr>
    </w:p>
    <w:p w14:paraId="1A47534F" w14:textId="77777777" w:rsidR="006F05F1" w:rsidRDefault="006F05F1" w:rsidP="000C072C">
      <w:pPr>
        <w:pStyle w:val="ProductList-SectionHeading"/>
        <w:tabs>
          <w:tab w:val="center" w:pos="5400"/>
        </w:tabs>
        <w:spacing w:after="0"/>
        <w:outlineLvl w:val="0"/>
        <w:sectPr w:rsidR="006F05F1" w:rsidSect="00A61B2A">
          <w:pgSz w:w="12240" w:h="15840"/>
          <w:pgMar w:top="1440" w:right="720" w:bottom="1440" w:left="720" w:header="720" w:footer="720" w:gutter="0"/>
          <w:cols w:space="720"/>
          <w:titlePg/>
          <w:docGrid w:linePitch="360"/>
        </w:sectPr>
      </w:pPr>
      <w:bookmarkStart w:id="116" w:name="AppendixB_SecurityMeasures"/>
      <w:bookmarkStart w:id="117" w:name="_Toc507768563"/>
      <w:bookmarkStart w:id="118" w:name="DataProcessingTerms_DataatRest"/>
    </w:p>
    <w:p w14:paraId="4B34F4B2" w14:textId="20B3516C" w:rsidR="000C072C" w:rsidRDefault="000C072C" w:rsidP="000C072C">
      <w:pPr>
        <w:pStyle w:val="ProductList-SectionHeading"/>
        <w:tabs>
          <w:tab w:val="center" w:pos="5400"/>
        </w:tabs>
        <w:spacing w:after="0"/>
        <w:outlineLvl w:val="0"/>
      </w:pPr>
      <w:bookmarkStart w:id="119" w:name="_Toc25686158"/>
      <w:r>
        <w:lastRenderedPageBreak/>
        <w:t xml:space="preserve">Príloha B – </w:t>
      </w:r>
      <w:bookmarkStart w:id="120" w:name="DataProcessingTerms_Security"/>
      <w:bookmarkStart w:id="121" w:name="_Toc507239523"/>
      <w:r>
        <w:t>bezpečnostné</w:t>
      </w:r>
      <w:bookmarkEnd w:id="120"/>
      <w:bookmarkEnd w:id="121"/>
      <w:r>
        <w:t xml:space="preserve"> opatrenia</w:t>
      </w:r>
      <w:bookmarkEnd w:id="116"/>
      <w:bookmarkEnd w:id="117"/>
      <w:bookmarkEnd w:id="119"/>
    </w:p>
    <w:bookmarkEnd w:id="118"/>
    <w:p w14:paraId="499C3D3C" w14:textId="77777777" w:rsidR="000C072C" w:rsidRPr="00CD6202" w:rsidRDefault="000C072C" w:rsidP="000C072C">
      <w:pPr>
        <w:pStyle w:val="ProductList-Body"/>
      </w:pPr>
    </w:p>
    <w:p w14:paraId="09E60835" w14:textId="77777777" w:rsidR="000C072C" w:rsidRDefault="000C072C" w:rsidP="000C072C">
      <w:pPr>
        <w:pStyle w:val="ProductList-Body"/>
      </w:pPr>
      <w:r>
        <w:t>Spoločnosť Microsoft implementovala a bude udržiavať pre zákaznícke údaje v základných službách on-line nasledujúce bezpečnostné opatrenia, ktoré sú spolu so záväzkami v oblasti zabezpečenia stanovenými v dokumente Podmienky používania služieb on-line (vrátane podmienok GDPR) jedinou zodpovednosťou spoločnosti Microsoft v súvislosti so zabezpečením týchto údajov.</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06"/>
        <w:gridCol w:w="8194"/>
      </w:tblGrid>
      <w:tr w:rsidR="00086F17" w14:paraId="02F34839" w14:textId="77777777" w:rsidTr="008B5FE7">
        <w:trPr>
          <w:tblHeader/>
        </w:trPr>
        <w:tc>
          <w:tcPr>
            <w:tcW w:w="2606" w:type="dxa"/>
            <w:shd w:val="clear" w:color="auto" w:fill="0072C6"/>
          </w:tcPr>
          <w:p w14:paraId="75D7A1AA" w14:textId="0DECA320" w:rsidR="00086F17" w:rsidRPr="00D7346D" w:rsidRDefault="00086F17" w:rsidP="008E1EAF">
            <w:pPr>
              <w:pStyle w:val="ProductList-Body"/>
              <w:spacing w:before="20" w:after="20"/>
              <w:rPr>
                <w:color w:val="FFFFFF" w:themeColor="background1"/>
                <w:sz w:val="16"/>
                <w:szCs w:val="16"/>
              </w:rPr>
            </w:pPr>
            <w:r w:rsidRPr="00D7346D">
              <w:rPr>
                <w:color w:val="FFFFFF" w:themeColor="background1"/>
                <w:sz w:val="16"/>
                <w:szCs w:val="16"/>
              </w:rPr>
              <w:t>Doména</w:t>
            </w:r>
          </w:p>
        </w:tc>
        <w:tc>
          <w:tcPr>
            <w:tcW w:w="8194" w:type="dxa"/>
            <w:shd w:val="clear" w:color="auto" w:fill="0072C6"/>
          </w:tcPr>
          <w:p w14:paraId="6C61E74C" w14:textId="4A3AC490" w:rsidR="00086F17" w:rsidRPr="00D7346D" w:rsidRDefault="00086F17" w:rsidP="008E1EAF">
            <w:pPr>
              <w:pStyle w:val="ProductList-Body"/>
              <w:spacing w:before="20" w:after="20"/>
              <w:rPr>
                <w:color w:val="FFFFFF" w:themeColor="background1"/>
                <w:sz w:val="16"/>
                <w:szCs w:val="16"/>
              </w:rPr>
            </w:pPr>
            <w:r w:rsidRPr="00D7346D">
              <w:rPr>
                <w:color w:val="FFFFFF" w:themeColor="background1"/>
                <w:sz w:val="16"/>
                <w:szCs w:val="16"/>
              </w:rPr>
              <w:t>Postupy</w:t>
            </w:r>
          </w:p>
        </w:tc>
      </w:tr>
      <w:tr w:rsidR="00086F17" w14:paraId="7BFB34B6" w14:textId="77777777" w:rsidTr="008B5FE7">
        <w:tc>
          <w:tcPr>
            <w:tcW w:w="2606" w:type="dxa"/>
            <w:vAlign w:val="center"/>
          </w:tcPr>
          <w:p w14:paraId="4A265EB1" w14:textId="4B939C28" w:rsidR="00086F17" w:rsidRPr="00D7346D" w:rsidRDefault="00086F17" w:rsidP="007303AE">
            <w:pPr>
              <w:pStyle w:val="ProductList-Body"/>
              <w:rPr>
                <w:sz w:val="16"/>
                <w:szCs w:val="16"/>
              </w:rPr>
            </w:pPr>
            <w:r w:rsidRPr="00D7346D">
              <w:rPr>
                <w:sz w:val="16"/>
                <w:szCs w:val="16"/>
              </w:rPr>
              <w:t>Organizácia informačnej bezpečnosti</w:t>
            </w:r>
          </w:p>
        </w:tc>
        <w:tc>
          <w:tcPr>
            <w:tcW w:w="8194" w:type="dxa"/>
          </w:tcPr>
          <w:p w14:paraId="4CCE6AB8" w14:textId="7F0E44E2" w:rsidR="009C6951" w:rsidRPr="00D7346D" w:rsidRDefault="009C6951" w:rsidP="009C6951">
            <w:pPr>
              <w:pStyle w:val="ProductList-Body"/>
              <w:rPr>
                <w:sz w:val="16"/>
                <w:szCs w:val="16"/>
              </w:rPr>
            </w:pPr>
            <w:r w:rsidRPr="00D7346D">
              <w:rPr>
                <w:b/>
                <w:sz w:val="16"/>
                <w:szCs w:val="16"/>
              </w:rPr>
              <w:t>Vlastníctvo zabezpečenia.</w:t>
            </w:r>
            <w:r w:rsidRPr="00D7346D">
              <w:rPr>
                <w:sz w:val="16"/>
                <w:szCs w:val="16"/>
              </w:rPr>
              <w:t xml:space="preserve"> Spoločnosť Microsoft menovala jedného alebo viacerých vedúcich pracovníkov pre oblasť zabezpečenia zodpovedných za koordináciu a monitorovanie bezpečnostných pravidiel a postupov.</w:t>
            </w:r>
          </w:p>
          <w:p w14:paraId="25E100F8" w14:textId="7660AD52" w:rsidR="009C6951" w:rsidRPr="00D7346D" w:rsidRDefault="009C6951" w:rsidP="0088164F">
            <w:pPr>
              <w:pStyle w:val="ProductList-Body"/>
              <w:spacing w:before="40"/>
              <w:rPr>
                <w:sz w:val="16"/>
                <w:szCs w:val="16"/>
              </w:rPr>
            </w:pPr>
            <w:r w:rsidRPr="00D7346D">
              <w:rPr>
                <w:b/>
                <w:sz w:val="16"/>
                <w:szCs w:val="16"/>
              </w:rPr>
              <w:t>Úlohy a zodpovednosti v rámci zabezpečenia.</w:t>
            </w:r>
            <w:r w:rsidRPr="00D7346D">
              <w:rPr>
                <w:sz w:val="16"/>
                <w:szCs w:val="16"/>
              </w:rPr>
              <w:t xml:space="preserve"> Zamestnanci spoločnosti Microsoft s prístupom k zákazníckym údajom podliehajú záväzkom dôvernosti.</w:t>
            </w:r>
          </w:p>
          <w:p w14:paraId="43EEE1B1" w14:textId="14EE093C" w:rsidR="009C6951" w:rsidRPr="00D7346D" w:rsidRDefault="009C6951" w:rsidP="0088164F">
            <w:pPr>
              <w:pStyle w:val="ProductList-Body"/>
              <w:spacing w:before="40"/>
              <w:rPr>
                <w:sz w:val="16"/>
                <w:szCs w:val="16"/>
              </w:rPr>
            </w:pPr>
            <w:r w:rsidRPr="00D7346D">
              <w:rPr>
                <w:b/>
                <w:sz w:val="16"/>
                <w:szCs w:val="16"/>
              </w:rPr>
              <w:t>Program správy rizík.</w:t>
            </w:r>
            <w:r w:rsidRPr="00D7346D">
              <w:rPr>
                <w:sz w:val="16"/>
                <w:szCs w:val="16"/>
              </w:rPr>
              <w:t xml:space="preserve"> Spoločnosť Microsoft vykonala pred spracovaním zákazníckych údajov alebo začatím poskytovania služieb online vyhodnotenie rizík.</w:t>
            </w:r>
          </w:p>
          <w:p w14:paraId="3D0B77AE" w14:textId="3E551499" w:rsidR="00086F17" w:rsidRPr="00D7346D" w:rsidRDefault="009C6951" w:rsidP="009C6951">
            <w:pPr>
              <w:pStyle w:val="ProductList-Body"/>
              <w:rPr>
                <w:sz w:val="16"/>
                <w:szCs w:val="16"/>
              </w:rPr>
            </w:pPr>
            <w:r w:rsidRPr="00D7346D">
              <w:rPr>
                <w:sz w:val="16"/>
                <w:szCs w:val="16"/>
              </w:rPr>
              <w:t>Spoločnosť Microsoft uchováva svoje bezpečnostné dokumenty v súlade s jej požiadavkami na uchovávanie po skončení ich účinnosti.</w:t>
            </w:r>
          </w:p>
        </w:tc>
      </w:tr>
      <w:tr w:rsidR="00086F17" w14:paraId="7414B36E" w14:textId="77777777" w:rsidTr="008B5FE7">
        <w:tc>
          <w:tcPr>
            <w:tcW w:w="2606" w:type="dxa"/>
            <w:vAlign w:val="center"/>
          </w:tcPr>
          <w:p w14:paraId="6F221689" w14:textId="78DA8E2F" w:rsidR="00086F17" w:rsidRPr="00D7346D" w:rsidRDefault="00086F17" w:rsidP="007303AE">
            <w:pPr>
              <w:pStyle w:val="ProductList-Body"/>
              <w:rPr>
                <w:sz w:val="16"/>
                <w:szCs w:val="16"/>
              </w:rPr>
            </w:pPr>
            <w:r w:rsidRPr="00D7346D">
              <w:rPr>
                <w:sz w:val="16"/>
                <w:szCs w:val="16"/>
              </w:rPr>
              <w:t>Správa aktív</w:t>
            </w:r>
          </w:p>
        </w:tc>
        <w:tc>
          <w:tcPr>
            <w:tcW w:w="8194" w:type="dxa"/>
          </w:tcPr>
          <w:p w14:paraId="6DA73246" w14:textId="0BE2B773" w:rsidR="009C6951" w:rsidRPr="00D7346D" w:rsidRDefault="009C6951" w:rsidP="009C6951">
            <w:pPr>
              <w:pStyle w:val="ProductList-Body"/>
              <w:rPr>
                <w:sz w:val="16"/>
                <w:szCs w:val="16"/>
              </w:rPr>
            </w:pPr>
            <w:r w:rsidRPr="00D7346D">
              <w:rPr>
                <w:b/>
                <w:sz w:val="16"/>
                <w:szCs w:val="16"/>
              </w:rPr>
              <w:t>Inventár aktív.</w:t>
            </w:r>
            <w:r w:rsidRPr="00D7346D">
              <w:rPr>
                <w:sz w:val="16"/>
                <w:szCs w:val="16"/>
              </w:rPr>
              <w:t xml:space="preserve"> Spoločnosť Microsoft uchováva inventár všetkých médií, na ktorých sú uložené zákaznícke údaje. Prístup k inventárom takýchto médií je obmedzený na zamestnancov spoločnosti Microsoft oprávnených v písomnej forme na takýto prístup.</w:t>
            </w:r>
          </w:p>
          <w:p w14:paraId="4240A41C" w14:textId="77777777" w:rsidR="009C6951" w:rsidRPr="00D7346D" w:rsidRDefault="009C6951" w:rsidP="0088164F">
            <w:pPr>
              <w:pStyle w:val="ProductList-Body"/>
              <w:spacing w:before="40"/>
              <w:rPr>
                <w:sz w:val="16"/>
                <w:szCs w:val="16"/>
              </w:rPr>
            </w:pPr>
            <w:r w:rsidRPr="00D7346D">
              <w:rPr>
                <w:b/>
                <w:sz w:val="16"/>
                <w:szCs w:val="16"/>
              </w:rPr>
              <w:t>Zaobchádzanie s aktívami</w:t>
            </w:r>
          </w:p>
          <w:p w14:paraId="44E4A99A" w14:textId="09CE2C4F" w:rsidR="009C6951" w:rsidRPr="00D7346D" w:rsidRDefault="00651B74" w:rsidP="00651B74">
            <w:pPr>
              <w:pStyle w:val="ProductList-Body"/>
              <w:ind w:left="162" w:hanging="162"/>
              <w:rPr>
                <w:sz w:val="16"/>
                <w:szCs w:val="16"/>
              </w:rPr>
            </w:pPr>
            <w:r w:rsidRPr="00D7346D">
              <w:rPr>
                <w:sz w:val="16"/>
                <w:szCs w:val="16"/>
              </w:rPr>
              <w:t>-</w:t>
            </w:r>
            <w:r w:rsidRPr="00D7346D">
              <w:rPr>
                <w:sz w:val="16"/>
                <w:szCs w:val="16"/>
              </w:rPr>
              <w:tab/>
              <w:t>Spoločnosť Microsoft klasifikuje zákaznícke údaje s cieľom uľahčiť ich identifikáciu a umožniť vhodné obmedzenie prístupu k nim.</w:t>
            </w:r>
          </w:p>
          <w:p w14:paraId="134B5436" w14:textId="2C7EBF23" w:rsidR="009C6951" w:rsidRPr="00D7346D" w:rsidRDefault="002A3B84" w:rsidP="00651B74">
            <w:pPr>
              <w:pStyle w:val="ProductList-Body"/>
              <w:ind w:left="162" w:hanging="162"/>
              <w:rPr>
                <w:sz w:val="16"/>
                <w:szCs w:val="16"/>
              </w:rPr>
            </w:pPr>
            <w:r w:rsidRPr="00D7346D">
              <w:rPr>
                <w:sz w:val="16"/>
                <w:szCs w:val="16"/>
              </w:rPr>
              <w:t>-</w:t>
            </w:r>
            <w:r w:rsidRPr="00D7346D">
              <w:rPr>
                <w:sz w:val="16"/>
                <w:szCs w:val="16"/>
              </w:rPr>
              <w:tab/>
              <w:t>Spoločnosť Microsoft aplikuje obmedzenia tlače zákazníckych údajov a má zavedené postupy likvidácie tlačených materiálov, ktoré obsahujú zákaznícke údaje.</w:t>
            </w:r>
          </w:p>
          <w:p w14:paraId="4579FE11" w14:textId="7C764D83" w:rsidR="00086F17" w:rsidRPr="00D7346D" w:rsidRDefault="009C6951" w:rsidP="00A44A41">
            <w:pPr>
              <w:pStyle w:val="ProductList-Body"/>
              <w:numPr>
                <w:ilvl w:val="0"/>
                <w:numId w:val="11"/>
              </w:numPr>
              <w:ind w:left="162" w:hanging="180"/>
              <w:rPr>
                <w:sz w:val="16"/>
                <w:szCs w:val="16"/>
              </w:rPr>
            </w:pPr>
            <w:r w:rsidRPr="00D7346D">
              <w:rPr>
                <w:sz w:val="16"/>
                <w:szCs w:val="16"/>
              </w:rPr>
              <w:t>Zamestnanci spoločnosti Microsoft musia pred uložením zákazníckych údajov do prenosných zariadení, pred vzdialeným prístupom k zákazníckym údajom alebo pred spracovaním zákazníckych údajov mimo priestorov spoločnosti Microsoft najprv získať oprávnenie spoločnosti Microsoft.</w:t>
            </w:r>
          </w:p>
        </w:tc>
      </w:tr>
      <w:tr w:rsidR="00086F17" w14:paraId="7EC99B9F" w14:textId="77777777" w:rsidTr="008B5FE7">
        <w:tc>
          <w:tcPr>
            <w:tcW w:w="2606" w:type="dxa"/>
            <w:vAlign w:val="center"/>
          </w:tcPr>
          <w:p w14:paraId="59347A52" w14:textId="738D913D" w:rsidR="00086F17" w:rsidRPr="00D7346D" w:rsidRDefault="00086F17" w:rsidP="007303AE">
            <w:pPr>
              <w:pStyle w:val="ProductList-Body"/>
              <w:rPr>
                <w:sz w:val="16"/>
                <w:szCs w:val="16"/>
              </w:rPr>
            </w:pPr>
            <w:r w:rsidRPr="00D7346D">
              <w:rPr>
                <w:sz w:val="16"/>
                <w:szCs w:val="16"/>
              </w:rPr>
              <w:t>Zabezpečenie ľudských zdrojov</w:t>
            </w:r>
          </w:p>
        </w:tc>
        <w:tc>
          <w:tcPr>
            <w:tcW w:w="8194" w:type="dxa"/>
          </w:tcPr>
          <w:p w14:paraId="4D458344" w14:textId="28E5AABF" w:rsidR="00086F17" w:rsidRPr="00D7346D" w:rsidRDefault="009C6951" w:rsidP="008E1EAF">
            <w:pPr>
              <w:pStyle w:val="ProductList-Body"/>
              <w:rPr>
                <w:sz w:val="16"/>
                <w:szCs w:val="16"/>
              </w:rPr>
            </w:pPr>
            <w:r w:rsidRPr="00D7346D">
              <w:rPr>
                <w:b/>
                <w:sz w:val="16"/>
                <w:szCs w:val="16"/>
              </w:rPr>
              <w:t>Bezpečnostné školenie.</w:t>
            </w:r>
            <w:r w:rsidRPr="00D7346D">
              <w:rPr>
                <w:sz w:val="16"/>
                <w:szCs w:val="16"/>
              </w:rPr>
              <w:t xml:space="preserve"> Spoločnosť Microsoft informuje svojich zamestnancov o príslušných bezpečnostných postupoch a ich príslušných úlohách. Spoločnosť Microsoft tiež informuje svojich zamestnancov o možnom porušení bezpečnostných pravidiel a postupov. Spoločnosť Microsoft bude používať pri školeniach iba anonymné údaje.</w:t>
            </w:r>
          </w:p>
        </w:tc>
      </w:tr>
      <w:tr w:rsidR="00086F17" w14:paraId="7B591B2A" w14:textId="77777777" w:rsidTr="008B5FE7">
        <w:tc>
          <w:tcPr>
            <w:tcW w:w="2606" w:type="dxa"/>
            <w:vAlign w:val="center"/>
          </w:tcPr>
          <w:p w14:paraId="17640D63" w14:textId="1909CE38" w:rsidR="00086F17" w:rsidRPr="00D7346D" w:rsidRDefault="00086F17" w:rsidP="007303AE">
            <w:pPr>
              <w:pStyle w:val="ProductList-Body"/>
              <w:rPr>
                <w:sz w:val="16"/>
                <w:szCs w:val="16"/>
              </w:rPr>
            </w:pPr>
            <w:r w:rsidRPr="00D7346D">
              <w:rPr>
                <w:sz w:val="16"/>
                <w:szCs w:val="16"/>
              </w:rPr>
              <w:t>Fyzické zabezpečenie a zabezpečenie prostredia</w:t>
            </w:r>
          </w:p>
        </w:tc>
        <w:tc>
          <w:tcPr>
            <w:tcW w:w="8194" w:type="dxa"/>
          </w:tcPr>
          <w:p w14:paraId="0E056EAF" w14:textId="21CE734C" w:rsidR="009C6951" w:rsidRPr="00D7346D" w:rsidRDefault="009C6951" w:rsidP="009C6951">
            <w:pPr>
              <w:pStyle w:val="ProductList-Body"/>
              <w:rPr>
                <w:sz w:val="16"/>
                <w:szCs w:val="16"/>
              </w:rPr>
            </w:pPr>
            <w:r w:rsidRPr="00D7346D">
              <w:rPr>
                <w:b/>
                <w:sz w:val="16"/>
                <w:szCs w:val="16"/>
              </w:rPr>
              <w:t>Fyzický prístup do priestorov.</w:t>
            </w:r>
            <w:r w:rsidRPr="00D7346D">
              <w:rPr>
                <w:sz w:val="16"/>
                <w:szCs w:val="16"/>
              </w:rPr>
              <w:t xml:space="preserve"> Spoločnosť Microsoft povoľuje prístup do priestorov, v ktorých sú umiestnené informačné systémy spracovávajúce zákaznícke údaje, iba identifikovaným oprávneným osobám.</w:t>
            </w:r>
          </w:p>
          <w:p w14:paraId="0173E035" w14:textId="4AD1F14D" w:rsidR="009C6951" w:rsidRPr="00D7346D" w:rsidRDefault="009C6951" w:rsidP="0088164F">
            <w:pPr>
              <w:pStyle w:val="ProductList-Body"/>
              <w:spacing w:before="40"/>
              <w:rPr>
                <w:sz w:val="16"/>
                <w:szCs w:val="16"/>
              </w:rPr>
            </w:pPr>
            <w:r w:rsidRPr="00D7346D">
              <w:rPr>
                <w:b/>
                <w:sz w:val="16"/>
                <w:szCs w:val="16"/>
              </w:rPr>
              <w:t>Fyzický prístup k súčastiam.</w:t>
            </w:r>
            <w:r w:rsidRPr="00D7346D">
              <w:rPr>
                <w:sz w:val="16"/>
                <w:szCs w:val="16"/>
              </w:rPr>
              <w:t xml:space="preserve"> Spoločnosť Microsoft udržuje záznamy o prichádzajúcich a odchádzajúcich médiách obsahujúcich zákaznícke údaje vrátane druhu médií, oprávnených odosielateľov/príjemcov, dátumu a času, počtu médií a typov zákazníckych údajov, ktoré obsahujú.</w:t>
            </w:r>
          </w:p>
          <w:p w14:paraId="556D004F" w14:textId="1CF63ED3" w:rsidR="009C6951" w:rsidRPr="00D7346D" w:rsidRDefault="009C6951" w:rsidP="0088164F">
            <w:pPr>
              <w:pStyle w:val="ProductList-Body"/>
              <w:spacing w:before="40"/>
              <w:rPr>
                <w:sz w:val="16"/>
                <w:szCs w:val="16"/>
              </w:rPr>
            </w:pPr>
            <w:r w:rsidRPr="00D7346D">
              <w:rPr>
                <w:b/>
                <w:sz w:val="16"/>
                <w:szCs w:val="16"/>
              </w:rPr>
              <w:t>Ochrana pred narušeniami.</w:t>
            </w:r>
            <w:r w:rsidRPr="00D7346D">
              <w:rPr>
                <w:sz w:val="16"/>
                <w:szCs w:val="16"/>
              </w:rPr>
              <w:t xml:space="preserve"> Spoločnosť Microsoft používa rôzne priemyselné štandardné systémy na ochranu pred stratou údajov z dôvodu výpadkov napájania alebo rušenia prenosových liniek.</w:t>
            </w:r>
          </w:p>
          <w:p w14:paraId="746254B8" w14:textId="5CE993D4" w:rsidR="00086F17" w:rsidRPr="00D7346D" w:rsidRDefault="009C6951" w:rsidP="0088164F">
            <w:pPr>
              <w:pStyle w:val="ProductList-Body"/>
              <w:spacing w:before="40"/>
              <w:rPr>
                <w:sz w:val="16"/>
                <w:szCs w:val="16"/>
              </w:rPr>
            </w:pPr>
            <w:r w:rsidRPr="00D7346D">
              <w:rPr>
                <w:b/>
                <w:sz w:val="16"/>
                <w:szCs w:val="16"/>
              </w:rPr>
              <w:t>Likvidácia súčastí.</w:t>
            </w:r>
            <w:r w:rsidRPr="00D7346D">
              <w:rPr>
                <w:sz w:val="16"/>
                <w:szCs w:val="16"/>
              </w:rPr>
              <w:t xml:space="preserve"> Spoločnosť Microsoft používa priemyselné štandardné procesy na odstraňovanie zákazníckych údajov, keď už nie sú potrebné.</w:t>
            </w:r>
          </w:p>
        </w:tc>
      </w:tr>
      <w:tr w:rsidR="00086F17" w14:paraId="5142F166" w14:textId="77777777" w:rsidTr="008B5FE7">
        <w:tc>
          <w:tcPr>
            <w:tcW w:w="2606" w:type="dxa"/>
            <w:vAlign w:val="center"/>
          </w:tcPr>
          <w:p w14:paraId="4E573BCA" w14:textId="3DE6A7D5" w:rsidR="00086F17" w:rsidRPr="00D7346D" w:rsidRDefault="00086F17" w:rsidP="007303AE">
            <w:pPr>
              <w:pStyle w:val="ProductList-Body"/>
              <w:rPr>
                <w:sz w:val="16"/>
                <w:szCs w:val="16"/>
              </w:rPr>
            </w:pPr>
            <w:r w:rsidRPr="00D7346D">
              <w:rPr>
                <w:sz w:val="16"/>
                <w:szCs w:val="16"/>
              </w:rPr>
              <w:t>Správa komunikácie a prevádzky</w:t>
            </w:r>
          </w:p>
        </w:tc>
        <w:tc>
          <w:tcPr>
            <w:tcW w:w="8194" w:type="dxa"/>
          </w:tcPr>
          <w:p w14:paraId="52A9B3B5" w14:textId="2B32BAB3" w:rsidR="009C6951" w:rsidRPr="00D7346D" w:rsidRDefault="009C6951" w:rsidP="009C6951">
            <w:pPr>
              <w:pStyle w:val="ProductList-Body"/>
              <w:rPr>
                <w:sz w:val="16"/>
                <w:szCs w:val="16"/>
              </w:rPr>
            </w:pPr>
            <w:r w:rsidRPr="00D7346D">
              <w:rPr>
                <w:b/>
                <w:sz w:val="16"/>
                <w:szCs w:val="16"/>
              </w:rPr>
              <w:t>Prevádzkové zásady.</w:t>
            </w:r>
            <w:r w:rsidRPr="00D7346D">
              <w:rPr>
                <w:sz w:val="16"/>
                <w:szCs w:val="16"/>
              </w:rPr>
              <w:t xml:space="preserve"> Spoločnosť Microsoft udržuje bezpečnostné dokumenty opisujúce jej bezpečnostné opatrenia a relevantné postupy a zodpovednosti jej zamestnancov, ktorí majú prístup k zákazníckym údajom.</w:t>
            </w:r>
          </w:p>
          <w:p w14:paraId="53600F6E" w14:textId="77777777" w:rsidR="009C6951" w:rsidRPr="00D7346D" w:rsidRDefault="009C6951" w:rsidP="0088164F">
            <w:pPr>
              <w:pStyle w:val="ProductList-Body"/>
              <w:spacing w:before="40"/>
              <w:rPr>
                <w:sz w:val="16"/>
                <w:szCs w:val="16"/>
              </w:rPr>
            </w:pPr>
            <w:r w:rsidRPr="00D7346D">
              <w:rPr>
                <w:b/>
                <w:sz w:val="16"/>
                <w:szCs w:val="16"/>
              </w:rPr>
              <w:t>Postupy obnovenia údajov</w:t>
            </w:r>
          </w:p>
          <w:p w14:paraId="273CBF49" w14:textId="1F3FDE1A"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priebežne, v žiadnom prípade však menej často než raz týždeň (pokiaľ počas daného obdobia neboli aktualizované žiadne zákaznícke údaje), udržuje viacero kópií zákazníckych údajov, z ktorých možno obnoviť zákaznícke údaje.</w:t>
            </w:r>
          </w:p>
          <w:p w14:paraId="60832291" w14:textId="703842F7"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kópie zákazníckych údajov a postupy obnovenia údajov na inom mieste, než kde sa nachádza hlavné počítačové zariadenie spracovávajúce zákaznícke údaje.</w:t>
            </w:r>
          </w:p>
          <w:p w14:paraId="21D206B8" w14:textId="396DEE6C"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má zavedené špecifické postupy, ktorými sa riadi prístup ku kópiám zákazníckych údajov.</w:t>
            </w:r>
          </w:p>
          <w:p w14:paraId="230622EB" w14:textId="4C381B52" w:rsidR="00003901" w:rsidRPr="00D7346D" w:rsidRDefault="00A12A70" w:rsidP="00003901">
            <w:pPr>
              <w:pStyle w:val="ProductList-Body"/>
              <w:ind w:left="162" w:hanging="162"/>
              <w:rPr>
                <w:sz w:val="16"/>
                <w:szCs w:val="16"/>
              </w:rPr>
            </w:pPr>
            <w:r w:rsidRPr="00D7346D">
              <w:rPr>
                <w:sz w:val="16"/>
                <w:szCs w:val="16"/>
              </w:rPr>
              <w:t>-</w:t>
            </w:r>
            <w:r w:rsidRPr="00D7346D">
              <w:rPr>
                <w:sz w:val="16"/>
                <w:szCs w:val="16"/>
              </w:rPr>
              <w:tab/>
            </w:r>
            <w:r w:rsidR="00003901" w:rsidRPr="00D7346D">
              <w:rPr>
                <w:sz w:val="16"/>
                <w:szCs w:val="16"/>
              </w:rPr>
              <w:tab/>
            </w:r>
            <w:r w:rsidR="000E0424" w:rsidRPr="00D7346D">
              <w:rPr>
                <w:sz w:val="16"/>
                <w:szCs w:val="16"/>
              </w:rPr>
              <w:t>Spoločnosť Microsoft reviduje postupy obnovovania údajov prinajmenšom každých šesť mesiacov s výnimkou postupov obnovovania údajov v službách Azure pre vládne organizácie, ktoré sa revidujú každých dvanásť mesiacov</w:t>
            </w:r>
            <w:r w:rsidR="00003901" w:rsidRPr="00D7346D">
              <w:rPr>
                <w:sz w:val="16"/>
                <w:szCs w:val="16"/>
              </w:rPr>
              <w:t>.</w:t>
            </w:r>
          </w:p>
          <w:p w14:paraId="0C13E134" w14:textId="170BC129"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do denníkov pokusy o obnovenie údajov vrátane informácií o zodpovednej osobe, popisu obnovených údajov a podľa vhodnosti aj informácií o zodpovednej osobe a tom, ktoré údaje (ak nejaké) bolo treba zadať manuálne v rámci procesu obnovenia údajov.</w:t>
            </w:r>
          </w:p>
          <w:p w14:paraId="71B335AB" w14:textId="7C96C6BC" w:rsidR="009C6951" w:rsidRPr="00D7346D" w:rsidRDefault="009C6951" w:rsidP="0088164F">
            <w:pPr>
              <w:pStyle w:val="ProductList-Body"/>
              <w:spacing w:before="40"/>
              <w:rPr>
                <w:sz w:val="16"/>
                <w:szCs w:val="16"/>
              </w:rPr>
            </w:pPr>
            <w:r w:rsidRPr="00D7346D">
              <w:rPr>
                <w:b/>
                <w:sz w:val="16"/>
                <w:szCs w:val="16"/>
              </w:rPr>
              <w:t>Škodlivý softvér.</w:t>
            </w:r>
            <w:r w:rsidRPr="00D7346D">
              <w:rPr>
                <w:sz w:val="16"/>
                <w:szCs w:val="16"/>
              </w:rPr>
              <w:t xml:space="preserve"> Spoločnosť Microsoft má zavedené kontroly pomáhajúce zabrániť škodlivému softvéru v získaní neoprávneného prístupu k zákazníckym údajom, a to vrátane škodlivého softvéru pochádzajúceho z verejných sietí.</w:t>
            </w:r>
          </w:p>
          <w:p w14:paraId="32B5AE6C" w14:textId="77777777" w:rsidR="00017500" w:rsidRPr="00D7346D" w:rsidRDefault="00017500" w:rsidP="00017500">
            <w:pPr>
              <w:pStyle w:val="ProductList-Body"/>
              <w:spacing w:before="40"/>
              <w:rPr>
                <w:sz w:val="16"/>
                <w:szCs w:val="16"/>
              </w:rPr>
            </w:pPr>
            <w:r w:rsidRPr="00D7346D">
              <w:rPr>
                <w:b/>
                <w:sz w:val="16"/>
                <w:szCs w:val="16"/>
              </w:rPr>
              <w:t>Údaje za hranicami chránených priestorov</w:t>
            </w:r>
          </w:p>
          <w:p w14:paraId="7EF13135" w14:textId="77777777" w:rsidR="00017500" w:rsidRPr="00D7346D" w:rsidRDefault="00017500" w:rsidP="00017500">
            <w:pPr>
              <w:pStyle w:val="ProductList-Body"/>
              <w:ind w:left="162" w:hanging="162"/>
              <w:rPr>
                <w:sz w:val="16"/>
                <w:szCs w:val="16"/>
              </w:rPr>
            </w:pPr>
            <w:r w:rsidRPr="00D7346D">
              <w:rPr>
                <w:sz w:val="16"/>
                <w:szCs w:val="16"/>
              </w:rPr>
              <w:t>-</w:t>
            </w:r>
            <w:r w:rsidRPr="00D7346D">
              <w:rPr>
                <w:sz w:val="16"/>
                <w:szCs w:val="16"/>
              </w:rPr>
              <w:tab/>
              <w:t>Spoločnosť Microsoft šifruje alebo umožňuje zákazníkovi šifrovať zákaznícke údaje, ktoré sa prenášajú cez verejné siete.</w:t>
            </w:r>
          </w:p>
          <w:p w14:paraId="70E6C4C4" w14:textId="05F9C581" w:rsidR="009C6951" w:rsidRPr="00D7346D" w:rsidRDefault="00017500" w:rsidP="00017500">
            <w:pPr>
              <w:pStyle w:val="ProductList-Body"/>
              <w:ind w:left="162" w:hanging="162"/>
              <w:rPr>
                <w:sz w:val="16"/>
                <w:szCs w:val="16"/>
              </w:rPr>
            </w:pPr>
            <w:r w:rsidRPr="00D7346D">
              <w:rPr>
                <w:sz w:val="16"/>
                <w:szCs w:val="16"/>
              </w:rPr>
              <w:t>-</w:t>
            </w:r>
            <w:r w:rsidRPr="00D7346D">
              <w:rPr>
                <w:sz w:val="16"/>
                <w:szCs w:val="16"/>
              </w:rPr>
              <w:tab/>
              <w:t>Spoločnosť Microsoft obmedzuje prístup k zákazníckym údajom na médiách opúšťajúcich jej priestory</w:t>
            </w:r>
            <w:r w:rsidR="003D22CB" w:rsidRPr="00D7346D">
              <w:rPr>
                <w:sz w:val="16"/>
                <w:szCs w:val="16"/>
              </w:rPr>
              <w:t>.</w:t>
            </w:r>
          </w:p>
          <w:p w14:paraId="039DA155" w14:textId="73742380" w:rsidR="00086F17" w:rsidRPr="00D7346D" w:rsidRDefault="009C6951" w:rsidP="0088164F">
            <w:pPr>
              <w:pStyle w:val="ProductList-Body"/>
              <w:spacing w:before="40"/>
              <w:rPr>
                <w:sz w:val="16"/>
                <w:szCs w:val="16"/>
              </w:rPr>
            </w:pPr>
            <w:r w:rsidRPr="00D7346D">
              <w:rPr>
                <w:b/>
                <w:sz w:val="16"/>
                <w:szCs w:val="16"/>
              </w:rPr>
              <w:lastRenderedPageBreak/>
              <w:t>Zapisovanie udalostí do denníka.</w:t>
            </w:r>
            <w:r w:rsidRPr="00D7346D">
              <w:rPr>
                <w:sz w:val="16"/>
                <w:szCs w:val="16"/>
              </w:rPr>
              <w:t xml:space="preserve"> Spoločnosť Microsoft zapisuje do denníkov alebo umožňuje zákazníkovi zapisovať do denníkov informácie o prístupoch a používaní informačných systémov obsahujúcich zákaznícke údaje, registrácii prístupových identifikátorov, čase, udelení alebo odmietnutí oprávnenia a príslušnej aktivite.</w:t>
            </w:r>
          </w:p>
        </w:tc>
      </w:tr>
      <w:tr w:rsidR="00086F17" w14:paraId="4E04E154" w14:textId="77777777" w:rsidTr="008B5FE7">
        <w:tc>
          <w:tcPr>
            <w:tcW w:w="2606" w:type="dxa"/>
            <w:vAlign w:val="center"/>
          </w:tcPr>
          <w:p w14:paraId="1033C6C0" w14:textId="538D8B4A" w:rsidR="00086F17" w:rsidRPr="00D7346D" w:rsidRDefault="00086F17" w:rsidP="007303AE">
            <w:pPr>
              <w:pStyle w:val="ProductList-Body"/>
              <w:rPr>
                <w:sz w:val="16"/>
                <w:szCs w:val="16"/>
              </w:rPr>
            </w:pPr>
            <w:r w:rsidRPr="00D7346D">
              <w:rPr>
                <w:sz w:val="16"/>
                <w:szCs w:val="16"/>
              </w:rPr>
              <w:lastRenderedPageBreak/>
              <w:t>Kontrola prístupu</w:t>
            </w:r>
          </w:p>
        </w:tc>
        <w:tc>
          <w:tcPr>
            <w:tcW w:w="8194" w:type="dxa"/>
          </w:tcPr>
          <w:p w14:paraId="4D5A88E0" w14:textId="3D42E11B" w:rsidR="009C6951" w:rsidRPr="00D7346D" w:rsidRDefault="009C6951" w:rsidP="009C6951">
            <w:pPr>
              <w:pStyle w:val="ProductList-Body"/>
              <w:rPr>
                <w:sz w:val="16"/>
                <w:szCs w:val="16"/>
              </w:rPr>
            </w:pPr>
            <w:r w:rsidRPr="00D7346D">
              <w:rPr>
                <w:b/>
                <w:sz w:val="16"/>
                <w:szCs w:val="16"/>
              </w:rPr>
              <w:t>Zásady poskytovania prístupu.</w:t>
            </w:r>
            <w:r w:rsidRPr="00D7346D">
              <w:rPr>
                <w:sz w:val="16"/>
                <w:szCs w:val="16"/>
              </w:rPr>
              <w:t xml:space="preserve"> Spoločnosť Microsoft udržuje záznamy o bezpečnostných oprávneniach osôb, ktoré majú prístup k zákazníckym údajom.</w:t>
            </w:r>
          </w:p>
          <w:p w14:paraId="2541D145" w14:textId="77777777" w:rsidR="009C6951" w:rsidRPr="00D7346D" w:rsidRDefault="009C6951" w:rsidP="0088164F">
            <w:pPr>
              <w:pStyle w:val="ProductList-Body"/>
              <w:spacing w:before="40"/>
              <w:rPr>
                <w:sz w:val="16"/>
                <w:szCs w:val="16"/>
              </w:rPr>
            </w:pPr>
            <w:r w:rsidRPr="00D7346D">
              <w:rPr>
                <w:b/>
                <w:sz w:val="16"/>
                <w:szCs w:val="16"/>
              </w:rPr>
              <w:t>Autorizácia prístupu</w:t>
            </w:r>
          </w:p>
          <w:p w14:paraId="6905FA03" w14:textId="5006D295"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a aktualizuje záznamy o zamestnancoch s oprávnením na prístup k systémom spoločnosti Microsoft, ktoré obsahujú zákaznícke údaje.</w:t>
            </w:r>
          </w:p>
          <w:p w14:paraId="25553CE7" w14:textId="30C9726D"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inaktivuje overovacie poverenia, ktoré neboli použité po určitú dobu neprekračujúcu šesť mesiacov.</w:t>
            </w:r>
          </w:p>
          <w:p w14:paraId="520E2E67" w14:textId="3B37805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 xml:space="preserve">Spoločnosť Microsoft identifikuje tých zamestnancov, ktorí môžu udeliť, zmeniť alebo zrušiť oprávnený prístup k údajom a prostriedkom. </w:t>
            </w:r>
          </w:p>
          <w:p w14:paraId="05170003" w14:textId="5B433AAF"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zaručuje, že v prípade, ak má prístup k systémom obsahujúcim zákaznícke údaje viacero osôb, tieto osoby majú samostatné identifikátory/prihlasovacie údaje.</w:t>
            </w:r>
          </w:p>
          <w:p w14:paraId="5E68175B" w14:textId="77777777" w:rsidR="009C6951" w:rsidRPr="00D7346D" w:rsidRDefault="009C6951" w:rsidP="0088164F">
            <w:pPr>
              <w:pStyle w:val="ProductList-Body"/>
              <w:spacing w:before="40"/>
              <w:rPr>
                <w:sz w:val="16"/>
                <w:szCs w:val="16"/>
              </w:rPr>
            </w:pPr>
            <w:r w:rsidRPr="00D7346D">
              <w:rPr>
                <w:b/>
                <w:sz w:val="16"/>
                <w:szCs w:val="16"/>
              </w:rPr>
              <w:t>Najmenšie oprávnenie</w:t>
            </w:r>
          </w:p>
          <w:p w14:paraId="5A54D499" w14:textId="3D2F2471"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 xml:space="preserve">Pracovníci poskytujúci technickú podporu majú povolený prístup k zákazníckym údajom iba vtedy, keď je to potrebné. </w:t>
            </w:r>
          </w:p>
          <w:p w14:paraId="036CE9EC" w14:textId="5495C6DC"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umožňuje prístup k zákazníckym údajom tým osobám, ktoré potrebujú takýto prístup na vykonávanie svojej pracovnej úlohy.</w:t>
            </w:r>
          </w:p>
          <w:p w14:paraId="0456AB46" w14:textId="77777777" w:rsidR="009C6951" w:rsidRPr="00D7346D" w:rsidRDefault="009C6951" w:rsidP="0088164F">
            <w:pPr>
              <w:pStyle w:val="ProductList-Body"/>
              <w:spacing w:before="40"/>
              <w:rPr>
                <w:sz w:val="16"/>
                <w:szCs w:val="16"/>
              </w:rPr>
            </w:pPr>
            <w:r w:rsidRPr="00D7346D">
              <w:rPr>
                <w:b/>
                <w:sz w:val="16"/>
                <w:szCs w:val="16"/>
              </w:rPr>
              <w:t>Integrita a dôvernosť</w:t>
            </w:r>
          </w:p>
          <w:p w14:paraId="0BF55A2D" w14:textId="10FACE8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nariaďuje zamestnancom, aby vypínali administratívne relácie pred opustením priestorov kontrolovaných spoločnosťou Microsoft alebo keď sa počítače inak ponechávajú bez dozoru.</w:t>
            </w:r>
          </w:p>
          <w:p w14:paraId="5E91173C" w14:textId="00D1B40A"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heslá takým spôsobom, aby sa nedali počas ich platnosti neoprávnene zistiť.</w:t>
            </w:r>
          </w:p>
          <w:p w14:paraId="7F353D0C" w14:textId="77777777" w:rsidR="009C6951" w:rsidRPr="00D7346D" w:rsidRDefault="009C6951" w:rsidP="0088164F">
            <w:pPr>
              <w:pStyle w:val="ProductList-Body"/>
              <w:spacing w:before="40"/>
              <w:rPr>
                <w:sz w:val="16"/>
                <w:szCs w:val="16"/>
              </w:rPr>
            </w:pPr>
            <w:r w:rsidRPr="00D7346D">
              <w:rPr>
                <w:b/>
                <w:sz w:val="16"/>
                <w:szCs w:val="16"/>
              </w:rPr>
              <w:t>Overenie totožnosti</w:t>
            </w:r>
          </w:p>
          <w:p w14:paraId="3873F6E9" w14:textId="07F49072"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používa priemyselné štandardné postupy na identifikáciu a overovanie používateľov, ktorí sa pokúšajú o prístup k informačným systémom.</w:t>
            </w:r>
          </w:p>
          <w:p w14:paraId="53D424BB" w14:textId="4C560A5B"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Ak sú overovacie mechanizmy založené na heslách, spoločnosť Microsoft vyžaduje, aby sa tieto heslá pravidelne obnovovali.</w:t>
            </w:r>
          </w:p>
          <w:p w14:paraId="0C91FCD8" w14:textId="1BD81918"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Ak sú overovacie mechanizmy založené na heslách, spoločnosť Microsoft vyžaduje, aby tieto heslá mali dĺžku aspoň osem znakov.</w:t>
            </w:r>
          </w:p>
          <w:p w14:paraId="579D94F4" w14:textId="4C47693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zaručuje, že deaktivované identifikátory alebo identifikátory s uplynutou platnosťou nebudú udelený iným osobám.</w:t>
            </w:r>
          </w:p>
          <w:p w14:paraId="53682E1B" w14:textId="6A9C1EFF"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monitoruje alebo umožňuje zákazníkovi monitorovať opakované pokusy o získanie prístupu k informačnému systému pomocou neplatného hesla.</w:t>
            </w:r>
          </w:p>
          <w:p w14:paraId="5EBD9700" w14:textId="025E0970"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priemyselné štandardné postupy inaktivácie hesiel, ktoré boli poškodené alebo neúmyselne zverejnené.</w:t>
            </w:r>
          </w:p>
          <w:p w14:paraId="2A56C8FF" w14:textId="6C9CB745"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používa priemyselné štandardné postupy na ochranu hesiel vrátane postupov navrhnutých na zachovávanie dôvernosti a integrity hesiel, keď sa prideľujú a distribuujú a počas ich uchovávania.</w:t>
            </w:r>
          </w:p>
          <w:p w14:paraId="2D5C6E6C" w14:textId="4BEC2035" w:rsidR="00086F17" w:rsidRPr="00D7346D" w:rsidRDefault="009C6951" w:rsidP="007303AE">
            <w:pPr>
              <w:pStyle w:val="ProductList-Body"/>
              <w:spacing w:before="40"/>
              <w:rPr>
                <w:sz w:val="16"/>
                <w:szCs w:val="16"/>
              </w:rPr>
            </w:pPr>
            <w:r w:rsidRPr="00D7346D">
              <w:rPr>
                <w:b/>
                <w:sz w:val="16"/>
                <w:szCs w:val="16"/>
              </w:rPr>
              <w:t>Návrh sietí.</w:t>
            </w:r>
            <w:r w:rsidRPr="00D7346D">
              <w:rPr>
                <w:sz w:val="16"/>
                <w:szCs w:val="16"/>
              </w:rPr>
              <w:t xml:space="preserve"> Spoločnosť Microsoft má k dispozícii prostriedky zabraňujúce osobám s neoprávnene získanými prístupovými právami, ktoré im neboli pridelené, získať prístup k zákazníckym údajom, ku ktorým nemajú oprávnenie na prístup.</w:t>
            </w:r>
          </w:p>
        </w:tc>
      </w:tr>
      <w:tr w:rsidR="00086F17" w14:paraId="46DDAE79" w14:textId="77777777" w:rsidTr="008B5FE7">
        <w:tc>
          <w:tcPr>
            <w:tcW w:w="2606" w:type="dxa"/>
            <w:vAlign w:val="center"/>
          </w:tcPr>
          <w:p w14:paraId="2C4520EB" w14:textId="54C172FD" w:rsidR="00086F17" w:rsidRPr="00D7346D" w:rsidRDefault="00086F17" w:rsidP="007303AE">
            <w:pPr>
              <w:pStyle w:val="ProductList-Body"/>
              <w:rPr>
                <w:sz w:val="16"/>
                <w:szCs w:val="16"/>
              </w:rPr>
            </w:pPr>
            <w:r w:rsidRPr="00D7346D">
              <w:rPr>
                <w:sz w:val="16"/>
                <w:szCs w:val="16"/>
              </w:rPr>
              <w:t>Správa incidentov informačnej bezpečnosti</w:t>
            </w:r>
          </w:p>
        </w:tc>
        <w:tc>
          <w:tcPr>
            <w:tcW w:w="8194" w:type="dxa"/>
          </w:tcPr>
          <w:p w14:paraId="1028D5CF" w14:textId="77777777" w:rsidR="00272578" w:rsidRPr="00D7346D" w:rsidRDefault="00272578" w:rsidP="00272578">
            <w:pPr>
              <w:pStyle w:val="ProductList-Body"/>
              <w:rPr>
                <w:sz w:val="16"/>
                <w:szCs w:val="16"/>
              </w:rPr>
            </w:pPr>
            <w:r w:rsidRPr="00D7346D">
              <w:rPr>
                <w:b/>
                <w:sz w:val="16"/>
                <w:szCs w:val="16"/>
              </w:rPr>
              <w:t>Proces odozvy na incidenty</w:t>
            </w:r>
          </w:p>
          <w:p w14:paraId="099F1C9A" w14:textId="55CD50F8" w:rsidR="00272578"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záznamy o narušeniach zabezpečenia s popisom narušenia, časovom období, dôsledkoch narušenia, mene nahlasujúcej osoby a komu bolo narušenie nahlásené, ako aj o </w:t>
            </w:r>
            <w:r w:rsidRPr="00D7346D">
              <w:rPr>
                <w:color w:val="000000" w:themeColor="text1"/>
                <w:sz w:val="16"/>
                <w:szCs w:val="16"/>
              </w:rPr>
              <w:t>postupe obnovenia údajov</w:t>
            </w:r>
            <w:r w:rsidRPr="00D7346D">
              <w:rPr>
                <w:sz w:val="16"/>
                <w:szCs w:val="16"/>
              </w:rPr>
              <w:t>.</w:t>
            </w:r>
          </w:p>
          <w:p w14:paraId="589580C9" w14:textId="2F9F3B44" w:rsidR="00D505DB" w:rsidRPr="004E78BB" w:rsidRDefault="00D505DB" w:rsidP="00D505DB">
            <w:pPr>
              <w:pStyle w:val="ProductList-Body"/>
              <w:ind w:left="162" w:hanging="162"/>
            </w:pPr>
            <w:r>
              <w:rPr>
                <w:color w:val="000000" w:themeColor="text1"/>
                <w:sz w:val="16"/>
                <w:szCs w:val="16"/>
              </w:rPr>
              <w:t>-</w:t>
            </w:r>
            <w:r>
              <w:rPr>
                <w:color w:val="000000" w:themeColor="text1"/>
                <w:sz w:val="16"/>
                <w:szCs w:val="16"/>
              </w:rPr>
              <w:tab/>
            </w:r>
            <w:r w:rsidR="000C072C">
              <w:rPr>
                <w:color w:val="000000" w:themeColor="text1"/>
                <w:sz w:val="16"/>
                <w:szCs w:val="16"/>
              </w:rPr>
              <w:t>V prípade každého narušenia zabezpečenia, ktoré je bezpečnostným incidentom, vykoná spoločnosť Microsoft oznámenie (v súlade s článkom „Oznámenie bezpečnostného incidentu“ uvedeným vyššie), a to bez zbytočného odkladu a v každom prípade najneskôr do 72 hodín</w:t>
            </w:r>
            <w:r>
              <w:rPr>
                <w:iCs/>
                <w:color w:val="000000" w:themeColor="text1"/>
                <w:sz w:val="16"/>
                <w:szCs w:val="16"/>
              </w:rPr>
              <w:t>.</w:t>
            </w:r>
          </w:p>
          <w:p w14:paraId="3818EE7A" w14:textId="243BA6A9" w:rsidR="00272578" w:rsidRPr="00D7346D" w:rsidRDefault="00C41D64" w:rsidP="00C41D64">
            <w:pPr>
              <w:pStyle w:val="ProductList-Body"/>
              <w:ind w:left="162" w:hanging="162"/>
              <w:rPr>
                <w:sz w:val="16"/>
                <w:szCs w:val="16"/>
              </w:rPr>
            </w:pPr>
            <w:r w:rsidRPr="00D7346D">
              <w:rPr>
                <w:color w:val="000000" w:themeColor="text1"/>
                <w:sz w:val="16"/>
                <w:szCs w:val="16"/>
              </w:rPr>
              <w:t>-</w:t>
            </w:r>
            <w:r w:rsidRPr="00D7346D">
              <w:rPr>
                <w:color w:val="000000" w:themeColor="text1"/>
                <w:sz w:val="16"/>
                <w:szCs w:val="16"/>
              </w:rPr>
              <w:tab/>
            </w:r>
            <w:r w:rsidR="00272578" w:rsidRPr="00D7346D">
              <w:rPr>
                <w:color w:val="000000" w:themeColor="text1"/>
                <w:sz w:val="16"/>
                <w:szCs w:val="16"/>
              </w:rPr>
              <w:t xml:space="preserve">Spoločnosť Microsoft sleduje alebo umožňuje </w:t>
            </w:r>
            <w:r w:rsidR="00272578" w:rsidRPr="00D7346D">
              <w:rPr>
                <w:sz w:val="16"/>
                <w:szCs w:val="16"/>
              </w:rPr>
              <w:t xml:space="preserve">zákazníkovi sledovať zverejňovanie zákazníckych údajov vrátane toho, aké údaje, komu a kedy </w:t>
            </w:r>
            <w:r w:rsidR="00272578" w:rsidRPr="00C41D64">
              <w:rPr>
                <w:iCs/>
                <w:color w:val="000000" w:themeColor="text1"/>
                <w:sz w:val="16"/>
                <w:szCs w:val="16"/>
              </w:rPr>
              <w:t>boli</w:t>
            </w:r>
            <w:r w:rsidR="00272578" w:rsidRPr="00D7346D">
              <w:rPr>
                <w:sz w:val="16"/>
                <w:szCs w:val="16"/>
              </w:rPr>
              <w:t xml:space="preserve"> zverejnené.</w:t>
            </w:r>
          </w:p>
          <w:p w14:paraId="730CA332" w14:textId="2F819071" w:rsidR="00086F17" w:rsidRPr="00D7346D" w:rsidRDefault="00272578" w:rsidP="0088164F">
            <w:pPr>
              <w:pStyle w:val="ProductList-Body"/>
              <w:spacing w:before="40"/>
              <w:rPr>
                <w:sz w:val="16"/>
                <w:szCs w:val="16"/>
              </w:rPr>
            </w:pPr>
            <w:r w:rsidRPr="00D7346D">
              <w:rPr>
                <w:b/>
                <w:sz w:val="16"/>
                <w:szCs w:val="16"/>
              </w:rPr>
              <w:t>Monitorovanie služieb.</w:t>
            </w:r>
            <w:r w:rsidRPr="00D7346D">
              <w:rPr>
                <w:sz w:val="16"/>
                <w:szCs w:val="16"/>
              </w:rPr>
              <w:t xml:space="preserve"> Zamestnanci spoločnosti Microsoft v oblasti zabezpečenia overujú denníky aspoň každých šesť mesiacov, aby sa v prípade potreby mohli vykonať pokusy o obnovenie údajov.</w:t>
            </w:r>
          </w:p>
        </w:tc>
      </w:tr>
      <w:tr w:rsidR="00086F17" w14:paraId="1186CDAD" w14:textId="77777777" w:rsidTr="008B5FE7">
        <w:tc>
          <w:tcPr>
            <w:tcW w:w="2606" w:type="dxa"/>
            <w:vAlign w:val="center"/>
          </w:tcPr>
          <w:p w14:paraId="417B34CB" w14:textId="1C65413C" w:rsidR="00086F17" w:rsidRPr="00D7346D" w:rsidRDefault="00086F17" w:rsidP="007303AE">
            <w:pPr>
              <w:pStyle w:val="ProductList-Body"/>
              <w:rPr>
                <w:sz w:val="16"/>
                <w:szCs w:val="16"/>
              </w:rPr>
            </w:pPr>
            <w:r w:rsidRPr="00D7346D">
              <w:rPr>
                <w:sz w:val="16"/>
                <w:szCs w:val="16"/>
              </w:rPr>
              <w:t>Správa kontinuity podnikania</w:t>
            </w:r>
          </w:p>
        </w:tc>
        <w:tc>
          <w:tcPr>
            <w:tcW w:w="8194" w:type="dxa"/>
          </w:tcPr>
          <w:p w14:paraId="36CE9909" w14:textId="04F316E0" w:rsidR="00272578"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tiesňové a pohotovostné plány pre priestory, v ktorých sú umiestnené informačné systémy spoločnosti Microsoft spracovávajúce zákaznícke údaje.</w:t>
            </w:r>
          </w:p>
          <w:p w14:paraId="2EA52B9C" w14:textId="7CC13343" w:rsidR="00086F17" w:rsidRPr="00D7346D" w:rsidRDefault="003D22CB" w:rsidP="003D22CB">
            <w:pPr>
              <w:pStyle w:val="ProductList-Body"/>
              <w:ind w:left="162" w:hanging="162"/>
              <w:rPr>
                <w:sz w:val="16"/>
                <w:szCs w:val="16"/>
              </w:rPr>
            </w:pPr>
            <w:r w:rsidRPr="00D7346D">
              <w:rPr>
                <w:sz w:val="16"/>
                <w:szCs w:val="16"/>
              </w:rPr>
              <w:t>-</w:t>
            </w:r>
            <w:r w:rsidRPr="00D7346D">
              <w:rPr>
                <w:sz w:val="16"/>
                <w:szCs w:val="16"/>
              </w:rPr>
              <w:tab/>
              <w:t>Redundantné úložisko spoločnosti Microsoft a jeho postupy obnovenia údajov sú navrhnuté s cieľom umožniť rekonštrukciu zákazníckych údajov do ich pôvodného stavu alebo stavu pri poslednej replikácii z doby pred ich stratou alebo zničením.</w:t>
            </w:r>
          </w:p>
        </w:tc>
      </w:tr>
    </w:tbl>
    <w:p w14:paraId="4D59E4AE" w14:textId="77777777" w:rsidR="007045E9" w:rsidRPr="00903BB7" w:rsidRDefault="00CB7954"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572E3544" w14:textId="6FE1DB40" w:rsidR="00235E4F" w:rsidRDefault="00235E4F" w:rsidP="00A914BF">
      <w:pPr>
        <w:pStyle w:val="ProductList-Body"/>
      </w:pPr>
    </w:p>
    <w:p w14:paraId="46A52434" w14:textId="77777777" w:rsidR="003F6A03" w:rsidRDefault="003F6A03" w:rsidP="00A914BF">
      <w:pPr>
        <w:pStyle w:val="ProductList-Body"/>
        <w:sectPr w:rsidR="003F6A03"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22" w:name="OnlineServiceSpecificTerms"/>
      <w:bookmarkStart w:id="123" w:name="_Toc25686159"/>
      <w:r>
        <w:lastRenderedPageBreak/>
        <w:t>Podmienky špecifické pre konkrétne služby on-line</w:t>
      </w:r>
      <w:bookmarkEnd w:id="122"/>
      <w:bookmarkEnd w:id="123"/>
    </w:p>
    <w:p w14:paraId="3B9E80E0" w14:textId="0886A4BA" w:rsidR="000E6ED8" w:rsidRPr="00690C65" w:rsidRDefault="00272578" w:rsidP="00A914BF">
      <w:pPr>
        <w:pStyle w:val="ProductList-Body"/>
      </w:pPr>
      <w:r>
        <w:t>Ak niektorá služba on-line nie je uvedená nižšie, nevzťahujú sa na ňu žiadne podmienky špecifické pre konkrétnu službu on-line.</w:t>
      </w:r>
    </w:p>
    <w:p w14:paraId="4AC2E2E6" w14:textId="77777777" w:rsidR="000E6ED8" w:rsidRPr="00690C65" w:rsidRDefault="000E6ED8" w:rsidP="00A914BF">
      <w:pPr>
        <w:pStyle w:val="ProductList-Body"/>
      </w:pPr>
    </w:p>
    <w:p w14:paraId="31875D02" w14:textId="758250D8" w:rsidR="000E6ED8" w:rsidRPr="009D06CF" w:rsidRDefault="00272578" w:rsidP="002B7A6F">
      <w:pPr>
        <w:pStyle w:val="ProductList-OfferingGroupHeading"/>
        <w:rPr>
          <w:lang w:val="sk-SK"/>
        </w:rPr>
      </w:pPr>
      <w:bookmarkStart w:id="124" w:name="_Toc25686160"/>
      <w:bookmarkStart w:id="125" w:name="MicrosoftAzureServices"/>
      <w:r w:rsidRPr="009D06CF">
        <w:rPr>
          <w:lang w:val="sk-SK"/>
        </w:rPr>
        <w:t>Služby Microsoft Azure</w:t>
      </w:r>
      <w:bookmarkEnd w:id="124"/>
    </w:p>
    <w:bookmarkEnd w:id="125"/>
    <w:p w14:paraId="7D4E54C3" w14:textId="77777777" w:rsidR="00C41D64" w:rsidRPr="002A3B84" w:rsidRDefault="00C41D64" w:rsidP="00C41D64">
      <w:pPr>
        <w:pStyle w:val="ProductList-Body"/>
        <w:rPr>
          <w:b/>
          <w:color w:val="00188F"/>
        </w:rPr>
      </w:pPr>
      <w:r>
        <w:rPr>
          <w:b/>
          <w:color w:val="00188F"/>
        </w:rPr>
        <w:t>Oznámenia</w:t>
      </w:r>
    </w:p>
    <w:p w14:paraId="39CCBC11" w14:textId="62ACB626" w:rsidR="00B71356" w:rsidRPr="00747204" w:rsidRDefault="00B71356" w:rsidP="00B71356">
      <w:pPr>
        <w:pStyle w:val="ProductList-Body"/>
      </w:pPr>
      <w:r>
        <w:t>Uplatňujú sa oznámenia o službe Mapy Bing, profesionálnych službách, kódovaní H.265/HEVC v mediálnych službách Azure, programe Adobe Flash Player, vizuálnej norme H.264/AVC, videonorme VC-1, vizuálnej norme MPEG-4 (časť 2) a videonorme MPEG-2 uvedené v </w:t>
      </w:r>
      <w:hyperlink w:anchor="Attachment1" w:tooltip="prílohe 1" w:history="1">
        <w:r>
          <w:rPr>
            <w:rStyle w:val="Hyperlink"/>
          </w:rPr>
          <w:t>prílohe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Zmluva o úrovni služieb</w:t>
      </w:r>
    </w:p>
    <w:p w14:paraId="41766555" w14:textId="1BD0E65D" w:rsidR="00CC34E7" w:rsidRPr="00690C65" w:rsidRDefault="00CC34E7" w:rsidP="00CC34E7">
      <w:pPr>
        <w:pStyle w:val="ProductList-Body"/>
      </w:pPr>
      <w:r>
        <w:t>Navštívte lokalitu</w:t>
      </w:r>
      <w:r w:rsidRPr="00235E4F">
        <w:t xml:space="preserve"> </w:t>
      </w:r>
      <w:hyperlink r:id="rId33" w:history="1">
        <w:r w:rsidRPr="00235E4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Definície</w:t>
      </w:r>
    </w:p>
    <w:p w14:paraId="46462659" w14:textId="236306BB" w:rsidR="00003901" w:rsidRDefault="00003901" w:rsidP="00003901">
      <w:pPr>
        <w:pStyle w:val="ProductList-Body"/>
        <w:spacing w:after="120"/>
      </w:pPr>
      <w:r>
        <w:t xml:space="preserve">„Služby Azure pre vládne organizácie“ predstavujú jednu alebo viacero služieb alebo funkcií, ktoré spoločnosť Microsoft poskytuje zákazníkovi ako cloudové služby pre vládnu komunitu v oblastiach „vládnych orgánov Spojených štátov“ uvedených na adrese </w:t>
      </w:r>
      <w:hyperlink r:id="rId34" w:anchor="services" w:history="1">
        <w:r w:rsidRPr="00235E4F">
          <w:rPr>
            <w:rStyle w:val="Hyperlink"/>
          </w:rPr>
          <w:t>http://azure.microsoft.com/en-us/regions/#services</w:t>
        </w:r>
      </w:hyperlink>
      <w:r>
        <w:t>.</w:t>
      </w:r>
    </w:p>
    <w:p w14:paraId="1BA9A52A" w14:textId="77777777" w:rsidR="00BA6241" w:rsidRDefault="00BA6241" w:rsidP="00BA6241">
      <w:pPr>
        <w:pStyle w:val="ProductList-Body"/>
        <w:spacing w:after="120"/>
      </w:pPr>
      <w:r>
        <w:t xml:space="preserve">Pojem „vyhľadávacie služby Bing“ znamená rozhrania API Bing Custom Search, Bing Local Business Search, Entity Search, Image Search, News Search, Video Search, Visual Search, Web Search, Spell Check a Autosuggest a akékoľvek iné rozhrania API, ktoré sú uvedené na adrese </w:t>
      </w:r>
      <w:hyperlink r:id="rId35" w:history="1">
        <w:r>
          <w:rPr>
            <w:rStyle w:val="Hyperlink"/>
          </w:rPr>
          <w:t>https://aka.ms/r1j7jq</w:t>
        </w:r>
      </w:hyperlink>
      <w:r>
        <w:t>.</w:t>
      </w:r>
    </w:p>
    <w:p w14:paraId="44EEC62A" w14:textId="77777777" w:rsidR="00076115" w:rsidRDefault="00076115" w:rsidP="00076115">
      <w:pPr>
        <w:pStyle w:val="ProductList-Body"/>
        <w:spacing w:after="120"/>
      </w:pPr>
      <w:r>
        <w:t>Výraz „Bing Search Services Data (údaje o službách vyhľadávania Bing)“ znamená údaje o zákazníkovi poskytnuté spoločnosti Microsoft zákazníkom alebo v jeho mene, prostredníctvom používania vyhľadávacích služieb Bing.</w:t>
      </w:r>
    </w:p>
    <w:p w14:paraId="7A4AF654" w14:textId="67A0D4FB" w:rsidR="00272578" w:rsidRPr="00690C65" w:rsidRDefault="009616E2" w:rsidP="00076115">
      <w:pPr>
        <w:pStyle w:val="ProductList-Body"/>
        <w:spacing w:after="120"/>
      </w:pPr>
      <w:r>
        <w:t>„Zákaznícke riešenie“ znamená aplikáciu alebo ľubovoľný súbor aplikácií, ktoré k službám Microsoft Azure pridávajú primárnu a významnú funkciu a ktoré nie sú primárne náhradou za služby Microsoft Azure.</w:t>
      </w:r>
    </w:p>
    <w:p w14:paraId="042B4393" w14:textId="77777777" w:rsidR="00123BF5" w:rsidRPr="00CC13E3" w:rsidRDefault="00123BF5" w:rsidP="00123BF5">
      <w:pPr>
        <w:pStyle w:val="ProductList-Body"/>
        <w:spacing w:after="120"/>
      </w:pPr>
      <w:r>
        <w:t xml:space="preserve">„Služby Microsoft Azure“ znamenajú služby a funkcie spoločnosti Microsoft uvedené na stránke </w:t>
      </w:r>
      <w:hyperlink r:id="rId36" w:history="1">
        <w:r>
          <w:rPr>
            <w:rStyle w:val="Hyperlink"/>
          </w:rPr>
          <w:t>http://azure.microsoft.com/services/</w:t>
        </w:r>
      </w:hyperlink>
      <w:r>
        <w:t xml:space="preserve"> s výnimkou tých, ktoré sú licencované samostatne. „Služby Microsoft Azure“ zahŕňajú akékoľvek open-source súčasti zahrnuté spoločnosťou Microsoft do týchto služieb a funkcií.</w:t>
      </w:r>
    </w:p>
    <w:p w14:paraId="415E5543" w14:textId="77777777" w:rsidR="00076115" w:rsidRDefault="00076115" w:rsidP="00076115">
      <w:pPr>
        <w:pStyle w:val="ProductList-Body"/>
      </w:pPr>
      <w:r>
        <w:t>„Microsoft Translator (prekladač Microsoft)“ znamená preklad textu prostredníctvom rozhrania Translator API a/alebo preklad reči prostredníctvom rozhrania Translator Speech API ponúkaný spoločnosťou Microsoft ako cloudová služba založená na strojovom preklade.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Obmedzenia</w:t>
      </w:r>
    </w:p>
    <w:p w14:paraId="23A765D2" w14:textId="121DFCA9" w:rsidR="00272578" w:rsidRPr="00690C65" w:rsidRDefault="00272578" w:rsidP="009616E2">
      <w:pPr>
        <w:pStyle w:val="ProductList-Body"/>
      </w:pPr>
      <w:r>
        <w:t>Zákazník nesmie</w:t>
      </w:r>
    </w:p>
    <w:p w14:paraId="67F9EDEC" w14:textId="77777777" w:rsidR="00272578" w:rsidRPr="00690C65" w:rsidRDefault="00272578" w:rsidP="00A44A41">
      <w:pPr>
        <w:pStyle w:val="ProductList-Body"/>
        <w:numPr>
          <w:ilvl w:val="0"/>
          <w:numId w:val="10"/>
        </w:numPr>
        <w:ind w:left="450" w:hanging="270"/>
      </w:pPr>
      <w:r>
        <w:t>ďalej predávať ani ďalej distribuovať služby Microsoft Azure, ani</w:t>
      </w:r>
    </w:p>
    <w:p w14:paraId="7A295F42" w14:textId="7BF2C9E7" w:rsidR="00272578" w:rsidRPr="00690C65" w:rsidRDefault="00272578" w:rsidP="0088164F">
      <w:pPr>
        <w:pStyle w:val="ProductList-Body"/>
        <w:numPr>
          <w:ilvl w:val="0"/>
          <w:numId w:val="10"/>
        </w:numPr>
        <w:spacing w:before="40"/>
        <w:ind w:left="461" w:hanging="274"/>
      </w:pPr>
      <w:r>
        <w:t>povoliť viacerým používateľom priamy ani nepriamy prístup k žiadnej funkcii služieb Microsoft Azure, ktorá sa sprístupňuje pre jednotlivých používateľov (napríklad Active Directory Premium). Špecifické podmienky zmeny prideľovania licencií, ktoré sa týkajú niektorej z funkcií služby Microsoft Azure, môžu byť uvedené v doplnkovej dokumentácii k danej funkcii.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Ukončenie poskytovania služieb alebo funkcií</w:t>
      </w:r>
    </w:p>
    <w:p w14:paraId="20384FBB" w14:textId="12F9580B" w:rsidR="00272578" w:rsidRPr="00690C65" w:rsidRDefault="00272578" w:rsidP="00272578">
      <w:pPr>
        <w:pStyle w:val="ProductList-Body"/>
      </w:pPr>
      <w:r>
        <w:t>Spoločnosť Microsoft oznámi zákazníkovi odstránenie ľubovoľnej podstatnej vlastnosti alebo funkcie alebo ukončenie poskytovania služby 12 mesiacov vopred, pokiaľ sa z hľadiska zabezpečenia, zákonných povinností alebo výkonu systému nevyžaduje urýchlené odstránenie. Toto sa netýka ukážkových verzií.</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Uchovanie údajov po uplynutí doby účinnosti alebo vypovedaní</w:t>
      </w:r>
    </w:p>
    <w:p w14:paraId="2B576A03" w14:textId="4CEA408C" w:rsidR="00272578" w:rsidRPr="00690C65" w:rsidRDefault="00272578" w:rsidP="00272578">
      <w:pPr>
        <w:pStyle w:val="ProductList-Body"/>
      </w:pPr>
      <w:r>
        <w:t>Uplynutím doby účinnosti alebo vypovedaním zákazníkovho predplatného služby on-line sa nemení záväzok zákazníka uhradiť poplatok za hosťovanie zákazníckych údajov počas ľubovoľného predĺženého obdobia.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Výnimka v prípade hosťovania</w:t>
      </w:r>
    </w:p>
    <w:p w14:paraId="538ACDF4" w14:textId="6A2762A6" w:rsidR="00272578" w:rsidRPr="00690C65" w:rsidRDefault="00272578" w:rsidP="00272578">
      <w:pPr>
        <w:pStyle w:val="ProductList-Body"/>
      </w:pPr>
      <w:r>
        <w:t>Zákazník môže vytvoriť a uchovávať zákaznícke riešenie a napriek akýmkoľvek rozporným ustanoveniam v multilicenčnej zmluve zákazníka platí, že služby Microsoft Azure môže spájať so zákazníckymi údajmi, ktoré vlastní alebo na ktoré má licenciu zákazník alebo tretia strana, s cieľom vytvoriť zákaznícke riešenie využívajúce služby Microsoft Azure spolu so zákazníckymi údajmi. Zákazník môže povoliť tretím stranám prístup k službám Microsoft Azure a ich používanie v súvislosti s používaním tohto zákazníckeho riešenia. Zákazník nesie zodpovednosť za takéto používanie a za splnenie týchto podmienok spolu s podmienkami a požiadavkami multilicenčnej zmluvy zákazníka pri takomto používaní.</w:t>
      </w:r>
    </w:p>
    <w:p w14:paraId="42EB7CF9" w14:textId="77777777" w:rsidR="00186BF6" w:rsidRPr="00690C65" w:rsidRDefault="00186BF6" w:rsidP="00272578">
      <w:pPr>
        <w:pStyle w:val="ProductList-Body"/>
      </w:pPr>
    </w:p>
    <w:p w14:paraId="3DFCF50E" w14:textId="77777777" w:rsidR="00017500" w:rsidRPr="00853113" w:rsidRDefault="00017500" w:rsidP="00012886">
      <w:pPr>
        <w:pStyle w:val="ProductList-Body"/>
        <w:rPr>
          <w:b/>
          <w:color w:val="00188F"/>
        </w:rPr>
      </w:pPr>
      <w:r>
        <w:rPr>
          <w:b/>
          <w:color w:val="00188F"/>
        </w:rPr>
        <w:lastRenderedPageBreak/>
        <w:t>Používanie softvéru v službách Microsoft Azure</w:t>
      </w:r>
    </w:p>
    <w:p w14:paraId="0F0BF3D1" w14:textId="2C51F93F" w:rsidR="00272578" w:rsidRPr="00690C65" w:rsidRDefault="00017500" w:rsidP="00012886">
      <w:pPr>
        <w:pStyle w:val="ProductList-Body"/>
      </w:pPr>
      <w:r>
        <w:t>V prípade softvéru spoločnosti Microsoft dostupného v rámci určitej služby Microsoft Azure udeľuje spoločnosť Microsoft zákazníkovi obmedzenú licenciu na používanie tohto softvéru výhradne v rámci tejto služby Microsoft Azure</w:t>
      </w:r>
      <w:r w:rsidR="00BB13A7">
        <w:t>.</w:t>
      </w:r>
    </w:p>
    <w:p w14:paraId="31B193D4" w14:textId="77777777" w:rsidR="00CD7F8D" w:rsidRPr="00690C65" w:rsidRDefault="00CD7F8D" w:rsidP="00012886">
      <w:pPr>
        <w:pStyle w:val="ProductList-Body"/>
      </w:pPr>
    </w:p>
    <w:p w14:paraId="7253DB67" w14:textId="77207652" w:rsidR="005F013C" w:rsidRPr="00690C65" w:rsidRDefault="005F013C" w:rsidP="00012886">
      <w:pPr>
        <w:pStyle w:val="ProductList-Body"/>
      </w:pPr>
      <w:r>
        <w:rPr>
          <w:b/>
          <w:color w:val="00188F"/>
        </w:rPr>
        <w:t>Dostupnosť dátového centra</w:t>
      </w:r>
    </w:p>
    <w:p w14:paraId="12EDE99A" w14:textId="1C9F5C17" w:rsidR="005F013C" w:rsidRPr="00690C65" w:rsidRDefault="005F013C" w:rsidP="00012886">
      <w:pPr>
        <w:pStyle w:val="ProductList-Body"/>
      </w:pPr>
      <w:r>
        <w:t xml:space="preserve">Používanie dátových centier môže byť v určitých oblastiach dostupné len pre zákazníkov s umiestnením v príslušnej oblasti alebo v jej blízkosti. Informácie o dostupnosti služieb podľa oblastí nájdete na stránke </w:t>
      </w:r>
      <w:hyperlink r:id="rId37" w:history="1">
        <w:r>
          <w:rPr>
            <w:rStyle w:val="Hyperlink"/>
          </w:rPr>
          <w:t>http://azure.microsoft.com/en-us/regions</w:t>
        </w:r>
      </w:hyperlink>
      <w:r>
        <w:t>.</w:t>
      </w:r>
    </w:p>
    <w:p w14:paraId="7768F54B" w14:textId="77777777" w:rsidR="005F013C" w:rsidRPr="00690C65" w:rsidRDefault="005F013C" w:rsidP="00012886">
      <w:pPr>
        <w:pStyle w:val="ProductList-Body"/>
      </w:pPr>
    </w:p>
    <w:p w14:paraId="0597F066" w14:textId="77777777" w:rsidR="009616E2" w:rsidRPr="00690C65" w:rsidRDefault="00272578" w:rsidP="00012886">
      <w:pPr>
        <w:pStyle w:val="ProductList-Body"/>
      </w:pPr>
      <w:r>
        <w:rPr>
          <w:b/>
          <w:color w:val="00188F"/>
        </w:rPr>
        <w:t>Zdieľanie</w:t>
      </w:r>
    </w:p>
    <w:p w14:paraId="58955B29" w14:textId="4CC62FD6" w:rsidR="00272578" w:rsidRPr="00690C65" w:rsidRDefault="00272578" w:rsidP="00012886">
      <w:pPr>
        <w:pStyle w:val="ProductList-Body"/>
      </w:pPr>
      <w:r>
        <w:t>Služby Microsoft Azure môžu poskytovať možnosť zdieľať zákaznícke riešenie alebo zákaznícke údaje s inými používateľmi služieb Azure a komunitami alebo inými tretími stranami. Ak sa zákazník rozhodne podieľať sa na takomto zdieľaní, potom súhlasí, že poskytuje licenciu všetkým oprávneným používateľom, a to vrátane práv na používanie, úpravu a ďalšie uverejňovanie jeho zákazníckeho riešenia alebo zákazníckych údajov a zákazník povoľuje spoločnosti Microsoft ich sprístupňovanie takýmto používateľom, pričom spoločnosť Microsoft môže zvoliť spôsob a miesto ich poskytovania.</w:t>
      </w:r>
    </w:p>
    <w:p w14:paraId="1BE904CB" w14:textId="77777777" w:rsidR="009616E2" w:rsidRPr="00690C65" w:rsidRDefault="009616E2" w:rsidP="00012886">
      <w:pPr>
        <w:pStyle w:val="ProductList-Body"/>
      </w:pPr>
    </w:p>
    <w:p w14:paraId="3C9319FB" w14:textId="1AC547E7" w:rsidR="009616E2" w:rsidRPr="00690C65" w:rsidRDefault="00BB13A7" w:rsidP="00012886">
      <w:pPr>
        <w:pStyle w:val="ProductList-Body"/>
      </w:pPr>
      <w:r>
        <w:rPr>
          <w:b/>
          <w:color w:val="00188F"/>
        </w:rPr>
        <w:t>Marketplace</w:t>
      </w:r>
    </w:p>
    <w:p w14:paraId="63348976" w14:textId="77777777" w:rsidR="00BA6241" w:rsidRDefault="00BA6241" w:rsidP="00012886">
      <w:pPr>
        <w:pStyle w:val="ProductList-Body"/>
      </w:pPr>
      <w:r>
        <w:t xml:space="preserve">Služba Microsoft Azure umožňuje zákazníkovi prístup k produktom a službám, ktoré sú optimalizované na použitie so službou Azure, alebo ich nakupovanie prostredníctvom funkcií ako Microsoft Azure Marketplace a Virtual Machine Gallery v súlade so samostatnými podmienkami uvedenými na stránke </w:t>
      </w:r>
      <w:hyperlink r:id="rId38" w:history="1">
        <w:r>
          <w:rPr>
            <w:rStyle w:val="Hyperlink"/>
          </w:rPr>
          <w:t>http://azure.microsoft.com/en-us/support/legal/store-terms</w:t>
        </w:r>
      </w:hyperlink>
      <w:hyperlink r:id="rId39" w:history="1"/>
      <w:r>
        <w:t>.</w:t>
      </w:r>
    </w:p>
    <w:bookmarkStart w:id="126" w:name="_Toc484158292"/>
    <w:bookmarkStart w:id="127" w:name="MicrosoftTranslator"/>
    <w:p w14:paraId="77511745" w14:textId="77777777" w:rsidR="003E4746" w:rsidRPr="00903BB7" w:rsidRDefault="003E4746" w:rsidP="00012886">
      <w:pPr>
        <w:pStyle w:val="ProductList-Body"/>
        <w:shd w:val="clear" w:color="auto" w:fill="A6A6A6" w:themeFill="background1" w:themeFillShade="A6"/>
        <w:spacing w:before="120" w:after="240"/>
        <w:jc w:val="right"/>
      </w:pPr>
      <w:r>
        <w:fldChar w:fldCharType="begin"/>
      </w:r>
      <w:r>
        <w:instrText xml:space="preserve"> HYPERLINK \l "TableofContents" \o "Obsah"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6779A84A" w14:textId="71CDCB6F" w:rsidR="00317057" w:rsidRPr="00317057" w:rsidRDefault="00317057" w:rsidP="00012886">
      <w:pPr>
        <w:pStyle w:val="ProductList-Offering2Heading"/>
        <w:outlineLvl w:val="2"/>
        <w:rPr>
          <w:lang w:val="sk-SK"/>
        </w:rPr>
      </w:pPr>
      <w:bookmarkStart w:id="128" w:name="_Toc8395026"/>
      <w:r>
        <w:rPr>
          <w:lang w:val="sk-SK"/>
        </w:rPr>
        <w:tab/>
      </w:r>
      <w:bookmarkStart w:id="129" w:name="_Toc25686161"/>
      <w:r w:rsidRPr="00317057">
        <w:rPr>
          <w:lang w:val="sk-SK"/>
        </w:rPr>
        <w:t>Azure DevTest Labs</w:t>
      </w:r>
      <w:bookmarkEnd w:id="128"/>
      <w:bookmarkEnd w:id="129"/>
    </w:p>
    <w:p w14:paraId="4139FBCB" w14:textId="77777777" w:rsidR="00317057" w:rsidRPr="000F395E" w:rsidRDefault="00317057" w:rsidP="00012886">
      <w:pPr>
        <w:pStyle w:val="ProductList-ClauseHeading"/>
        <w:keepNext w:val="0"/>
      </w:pPr>
      <w:r>
        <w:t>Tajomstvá v DevTest Labs</w:t>
      </w:r>
    </w:p>
    <w:p w14:paraId="687D7D93" w14:textId="77777777" w:rsidR="00317057" w:rsidRPr="000F395E" w:rsidRDefault="00317057" w:rsidP="00012886">
      <w:pPr>
        <w:pStyle w:val="ProductList-Body"/>
      </w:pPr>
      <w:r>
        <w:t>Keď používateľ po prvýkrát vytvorí tajný súbor, Azure DevTest Labs automaticky vytvorí trezor kľúčov. Tento trezor kľúčov môžete používať výlučne na ukladanie hesiel spojených s DevTest Lab, kľúče SSH alebo osobné prístupové tokeny.</w:t>
      </w:r>
    </w:p>
    <w:p w14:paraId="1A755D95" w14:textId="77777777" w:rsidR="00317057" w:rsidRPr="00903BB7" w:rsidRDefault="00CB7954" w:rsidP="00012886">
      <w:pPr>
        <w:pStyle w:val="ProductList-Body"/>
        <w:shd w:val="clear" w:color="auto" w:fill="A6A6A6" w:themeFill="background1" w:themeFillShade="A6"/>
        <w:spacing w:before="120" w:after="240"/>
        <w:jc w:val="right"/>
      </w:pPr>
      <w:hyperlink w:anchor="TableofContents" w:tooltip="Obsah" w:history="1">
        <w:r w:rsidR="00317057">
          <w:rPr>
            <w:rStyle w:val="Hyperlink"/>
            <w:sz w:val="16"/>
            <w:szCs w:val="16"/>
          </w:rPr>
          <w:t>Obsah</w:t>
        </w:r>
      </w:hyperlink>
      <w:r w:rsidR="00317057">
        <w:rPr>
          <w:rStyle w:val="Hyperlink"/>
          <w:sz w:val="16"/>
          <w:szCs w:val="16"/>
        </w:rPr>
        <w:t xml:space="preserve"> </w:t>
      </w:r>
      <w:r w:rsidR="00317057">
        <w:rPr>
          <w:sz w:val="16"/>
          <w:szCs w:val="16"/>
        </w:rPr>
        <w:t xml:space="preserve">/ </w:t>
      </w:r>
      <w:hyperlink w:anchor="GeneralTerms" w:tooltip="Všeobecné podmienky" w:history="1">
        <w:r w:rsidR="00317057">
          <w:rPr>
            <w:rStyle w:val="Hyperlink"/>
            <w:sz w:val="16"/>
            <w:szCs w:val="16"/>
          </w:rPr>
          <w:t>Všeobecné podmienky</w:t>
        </w:r>
      </w:hyperlink>
    </w:p>
    <w:p w14:paraId="2A45DBF3" w14:textId="674BFBA0" w:rsidR="007045E9" w:rsidRPr="007045E9" w:rsidRDefault="007045E9" w:rsidP="00012886">
      <w:pPr>
        <w:pStyle w:val="ProductList-Offering2Heading"/>
        <w:outlineLvl w:val="2"/>
        <w:rPr>
          <w:lang w:val="sk-SK"/>
        </w:rPr>
      </w:pPr>
      <w:r w:rsidRPr="007045E9">
        <w:rPr>
          <w:lang w:val="sk-SK"/>
        </w:rPr>
        <w:tab/>
      </w:r>
      <w:bookmarkStart w:id="130" w:name="_Toc783785"/>
      <w:bookmarkStart w:id="131" w:name="_Toc25686162"/>
      <w:r w:rsidRPr="007045E9">
        <w:rPr>
          <w:lang w:val="sk-SK"/>
        </w:rPr>
        <w:t>Služby Azure Lab</w:t>
      </w:r>
      <w:bookmarkEnd w:id="130"/>
      <w:bookmarkEnd w:id="131"/>
    </w:p>
    <w:p w14:paraId="5513CF25" w14:textId="77777777" w:rsidR="007045E9" w:rsidRDefault="007045E9" w:rsidP="00012886">
      <w:pPr>
        <w:pStyle w:val="ProductList-ClauseHeading"/>
        <w:keepNext w:val="0"/>
      </w:pPr>
      <w:r>
        <w:t>Vzťah s koncovým používateľom</w:t>
      </w:r>
    </w:p>
    <w:p w14:paraId="73FE9E6C" w14:textId="77777777" w:rsidR="007045E9" w:rsidRDefault="007045E9" w:rsidP="00012886">
      <w:pPr>
        <w:pStyle w:val="ProductList-Body"/>
      </w:pPr>
      <w:r>
        <w:t>Hoci spoločnosť Microsoft poskytuje služby Azure Lab vám, vy, nie spoločnosť Microsoft, ste výhradným poskytovateľom súvisiacich služieb koncovým používateľom a máte výlučnú zodpovednosť voči koncovým používateľom vrátane záväzkov týkajúcich sa podpory. Vaši koncoví používatelia nie sú zmluvnou stranou žiadnej zmluvy so spoločnosťou Microsoft vzťahujúcej sa na tieto služby.</w:t>
      </w:r>
    </w:p>
    <w:p w14:paraId="0A10893A" w14:textId="77777777" w:rsidR="007045E9" w:rsidRPr="00C84B58" w:rsidRDefault="007045E9" w:rsidP="00012886">
      <w:pPr>
        <w:pStyle w:val="ProductList-Body"/>
      </w:pPr>
    </w:p>
    <w:p w14:paraId="376D3071" w14:textId="77777777" w:rsidR="007045E9" w:rsidRDefault="007045E9" w:rsidP="00012886">
      <w:pPr>
        <w:pStyle w:val="ProductList-ClauseHeading"/>
        <w:keepNext w:val="0"/>
      </w:pPr>
      <w:r>
        <w:t>Oznamovanie, zodpovednosť, prekážka konania voči spoločnosti Microsoft</w:t>
      </w:r>
    </w:p>
    <w:p w14:paraId="72E825A1" w14:textId="77777777" w:rsidR="007045E9" w:rsidRDefault="007045E9" w:rsidP="00012886">
      <w:pPr>
        <w:pStyle w:val="ProductList-Body"/>
        <w:spacing w:after="120"/>
      </w:pPr>
      <w:r>
        <w:t>Akékoľvek incidenty, ktoré by mohli mať vplyv na spoločnosť Microsoft, ako napríklad porušenie ochrany údajov, problémy s heslom, sťažnosti koncových používateľov, strata údajov používateľov alebo nároky súvisiace s duševným vlastníctvom alebo ochranou osobných údajov, okamžite nahlásite spoločnosti Microsoft.</w:t>
      </w:r>
    </w:p>
    <w:p w14:paraId="4EF895BC" w14:textId="77777777" w:rsidR="007045E9" w:rsidRDefault="007045E9" w:rsidP="00012886">
      <w:pPr>
        <w:pStyle w:val="ProductList-Body"/>
        <w:spacing w:after="120"/>
      </w:pPr>
      <w:r>
        <w:t>Beriete na vedomie a súhlasíte s tým, že spoločnosť Microsoft nemá žiadne záväzky ani zodpovednosť voči vám ani koncovým používateľom v súvislosti s používaním tejto služby koncovými používateľmi.</w:t>
      </w:r>
    </w:p>
    <w:p w14:paraId="31953E11" w14:textId="77777777" w:rsidR="007045E9" w:rsidRPr="00C84B58" w:rsidRDefault="007045E9" w:rsidP="00012886">
      <w:pPr>
        <w:pStyle w:val="ProductList-Body"/>
      </w:pPr>
      <w:r>
        <w:t>Používaním tejto služby nevzniká koncovému používateľovi nárok na podanie žaloby na spoločnosť Microsoft v súvislosti s týmito službami. Ak koncový používateľ podá žalobu na spoločnosť Microsoft, uplatní sa ustanovenie o odškodnení v tomto článku.</w:t>
      </w:r>
    </w:p>
    <w:p w14:paraId="1752F802" w14:textId="77777777" w:rsidR="007045E9" w:rsidRDefault="007045E9" w:rsidP="00012886">
      <w:pPr>
        <w:pStyle w:val="ProductList-ClauseHeading"/>
        <w:keepNext w:val="0"/>
      </w:pPr>
    </w:p>
    <w:p w14:paraId="457AD3D0" w14:textId="493BD479" w:rsidR="007045E9" w:rsidRDefault="007045E9" w:rsidP="00012886">
      <w:pPr>
        <w:pStyle w:val="ProductList-ClauseHeading"/>
        <w:keepNext w:val="0"/>
      </w:pPr>
      <w:r>
        <w:t>Odškodnenie</w:t>
      </w:r>
    </w:p>
    <w:p w14:paraId="141CB0E6" w14:textId="77777777" w:rsidR="007045E9" w:rsidRDefault="007045E9" w:rsidP="00012886">
      <w:pPr>
        <w:pStyle w:val="ProductList-Body"/>
      </w:pPr>
      <w:r>
        <w:t>Súhlasíte s tým, že spoločnosť Microsoft zachováte bez ujmy a odškodníte ju v prípade akéhokoľvek nároku koncového používateľa, tretej strany alebo regulačného orgánu v súvislosti so službou poskytovanou koncovým používateľom. Zaplatíte akúkoľvek sumu stanovenú súdnym rozhodnutím alebo dohodou, všetky náklady vrátane primeraných nákladov na právne zastupovanie a súvisiace výdavky.</w:t>
      </w:r>
    </w:p>
    <w:p w14:paraId="2BBB3555" w14:textId="77777777" w:rsidR="007045E9" w:rsidRPr="00C84B58" w:rsidRDefault="007045E9" w:rsidP="00012886">
      <w:pPr>
        <w:pStyle w:val="ProductList-Body"/>
      </w:pPr>
    </w:p>
    <w:p w14:paraId="47F9C62F" w14:textId="77777777" w:rsidR="007045E9" w:rsidRDefault="007045E9" w:rsidP="00012886">
      <w:pPr>
        <w:pStyle w:val="ProductList-ClauseHeading"/>
        <w:keepNext w:val="0"/>
      </w:pPr>
      <w:r>
        <w:t>Podmienky koncového používateľa</w:t>
      </w:r>
    </w:p>
    <w:p w14:paraId="5434DDC7" w14:textId="77777777" w:rsidR="007045E9" w:rsidRDefault="007045E9" w:rsidP="00012886">
      <w:pPr>
        <w:pStyle w:val="ProductList-Body"/>
        <w:spacing w:after="120"/>
      </w:pPr>
      <w:r>
        <w:t>Ak chcete poskytovať služby koncovým používateľom, musíte s koncovými používateľmi uzavrieť záväznú písomnú zmluvu obsahujúcu podstatu nasledujúcich požiadaviek:</w:t>
      </w:r>
    </w:p>
    <w:p w14:paraId="0B2CF9EE" w14:textId="77777777" w:rsidR="007045E9" w:rsidRDefault="007045E9" w:rsidP="00012886">
      <w:pPr>
        <w:pStyle w:val="ProductList-Body"/>
        <w:spacing w:after="120"/>
      </w:pPr>
      <w:r>
        <w:rPr>
          <w:u w:val="single"/>
        </w:rPr>
        <w:t>Popis vzťahu</w:t>
      </w:r>
      <w:r>
        <w:t>: Vy ste výlučným poskytovateľom služieb. Nesiete zodpovednosť za poskytovanie podpory koncovým používateľom. Služby koncovým používateľom budete poskytovať vy na základe svojich podmienok používania a zásad ochrany osobných údajov.</w:t>
      </w:r>
    </w:p>
    <w:p w14:paraId="577CE2BF" w14:textId="5164ACA1" w:rsidR="007045E9" w:rsidRDefault="00D0558B" w:rsidP="00012886">
      <w:pPr>
        <w:pStyle w:val="ProductList-Body"/>
        <w:spacing w:after="120"/>
      </w:pPr>
      <w:r>
        <w:rPr>
          <w:u w:val="single"/>
        </w:rPr>
        <w:lastRenderedPageBreak/>
        <w:t>Dodržovanie zmluvy, prijateľné používanie</w:t>
      </w:r>
      <w:r>
        <w:t>: Vy nesiete výlučnú zodpovednosť za dodržiavanie všetkých platných právnych predpisov vrátane nariadenia GDPR v súvislosti s poskytovaním služby a jej používaním koncovými používateľmi. Okrem toho z dôvodu prehľadnosti a bez obmedzenia pravidiel prijateľného použitia nemôžete vy a vaši koncoví používatelia používať služby Azure Lab na sprostredkovanie alebo podieľanie sa na ťažbe kryptomeny. Porušenie tohto zákazu môže mať za následok pozastavenie poskytovania služby, ako sa uvádza v zásadách prijateľného používania</w:t>
      </w:r>
      <w:r w:rsidR="007045E9">
        <w:t>.</w:t>
      </w:r>
    </w:p>
    <w:p w14:paraId="6D139792" w14:textId="77777777" w:rsidR="007045E9" w:rsidRDefault="007045E9" w:rsidP="00012886">
      <w:pPr>
        <w:pStyle w:val="ProductList-Body"/>
        <w:spacing w:after="120"/>
      </w:pPr>
      <w:r>
        <w:rPr>
          <w:u w:val="single"/>
        </w:rPr>
        <w:t>Odopretie záruk</w:t>
      </w:r>
      <w:r>
        <w:t>: Odopriete akékoľvek a všetky záruky v súvislosti s týmito službami a tiež týkajúce sa spoločnosti Microsoft.</w:t>
      </w:r>
    </w:p>
    <w:p w14:paraId="23AAA23E" w14:textId="77777777" w:rsidR="007045E9" w:rsidRDefault="007045E9" w:rsidP="00012886">
      <w:pPr>
        <w:pStyle w:val="ProductList-Body"/>
      </w:pPr>
      <w:r>
        <w:rPr>
          <w:u w:val="single"/>
        </w:rPr>
        <w:t>Obmedzenie zodpovednosti a vylúčenie škôd</w:t>
      </w:r>
      <w:r>
        <w:t>: Spôsob, akým odopriete zodpovednosť a vylúčite škody, bude v súlade s ustanoveniami akejkoľvek platnej zmluvy medzi vami a spoločnosťou Microsoft.</w:t>
      </w:r>
    </w:p>
    <w:p w14:paraId="641EF512" w14:textId="77777777" w:rsidR="007045E9" w:rsidRPr="00C84B58" w:rsidRDefault="007045E9" w:rsidP="00012886">
      <w:pPr>
        <w:pStyle w:val="ProductList-Body"/>
      </w:pPr>
    </w:p>
    <w:p w14:paraId="12AC977F" w14:textId="77777777" w:rsidR="007045E9" w:rsidRDefault="007045E9" w:rsidP="00012886">
      <w:pPr>
        <w:pStyle w:val="ProductList-ClauseHeading"/>
        <w:keepNext w:val="0"/>
      </w:pPr>
      <w:r>
        <w:t>Aktualizácie</w:t>
      </w:r>
    </w:p>
    <w:p w14:paraId="023CA275" w14:textId="77777777" w:rsidR="007045E9" w:rsidRPr="00006432" w:rsidRDefault="007045E9" w:rsidP="00012886">
      <w:pPr>
        <w:pStyle w:val="ProductList-Body"/>
      </w:pPr>
      <w:r>
        <w:t>Za aktualizáciu virtuálnych počítačov vo svojom portfóliu nesiete zodpovednosť vy. Bez ohľadu na vyššie uvedené spoločnosť Microsoft môže, ale nie je povinná podniknúť akékoľvek kroky, ktoré na základe svojho obchodného úsudku považuje za primerané v súvislosti s virtuálnymi počítačmi vo vašom portfóliu, vrátane uskutočnenia akýchkoľvek aktualizácií alebo iných zmien všeobecne sa vzťahujúcich na tieto služby.</w:t>
      </w:r>
    </w:p>
    <w:p w14:paraId="0CA6B990" w14:textId="77777777" w:rsidR="007045E9" w:rsidRPr="00903BB7" w:rsidRDefault="00CB7954"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7A6537DB" w14:textId="77777777" w:rsidR="00CE6D3A" w:rsidRDefault="00076115" w:rsidP="00012886">
      <w:pPr>
        <w:pStyle w:val="ProductList-Offering2Heading"/>
        <w:outlineLvl w:val="2"/>
      </w:pPr>
      <w:bookmarkStart w:id="132" w:name="AzureMaps"/>
      <w:r w:rsidRPr="00076115">
        <w:rPr>
          <w:lang w:val="sk-SK"/>
        </w:rPr>
        <w:tab/>
      </w:r>
      <w:bookmarkStart w:id="133" w:name="_Toc13858367"/>
      <w:bookmarkStart w:id="134" w:name="_Toc25686163"/>
      <w:bookmarkStart w:id="135" w:name="AzureMachineLearningService"/>
      <w:bookmarkStart w:id="136" w:name="_Toc509825512"/>
      <w:bookmarkStart w:id="137" w:name="_Toc510880769"/>
      <w:r w:rsidR="00CE6D3A">
        <w:t>Azure Machine Learning service</w:t>
      </w:r>
      <w:bookmarkEnd w:id="133"/>
      <w:bookmarkEnd w:id="134"/>
    </w:p>
    <w:bookmarkEnd w:id="135"/>
    <w:p w14:paraId="181CB7EF" w14:textId="77777777" w:rsidR="00CE6D3A" w:rsidRDefault="00CE6D3A" w:rsidP="00012886">
      <w:pPr>
        <w:pStyle w:val="ProductList-ClauseHeading"/>
        <w:keepNext w:val="0"/>
      </w:pPr>
      <w:r>
        <w:t>Komponenty NVIDIA</w:t>
      </w:r>
    </w:p>
    <w:p w14:paraId="20C90A8B" w14:textId="77777777" w:rsidR="00CE6D3A" w:rsidRDefault="00CE6D3A" w:rsidP="00012886">
      <w:pPr>
        <w:pStyle w:val="ProductList-Body"/>
      </w:pPr>
      <w:r>
        <w:t xml:space="preserve">Služba Azure Machine Learning service môže obsahovať NVIDIA Corporation’s CUDA Toolkit, Tesla drivers, cuDNN, DIGITS, NCCL, a TensorRT (ďalej ako „komponenty NVIDIA”), zákazník súhlasí s tým, že komponenty NVIDIA sú riadené prostredníctvom licenčnej zmluvy koncového používateľa NVIDIA Cloud pre počítače na adrese </w:t>
      </w:r>
      <w:hyperlink r:id="rId40" w:history="1">
        <w:r>
          <w:rPr>
            <w:rStyle w:val="Hyperlink"/>
          </w:rPr>
          <w:t>https://go.microsoft.com/fwlink/?linkid=874330</w:t>
        </w:r>
      </w:hyperlink>
      <w:r>
        <w:t>.</w:t>
      </w:r>
    </w:p>
    <w:p w14:paraId="5BA62B3F" w14:textId="77777777" w:rsidR="00CE6D3A" w:rsidRPr="0004518A" w:rsidRDefault="00CB7954" w:rsidP="00012886">
      <w:pPr>
        <w:pStyle w:val="ProductList-Body"/>
        <w:shd w:val="clear" w:color="auto" w:fill="A6A6A6" w:themeFill="background1" w:themeFillShade="A6"/>
        <w:spacing w:before="120" w:after="240"/>
        <w:jc w:val="right"/>
        <w:rPr>
          <w:sz w:val="16"/>
          <w:szCs w:val="16"/>
        </w:rPr>
      </w:pPr>
      <w:hyperlink w:anchor="TableofContents" w:tooltip="Obsah" w:history="1">
        <w:r w:rsidR="00CE6D3A">
          <w:rPr>
            <w:rStyle w:val="Hyperlink"/>
            <w:sz w:val="16"/>
            <w:szCs w:val="16"/>
          </w:rPr>
          <w:t>Obsah</w:t>
        </w:r>
      </w:hyperlink>
      <w:r w:rsidR="00CE6D3A">
        <w:rPr>
          <w:sz w:val="16"/>
          <w:szCs w:val="16"/>
        </w:rPr>
        <w:t>/</w:t>
      </w:r>
      <w:hyperlink w:anchor="GeneralTerms" w:tooltip="Všeobecné podmienky" w:history="1">
        <w:r w:rsidR="00CE6D3A">
          <w:rPr>
            <w:rStyle w:val="Hyperlink"/>
            <w:sz w:val="16"/>
            <w:szCs w:val="16"/>
          </w:rPr>
          <w:t>Všeobecné podmienky</w:t>
        </w:r>
      </w:hyperlink>
    </w:p>
    <w:p w14:paraId="0C4DB7DA" w14:textId="630C4116" w:rsidR="00076115" w:rsidRPr="00076115" w:rsidRDefault="00076115" w:rsidP="00012886">
      <w:pPr>
        <w:pStyle w:val="ProductList-Offering2Heading"/>
        <w:outlineLvl w:val="2"/>
        <w:rPr>
          <w:lang w:val="sk-SK"/>
        </w:rPr>
      </w:pPr>
      <w:bookmarkStart w:id="138" w:name="_Toc25686164"/>
      <w:r w:rsidRPr="00076115">
        <w:rPr>
          <w:lang w:val="sk-SK"/>
        </w:rPr>
        <w:t>Mapy Azure</w:t>
      </w:r>
      <w:bookmarkEnd w:id="136"/>
      <w:bookmarkEnd w:id="137"/>
      <w:bookmarkEnd w:id="138"/>
    </w:p>
    <w:bookmarkEnd w:id="132"/>
    <w:p w14:paraId="1C92ED01" w14:textId="77777777" w:rsidR="00076115" w:rsidRDefault="00076115" w:rsidP="00012886">
      <w:pPr>
        <w:pStyle w:val="ProductList-ClauseHeading"/>
        <w:keepNext w:val="0"/>
      </w:pPr>
      <w:r>
        <w:t>Obmedzenia navigácie</w:t>
      </w:r>
    </w:p>
    <w:p w14:paraId="4B9B0BCA" w14:textId="77777777" w:rsidR="00076115" w:rsidRDefault="00076115" w:rsidP="00012886">
      <w:pPr>
        <w:pStyle w:val="ProductList-Body"/>
      </w:pPr>
      <w:r>
        <w:t>Mapy Azure nesmiete používať na to, aby ste povolili navigačnú funkciu „krok za krokom“ v akejkoľvek aplikácii.</w:t>
      </w:r>
    </w:p>
    <w:p w14:paraId="162028B7" w14:textId="77777777" w:rsidR="00076115" w:rsidRPr="00006432" w:rsidRDefault="00076115" w:rsidP="00012886">
      <w:pPr>
        <w:pStyle w:val="ProductList-Body"/>
      </w:pPr>
    </w:p>
    <w:p w14:paraId="6AC6B045" w14:textId="77777777" w:rsidR="00076115" w:rsidRDefault="00076115" w:rsidP="00012886">
      <w:pPr>
        <w:pStyle w:val="ProductList-ClauseHeading"/>
        <w:keepNext w:val="0"/>
      </w:pPr>
      <w:r>
        <w:t>Obmedzenia databázy</w:t>
      </w:r>
    </w:p>
    <w:p w14:paraId="63654552" w14:textId="77777777" w:rsidR="00076115" w:rsidRDefault="00076115" w:rsidP="00012886">
      <w:pPr>
        <w:pStyle w:val="ProductList-Body"/>
      </w:pPr>
      <w:r>
        <w:t>Mapy Azure ani žiadnu z ich častí nesmiete používať na vytvorenie konkurenčnej databázy alebo služby odvodenej od takejto databázy vytvorenej úplne alebo čiastočne vašimi údajmi a/alebo údajmi dodanými alebo vytvorenými akoukoľvek treťou stranou.</w:t>
      </w:r>
    </w:p>
    <w:p w14:paraId="3F21372D" w14:textId="77777777" w:rsidR="00076115" w:rsidRPr="00006432" w:rsidRDefault="00076115" w:rsidP="00012886">
      <w:pPr>
        <w:pStyle w:val="ProductList-Body"/>
      </w:pPr>
    </w:p>
    <w:p w14:paraId="784E91C3" w14:textId="77777777" w:rsidR="00076115" w:rsidRPr="00006432" w:rsidRDefault="00076115" w:rsidP="00012886">
      <w:pPr>
        <w:pStyle w:val="ProductList-Body"/>
      </w:pPr>
      <w:r>
        <w:t>Údaje dodávané mapami Azure nesmiete používať v kombinácii so žiadnou databázou tretej strany, s výnimkou pridávania dát, ktoré nie sú zahrnuté v rámci služby (napr. váš vlastný obsah), alebo ktoré spoločnosť Microsoft inak licencuje.</w:t>
      </w:r>
    </w:p>
    <w:p w14:paraId="793ACC90" w14:textId="77777777" w:rsidR="00076115" w:rsidRDefault="00076115" w:rsidP="00012886">
      <w:pPr>
        <w:pStyle w:val="ProductList-Body"/>
      </w:pPr>
    </w:p>
    <w:p w14:paraId="307016C3" w14:textId="77777777" w:rsidR="003E4746" w:rsidRPr="00931AE7" w:rsidRDefault="003E4746" w:rsidP="00012886">
      <w:pPr>
        <w:pStyle w:val="ProductList-ClauseHeading"/>
        <w:keepNext w:val="0"/>
      </w:pPr>
      <w:r>
        <w:t>Výsledky rozhrania (API)</w:t>
      </w:r>
    </w:p>
    <w:p w14:paraId="5725FF85" w14:textId="77777777" w:rsidR="003E4746" w:rsidRPr="00931AE7" w:rsidRDefault="003E4746" w:rsidP="00012886">
      <w:pPr>
        <w:pStyle w:val="ProductList-Body"/>
      </w:pPr>
      <w:r>
        <w:t>Nesmiete uchovávať ani ukladať do vyrovnávacej pamäte informácie poskytované rozhraním API služby Azure Maps okrem iného vrátane geografických kódov a spätných geografických kódov, dlaždíc údajov mapy a informácií o trasách („výsledky“) na účel úpravy týchto výsledkov na použitie viacerými používateľmi alebo na účel obchádzania akýchkoľvek funkcií služby Azure Maps.</w:t>
      </w:r>
    </w:p>
    <w:p w14:paraId="67C8727F" w14:textId="77777777" w:rsidR="003E4746" w:rsidRPr="00931AE7" w:rsidRDefault="003E4746" w:rsidP="00012886">
      <w:pPr>
        <w:pStyle w:val="ProductList-Body"/>
      </w:pPr>
    </w:p>
    <w:p w14:paraId="0FDD6288" w14:textId="77777777" w:rsidR="003E4746" w:rsidRPr="00931AE7" w:rsidRDefault="003E4746" w:rsidP="00012886">
      <w:pPr>
        <w:pStyle w:val="ProductList-Body"/>
      </w:pPr>
      <w:r>
        <w:t>Ukladanie výsledkov do vyrovnávacej pamäte a ich uchovávanie je povolené vtedy, keď je cieľom ukladania do vyrovnávacej pamäte skrátenie doby oneskorenia vašej aplikácie. Výsledky nesmú byť uložené dlhšie ako: (i) obdobie platnosti uvedené v návratných hlavičkách alebo (ii) po dobu 6 mesiacov, ktorékoľvek obdobie je najkratšie.</w:t>
      </w:r>
    </w:p>
    <w:p w14:paraId="3B19C091" w14:textId="77777777" w:rsidR="003E4746" w:rsidRPr="00931AE7" w:rsidRDefault="003E4746" w:rsidP="00012886">
      <w:pPr>
        <w:pStyle w:val="ProductList-Body"/>
      </w:pPr>
    </w:p>
    <w:p w14:paraId="65FD4740" w14:textId="77777777" w:rsidR="003E4746" w:rsidRPr="00931AE7" w:rsidRDefault="003E4746" w:rsidP="00012886">
      <w:pPr>
        <w:pStyle w:val="ProductList-Body"/>
      </w:pPr>
      <w:bookmarkStart w:id="139" w:name="_Hlk509835802"/>
      <w:r>
        <w:t>Výsledky nesmiete zobrazovať v žiadnej databáze tretej strany alebo v databáze geografickej mapy.</w:t>
      </w:r>
    </w:p>
    <w:bookmarkEnd w:id="139"/>
    <w:p w14:paraId="40A35484" w14:textId="77777777" w:rsidR="003E4746" w:rsidRPr="00931AE7" w:rsidRDefault="003E4746" w:rsidP="00012886">
      <w:pPr>
        <w:pStyle w:val="ProductList-Body"/>
      </w:pPr>
    </w:p>
    <w:p w14:paraId="54EE25DE" w14:textId="77777777" w:rsidR="003E4746" w:rsidRPr="00931AE7" w:rsidRDefault="003E4746" w:rsidP="00012886">
      <w:pPr>
        <w:pStyle w:val="ProductList-ClauseHeading"/>
        <w:keepNext w:val="0"/>
      </w:pPr>
      <w:r>
        <w:t>Údaje mapy</w:t>
      </w:r>
    </w:p>
    <w:p w14:paraId="4F2F8E4A" w14:textId="77777777" w:rsidR="003E4746" w:rsidRPr="00931AE7" w:rsidRDefault="003E4746" w:rsidP="00012886">
      <w:pPr>
        <w:pStyle w:val="ProductList-Body"/>
      </w:pPr>
      <w:r>
        <w:t>Použitie obsahu zobrazujúceho oznámenie o autorských právach spoločnosti TomTom musí byť v súlade s obmedzeniami uvedenými v zmluvných podmienkach EULA pre produkty tretích strán licencovaných spoločnosťou TomTom (</w:t>
      </w:r>
      <w:hyperlink r:id="rId41" w:history="1">
        <w:r>
          <w:rPr>
            <w:rStyle w:val="Hyperlink"/>
          </w:rPr>
          <w:t>https://www.tomtom.com/en_GB/thirdpartyproductterms/</w:t>
        </w:r>
      </w:hyperlink>
      <w:r>
        <w:rPr>
          <w:rStyle w:val="Hyperlink"/>
        </w:rPr>
        <w:t>)</w:t>
      </w:r>
      <w:r>
        <w:t xml:space="preserve"> Azure Maps používa službu Bing Imagery, ktorá podlieha oznámeniu o službe Mapy Bing v </w:t>
      </w:r>
      <w:hyperlink w:anchor="Attachment1" w:tooltip="Príloha 1" w:history="1">
        <w:r>
          <w:rPr>
            <w:rStyle w:val="Hyperlink"/>
          </w:rPr>
          <w:t>Prílohe 1</w:t>
        </w:r>
      </w:hyperlink>
      <w:r>
        <w:t>.</w:t>
      </w:r>
    </w:p>
    <w:p w14:paraId="6E728226" w14:textId="77777777" w:rsidR="003E4746" w:rsidRPr="00931AE7" w:rsidRDefault="003E4746" w:rsidP="00012886">
      <w:pPr>
        <w:pStyle w:val="ProductList-Body"/>
      </w:pPr>
    </w:p>
    <w:p w14:paraId="39F7E0C5" w14:textId="77777777" w:rsidR="003E4746" w:rsidRPr="00931AE7" w:rsidRDefault="003E4746" w:rsidP="00012886">
      <w:pPr>
        <w:pStyle w:val="ProductList-ClauseHeading"/>
        <w:keepNext w:val="0"/>
      </w:pPr>
      <w:r>
        <w:t>Parameter oblasti používateľa</w:t>
      </w:r>
    </w:p>
    <w:p w14:paraId="7576ADDF" w14:textId="77777777" w:rsidR="003E4746" w:rsidRPr="00931AE7" w:rsidRDefault="003E4746" w:rsidP="00012886">
      <w:pPr>
        <w:pStyle w:val="ProductList-Body"/>
      </w:pPr>
      <w:r>
        <w:t>Parameter oblasti používateľa v službe Azure Maps sa musí používať v súlade s rozhodným právom vrátane toho, ktoré sa týka mapovania krajiny, v ktorej sú k dispozícii mapy, obrázky a iné údaje a obsah tretích strán, ku ktorým máte prístup prostredníctvom služby Azure Maps.</w:t>
      </w:r>
    </w:p>
    <w:p w14:paraId="7A436650" w14:textId="77777777" w:rsidR="00076115" w:rsidRPr="00006432" w:rsidRDefault="00076115" w:rsidP="00012886">
      <w:pPr>
        <w:pStyle w:val="ProductList-Body"/>
      </w:pPr>
    </w:p>
    <w:p w14:paraId="06B8FA09" w14:textId="77777777" w:rsidR="00076115" w:rsidRDefault="00076115" w:rsidP="00301058">
      <w:pPr>
        <w:pStyle w:val="ProductList-ClauseHeading"/>
      </w:pPr>
      <w:r>
        <w:lastRenderedPageBreak/>
        <w:t>Žiadna záruka presnosti</w:t>
      </w:r>
    </w:p>
    <w:p w14:paraId="015CDF33" w14:textId="77777777" w:rsidR="00076115" w:rsidRPr="00006432" w:rsidRDefault="00076115" w:rsidP="00012886">
      <w:pPr>
        <w:pStyle w:val="ProductList-Body"/>
      </w:pPr>
      <w:r>
        <w:t xml:space="preserve">Spoločnosť Microsoft a jej dodávatelia neposkytujú žiadnu záruku, že mapy, obrázky, údaje alebo akýkoľvek obsah dodaný mapami Azure Maps budú presné alebo úplné. </w:t>
      </w:r>
    </w:p>
    <w:p w14:paraId="62EB5648" w14:textId="77777777" w:rsidR="00076115" w:rsidRDefault="00076115" w:rsidP="00012886">
      <w:pPr>
        <w:pStyle w:val="ProductList-Body"/>
      </w:pPr>
    </w:p>
    <w:p w14:paraId="7959EF2E" w14:textId="77777777" w:rsidR="00076115" w:rsidRDefault="00076115" w:rsidP="00012886">
      <w:pPr>
        <w:pStyle w:val="ProductList-ClauseHeading"/>
        <w:keepNext w:val="0"/>
      </w:pPr>
      <w:r>
        <w:t>Autorské práva</w:t>
      </w:r>
    </w:p>
    <w:p w14:paraId="0A39BA04" w14:textId="77777777" w:rsidR="00076115" w:rsidRDefault="00076115" w:rsidP="00012886">
      <w:pPr>
        <w:pStyle w:val="ProductList-Body"/>
      </w:pPr>
      <w:r>
        <w:t>Nesmiete odstrániť, zakrývať, maskovať ani meniť žiadne logo a/alebo oznámenia o autorských právach, ktoré sú umiestnené na mapách Azure alebo sú nimi automaticky generované.</w:t>
      </w:r>
    </w:p>
    <w:p w14:paraId="240CFE1A" w14:textId="10C2DA62" w:rsidR="007203E5" w:rsidRDefault="00CB7954"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7BEF0FA6" w14:textId="54A25404" w:rsidR="009840E4" w:rsidRDefault="00B71356" w:rsidP="00012886">
      <w:pPr>
        <w:pStyle w:val="ProductList-Offering2Heading"/>
        <w:outlineLvl w:val="2"/>
      </w:pPr>
      <w:r w:rsidRPr="00B71356">
        <w:rPr>
          <w:lang w:val="sk-SK"/>
        </w:rPr>
        <w:tab/>
      </w:r>
      <w:bookmarkStart w:id="140" w:name="_Toc25686165"/>
      <w:bookmarkEnd w:id="126"/>
      <w:r w:rsidR="00301058">
        <w:t>Azure Stack Hub</w:t>
      </w:r>
      <w:bookmarkEnd w:id="140"/>
    </w:p>
    <w:p w14:paraId="23CFD6C4" w14:textId="77777777" w:rsidR="00301058" w:rsidRPr="003309CC" w:rsidRDefault="00301058" w:rsidP="00301058">
      <w:pPr>
        <w:pStyle w:val="ProductList-ClauseHeading"/>
        <w:keepNext w:val="0"/>
      </w:pPr>
      <w:r>
        <w:t xml:space="preserve">Ochrana osobných údajov v službe Azure Stack Hub </w:t>
      </w:r>
    </w:p>
    <w:p w14:paraId="776EEE7F" w14:textId="77777777" w:rsidR="00301058" w:rsidRPr="003309CC" w:rsidRDefault="00301058" w:rsidP="00301058">
      <w:pPr>
        <w:pStyle w:val="ProductList-Body"/>
      </w:pPr>
      <w:r>
        <w:t xml:space="preserve">Prehlásenie spoločnosti Microsoft o ochrane osobných údajov na stránke </w:t>
      </w:r>
      <w:hyperlink r:id="rId42" w:history="1">
        <w:r>
          <w:rPr>
            <w:rStyle w:val="Hyperlink"/>
          </w:rPr>
          <w:t>https://go.microsoft.com/</w:t>
        </w:r>
        <w:r>
          <w:rPr>
            <w:rStyle w:val="Hyperlink"/>
            <w:color w:val="0563C1"/>
          </w:rPr>
          <w:t>fwlink</w:t>
        </w:r>
        <w:r>
          <w:rPr>
            <w:rStyle w:val="Hyperlink"/>
          </w:rPr>
          <w:t>/?LinkId=521839</w:t>
        </w:r>
      </w:hyperlink>
      <w:r>
        <w:t xml:space="preserve"> sa vzťahuje na zákazníkovo používanie služby Azure Stack Hub. Ak zákazník so zmluvou o používaní cloudových služieb Microsoft používa softvér alebo služby Azure Stack Hub na hostiteľskom serveri predajcu, takéto používanie bude podliehať predajcovým zásadám ochrany osobných údajov, ktoré sa môžu líšiť od zásad spoločnosti Microsoft. </w:t>
      </w:r>
    </w:p>
    <w:p w14:paraId="75C08168" w14:textId="77777777" w:rsidR="00301058" w:rsidRPr="003309CC" w:rsidRDefault="00301058" w:rsidP="00301058">
      <w:pPr>
        <w:pStyle w:val="ProductList-Body"/>
      </w:pPr>
    </w:p>
    <w:p w14:paraId="75317BF9" w14:textId="77777777" w:rsidR="00301058" w:rsidRPr="003309CC" w:rsidRDefault="00301058" w:rsidP="00301058">
      <w:pPr>
        <w:pStyle w:val="ProductList-Body"/>
      </w:pPr>
      <w:r>
        <w:t>V rozsahu, v akom je spoločnosť Microsoft sprostredkovateľom alebo subsprostredkovateľom osobných údajov v súvislosti so službou Azure Stack Hub, sa spoločnosť Microsoft zaväzuje s účinnosťou od 25. mája 2018 dodržiavať vo vzťahu ku všetkým zákazníkom podmienky uvedené v (a) ustanovení „Spracúvanie osobných údajov, všeobecné nariadenie o ochrane údajov“ článku „Podmienky ochrany údajov“ dokumentu Podmienky používania služieb on-line a (b) podmienkach všeobecného nariadenia Európskej únie o ochrane údajov v prílohe 4 k dokumentu Podmienky používania služieb on-line.</w:t>
      </w:r>
    </w:p>
    <w:p w14:paraId="066DEFC7" w14:textId="77777777" w:rsidR="00301058" w:rsidRPr="003309CC" w:rsidRDefault="00301058" w:rsidP="00301058">
      <w:pPr>
        <w:pStyle w:val="ProductList-ClauseHeading"/>
        <w:keepNext w:val="0"/>
      </w:pPr>
      <w:r>
        <w:t xml:space="preserve">Používanie služby Azure Stack Hub </w:t>
      </w:r>
    </w:p>
    <w:p w14:paraId="4294638F" w14:textId="77777777" w:rsidR="00301058" w:rsidRPr="003309CC" w:rsidRDefault="00301058" w:rsidP="00301058">
      <w:pPr>
        <w:pStyle w:val="ProductList-Body"/>
        <w:tabs>
          <w:tab w:val="clear" w:pos="158"/>
          <w:tab w:val="left" w:pos="360"/>
        </w:tabs>
      </w:pPr>
      <w:r>
        <w:t xml:space="preserve">Zákazník smie používať službu Azure Stack Hub iba na hardvéri, v ktorom je predinštalovaná. </w:t>
      </w:r>
    </w:p>
    <w:p w14:paraId="51BC3C9D" w14:textId="77777777" w:rsidR="00301058" w:rsidRPr="003309CC" w:rsidRDefault="00301058" w:rsidP="00301058">
      <w:pPr>
        <w:pStyle w:val="ProductList-Body"/>
        <w:tabs>
          <w:tab w:val="clear" w:pos="158"/>
          <w:tab w:val="left" w:pos="360"/>
        </w:tabs>
      </w:pPr>
    </w:p>
    <w:p w14:paraId="3D6E40CE" w14:textId="77777777" w:rsidR="00301058" w:rsidRPr="003309CC" w:rsidRDefault="00301058" w:rsidP="00301058">
      <w:pPr>
        <w:pStyle w:val="ProductList-ClauseHeading"/>
        <w:keepNext w:val="0"/>
      </w:pPr>
      <w:r>
        <w:t>Používanie predvoleného predplatného od poskytovateľa</w:t>
      </w:r>
    </w:p>
    <w:p w14:paraId="4BF317E0" w14:textId="49B8FCA5" w:rsidR="004E1B53" w:rsidRPr="00D26C87" w:rsidRDefault="00301058" w:rsidP="00301058">
      <w:pPr>
        <w:pStyle w:val="ProductList-Body"/>
      </w:pPr>
      <w:r>
        <w:t>Predplatné vytvorené pre správcu systému počas procesu nasadzovania služby Azure Stack Hub (predvolené predplatné od poskytovateľa) sa smie používať výhradne na nasadzovanie a spravovanie infraštruktúry služby Azure Stack Hub. Nesmie sa používať na prevádzkovanie žiadnej záťaže, ktorá nenasadzuje alebo nespravuje infraštruktúru služby Azure Stack Hub (napríklad sa nesmie používať na prevádzkovanie žiadnych aplikačných záťaží</w:t>
      </w:r>
      <w:r w:rsidR="004E1B53">
        <w:t>).</w:t>
      </w:r>
    </w:p>
    <w:bookmarkStart w:id="141" w:name="_Toc494738672"/>
    <w:bookmarkStart w:id="142" w:name="_Toc476476610"/>
    <w:bookmarkStart w:id="143" w:name="_Toc459970714"/>
    <w:bookmarkStart w:id="144" w:name="_Toc457466428"/>
    <w:bookmarkStart w:id="145" w:name="AzureActiveDirectoryBasic"/>
    <w:bookmarkStart w:id="146" w:name="_Toc437590238"/>
    <w:bookmarkStart w:id="147" w:name="_Toc435790944"/>
    <w:bookmarkStart w:id="148" w:name="MicrosoftDynamicsMarketing"/>
    <w:bookmarkEnd w:id="127"/>
    <w:p w14:paraId="177A5C04"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1BD8432" w14:textId="77777777" w:rsidR="00076115" w:rsidRPr="00076115" w:rsidRDefault="00076115" w:rsidP="00012886">
      <w:pPr>
        <w:pStyle w:val="ProductList-Offering2Heading"/>
        <w:outlineLvl w:val="2"/>
        <w:rPr>
          <w:lang w:val="sk-SK"/>
        </w:rPr>
      </w:pPr>
      <w:r w:rsidRPr="00076115">
        <w:rPr>
          <w:lang w:val="sk-SK"/>
        </w:rPr>
        <w:tab/>
      </w:r>
      <w:bookmarkStart w:id="149" w:name="MicrosoftCognitiveServices"/>
      <w:bookmarkStart w:id="150" w:name="_Toc510880771"/>
      <w:bookmarkStart w:id="151" w:name="_Toc510115105"/>
      <w:bookmarkStart w:id="152" w:name="_Toc25686166"/>
      <w:r w:rsidRPr="00076115">
        <w:rPr>
          <w:lang w:val="sk-SK"/>
        </w:rPr>
        <w:t>Vyhľadávacie služby Bing</w:t>
      </w:r>
      <w:bookmarkEnd w:id="149"/>
      <w:bookmarkEnd w:id="150"/>
      <w:bookmarkEnd w:id="151"/>
      <w:bookmarkEnd w:id="152"/>
    </w:p>
    <w:p w14:paraId="7E854242" w14:textId="77777777" w:rsidR="00076115" w:rsidRPr="002001F8" w:rsidRDefault="00076115" w:rsidP="00012886">
      <w:pPr>
        <w:pStyle w:val="ProductList-ClauseHeading"/>
        <w:keepNext w:val="0"/>
      </w:pPr>
      <w:r>
        <w:t>Požiadavky na používanie a zobrazovanie vyhľadávacích služieb Bing Search</w:t>
      </w:r>
    </w:p>
    <w:p w14:paraId="594BE4D9" w14:textId="77777777" w:rsidR="00076115" w:rsidRDefault="00076115" w:rsidP="00012886">
      <w:pPr>
        <w:pStyle w:val="ProductList-Body"/>
        <w:tabs>
          <w:tab w:val="left" w:pos="270"/>
        </w:tabs>
      </w:pPr>
      <w:r>
        <w:t>Zákazník musí dodržiavať požiadavky na používanie a zobrazovanie vyhľadávacích služieb Bing</w:t>
      </w:r>
      <w:r>
        <w:rPr>
          <w:sz w:val="24"/>
          <w:szCs w:val="24"/>
        </w:rPr>
        <w:t xml:space="preserve">, </w:t>
      </w:r>
      <w:r>
        <w:t>ktoré sú k dispozícii na adrese</w:t>
      </w:r>
      <w:r>
        <w:rPr>
          <w:sz w:val="24"/>
          <w:szCs w:val="24"/>
        </w:rPr>
        <w:t xml:space="preserve"> </w:t>
      </w:r>
      <w:hyperlink r:id="rId43" w:history="1">
        <w:r>
          <w:rPr>
            <w:rStyle w:val="Hyperlink"/>
          </w:rPr>
          <w:t>https://aka.ms/r1j7jq</w:t>
        </w:r>
      </w:hyperlink>
      <w:r>
        <w:t>. Zákazník smie používať výsledky získané prostredníctvom vyhľadávacích služieb Bing výhradne na účely vyhľadávania na internete (ako je to definované v požiadavkách na používanie a zobrazovanie) a výsledky nesmie ukladať do vyrovnávacej pamäte ani ich kopírovať. Výsledky, ktoré zákazník získa prostredníctvom vyhľadávacích služieb Bing, nie sú produktmi, opravami ani výstupmi zo služieb.</w:t>
      </w:r>
    </w:p>
    <w:p w14:paraId="4F9730DF" w14:textId="77777777" w:rsidR="00076115" w:rsidRDefault="00076115" w:rsidP="00012886">
      <w:pPr>
        <w:pStyle w:val="ProductList-ClauseHeading"/>
        <w:keepNext w:val="0"/>
      </w:pPr>
    </w:p>
    <w:p w14:paraId="763AC542" w14:textId="77777777" w:rsidR="00076115" w:rsidRPr="008846DD" w:rsidRDefault="00076115" w:rsidP="00012886">
      <w:pPr>
        <w:pStyle w:val="ProductList-ClauseHeading"/>
        <w:keepNext w:val="0"/>
      </w:pPr>
      <w:r>
        <w:t xml:space="preserve">Súkromie vyhľadávacích služieb Bing </w:t>
      </w:r>
    </w:p>
    <w:p w14:paraId="47AE648B" w14:textId="07172A2F" w:rsidR="00076115" w:rsidRDefault="00076115" w:rsidP="00012886">
      <w:pPr>
        <w:pStyle w:val="ProductList-Body"/>
      </w:pPr>
      <w:r>
        <w:t xml:space="preserve">Prehlásenie o ochrane osobných údajov spoločnosti Microsoft, ktoré nájdete na stránke </w:t>
      </w:r>
      <w:hyperlink r:id="rId44" w:history="1">
        <w:r>
          <w:rPr>
            <w:rStyle w:val="Hyperlink"/>
          </w:rPr>
          <w:t>https://go.microsoft.com/</w:t>
        </w:r>
        <w:r>
          <w:rPr>
            <w:rStyle w:val="Hyperlink"/>
            <w:color w:val="0563C1"/>
          </w:rPr>
          <w:t>fwlink</w:t>
        </w:r>
        <w:r>
          <w:rPr>
            <w:rStyle w:val="Hyperlink"/>
          </w:rPr>
          <w:t>/?LinkId=521839</w:t>
        </w:r>
      </w:hyperlink>
      <w:r>
        <w:t xml:space="preserve">, sa týka používania vyhľadávacích služieb Bing Search zákazníkom a táto časť Podmienok služieb on-line pre služby Bing Search Services kontroluje mieru rozporu s vyhlásením o ochrane osobných údajov spoločnosti Microsoft. </w:t>
      </w:r>
    </w:p>
    <w:p w14:paraId="1EBA0D5D" w14:textId="77777777" w:rsidR="003E4746" w:rsidRDefault="003E4746" w:rsidP="00012886">
      <w:pPr>
        <w:pStyle w:val="ProductList-Body"/>
      </w:pPr>
    </w:p>
    <w:p w14:paraId="0854142C" w14:textId="77777777" w:rsidR="00076115" w:rsidRPr="00964225" w:rsidRDefault="00076115" w:rsidP="00012886">
      <w:pPr>
        <w:pStyle w:val="ProductList-ClauseHeading"/>
        <w:keepNext w:val="0"/>
        <w:rPr>
          <w:color w:val="0072C6"/>
        </w:rPr>
      </w:pPr>
      <w:r>
        <w:t>Používanie údajov služby vyhľadávača Bing</w:t>
      </w:r>
    </w:p>
    <w:p w14:paraId="1C969023" w14:textId="77777777" w:rsidR="00076115" w:rsidRDefault="00076115" w:rsidP="00012886">
      <w:pPr>
        <w:pStyle w:val="ProductList-Body"/>
      </w:pPr>
      <w:r>
        <w:t>Za obsah všetkých údajov vyhľadávača Bing je zodpovedný výhradne zákazník.</w:t>
      </w:r>
    </w:p>
    <w:p w14:paraId="57245260" w14:textId="77777777" w:rsidR="00076115" w:rsidRDefault="00076115" w:rsidP="00012886">
      <w:pPr>
        <w:pStyle w:val="ProductList-Body"/>
      </w:pPr>
    </w:p>
    <w:p w14:paraId="2779078A" w14:textId="77777777" w:rsidR="00076115" w:rsidRDefault="00076115" w:rsidP="00012886">
      <w:pPr>
        <w:pStyle w:val="ProductList-Body"/>
      </w:pPr>
      <w:r>
        <w:t>Spoločnosť Microsoft smie spracovávať údaje vyhľadávača Bing výhradne na: (i) poskytovanie služieb Cognitive Services zákazníkovi a (ii) zlepšovanie produktov a služieb spoločnosti Microsoft. Výhradne na účely tohto spracovania smie spoločnosť Microsoft zhromažďovať, uchovávať, reprodukovať údaje služieb vyhľadávača Bing a vytvárať z nich odvodené diela a zákazník udeľuje spoločnosti Microsoft na tieto činnosti obmedzenú, nevýhradnú a neodvolateľnú celosvetovú licenciu. Zákazník bude zabezpečovať a udržiavať všetky práva, ktoré spoločnosť Microsoft potrebuje na spracovanie údajov služieb vyhľadávača Bing, ako je uvedené v tomto odseku, bez porušenia práv akejkoľvek tretej strany a bez vzniku akéhokoľvek záväzku spoločnosti Microsoft voči zákazníkovi alebo ľubovoľnej tretej strane.</w:t>
      </w:r>
    </w:p>
    <w:p w14:paraId="69230ABA" w14:textId="77777777" w:rsidR="00076115" w:rsidRDefault="00076115" w:rsidP="00012886">
      <w:pPr>
        <w:pStyle w:val="ProductList-Body"/>
      </w:pPr>
    </w:p>
    <w:p w14:paraId="005F7A5C" w14:textId="77777777" w:rsidR="00076115" w:rsidRDefault="00076115" w:rsidP="00012886">
      <w:pPr>
        <w:pStyle w:val="ProductList-Body"/>
      </w:pPr>
      <w:r>
        <w:t xml:space="preserve">Tento článok „Používanie údajov vyhľadávača Bing“ uvedený v dokumente „Podmienky používania online služieb“ zostáva v platnosti aj po vypovedaní alebo uplynutí doby platnosti zmluvy zákazníka. Pokiaľ ide o zmluvné strany, zákazník si zachováva všetky práva, právne tituly a nároky </w:t>
      </w:r>
      <w:r>
        <w:lastRenderedPageBreak/>
        <w:t>na údaje vyhľadávača Bing a nároky s nimi súvisiace. Spoločnosť Microsoft nezískava žiadne práva na údaje služieb vyhľadávača Bing iné než tie, ktoré zákazník udelí spoločnosti Microsoft v tomto článku „Používanie údajov služby vyhľadávača Bing“. Tento odsek neovplyvňuje práva spoločnosti Microsoft na softvér alebo služby, na ktoré spoločnosť Microsoft poskytuje zákazníkovi licencie.</w:t>
      </w:r>
    </w:p>
    <w:p w14:paraId="69E5C767" w14:textId="77777777" w:rsidR="00076115" w:rsidRDefault="00076115" w:rsidP="00012886">
      <w:pPr>
        <w:pStyle w:val="ProductList-Body"/>
      </w:pPr>
    </w:p>
    <w:p w14:paraId="2F1FAC29" w14:textId="77777777" w:rsidR="00076115" w:rsidRPr="00964225" w:rsidRDefault="00076115" w:rsidP="00012886">
      <w:pPr>
        <w:pStyle w:val="ProductList-ClauseHeading"/>
        <w:keepNext w:val="0"/>
        <w:rPr>
          <w:color w:val="0072C6"/>
        </w:rPr>
      </w:pPr>
      <w:r>
        <w:t>Uplatňovanie podmienok ochrany údajov na vyhľadávacie služby Bing</w:t>
      </w:r>
    </w:p>
    <w:p w14:paraId="6D1C7EC7" w14:textId="77777777" w:rsidR="00076115" w:rsidRDefault="00076115" w:rsidP="00012886">
      <w:pPr>
        <w:pStyle w:val="ProductList-Body"/>
      </w:pPr>
      <w:r>
        <w:t>Na vyhľadávacie služby Bing sa vzťahujú iba nasledujúce články podmienok ochrany údajov: Prenosy údajov, Využívanie služieb subdodávateľov a Ako sa môžete obrátiť na spoločnosť Microsoft. Tieto články sa nevzťahujú na ukážkové verzie uvedených služieb.</w:t>
      </w:r>
    </w:p>
    <w:p w14:paraId="793888FB" w14:textId="77777777" w:rsidR="00076115" w:rsidRPr="009A17A9" w:rsidRDefault="00076115" w:rsidP="00012886">
      <w:pPr>
        <w:pStyle w:val="ProductList-Body"/>
      </w:pPr>
    </w:p>
    <w:p w14:paraId="08EC0C95" w14:textId="77777777" w:rsidR="00076115" w:rsidRDefault="00076115" w:rsidP="00012886">
      <w:pPr>
        <w:pStyle w:val="ProductList-ClauseHeading"/>
        <w:keepNext w:val="0"/>
      </w:pPr>
      <w:r>
        <w:t>Podmienky GDPR sa nevzťahujú na služby vyhľadávania Bing.</w:t>
      </w:r>
    </w:p>
    <w:p w14:paraId="62AB6C4B" w14:textId="77777777" w:rsidR="00076115" w:rsidRDefault="00076115" w:rsidP="00012886">
      <w:pPr>
        <w:pStyle w:val="ProductList-Body"/>
      </w:pPr>
      <w:r>
        <w:t>Podmienky GDPR sa nevzťahujú na služby vyhľadávania Bing.</w:t>
      </w:r>
    </w:p>
    <w:p w14:paraId="656673FA" w14:textId="77777777" w:rsidR="00076115" w:rsidRDefault="00076115" w:rsidP="00012886">
      <w:pPr>
        <w:pStyle w:val="ProductList-Body"/>
        <w:tabs>
          <w:tab w:val="left" w:pos="360"/>
        </w:tabs>
      </w:pPr>
    </w:p>
    <w:p w14:paraId="267C2BE4" w14:textId="77777777" w:rsidR="00076115" w:rsidRDefault="00076115" w:rsidP="00012886">
      <w:pPr>
        <w:pStyle w:val="ProductList-ClauseHeading"/>
        <w:keepNext w:val="0"/>
      </w:pPr>
      <w:r>
        <w:t>Nadradenosť dokumentov:</w:t>
      </w:r>
    </w:p>
    <w:p w14:paraId="04AC9D27" w14:textId="77777777" w:rsidR="00076115" w:rsidRDefault="00076115" w:rsidP="00012886">
      <w:pPr>
        <w:pStyle w:val="ProductList-Body"/>
      </w:pPr>
      <w:r>
        <w:t>Tento článok pre služby vyhľadávania Bing platí v iba v takom rozsahu, ktorý nie je v rozpore s inými časťami OST.</w:t>
      </w:r>
    </w:p>
    <w:p w14:paraId="4C28D4A7" w14:textId="77777777" w:rsidR="007045E9" w:rsidRPr="00903BB7" w:rsidRDefault="00CB7954"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1289B060" w14:textId="77777777" w:rsidR="003C7C0C" w:rsidRPr="00317057" w:rsidRDefault="003C7C0C" w:rsidP="00012886">
      <w:pPr>
        <w:pStyle w:val="ProductList-Offering2Heading"/>
        <w:outlineLvl w:val="2"/>
        <w:rPr>
          <w:lang w:val="sk-SK"/>
        </w:rPr>
      </w:pPr>
      <w:r w:rsidRPr="00317057">
        <w:rPr>
          <w:lang w:val="sk-SK"/>
        </w:rPr>
        <w:tab/>
      </w:r>
      <w:bookmarkStart w:id="153" w:name="_Toc5958159"/>
      <w:bookmarkStart w:id="154" w:name="_Toc25686167"/>
      <w:bookmarkStart w:id="155" w:name="CognitiveServices"/>
      <w:r w:rsidRPr="00317057">
        <w:rPr>
          <w:lang w:val="sk-SK"/>
        </w:rPr>
        <w:t>Kognitívne služby</w:t>
      </w:r>
      <w:bookmarkEnd w:id="153"/>
      <w:bookmarkEnd w:id="154"/>
    </w:p>
    <w:bookmarkEnd w:id="155"/>
    <w:p w14:paraId="4740139D" w14:textId="77777777" w:rsidR="003C7C0C" w:rsidRDefault="003C7C0C" w:rsidP="00012886">
      <w:pPr>
        <w:pStyle w:val="ProductList-ClauseHeading"/>
        <w:keepNext w:val="0"/>
      </w:pPr>
      <w:r>
        <w:t>Obmedzenie používania výstupov zo služieb zákazníkom</w:t>
      </w:r>
    </w:p>
    <w:p w14:paraId="003D457B" w14:textId="77777777" w:rsidR="003C7C0C" w:rsidRPr="00F86985" w:rsidRDefault="003C7C0C" w:rsidP="00012886">
      <w:pPr>
        <w:pStyle w:val="ProductList-Body"/>
      </w:pPr>
      <w:r>
        <w:t>Zákazník nebude a ani neumožní tretím stranám: (i) používať kognitívne služby alebo údaje z kognitívnych služieb na tvorbu, školenie alebo zlepšovanie (priamo či nepriamo) podobného alebo konkurenčného produktu či služby.</w:t>
      </w:r>
    </w:p>
    <w:p w14:paraId="499F322F" w14:textId="77777777" w:rsidR="003C7C0C" w:rsidRPr="00F86985" w:rsidRDefault="003C7C0C" w:rsidP="00012886">
      <w:pPr>
        <w:pStyle w:val="ProductList-Body"/>
      </w:pPr>
    </w:p>
    <w:p w14:paraId="7B551F3F" w14:textId="77777777" w:rsidR="003C7C0C" w:rsidRPr="00F86985" w:rsidRDefault="003C7C0C" w:rsidP="00012886">
      <w:pPr>
        <w:pStyle w:val="ProductList-ClauseHeading"/>
        <w:keepNext w:val="0"/>
      </w:pPr>
      <w:r>
        <w:t>Pripísanie službe Microsoft Translator</w:t>
      </w:r>
    </w:p>
    <w:p w14:paraId="0B9CAAE0" w14:textId="77777777" w:rsidR="003C7C0C" w:rsidRPr="00F86985" w:rsidRDefault="003C7C0C" w:rsidP="00012886">
      <w:pPr>
        <w:pStyle w:val="ProductList-Body"/>
      </w:pPr>
      <w:r>
        <w:t>Pri zobrazovaní automatických prekladov uskutočnených pomocou služby Microsoft Translator musí zákazník poskytnúť primerane viditeľné oznámenie o tom, že text bol automaticky preložený pomocou služby Microsoft Translator.</w:t>
      </w:r>
    </w:p>
    <w:p w14:paraId="145417F0" w14:textId="77777777" w:rsidR="003C7C0C" w:rsidRPr="00E90A70" w:rsidRDefault="003C7C0C" w:rsidP="00012886">
      <w:pPr>
        <w:pStyle w:val="ProductList-Body"/>
      </w:pPr>
    </w:p>
    <w:p w14:paraId="79270D61" w14:textId="77777777" w:rsidR="003C7C0C" w:rsidRPr="00541FFF" w:rsidRDefault="003C7C0C" w:rsidP="00012886">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Kognitívne služby v kontajneroch</w:t>
      </w:r>
    </w:p>
    <w:p w14:paraId="6A392F1B" w14:textId="77777777" w:rsidR="003C7C0C" w:rsidRPr="00E90A70" w:rsidRDefault="003C7C0C" w:rsidP="00012886">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Funkcie kognitívnych služieb, ktoré sú dostupné v kontajneroch, sú určené na pripojenie k platobnému koncovému bodu. Kontajnery a platobný koncový bod sú licencované zákazníkovi na základe tejto zmluvy ako služby on-line. Kontajnery sú potrebné na účely používania platobného koncového bodu a vzťahujú sa na ne tiež podmienky používania softvéru so službou on-line v tejto zmluve. Kontajnery obsahujú materiál, ktorý je dôverný a predstavuje vlastníctvo spoločnosti Microsoft. Zákazník súhlasí s tým, že bude zachovávať dôvernosť tohto materiálu a ihneď informovať spoločnosť Microsoft o možnom zneužití. Na kontajnery sa nevzťahujú Podmienky ochrany údajov, keďže operačné prostredie kontajnerov nie je pod kontrolou spoločnosti Microsoft. Zákazník musí nakonfigurovať kontajnery, ktoré používa, aby komunikovali s platobným koncovým bodom, aby všetky platobné meradlá používali tieto kontajnery. Ak zákazník povolí takéto meranie a ak sa uplatňujú všetky platné transakčné limity, zákazník môže nainštalovať a používať akýkoľvek počet kontajnerov (1) na hardvérových zariadeniach, ktoré má zákazník vyhradené na svoje výlučné použitie a (2) v kontách zákazníka služby Azure Service spoločnosti Microsoft.</w:t>
      </w:r>
    </w:p>
    <w:p w14:paraId="2ED11C2A" w14:textId="77777777" w:rsidR="003C7C0C" w:rsidRPr="009A17A9" w:rsidRDefault="003C7C0C" w:rsidP="00012886">
      <w:pPr>
        <w:pStyle w:val="ProductList-Body"/>
      </w:pPr>
    </w:p>
    <w:p w14:paraId="27324CAE" w14:textId="77777777" w:rsidR="003C7C0C" w:rsidRPr="00F86985" w:rsidRDefault="003C7C0C" w:rsidP="00012886">
      <w:pPr>
        <w:pStyle w:val="ProductList-ClauseHeading"/>
        <w:keepNext w:val="0"/>
      </w:pPr>
      <w:r>
        <w:t>Neaktívne nastavenia kognitívnych služieb a vlastných návrhov</w:t>
      </w:r>
    </w:p>
    <w:p w14:paraId="4FB46562" w14:textId="77777777" w:rsidR="003C7C0C" w:rsidRPr="009A17A9" w:rsidRDefault="003C7C0C" w:rsidP="00012886">
      <w:pPr>
        <w:pStyle w:val="ProductList-Body"/>
      </w:pPr>
      <w:r>
        <w:t>Pre účely uchovávania a mazania údajov môže byť konfigurácia kognitívnych služieb alebo vlastný model, ktorý bol neaktívny, podľa uváženia spoločnosti Microsoft považovaný za online službu, ktorej uplynula platnosť odberu od zákazníka. Konfigurácia alebo vlastný model sú neaktívne, ak počas 90 dní (1) nie sú uskutočnené žiadne hovory; (2) nebol zmenený a nemá pridelený aktuálny kľúč; (3) zákazník sa neprihlásil.</w:t>
      </w:r>
    </w:p>
    <w:p w14:paraId="5572E448" w14:textId="77777777" w:rsidR="007045E9" w:rsidRPr="00903BB7" w:rsidRDefault="00CB7954"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74CE51A9" w14:textId="77777777" w:rsidR="00BD40C1" w:rsidRPr="00764680" w:rsidRDefault="00BD40C1" w:rsidP="00012886">
      <w:pPr>
        <w:pStyle w:val="ProductList-Offering2Heading"/>
        <w:ind w:firstLine="158"/>
        <w:outlineLvl w:val="2"/>
        <w:rPr>
          <w:lang w:val="sk-SK"/>
        </w:rPr>
      </w:pPr>
      <w:bookmarkStart w:id="156" w:name="_Toc25686168"/>
      <w:r w:rsidRPr="00764680">
        <w:rPr>
          <w:lang w:val="sk-SK"/>
        </w:rPr>
        <w:t>Microsoft Genomics</w:t>
      </w:r>
      <w:bookmarkEnd w:id="141"/>
      <w:bookmarkEnd w:id="156"/>
    </w:p>
    <w:p w14:paraId="2A1FC29F" w14:textId="77777777" w:rsidR="00BD40C1" w:rsidRPr="00BA2331" w:rsidRDefault="00BD40C1" w:rsidP="00012886">
      <w:pPr>
        <w:pStyle w:val="ProductList-ClauseHeading"/>
        <w:keepNext w:val="0"/>
      </w:pPr>
      <w:r>
        <w:t xml:space="preserve">Ochrana osobných údajov v službe Microsoft Genomics </w:t>
      </w:r>
    </w:p>
    <w:p w14:paraId="1F7A1BEA" w14:textId="77777777" w:rsidR="00BD40C1" w:rsidRPr="00BA2331" w:rsidRDefault="00BD40C1" w:rsidP="00012886">
      <w:pPr>
        <w:pStyle w:val="ProductList-Body"/>
      </w:pPr>
      <w:r>
        <w:t xml:space="preserve">Na zákazníkovo používanie služby Microsoft Genomics sa vzťahuje prehlásenie spoločnosti Microsoft o ochrane osobných údajov uvedené na adrese </w:t>
      </w:r>
      <w:hyperlink r:id="rId45" w:history="1">
        <w:r>
          <w:rPr>
            <w:rStyle w:val="Hyperlink"/>
          </w:rPr>
          <w:t>https://go.microsoft.com/fwlink/?LinkId=521839</w:t>
        </w:r>
      </w:hyperlink>
      <w:r>
        <w:t xml:space="preserve"> s tou výnimkou, že tento článok o službe Microsoft Genomics sa uplatňuje prednostne v rozsahu, v akom je v rozpore s prehlásením spoločnosti Microsoft o ochrane osobných údajov. </w:t>
      </w:r>
    </w:p>
    <w:p w14:paraId="2A8DA4CB" w14:textId="77777777" w:rsidR="00BD40C1" w:rsidRPr="00BA2331" w:rsidRDefault="00BD40C1" w:rsidP="00012886">
      <w:pPr>
        <w:pStyle w:val="ProductList-Body"/>
      </w:pPr>
    </w:p>
    <w:p w14:paraId="16F7CFD9" w14:textId="77777777" w:rsidR="00BD40C1" w:rsidRPr="00BA2331" w:rsidRDefault="00BD40C1" w:rsidP="00012886">
      <w:pPr>
        <w:pStyle w:val="ProductList-ClauseHeading"/>
        <w:keepNext w:val="0"/>
      </w:pPr>
      <w:r>
        <w:t xml:space="preserve">Licenčné podmienky spoločnosti Broad </w:t>
      </w:r>
    </w:p>
    <w:p w14:paraId="3BED71FA" w14:textId="77777777" w:rsidR="00BD40C1" w:rsidRPr="00BA2331" w:rsidRDefault="00BD40C1" w:rsidP="00012886">
      <w:pPr>
        <w:pStyle w:val="ProductList-Body"/>
      </w:pPr>
      <w:r>
        <w:t>Služba Microsoft Genomics zahŕňa prístup k súprave nástrojov Genetic Analysis Toolkit (GATK) od spoločnosti Broad Institute, Inc. (ďalej len „</w:t>
      </w:r>
      <w:r>
        <w:rPr>
          <w:bCs/>
        </w:rPr>
        <w:t>Broad</w:t>
      </w:r>
      <w:r>
        <w:t>“). Používanie súpravy GATK a všetkej súvisiacej dokumentácie v rámci služby Microsoft Genomics podlieha tiež licenčnej zmluve koncového používateľa pre súpravu GATK od spoločnosti Broad (ďalej len „</w:t>
      </w:r>
      <w:r>
        <w:rPr>
          <w:bCs/>
        </w:rPr>
        <w:t>licenčná zmluva koncového používateľa so spoločnosťou Broad</w:t>
      </w:r>
      <w:r>
        <w:t xml:space="preserve">“). </w:t>
      </w:r>
    </w:p>
    <w:p w14:paraId="1F3A5BDD" w14:textId="77777777" w:rsidR="00BD40C1" w:rsidRPr="00BA2331" w:rsidRDefault="00BD40C1" w:rsidP="00012886">
      <w:pPr>
        <w:pStyle w:val="ProductList-Body"/>
      </w:pPr>
      <w:r>
        <w:t xml:space="preserve"> </w:t>
      </w:r>
    </w:p>
    <w:p w14:paraId="1CE2F12C" w14:textId="77777777" w:rsidR="00BD40C1" w:rsidRPr="00BA2331" w:rsidRDefault="00BD40C1" w:rsidP="00012886">
      <w:pPr>
        <w:pStyle w:val="ProductList-Body"/>
      </w:pPr>
      <w:r>
        <w:t xml:space="preserve">Spoločnosť Microsoft môže zhromažďovať určité štatistické a technické údaje týkajúce sa zákazníkovho používania súpravy GATK a zdieľať ich so spoločnosťou Broad. Zákazník oprávňuje spoločnosť Microsoft na to, aby mohla spoločnosti Broad hlásiť status zákazníka ako používateľa súpravy GATK v službe Microsoft Genomics. </w:t>
      </w:r>
    </w:p>
    <w:p w14:paraId="494AEE30" w14:textId="77777777" w:rsidR="00BD40C1" w:rsidRPr="00BA2331" w:rsidRDefault="00BD40C1" w:rsidP="00012886">
      <w:pPr>
        <w:pStyle w:val="ProductList-Body"/>
      </w:pPr>
    </w:p>
    <w:p w14:paraId="5AA09309" w14:textId="77777777" w:rsidR="00BD40C1" w:rsidRPr="00BA2331" w:rsidRDefault="00BD40C1" w:rsidP="00012886">
      <w:pPr>
        <w:pStyle w:val="ProductList-ClauseHeading"/>
        <w:keepNext w:val="0"/>
      </w:pPr>
      <w:r>
        <w:t>Zákaz používania na medicínske účely</w:t>
      </w:r>
    </w:p>
    <w:p w14:paraId="5D3593D0" w14:textId="77777777" w:rsidR="00BD40C1" w:rsidRPr="00BA2331" w:rsidRDefault="00BD40C1" w:rsidP="00012886">
      <w:pPr>
        <w:pStyle w:val="ProductList-Body"/>
      </w:pPr>
      <w:r>
        <w:t>Služba Microsoft Genomics nie je zdravotníckou pomôckou a výstupy generované na základe jej používania by sa nemali považovať za konštatovanie skutočnosti ani by sa nemali používať ako náhrada za lekárske vyšetrenie, lekársku radu, diagnostiku ani liečbu žiadneho ochorenia či zdravotného stavu.</w:t>
      </w:r>
    </w:p>
    <w:p w14:paraId="2E193C01" w14:textId="1E40A3E1" w:rsidR="007203E5" w:rsidRDefault="00CB7954"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6F7A7A0A" w14:textId="16BEBB04" w:rsidR="00BD40C1" w:rsidRPr="00764680" w:rsidRDefault="00BD40C1" w:rsidP="00012886">
      <w:pPr>
        <w:pStyle w:val="ProductList-Offering2Heading"/>
        <w:outlineLvl w:val="2"/>
        <w:rPr>
          <w:lang w:val="sk-SK"/>
        </w:rPr>
      </w:pPr>
      <w:r w:rsidRPr="00764680">
        <w:rPr>
          <w:lang w:val="sk-SK"/>
        </w:rPr>
        <w:tab/>
      </w:r>
      <w:bookmarkStart w:id="157" w:name="_Toc494738673"/>
      <w:bookmarkStart w:id="158" w:name="_Toc25686169"/>
      <w:r w:rsidRPr="00764680">
        <w:rPr>
          <w:lang w:val="sk-SK"/>
        </w:rPr>
        <w:t xml:space="preserve">Visual Studio </w:t>
      </w:r>
      <w:r w:rsidR="00764680">
        <w:rPr>
          <w:lang w:val="sk-SK"/>
        </w:rPr>
        <w:t>App</w:t>
      </w:r>
      <w:r w:rsidRPr="00764680">
        <w:rPr>
          <w:lang w:val="sk-SK"/>
        </w:rPr>
        <w:t xml:space="preserve"> Center</w:t>
      </w:r>
      <w:bookmarkEnd w:id="157"/>
      <w:bookmarkEnd w:id="158"/>
    </w:p>
    <w:p w14:paraId="48A8CD30" w14:textId="7B5C0754" w:rsidR="00BD40C1" w:rsidRPr="00BA2331" w:rsidRDefault="00BD40C1" w:rsidP="00012886">
      <w:pPr>
        <w:pStyle w:val="ProductList-ClauseHeading"/>
        <w:keepNext w:val="0"/>
      </w:pPr>
      <w:r>
        <w:t xml:space="preserve">Podmienky ochrany osobných údajov a zabezpečenia pre službu Visual Studio </w:t>
      </w:r>
      <w:r w:rsidR="00764680">
        <w:t>App</w:t>
      </w:r>
      <w:r>
        <w:t xml:space="preserve"> Center Test</w:t>
      </w:r>
    </w:p>
    <w:p w14:paraId="0ED49883" w14:textId="4EBB3C75" w:rsidR="00BD40C1" w:rsidRPr="00BA2331" w:rsidRDefault="00BD40C1" w:rsidP="00012886">
      <w:pPr>
        <w:pStyle w:val="ProductList-Body"/>
      </w:pPr>
      <w:r>
        <w:t xml:space="preserve">Prehlásenie o ochrane osobných údajov uvedené na adrese </w:t>
      </w:r>
      <w:hyperlink r:id="rId46" w:history="1">
        <w:r w:rsidR="00EA0083">
          <w:rPr>
            <w:rStyle w:val="Hyperlink"/>
          </w:rPr>
          <w:t>https://aka.ms/actestprivacypolicy</w:t>
        </w:r>
      </w:hyperlink>
      <w:r>
        <w:t xml:space="preserve"> sa vzťahuje na zákazníkovo používanie služby Visual Studio </w:t>
      </w:r>
      <w:r w:rsidR="00764680">
        <w:t>App</w:t>
      </w:r>
      <w:r>
        <w:t xml:space="preserve"> Center Test. Zákazník nesmie používať službu Visual Studio </w:t>
      </w:r>
      <w:r w:rsidR="00764680">
        <w:t>App</w:t>
      </w:r>
      <w:r>
        <w:t xml:space="preserve"> Center Test na ukladanie ani spracovávanie osobných údajov. Ďalšie informácie získate v dokumentácii k produktu.</w:t>
      </w:r>
    </w:p>
    <w:p w14:paraId="0CEB868D" w14:textId="77777777" w:rsidR="00BD40C1" w:rsidRPr="00BA2331" w:rsidRDefault="00BD40C1" w:rsidP="00012886">
      <w:pPr>
        <w:pStyle w:val="ProductList-Body"/>
      </w:pPr>
    </w:p>
    <w:p w14:paraId="42958219" w14:textId="77777777" w:rsidR="00BD40C1" w:rsidRPr="00BA2331" w:rsidRDefault="00BD40C1" w:rsidP="00012886">
      <w:pPr>
        <w:pStyle w:val="ProductList-ClauseHeading"/>
        <w:keepNext w:val="0"/>
      </w:pPr>
      <w:r>
        <w:t>Používanie na vývoj a testovanie</w:t>
      </w:r>
    </w:p>
    <w:p w14:paraId="7CACDFBB" w14:textId="47E315FF" w:rsidR="00BD40C1" w:rsidRPr="00BA2331" w:rsidRDefault="00BD40C1" w:rsidP="00012886">
      <w:pPr>
        <w:pStyle w:val="ProductList-Body"/>
      </w:pPr>
      <w:r>
        <w:t xml:space="preserve">Zákazník smie pristupovať k službe Visual Studio </w:t>
      </w:r>
      <w:r w:rsidR="00764680">
        <w:t>App</w:t>
      </w:r>
      <w:r>
        <w:t xml:space="preserve"> Center a používať ju výhradne na účely vývoja a testovania zákazníckych aplikácií. K virtuálnemu počítaču poskytovanému službou Visual Studio </w:t>
      </w:r>
      <w:r w:rsidR="00764680">
        <w:t>App</w:t>
      </w:r>
      <w:r>
        <w:t xml:space="preserve"> Center smie pristupovať vždy iba jeden licencovaný používateľ.</w:t>
      </w:r>
    </w:p>
    <w:p w14:paraId="0F10034B" w14:textId="77777777" w:rsidR="00BD40C1" w:rsidRPr="00BA2331" w:rsidRDefault="00BD40C1" w:rsidP="00012886">
      <w:pPr>
        <w:pStyle w:val="ProductList-Body"/>
      </w:pPr>
    </w:p>
    <w:p w14:paraId="745B1F8C" w14:textId="77777777" w:rsidR="00BD40C1" w:rsidRPr="00BA2331" w:rsidRDefault="00BD40C1" w:rsidP="00012886">
      <w:pPr>
        <w:pStyle w:val="ProductList-ClauseHeading"/>
        <w:keepNext w:val="0"/>
      </w:pPr>
      <w:r>
        <w:t>Autorizovaný vývojár</w:t>
      </w:r>
    </w:p>
    <w:p w14:paraId="66D62CC0" w14:textId="7A399D7D" w:rsidR="00BD40C1" w:rsidRPr="00BA2331" w:rsidRDefault="00BD40C1" w:rsidP="00012886">
      <w:pPr>
        <w:pStyle w:val="ProductList-Body"/>
      </w:pPr>
      <w:r>
        <w:t xml:space="preserve">Zákazník ustanovuje spoločnosť Microsoft za svojho autorizovaného vývojára v súvislosti so softvérom od spoločnosti Apple zahrnutým v službe Visual Studio </w:t>
      </w:r>
      <w:r w:rsidR="00764680">
        <w:t>App</w:t>
      </w:r>
      <w:r>
        <w:t xml:space="preserve"> Center. Spoločnosť Microsoft nesie zodpovednosť za dodržiavanie podmienok platných pre akýkoľvek takýto softvér zahrnutý v službe Visual Studio </w:t>
      </w:r>
      <w:r w:rsidR="00764680">
        <w:t>App</w:t>
      </w:r>
      <w:r>
        <w:t xml:space="preserve"> Center a bude uchovávať v dôvernosti všetky dôverné informácie spoločnosti Apple, ku ktorým sa pristupuje v rámci služby Visual Studio </w:t>
      </w:r>
      <w:r w:rsidR="00764680">
        <w:t>App</w:t>
      </w:r>
      <w:r>
        <w:t xml:space="preserve"> Center. </w:t>
      </w:r>
    </w:p>
    <w:p w14:paraId="417FBB5C" w14:textId="77777777" w:rsidR="00BD40C1" w:rsidRPr="00BA2331" w:rsidRDefault="00BD40C1" w:rsidP="00012886">
      <w:pPr>
        <w:pStyle w:val="ProductList-Body"/>
      </w:pPr>
    </w:p>
    <w:p w14:paraId="5C438AB1" w14:textId="77777777" w:rsidR="00BD40C1" w:rsidRPr="00BA2331" w:rsidRDefault="00BD40C1" w:rsidP="00012886">
      <w:pPr>
        <w:pStyle w:val="ProductList-ClauseHeading"/>
        <w:keepNext w:val="0"/>
      </w:pPr>
      <w:r>
        <w:t>Prístup k službám úložísk tretích strán</w:t>
      </w:r>
    </w:p>
    <w:p w14:paraId="262C9313" w14:textId="43B47225" w:rsidR="00BD40C1" w:rsidRPr="00BA2331" w:rsidRDefault="00BD40C1" w:rsidP="00012886">
      <w:pPr>
        <w:pStyle w:val="ProductList-Body"/>
      </w:pPr>
      <w:r>
        <w:t xml:space="preserve">Ak zákazník udelí spoločnosti Microsoft prístup k svojim kontám služieb úložísk tretích strán, oprávňuje tým spoločnosť Microsoft na skenovanie ich obsahu vrátane obsahu svojich verejných a súkromných úložísk. Spoločnosť Microsoft bude tieto údaje využívať výhradne na poskytovanie služby Visual Studio </w:t>
      </w:r>
      <w:r w:rsidR="00764680">
        <w:t>App</w:t>
      </w:r>
      <w:r>
        <w:t xml:space="preserve"> Center zákazníkovi vrátane účelov, ktoré sú v súlade s poskytovaním tejto služby.</w:t>
      </w:r>
    </w:p>
    <w:p w14:paraId="7BE8B345" w14:textId="77777777" w:rsidR="007045E9" w:rsidRPr="00903BB7" w:rsidRDefault="00CB7954"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368807BC" w14:textId="786EEBAA" w:rsidR="008E6D10" w:rsidRPr="008E6D10" w:rsidRDefault="008E6D10" w:rsidP="00012886">
      <w:pPr>
        <w:pStyle w:val="ProductList-OfferingGroupHeading"/>
        <w:spacing w:after="80"/>
        <w:outlineLvl w:val="1"/>
        <w:rPr>
          <w:lang w:val="sk-SK"/>
        </w:rPr>
      </w:pPr>
      <w:bookmarkStart w:id="159" w:name="_Toc25686170"/>
      <w:r w:rsidRPr="008E6D10">
        <w:rPr>
          <w:lang w:val="sk-SK"/>
        </w:rPr>
        <w:t>Plány služieb Microsoft Azure</w:t>
      </w:r>
      <w:bookmarkEnd w:id="142"/>
      <w:bookmarkEnd w:id="159"/>
    </w:p>
    <w:p w14:paraId="1B9D8C31" w14:textId="77777777" w:rsidR="008E6D10" w:rsidRDefault="008E6D10" w:rsidP="00012886">
      <w:pPr>
        <w:pStyle w:val="ProductList-Body"/>
        <w:tabs>
          <w:tab w:val="clear" w:pos="158"/>
          <w:tab w:val="left" w:pos="360"/>
        </w:tabs>
        <w:rPr>
          <w:b/>
          <w:color w:val="00188F"/>
        </w:rPr>
      </w:pPr>
      <w:r>
        <w:rPr>
          <w:b/>
          <w:color w:val="00188F"/>
        </w:rPr>
        <w:t>Oznámenia</w:t>
      </w:r>
    </w:p>
    <w:p w14:paraId="061805ED" w14:textId="00AA6BBD" w:rsidR="008E6D10" w:rsidRPr="00AB267B" w:rsidRDefault="008E6D10" w:rsidP="00012886">
      <w:pPr>
        <w:pStyle w:val="ProductList-Body"/>
      </w:pPr>
      <w:r>
        <w:t>Platia oznámenia pre službu Bing Maps uvedené v </w:t>
      </w:r>
      <w:hyperlink w:anchor="Attachment1" w:tooltip="prílohe 1" w:history="1">
        <w:r>
          <w:rPr>
            <w:rStyle w:val="Hyperlink"/>
          </w:rPr>
          <w:t>prílohe 1</w:t>
        </w:r>
      </w:hyperlink>
      <w:r>
        <w:t>.</w:t>
      </w:r>
    </w:p>
    <w:p w14:paraId="62A80B92" w14:textId="77777777" w:rsidR="008E6D10" w:rsidRPr="000E3993" w:rsidRDefault="008E6D10" w:rsidP="00012886">
      <w:pPr>
        <w:pStyle w:val="ProductList-Body"/>
      </w:pPr>
    </w:p>
    <w:p w14:paraId="63D0BBE6" w14:textId="77777777" w:rsidR="008E6D10" w:rsidRPr="00017A5A" w:rsidRDefault="008E6D10" w:rsidP="00012886">
      <w:pPr>
        <w:pStyle w:val="ProductList-Body"/>
        <w:tabs>
          <w:tab w:val="clear" w:pos="158"/>
          <w:tab w:val="left" w:pos="180"/>
        </w:tabs>
        <w:rPr>
          <w:b/>
          <w:color w:val="00188F"/>
        </w:rPr>
      </w:pPr>
      <w:r>
        <w:rPr>
          <w:b/>
          <w:color w:val="00188F"/>
        </w:rPr>
        <w:t>Balíky predplatných licencií</w:t>
      </w:r>
    </w:p>
    <w:p w14:paraId="43792D8B" w14:textId="210FBCB2" w:rsidR="00B3204B" w:rsidRDefault="00B3204B" w:rsidP="00012886">
      <w:pPr>
        <w:pStyle w:val="ProductList-Body"/>
      </w:pPr>
      <w:r>
        <w:t xml:space="preserve">Okrem licencií SL pre používateľa si pozrite aj </w:t>
      </w:r>
      <w:hyperlink w:anchor="Attachment2" w:tooltip="prílohu 2" w:history="1">
        <w:r>
          <w:rPr>
            <w:rStyle w:val="Hyperlink"/>
          </w:rPr>
          <w:t>prílohu 2</w:t>
        </w:r>
      </w:hyperlink>
      <w:r>
        <w:t>, kde nájdete informácie o ďalších licenciách SL, ktoré spĺňajú požiadavky na služby Azure Active Directory Premium, Rozšírená ochrana pred bezpečnostnými hrozbami pre službu Azure pre používateľov, Azure Information Protection a Microsoft Intune.</w:t>
      </w:r>
    </w:p>
    <w:p w14:paraId="7280A574" w14:textId="77777777" w:rsidR="008E6D10" w:rsidRDefault="008E6D10" w:rsidP="00012886">
      <w:pPr>
        <w:pStyle w:val="ProductList-Body"/>
      </w:pPr>
    </w:p>
    <w:p w14:paraId="2E0039AC" w14:textId="381F46A0" w:rsidR="00A12A70" w:rsidRPr="00A12A70" w:rsidRDefault="008E6D10" w:rsidP="00012886">
      <w:pPr>
        <w:pStyle w:val="ProductList-Offering2Heading"/>
        <w:outlineLvl w:val="2"/>
        <w:rPr>
          <w:lang w:val="sk-SK"/>
        </w:rPr>
      </w:pPr>
      <w:r>
        <w:rPr>
          <w:lang w:val="sk-SK"/>
        </w:rPr>
        <w:tab/>
      </w:r>
      <w:bookmarkStart w:id="160" w:name="_Toc25686171"/>
      <w:r w:rsidR="00A12A70" w:rsidRPr="00A12A70">
        <w:rPr>
          <w:lang w:val="sk-SK"/>
        </w:rPr>
        <w:t>Azure Active Directory Basic</w:t>
      </w:r>
      <w:bookmarkEnd w:id="143"/>
      <w:bookmarkEnd w:id="144"/>
      <w:bookmarkEnd w:id="160"/>
    </w:p>
    <w:bookmarkEnd w:id="145"/>
    <w:p w14:paraId="59B15074" w14:textId="77777777" w:rsidR="00A12A70" w:rsidRPr="003C2FBE" w:rsidRDefault="00A12A70" w:rsidP="00012886">
      <w:pPr>
        <w:pStyle w:val="ProductList-Body"/>
      </w:pPr>
      <w:r>
        <w:t>Pomocou funkcie jediného prihlásenia môže zákazník na jednu licenciu SL pre používateľa vopred integrovať najviac 10 aplikácií SAAS alebo vlastných aplikácií. Do tohto limitu aplikácií sa započítavajú všetky aplikácie spoločnosti Microsoft aj tretích strán.</w:t>
      </w:r>
    </w:p>
    <w:bookmarkStart w:id="161" w:name="AzureActiveDirectoryPremium"/>
    <w:p w14:paraId="29325188"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761AEF25" w14:textId="77777777" w:rsidR="00A12A70" w:rsidRPr="00764680" w:rsidRDefault="00A12A70" w:rsidP="00012886">
      <w:pPr>
        <w:pStyle w:val="ProductList-Offering2Heading"/>
        <w:outlineLvl w:val="2"/>
        <w:rPr>
          <w:lang w:val="sk-SK"/>
        </w:rPr>
      </w:pPr>
      <w:r w:rsidRPr="00764680">
        <w:rPr>
          <w:lang w:val="sk-SK"/>
        </w:rPr>
        <w:tab/>
      </w:r>
      <w:bookmarkStart w:id="162" w:name="_Toc459970715"/>
      <w:bookmarkStart w:id="163" w:name="_Toc457466429"/>
      <w:bookmarkStart w:id="164" w:name="_Toc25686172"/>
      <w:r w:rsidRPr="00764680">
        <w:rPr>
          <w:lang w:val="sk-SK"/>
        </w:rPr>
        <w:t>Azure Active Directory Premium</w:t>
      </w:r>
      <w:bookmarkEnd w:id="162"/>
      <w:bookmarkEnd w:id="163"/>
      <w:bookmarkEnd w:id="164"/>
    </w:p>
    <w:bookmarkEnd w:id="161"/>
    <w:p w14:paraId="0255610C" w14:textId="5BBC1003" w:rsidR="00A12A70" w:rsidRDefault="00A12A70" w:rsidP="00012886">
      <w:pPr>
        <w:pStyle w:val="ProductList-Body"/>
      </w:pPr>
      <w:r>
        <w:t>Pomocou funkcie jediného prihlásenia môže zákazník vopred integrovať aplikácie SaaS alebo vlastné aplikácie. Zákazník nesmie kopírovať ani distribuovať žiadnu množinu údajov (ani žiadnu jej časť), ktorú obsahuje softvér Microsoft Identity Manager dodávaný s licenciou SL pre používateľa na službu Microsoft Azure Active Directory Premium (P1 a P2).</w:t>
      </w:r>
    </w:p>
    <w:p w14:paraId="58BF2877" w14:textId="38805438" w:rsidR="009570F9" w:rsidRDefault="009570F9" w:rsidP="00012886">
      <w:pPr>
        <w:pStyle w:val="ProductList-Body"/>
      </w:pPr>
    </w:p>
    <w:p w14:paraId="04D0C4F0" w14:textId="77777777" w:rsidR="009570F9" w:rsidRDefault="009570F9" w:rsidP="00012886">
      <w:pPr>
        <w:pStyle w:val="ProductList-ClauseHeading"/>
        <w:keepNext w:val="0"/>
      </w:pPr>
      <w:r>
        <w:t>Prídel pre externých používateľov</w:t>
      </w:r>
    </w:p>
    <w:p w14:paraId="581FD346" w14:textId="77777777" w:rsidR="009570F9" w:rsidRPr="00534B01" w:rsidRDefault="009570F9" w:rsidP="00012886">
      <w:pPr>
        <w:pStyle w:val="ProductList-Body"/>
      </w:pPr>
      <w:r>
        <w:t>Pre každú licenciu SL pre používateľa (alebo ekvivalentný balík predplatných licencií), ktorú zákazník priradí niektorému používateľovi, môže zákazník povoliť prístup k príslušnej úrovni služby Azure Active Directory až piatim externým používateľom.</w:t>
      </w:r>
    </w:p>
    <w:bookmarkStart w:id="165" w:name="AzureInformationProtectionPremium"/>
    <w:p w14:paraId="0A6EA4CD"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54166239" w14:textId="77777777" w:rsidR="00A12A70" w:rsidRPr="00BA6241" w:rsidRDefault="00A12A70" w:rsidP="00012886">
      <w:pPr>
        <w:pStyle w:val="ProductList-Offering2Heading"/>
        <w:outlineLvl w:val="2"/>
        <w:rPr>
          <w:lang w:val="fr-FR"/>
        </w:rPr>
      </w:pPr>
      <w:r w:rsidRPr="00BA6241">
        <w:rPr>
          <w:lang w:val="fr-FR"/>
        </w:rPr>
        <w:lastRenderedPageBreak/>
        <w:tab/>
      </w:r>
      <w:bookmarkStart w:id="166" w:name="AzureRightsManagement"/>
      <w:bookmarkStart w:id="167" w:name="_Toc459970716"/>
      <w:bookmarkStart w:id="168" w:name="_Toc457466430"/>
      <w:bookmarkStart w:id="169" w:name="_Toc25686173"/>
      <w:r w:rsidRPr="00BA6241">
        <w:rPr>
          <w:lang w:val="fr-FR"/>
        </w:rPr>
        <w:t>Azure Information Protection</w:t>
      </w:r>
      <w:bookmarkEnd w:id="166"/>
      <w:r w:rsidRPr="00BA6241">
        <w:rPr>
          <w:lang w:val="fr-FR"/>
        </w:rPr>
        <w:t xml:space="preserve"> Premium</w:t>
      </w:r>
      <w:bookmarkEnd w:id="167"/>
      <w:bookmarkEnd w:id="168"/>
      <w:bookmarkEnd w:id="169"/>
    </w:p>
    <w:bookmarkEnd w:id="165"/>
    <w:p w14:paraId="79C316BF" w14:textId="77777777" w:rsidR="00A12A70" w:rsidRPr="003C2FBE" w:rsidRDefault="00A12A70" w:rsidP="00012886">
      <w:pPr>
        <w:pStyle w:val="ProductList-Body"/>
        <w:tabs>
          <w:tab w:val="clear" w:pos="158"/>
          <w:tab w:val="left" w:pos="360"/>
        </w:tabs>
      </w:pPr>
      <w:r>
        <w:rPr>
          <w:b/>
          <w:color w:val="00188F"/>
        </w:rPr>
        <w:t>Oznámenia</w:t>
      </w:r>
    </w:p>
    <w:p w14:paraId="4C4C88C2" w14:textId="39C1243F" w:rsidR="00A12A70" w:rsidRPr="003C2FBE" w:rsidRDefault="00A12A70" w:rsidP="00012886">
      <w:pPr>
        <w:pStyle w:val="ProductList-Body"/>
      </w:pPr>
      <w:r>
        <w:t>Na tento prípad sa vzťahujú oznámenia o službe Mapy Bing uvedené v </w:t>
      </w:r>
      <w:hyperlink w:anchor="Attachment1" w:tooltip="prílohe 1" w:history="1">
        <w:r>
          <w:rPr>
            <w:rStyle w:val="Hyperlink"/>
          </w:rPr>
          <w:t>prílohe 1</w:t>
        </w:r>
      </w:hyperlink>
      <w:r>
        <w:t>.</w:t>
      </w:r>
    </w:p>
    <w:p w14:paraId="2F275F8E" w14:textId="736225D1" w:rsidR="00A12A70" w:rsidRPr="003C2FBE" w:rsidRDefault="00A12A70" w:rsidP="00012886">
      <w:pPr>
        <w:pStyle w:val="ProductList-Body"/>
      </w:pPr>
      <w:r>
        <w:t>Všetky služby nasadzovania poskytované zákazníkovi podliehajú oznámeniu týkajúcemu sa profesionálnych služieb uvedenému v </w:t>
      </w:r>
      <w:hyperlink w:anchor="Attachment1" w:tooltip="prílohe 1" w:history="1">
        <w:r>
          <w:rPr>
            <w:rStyle w:val="Hyperlink"/>
          </w:rPr>
          <w:t>prílohe 1</w:t>
        </w:r>
      </w:hyperlink>
      <w:r>
        <w:t>.</w:t>
      </w:r>
    </w:p>
    <w:bookmarkStart w:id="170" w:name="Dynamics365"/>
    <w:bookmarkStart w:id="171" w:name="_Toc524436945"/>
    <w:bookmarkStart w:id="172" w:name="_Toc523239317"/>
    <w:bookmarkStart w:id="173" w:name="Služby_Microsoft_Dynamics_365"/>
    <w:bookmarkEnd w:id="146"/>
    <w:bookmarkEnd w:id="147"/>
    <w:bookmarkEnd w:id="148"/>
    <w:p w14:paraId="03F3A775" w14:textId="75D80EFB" w:rsidR="007203E5"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bookmarkStart w:id="174" w:name="_Hlk12363734"/>
      <w:bookmarkEnd w:id="170"/>
      <w:bookmarkEnd w:id="171"/>
      <w:bookmarkEnd w:id="172"/>
      <w:bookmarkEnd w:id="173"/>
    </w:p>
    <w:p w14:paraId="7A384A92" w14:textId="77777777" w:rsidR="000F6EA0" w:rsidRPr="00E464DF" w:rsidRDefault="000F6EA0" w:rsidP="00012886">
      <w:pPr>
        <w:pStyle w:val="ProductList-OfferingGroupHeading"/>
        <w:spacing w:after="80"/>
        <w:outlineLvl w:val="1"/>
      </w:pPr>
      <w:bookmarkStart w:id="175" w:name="_Toc5958166"/>
      <w:bookmarkStart w:id="176" w:name="_Toc8395038"/>
      <w:bookmarkStart w:id="177" w:name="_Toc6563826"/>
      <w:bookmarkStart w:id="178" w:name="_Toc17975729"/>
      <w:bookmarkStart w:id="179" w:name="_Toc25686174"/>
      <w:bookmarkEnd w:id="174"/>
      <w:r>
        <w:t>Služby Microsoft Dynamics 365</w:t>
      </w:r>
      <w:bookmarkEnd w:id="175"/>
      <w:bookmarkEnd w:id="176"/>
      <w:bookmarkEnd w:id="177"/>
      <w:bookmarkEnd w:id="178"/>
      <w:bookmarkEnd w:id="179"/>
    </w:p>
    <w:p w14:paraId="5C91CF61" w14:textId="77777777" w:rsidR="000F6EA0" w:rsidRPr="00A8327A" w:rsidRDefault="000F6EA0" w:rsidP="00012886">
      <w:pPr>
        <w:pStyle w:val="ProductList-Body"/>
        <w:rPr>
          <w:rFonts w:asciiTheme="majorHAnsi" w:hAnsiTheme="majorHAnsi"/>
          <w:sz w:val="16"/>
          <w:szCs w:val="16"/>
        </w:rPr>
        <w:sectPr w:rsidR="000F6EA0" w:rsidRPr="00A8327A" w:rsidSect="0040276C">
          <w:footerReference w:type="default" r:id="rId47"/>
          <w:footerReference w:type="first" r:id="rId48"/>
          <w:pgSz w:w="12240" w:h="15840"/>
          <w:pgMar w:top="1440" w:right="720" w:bottom="1440" w:left="720" w:header="720" w:footer="720" w:gutter="0"/>
          <w:cols w:space="720"/>
          <w:titlePg/>
          <w:docGrid w:linePitch="360"/>
        </w:sectPr>
      </w:pPr>
    </w:p>
    <w:p w14:paraId="60CD9E51" w14:textId="77777777" w:rsidR="000F6EA0" w:rsidRPr="00E464DF" w:rsidRDefault="000F6EA0" w:rsidP="00012886">
      <w:pPr>
        <w:pStyle w:val="ProductList-ClauseHeading"/>
        <w:keepNext w:val="0"/>
      </w:pPr>
      <w:r>
        <w:t>Oznámenia</w:t>
      </w:r>
    </w:p>
    <w:p w14:paraId="4B3F80B6" w14:textId="77777777" w:rsidR="000F6EA0" w:rsidRPr="00E464DF" w:rsidRDefault="000F6EA0" w:rsidP="00012886">
      <w:pPr>
        <w:pStyle w:val="ProductList-Body"/>
      </w:pPr>
      <w:r>
        <w:t xml:space="preserve">Na tento prípad sa vzťahujú oznámenia týkajúce sa služby Mapy Bing a profesionálnych služieb uvedené v </w:t>
      </w:r>
      <w:hyperlink w:anchor="Attachment1" w:tooltip="Príloha 1" w:history="1">
        <w:r>
          <w:rPr>
            <w:rStyle w:val="Hyperlink"/>
          </w:rPr>
          <w:t>prílohe 1</w:t>
        </w:r>
      </w:hyperlink>
      <w:r>
        <w:t xml:space="preserve">. Všetky služby registrácie, migrácie alebo nasadzovania poskytované zákazníkovi podliehajú oznámeniu týkajúcemu sa profesionálnych služieb uvedenému v </w:t>
      </w:r>
      <w:hyperlink w:anchor="Attachment1" w:tooltip="Príloha 1" w:history="1">
        <w:r>
          <w:rPr>
            <w:rStyle w:val="Hyperlink"/>
          </w:rPr>
          <w:t>prílohe 1</w:t>
        </w:r>
      </w:hyperlink>
      <w:r>
        <w:t>.</w:t>
      </w:r>
    </w:p>
    <w:p w14:paraId="5E39A68C" w14:textId="77777777" w:rsidR="000F6EA0" w:rsidRPr="00E464DF" w:rsidRDefault="000F6EA0" w:rsidP="00012886">
      <w:pPr>
        <w:pStyle w:val="ProductList-Body"/>
      </w:pPr>
    </w:p>
    <w:p w14:paraId="64B7404B" w14:textId="77777777" w:rsidR="000F6EA0" w:rsidRPr="00E464DF" w:rsidRDefault="000F6EA0" w:rsidP="00012886">
      <w:pPr>
        <w:pStyle w:val="ProductList-ClauseHeading"/>
        <w:keepNext w:val="0"/>
      </w:pPr>
      <w:r>
        <w:t>Externí používatelia</w:t>
      </w:r>
    </w:p>
    <w:p w14:paraId="652A6B9D" w14:textId="77777777" w:rsidR="000F6EA0" w:rsidRPr="00E464DF" w:rsidRDefault="000F6EA0" w:rsidP="00012886">
      <w:pPr>
        <w:pStyle w:val="ProductList-Body"/>
        <w:tabs>
          <w:tab w:val="clear" w:pos="158"/>
          <w:tab w:val="left" w:pos="360"/>
        </w:tabs>
      </w:pPr>
      <w:r>
        <w:t>Externí používatelia služieb Dynamics 365 nepotrebujú licenciu SL na prístup k tejto službe on-line. Táto výnimka sa nevzťahuje na (1) zmluvných dodávateľov ani zástupcov zákazníka a jeho afilácií, ani na (2) externých používateľov používajúcich klientsky softvér Dynamics 365 s inými službami Dynamics 365, než sú služby alebo súčasti zahrnuté vo vydaniach Dynamics 365 Supply Chain Management, Dynamics 365 Finance, Dynamics 365 Retail, Dynamics 365 Talent alebo Dynamics 365 Talent: Onboard.</w:t>
      </w:r>
    </w:p>
    <w:p w14:paraId="276F553B" w14:textId="77777777" w:rsidR="000F6EA0" w:rsidRPr="00E464DF" w:rsidRDefault="000F6EA0" w:rsidP="00012886">
      <w:pPr>
        <w:pStyle w:val="ProductList-Body"/>
        <w:tabs>
          <w:tab w:val="clear" w:pos="158"/>
          <w:tab w:val="left" w:pos="360"/>
        </w:tabs>
      </w:pPr>
    </w:p>
    <w:p w14:paraId="75258130" w14:textId="77777777" w:rsidR="000F6EA0" w:rsidRPr="00E464DF" w:rsidRDefault="000F6EA0" w:rsidP="00012886">
      <w:pPr>
        <w:pStyle w:val="ProductList-ClauseHeading"/>
        <w:keepNext w:val="0"/>
      </w:pPr>
      <w:r>
        <w:t>Portál na spravovanie</w:t>
      </w:r>
    </w:p>
    <w:p w14:paraId="3AD9F697" w14:textId="77777777" w:rsidR="000F6EA0" w:rsidRPr="00E464DF" w:rsidRDefault="000F6EA0" w:rsidP="00012886">
      <w:pPr>
        <w:pStyle w:val="ProductList-Body"/>
      </w:pPr>
      <w:r>
        <w:t>Zákazníci s licenciami SL na službu Dynamics 365 Supply Chain Management, Dynamics 365 Finance, Dynamics 365 Retail alebo Dynamics 365 Talent smú nasadzovať a spravovať túto online službu prostredníctvom služby Microsoft Dynamics Lifecycle Services (alebo jej nástupníckej služby), ktorá podlieha samostatným podmienkam.</w:t>
      </w:r>
    </w:p>
    <w:p w14:paraId="56D5C4EA" w14:textId="77777777" w:rsidR="000F6EA0" w:rsidRPr="00E464DF" w:rsidRDefault="000F6EA0" w:rsidP="00012886">
      <w:pPr>
        <w:pStyle w:val="ProductList-Body"/>
      </w:pPr>
    </w:p>
    <w:p w14:paraId="28EFD69E" w14:textId="77777777" w:rsidR="00AD782C" w:rsidRPr="00E94E14" w:rsidRDefault="00AD782C" w:rsidP="00012886">
      <w:pPr>
        <w:pStyle w:val="ProductList-ClauseHeading"/>
        <w:keepNext w:val="0"/>
      </w:pPr>
      <w:r>
        <w:t>Zmiešané nasadzovania služieb Dynamics 365</w:t>
      </w:r>
    </w:p>
    <w:p w14:paraId="14093030" w14:textId="77777777" w:rsidR="00AD782C" w:rsidRDefault="00AD782C" w:rsidP="00012886">
      <w:pPr>
        <w:pStyle w:val="ProductList-Body"/>
      </w:pPr>
      <w:r>
        <w:t>Zákazníci môžu vzájomne kombinovať tieto služby: (i) Licencie Dynamics 365 Sales Professional a Enterprise, alebo (ii) licencie Dynamics 365 for Customer Service Professional a Enterprise, alebo (iii) Licencie Dynamics 365 Business Central a Dynamics 365 Finance alebo Supply Chain Management, ak</w:t>
      </w:r>
    </w:p>
    <w:p w14:paraId="3F8A4B2C" w14:textId="77777777" w:rsidR="00AD782C" w:rsidRPr="001F4ED0" w:rsidRDefault="00AD782C" w:rsidP="00012886">
      <w:pPr>
        <w:pStyle w:val="ProductList-Body"/>
        <w:numPr>
          <w:ilvl w:val="0"/>
          <w:numId w:val="48"/>
        </w:numPr>
        <w:tabs>
          <w:tab w:val="clear" w:pos="158"/>
          <w:tab w:val="left" w:pos="360"/>
          <w:tab w:val="left" w:pos="720"/>
          <w:tab w:val="left" w:pos="1080"/>
        </w:tabs>
        <w:rPr>
          <w:szCs w:val="18"/>
        </w:rPr>
      </w:pPr>
      <w:r>
        <w:rPr>
          <w:szCs w:val="18"/>
        </w:rPr>
        <w:t>každá služba on-line bude nasadená v samostatnej inštancii a</w:t>
      </w:r>
    </w:p>
    <w:p w14:paraId="3772B77E" w14:textId="77777777" w:rsidR="00AD782C" w:rsidRPr="001F4ED0" w:rsidRDefault="00AD782C" w:rsidP="00012886">
      <w:pPr>
        <w:pStyle w:val="ProductList-Body"/>
        <w:numPr>
          <w:ilvl w:val="0"/>
          <w:numId w:val="48"/>
        </w:numPr>
        <w:tabs>
          <w:tab w:val="clear" w:pos="158"/>
          <w:tab w:val="left" w:pos="360"/>
          <w:tab w:val="left" w:pos="720"/>
          <w:tab w:val="left" w:pos="1080"/>
        </w:tabs>
        <w:rPr>
          <w:szCs w:val="18"/>
        </w:rPr>
      </w:pPr>
      <w:r>
        <w:rPr>
          <w:szCs w:val="18"/>
        </w:rPr>
        <w:t>licencovaní používatelia budú pristupovať len k tým inštanciám, ku ktorým majú oprávnenie.</w:t>
      </w:r>
    </w:p>
    <w:p w14:paraId="65D9A8DA" w14:textId="77777777" w:rsidR="000F6EA0" w:rsidRPr="00E464DF" w:rsidRDefault="000F6EA0" w:rsidP="00012886">
      <w:pPr>
        <w:pStyle w:val="ProductList-Body"/>
      </w:pPr>
    </w:p>
    <w:p w14:paraId="6A2F8E4E" w14:textId="77777777" w:rsidR="000F6EA0" w:rsidRPr="00E464DF" w:rsidRDefault="000F6EA0" w:rsidP="00012886">
      <w:pPr>
        <w:pStyle w:val="ProductList-ClauseHeading"/>
        <w:keepNext w:val="0"/>
      </w:pPr>
      <w:r>
        <w:t>Zmiešané nasadzovania služieb Dynamics 365 Business Central</w:t>
      </w:r>
    </w:p>
    <w:p w14:paraId="3D7341BE" w14:textId="77777777" w:rsidR="000F6EA0" w:rsidRPr="00E464DF" w:rsidRDefault="000F6EA0" w:rsidP="00012886">
      <w:pPr>
        <w:pStyle w:val="ProductList-Body"/>
      </w:pPr>
      <w:r>
        <w:t>Zákazníci nesmú miešať licencie Dynamics 365 Business Central Premium a Dynamics 365 Business Central Essentials u rovnakého nájomníka.</w:t>
      </w:r>
    </w:p>
    <w:p w14:paraId="09ADF616" w14:textId="77777777" w:rsidR="000F6EA0" w:rsidRPr="00E464DF" w:rsidRDefault="000F6EA0" w:rsidP="00012886">
      <w:pPr>
        <w:pStyle w:val="ProductList-ClauseHeading"/>
        <w:keepNext w:val="0"/>
        <w:tabs>
          <w:tab w:val="clear" w:pos="360"/>
          <w:tab w:val="left" w:pos="0"/>
        </w:tabs>
        <w:ind w:left="360" w:hanging="360"/>
      </w:pPr>
    </w:p>
    <w:p w14:paraId="71C65838" w14:textId="77777777" w:rsidR="000F6EA0" w:rsidRPr="00E464DF" w:rsidRDefault="000F6EA0" w:rsidP="00012886">
      <w:pPr>
        <w:pStyle w:val="ProductList-ClauseHeading"/>
        <w:keepNext w:val="0"/>
        <w:tabs>
          <w:tab w:val="clear" w:pos="360"/>
          <w:tab w:val="left" w:pos="0"/>
        </w:tabs>
        <w:ind w:left="360" w:hanging="360"/>
      </w:pPr>
      <w:r>
        <w:t>Dynamics 365 Marketing</w:t>
      </w:r>
    </w:p>
    <w:p w14:paraId="61335F51" w14:textId="77777777" w:rsidR="000F6EA0" w:rsidRPr="00E464DF" w:rsidRDefault="000F6EA0" w:rsidP="00012886">
      <w:pPr>
        <w:pStyle w:val="ProductList-Body"/>
        <w:tabs>
          <w:tab w:val="clear" w:pos="158"/>
          <w:tab w:val="left" w:pos="90"/>
          <w:tab w:val="left" w:pos="270"/>
        </w:tabs>
        <w:ind w:left="518" w:hanging="360"/>
      </w:pPr>
      <w:r>
        <w:rPr>
          <w:b/>
          <w:bCs/>
          <w:color w:val="0072C6"/>
        </w:rPr>
        <w:t>Zákony, predpisy a priemyselné normy upravujúce propagáciu</w:t>
      </w:r>
    </w:p>
    <w:p w14:paraId="0ADC93C0" w14:textId="77777777" w:rsidR="000F6EA0" w:rsidRPr="00E464DF" w:rsidRDefault="000F6EA0" w:rsidP="00012886">
      <w:pPr>
        <w:pStyle w:val="ProductList-Body"/>
        <w:tabs>
          <w:tab w:val="clear" w:pos="158"/>
          <w:tab w:val="left" w:pos="90"/>
          <w:tab w:val="left" w:pos="270"/>
        </w:tabs>
        <w:ind w:left="180"/>
      </w:pPr>
      <w:r>
        <w:t xml:space="preserve">Spoločnosť Microsoft nenesie žiadnu zodpovednosť za zákazníkovo dodržiavanie platných zákonov, predpisov alebo priemyselných noriem, ktorými sa riadi zákazníkovo šírenie propagačnej komunikácie. </w:t>
      </w:r>
    </w:p>
    <w:p w14:paraId="4B1CE0C0" w14:textId="77777777" w:rsidR="000F6EA0" w:rsidRPr="00E464DF" w:rsidRDefault="000F6EA0" w:rsidP="00012886">
      <w:pPr>
        <w:pStyle w:val="ProductList-Body"/>
      </w:pPr>
    </w:p>
    <w:p w14:paraId="2DE701D7" w14:textId="77777777" w:rsidR="000F6EA0" w:rsidRPr="00E464DF" w:rsidRDefault="000F6EA0" w:rsidP="00012886">
      <w:pPr>
        <w:pStyle w:val="ProductList-ClauseHeading"/>
        <w:keepNext w:val="0"/>
      </w:pPr>
      <w:r>
        <w:t>Zdrojový kód aplikácií Dynamics Supply Chain Management, Finance a Retail</w:t>
      </w:r>
    </w:p>
    <w:p w14:paraId="123E51A7" w14:textId="77777777" w:rsidR="000F6EA0" w:rsidRPr="00E464DF" w:rsidRDefault="000F6EA0" w:rsidP="00012886">
      <w:pPr>
        <w:pStyle w:val="ProductList-Body"/>
        <w:tabs>
          <w:tab w:val="clear" w:pos="158"/>
          <w:tab w:val="left" w:pos="360"/>
        </w:tabs>
      </w:pPr>
      <w:r>
        <w:t xml:space="preserve">Zákazník smie na svoje interné účely upraviť zdrojový kód aplikácií Dynamics 365 Supply Chain Management, Dynamics 365 Finance a Dynamics 365 for Retail. </w:t>
      </w:r>
    </w:p>
    <w:p w14:paraId="7BCF1E26" w14:textId="77777777" w:rsidR="000F6EA0" w:rsidRPr="00E464DF" w:rsidRDefault="000F6EA0" w:rsidP="00012886">
      <w:pPr>
        <w:pStyle w:val="ProductList-Body"/>
        <w:tabs>
          <w:tab w:val="clear" w:pos="158"/>
          <w:tab w:val="left" w:pos="360"/>
        </w:tabs>
      </w:pPr>
    </w:p>
    <w:p w14:paraId="53C497A2" w14:textId="77777777" w:rsidR="000F6EA0" w:rsidRPr="00E464DF" w:rsidRDefault="000F6EA0" w:rsidP="00012886">
      <w:pPr>
        <w:pStyle w:val="ProductList-ClauseHeading"/>
        <w:keepNext w:val="0"/>
      </w:pPr>
      <w:r>
        <w:t>Dynamics 365 Talent a Dynamics 365 Talent: Onboard</w:t>
      </w:r>
    </w:p>
    <w:p w14:paraId="37F9F732" w14:textId="77777777" w:rsidR="000F6EA0" w:rsidRPr="00E464DF" w:rsidRDefault="000F6EA0" w:rsidP="00012886">
      <w:pPr>
        <w:pStyle w:val="ProductList-Body"/>
        <w:tabs>
          <w:tab w:val="clear" w:pos="158"/>
          <w:tab w:val="left" w:pos="360"/>
        </w:tabs>
      </w:pPr>
      <w:r>
        <w:t>Používatelia pristupujúce k službe on-line, ktorí sú (1) kandidátmi v predvádzacom module alebo (2) novými pracovníkmi v registračnom module, nepotrebujú licenciu SL.</w:t>
      </w:r>
    </w:p>
    <w:p w14:paraId="0B8D0EBC" w14:textId="77777777" w:rsidR="000F6EA0" w:rsidRPr="00E464DF" w:rsidRDefault="000F6EA0" w:rsidP="00012886">
      <w:pPr>
        <w:pStyle w:val="ProductList-Body"/>
        <w:tabs>
          <w:tab w:val="clear" w:pos="158"/>
          <w:tab w:val="left" w:pos="360"/>
        </w:tabs>
      </w:pPr>
    </w:p>
    <w:p w14:paraId="3D7B0668" w14:textId="77777777" w:rsidR="000F6EA0" w:rsidRPr="00E464DF" w:rsidRDefault="000F6EA0" w:rsidP="00012886">
      <w:pPr>
        <w:pStyle w:val="ProductList-ClauseHeading"/>
        <w:keepNext w:val="0"/>
      </w:pPr>
      <w:r>
        <w:t>Práva na serverové používanie pre licencie SL pre používateľov, licencie SL pre používateľov z krytia SA a dodatočné licencie SL pre používateľov na služby Dynamics 365</w:t>
      </w:r>
    </w:p>
    <w:p w14:paraId="409C8710" w14:textId="2BD743B2" w:rsidR="000F6EA0" w:rsidRPr="00E464DF" w:rsidRDefault="000F6EA0" w:rsidP="00012886">
      <w:pPr>
        <w:pStyle w:val="ProductList-Body"/>
      </w:pPr>
      <w:r>
        <w:t>Ustanovenia týkajúce sa práv na používanie servera uvedené nižšie sa nevzťahujú na zákazníkov s licenciami na služby Dynamics 365 Sales Professional, Dynamics 365 Customer Service Professional, Dynamics 365 Marketing, Dynamics 365 Talent: Onboard ani na zákazníkov s licenciami na služby on-line Dynamics 365 v rámci zmluvy Open License, Open Value a Open Value Subscription.</w:t>
      </w:r>
    </w:p>
    <w:p w14:paraId="3AEA956E" w14:textId="77777777" w:rsidR="00301058" w:rsidRDefault="00301058" w:rsidP="00012886">
      <w:pPr>
        <w:pStyle w:val="ProductList-Body"/>
        <w:ind w:left="180"/>
        <w:rPr>
          <w:b/>
          <w:color w:val="0072C6"/>
        </w:rPr>
      </w:pPr>
    </w:p>
    <w:p w14:paraId="4FF6457B" w14:textId="47163B37" w:rsidR="000F6EA0" w:rsidRPr="00E464DF" w:rsidRDefault="000F6EA0" w:rsidP="00012886">
      <w:pPr>
        <w:pStyle w:val="ProductList-Body"/>
        <w:ind w:left="180"/>
      </w:pPr>
      <w:r>
        <w:rPr>
          <w:b/>
          <w:color w:val="0072C6"/>
        </w:rPr>
        <w:t>Dynamics 365 for Operations – server na lokálne nasadenie</w:t>
      </w:r>
    </w:p>
    <w:p w14:paraId="35D46344" w14:textId="77777777" w:rsidR="000F6EA0" w:rsidRPr="00E464DF" w:rsidRDefault="000F6EA0" w:rsidP="00012886">
      <w:pPr>
        <w:pStyle w:val="ProductList-Body"/>
        <w:ind w:left="180"/>
      </w:pPr>
      <w:r>
        <w:t>Zákazníci s aktívnymi predplatnými služieb Dynamics 365 Supply Chain Management, Dynamics 365 Finance, Dynamics 365 Retail alebo Dynamics 365 Talent smú</w:t>
      </w:r>
    </w:p>
    <w:p w14:paraId="2FF0EA8A" w14:textId="77777777" w:rsidR="000F6EA0" w:rsidRPr="00E464DF" w:rsidRDefault="000F6EA0" w:rsidP="00012886">
      <w:pPr>
        <w:pStyle w:val="ProductList-Body"/>
        <w:numPr>
          <w:ilvl w:val="0"/>
          <w:numId w:val="39"/>
        </w:numPr>
        <w:tabs>
          <w:tab w:val="clear" w:pos="158"/>
          <w:tab w:val="left" w:pos="360"/>
          <w:tab w:val="left" w:pos="720"/>
        </w:tabs>
        <w:ind w:left="720"/>
      </w:pPr>
      <w:r>
        <w:t>inštalovať ľubovoľný počet kópií softvéru Dynamics 365 for Operations Server na sieťovom serveri alebo zdieľaných serveroch,</w:t>
      </w:r>
    </w:p>
    <w:p w14:paraId="48628ADF" w14:textId="77777777" w:rsidR="000F6EA0" w:rsidRPr="00E464DF" w:rsidRDefault="000F6EA0" w:rsidP="00012886">
      <w:pPr>
        <w:pStyle w:val="ProductList-Body"/>
        <w:numPr>
          <w:ilvl w:val="0"/>
          <w:numId w:val="39"/>
        </w:numPr>
        <w:tabs>
          <w:tab w:val="left" w:pos="360"/>
          <w:tab w:val="left" w:pos="720"/>
        </w:tabs>
        <w:ind w:left="720"/>
      </w:pPr>
      <w:r>
        <w:t>inštalovať a používať softvér Dynamics AX 2012 R3 Server namiesto softvéru Dynamics 365 for Operations Server,</w:t>
      </w:r>
    </w:p>
    <w:p w14:paraId="07766595" w14:textId="77777777" w:rsidR="000F6EA0" w:rsidRPr="00E464DF" w:rsidRDefault="000F6EA0" w:rsidP="00012886">
      <w:pPr>
        <w:pStyle w:val="ProductList-Body"/>
        <w:numPr>
          <w:ilvl w:val="0"/>
          <w:numId w:val="39"/>
        </w:numPr>
        <w:tabs>
          <w:tab w:val="clear" w:pos="158"/>
          <w:tab w:val="left" w:pos="360"/>
          <w:tab w:val="left" w:pos="720"/>
        </w:tabs>
        <w:ind w:left="720"/>
      </w:pPr>
      <w:r>
        <w:lastRenderedPageBreak/>
        <w:t>povoliť prístup k serverovému softvéru iba používateľom a zariadeniam s priradenou oprávňujúcou licenciou SL,</w:t>
      </w:r>
    </w:p>
    <w:p w14:paraId="6423AD10" w14:textId="77777777" w:rsidR="000F6EA0" w:rsidRPr="00E464DF" w:rsidRDefault="000F6EA0" w:rsidP="00012886">
      <w:pPr>
        <w:pStyle w:val="ProductList-Body"/>
        <w:numPr>
          <w:ilvl w:val="0"/>
          <w:numId w:val="39"/>
        </w:numPr>
        <w:tabs>
          <w:tab w:val="clear" w:pos="158"/>
          <w:tab w:val="left" w:pos="360"/>
          <w:tab w:val="left" w:pos="720"/>
        </w:tabs>
        <w:ind w:left="720"/>
      </w:pPr>
      <w:r>
        <w:t>prijímať a používať aktualizácie súvisiace s vládnymi daňovými a regulačnými požiadavkami na serverový softvér,</w:t>
      </w:r>
    </w:p>
    <w:p w14:paraId="47B337E5" w14:textId="77777777" w:rsidR="000F6EA0" w:rsidRPr="00E464DF" w:rsidRDefault="000F6EA0" w:rsidP="00012886">
      <w:pPr>
        <w:pStyle w:val="ProductList-Body"/>
        <w:numPr>
          <w:ilvl w:val="0"/>
          <w:numId w:val="39"/>
        </w:numPr>
        <w:tabs>
          <w:tab w:val="clear" w:pos="158"/>
          <w:tab w:val="left" w:pos="360"/>
          <w:tab w:val="left" w:pos="720"/>
        </w:tabs>
        <w:ind w:left="720"/>
      </w:pPr>
      <w:r>
        <w:t>upravovať doplnky, modul runtime a iné súčasti uvedené v tlačenej alebo on-line dokumentácii alebo vytvárať z nich odvodené diela a používať tieto odvodené diela, avšak iba výhradne spolu so serverovým softvérom a na svoje interné účely.</w:t>
      </w:r>
    </w:p>
    <w:p w14:paraId="41743A69" w14:textId="77777777" w:rsidR="000F6EA0" w:rsidRPr="00E464DF" w:rsidRDefault="000F6EA0" w:rsidP="00012886">
      <w:pPr>
        <w:pStyle w:val="ProductList-Body"/>
      </w:pPr>
    </w:p>
    <w:p w14:paraId="22F1AF67" w14:textId="77777777" w:rsidR="000F6EA0" w:rsidRPr="00E464DF" w:rsidRDefault="000F6EA0" w:rsidP="00012886">
      <w:pPr>
        <w:pStyle w:val="ProductList-Body"/>
        <w:tabs>
          <w:tab w:val="clear" w:pos="158"/>
          <w:tab w:val="left" w:pos="180"/>
        </w:tabs>
        <w:ind w:left="180"/>
      </w:pPr>
      <w:r>
        <w:rPr>
          <w:b/>
          <w:color w:val="0072C6"/>
        </w:rPr>
        <w:t>Dynamics 365 Server pre lokálne použitie</w:t>
      </w:r>
    </w:p>
    <w:p w14:paraId="2CE2D36B" w14:textId="77777777" w:rsidR="000F6EA0" w:rsidRPr="00E464DF" w:rsidRDefault="000F6EA0" w:rsidP="00012886">
      <w:pPr>
        <w:pStyle w:val="ProductList-Body"/>
        <w:ind w:left="180"/>
      </w:pPr>
      <w:r>
        <w:t>Zákazníci s aktívnymi predplatnými služieb Dynamics 365 Sales Enterprise, Dynamics 365 Customer Service Enterprise alebo Dynamics 365 Field Service smú</w:t>
      </w:r>
    </w:p>
    <w:p w14:paraId="14D570E9" w14:textId="77777777" w:rsidR="000F6EA0" w:rsidRPr="00E464DF" w:rsidRDefault="000F6EA0" w:rsidP="00012886">
      <w:pPr>
        <w:pStyle w:val="ProductList-Body"/>
        <w:numPr>
          <w:ilvl w:val="0"/>
          <w:numId w:val="43"/>
        </w:numPr>
      </w:pPr>
      <w:r>
        <w:t>inštalovať ľubovoľný počet kópií serverového (lokálneho) softvéru Microsoft Dynamics 365 na sieťovom serveri alebo zdieľaných serveroch,</w:t>
      </w:r>
    </w:p>
    <w:p w14:paraId="5B596798" w14:textId="77777777" w:rsidR="000F6EA0" w:rsidRPr="00E464DF" w:rsidRDefault="000F6EA0" w:rsidP="00012886">
      <w:pPr>
        <w:pStyle w:val="ProductList-Body"/>
        <w:numPr>
          <w:ilvl w:val="0"/>
          <w:numId w:val="43"/>
        </w:numPr>
      </w:pPr>
      <w:r>
        <w:t xml:space="preserve">inštalovať softvér Dynamics CRM 2016 Server namiesto softvéru Dynamics 365 On-Premise Server, </w:t>
      </w:r>
    </w:p>
    <w:p w14:paraId="0FE820F7" w14:textId="77777777" w:rsidR="000F6EA0" w:rsidRPr="00E464DF" w:rsidRDefault="000F6EA0" w:rsidP="00012886">
      <w:pPr>
        <w:pStyle w:val="ProductList-Body"/>
        <w:numPr>
          <w:ilvl w:val="0"/>
          <w:numId w:val="43"/>
        </w:numPr>
      </w:pPr>
      <w:r>
        <w:t>povoliť prístup k serverovému softvéru iba používateľom a zariadeniam s priradenou oprávňujúcou licenciou SL,</w:t>
      </w:r>
    </w:p>
    <w:p w14:paraId="5745690A" w14:textId="77777777" w:rsidR="000F6EA0" w:rsidRPr="00E464DF" w:rsidRDefault="000F6EA0" w:rsidP="00012886">
      <w:pPr>
        <w:pStyle w:val="ProductList-Body"/>
        <w:numPr>
          <w:ilvl w:val="0"/>
          <w:numId w:val="43"/>
        </w:numPr>
      </w:pPr>
      <w:r>
        <w:t>povoliť používateľom a zariadeniam s priradenou jednou z nasledujúcich licencií CAL prístup k verzii serverového softvéru, ktorá je aktuálna k počiatočnému dátumu predplatného: licencie CAL na služby Microsoft Dynamics 365 On-premises for Sales, Customer Service alebo Team Members alebo licencia CAL na systém Microsoft Dynamics CRM. Používatelia a zariadenia s priradenými licenciami CAL s aktívnym krytím Software Assurance smú pristupovať k novým verziám tohto serverového softvéru.</w:t>
      </w:r>
    </w:p>
    <w:p w14:paraId="1CDB7F26" w14:textId="77777777" w:rsidR="000F6EA0" w:rsidRPr="00E464DF" w:rsidRDefault="000F6EA0" w:rsidP="00012886">
      <w:pPr>
        <w:pStyle w:val="ProductList-Body"/>
      </w:pPr>
    </w:p>
    <w:p w14:paraId="2BA99877" w14:textId="77777777" w:rsidR="000F6EA0" w:rsidRPr="00E464DF" w:rsidRDefault="000F6EA0" w:rsidP="00012886">
      <w:pPr>
        <w:pStyle w:val="ProductList-Body"/>
        <w:tabs>
          <w:tab w:val="clear" w:pos="158"/>
          <w:tab w:val="left" w:pos="180"/>
        </w:tabs>
        <w:ind w:left="187"/>
      </w:pPr>
      <w:r>
        <w:rPr>
          <w:b/>
          <w:color w:val="0072C6"/>
        </w:rPr>
        <w:t>Dynamics 365 Business Central pre lokálne použitie</w:t>
      </w:r>
    </w:p>
    <w:p w14:paraId="244AE7E5" w14:textId="77777777" w:rsidR="000F6EA0" w:rsidRPr="00E464DF" w:rsidRDefault="000F6EA0" w:rsidP="00012886">
      <w:pPr>
        <w:pStyle w:val="ProductList-Body"/>
        <w:ind w:left="187"/>
      </w:pPr>
      <w:r>
        <w:t>Zákazníci s aktívnymi predplatenými služieb Dynamics 365 Business Central môžu:</w:t>
      </w:r>
    </w:p>
    <w:p w14:paraId="68AF0DC9" w14:textId="77777777" w:rsidR="000F6EA0" w:rsidRPr="00E464DF" w:rsidRDefault="000F6EA0" w:rsidP="00012886">
      <w:pPr>
        <w:pStyle w:val="ProductList-Body"/>
        <w:numPr>
          <w:ilvl w:val="0"/>
          <w:numId w:val="43"/>
        </w:numPr>
      </w:pPr>
      <w:r>
        <w:t>inštalovať ľubovoľný počet kópií serverového (lokálneho) softvéru Dynamics 365 Business Central na sieťovom serveri alebo zdieľaných serveroch:</w:t>
      </w:r>
    </w:p>
    <w:p w14:paraId="1EB0D0CE" w14:textId="77777777" w:rsidR="000F6EA0" w:rsidRPr="00E464DF" w:rsidRDefault="000F6EA0" w:rsidP="00012886">
      <w:pPr>
        <w:pStyle w:val="ProductList-Body"/>
        <w:numPr>
          <w:ilvl w:val="0"/>
          <w:numId w:val="43"/>
        </w:numPr>
      </w:pPr>
      <w:r>
        <w:t>povoliť prístup k serverovému softvéru iba používateľom a zariadeniam s priradenou oprávňujúcou licenciou SL,</w:t>
      </w:r>
    </w:p>
    <w:p w14:paraId="00474130" w14:textId="77777777" w:rsidR="000F6EA0" w:rsidRPr="00E464DF" w:rsidRDefault="000F6EA0" w:rsidP="00012886">
      <w:pPr>
        <w:pStyle w:val="ProductList-Body"/>
        <w:numPr>
          <w:ilvl w:val="0"/>
          <w:numId w:val="43"/>
        </w:numPr>
      </w:pPr>
      <w:r>
        <w:t>povoliť používateľom a zariadeniam s priradenou jednou z nasledujúcich licencií CAL prístup k verzii serverového softvéru, ktorá je aktuálna k počiatočnému dátumu predplatného: Dynamics 365 Business Central Premium/Essentials/ alebo členovia tímu s licenciou CAL. Používatelia a zariadenia s priradenými licenciami CAL s aktívnym plánom údržby smú pristupovať k novým verziám tohto serverového softvéru.</w:t>
      </w:r>
    </w:p>
    <w:p w14:paraId="489C7374" w14:textId="77777777" w:rsidR="000F6EA0" w:rsidRPr="00E464DF" w:rsidRDefault="000F6EA0" w:rsidP="00012886">
      <w:pPr>
        <w:pStyle w:val="ProductList-Body"/>
      </w:pPr>
    </w:p>
    <w:p w14:paraId="3505F8A4" w14:textId="77777777" w:rsidR="000F6EA0" w:rsidRPr="00E464DF" w:rsidRDefault="000F6EA0" w:rsidP="00012886">
      <w:pPr>
        <w:pStyle w:val="ProductList-ClauseHeading"/>
        <w:keepNext w:val="0"/>
      </w:pPr>
      <w:r>
        <w:t>Riešenie Microsoft Relationship Sales</w:t>
      </w:r>
    </w:p>
    <w:p w14:paraId="41208917" w14:textId="77777777" w:rsidR="000F6EA0" w:rsidRPr="00E464DF" w:rsidRDefault="000F6EA0" w:rsidP="00012886">
      <w:pPr>
        <w:pStyle w:val="ProductList-Body"/>
      </w:pPr>
      <w:r>
        <w:t>Riešenie Microsoft Relationship Sales zahŕňa produkty Dynamics 365 Sales Enterprise a LinkedIn Sales Navigator Team alebo Enterprise. Služba LinkedIn Sales Navigator Team /Enterprise je určená výhradne pre licencovaného používateľa riešenia Microsoft Relationship Sales po dobu trvania predplatného.</w:t>
      </w:r>
    </w:p>
    <w:p w14:paraId="18380535" w14:textId="77777777" w:rsidR="000F6EA0" w:rsidRPr="00E464DF" w:rsidRDefault="000F6EA0" w:rsidP="00012886">
      <w:pPr>
        <w:pStyle w:val="ProductList-Body"/>
      </w:pPr>
    </w:p>
    <w:p w14:paraId="382C9187" w14:textId="77777777" w:rsidR="000F6EA0" w:rsidRPr="00E464DF" w:rsidRDefault="000F6EA0" w:rsidP="00012886">
      <w:pPr>
        <w:pStyle w:val="ProductList-Body"/>
        <w:ind w:left="180"/>
      </w:pPr>
      <w:r>
        <w:rPr>
          <w:b/>
          <w:color w:val="0072C6"/>
        </w:rPr>
        <w:t>LinkedIn Sales Navigator</w:t>
      </w:r>
    </w:p>
    <w:p w14:paraId="20D7C8A1" w14:textId="77777777" w:rsidR="000F6EA0" w:rsidRPr="00E464DF" w:rsidRDefault="000F6EA0" w:rsidP="00012886">
      <w:pPr>
        <w:pStyle w:val="ProductList-Body"/>
        <w:ind w:left="180"/>
      </w:pPr>
      <w:r>
        <w:t xml:space="preserve">Službu LinkedIn Sales Navigator poskytuje spoločnosť LinkedIn Corporation. Zákazník smie používať službu LinkedIn Sales Navigator iba na získavanie potenciálnych zákazníkov v oblasti predaja. Každý používateľ služby LinkedIn Sales Navigator musí byť členom služby LinkedIn a musí súhlasiť s tým, že bude viazaný zmluvou o používaní služby LinkedIn, ktorá je k dispozícii na adrese </w:t>
      </w:r>
      <w:hyperlink r:id="rId49" w:history="1">
        <w:r>
          <w:rPr>
            <w:rStyle w:val="Hyperlink"/>
          </w:rPr>
          <w:t>https://www.linkedin.com/legal/preview/user-agreement</w:t>
        </w:r>
      </w:hyperlink>
      <w:r>
        <w:t xml:space="preserve">. Napriek všetkému, čo je v rozpore s ustanoveniami zákazníkovej multilicenčnej zmluvy (vrátane týchto podmienok používania služieb on-line), sa budú na zákazníkovo používanie služby LinkedIn Sales Navigator vzťahovať zásady ochrany osobných údajov v službe LinkedIn, ktoré sú k dispozícii na adrese </w:t>
      </w:r>
      <w:hyperlink r:id="rId50" w:history="1">
        <w:r>
          <w:rPr>
            <w:rStyle w:val="Hyperlink"/>
          </w:rPr>
          <w:t>https://www.linkedin.com/legal/privacy-policy</w:t>
        </w:r>
      </w:hyperlink>
      <w:r>
        <w:t xml:space="preserve">. Spoločnosť LinkedIn Corporation (ako dovozca údajov) a zákazník (ako vývozca údajov) budú dodržiavať príslušné štandardné zmluvné klauzuly uvedené na nasledujúcej adrese: </w:t>
      </w:r>
      <w:hyperlink r:id="rId51" w:history="1">
        <w:r>
          <w:rPr>
            <w:rStyle w:val="Hyperlink"/>
          </w:rPr>
          <w:t>https://business.linkedin.com/c/15/10/eu-scc</w:t>
        </w:r>
      </w:hyperlink>
      <w:r>
        <w:t xml:space="preserve">. </w:t>
      </w:r>
    </w:p>
    <w:p w14:paraId="11388123" w14:textId="77777777" w:rsidR="000F6EA0" w:rsidRPr="00E464DF" w:rsidRDefault="000F6EA0" w:rsidP="00012886">
      <w:pPr>
        <w:pStyle w:val="ProductList-Body"/>
      </w:pPr>
    </w:p>
    <w:p w14:paraId="3FBEDB7B" w14:textId="77777777" w:rsidR="000F6EA0" w:rsidRPr="00E464DF" w:rsidRDefault="000F6EA0" w:rsidP="00012886">
      <w:pPr>
        <w:pStyle w:val="ProductList-ClauseHeading"/>
        <w:keepNext w:val="0"/>
      </w:pPr>
      <w:r>
        <w:t>Dynamics 365 Operations Order Lines</w:t>
      </w:r>
    </w:p>
    <w:p w14:paraId="17F6C744" w14:textId="77777777" w:rsidR="000F6EA0" w:rsidRPr="00E464DF" w:rsidRDefault="000F6EA0" w:rsidP="00012886">
      <w:pPr>
        <w:pStyle w:val="ProductList-Body"/>
      </w:pPr>
      <w:r>
        <w:t>Používatelia alebo zariadenia nevyžadujú licenciu pre nepriame vykonanie (nie cez klienta UI) typov transakcií navrhnutých príručke pre licencie Dynamics 365 (</w:t>
      </w:r>
      <w:hyperlink r:id="rId52" w:history="1">
        <w:r>
          <w:rPr>
            <w:rStyle w:val="Hyperlink"/>
          </w:rPr>
          <w:t>https://go.microsoft.com/fwlink/?LinkId=866544&amp;clcid=0x409</w:t>
        </w:r>
      </w:hyperlink>
      <w:r>
        <w:t xml:space="preserve">). Počet povolených transakcií je obmedzených na počet objednávok, na ktoré bola poskytnutá licencia. </w:t>
      </w:r>
    </w:p>
    <w:p w14:paraId="71473D6A" w14:textId="77777777" w:rsidR="000F6EA0" w:rsidRPr="00E464DF" w:rsidRDefault="000F6EA0" w:rsidP="00012886">
      <w:pPr>
        <w:pStyle w:val="ProductList-Body"/>
        <w:tabs>
          <w:tab w:val="clear" w:pos="158"/>
          <w:tab w:val="left" w:pos="90"/>
          <w:tab w:val="left" w:pos="270"/>
        </w:tabs>
      </w:pPr>
    </w:p>
    <w:p w14:paraId="550BF0CF" w14:textId="77777777" w:rsidR="000F6EA0" w:rsidRPr="00E464DF" w:rsidRDefault="000F6EA0" w:rsidP="00012886">
      <w:pPr>
        <w:pStyle w:val="ProductList-ClauseHeading"/>
        <w:keepNext w:val="0"/>
      </w:pPr>
      <w:r>
        <w:t>Dynamics 365 Customer Insights</w:t>
      </w:r>
    </w:p>
    <w:p w14:paraId="46222538" w14:textId="77777777" w:rsidR="000F6EA0" w:rsidRPr="00E464DF" w:rsidRDefault="000F6EA0" w:rsidP="00012886">
      <w:pPr>
        <w:pStyle w:val="ProductList-Body"/>
        <w:tabs>
          <w:tab w:val="clear" w:pos="158"/>
          <w:tab w:val="left" w:pos="90"/>
          <w:tab w:val="left" w:pos="270"/>
        </w:tabs>
        <w:ind w:left="518" w:hanging="360"/>
      </w:pPr>
      <w:r>
        <w:rPr>
          <w:b/>
          <w:bCs/>
          <w:color w:val="0072C6"/>
        </w:rPr>
        <w:t>Údaje a prehľady poskytnuté spoločnosťou Microsoft</w:t>
      </w:r>
    </w:p>
    <w:p w14:paraId="26FA9E07" w14:textId="77777777" w:rsidR="000F6EA0" w:rsidRPr="00E464DF" w:rsidRDefault="000F6EA0" w:rsidP="00012886">
      <w:pPr>
        <w:pStyle w:val="ProductList-Body"/>
        <w:tabs>
          <w:tab w:val="clear" w:pos="158"/>
          <w:tab w:val="left" w:pos="90"/>
          <w:tab w:val="left" w:pos="270"/>
        </w:tabs>
        <w:ind w:left="158"/>
      </w:pPr>
      <w:r>
        <w:t>Dynamics 365 Customer Insights môže obsahovať údaje a prehľady poskytnuté spoločnosťou Microsoft (okrem iného vrátane trhového segmentu a údajov a prehľadov o afinite značky), ktoré môže zákazník používať len na interné obchodné účely.</w:t>
      </w:r>
    </w:p>
    <w:p w14:paraId="778D2D5C" w14:textId="77777777" w:rsidR="000F6EA0" w:rsidRPr="00E464DF" w:rsidRDefault="000F6EA0" w:rsidP="00012886">
      <w:pPr>
        <w:pStyle w:val="ProductList-Body"/>
        <w:tabs>
          <w:tab w:val="clear" w:pos="158"/>
          <w:tab w:val="left" w:pos="90"/>
          <w:tab w:val="left" w:pos="270"/>
        </w:tabs>
        <w:ind w:left="360" w:hanging="360"/>
      </w:pPr>
    </w:p>
    <w:p w14:paraId="7E1212D0" w14:textId="77777777" w:rsidR="000F6EA0" w:rsidRPr="00E464DF" w:rsidRDefault="000F6EA0" w:rsidP="00012886">
      <w:pPr>
        <w:pStyle w:val="ProductList-ClauseHeading"/>
        <w:keepNext w:val="0"/>
        <w:tabs>
          <w:tab w:val="clear" w:pos="360"/>
          <w:tab w:val="left" w:pos="0"/>
        </w:tabs>
        <w:ind w:left="360" w:hanging="360"/>
      </w:pPr>
      <w:r>
        <w:t>Dynamics 365 Fraud Protection</w:t>
      </w:r>
    </w:p>
    <w:p w14:paraId="1668A116" w14:textId="77777777" w:rsidR="000F6EA0" w:rsidRPr="00E464DF" w:rsidRDefault="000F6EA0" w:rsidP="00012886">
      <w:pPr>
        <w:pStyle w:val="ProductList-Body"/>
      </w:pPr>
      <w:r>
        <w:t xml:space="preserve">Dynamics 365 Fraud Protection (DFP) spracúva zákaznícke údaje zákazníkov používajúcich službu DFP v súlade s opisom tu[NOTE HYPERLINK] na účely poskytovania tejto služby, čo zahŕňa poskytovanie prehľadov pre zákazníka o pravdepodobnosti podvodu pri jeho platobných transakciách a iných udalostiach súvisiacich s podvodmi („prehľady podvodov“). Zákazník berie na vedomie a súhlasí s tým, že (i) zo zákazníckych údajov poskytovaných pre túto online službu budú odstránené identifikačné údaje a budú skombinované so zákazníckymi údajmi iných zákazníkov používajúcich službu D365 Fraud Protection, (ii) zákazník nebude môcť pristupovať k zákazníckym údajom, ktoré sa používajú na generovanie </w:t>
      </w:r>
      <w:r>
        <w:lastRenderedPageBreak/>
        <w:t>prehľadov podvodov, extrahovať ich ani ich odstraňovať a (iii) po skončení zákazníkovho predplatného služby Dynamics 365 Fraud Protection bude spoločnosť Microsoft naďalej spracúvať zákaznícke údaje s odstránenými identifikačnými údajmi výlučne na účely poskytovania prehľadov podvodov iným zákazníkom používajúcim službu Dynamics 365 Fraud Protection. Prehľady podvodov generované spoločnosťou Microsoft neodhaľujú zákaznícke údaje ani iné identifikovateľné informácie o žiadnom zákazníkovi, ktorý používa službu Dynamics 365 Fraud Protection.</w:t>
      </w:r>
    </w:p>
    <w:p w14:paraId="46F895A5" w14:textId="77777777" w:rsidR="000F6EA0" w:rsidRPr="00E464DF" w:rsidRDefault="000F6EA0" w:rsidP="00012886">
      <w:pPr>
        <w:pStyle w:val="ProductList-Body"/>
      </w:pPr>
    </w:p>
    <w:p w14:paraId="4991ADD0" w14:textId="77777777" w:rsidR="000F6EA0" w:rsidRPr="00E464DF" w:rsidRDefault="000F6EA0" w:rsidP="00012886">
      <w:pPr>
        <w:pStyle w:val="ProductList-Body"/>
        <w:tabs>
          <w:tab w:val="clear" w:pos="158"/>
          <w:tab w:val="left" w:pos="90"/>
          <w:tab w:val="left" w:pos="270"/>
        </w:tabs>
        <w:ind w:left="518" w:hanging="360"/>
      </w:pPr>
      <w:r>
        <w:rPr>
          <w:b/>
          <w:bCs/>
          <w:color w:val="0072C6"/>
        </w:rPr>
        <w:t>Obmedzenia používania</w:t>
      </w:r>
    </w:p>
    <w:p w14:paraId="74C5DA5A" w14:textId="77777777" w:rsidR="000F6EA0" w:rsidRPr="00E464DF" w:rsidRDefault="000F6EA0" w:rsidP="00012886">
      <w:pPr>
        <w:pStyle w:val="ProductList-Body"/>
        <w:tabs>
          <w:tab w:val="clear" w:pos="158"/>
          <w:tab w:val="left" w:pos="90"/>
          <w:tab w:val="left" w:pos="270"/>
        </w:tabs>
        <w:ind w:left="158"/>
      </w:pPr>
      <w:r>
        <w:t xml:space="preserve">Zákazník smie používať prehľady podvodov výhradne na zabraňovanie podvodom a pomoc pri identifikácii legitímnych transakcií. Zákazník súhlasí s tým, že nebude využívať prehľady podvodov (i) ako jediný faktor pri určovaní toho, či pokračovať v danej platobnej transakcii, (ii) ako faktor pri určovaní finančného stavu, finančnej histórie, úverovej bonity či oprávnenosti akejkoľvek osoby získať poistenie, ubytovanie alebo zamestnanie ani na (iii) prijímanie rozhodnutí, ktoré majú právne následky alebo významné osobné dopady na určitú osobu. Spoločnosť Microsoft pri poskytovaní služby Dynamics 365 Fraud Protection nie je „agentúrou poskytujúcou informácie o kreditnej bonite“ a neposkytuje „výkazy spotrebiteľov“ ani „referenčné informácie o kreditnej bonite“ (tak, ako sú tieto praktiky definované v zákone o čestnom úverovom vykazovaní platnom v Spojených štátoch, zákone o finančných službách a trhoch platnom v Spojenom kráľovstve alebo podobných zákonoch). </w:t>
      </w:r>
    </w:p>
    <w:p w14:paraId="6556AE12" w14:textId="77777777" w:rsidR="000F6EA0" w:rsidRPr="00E464DF" w:rsidRDefault="000F6EA0" w:rsidP="00012886">
      <w:pPr>
        <w:pStyle w:val="ProductList-Body"/>
        <w:tabs>
          <w:tab w:val="left" w:pos="90"/>
          <w:tab w:val="left" w:pos="270"/>
        </w:tabs>
        <w:ind w:left="518" w:hanging="360"/>
      </w:pPr>
    </w:p>
    <w:p w14:paraId="238D561F" w14:textId="4960E0A6" w:rsidR="009840E4" w:rsidRPr="009840E4" w:rsidRDefault="000F6EA0" w:rsidP="00012886">
      <w:pPr>
        <w:pStyle w:val="ProductList-Body"/>
        <w:tabs>
          <w:tab w:val="clear" w:pos="158"/>
          <w:tab w:val="left" w:pos="90"/>
          <w:tab w:val="left" w:pos="270"/>
        </w:tabs>
        <w:ind w:left="518" w:hanging="360"/>
      </w:pPr>
      <w:r>
        <w:t>Zákazník súhlasí s tým, že bude dodržiavať všetky ďalšie obmedzenia týkajúce sa používania prehľadov podvodov, ktoré spoločnosť Microsoft môže považovať za potrebné. Zákazník potvrdí spoločnosti Microsoft svoje dodržiavanie obmedzenia používania prehľadov podvodov písomne do desiatich (10) dní od prijatia takejto žiadosti od spoločnosti Microsoft. Ak bude spoločnosť Microsoft potrebovať ďalšie informácie, aby sa uistila o dodržiavaní týchto obmedzení, zákazník bude spolupracovať so spoločnosťou Microsoft pri poskytovaní takýchto informácií vrátane dokumentácie do 30 pracovných dní od požiadania</w:t>
      </w:r>
      <w:r w:rsidR="009840E4">
        <w:t>.</w:t>
      </w:r>
    </w:p>
    <w:bookmarkStart w:id="180" w:name="O365Services"/>
    <w:p w14:paraId="2A47225F"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4E44AC5B" w14:textId="6D7F2572" w:rsidR="003D22CB" w:rsidRPr="009D06CF" w:rsidRDefault="004E52BA" w:rsidP="00012886">
      <w:pPr>
        <w:pStyle w:val="ProductList-OfferingGroupHeading"/>
        <w:rPr>
          <w:lang w:val="sk-SK"/>
        </w:rPr>
      </w:pPr>
      <w:bookmarkStart w:id="181" w:name="_Toc25686175"/>
      <w:r w:rsidRPr="009D06CF">
        <w:rPr>
          <w:lang w:val="sk-SK"/>
        </w:rPr>
        <w:t>Služby Office 365</w:t>
      </w:r>
      <w:bookmarkEnd w:id="181"/>
    </w:p>
    <w:bookmarkEnd w:id="180"/>
    <w:p w14:paraId="0092A316" w14:textId="77777777" w:rsidR="00235E4F" w:rsidRPr="000772BE" w:rsidRDefault="00235E4F" w:rsidP="00012886">
      <w:pPr>
        <w:pStyle w:val="ProductList-Body"/>
        <w:tabs>
          <w:tab w:val="clear" w:pos="158"/>
          <w:tab w:val="left" w:pos="360"/>
        </w:tabs>
      </w:pPr>
      <w:r>
        <w:rPr>
          <w:b/>
          <w:color w:val="00188F"/>
        </w:rPr>
        <w:t>Oznámenia</w:t>
      </w:r>
    </w:p>
    <w:p w14:paraId="4CE7ACB8" w14:textId="14EE8DF6" w:rsidR="000E3993" w:rsidRPr="00690C65" w:rsidRDefault="00235E4F" w:rsidP="00012886">
      <w:pPr>
        <w:pStyle w:val="ProductList-Body"/>
      </w:pPr>
      <w:r>
        <w:t>Platia oznámenia pre službu Bing Maps uvedené v </w:t>
      </w:r>
      <w:hyperlink w:anchor="Attachment1" w:tooltip="prílohe 1" w:history="1">
        <w:r>
          <w:rPr>
            <w:rStyle w:val="Hyperlink"/>
          </w:rPr>
          <w:t>prílohe 1</w:t>
        </w:r>
      </w:hyperlink>
      <w:r>
        <w:t>.</w:t>
      </w:r>
      <w:r w:rsidR="009D06CF">
        <w:t xml:space="preserve"> </w:t>
      </w:r>
      <w:r>
        <w:t>Všetky služby registrácie, migrácie alebo nasadzovania poskytované zákazníkovi podliehajú oznámeniu týkajúcemu sa profesionálnych služieb uvedenému v </w:t>
      </w:r>
      <w:hyperlink w:anchor="Attachment1" w:tooltip="prílohe 1" w:history="1">
        <w:r>
          <w:rPr>
            <w:rStyle w:val="Hyperlink"/>
          </w:rPr>
          <w:t>prílohe 1</w:t>
        </w:r>
      </w:hyperlink>
      <w:r>
        <w:t>.</w:t>
      </w:r>
    </w:p>
    <w:p w14:paraId="6DD48789" w14:textId="77777777" w:rsidR="000E3993" w:rsidRPr="007C13DF" w:rsidRDefault="000E3993" w:rsidP="00012886">
      <w:pPr>
        <w:pStyle w:val="ProductList-Body"/>
        <w:rPr>
          <w:szCs w:val="18"/>
        </w:rPr>
      </w:pPr>
    </w:p>
    <w:p w14:paraId="78B5ADA0" w14:textId="77777777" w:rsidR="009427A1" w:rsidRPr="00690C65" w:rsidRDefault="009427A1" w:rsidP="00012886">
      <w:pPr>
        <w:pStyle w:val="ProductList-Body"/>
      </w:pPr>
      <w:bookmarkStart w:id="182" w:name="CoreFeaturesforOffice365Services"/>
      <w:r>
        <w:rPr>
          <w:b/>
          <w:color w:val="00188F"/>
        </w:rPr>
        <w:t>Základné funkcie pre služby Office 365</w:t>
      </w:r>
    </w:p>
    <w:bookmarkEnd w:id="182"/>
    <w:p w14:paraId="6CD2CC0F" w14:textId="51141BF7" w:rsidR="009427A1" w:rsidRDefault="009427A1" w:rsidP="00012886">
      <w:pPr>
        <w:pStyle w:val="ProductList-Body"/>
      </w:pPr>
      <w:r>
        <w:t>Počas doby účinnosti predplatného zákazníka budú služby Office 365 v podstatnej miere zodpovedať poskytnutému popisu základných funkcií (ak sa nejaký poskytuje) v častiach venovaných konkrétnym službám balíka Office 365 uvedeným nižšie v súlade s obmedzeniami produktov alebo cudzími faktormi (ako napríklad obmedzenia týkajúce sa príjemcu, hodnotenia správy, veľkosti správy a veľkosti poštovej schránky v prípade e-mailu, predvolené alebo zákazníkom stanovené zásady uchovávania údajov, obmedzenia vyhľadávania, obmedzenia úložiska, konfigurácie vykonané zákazníkom alebo koncovým používateľom a splnenie kapacitných obmedzení). Spoločnosť Microsoft môže natrvalo zrušiť funkcie uvedené nižšie iba v prípade, ak poskytne zákazníkovi primerané alternatívne funkcie.</w:t>
      </w:r>
    </w:p>
    <w:p w14:paraId="0B81A77A" w14:textId="77777777" w:rsidR="00057B9D" w:rsidRPr="007C13DF" w:rsidRDefault="00057B9D" w:rsidP="00012886">
      <w:pPr>
        <w:pStyle w:val="ProductList-Body"/>
        <w:rPr>
          <w:szCs w:val="18"/>
        </w:rPr>
      </w:pPr>
    </w:p>
    <w:p w14:paraId="4497936C" w14:textId="77777777" w:rsidR="00390F99" w:rsidRPr="00F24FF8" w:rsidRDefault="00390F99" w:rsidP="00012886">
      <w:pPr>
        <w:pStyle w:val="ProductList-Body"/>
        <w:rPr>
          <w:sz w:val="2"/>
          <w:szCs w:val="2"/>
        </w:rPr>
      </w:pPr>
    </w:p>
    <w:p w14:paraId="6313F83C" w14:textId="77777777" w:rsidR="009427A1" w:rsidRPr="00690C65" w:rsidRDefault="009427A1" w:rsidP="00012886">
      <w:pPr>
        <w:pStyle w:val="ProductList-Body"/>
        <w:tabs>
          <w:tab w:val="clear" w:pos="158"/>
          <w:tab w:val="left" w:pos="360"/>
        </w:tabs>
        <w:ind w:left="180"/>
      </w:pPr>
      <w:r>
        <w:rPr>
          <w:b/>
          <w:color w:val="0072C6"/>
        </w:rPr>
        <w:t>Portál na spravovanie</w:t>
      </w:r>
    </w:p>
    <w:p w14:paraId="1026F256" w14:textId="77777777" w:rsidR="009427A1" w:rsidRPr="00690C65" w:rsidRDefault="009427A1" w:rsidP="00012886">
      <w:pPr>
        <w:pStyle w:val="ProductList-Body"/>
        <w:tabs>
          <w:tab w:val="clear" w:pos="158"/>
          <w:tab w:val="left" w:pos="360"/>
        </w:tabs>
        <w:ind w:left="180"/>
      </w:pPr>
      <w:r>
        <w:t>Zákazník bude môcť pridávať a odstraňovať koncových používateľov a domény, spravovať licencie a vytvárať skupiny prostredníctvom portálu služieb on-line spoločnosti Microsoft alebo príslušnej nástupníckej lokality.</w:t>
      </w:r>
    </w:p>
    <w:p w14:paraId="6DEB3BE1" w14:textId="39150525" w:rsidR="009427A1" w:rsidRPr="007C13DF" w:rsidRDefault="009427A1" w:rsidP="00012886">
      <w:pPr>
        <w:pStyle w:val="ProductList-Body"/>
        <w:rPr>
          <w:szCs w:val="18"/>
        </w:rPr>
      </w:pPr>
    </w:p>
    <w:p w14:paraId="3975622E" w14:textId="77777777" w:rsidR="00BD40C1" w:rsidRPr="00BA2331" w:rsidRDefault="00BD40C1" w:rsidP="00012886">
      <w:pPr>
        <w:pStyle w:val="ProductList-ClauseHeading"/>
        <w:keepNext w:val="0"/>
      </w:pPr>
      <w:r>
        <w:t>Šifrovanie služby pomocou zákazníkovho kľúča</w:t>
      </w:r>
    </w:p>
    <w:p w14:paraId="674445AA" w14:textId="77777777" w:rsidR="00BD40C1" w:rsidRPr="00BA2331" w:rsidRDefault="00BD40C1" w:rsidP="00012886">
      <w:pPr>
        <w:pStyle w:val="ProductList-Body"/>
        <w:tabs>
          <w:tab w:val="clear" w:pos="158"/>
          <w:tab w:val="left" w:pos="180"/>
        </w:tabs>
      </w:pPr>
      <w:r>
        <w:t>Zákazník preberá všetky riziká vyplývajúce z odstránenia údajov, nedostupnosti a výpadkov služieb z dôvodu nedostupnosti šifrovacieho kľúča zapríčinenej zákazníkom.</w:t>
      </w:r>
    </w:p>
    <w:p w14:paraId="51CD7A51" w14:textId="77777777" w:rsidR="007C13DF" w:rsidRDefault="007C13DF" w:rsidP="00012886">
      <w:pPr>
        <w:pStyle w:val="ProductList-Body"/>
        <w:rPr>
          <w:b/>
          <w:color w:val="00188F"/>
        </w:rPr>
      </w:pPr>
      <w:bookmarkStart w:id="183" w:name="MicrosoftTeams"/>
    </w:p>
    <w:p w14:paraId="52DA643E" w14:textId="77777777" w:rsidR="007C13DF" w:rsidRDefault="007C13DF" w:rsidP="00012886">
      <w:pPr>
        <w:pStyle w:val="ProductList-Body"/>
        <w:tabs>
          <w:tab w:val="clear" w:pos="158"/>
          <w:tab w:val="left" w:pos="180"/>
        </w:tabs>
        <w:rPr>
          <w:b/>
          <w:color w:val="00188F"/>
        </w:rPr>
      </w:pPr>
      <w:r>
        <w:rPr>
          <w:b/>
          <w:color w:val="00188F"/>
        </w:rPr>
        <w:t>Cortana</w:t>
      </w:r>
    </w:p>
    <w:p w14:paraId="1F44912B" w14:textId="77777777" w:rsidR="007C13DF" w:rsidRPr="0097265B" w:rsidRDefault="007C13DF" w:rsidP="00012886">
      <w:pPr>
        <w:pStyle w:val="ProductList-Body"/>
        <w:tabs>
          <w:tab w:val="clear" w:pos="158"/>
          <w:tab w:val="left" w:pos="180"/>
        </w:tabs>
        <w:rPr>
          <w:bCs/>
        </w:rPr>
      </w:pPr>
      <w:r>
        <w:rPr>
          <w:bCs/>
        </w:rPr>
        <w:t>Služby Cortana integrované do služieb Office 365 umožňujú používateľom pripojenie k službám spoločnosti Microsoft mimo služieb Office 365. Ak to zákazník povolí, používatelia, ktorí sa rozhodnú používať takéto služby, podliehajú iným zmluvným podmienkam používania než týmto podmienkam služieb on-line, pokiaľ ide o používanie týchto služieb a vo vzťahu ku ktorým je spoločnosť Microsoft správcom údajov, ako je uvedené v dokumentácii k produktu</w:t>
      </w:r>
    </w:p>
    <w:p w14:paraId="37BE74C3" w14:textId="77777777" w:rsidR="007C13DF" w:rsidRDefault="007C13DF" w:rsidP="00012886">
      <w:pPr>
        <w:pStyle w:val="ProductList-Body"/>
        <w:rPr>
          <w:b/>
          <w:color w:val="00188F"/>
        </w:rPr>
      </w:pPr>
    </w:p>
    <w:bookmarkEnd w:id="183"/>
    <w:p w14:paraId="3B79A805" w14:textId="77777777" w:rsidR="00E33F30" w:rsidRDefault="00E33F30" w:rsidP="00012886">
      <w:pPr>
        <w:pStyle w:val="ProductList-Body"/>
        <w:tabs>
          <w:tab w:val="clear" w:pos="158"/>
          <w:tab w:val="left" w:pos="180"/>
        </w:tabs>
        <w:rPr>
          <w:b/>
          <w:color w:val="00188F"/>
        </w:rPr>
      </w:pPr>
      <w:r>
        <w:rPr>
          <w:b/>
          <w:color w:val="00188F"/>
        </w:rPr>
        <w:t>Microsoft Teams</w:t>
      </w:r>
    </w:p>
    <w:p w14:paraId="452F9E49" w14:textId="77777777" w:rsidR="00E33F30" w:rsidRDefault="00E33F30" w:rsidP="00012886">
      <w:pPr>
        <w:pStyle w:val="ProductList-Body"/>
        <w:tabs>
          <w:tab w:val="clear" w:pos="158"/>
          <w:tab w:val="left" w:pos="360"/>
        </w:tabs>
      </w:pPr>
      <w:r>
        <w:rPr>
          <w:b/>
        </w:rPr>
        <w:t>Oznámenie</w:t>
      </w:r>
      <w:r w:rsidRPr="00A77413">
        <w:rPr>
          <w:b/>
        </w:rPr>
        <w:t>:</w:t>
      </w:r>
      <w:r>
        <w:t xml:space="preserve"> Oznámenie H.264/MPEG-4 AVC v </w:t>
      </w:r>
      <w:hyperlink w:anchor="Attachment1" w:tooltip="Príloha 1" w:history="1">
        <w:r>
          <w:rPr>
            <w:rStyle w:val="Hyperlink"/>
          </w:rPr>
          <w:t>prílohe 1</w:t>
        </w:r>
      </w:hyperlink>
      <w:r>
        <w:t xml:space="preserve"> sa vzťahuje na všetky služby Office 365, ktoré zahŕňajú službu Microsoft Teams.</w:t>
      </w:r>
    </w:p>
    <w:p w14:paraId="4ED82186" w14:textId="77777777" w:rsidR="00E33F30" w:rsidRDefault="00E33F30" w:rsidP="00012886">
      <w:pPr>
        <w:pStyle w:val="ProductList-Body"/>
        <w:tabs>
          <w:tab w:val="clear" w:pos="158"/>
          <w:tab w:val="left" w:pos="180"/>
        </w:tabs>
      </w:pPr>
      <w:r>
        <w:rPr>
          <w:b/>
        </w:rPr>
        <w:t>Zákazníci zo zdravotného sektora:</w:t>
      </w:r>
      <w:r>
        <w:rPr>
          <w:b/>
          <w:bCs/>
        </w:rPr>
        <w:t xml:space="preserve"> </w:t>
      </w:r>
      <w:r>
        <w:t xml:space="preserve">ZÁKAZNÍK POTVRDZUJE, ŽE ONLINE SLUŽBY (SLUŽBA MICROSOFT TEAMS A APLIKÁCIE) (1) NESLÚŽIA ANI NEBOLI SPRÍSTUPNENÉ AKO ZDRAVOTNÍCKA POMÔCKA (ALEBO ZDRAVOTNÍCKE POMÔCKY) NA DIAGNOSTIKOVANIE OCHORENÍ ČI INÝCH STAVOV ANI NA OŠETROVANIE, ZMIERŇOVANIE, LIEČENIE ČI PREVENCIU OCHORENÍ A ANI SA ŽIADNYM INÝM SPÔSOBOM NEMAJÚ POUŽÍVAŤ AKO SÚČASŤ AKEJKOĽVEK KLINICKEJ PONUKY ALEBO PRODUKTU, PRIČOM SA NEUDEĽUJE ŽIADNA LICENCIA ANI PRÁVO NA POUŽÍVANIE ONLINE SLUŽIEB NA TAKÉTO ÚČELY, (2) NIE SÚ NAVRHNUTÉ ANI URČENÉ AKO NÁHRADA ODBORNEJ LEKÁRSKEJ RADY, DIAGNOSTIKY, LIEČBY ANI ROZHODNUTIA A NEMAJÚ SA POUŽÍVAŤ AKO NÁHRADA ODBORNEJ LEKÁRSKEJ RADY, DIAGNOSTIKY, LIEČBY ANI ROZHODNUTIA A (3) NEMAJÚ SA POUŽÍVAŤ V </w:t>
      </w:r>
      <w:r>
        <w:lastRenderedPageBreak/>
        <w:t>PRÍPADE POTREBY NALIEHAVEJ LEKÁRSKEJ POMOCI. ZÁKAZNÍK JE VÝHRADNE ZODPOVEDNÝ ZA AKÉKOĽVEK OSOBNÉ ZRANENIE ALEBO SMRŤ, KU KTORÝM MÔŽE DÔJSŤ V DÔSLEDKU POUŽÍVANIA SLUŽBY MICROSOFT TEAMS A APLIKÁCIÍ VRÁTANE (OKREM INÉHO) AKÝCHKOĽVEK TAKÝCHTO ZRANENÍ SPÔSOBENÝCH KONCOVÝM POUŽÍVATEĽOM ALEBO PACIENTOM Z RADOV ZÁKAZNÍKOV.</w:t>
      </w:r>
    </w:p>
    <w:p w14:paraId="548AE4B3" w14:textId="77777777" w:rsidR="00E33F30" w:rsidRPr="008E1D84" w:rsidRDefault="00E33F30" w:rsidP="00012886">
      <w:pPr>
        <w:pStyle w:val="ProductList-Body"/>
        <w:tabs>
          <w:tab w:val="clear" w:pos="158"/>
          <w:tab w:val="left" w:pos="180"/>
        </w:tabs>
        <w:rPr>
          <w:b/>
          <w:color w:val="00188F"/>
        </w:rPr>
      </w:pPr>
      <w:r>
        <w:rPr>
          <w:b/>
          <w:bCs/>
        </w:rPr>
        <w:t>Obmedzenie DLP</w:t>
      </w:r>
      <w:r w:rsidRPr="00A77413">
        <w:rPr>
          <w:b/>
        </w:rPr>
        <w:t>:</w:t>
      </w:r>
      <w:r>
        <w:t xml:space="preserve"> Služby prevencie straty údajov sa nevzťahujú na ani neblokujú správy služby Microsoft Teams poslané alebo prijaté prostredníctvom SMS.</w:t>
      </w:r>
    </w:p>
    <w:p w14:paraId="6F748AC1" w14:textId="77777777" w:rsidR="00E33F30" w:rsidRPr="00AC2618" w:rsidRDefault="00E33F30" w:rsidP="00012886">
      <w:pPr>
        <w:pStyle w:val="ProductList-Body"/>
        <w:tabs>
          <w:tab w:val="clear" w:pos="158"/>
          <w:tab w:val="left" w:pos="360"/>
        </w:tabs>
      </w:pPr>
    </w:p>
    <w:p w14:paraId="2EA065BF" w14:textId="64FC053F" w:rsidR="00CA0DF8" w:rsidRDefault="00E33F30" w:rsidP="00012886">
      <w:pPr>
        <w:pStyle w:val="ProductList-Body"/>
        <w:tabs>
          <w:tab w:val="clear" w:pos="158"/>
          <w:tab w:val="left" w:pos="180"/>
        </w:tabs>
      </w:pPr>
      <w:r>
        <w:rPr>
          <w:b/>
          <w:color w:val="00188F"/>
        </w:rPr>
        <w:t xml:space="preserve">Skúšobné verzie: </w:t>
      </w:r>
      <w:r>
        <w:t>Skúšobnú verziu služby Microsoft Teams môžu iniciovať len individuálni koncoví zákazníci. Zákazník nesmie iniciovať skúšobnú verziu služby Microsoft Teams v mene koncových zákazníkov</w:t>
      </w:r>
      <w:r w:rsidR="00CA0DF8">
        <w:t>.</w:t>
      </w:r>
    </w:p>
    <w:p w14:paraId="1FAA0DA9" w14:textId="77777777" w:rsidR="00CA0DF8" w:rsidRDefault="00CA0DF8" w:rsidP="00012886">
      <w:pPr>
        <w:pStyle w:val="ProductList-Body"/>
        <w:tabs>
          <w:tab w:val="clear" w:pos="158"/>
          <w:tab w:val="left" w:pos="360"/>
        </w:tabs>
      </w:pPr>
    </w:p>
    <w:p w14:paraId="500CEB91" w14:textId="77777777" w:rsidR="00CA0DF8" w:rsidRDefault="00CA0DF8" w:rsidP="00012886">
      <w:pPr>
        <w:pStyle w:val="ProductList-Body"/>
        <w:rPr>
          <w:b/>
          <w:color w:val="00188F"/>
        </w:rPr>
      </w:pPr>
      <w:r>
        <w:rPr>
          <w:b/>
          <w:color w:val="00188F"/>
        </w:rPr>
        <w:t>Spoločnosť Microsoft – Experti na hrozby</w:t>
      </w:r>
    </w:p>
    <w:p w14:paraId="1AB6032D" w14:textId="77777777" w:rsidR="00CA0DF8" w:rsidRDefault="00CA0DF8" w:rsidP="00012886">
      <w:pPr>
        <w:pStyle w:val="ProductList-Body"/>
        <w:ind w:right="-720"/>
      </w:pPr>
      <w:r>
        <w:t xml:space="preserve">Všetky služby poskytnuté zákazníkovi prostredníctvom funkcie Experti na požiadanie predplatného Experti na hrozby podliehajú oznámeniu týkajúcemu sa profesionálnych služieb, uvedenému v </w:t>
      </w:r>
      <w:hyperlink r:id="rId53" w:anchor="Attachment1" w:tooltip="Príloha 1" w:history="1">
        <w:r>
          <w:rPr>
            <w:rStyle w:val="Hyperlink"/>
          </w:rPr>
          <w:t>prílohe 1</w:t>
        </w:r>
      </w:hyperlink>
      <w:r>
        <w:t>.</w:t>
      </w:r>
    </w:p>
    <w:p w14:paraId="26B0C50A" w14:textId="0D07EA61" w:rsidR="003F6A03" w:rsidRPr="00C86B45" w:rsidRDefault="003F6A03" w:rsidP="00012886">
      <w:pPr>
        <w:pStyle w:val="ProductList-Body"/>
        <w:tabs>
          <w:tab w:val="clear" w:pos="158"/>
          <w:tab w:val="left" w:pos="360"/>
        </w:tabs>
        <w:rPr>
          <w:sz w:val="14"/>
        </w:rPr>
      </w:pPr>
    </w:p>
    <w:p w14:paraId="737ED41A" w14:textId="77777777" w:rsidR="003F6A03" w:rsidRPr="00D67A4B" w:rsidRDefault="003F6A03" w:rsidP="00012886">
      <w:pPr>
        <w:pStyle w:val="ProductList-Body"/>
        <w:rPr>
          <w:b/>
          <w:color w:val="00188F"/>
        </w:rPr>
      </w:pPr>
      <w:r>
        <w:rPr>
          <w:b/>
          <w:color w:val="00188F"/>
        </w:rPr>
        <w:t>Yammer</w:t>
      </w:r>
    </w:p>
    <w:p w14:paraId="639BE899" w14:textId="77777777" w:rsidR="003F6A03" w:rsidRDefault="003F6A03" w:rsidP="00012886">
      <w:pPr>
        <w:pStyle w:val="ProductList-Body"/>
      </w:pPr>
      <w:r>
        <w:t>Pre Služby Office 365, ktoré obsahujú službu Yammer, externí používatelia pozvaní do služby Yammer prostredníctvom funkcie externej siete nepotrebujú licencie SL pre používateľov.</w:t>
      </w:r>
    </w:p>
    <w:bookmarkStart w:id="184" w:name="AudioServices"/>
    <w:p w14:paraId="74614768" w14:textId="4D7D5679" w:rsidR="003C7C0C"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92EDE9F" w14:textId="5E55939A" w:rsidR="00BA6241" w:rsidRPr="00087DF3" w:rsidRDefault="00BA6241" w:rsidP="00012886">
      <w:pPr>
        <w:pStyle w:val="ProductList-Offering2Heading"/>
        <w:outlineLvl w:val="2"/>
        <w:rPr>
          <w:lang w:val="sk-SK"/>
        </w:rPr>
        <w:sectPr w:rsidR="00BA6241" w:rsidRPr="00087DF3" w:rsidSect="00E275D6">
          <w:footerReference w:type="default" r:id="rId54"/>
          <w:footerReference w:type="first" r:id="rId55"/>
          <w:type w:val="continuous"/>
          <w:pgSz w:w="12240" w:h="15840"/>
          <w:pgMar w:top="1440" w:right="720" w:bottom="1440" w:left="720" w:header="720" w:footer="720" w:gutter="0"/>
          <w:cols w:space="720"/>
          <w:titlePg/>
          <w:docGrid w:linePitch="360"/>
        </w:sectPr>
      </w:pPr>
      <w:r w:rsidRPr="00087DF3">
        <w:rPr>
          <w:lang w:val="sk-SK"/>
        </w:rPr>
        <w:tab/>
      </w:r>
      <w:bookmarkStart w:id="185" w:name="_Toc528174078"/>
      <w:bookmarkStart w:id="186" w:name="_Toc25686176"/>
      <w:r w:rsidRPr="00087DF3">
        <w:rPr>
          <w:lang w:val="sk-SK"/>
        </w:rPr>
        <w:t>Audio služby</w:t>
      </w:r>
      <w:bookmarkEnd w:id="185"/>
      <w:bookmarkEnd w:id="186"/>
    </w:p>
    <w:bookmarkEnd w:id="184"/>
    <w:p w14:paraId="061F3DA7" w14:textId="77777777" w:rsidR="00BA6241" w:rsidRDefault="00BA6241" w:rsidP="00012886">
      <w:pPr>
        <w:pStyle w:val="ProductList-Body"/>
        <w:rPr>
          <w:rFonts w:asciiTheme="majorHAnsi" w:hAnsiTheme="majorHAnsi"/>
          <w:sz w:val="16"/>
          <w:szCs w:val="16"/>
        </w:rPr>
      </w:pPr>
      <w:r>
        <w:rPr>
          <w:rFonts w:asciiTheme="majorHAnsi" w:hAnsiTheme="majorHAnsi"/>
          <w:sz w:val="16"/>
          <w:szCs w:val="16"/>
        </w:rPr>
        <w:t>Skype for Business Online (Plán 2)</w:t>
      </w:r>
    </w:p>
    <w:p w14:paraId="778CD282" w14:textId="77777777" w:rsidR="00BA6241" w:rsidRDefault="00BA6241" w:rsidP="00012886">
      <w:pPr>
        <w:pStyle w:val="ProductList-Body"/>
        <w:rPr>
          <w:rFonts w:asciiTheme="majorHAnsi" w:hAnsiTheme="majorHAnsi"/>
          <w:sz w:val="16"/>
          <w:szCs w:val="16"/>
        </w:rPr>
      </w:pPr>
      <w:r>
        <w:rPr>
          <w:rFonts w:asciiTheme="majorHAnsi" w:hAnsiTheme="majorHAnsi"/>
          <w:sz w:val="16"/>
          <w:szCs w:val="16"/>
        </w:rPr>
        <w:t xml:space="preserve">Audio Conferencing </w:t>
      </w:r>
    </w:p>
    <w:p w14:paraId="7074B0D2" w14:textId="77777777" w:rsidR="00BA6241" w:rsidRPr="00EF1E73" w:rsidRDefault="00BA6241" w:rsidP="00012886">
      <w:pPr>
        <w:pStyle w:val="ProductList-Body"/>
        <w:rPr>
          <w:rFonts w:asciiTheme="majorHAnsi" w:hAnsiTheme="majorHAnsi"/>
          <w:sz w:val="16"/>
          <w:szCs w:val="16"/>
        </w:rPr>
      </w:pPr>
      <w:r>
        <w:rPr>
          <w:rFonts w:asciiTheme="majorHAnsi" w:hAnsiTheme="majorHAnsi"/>
          <w:sz w:val="16"/>
          <w:szCs w:val="16"/>
        </w:rPr>
        <w:t>Calling Plan</w:t>
      </w:r>
    </w:p>
    <w:p w14:paraId="47B06232" w14:textId="77777777" w:rsidR="00BA6241" w:rsidRDefault="00BA6241" w:rsidP="00012886">
      <w:pPr>
        <w:pStyle w:val="ProductList-Body"/>
        <w:rPr>
          <w:rFonts w:asciiTheme="majorHAnsi" w:hAnsiTheme="majorHAnsi"/>
          <w:sz w:val="16"/>
          <w:szCs w:val="16"/>
        </w:rPr>
      </w:pPr>
      <w:r>
        <w:rPr>
          <w:rFonts w:asciiTheme="majorHAnsi" w:hAnsiTheme="majorHAnsi"/>
          <w:sz w:val="16"/>
          <w:szCs w:val="16"/>
        </w:rPr>
        <w:t>Common Area Phone</w:t>
      </w:r>
    </w:p>
    <w:p w14:paraId="54B40662" w14:textId="77777777" w:rsidR="00BA6241" w:rsidRDefault="00BA6241" w:rsidP="00012886">
      <w:pPr>
        <w:pStyle w:val="ProductList-Body"/>
        <w:rPr>
          <w:rFonts w:asciiTheme="majorHAnsi" w:hAnsiTheme="majorHAnsi"/>
          <w:sz w:val="16"/>
          <w:szCs w:val="16"/>
        </w:rPr>
      </w:pPr>
      <w:r>
        <w:rPr>
          <w:rFonts w:asciiTheme="majorHAnsi" w:hAnsiTheme="majorHAnsi"/>
          <w:sz w:val="16"/>
          <w:szCs w:val="16"/>
        </w:rPr>
        <w:t>Communication Credits</w:t>
      </w:r>
    </w:p>
    <w:p w14:paraId="1965BEDC" w14:textId="77777777" w:rsidR="00BA6241" w:rsidRDefault="00BA6241" w:rsidP="00012886">
      <w:pPr>
        <w:pStyle w:val="ProductList-Body"/>
        <w:rPr>
          <w:rFonts w:asciiTheme="majorHAnsi" w:hAnsiTheme="majorHAnsi"/>
          <w:sz w:val="16"/>
          <w:szCs w:val="16"/>
        </w:rPr>
      </w:pPr>
      <w:r>
        <w:rPr>
          <w:rFonts w:asciiTheme="majorHAnsi" w:hAnsiTheme="majorHAnsi"/>
          <w:sz w:val="16"/>
          <w:szCs w:val="16"/>
        </w:rPr>
        <w:t>Meeting Room</w:t>
      </w:r>
    </w:p>
    <w:p w14:paraId="6F57CEEB" w14:textId="77777777" w:rsidR="00BA6241" w:rsidRDefault="00BA6241" w:rsidP="00012886">
      <w:pPr>
        <w:pStyle w:val="ProductList-Body"/>
        <w:rPr>
          <w:rFonts w:asciiTheme="majorHAnsi" w:hAnsiTheme="majorHAnsi"/>
          <w:sz w:val="16"/>
          <w:szCs w:val="16"/>
        </w:rPr>
      </w:pPr>
      <w:r>
        <w:rPr>
          <w:rFonts w:asciiTheme="majorHAnsi" w:hAnsiTheme="majorHAnsi"/>
          <w:sz w:val="16"/>
          <w:szCs w:val="16"/>
        </w:rPr>
        <w:t>Phone System</w:t>
      </w:r>
    </w:p>
    <w:p w14:paraId="16A9F4C6" w14:textId="77777777" w:rsidR="00BA6241" w:rsidRDefault="00BA6241" w:rsidP="00012886">
      <w:pPr>
        <w:pStyle w:val="ProductList-Offering2"/>
        <w:sectPr w:rsidR="00BA6241" w:rsidSect="005B7124">
          <w:type w:val="continuous"/>
          <w:pgSz w:w="12240" w:h="15840"/>
          <w:pgMar w:top="1440" w:right="720" w:bottom="1440" w:left="720" w:header="720" w:footer="720" w:gutter="0"/>
          <w:cols w:num="2" w:space="720"/>
          <w:titlePg/>
          <w:docGrid w:linePitch="360"/>
        </w:sectPr>
      </w:pPr>
    </w:p>
    <w:p w14:paraId="11201CE2" w14:textId="77777777" w:rsidR="00BA6241" w:rsidRPr="000A5E8A" w:rsidRDefault="00BA6241" w:rsidP="00012886">
      <w:pPr>
        <w:pStyle w:val="ProductList-Body"/>
        <w:pBdr>
          <w:top w:val="single" w:sz="4" w:space="1" w:color="BFBFBF" w:themeColor="background1" w:themeShade="BF"/>
        </w:pBdr>
        <w:rPr>
          <w:b/>
          <w:color w:val="000000" w:themeColor="text1"/>
          <w:sz w:val="8"/>
          <w:szCs w:val="8"/>
        </w:rPr>
      </w:pPr>
    </w:p>
    <w:p w14:paraId="1800D27C" w14:textId="77777777" w:rsidR="00BA6241" w:rsidRPr="001A19E0" w:rsidRDefault="00BA6241" w:rsidP="00012886">
      <w:pPr>
        <w:pStyle w:val="ProductList-Body"/>
        <w:rPr>
          <w:b/>
          <w:color w:val="00188F"/>
        </w:rPr>
      </w:pPr>
      <w:r>
        <w:rPr>
          <w:b/>
          <w:color w:val="00188F"/>
        </w:rPr>
        <w:t>Základné funkcie pre služby Office 365</w:t>
      </w:r>
    </w:p>
    <w:p w14:paraId="7297A45A" w14:textId="5FEBEAF0" w:rsidR="00BA6241" w:rsidRDefault="00BA6241" w:rsidP="00012886">
      <w:pPr>
        <w:pStyle w:val="ProductList-Body"/>
      </w:pPr>
      <w:r>
        <w:t xml:space="preserve">Služby Skype for Business Online Plán 2 alebo ich nástupnícke služby budú poskytovať nasledujúce </w:t>
      </w:r>
      <w:hyperlink w:anchor="CoreFeaturesforOffice365Services" w:tooltip="základné funkcie" w:history="1">
        <w:r w:rsidRPr="007045E9">
          <w:rPr>
            <w:rStyle w:val="Hyperlink"/>
          </w:rPr>
          <w:t>základné funkcie</w:t>
        </w:r>
      </w:hyperlink>
      <w:r>
        <w:t>:</w:t>
      </w:r>
    </w:p>
    <w:p w14:paraId="3E891193" w14:textId="77777777" w:rsidR="00BA6241" w:rsidRPr="00D7478E" w:rsidRDefault="00BA6241" w:rsidP="00012886">
      <w:pPr>
        <w:pStyle w:val="ProductList-Body"/>
      </w:pPr>
    </w:p>
    <w:p w14:paraId="2B73F810" w14:textId="77777777" w:rsidR="00BA6241" w:rsidRPr="00D7478E" w:rsidRDefault="00BA6241" w:rsidP="00012886">
      <w:pPr>
        <w:pStyle w:val="ProductList-Body"/>
        <w:tabs>
          <w:tab w:val="clear" w:pos="158"/>
          <w:tab w:val="left" w:pos="360"/>
        </w:tabs>
        <w:ind w:left="180"/>
        <w:rPr>
          <w:b/>
          <w:color w:val="0072C6"/>
        </w:rPr>
      </w:pPr>
      <w:r>
        <w:rPr>
          <w:b/>
          <w:color w:val="0072C6"/>
        </w:rPr>
        <w:t>Okamžité správy</w:t>
      </w:r>
    </w:p>
    <w:p w14:paraId="1B00587A" w14:textId="77777777" w:rsidR="00BA6241" w:rsidRDefault="00BA6241" w:rsidP="00012886">
      <w:pPr>
        <w:pStyle w:val="ProductList-Body"/>
        <w:tabs>
          <w:tab w:val="clear" w:pos="158"/>
          <w:tab w:val="left" w:pos="360"/>
        </w:tabs>
        <w:ind w:left="180"/>
      </w:pPr>
      <w:r>
        <w:t>Koncový používateľ bude môcť preniesť textovú správu inému koncovému používateľovi v reálnom čase cez sieť používajúcu internetový protokol.</w:t>
      </w:r>
    </w:p>
    <w:p w14:paraId="774F11EA" w14:textId="77777777" w:rsidR="00BA6241" w:rsidRDefault="00BA6241" w:rsidP="00012886">
      <w:pPr>
        <w:pStyle w:val="ProductList-Body"/>
        <w:tabs>
          <w:tab w:val="clear" w:pos="158"/>
          <w:tab w:val="left" w:pos="360"/>
        </w:tabs>
        <w:ind w:left="180"/>
      </w:pPr>
    </w:p>
    <w:p w14:paraId="2F6F36CB" w14:textId="77777777" w:rsidR="00BA6241" w:rsidRPr="00D7478E" w:rsidRDefault="00BA6241" w:rsidP="00012886">
      <w:pPr>
        <w:pStyle w:val="ProductList-Body"/>
        <w:tabs>
          <w:tab w:val="clear" w:pos="158"/>
          <w:tab w:val="left" w:pos="360"/>
        </w:tabs>
        <w:ind w:left="180"/>
        <w:rPr>
          <w:b/>
          <w:color w:val="0072C6"/>
        </w:rPr>
      </w:pPr>
      <w:r>
        <w:rPr>
          <w:b/>
          <w:color w:val="0072C6"/>
        </w:rPr>
        <w:t>Informácie o dostupnosti</w:t>
      </w:r>
    </w:p>
    <w:p w14:paraId="5895DC17" w14:textId="77777777" w:rsidR="00BA6241" w:rsidRDefault="00BA6241" w:rsidP="00012886">
      <w:pPr>
        <w:pStyle w:val="ProductList-Body"/>
        <w:tabs>
          <w:tab w:val="clear" w:pos="158"/>
          <w:tab w:val="left" w:pos="360"/>
        </w:tabs>
        <w:ind w:left="180"/>
      </w:pPr>
      <w:r>
        <w:t>Koncový používateľ bude môcť nastaviť a zobraziť informácie o svojej dostupnosti a zobraziť informácie o dostupnosti iného koncového používateľa.</w:t>
      </w:r>
    </w:p>
    <w:p w14:paraId="0829501A" w14:textId="77777777" w:rsidR="00BA6241" w:rsidRDefault="00BA6241" w:rsidP="00012886">
      <w:pPr>
        <w:pStyle w:val="ProductList-Body"/>
        <w:tabs>
          <w:tab w:val="clear" w:pos="158"/>
          <w:tab w:val="left" w:pos="360"/>
        </w:tabs>
        <w:ind w:left="180"/>
      </w:pPr>
    </w:p>
    <w:p w14:paraId="33F29E95" w14:textId="77777777" w:rsidR="00BA6241" w:rsidRPr="00D7478E" w:rsidRDefault="00BA6241" w:rsidP="00012886">
      <w:pPr>
        <w:pStyle w:val="ProductList-Body"/>
        <w:tabs>
          <w:tab w:val="clear" w:pos="158"/>
          <w:tab w:val="left" w:pos="360"/>
        </w:tabs>
        <w:ind w:left="187"/>
        <w:rPr>
          <w:b/>
          <w:color w:val="0072C6"/>
        </w:rPr>
      </w:pPr>
      <w:r>
        <w:rPr>
          <w:b/>
          <w:color w:val="0072C6"/>
        </w:rPr>
        <w:t>Schôdze on-line</w:t>
      </w:r>
    </w:p>
    <w:p w14:paraId="7DBA8940" w14:textId="77777777" w:rsidR="00BA6241" w:rsidRDefault="00BA6241" w:rsidP="00012886">
      <w:pPr>
        <w:pStyle w:val="ProductList-Body"/>
        <w:tabs>
          <w:tab w:val="clear" w:pos="158"/>
          <w:tab w:val="left" w:pos="360"/>
        </w:tabs>
        <w:ind w:left="180"/>
      </w:pPr>
      <w:r>
        <w:t>Koncový používateľ bude môcť uskutočniť internetovú schôdzu prostredníctvom funkcií zvukovej a obrazovej konferencie s inými koncovými používateľmi.</w:t>
      </w:r>
    </w:p>
    <w:p w14:paraId="78305542" w14:textId="77777777" w:rsidR="00BA6241" w:rsidRPr="0011540B" w:rsidRDefault="00BA6241" w:rsidP="00012886">
      <w:pPr>
        <w:pStyle w:val="ProductList-Body"/>
      </w:pPr>
    </w:p>
    <w:p w14:paraId="7143AC4D" w14:textId="77777777" w:rsidR="00BA6241" w:rsidRDefault="00BA6241" w:rsidP="00012886">
      <w:pPr>
        <w:pStyle w:val="ProductList-Body"/>
        <w:rPr>
          <w:b/>
          <w:color w:val="00188F"/>
        </w:rPr>
      </w:pPr>
      <w:r>
        <w:rPr>
          <w:b/>
          <w:color w:val="00188F"/>
        </w:rPr>
        <w:t>Oznámenia</w:t>
      </w:r>
    </w:p>
    <w:p w14:paraId="4C35F265" w14:textId="1C8E39B7" w:rsidR="00BA6241" w:rsidRDefault="00BA6241" w:rsidP="00012886">
      <w:pPr>
        <w:pStyle w:val="ProductList-Body"/>
      </w:pPr>
      <w:r>
        <w:t xml:space="preserve">Na tento prípad sa vzťahujú oznámenia týkajúce sa štandardov H.264/MPEG-4 AVC a/alebo VC-1 uvedené v </w:t>
      </w:r>
      <w:hyperlink w:anchor="Attachment1" w:tooltip="prílohe 1" w:history="1">
        <w:r>
          <w:rPr>
            <w:rStyle w:val="Hyperlink"/>
          </w:rPr>
          <w:t>prílohe 1</w:t>
        </w:r>
      </w:hyperlink>
      <w:r>
        <w:t>.</w:t>
      </w:r>
    </w:p>
    <w:p w14:paraId="4CA0E03C" w14:textId="77777777" w:rsidR="00BA6241" w:rsidRDefault="00BA6241" w:rsidP="00012886">
      <w:pPr>
        <w:pStyle w:val="ProductList-Body"/>
        <w:tabs>
          <w:tab w:val="clear" w:pos="158"/>
          <w:tab w:val="left" w:pos="360"/>
        </w:tabs>
      </w:pPr>
    </w:p>
    <w:p w14:paraId="52C74BF1" w14:textId="77777777" w:rsidR="00BA6241" w:rsidRPr="00207B92" w:rsidRDefault="00BA6241" w:rsidP="00012886">
      <w:pPr>
        <w:pStyle w:val="ProductList-Body"/>
        <w:rPr>
          <w:b/>
          <w:color w:val="00188F"/>
        </w:rPr>
      </w:pPr>
      <w:r>
        <w:rPr>
          <w:b/>
          <w:color w:val="00188F"/>
        </w:rPr>
        <w:t>Externí používatelia a používatelia neoverení službou Skype for Business Online</w:t>
      </w:r>
    </w:p>
    <w:p w14:paraId="42B936D7" w14:textId="77777777" w:rsidR="00BA6241" w:rsidRDefault="00BA6241" w:rsidP="00012886">
      <w:pPr>
        <w:pStyle w:val="ProductList-Body"/>
        <w:tabs>
          <w:tab w:val="clear" w:pos="158"/>
          <w:tab w:val="left" w:pos="360"/>
        </w:tabs>
      </w:pPr>
      <w:r>
        <w:t>Pre externých používateľov a používateľov neoverených službou Skype for Business Online sa nevyžadujú licencie SL pre používateľa.</w:t>
      </w:r>
    </w:p>
    <w:p w14:paraId="5679AB39" w14:textId="77777777" w:rsidR="00BA6241" w:rsidRDefault="00BA6241" w:rsidP="00012886">
      <w:pPr>
        <w:pStyle w:val="ProductList-Body"/>
        <w:tabs>
          <w:tab w:val="clear" w:pos="158"/>
          <w:tab w:val="left" w:pos="360"/>
        </w:tabs>
      </w:pPr>
    </w:p>
    <w:p w14:paraId="14AA90BD" w14:textId="77777777" w:rsidR="00BA6241" w:rsidRPr="0011540B" w:rsidRDefault="00BA6241" w:rsidP="00012886">
      <w:pPr>
        <w:pStyle w:val="ProductList-Body"/>
        <w:rPr>
          <w:b/>
          <w:color w:val="00188F"/>
        </w:rPr>
      </w:pPr>
      <w:r>
        <w:rPr>
          <w:b/>
          <w:color w:val="00188F"/>
        </w:rPr>
        <w:t>Common Area Communications Device</w:t>
      </w:r>
    </w:p>
    <w:p w14:paraId="6E7F4CC4" w14:textId="77777777" w:rsidR="00BA6241" w:rsidRDefault="00BA6241" w:rsidP="00012886">
      <w:pPr>
        <w:pStyle w:val="ProductList-Body"/>
        <w:tabs>
          <w:tab w:val="clear" w:pos="158"/>
          <w:tab w:val="left" w:pos="360"/>
        </w:tabs>
      </w:pPr>
      <w:r>
        <w:t>Zariadenie Common Area Communications Device („CACD“) je zariadenie, o ktoré sa delí viacero používateľov, ktorí sa do zariadenia neprihlasujú pomocou svojich poverení služieb Office 365, a ktoré podporuje hovory, hlasové schôdze a/alebo konferencie, hlas cez IP a/alebo video. Ponuky Common Area Phone a Meeting Room od spoločnosti Microsoft sú licencie SL pre zariadenia, ktoré môžu byť priradené iba k zariadeniu CACD. Ku každému licencovanému zariadeniu CACD môže získať prístup a používať ho ľubovoľný počet používateľov.</w:t>
      </w:r>
    </w:p>
    <w:p w14:paraId="24B0FE8E" w14:textId="77777777" w:rsidR="00BA6241" w:rsidRDefault="00BA6241" w:rsidP="00012886">
      <w:pPr>
        <w:pStyle w:val="ProductList-Body"/>
        <w:tabs>
          <w:tab w:val="clear" w:pos="158"/>
          <w:tab w:val="left" w:pos="360"/>
        </w:tabs>
      </w:pPr>
    </w:p>
    <w:p w14:paraId="3F79E7A1" w14:textId="77777777" w:rsidR="00736EFA" w:rsidRPr="003619D2" w:rsidRDefault="00736EFA" w:rsidP="00012886">
      <w:pPr>
        <w:pStyle w:val="ProductList-Body"/>
        <w:rPr>
          <w:b/>
          <w:color w:val="00188F"/>
        </w:rPr>
      </w:pPr>
      <w:r>
        <w:rPr>
          <w:b/>
          <w:color w:val="00188F"/>
        </w:rPr>
        <w:t>Služby Calling Plan a Audio Conferencing (služby volaní/konferenčné služby)</w:t>
      </w:r>
    </w:p>
    <w:p w14:paraId="008DF8D0" w14:textId="42B7ECF8" w:rsidR="00BA6241" w:rsidRDefault="00736EFA" w:rsidP="00012886">
      <w:pPr>
        <w:pStyle w:val="ProductList-Body"/>
        <w:tabs>
          <w:tab w:val="clear" w:pos="158"/>
          <w:tab w:val="left" w:pos="360"/>
        </w:tabs>
      </w:pPr>
      <w:r>
        <w:t>Služby volaní a konferenčné služby poskytuje afilácia spoločnosti Microsoft alebo iný poskytovateľ služieb oprávnený na ich spravovanie. Ceny za služby volaní a konferenčné služby môžu zahŕňať príslušné dane a poplatky</w:t>
      </w:r>
      <w:r w:rsidR="00BA6241">
        <w:t xml:space="preserve">. Podmienky využívania hovorov a konferenčných služieb sa môžu v jednotlivých krajinách líšiť. Všetky zahrnuté dane, poplatky a podmienky používania špecifické pre jednotlivé krajiny sú zverejnené na multilicenčnej webovej lokalite </w:t>
      </w:r>
      <w:hyperlink r:id="rId56" w:history="1">
        <w:r w:rsidR="00BA6241">
          <w:rPr>
            <w:rStyle w:val="Hyperlink"/>
          </w:rPr>
          <w:t>http://go.microsoft.com/fwlink/?LinkId=690247</w:t>
        </w:r>
      </w:hyperlink>
      <w:r w:rsidR="00BA6241">
        <w:t>.</w:t>
      </w:r>
    </w:p>
    <w:p w14:paraId="618EF709" w14:textId="77777777" w:rsidR="00BA6241" w:rsidRDefault="00BA6241" w:rsidP="00012886">
      <w:pPr>
        <w:pStyle w:val="ProductList-Body"/>
        <w:tabs>
          <w:tab w:val="clear" w:pos="158"/>
          <w:tab w:val="left" w:pos="360"/>
        </w:tabs>
      </w:pPr>
    </w:p>
    <w:p w14:paraId="44A80C4E" w14:textId="77777777" w:rsidR="00BA6241" w:rsidRPr="0081293D" w:rsidRDefault="00BA6241" w:rsidP="00012886">
      <w:pPr>
        <w:pStyle w:val="ProductList-Body"/>
      </w:pPr>
      <w:r>
        <w:lastRenderedPageBreak/>
        <w:t>Prekročenie obmedzení používania vzťahujúcich sa na príslušný plán predplatného služieb volaní a konferenčných služieb, ako je to uvedené v podmienkach používania, môže mať za následok pozastavenie poskytovania služieb. Spoločnosť Microsoft to pred pozastavením poskytovania služieb volaní a konferenčných služieb zákazníkovi primerane oznámi a zákazník bude môcť počas každého obdobia takéhoto pozastavenia poskytovania aj naďalej uskutočňovať tiesňové hovory.</w:t>
      </w:r>
    </w:p>
    <w:p w14:paraId="7DECF130" w14:textId="77777777" w:rsidR="00BA6241" w:rsidRDefault="00BA6241" w:rsidP="00012886">
      <w:pPr>
        <w:pStyle w:val="ProductList-Body"/>
      </w:pPr>
    </w:p>
    <w:p w14:paraId="05EDAB03" w14:textId="77777777" w:rsidR="00BA6241" w:rsidRPr="003619D2" w:rsidRDefault="00BA6241" w:rsidP="00012886">
      <w:pPr>
        <w:pStyle w:val="ProductList-Body"/>
        <w:rPr>
          <w:b/>
          <w:color w:val="00188F"/>
        </w:rPr>
      </w:pPr>
      <w:r>
        <w:rPr>
          <w:b/>
          <w:color w:val="00188F"/>
        </w:rPr>
        <w:t>Dôležité informácie o pohotovostných službách</w:t>
      </w:r>
    </w:p>
    <w:p w14:paraId="09C64D36" w14:textId="77777777" w:rsidR="00BA6241" w:rsidRDefault="00BA6241" w:rsidP="00012886">
      <w:pPr>
        <w:pStyle w:val="ProductList-Body"/>
      </w:pPr>
      <w:r>
        <w:t>Zákazník musí oznámiť každému používateľovi služby Calling Plan, že pohotovostné služby fungujú odlišne od tradičných telefónnych služieb, a to nasledovne: i) Office 365 nemusí poznať aktuálnu polohu používateľa volajúceho pohotovostné služby, a preto môže dôjsť k presmerovaniu volania na nesprávne telefonické centrum pohotovostných služieb alebo vyslanie záchranných zložiek na nesprávne miesto, ii) ak sa zariadenie používateľa vybije, dôjde k výpadku jeho napájania alebo sa z akéhokoľvek iného dôvodu nemôže pripojiť na internet, používateľ nemôže uskutočniť volanie pohotovostných služieb prostredníctvom služby Calling Plan a iii) hoci služby Calling Plan možno využívať kdekoľvek vo svete s dostupným internetovým pripojením, používatelia by nemali volať pohotovostné služby z miest mimo svojej domovskej krajiny, pretože takéto volania s najväčšou pravdepodobnosťou nebudú presmerované na správne telefonické centrum v danej oblasti.</w:t>
      </w:r>
    </w:p>
    <w:p w14:paraId="714BFC7A" w14:textId="7B11BE80" w:rsidR="00D26A16" w:rsidRDefault="00CB7954"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bookmarkStart w:id="187" w:name="ExchangeOnline"/>
      <w:bookmarkStart w:id="188" w:name="_Toc524436947"/>
      <w:bookmarkStart w:id="189" w:name="_Toc523239319"/>
    </w:p>
    <w:p w14:paraId="488A5389" w14:textId="0B21C996" w:rsidR="000A17F5" w:rsidRPr="00D26A16" w:rsidRDefault="000A17F5" w:rsidP="00012886">
      <w:pPr>
        <w:pStyle w:val="ProductList-Offering2Heading"/>
        <w:outlineLvl w:val="2"/>
        <w:rPr>
          <w:lang w:val="sk-SK"/>
        </w:rPr>
      </w:pPr>
      <w:bookmarkStart w:id="190" w:name="_Toc25686177"/>
      <w:r>
        <w:t>Exchange Online</w:t>
      </w:r>
      <w:bookmarkEnd w:id="187"/>
      <w:bookmarkEnd w:id="188"/>
      <w:bookmarkEnd w:id="189"/>
      <w:bookmarkEnd w:id="190"/>
    </w:p>
    <w:p w14:paraId="7DB37D97" w14:textId="77777777" w:rsidR="000A17F5" w:rsidRDefault="000A17F5" w:rsidP="00012886">
      <w:pPr>
        <w:pStyle w:val="ProductList-Offering1"/>
        <w:sectPr w:rsidR="000A17F5" w:rsidSect="00E275D6">
          <w:footerReference w:type="first" r:id="rId57"/>
          <w:type w:val="continuous"/>
          <w:pgSz w:w="12240" w:h="15840"/>
          <w:pgMar w:top="1440" w:right="720" w:bottom="1440" w:left="720" w:header="720" w:footer="720" w:gutter="0"/>
          <w:cols w:space="720"/>
          <w:titlePg/>
          <w:docGrid w:linePitch="360"/>
        </w:sectPr>
      </w:pPr>
    </w:p>
    <w:p w14:paraId="69E60D5A" w14:textId="77777777" w:rsidR="000A17F5" w:rsidRDefault="000A17F5" w:rsidP="00012886">
      <w:pPr>
        <w:pStyle w:val="ProductList-Body"/>
        <w:rPr>
          <w:rFonts w:asciiTheme="majorHAnsi" w:hAnsiTheme="majorHAnsi"/>
          <w:sz w:val="16"/>
          <w:szCs w:val="16"/>
        </w:rPr>
      </w:pPr>
      <w:r>
        <w:rPr>
          <w:rFonts w:asciiTheme="majorHAnsi" w:hAnsiTheme="majorHAnsi"/>
          <w:sz w:val="16"/>
          <w:szCs w:val="16"/>
        </w:rPr>
        <w:t>Exchange Online – (Plan 1 and 2)</w:t>
      </w:r>
    </w:p>
    <w:p w14:paraId="399B2D82" w14:textId="77777777" w:rsidR="000A17F5" w:rsidRDefault="000A17F5" w:rsidP="00012886">
      <w:pPr>
        <w:pStyle w:val="ProductList-Body"/>
        <w:rPr>
          <w:rFonts w:asciiTheme="majorHAnsi" w:hAnsiTheme="majorHAnsi"/>
          <w:sz w:val="16"/>
          <w:szCs w:val="16"/>
        </w:rPr>
      </w:pPr>
      <w:r>
        <w:rPr>
          <w:rFonts w:asciiTheme="majorHAnsi" w:hAnsiTheme="majorHAnsi"/>
          <w:sz w:val="16"/>
          <w:szCs w:val="16"/>
        </w:rPr>
        <w:t>Exchange Online K1</w:t>
      </w:r>
    </w:p>
    <w:p w14:paraId="112D98B7" w14:textId="77777777" w:rsidR="000A17F5" w:rsidRPr="00EF1E73" w:rsidRDefault="000A17F5" w:rsidP="00012886">
      <w:pPr>
        <w:pStyle w:val="ProductList-Body"/>
        <w:rPr>
          <w:rFonts w:asciiTheme="majorHAnsi" w:hAnsiTheme="majorHAnsi"/>
          <w:sz w:val="16"/>
          <w:szCs w:val="16"/>
        </w:rPr>
      </w:pPr>
      <w:r>
        <w:rPr>
          <w:rFonts w:asciiTheme="majorHAnsi" w:hAnsiTheme="majorHAnsi"/>
          <w:sz w:val="16"/>
          <w:szCs w:val="16"/>
        </w:rPr>
        <w:t>Exchange Online Archiving pre Exchange Online</w:t>
      </w:r>
    </w:p>
    <w:p w14:paraId="1D4858B5" w14:textId="77777777" w:rsidR="000A17F5" w:rsidRDefault="000A17F5" w:rsidP="00012886">
      <w:pPr>
        <w:pStyle w:val="ProductList-Body"/>
        <w:rPr>
          <w:rFonts w:asciiTheme="majorHAnsi" w:hAnsiTheme="majorHAnsi"/>
          <w:sz w:val="16"/>
          <w:szCs w:val="16"/>
        </w:rPr>
      </w:pPr>
      <w:r>
        <w:rPr>
          <w:rFonts w:asciiTheme="majorHAnsi" w:hAnsiTheme="majorHAnsi"/>
          <w:sz w:val="16"/>
          <w:szCs w:val="16"/>
        </w:rPr>
        <w:t xml:space="preserve">Exchange Online Archiving pre Exchange Server </w:t>
      </w:r>
    </w:p>
    <w:p w14:paraId="7B7FE261" w14:textId="77777777" w:rsidR="000A17F5" w:rsidRPr="00EF1E73" w:rsidRDefault="000A17F5" w:rsidP="00012886">
      <w:pPr>
        <w:pStyle w:val="ProductList-Body"/>
        <w:rPr>
          <w:rFonts w:asciiTheme="majorHAnsi" w:hAnsiTheme="majorHAnsi"/>
          <w:sz w:val="16"/>
          <w:szCs w:val="16"/>
        </w:rPr>
      </w:pPr>
      <w:r>
        <w:rPr>
          <w:rFonts w:asciiTheme="majorHAnsi" w:hAnsiTheme="majorHAnsi"/>
          <w:sz w:val="16"/>
          <w:szCs w:val="16"/>
        </w:rPr>
        <w:t>Data Loss Prevention</w:t>
      </w:r>
    </w:p>
    <w:p w14:paraId="741CA024" w14:textId="77777777" w:rsidR="000A17F5" w:rsidRDefault="000A17F5" w:rsidP="00012886">
      <w:pPr>
        <w:pStyle w:val="ProductList-Body"/>
        <w:rPr>
          <w:rFonts w:asciiTheme="majorHAnsi" w:hAnsiTheme="majorHAnsi"/>
          <w:sz w:val="16"/>
          <w:szCs w:val="16"/>
        </w:rPr>
      </w:pPr>
      <w:r>
        <w:rPr>
          <w:rFonts w:asciiTheme="majorHAnsi" w:hAnsiTheme="majorHAnsi"/>
          <w:sz w:val="16"/>
          <w:szCs w:val="16"/>
        </w:rPr>
        <w:t>Rozšírená ochrana pred bezpečnostnými hrozbami pre Office 365</w:t>
      </w:r>
    </w:p>
    <w:p w14:paraId="09387D7E" w14:textId="77777777" w:rsidR="000A17F5" w:rsidRDefault="000A17F5" w:rsidP="00012886">
      <w:pPr>
        <w:pStyle w:val="ProductList-Body"/>
        <w:rPr>
          <w:rFonts w:asciiTheme="majorHAnsi" w:hAnsiTheme="majorHAnsi"/>
          <w:sz w:val="16"/>
          <w:szCs w:val="16"/>
        </w:rPr>
      </w:pPr>
      <w:r>
        <w:rPr>
          <w:rFonts w:asciiTheme="majorHAnsi" w:hAnsiTheme="majorHAnsi"/>
          <w:sz w:val="16"/>
          <w:szCs w:val="16"/>
        </w:rPr>
        <w:t>Office 365 Threat Intelligence</w:t>
      </w:r>
    </w:p>
    <w:p w14:paraId="5732FA5A" w14:textId="77777777" w:rsidR="000A17F5" w:rsidRDefault="000A17F5" w:rsidP="00012886">
      <w:pPr>
        <w:pStyle w:val="ProductList-Offering2"/>
        <w:ind w:left="0"/>
        <w:sectPr w:rsidR="000A17F5" w:rsidSect="00E275D6">
          <w:type w:val="continuous"/>
          <w:pgSz w:w="12240" w:h="15840"/>
          <w:pgMar w:top="1440" w:right="720" w:bottom="1440" w:left="720" w:header="720" w:footer="720" w:gutter="0"/>
          <w:cols w:num="2" w:space="720"/>
          <w:titlePg/>
          <w:docGrid w:linePitch="360"/>
        </w:sectPr>
      </w:pPr>
    </w:p>
    <w:p w14:paraId="1E943615" w14:textId="77777777" w:rsidR="00123E7D" w:rsidRPr="00017500" w:rsidRDefault="00123E7D" w:rsidP="00012886">
      <w:pPr>
        <w:pStyle w:val="ProductList-Body"/>
        <w:pBdr>
          <w:top w:val="single" w:sz="4" w:space="1" w:color="BFBFBF" w:themeColor="background1" w:themeShade="BF"/>
        </w:pBdr>
        <w:rPr>
          <w:sz w:val="8"/>
          <w:szCs w:val="8"/>
        </w:rPr>
      </w:pPr>
    </w:p>
    <w:p w14:paraId="0148DFFB" w14:textId="0758CBAD" w:rsidR="001A19E0" w:rsidRPr="00690C65" w:rsidRDefault="00DC0A1F" w:rsidP="00012886">
      <w:pPr>
        <w:pStyle w:val="ProductList-Body"/>
      </w:pPr>
      <w:r>
        <w:rPr>
          <w:b/>
          <w:color w:val="00188F"/>
        </w:rPr>
        <w:t>Základné funkcie pre služby Office 365 – Exchange Online</w:t>
      </w:r>
    </w:p>
    <w:p w14:paraId="029F6D7B" w14:textId="248A77B7" w:rsidR="001A19E0" w:rsidRPr="00690C65" w:rsidRDefault="001A19E0" w:rsidP="00012886">
      <w:pPr>
        <w:pStyle w:val="ProductList-Body"/>
      </w:pPr>
      <w:r>
        <w:t xml:space="preserve">Exchange Online alebo príslušná nástupnícka služba bude poskytovať nasledujúce </w:t>
      </w:r>
      <w:hyperlink w:anchor="CoreFeaturesforOffice365Services" w:tooltip="základné funkcie" w:history="1">
        <w:r>
          <w:rPr>
            <w:rStyle w:val="Hyperlink"/>
          </w:rPr>
          <w:t>základné funkcie</w:t>
        </w:r>
      </w:hyperlink>
      <w:r>
        <w:t>:</w:t>
      </w:r>
    </w:p>
    <w:p w14:paraId="1D120F58" w14:textId="77777777" w:rsidR="00017A5A" w:rsidRPr="00C86B45" w:rsidRDefault="00017A5A" w:rsidP="00012886">
      <w:pPr>
        <w:pStyle w:val="ProductList-Body"/>
        <w:rPr>
          <w:sz w:val="14"/>
          <w:szCs w:val="18"/>
        </w:rPr>
      </w:pPr>
    </w:p>
    <w:p w14:paraId="1211BEB5" w14:textId="77777777" w:rsidR="001A19E0" w:rsidRPr="00690C65" w:rsidRDefault="001A19E0" w:rsidP="00012886">
      <w:pPr>
        <w:pStyle w:val="ProductList-Body"/>
        <w:ind w:left="187"/>
      </w:pPr>
      <w:r>
        <w:rPr>
          <w:b/>
          <w:color w:val="0072C6"/>
        </w:rPr>
        <w:t>E-maily</w:t>
      </w:r>
    </w:p>
    <w:p w14:paraId="3937A9A0" w14:textId="4DCDD39C" w:rsidR="001A19E0" w:rsidRPr="00690C65" w:rsidRDefault="001A19E0" w:rsidP="00012886">
      <w:pPr>
        <w:pStyle w:val="ProductList-Body"/>
        <w:ind w:left="180"/>
      </w:pPr>
      <w:r>
        <w:t>Koncový používateľ bude môcť odosielať e-mailové správy, prijímať e-mailové správy pochádzajúce z organizácie zákazníka a mimo nej a pristupovať k poštovej schránke koncového používateľa.</w:t>
      </w:r>
    </w:p>
    <w:p w14:paraId="5C9883D4" w14:textId="77777777" w:rsidR="001A19E0" w:rsidRPr="00C86B45" w:rsidRDefault="001A19E0" w:rsidP="00012886">
      <w:pPr>
        <w:pStyle w:val="ProductList-Body"/>
        <w:ind w:left="180"/>
        <w:rPr>
          <w:sz w:val="14"/>
          <w:szCs w:val="18"/>
        </w:rPr>
      </w:pPr>
    </w:p>
    <w:p w14:paraId="53900BEE" w14:textId="77777777" w:rsidR="001A19E0" w:rsidRPr="00690C65" w:rsidRDefault="001A19E0" w:rsidP="00012886">
      <w:pPr>
        <w:pStyle w:val="ProductList-Body"/>
        <w:ind w:left="187"/>
      </w:pPr>
      <w:r>
        <w:rPr>
          <w:b/>
          <w:color w:val="0072C6"/>
        </w:rPr>
        <w:t>Prístup prostredníctvom mobilných zariadení a webového prehliadača</w:t>
      </w:r>
    </w:p>
    <w:p w14:paraId="277343D5" w14:textId="1C1D7BA1" w:rsidR="001A19E0" w:rsidRPr="00690C65" w:rsidRDefault="001A19E0" w:rsidP="00012886">
      <w:pPr>
        <w:pStyle w:val="ProductList-Body"/>
        <w:ind w:left="180"/>
      </w:pPr>
      <w:r>
        <w:t>Služba Exchange Online bude prostredníctvom protokolu Microsoft Exchange ActiveSync alebo nástupníckeho protokolu alebo nástupníckej technológie umožňovať koncovému používateľovi odosielanie a prijímanie e-mailov a aktualizovanie a zobrazovanie kalendárov z mobilného zariadenia, ktoré primerane podporuje takýto protokol alebo takúto technológiu. Koncový používateľ bude môcť odosielať e-mailové správy, prijímať e-mailové správy pochádzajúce z organizácie zákazníka a mimo nej a pristupovať k poštovej schránke koncového používateľa, a to všetko z kompatibilného webového prehliadača.</w:t>
      </w:r>
    </w:p>
    <w:p w14:paraId="620639C0" w14:textId="77777777" w:rsidR="001A19E0" w:rsidRPr="00C86B45" w:rsidRDefault="001A19E0" w:rsidP="00012886">
      <w:pPr>
        <w:pStyle w:val="ProductList-Body"/>
        <w:ind w:left="180"/>
        <w:rPr>
          <w:sz w:val="14"/>
          <w:szCs w:val="18"/>
        </w:rPr>
      </w:pPr>
    </w:p>
    <w:p w14:paraId="05B168D9" w14:textId="77777777" w:rsidR="001A19E0" w:rsidRPr="00690C65" w:rsidRDefault="001A19E0" w:rsidP="00012886">
      <w:pPr>
        <w:pStyle w:val="ProductList-Body"/>
        <w:ind w:left="187"/>
      </w:pPr>
      <w:r>
        <w:rPr>
          <w:b/>
          <w:color w:val="0072C6"/>
        </w:rPr>
        <w:t>Zásady uchovávania údajov</w:t>
      </w:r>
    </w:p>
    <w:p w14:paraId="0BFE11A8" w14:textId="021008B4" w:rsidR="001A19E0" w:rsidRPr="00690C65" w:rsidRDefault="001A19E0" w:rsidP="00012886">
      <w:pPr>
        <w:pStyle w:val="ProductList-Body"/>
        <w:ind w:left="180"/>
      </w:pPr>
      <w:r>
        <w:t>Zákazník bude môcť stanoviť zásady archivácie a odstraňovania e-mailových správ.</w:t>
      </w:r>
    </w:p>
    <w:p w14:paraId="23E25D82" w14:textId="77777777" w:rsidR="001A19E0" w:rsidRPr="00C86B45" w:rsidRDefault="001A19E0" w:rsidP="00012886">
      <w:pPr>
        <w:pStyle w:val="ProductList-Body"/>
        <w:ind w:left="180"/>
        <w:rPr>
          <w:sz w:val="14"/>
          <w:szCs w:val="18"/>
        </w:rPr>
      </w:pPr>
    </w:p>
    <w:p w14:paraId="42B509D2" w14:textId="77777777" w:rsidR="001A19E0" w:rsidRPr="00690C65" w:rsidRDefault="001A19E0" w:rsidP="00012886">
      <w:pPr>
        <w:pStyle w:val="ProductList-Body"/>
        <w:ind w:left="187"/>
      </w:pPr>
      <w:r>
        <w:rPr>
          <w:b/>
          <w:color w:val="0072C6"/>
        </w:rPr>
        <w:t>Obnovenie odstránených položiek a poštovej schránky</w:t>
      </w:r>
    </w:p>
    <w:p w14:paraId="65E558E2" w14:textId="77777777" w:rsidR="00EA0083" w:rsidRPr="0044514B" w:rsidRDefault="00EA0083" w:rsidP="00012886">
      <w:pPr>
        <w:pStyle w:val="ProductList-Body"/>
        <w:ind w:left="180"/>
      </w:pPr>
      <w:r>
        <w:t>Zákazník bude môcť obnoviť obsah odstránenej poštovej schránky a koncový používateľ bude môcť obnoviť položku, ktorá bola odstránená z niektorého z jeho e-mailových priečinkov.</w:t>
      </w:r>
    </w:p>
    <w:p w14:paraId="3E2A0723" w14:textId="77777777" w:rsidR="001A19E0" w:rsidRPr="00C86B45" w:rsidRDefault="001A19E0" w:rsidP="00012886">
      <w:pPr>
        <w:pStyle w:val="ProductList-Body"/>
        <w:ind w:left="180"/>
        <w:rPr>
          <w:sz w:val="14"/>
          <w:szCs w:val="18"/>
        </w:rPr>
      </w:pPr>
    </w:p>
    <w:p w14:paraId="4FCE47EA" w14:textId="77777777" w:rsidR="001A19E0" w:rsidRPr="00690C65" w:rsidRDefault="001A19E0" w:rsidP="00012886">
      <w:pPr>
        <w:pStyle w:val="ProductList-Body"/>
        <w:ind w:left="187"/>
      </w:pPr>
      <w:r>
        <w:rPr>
          <w:b/>
          <w:color w:val="0072C6"/>
        </w:rPr>
        <w:t>Vyhľadávanie vo viacerých poštových schránkach</w:t>
      </w:r>
    </w:p>
    <w:p w14:paraId="442DBA42" w14:textId="37A9B852" w:rsidR="001A19E0" w:rsidRPr="00690C65" w:rsidRDefault="001A19E0" w:rsidP="00012886">
      <w:pPr>
        <w:pStyle w:val="ProductList-Body"/>
        <w:ind w:left="180"/>
      </w:pPr>
      <w:r>
        <w:t>Zákazník bude môcť vyhľadávať obsah vo viacerých poštových schránkach v rámci jeho organizácie.</w:t>
      </w:r>
    </w:p>
    <w:p w14:paraId="6D60AB6B" w14:textId="77777777" w:rsidR="001A19E0" w:rsidRPr="00C86B45" w:rsidRDefault="001A19E0" w:rsidP="00012886">
      <w:pPr>
        <w:pStyle w:val="ProductList-Body"/>
        <w:ind w:left="180"/>
        <w:rPr>
          <w:sz w:val="14"/>
          <w:szCs w:val="18"/>
        </w:rPr>
      </w:pPr>
    </w:p>
    <w:p w14:paraId="3467D71C" w14:textId="77777777" w:rsidR="001A19E0" w:rsidRPr="00690C65" w:rsidRDefault="001A19E0" w:rsidP="00012886">
      <w:pPr>
        <w:pStyle w:val="ProductList-Body"/>
        <w:ind w:left="187"/>
      </w:pPr>
      <w:r>
        <w:rPr>
          <w:b/>
          <w:color w:val="0072C6"/>
        </w:rPr>
        <w:t>Kalendár</w:t>
      </w:r>
    </w:p>
    <w:p w14:paraId="294F5C1B" w14:textId="0EB42AC3" w:rsidR="001A19E0" w:rsidRPr="00690C65" w:rsidRDefault="001A19E0" w:rsidP="00012886">
      <w:pPr>
        <w:pStyle w:val="ProductList-Body"/>
        <w:ind w:left="180"/>
      </w:pPr>
      <w:r>
        <w:t>Koncový používateľ bude môcť zobraziť kalendár a plánovať plánované činnosti, schôdze a automatické odpovede na prichádzajúce e-mailové správy.</w:t>
      </w:r>
    </w:p>
    <w:p w14:paraId="309D22AE" w14:textId="77777777" w:rsidR="001A19E0" w:rsidRPr="00C86B45" w:rsidRDefault="001A19E0" w:rsidP="00012886">
      <w:pPr>
        <w:pStyle w:val="ProductList-Body"/>
        <w:ind w:left="180"/>
        <w:rPr>
          <w:sz w:val="14"/>
          <w:szCs w:val="18"/>
        </w:rPr>
      </w:pPr>
    </w:p>
    <w:p w14:paraId="12646D9A" w14:textId="77777777" w:rsidR="001A19E0" w:rsidRPr="00690C65" w:rsidRDefault="001A19E0" w:rsidP="00012886">
      <w:pPr>
        <w:pStyle w:val="ProductList-Body"/>
        <w:ind w:left="187"/>
      </w:pPr>
      <w:r>
        <w:rPr>
          <w:b/>
          <w:color w:val="0072C6"/>
        </w:rPr>
        <w:t>Kontakty</w:t>
      </w:r>
    </w:p>
    <w:p w14:paraId="648D4163" w14:textId="31CD581B" w:rsidR="001A19E0" w:rsidRPr="00690C65" w:rsidRDefault="001A19E0" w:rsidP="00012886">
      <w:pPr>
        <w:pStyle w:val="ProductList-Body"/>
        <w:ind w:left="180"/>
      </w:pPr>
      <w:r>
        <w:t>Zákazník bude môcť prostredníctvom používateľského rozhrania poskytovaného službou Exchange Online vytvárať a spravovať distribučné skupiny a pre celú organizáciu aj adresár e-mailov koncových používateľov, distribučných skupín a externých kontaktných osôb.</w:t>
      </w:r>
    </w:p>
    <w:p w14:paraId="2DB9CF43" w14:textId="77777777" w:rsidR="001A19E0" w:rsidRPr="00C86B45" w:rsidRDefault="001A19E0" w:rsidP="00012886">
      <w:pPr>
        <w:pStyle w:val="ProductList-Body"/>
        <w:rPr>
          <w:sz w:val="14"/>
        </w:rPr>
      </w:pPr>
    </w:p>
    <w:p w14:paraId="6B6C75C8" w14:textId="47017AF8" w:rsidR="00DC0A1F" w:rsidRPr="00690C65" w:rsidRDefault="00DC0A1F" w:rsidP="00012886">
      <w:pPr>
        <w:pStyle w:val="ProductList-Body"/>
      </w:pPr>
      <w:r>
        <w:rPr>
          <w:b/>
          <w:color w:val="00188F"/>
        </w:rPr>
        <w:t>Základné funkcie pre služby Office 365 – Exchange Online Archiving</w:t>
      </w:r>
    </w:p>
    <w:p w14:paraId="3AEF57B1" w14:textId="4921241E" w:rsidR="00DC0A1F" w:rsidRPr="00690C65" w:rsidRDefault="00DC0A1F" w:rsidP="00012886">
      <w:pPr>
        <w:pStyle w:val="ProductList-Body"/>
      </w:pPr>
      <w:r>
        <w:t xml:space="preserve">Exchange Online Archiving alebo príslušná nástupnícka služba bude poskytovať nasledujúce </w:t>
      </w:r>
      <w:hyperlink w:anchor="CoreFeaturesforOffice365Services" w:tooltip="základné funkcie" w:history="1">
        <w:r>
          <w:rPr>
            <w:rStyle w:val="Hyperlink"/>
          </w:rPr>
          <w:t>základné funkcie</w:t>
        </w:r>
      </w:hyperlink>
      <w:r>
        <w:t>:</w:t>
      </w:r>
    </w:p>
    <w:p w14:paraId="2A148731" w14:textId="77777777" w:rsidR="000B0627" w:rsidRPr="004975D2" w:rsidRDefault="000B0627" w:rsidP="00012886">
      <w:pPr>
        <w:pStyle w:val="ProductList-Body"/>
        <w:rPr>
          <w:szCs w:val="18"/>
        </w:rPr>
      </w:pPr>
    </w:p>
    <w:p w14:paraId="40C43371" w14:textId="77777777" w:rsidR="00ED50E6" w:rsidRPr="00690C65" w:rsidRDefault="001A19E0" w:rsidP="00012886">
      <w:pPr>
        <w:pStyle w:val="ProductList-Body"/>
        <w:ind w:left="180"/>
      </w:pPr>
      <w:r>
        <w:rPr>
          <w:b/>
          <w:color w:val="0072C6"/>
        </w:rPr>
        <w:t>Ukladanie</w:t>
      </w:r>
    </w:p>
    <w:p w14:paraId="4D3B73EF" w14:textId="41F65D4D" w:rsidR="001A19E0" w:rsidRPr="00690C65" w:rsidRDefault="001A19E0" w:rsidP="00012886">
      <w:pPr>
        <w:pStyle w:val="ProductList-Body"/>
        <w:ind w:left="180"/>
      </w:pPr>
      <w:r>
        <w:t>Zákazník bude môcť povoliť koncovému používateľovi ukladať e-mailové správy.</w:t>
      </w:r>
    </w:p>
    <w:p w14:paraId="20F27813" w14:textId="77777777" w:rsidR="00ED50E6" w:rsidRPr="004975D2" w:rsidRDefault="00ED50E6" w:rsidP="00012886">
      <w:pPr>
        <w:pStyle w:val="ProductList-Body"/>
        <w:ind w:left="180"/>
        <w:rPr>
          <w:szCs w:val="18"/>
        </w:rPr>
      </w:pPr>
    </w:p>
    <w:p w14:paraId="0586DAE4" w14:textId="77777777" w:rsidR="00ED50E6" w:rsidRPr="00690C65" w:rsidRDefault="001A19E0" w:rsidP="00301058">
      <w:pPr>
        <w:pStyle w:val="ProductList-Body"/>
        <w:keepNext/>
        <w:ind w:left="187"/>
      </w:pPr>
      <w:r>
        <w:rPr>
          <w:b/>
          <w:color w:val="0072C6"/>
        </w:rPr>
        <w:lastRenderedPageBreak/>
        <w:t>Zásady uchovávania údajov</w:t>
      </w:r>
    </w:p>
    <w:p w14:paraId="7CDB87D7" w14:textId="21882356" w:rsidR="001A19E0" w:rsidRPr="00690C65" w:rsidRDefault="001A19E0" w:rsidP="00012886">
      <w:pPr>
        <w:pStyle w:val="ProductList-Body"/>
        <w:ind w:left="180"/>
      </w:pPr>
      <w:r>
        <w:t>Zákazník bude môcť stanoviť zásady archivácie a odstraňovania e-mailových správ odlišné od zásad, ktoré môže koncový používateľ použiť pre svoju vlastnú poštovú schránku.</w:t>
      </w:r>
    </w:p>
    <w:p w14:paraId="10F531F1" w14:textId="77777777" w:rsidR="00ED50E6" w:rsidRPr="004975D2" w:rsidRDefault="00ED50E6" w:rsidP="00012886">
      <w:pPr>
        <w:pStyle w:val="ProductList-Body"/>
        <w:ind w:left="180"/>
        <w:rPr>
          <w:szCs w:val="18"/>
        </w:rPr>
      </w:pPr>
    </w:p>
    <w:p w14:paraId="53518FF9" w14:textId="77777777" w:rsidR="00ED50E6" w:rsidRPr="00690C65" w:rsidRDefault="001A19E0" w:rsidP="00012886">
      <w:pPr>
        <w:pStyle w:val="ProductList-Body"/>
        <w:ind w:left="187"/>
      </w:pPr>
      <w:r>
        <w:rPr>
          <w:b/>
          <w:color w:val="0072C6"/>
        </w:rPr>
        <w:t>Obnovenie odstránených položiek a poštovej schránky</w:t>
      </w:r>
    </w:p>
    <w:p w14:paraId="0CF73227" w14:textId="7B0D2157" w:rsidR="001A19E0" w:rsidRPr="00690C65" w:rsidRDefault="001A19E0" w:rsidP="00012886">
      <w:pPr>
        <w:pStyle w:val="ProductList-Body"/>
        <w:ind w:left="180"/>
      </w:pPr>
      <w:r>
        <w:t>Zákazník bude môcť prostredníctvom služieb podpory pre Office 365 obnoviť odstránenú archívnu poštovú schránku a koncový používateľ bude môcť obnoviť položku, ktorá bola odstránená z niektorého z e-mailových priečinkov koncového používateľa v jeho archíve.</w:t>
      </w:r>
    </w:p>
    <w:p w14:paraId="2989B781" w14:textId="77777777" w:rsidR="00ED50E6" w:rsidRPr="004975D2" w:rsidRDefault="00ED50E6" w:rsidP="00012886">
      <w:pPr>
        <w:pStyle w:val="ProductList-Body"/>
        <w:ind w:left="180"/>
        <w:rPr>
          <w:szCs w:val="18"/>
        </w:rPr>
      </w:pPr>
    </w:p>
    <w:p w14:paraId="32403BAC" w14:textId="77777777" w:rsidR="00ED50E6" w:rsidRPr="00690C65" w:rsidRDefault="001A19E0" w:rsidP="00012886">
      <w:pPr>
        <w:pStyle w:val="ProductList-Body"/>
        <w:ind w:left="180"/>
      </w:pPr>
      <w:r>
        <w:rPr>
          <w:b/>
          <w:color w:val="0072C6"/>
        </w:rPr>
        <w:t>Vyhľadávanie vo viacerých poštových schránkach</w:t>
      </w:r>
    </w:p>
    <w:p w14:paraId="024BBD24" w14:textId="653E014F" w:rsidR="001A19E0" w:rsidRPr="00690C65" w:rsidRDefault="001A19E0" w:rsidP="00012886">
      <w:pPr>
        <w:pStyle w:val="ProductList-Body"/>
        <w:ind w:left="180"/>
      </w:pPr>
      <w:r>
        <w:t>Zákazník bude môcť vyhľadávať obsah vo viacerých poštových schránkach v rámci jeho organizácie.</w:t>
      </w:r>
    </w:p>
    <w:p w14:paraId="2351983F" w14:textId="77777777" w:rsidR="00ED50E6" w:rsidRPr="004975D2" w:rsidRDefault="00ED50E6" w:rsidP="00012886">
      <w:pPr>
        <w:pStyle w:val="ProductList-Body"/>
        <w:ind w:left="180"/>
        <w:rPr>
          <w:szCs w:val="18"/>
        </w:rPr>
      </w:pPr>
    </w:p>
    <w:p w14:paraId="448BE475" w14:textId="77777777" w:rsidR="00ED50E6" w:rsidRPr="00690C65" w:rsidRDefault="001A19E0" w:rsidP="00012886">
      <w:pPr>
        <w:pStyle w:val="ProductList-Body"/>
        <w:ind w:left="187"/>
      </w:pPr>
      <w:r>
        <w:rPr>
          <w:b/>
          <w:color w:val="0072C6"/>
        </w:rPr>
        <w:t>Zákonné pozastavenie poskytovania</w:t>
      </w:r>
    </w:p>
    <w:p w14:paraId="2EA3BFAF" w14:textId="45C83957" w:rsidR="001A19E0" w:rsidRPr="00690C65" w:rsidRDefault="001A19E0" w:rsidP="00012886">
      <w:pPr>
        <w:pStyle w:val="ProductList-Body"/>
        <w:ind w:left="180"/>
      </w:pPr>
      <w:r>
        <w:t>Zákazník bude môcť uplatniť „zákonné pozastavenie poskytovania“ hlavnej poštovej schránky a archívnej poštovej schránky koncového používateľa na účely zachovania obsahu týchto poštových schránok.</w:t>
      </w:r>
    </w:p>
    <w:p w14:paraId="26A98DD1" w14:textId="77777777" w:rsidR="006523C8" w:rsidRPr="004975D2" w:rsidRDefault="006523C8" w:rsidP="00012886">
      <w:pPr>
        <w:pStyle w:val="ProductList-Body"/>
        <w:rPr>
          <w:szCs w:val="18"/>
        </w:rPr>
      </w:pPr>
    </w:p>
    <w:p w14:paraId="4ACEA0A4" w14:textId="60DB9570" w:rsidR="006523C8" w:rsidRPr="00690C65" w:rsidRDefault="006523C8" w:rsidP="00012886">
      <w:pPr>
        <w:pStyle w:val="ProductList-Body"/>
        <w:ind w:left="187"/>
      </w:pPr>
      <w:r>
        <w:rPr>
          <w:b/>
          <w:color w:val="0072C6"/>
        </w:rPr>
        <w:t>Archivovanie</w:t>
      </w:r>
    </w:p>
    <w:p w14:paraId="73F5962E" w14:textId="77777777" w:rsidR="006523C8" w:rsidRPr="00690C65" w:rsidRDefault="006523C8" w:rsidP="00012886">
      <w:pPr>
        <w:pStyle w:val="ProductList-Body"/>
        <w:ind w:left="180"/>
      </w:pPr>
      <w:r>
        <w:t>Archiváciu možno používať na ukladanie správ iba s predplatným služby Exchange Online (plány 1 a 2).</w:t>
      </w:r>
    </w:p>
    <w:p w14:paraId="2F8F646A" w14:textId="77777777" w:rsidR="006523C8" w:rsidRPr="004975D2" w:rsidRDefault="006523C8" w:rsidP="00012886">
      <w:pPr>
        <w:pStyle w:val="ProductList-Body"/>
        <w:ind w:left="180"/>
        <w:rPr>
          <w:szCs w:val="18"/>
        </w:rPr>
      </w:pPr>
    </w:p>
    <w:p w14:paraId="2B0BFA2B" w14:textId="6300D19C" w:rsidR="006523C8" w:rsidRPr="00690C65" w:rsidRDefault="006523C8" w:rsidP="00012886">
      <w:pPr>
        <w:pStyle w:val="ProductList-Body"/>
        <w:ind w:left="187"/>
      </w:pPr>
      <w:r>
        <w:rPr>
          <w:b/>
          <w:color w:val="0072C6"/>
        </w:rPr>
        <w:t>Archivovanie pre Exchange Server</w:t>
      </w:r>
    </w:p>
    <w:p w14:paraId="05891E4A" w14:textId="77777777" w:rsidR="006523C8" w:rsidRPr="00690C65" w:rsidRDefault="006523C8" w:rsidP="00012886">
      <w:pPr>
        <w:pStyle w:val="ProductList-Body"/>
        <w:ind w:left="180"/>
      </w:pPr>
      <w:r>
        <w:t>Používatelia s licenciami Exchange Server 2013 Standard LKP môžu používať funkcie licencie Exchange Server 2013 Enterprise LKP potrebné na podporu používania produktu Exchange Online Archiving pre Exchange Server.</w:t>
      </w:r>
    </w:p>
    <w:p w14:paraId="785BA81D" w14:textId="77777777" w:rsidR="006523C8" w:rsidRPr="004975D2" w:rsidRDefault="006523C8" w:rsidP="00012886">
      <w:pPr>
        <w:pStyle w:val="ProductList-Body"/>
        <w:ind w:left="180"/>
        <w:rPr>
          <w:szCs w:val="18"/>
        </w:rPr>
      </w:pPr>
    </w:p>
    <w:p w14:paraId="5A3E477A" w14:textId="77777777" w:rsidR="004975D2" w:rsidRDefault="004975D2" w:rsidP="00012886">
      <w:pPr>
        <w:pStyle w:val="ProductList-ClauseHeading"/>
        <w:keepNext w:val="0"/>
      </w:pPr>
      <w:r>
        <w:t>Smartfóny a tablety</w:t>
      </w:r>
    </w:p>
    <w:p w14:paraId="1A5E4530" w14:textId="2248F2DB" w:rsidR="00A53406" w:rsidRPr="003A1DB6" w:rsidRDefault="004975D2" w:rsidP="00012886">
      <w:pPr>
        <w:pStyle w:val="ProductList-Body"/>
      </w:pPr>
      <w:r>
        <w:t>Každý používateľ, ktorému zákazník pridelí licenciu SL pre používateľa na produkt Exchange Online, môže (i) používať službu Microsoft Outlook pre mobilné zariadenia na komerčné účely a (ii) zaregistrovať sa v službe Microsoft Outlook prostredníctvom jeho org ID na používanie v najviac piatich smartfónoch a piatich tabletoch</w:t>
      </w:r>
      <w:r w:rsidR="00A53406">
        <w:t xml:space="preserve">. </w:t>
      </w:r>
    </w:p>
    <w:p w14:paraId="7BCE5BBF" w14:textId="77777777" w:rsidR="00A53406" w:rsidRPr="004975D2" w:rsidRDefault="00A53406" w:rsidP="00012886">
      <w:pPr>
        <w:pStyle w:val="ProductList-Body"/>
        <w:tabs>
          <w:tab w:val="clear" w:pos="158"/>
          <w:tab w:val="left" w:pos="270"/>
        </w:tabs>
        <w:rPr>
          <w:b/>
          <w:color w:val="00188F"/>
          <w:szCs w:val="18"/>
        </w:rPr>
      </w:pPr>
    </w:p>
    <w:p w14:paraId="6F4D5951" w14:textId="0D6877F3" w:rsidR="006523C8" w:rsidRPr="00690C65" w:rsidRDefault="006523C8" w:rsidP="00012886">
      <w:pPr>
        <w:pStyle w:val="ProductList-Body"/>
        <w:tabs>
          <w:tab w:val="clear" w:pos="158"/>
          <w:tab w:val="left" w:pos="270"/>
        </w:tabs>
      </w:pPr>
      <w:r>
        <w:rPr>
          <w:b/>
          <w:color w:val="00188F"/>
        </w:rPr>
        <w:t>Migrácia na Exchange Online (plán 2) zo služby Exchange Hosted Archive</w:t>
      </w:r>
    </w:p>
    <w:p w14:paraId="05687124" w14:textId="296CBE08" w:rsidR="006523C8" w:rsidRPr="00690C65" w:rsidRDefault="006523C8" w:rsidP="00012886">
      <w:pPr>
        <w:pStyle w:val="ProductList-Body"/>
        <w:tabs>
          <w:tab w:val="clear" w:pos="158"/>
          <w:tab w:val="left" w:pos="270"/>
        </w:tabs>
      </w:pPr>
      <w:r>
        <w:t xml:space="preserve">Exchange Online (plán 2) je nástupníckou službou online služby Exchange Hosted Archive. Ak zákazník obnovuje licenciu zo služby Exchange Hosted Archive na službu Exchange Online (plán 2) a ešte nemigroval na službu Exchange Online (plán 2), licencovaní používatelia zákazníka môžu naďalej používať službu Exchange Hosted Archive v súlade s podmienkami uvedenými v dokumente Práva na používanie produktov z marca 2011, a to až do migrácie zákazníka na službu Exchange Online (plán 2) alebo do uplynutia účinnosti zákazníkových licencií SL pre používateľa na službu Exchange Online (plán 2), podľa toho, čo nastane skôr. Dokument Práva na používanie produktov je uvedený na lokalite </w:t>
      </w:r>
      <w:hyperlink r:id="rId58" w:history="1">
        <w:r>
          <w:rPr>
            <w:rStyle w:val="Hyperlink"/>
          </w:rPr>
          <w:t>http://go.microsoft.com/?linkid=9839206</w:t>
        </w:r>
      </w:hyperlink>
      <w:r>
        <w:rPr>
          <w:rStyle w:val="Hyperlink"/>
        </w:rPr>
        <w:t>.</w:t>
      </w:r>
    </w:p>
    <w:p w14:paraId="3945EE2A" w14:textId="1B39BEEA" w:rsidR="006523C8" w:rsidRPr="004975D2" w:rsidRDefault="006523C8" w:rsidP="00012886">
      <w:pPr>
        <w:pStyle w:val="ProductList-Body"/>
        <w:rPr>
          <w:szCs w:val="18"/>
        </w:rPr>
      </w:pPr>
    </w:p>
    <w:p w14:paraId="5A4AFD0F" w14:textId="77777777" w:rsidR="00A87CAE" w:rsidRPr="00017A5A" w:rsidRDefault="00A87CAE" w:rsidP="00012886">
      <w:pPr>
        <w:pStyle w:val="ProductList-Body"/>
        <w:tabs>
          <w:tab w:val="clear" w:pos="158"/>
          <w:tab w:val="left" w:pos="180"/>
        </w:tabs>
        <w:rPr>
          <w:b/>
          <w:color w:val="00188F"/>
        </w:rPr>
      </w:pPr>
      <w:r>
        <w:rPr>
          <w:b/>
          <w:color w:val="00188F"/>
        </w:rPr>
        <w:t>Licencia pre zariadenie na službu Office 365 Data Loss Prevention</w:t>
      </w:r>
    </w:p>
    <w:p w14:paraId="09DB1B18" w14:textId="77777777" w:rsidR="00A87CAE" w:rsidRDefault="00A87CAE" w:rsidP="00012886">
      <w:pPr>
        <w:pStyle w:val="ProductList-Body"/>
      </w:pPr>
      <w:r>
        <w:t>Ak má zákazník licenciu na službu Office 365 Data Loss Prevention na základe zariadenia, majú licenciu na túto službu on-line všetci používatelia daného licencovaného zariadenia.</w:t>
      </w:r>
      <w:bookmarkStart w:id="191" w:name="_Hlk486589626"/>
    </w:p>
    <w:bookmarkEnd w:id="191"/>
    <w:p w14:paraId="2DFAE068" w14:textId="18A6CA1F" w:rsidR="00003901" w:rsidRPr="004975D2" w:rsidRDefault="00003901" w:rsidP="00012886">
      <w:pPr>
        <w:pStyle w:val="ProductList-Body"/>
        <w:tabs>
          <w:tab w:val="clear" w:pos="158"/>
          <w:tab w:val="left" w:pos="180"/>
        </w:tabs>
        <w:rPr>
          <w:szCs w:val="18"/>
        </w:rPr>
      </w:pPr>
    </w:p>
    <w:p w14:paraId="1AE2FFC0" w14:textId="77777777" w:rsidR="00003901" w:rsidRPr="0078411F" w:rsidRDefault="00003901" w:rsidP="00012886">
      <w:pPr>
        <w:pStyle w:val="ProductList-Body"/>
        <w:rPr>
          <w:b/>
          <w:color w:val="00188F"/>
        </w:rPr>
      </w:pPr>
      <w:bookmarkStart w:id="192" w:name="_Toc423959249"/>
      <w:r w:rsidRPr="0078411F">
        <w:rPr>
          <w:b/>
          <w:color w:val="00188F"/>
        </w:rPr>
        <w:t>Zmluva o úrovni služieb</w:t>
      </w:r>
      <w:bookmarkEnd w:id="192"/>
    </w:p>
    <w:p w14:paraId="443D3DF5" w14:textId="77777777" w:rsidR="008E6D10" w:rsidRDefault="008E6D10" w:rsidP="00012886">
      <w:pPr>
        <w:pStyle w:val="ProductList-Body"/>
        <w:tabs>
          <w:tab w:val="clear" w:pos="158"/>
          <w:tab w:val="left" w:pos="180"/>
        </w:tabs>
      </w:pPr>
      <w:bookmarkStart w:id="193" w:name="Office365Applications"/>
      <w:r>
        <w:t>Pre službu Rozšírená ochrana pred bezpečnostnými hrozbami pre Office 365 ani Office 365 Threat Intelligence sa neposkytuje žiadna zmluva o úrovni služieb.</w:t>
      </w:r>
    </w:p>
    <w:bookmarkStart w:id="194" w:name="O365Applications"/>
    <w:bookmarkEnd w:id="193"/>
    <w:p w14:paraId="20CDF5A3"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438F6089" w14:textId="36689FFC" w:rsidR="000A17F5" w:rsidRPr="009570F9" w:rsidRDefault="000A17F5" w:rsidP="00012886">
      <w:pPr>
        <w:pStyle w:val="ProductList-Offering2Heading"/>
        <w:outlineLvl w:val="2"/>
        <w:rPr>
          <w:lang w:val="sk-SK"/>
        </w:rPr>
      </w:pPr>
      <w:r w:rsidRPr="009570F9">
        <w:rPr>
          <w:lang w:val="sk-SK"/>
        </w:rPr>
        <w:tab/>
      </w:r>
      <w:bookmarkStart w:id="195" w:name="_Toc524436948"/>
      <w:bookmarkStart w:id="196" w:name="_Toc523239320"/>
      <w:bookmarkStart w:id="197" w:name="_Toc25686178"/>
      <w:r w:rsidRPr="009570F9">
        <w:rPr>
          <w:lang w:val="sk-SK"/>
        </w:rPr>
        <w:t>Aplikácie služieb Office 365</w:t>
      </w:r>
      <w:bookmarkEnd w:id="194"/>
      <w:bookmarkEnd w:id="195"/>
      <w:bookmarkEnd w:id="196"/>
      <w:bookmarkEnd w:id="197"/>
    </w:p>
    <w:p w14:paraId="6E773385" w14:textId="77777777" w:rsidR="000A17F5" w:rsidRDefault="000A17F5" w:rsidP="00012886">
      <w:pPr>
        <w:pStyle w:val="ProductList-Offering1"/>
        <w:sectPr w:rsidR="000A17F5" w:rsidSect="00E275D6">
          <w:type w:val="continuous"/>
          <w:pgSz w:w="12240" w:h="15840"/>
          <w:pgMar w:top="1440" w:right="720" w:bottom="1440" w:left="720" w:header="720" w:footer="720" w:gutter="0"/>
          <w:cols w:space="720"/>
          <w:titlePg/>
          <w:docGrid w:linePitch="360"/>
        </w:sectPr>
      </w:pPr>
    </w:p>
    <w:p w14:paraId="6E0067A8" w14:textId="77777777" w:rsidR="000A17F5" w:rsidRDefault="000A17F5" w:rsidP="00012886">
      <w:pPr>
        <w:pStyle w:val="ProductList-Body"/>
        <w:rPr>
          <w:rFonts w:asciiTheme="majorHAnsi" w:hAnsiTheme="majorHAnsi"/>
          <w:sz w:val="16"/>
          <w:szCs w:val="16"/>
        </w:rPr>
      </w:pPr>
      <w:r>
        <w:rPr>
          <w:rFonts w:asciiTheme="majorHAnsi" w:hAnsiTheme="majorHAnsi"/>
          <w:sz w:val="16"/>
          <w:szCs w:val="16"/>
        </w:rPr>
        <w:t>Office 365 Business</w:t>
      </w:r>
    </w:p>
    <w:p w14:paraId="20957911" w14:textId="77777777" w:rsidR="000A17F5" w:rsidRDefault="000A17F5" w:rsidP="00012886">
      <w:pPr>
        <w:pStyle w:val="ProductList-Body"/>
        <w:rPr>
          <w:rFonts w:asciiTheme="majorHAnsi" w:hAnsiTheme="majorHAnsi"/>
          <w:sz w:val="16"/>
          <w:szCs w:val="16"/>
        </w:rPr>
      </w:pPr>
      <w:r>
        <w:rPr>
          <w:rFonts w:asciiTheme="majorHAnsi" w:hAnsiTheme="majorHAnsi"/>
          <w:sz w:val="16"/>
          <w:szCs w:val="16"/>
        </w:rPr>
        <w:t>Office 365 ProPlus</w:t>
      </w:r>
    </w:p>
    <w:p w14:paraId="21523D58" w14:textId="77777777" w:rsidR="000A17F5" w:rsidRDefault="000A17F5" w:rsidP="00012886">
      <w:pPr>
        <w:pStyle w:val="ProductList-Body"/>
        <w:rPr>
          <w:rFonts w:asciiTheme="majorHAnsi" w:hAnsiTheme="majorHAnsi"/>
          <w:sz w:val="16"/>
          <w:szCs w:val="16"/>
        </w:rPr>
      </w:pPr>
      <w:r>
        <w:rPr>
          <w:rFonts w:asciiTheme="majorHAnsi" w:hAnsiTheme="majorHAnsi"/>
          <w:sz w:val="16"/>
          <w:szCs w:val="16"/>
        </w:rPr>
        <w:t>Visio Online (Plán 1 a 2)</w:t>
      </w:r>
    </w:p>
    <w:p w14:paraId="6B082D56" w14:textId="77777777" w:rsidR="000A17F5" w:rsidRDefault="000A17F5" w:rsidP="00012886">
      <w:pPr>
        <w:pStyle w:val="ProductList-Offering2"/>
        <w:sectPr w:rsidR="000A17F5" w:rsidSect="005B7124">
          <w:type w:val="continuous"/>
          <w:pgSz w:w="12240" w:h="15840"/>
          <w:pgMar w:top="1440" w:right="720" w:bottom="1440" w:left="720" w:header="720" w:footer="720" w:gutter="0"/>
          <w:cols w:num="2" w:space="720"/>
          <w:titlePg/>
          <w:docGrid w:linePitch="360"/>
        </w:sectPr>
      </w:pPr>
    </w:p>
    <w:p w14:paraId="33C02A50" w14:textId="77777777" w:rsidR="000A17F5" w:rsidRPr="004975D2" w:rsidRDefault="000A17F5" w:rsidP="00012886">
      <w:pPr>
        <w:pStyle w:val="ProductList-Body"/>
        <w:pBdr>
          <w:top w:val="single" w:sz="4" w:space="1" w:color="BFBFBF" w:themeColor="background1" w:themeShade="BF"/>
        </w:pBdr>
        <w:rPr>
          <w:b/>
          <w:color w:val="000000" w:themeColor="text1"/>
          <w:szCs w:val="18"/>
        </w:rPr>
      </w:pPr>
    </w:p>
    <w:p w14:paraId="6E241275" w14:textId="77777777" w:rsidR="000A17F5" w:rsidRPr="00123E7D" w:rsidRDefault="000A17F5" w:rsidP="00012886">
      <w:pPr>
        <w:pStyle w:val="ProductList-Body"/>
        <w:rPr>
          <w:b/>
          <w:color w:val="00188F"/>
        </w:rPr>
      </w:pPr>
      <w:r>
        <w:rPr>
          <w:b/>
          <w:color w:val="00188F"/>
        </w:rPr>
        <w:t>Zmluva o úrovni služieb</w:t>
      </w:r>
    </w:p>
    <w:p w14:paraId="78E4F2B5" w14:textId="77777777" w:rsidR="000A17F5" w:rsidRDefault="000A17F5" w:rsidP="00012886">
      <w:pPr>
        <w:pStyle w:val="ProductList-Body"/>
      </w:pPr>
      <w:r>
        <w:t>Pre službu Visio Online sa neposkytuje žiadna zmluva o úrovni služieb.</w:t>
      </w:r>
    </w:p>
    <w:p w14:paraId="024012A7" w14:textId="77777777" w:rsidR="000A17F5" w:rsidRPr="004975D2" w:rsidRDefault="000A17F5" w:rsidP="00012886">
      <w:pPr>
        <w:pStyle w:val="ProductList-Body"/>
        <w:rPr>
          <w:szCs w:val="18"/>
        </w:rPr>
      </w:pPr>
    </w:p>
    <w:p w14:paraId="6F183EBF" w14:textId="77777777" w:rsidR="000A17F5" w:rsidRPr="00123E7D" w:rsidRDefault="000A17F5" w:rsidP="00012886">
      <w:pPr>
        <w:pStyle w:val="ProductList-Body"/>
        <w:tabs>
          <w:tab w:val="clear" w:pos="158"/>
          <w:tab w:val="left" w:pos="180"/>
        </w:tabs>
        <w:rPr>
          <w:b/>
          <w:color w:val="00188F"/>
        </w:rPr>
      </w:pPr>
      <w:r>
        <w:rPr>
          <w:b/>
          <w:color w:val="00188F"/>
        </w:rPr>
        <w:t xml:space="preserve">Práva na inštaláciu a používanie </w:t>
      </w:r>
    </w:p>
    <w:p w14:paraId="102C1A6E" w14:textId="77777777" w:rsidR="000A17F5" w:rsidRDefault="000A17F5" w:rsidP="00012886">
      <w:pPr>
        <w:pStyle w:val="ProductList-Body"/>
        <w:tabs>
          <w:tab w:val="clear" w:pos="158"/>
          <w:tab w:val="left" w:pos="180"/>
        </w:tabs>
      </w:pPr>
      <w:r>
        <w:t>Každý používateľ, ktorému zákazník priraďuje licenciu SL pre používateľa, musí mať pracovné alebo školské konto, aby mohol používať softvér poskytovaný s predplatným. Títo používatelia:</w:t>
      </w:r>
    </w:p>
    <w:p w14:paraId="06FEADE1" w14:textId="77777777" w:rsidR="000A17F5" w:rsidRDefault="000A17F5" w:rsidP="00012886">
      <w:pPr>
        <w:pStyle w:val="ProductList-Body"/>
        <w:numPr>
          <w:ilvl w:val="0"/>
          <w:numId w:val="40"/>
        </w:numPr>
        <w:ind w:left="450" w:hanging="270"/>
      </w:pPr>
      <w:r>
        <w:t>smú aktivovať softvér poskytovaný s licenciou SL na najviac piatich súbežných POS na lokálne alebo vzdialené používanie,</w:t>
      </w:r>
    </w:p>
    <w:p w14:paraId="7D85C599" w14:textId="03BC610E" w:rsidR="009840E4" w:rsidRDefault="00CA0DF8" w:rsidP="00012886">
      <w:pPr>
        <w:pStyle w:val="ProductList-Body"/>
        <w:numPr>
          <w:ilvl w:val="0"/>
          <w:numId w:val="40"/>
        </w:numPr>
        <w:ind w:left="450" w:hanging="270"/>
      </w:pPr>
      <w:r>
        <w:t xml:space="preserve">smú tiež po aktivácii v zdieľanom počítači inštalovať a používať tento softvér v zdieľanom zariadení, na sieťovom serveri alebo na platforme Microsoft Azure či s kvalifikovaným partnerom poskytujúcim hostiteľské služby pre viacerých nájomníkov. Zoznam kvalifikovaných partnerov </w:t>
      </w:r>
      <w:r>
        <w:lastRenderedPageBreak/>
        <w:t xml:space="preserve">poskytujúcich hostiteľské služby pre viacerých nájomníkov a ďalších požiadaviek na nasadzovanie je k dispozícii na adrese </w:t>
      </w:r>
      <w:hyperlink r:id="rId59" w:history="1">
        <w:r>
          <w:rPr>
            <w:rStyle w:val="Hyperlink"/>
          </w:rPr>
          <w:t>www.office.com/sca</w:t>
        </w:r>
      </w:hyperlink>
      <w:r>
        <w:rPr>
          <w:color w:val="1F497D"/>
        </w:rPr>
        <w:t xml:space="preserve">. </w:t>
      </w:r>
      <w:r>
        <w:t>Táto doložka o aktivácii pre zdieľané počítače sa vzťahuje len na zákazníkov s licenciou na službu Office 365 Business, keď sa služba Office 365 Business licencuje ako súčasť služby Microsoft 365 Business</w:t>
      </w:r>
      <w:r w:rsidR="009840E4">
        <w:t>.</w:t>
      </w:r>
    </w:p>
    <w:p w14:paraId="7529A7A9" w14:textId="77777777" w:rsidR="000A17F5" w:rsidRPr="00454BBA" w:rsidRDefault="000A17F5" w:rsidP="00012886">
      <w:pPr>
        <w:pStyle w:val="ProductList-Body"/>
        <w:numPr>
          <w:ilvl w:val="0"/>
          <w:numId w:val="40"/>
        </w:numPr>
        <w:ind w:left="450" w:hanging="270"/>
        <w:rPr>
          <w:b/>
          <w:spacing w:val="-4"/>
        </w:rPr>
      </w:pPr>
      <w:r>
        <w:rPr>
          <w:spacing w:val="-4"/>
        </w:rPr>
        <w:t>m</w:t>
      </w:r>
      <w:r w:rsidRPr="00454BBA">
        <w:rPr>
          <w:spacing w:val="-4"/>
        </w:rPr>
        <w:t>usia aspoň raz za 30 dní pripojiť na internet každé zariadenie, v ktorom používateľ nainštaloval softvér, inak to môže ovplyvniť funkčnosť softvéru.</w:t>
      </w:r>
    </w:p>
    <w:p w14:paraId="5A11E485" w14:textId="77777777" w:rsidR="000A17F5" w:rsidRPr="00F40FD0" w:rsidRDefault="000A17F5" w:rsidP="00012886">
      <w:pPr>
        <w:pStyle w:val="ProductList-Body"/>
        <w:numPr>
          <w:ilvl w:val="0"/>
          <w:numId w:val="40"/>
        </w:numPr>
        <w:ind w:left="450" w:hanging="270"/>
      </w:pPr>
      <w:r>
        <w:t>môže používať služby on-line pripojené na Internet poskytované ako súčasť ProPlus. Okrem toho, ak to zákazník povolí, používatelia sa môžu rozhodnúť, že budú používať pripojené služby v súlade s inými podmienkami používania, než sú tieto podmienky používania služieb on-line, a vzhľadom na ktoré je spoločnosť Microsoft správcom údajov v súlade s tým ako je to uvedené v dokumentácii k produktu.</w:t>
      </w:r>
    </w:p>
    <w:p w14:paraId="7B78B255" w14:textId="77777777" w:rsidR="000A17F5" w:rsidRPr="006B6671" w:rsidRDefault="000A17F5" w:rsidP="00012886">
      <w:pPr>
        <w:pStyle w:val="ProductList-Body"/>
        <w:spacing w:before="40"/>
        <w:rPr>
          <w:szCs w:val="18"/>
        </w:rPr>
      </w:pPr>
    </w:p>
    <w:p w14:paraId="2B631519" w14:textId="77777777" w:rsidR="0091191C" w:rsidRDefault="0091191C" w:rsidP="00012886">
      <w:pPr>
        <w:pStyle w:val="ProductList-ClauseHeading"/>
        <w:keepNext w:val="0"/>
      </w:pPr>
      <w:bookmarkStart w:id="198" w:name="_Hlk22825522"/>
      <w:r>
        <w:t>Smartfóny a tablety</w:t>
      </w:r>
    </w:p>
    <w:p w14:paraId="1E132012" w14:textId="06CAF403" w:rsidR="000A17F5" w:rsidRDefault="0091191C" w:rsidP="00012886">
      <w:pPr>
        <w:pStyle w:val="ProductList-Body"/>
      </w:pPr>
      <w:r>
        <w:t xml:space="preserve">Každý používateľ, ktorému zákazník pridelí licenciu SL pre používateľa na produkt </w:t>
      </w:r>
      <w:r w:rsidR="006B6671" w:rsidRPr="00215CC3">
        <w:t>Office 365 Business o</w:t>
      </w:r>
      <w:r w:rsidR="006B6671">
        <w:t>r</w:t>
      </w:r>
      <w:r w:rsidR="006B6671" w:rsidRPr="00215CC3">
        <w:t xml:space="preserve"> Office 365 ProPlus</w:t>
      </w:r>
      <w:r>
        <w:t xml:space="preserve">, môže (i) používať službu Microsoft </w:t>
      </w:r>
      <w:r w:rsidR="006F05F1" w:rsidRPr="00215CC3">
        <w:t>Office</w:t>
      </w:r>
      <w:r>
        <w:t xml:space="preserve"> pre mobilné zariadenia na komerčné účely a (ii) zaregistrovať sa v službe Microsoft </w:t>
      </w:r>
      <w:r w:rsidR="006F05F1" w:rsidRPr="00215CC3">
        <w:t>Office</w:t>
      </w:r>
      <w:r>
        <w:t xml:space="preserve"> prostredníctvom jeho org ID na používanie v najviac piatich smartfónoch a piatich tabletoch</w:t>
      </w:r>
      <w:bookmarkEnd w:id="198"/>
      <w:r w:rsidR="000A17F5">
        <w:t>.</w:t>
      </w:r>
    </w:p>
    <w:p w14:paraId="5EC20424" w14:textId="77777777" w:rsidR="000A17F5" w:rsidRPr="006B6671" w:rsidRDefault="000A17F5" w:rsidP="00012886">
      <w:pPr>
        <w:pStyle w:val="ProductList-Body"/>
        <w:rPr>
          <w:szCs w:val="18"/>
        </w:rPr>
      </w:pPr>
    </w:p>
    <w:p w14:paraId="5425BC5B" w14:textId="77777777" w:rsidR="000A17F5" w:rsidRPr="00974EAE" w:rsidRDefault="000A17F5" w:rsidP="00012886">
      <w:pPr>
        <w:pStyle w:val="ProductList-Body"/>
        <w:rPr>
          <w:b/>
          <w:color w:val="00188F"/>
        </w:rPr>
      </w:pPr>
      <w:r>
        <w:rPr>
          <w:b/>
          <w:color w:val="00188F"/>
        </w:rPr>
        <w:t>Nasledujúce podmienky sa vzťahujú iba na produkt Office 365 ProPlus</w:t>
      </w:r>
    </w:p>
    <w:p w14:paraId="46B7E2BF" w14:textId="77777777" w:rsidR="000A17F5" w:rsidRPr="00FC409E" w:rsidRDefault="000A17F5" w:rsidP="00012886">
      <w:pPr>
        <w:pStyle w:val="ProductList-Body"/>
        <w:ind w:left="180"/>
        <w:rPr>
          <w:b/>
          <w:color w:val="0072C6"/>
        </w:rPr>
      </w:pPr>
      <w:r>
        <w:rPr>
          <w:b/>
          <w:color w:val="0072C6"/>
        </w:rPr>
        <w:t>Office Home &amp; Student 2013 RT – komerčné použitie</w:t>
      </w:r>
    </w:p>
    <w:p w14:paraId="1782A49D" w14:textId="77777777" w:rsidR="000A17F5" w:rsidRDefault="000A17F5" w:rsidP="00012886">
      <w:pPr>
        <w:pStyle w:val="ProductList-Body"/>
        <w:ind w:left="180"/>
      </w:pPr>
      <w:r>
        <w:t>Obmedzenie používania pre komerčné účely pre Office Home &amp; Student 2013 RT sa nevzťahuje pre používateľov Office 365 ProPlus. S výnimkou toho čo je uvedené v tejto časti, budú sa uplatňovať podmienky platné pre licenciu Office Home &amp; Student 2013 RT.</w:t>
      </w:r>
    </w:p>
    <w:p w14:paraId="09F1CBBE" w14:textId="77777777" w:rsidR="000A17F5" w:rsidRPr="006B6671" w:rsidRDefault="000A17F5" w:rsidP="00012886">
      <w:pPr>
        <w:pStyle w:val="ProductList-Body"/>
        <w:ind w:left="180"/>
        <w:rPr>
          <w:szCs w:val="18"/>
        </w:rPr>
      </w:pPr>
    </w:p>
    <w:p w14:paraId="70A74019" w14:textId="77777777" w:rsidR="00A27B18" w:rsidRPr="00FC409E" w:rsidRDefault="00A27B18" w:rsidP="00012886">
      <w:pPr>
        <w:pStyle w:val="ProductList-Body"/>
        <w:ind w:left="180"/>
        <w:rPr>
          <w:b/>
          <w:color w:val="0072C6"/>
        </w:rPr>
      </w:pPr>
      <w:r>
        <w:rPr>
          <w:b/>
          <w:color w:val="0072C6"/>
        </w:rPr>
        <w:t>Office Online Server</w:t>
      </w:r>
    </w:p>
    <w:p w14:paraId="5CB61AC6" w14:textId="5B52E9C7" w:rsidR="000A17F5" w:rsidRPr="00CA0DF8" w:rsidRDefault="00A27B18" w:rsidP="00012886">
      <w:pPr>
        <w:pStyle w:val="ProductList-Body"/>
        <w:ind w:left="180"/>
        <w:rPr>
          <w:spacing w:val="-2"/>
        </w:rPr>
      </w:pPr>
      <w:r>
        <w:t xml:space="preserve">S každým predplatným služby Office 365 ProPlus môže zákazník nainštalovať ľubovoľný počet kópií softvéru Office Online Server na ľubovoľný server vyhradený na používanie zákazníkom. </w:t>
      </w:r>
      <w:bookmarkStart w:id="199" w:name="_Hlk19132461"/>
      <w:r>
        <w:t xml:space="preserve">Na každý vyhradený server, ktorý spravuje alebo riadi subjekt iný než zákazník alebo jedna z jeho afilácií, sa vzťahuje doložka o externej správe softvéru v dokumente </w:t>
      </w:r>
      <w:hyperlink r:id="rId60" w:history="1">
        <w:r>
          <w:rPr>
            <w:rStyle w:val="Hyperlink"/>
          </w:rPr>
          <w:t>Podmienky používania produktov</w:t>
        </w:r>
      </w:hyperlink>
      <w:r>
        <w:t xml:space="preserve">. </w:t>
      </w:r>
      <w:bookmarkEnd w:id="199"/>
      <w:r>
        <w:t>Každý používateľ služby Office 365 ProPlus môže používať softvér Office Online Server. Toto ustanovenie sa nevzťahuje na zákazníkov, ktorí požívajú tento produkt na základe licencie zo zmluvy o predplatnom služby on-line spoločnosti Microsoft, zmluvy pre využívanie produktu Microsoft Cloud alebo inej zmluvy spoločnosti Microsoft vzťahujúcej sa iba na služby on-line</w:t>
      </w:r>
      <w:r w:rsidR="000A17F5">
        <w:t>.</w:t>
      </w:r>
    </w:p>
    <w:p w14:paraId="18551F4C" w14:textId="77777777" w:rsidR="007045E9" w:rsidRPr="00903BB7" w:rsidRDefault="00CB7954"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1117F6E1" w14:textId="77777777" w:rsidR="0056684E" w:rsidRDefault="00976EB6" w:rsidP="00012886">
      <w:pPr>
        <w:pStyle w:val="ProductList-Offering2Heading"/>
        <w:outlineLvl w:val="2"/>
      </w:pPr>
      <w:r w:rsidRPr="009D06CF">
        <w:rPr>
          <w:lang w:val="sk-SK"/>
        </w:rPr>
        <w:tab/>
      </w:r>
      <w:bookmarkStart w:id="200" w:name="_Toc6563831"/>
      <w:bookmarkStart w:id="201" w:name="_Toc8395043"/>
      <w:bookmarkStart w:id="202" w:name="Officefortheweb"/>
      <w:bookmarkStart w:id="203" w:name="_Toc13858383"/>
      <w:bookmarkStart w:id="204" w:name="_Toc25686179"/>
      <w:r w:rsidR="0056684E">
        <w:t xml:space="preserve">Office </w:t>
      </w:r>
      <w:bookmarkEnd w:id="200"/>
      <w:bookmarkEnd w:id="201"/>
      <w:r w:rsidR="0056684E">
        <w:t>for the web</w:t>
      </w:r>
      <w:bookmarkEnd w:id="202"/>
      <w:bookmarkEnd w:id="203"/>
      <w:bookmarkEnd w:id="204"/>
    </w:p>
    <w:p w14:paraId="5F66D234" w14:textId="77777777" w:rsidR="0056684E" w:rsidRPr="001A19E0" w:rsidRDefault="0056684E" w:rsidP="00012886">
      <w:pPr>
        <w:pStyle w:val="ProductList-Body"/>
        <w:rPr>
          <w:b/>
          <w:color w:val="00188F"/>
        </w:rPr>
      </w:pPr>
      <w:r>
        <w:rPr>
          <w:b/>
          <w:color w:val="00188F"/>
        </w:rPr>
        <w:t>Základné funkcie pre služby Office 365</w:t>
      </w:r>
    </w:p>
    <w:p w14:paraId="069B0523" w14:textId="77777777" w:rsidR="0056684E" w:rsidRDefault="0056684E" w:rsidP="00012886">
      <w:pPr>
        <w:pStyle w:val="ProductList-Body"/>
      </w:pPr>
      <w:r>
        <w:t xml:space="preserve">Office for the web alebo príslušná nástupnícka služba bude poskytovať nasledujúce vlastnosti </w:t>
      </w:r>
      <w:hyperlink w:anchor="CoreFeaturesforOffice365Services" w:tooltip="Základné funkcie" w:history="1">
        <w:r>
          <w:rPr>
            <w:rStyle w:val="Hyperlink"/>
          </w:rPr>
          <w:t>Základné funkcie</w:t>
        </w:r>
      </w:hyperlink>
      <w:r>
        <w:t>:</w:t>
      </w:r>
    </w:p>
    <w:p w14:paraId="37307BEA" w14:textId="6E0CECF2" w:rsidR="00976EB6" w:rsidRDefault="0056684E" w:rsidP="00012886">
      <w:pPr>
        <w:pStyle w:val="ProductList-Body"/>
      </w:pPr>
      <w:r>
        <w:t>Koncový používateľ bude môcť vytvárať, zobrazovať a upravovať dokumenty s formátmi programov Microsoft Word, Excel, PowerPoint a OneNote, ktoré sú podporované v službe Office for the web alebo v príslušnej nástupníckej službe.</w:t>
      </w:r>
    </w:p>
    <w:p w14:paraId="00EB030B" w14:textId="77777777" w:rsidR="0056684E" w:rsidRPr="0056684E" w:rsidRDefault="0056684E" w:rsidP="00012886">
      <w:pPr>
        <w:pStyle w:val="ProductList-Body"/>
      </w:pPr>
    </w:p>
    <w:p w14:paraId="5ACCB533" w14:textId="77777777" w:rsidR="0056684E" w:rsidRPr="00017A5A" w:rsidRDefault="0056684E" w:rsidP="00012886">
      <w:pPr>
        <w:pStyle w:val="ProductList-Body"/>
        <w:tabs>
          <w:tab w:val="clear" w:pos="158"/>
          <w:tab w:val="left" w:pos="180"/>
        </w:tabs>
        <w:rPr>
          <w:b/>
          <w:color w:val="00188F"/>
        </w:rPr>
      </w:pPr>
      <w:r>
        <w:rPr>
          <w:b/>
          <w:color w:val="00188F"/>
        </w:rPr>
        <w:t>Externí používatelia</w:t>
      </w:r>
    </w:p>
    <w:p w14:paraId="3A38EAD8" w14:textId="7A504223" w:rsidR="00976EB6" w:rsidRPr="00690C65" w:rsidRDefault="0056684E" w:rsidP="00012886">
      <w:pPr>
        <w:pStyle w:val="ProductList-Body"/>
        <w:tabs>
          <w:tab w:val="clear" w:pos="158"/>
          <w:tab w:val="left" w:pos="180"/>
        </w:tabs>
      </w:pPr>
      <w:r>
        <w:t>Externí používatelia pozvaní do kolekcií lokalít prostredníctvom funkcie Zdieľať pomocou e-mailu nepotrebujú licencie SL pre používateľov na službu Office for the web</w:t>
      </w:r>
      <w:r w:rsidR="00976EB6">
        <w:t>.</w:t>
      </w:r>
    </w:p>
    <w:p w14:paraId="149E591D" w14:textId="77777777" w:rsidR="007045E9" w:rsidRPr="00903BB7" w:rsidRDefault="00CB7954"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43C3A612" w14:textId="1A3D3A49" w:rsidR="005B7124" w:rsidRPr="00690C65" w:rsidRDefault="005B7124" w:rsidP="00012886">
      <w:pPr>
        <w:pStyle w:val="ProductList-Offering2Heading"/>
      </w:pPr>
      <w:r>
        <w:tab/>
      </w:r>
      <w:bookmarkStart w:id="205" w:name="_Toc25686180"/>
      <w:r>
        <w:t>OneDrive for Business</w:t>
      </w:r>
      <w:bookmarkEnd w:id="205"/>
    </w:p>
    <w:p w14:paraId="0064B7AB" w14:textId="77777777" w:rsidR="006523C8" w:rsidRPr="00690C65" w:rsidRDefault="006523C8" w:rsidP="00012886">
      <w:pPr>
        <w:pStyle w:val="ProductList-Body"/>
        <w:tabs>
          <w:tab w:val="clear" w:pos="158"/>
          <w:tab w:val="left" w:pos="180"/>
        </w:tabs>
      </w:pPr>
      <w:r>
        <w:rPr>
          <w:b/>
          <w:color w:val="00188F"/>
        </w:rPr>
        <w:t>Externí používatelia</w:t>
      </w:r>
    </w:p>
    <w:p w14:paraId="5B0B041D" w14:textId="34E71C79" w:rsidR="006523C8" w:rsidRPr="00690C65" w:rsidRDefault="006523C8" w:rsidP="00012886">
      <w:pPr>
        <w:pStyle w:val="ProductList-Body"/>
        <w:tabs>
          <w:tab w:val="clear" w:pos="158"/>
          <w:tab w:val="left" w:pos="180"/>
        </w:tabs>
      </w:pPr>
      <w:r>
        <w:t>Externí používatelia pozvaní do kolekcií lokalít prostredníctvom funkcie Zdieľať pomocou e-mailu nepotrebujú licencie SL pre používateľov na službu OneDrive for Business.</w:t>
      </w:r>
    </w:p>
    <w:p w14:paraId="19CD7159" w14:textId="77777777" w:rsidR="007045E9" w:rsidRPr="00903BB7" w:rsidRDefault="00CB7954"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73126A25" w14:textId="490362A4" w:rsidR="00AE2581" w:rsidRDefault="00AE2581" w:rsidP="00012886">
      <w:pPr>
        <w:pStyle w:val="ProductList-Offering2Heading"/>
        <w:outlineLvl w:val="2"/>
      </w:pPr>
      <w:r>
        <w:tab/>
      </w:r>
      <w:bookmarkStart w:id="206" w:name="_Toc6563833"/>
      <w:bookmarkStart w:id="207" w:name="_Toc21617054"/>
      <w:bookmarkStart w:id="208" w:name="_Toc25686181"/>
      <w:bookmarkStart w:id="209" w:name="ProjectOnline"/>
      <w:r>
        <w:t>Project</w:t>
      </w:r>
      <w:bookmarkEnd w:id="206"/>
      <w:bookmarkEnd w:id="207"/>
      <w:bookmarkEnd w:id="208"/>
    </w:p>
    <w:bookmarkEnd w:id="209"/>
    <w:p w14:paraId="247F12AA" w14:textId="77777777" w:rsidR="00AE2581" w:rsidRDefault="00AE2581" w:rsidP="00012886">
      <w:pPr>
        <w:pStyle w:val="ProductList-Offering1"/>
        <w:sectPr w:rsidR="00AE2581" w:rsidSect="00E275D6">
          <w:footerReference w:type="default" r:id="rId61"/>
          <w:footerReference w:type="first" r:id="rId62"/>
          <w:type w:val="continuous"/>
          <w:pgSz w:w="12240" w:h="15840"/>
          <w:pgMar w:top="1440" w:right="720" w:bottom="1440" w:left="720" w:header="720" w:footer="720" w:gutter="0"/>
          <w:cols w:space="720"/>
          <w:titlePg/>
          <w:docGrid w:linePitch="360"/>
        </w:sectPr>
      </w:pPr>
    </w:p>
    <w:p w14:paraId="39FBDC19" w14:textId="77777777" w:rsidR="00AE2581" w:rsidRDefault="00AE2581" w:rsidP="00012886">
      <w:pPr>
        <w:pStyle w:val="ProductList-Body"/>
        <w:rPr>
          <w:rFonts w:asciiTheme="majorHAnsi" w:hAnsiTheme="majorHAnsi"/>
          <w:sz w:val="16"/>
          <w:szCs w:val="16"/>
        </w:rPr>
      </w:pPr>
      <w:r>
        <w:rPr>
          <w:rFonts w:asciiTheme="majorHAnsi" w:hAnsiTheme="majorHAnsi"/>
          <w:sz w:val="16"/>
          <w:szCs w:val="16"/>
        </w:rPr>
        <w:t>Project Online Essentials</w:t>
      </w:r>
    </w:p>
    <w:p w14:paraId="0E378AD8" w14:textId="77777777" w:rsidR="00AE2581" w:rsidRDefault="00AE2581" w:rsidP="00012886">
      <w:pPr>
        <w:pStyle w:val="ProductList-Body"/>
        <w:rPr>
          <w:rFonts w:asciiTheme="majorHAnsi" w:hAnsiTheme="majorHAnsi"/>
          <w:sz w:val="16"/>
          <w:szCs w:val="16"/>
        </w:rPr>
      </w:pPr>
      <w:r>
        <w:rPr>
          <w:rFonts w:asciiTheme="majorHAnsi" w:hAnsiTheme="majorHAnsi"/>
          <w:sz w:val="16"/>
          <w:szCs w:val="16"/>
        </w:rPr>
        <w:t>Project Plan 1</w:t>
      </w:r>
    </w:p>
    <w:p w14:paraId="03D63932" w14:textId="77777777" w:rsidR="00AE2581" w:rsidRDefault="00AE2581" w:rsidP="00012886">
      <w:pPr>
        <w:pStyle w:val="ProductList-Body"/>
        <w:rPr>
          <w:rFonts w:asciiTheme="majorHAnsi" w:hAnsiTheme="majorHAnsi"/>
          <w:sz w:val="16"/>
          <w:szCs w:val="16"/>
        </w:rPr>
      </w:pPr>
      <w:r>
        <w:rPr>
          <w:rFonts w:asciiTheme="majorHAnsi" w:hAnsiTheme="majorHAnsi"/>
          <w:sz w:val="16"/>
          <w:szCs w:val="16"/>
        </w:rPr>
        <w:t>Project Plan 3</w:t>
      </w:r>
    </w:p>
    <w:p w14:paraId="4C5CD388" w14:textId="77777777" w:rsidR="00AE2581" w:rsidRPr="00866323" w:rsidRDefault="00AE2581" w:rsidP="00012886">
      <w:pPr>
        <w:pStyle w:val="ProductList-Body"/>
        <w:rPr>
          <w:rFonts w:asciiTheme="majorHAnsi" w:hAnsiTheme="majorHAnsi"/>
          <w:sz w:val="16"/>
          <w:szCs w:val="16"/>
        </w:rPr>
      </w:pPr>
      <w:r>
        <w:rPr>
          <w:rFonts w:asciiTheme="majorHAnsi" w:hAnsiTheme="majorHAnsi"/>
          <w:sz w:val="16"/>
          <w:szCs w:val="16"/>
        </w:rPr>
        <w:t>Project Plan 5</w:t>
      </w:r>
    </w:p>
    <w:p w14:paraId="202BF43B" w14:textId="77777777" w:rsidR="00AE2581" w:rsidRDefault="00AE2581" w:rsidP="00012886">
      <w:pPr>
        <w:pStyle w:val="ProductList-Offering2"/>
        <w:sectPr w:rsidR="00AE2581" w:rsidSect="005B7124">
          <w:footerReference w:type="default" r:id="rId63"/>
          <w:type w:val="continuous"/>
          <w:pgSz w:w="12240" w:h="15840"/>
          <w:pgMar w:top="1440" w:right="720" w:bottom="1440" w:left="720" w:header="720" w:footer="720" w:gutter="0"/>
          <w:cols w:num="2" w:space="720"/>
          <w:titlePg/>
          <w:docGrid w:linePitch="360"/>
        </w:sectPr>
      </w:pPr>
    </w:p>
    <w:p w14:paraId="51453D85" w14:textId="77777777" w:rsidR="00AE2581" w:rsidRPr="000A5E8A" w:rsidRDefault="00AE2581" w:rsidP="00012886">
      <w:pPr>
        <w:pStyle w:val="ProductList-Body"/>
        <w:pBdr>
          <w:top w:val="single" w:sz="4" w:space="1" w:color="BFBFBF" w:themeColor="background1" w:themeShade="BF"/>
        </w:pBdr>
        <w:rPr>
          <w:b/>
          <w:color w:val="000000" w:themeColor="text1"/>
          <w:sz w:val="8"/>
          <w:szCs w:val="8"/>
        </w:rPr>
      </w:pPr>
    </w:p>
    <w:p w14:paraId="6855F918" w14:textId="77777777" w:rsidR="00AE2581" w:rsidRPr="005108F0" w:rsidRDefault="00AE2581" w:rsidP="00012886">
      <w:pPr>
        <w:pStyle w:val="ProductList-Body"/>
        <w:rPr>
          <w:b/>
          <w:color w:val="00188F"/>
        </w:rPr>
      </w:pPr>
      <w:r>
        <w:rPr>
          <w:b/>
          <w:color w:val="00188F"/>
        </w:rPr>
        <w:t>Práva na inštaláciu a používanie aplikácie Project</w:t>
      </w:r>
    </w:p>
    <w:p w14:paraId="45420F7F" w14:textId="77777777" w:rsidR="00AE2581" w:rsidRDefault="00AE2581" w:rsidP="00012886">
      <w:pPr>
        <w:pStyle w:val="ProductList-Body"/>
      </w:pPr>
      <w:r>
        <w:t>Každý používateľ, ktorému zákazník priraďuje licenciu SL pre používateľa na Project Plan 3 alebo Plan 5, musí mať konto spoločnosti Microsoft, aby mohol používať softvér poskytovaný s predplatným. Títo používatelia:</w:t>
      </w:r>
    </w:p>
    <w:p w14:paraId="125945B2" w14:textId="77777777" w:rsidR="00AE2581" w:rsidRDefault="00AE2581" w:rsidP="00012886">
      <w:pPr>
        <w:pStyle w:val="ProductList-Body"/>
        <w:numPr>
          <w:ilvl w:val="0"/>
          <w:numId w:val="37"/>
        </w:numPr>
      </w:pPr>
      <w:r>
        <w:t>smú aktivovať softvér poskytovaný s licenciou SL na najviac piatich súbežných POS na lokálne alebo vzdialené používanie,</w:t>
      </w:r>
    </w:p>
    <w:p w14:paraId="05D366E1" w14:textId="77777777" w:rsidR="00AE2581" w:rsidRDefault="00AE2581" w:rsidP="00012886">
      <w:pPr>
        <w:pStyle w:val="ProductList-Body"/>
        <w:numPr>
          <w:ilvl w:val="0"/>
          <w:numId w:val="37"/>
        </w:numPr>
      </w:pPr>
      <w:r>
        <w:t xml:space="preserve">smú tiež po aktivácii v zdieľanom počítači inštalovať a používať tento softvér v zdieľanom zariadení, na sieťovom serveri alebo na platforme Microsoft Azure či s kvalifikovaným partnerom poskytujúcim hostiteľské služby pre viacerých nájomníkov. Zoznam </w:t>
      </w:r>
      <w:r>
        <w:lastRenderedPageBreak/>
        <w:t xml:space="preserve">kvalifikovaných partnerov poskytujúcich hostiteľské služby pre viacerých nájomníkov a ďalších požiadaviek na nasadzovanie je k dispozícii na stránke </w:t>
      </w:r>
      <w:hyperlink r:id="rId64" w:history="1">
        <w:r>
          <w:rPr>
            <w:rStyle w:val="Hyperlink"/>
          </w:rPr>
          <w:t>www.office.com/com</w:t>
        </w:r>
      </w:hyperlink>
      <w:r>
        <w:t>, a</w:t>
      </w:r>
    </w:p>
    <w:p w14:paraId="1A1E7578" w14:textId="77777777" w:rsidR="00AE2581" w:rsidRDefault="00AE2581" w:rsidP="00012886">
      <w:pPr>
        <w:pStyle w:val="ProductList-Body"/>
        <w:numPr>
          <w:ilvl w:val="0"/>
          <w:numId w:val="37"/>
        </w:numPr>
      </w:pPr>
      <w:r>
        <w:t>Musia aspoň raz za 30 dní pripojiť na internet každé zariadenie, v ktorom používateľ nainštaloval softvér, inak to môže ovplyvniť funkčnosť softvéru.</w:t>
      </w:r>
    </w:p>
    <w:p w14:paraId="1D8D4B1F" w14:textId="77777777" w:rsidR="00AE2581" w:rsidRDefault="00AE2581" w:rsidP="00012886">
      <w:pPr>
        <w:pStyle w:val="ProductList-Body"/>
        <w:rPr>
          <w:rFonts w:asciiTheme="majorHAnsi" w:hAnsiTheme="majorHAnsi"/>
          <w:sz w:val="16"/>
          <w:szCs w:val="16"/>
        </w:rPr>
      </w:pPr>
    </w:p>
    <w:p w14:paraId="5087A586" w14:textId="77777777" w:rsidR="00AE2581" w:rsidRPr="005108F0" w:rsidRDefault="00AE2581" w:rsidP="00012886">
      <w:pPr>
        <w:pStyle w:val="ProductList-Body"/>
        <w:rPr>
          <w:b/>
          <w:color w:val="00188F"/>
        </w:rPr>
      </w:pPr>
      <w:r>
        <w:rPr>
          <w:b/>
          <w:color w:val="00188F"/>
        </w:rPr>
        <w:t>Používanie služby SharePoint Online</w:t>
      </w:r>
    </w:p>
    <w:p w14:paraId="7CDC98D6" w14:textId="7EE5E788" w:rsidR="00A53406" w:rsidRDefault="00AE2581" w:rsidP="00012886">
      <w:pPr>
        <w:pStyle w:val="ProductList-Body"/>
      </w:pPr>
      <w:r>
        <w:t>Práva na funkcie služby SharePoint Online poskytované s licenciami SL pre používateľov na Project Plan 3 alebo Plan 5 boli obmedzené na ukladanie údajov a prístup k nim v rámci podpory produktu Project online</w:t>
      </w:r>
      <w:r w:rsidR="00A53406">
        <w:t>.</w:t>
      </w:r>
    </w:p>
    <w:p w14:paraId="79822591" w14:textId="77777777" w:rsidR="007045E9" w:rsidRPr="00903BB7" w:rsidRDefault="00CB7954"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1B1E6840" w14:textId="1283F1BD" w:rsidR="000A17F5" w:rsidRDefault="000A17F5" w:rsidP="00012886">
      <w:pPr>
        <w:pStyle w:val="ProductList-Offering2Heading"/>
        <w:outlineLvl w:val="2"/>
      </w:pPr>
      <w:r>
        <w:tab/>
      </w:r>
      <w:bookmarkStart w:id="210" w:name="_Toc524436952"/>
      <w:bookmarkStart w:id="211" w:name="_Toc523239324"/>
      <w:bookmarkStart w:id="212" w:name="_Toc25686182"/>
      <w:r>
        <w:t>SharePoint Online</w:t>
      </w:r>
      <w:bookmarkEnd w:id="210"/>
      <w:bookmarkEnd w:id="211"/>
      <w:bookmarkEnd w:id="212"/>
    </w:p>
    <w:p w14:paraId="789230FE" w14:textId="77777777" w:rsidR="000A17F5" w:rsidRDefault="000A17F5" w:rsidP="00012886">
      <w:pPr>
        <w:pStyle w:val="ProductList-Offering1"/>
        <w:ind w:left="0"/>
        <w:sectPr w:rsidR="000A17F5" w:rsidSect="00E275D6">
          <w:footerReference w:type="first" r:id="rId65"/>
          <w:type w:val="continuous"/>
          <w:pgSz w:w="12240" w:h="15840"/>
          <w:pgMar w:top="1440" w:right="720" w:bottom="1440" w:left="720" w:header="720" w:footer="720" w:gutter="0"/>
          <w:cols w:space="720"/>
          <w:titlePg/>
          <w:docGrid w:linePitch="360"/>
        </w:sectPr>
      </w:pPr>
    </w:p>
    <w:p w14:paraId="1B6E86FF" w14:textId="77777777" w:rsidR="000A17F5" w:rsidRDefault="000A17F5" w:rsidP="00012886">
      <w:pPr>
        <w:pStyle w:val="ProductList-Body"/>
        <w:rPr>
          <w:rFonts w:asciiTheme="majorHAnsi" w:hAnsiTheme="majorHAnsi"/>
          <w:sz w:val="16"/>
          <w:szCs w:val="16"/>
        </w:rPr>
      </w:pPr>
      <w:r>
        <w:rPr>
          <w:rFonts w:asciiTheme="majorHAnsi" w:hAnsiTheme="majorHAnsi"/>
          <w:sz w:val="16"/>
          <w:szCs w:val="16"/>
        </w:rPr>
        <w:t>SharePoint Online (Plán 1 a 2)</w:t>
      </w:r>
    </w:p>
    <w:p w14:paraId="7A3DAEE3" w14:textId="77777777" w:rsidR="000A17F5" w:rsidRPr="00866323" w:rsidRDefault="000A17F5" w:rsidP="00012886">
      <w:pPr>
        <w:pStyle w:val="ProductList-Body"/>
        <w:rPr>
          <w:rFonts w:asciiTheme="majorHAnsi" w:hAnsiTheme="majorHAnsi"/>
          <w:sz w:val="16"/>
          <w:szCs w:val="16"/>
        </w:rPr>
      </w:pPr>
      <w:r>
        <w:rPr>
          <w:rFonts w:asciiTheme="majorHAnsi" w:hAnsiTheme="majorHAnsi"/>
          <w:sz w:val="16"/>
          <w:szCs w:val="16"/>
        </w:rPr>
        <w:t>SharePoint Online K1</w:t>
      </w:r>
    </w:p>
    <w:p w14:paraId="2B6B3AE5" w14:textId="77777777" w:rsidR="000A17F5" w:rsidRPr="00866323" w:rsidRDefault="000A17F5" w:rsidP="00012886">
      <w:pPr>
        <w:pStyle w:val="ProductList-Body"/>
        <w:rPr>
          <w:rFonts w:asciiTheme="majorHAnsi" w:hAnsiTheme="majorHAnsi"/>
          <w:sz w:val="16"/>
          <w:szCs w:val="16"/>
        </w:rPr>
      </w:pPr>
      <w:r>
        <w:rPr>
          <w:rFonts w:asciiTheme="majorHAnsi" w:hAnsiTheme="majorHAnsi"/>
          <w:sz w:val="16"/>
          <w:szCs w:val="16"/>
        </w:rPr>
        <w:t>Duet Enterprise Online pre produkty Microsoft SharePoint a SAP</w:t>
      </w:r>
    </w:p>
    <w:p w14:paraId="4BBF238E" w14:textId="77777777" w:rsidR="000A17F5" w:rsidRDefault="000A17F5" w:rsidP="00012886">
      <w:pPr>
        <w:pStyle w:val="ProductList-Offering2"/>
        <w:sectPr w:rsidR="000A17F5" w:rsidSect="005B7124">
          <w:type w:val="continuous"/>
          <w:pgSz w:w="12240" w:h="15840"/>
          <w:pgMar w:top="1440" w:right="720" w:bottom="1440" w:left="720" w:header="720" w:footer="720" w:gutter="0"/>
          <w:cols w:num="2" w:space="720"/>
          <w:titlePg/>
          <w:docGrid w:linePitch="360"/>
        </w:sectPr>
      </w:pPr>
    </w:p>
    <w:p w14:paraId="59D1274C" w14:textId="77777777" w:rsidR="00581CDB" w:rsidRPr="00017500" w:rsidRDefault="00581CDB" w:rsidP="00012886">
      <w:pPr>
        <w:pStyle w:val="ProductList-Body"/>
        <w:pBdr>
          <w:top w:val="single" w:sz="4" w:space="1" w:color="BFBFBF" w:themeColor="background1" w:themeShade="BF"/>
        </w:pBdr>
        <w:rPr>
          <w:sz w:val="8"/>
          <w:szCs w:val="8"/>
        </w:rPr>
      </w:pPr>
    </w:p>
    <w:p w14:paraId="4A35A591" w14:textId="77777777" w:rsidR="00D7478E" w:rsidRPr="00690C65" w:rsidRDefault="00D7478E" w:rsidP="00012886">
      <w:pPr>
        <w:pStyle w:val="ProductList-Body"/>
      </w:pPr>
      <w:r>
        <w:rPr>
          <w:b/>
          <w:color w:val="00188F"/>
        </w:rPr>
        <w:t>Základné funkcie pre služby Office 365</w:t>
      </w:r>
    </w:p>
    <w:p w14:paraId="071D9734" w14:textId="42DA1673" w:rsidR="00D7478E" w:rsidRPr="00690C65" w:rsidRDefault="004B79A4" w:rsidP="00012886">
      <w:pPr>
        <w:pStyle w:val="ProductList-Body"/>
      </w:pPr>
      <w:r>
        <w:t xml:space="preserve">SharePoint Online alebo príslušná nástupnícka služba bude poskytovať nasledujúce </w:t>
      </w:r>
      <w:hyperlink w:anchor="CoreFeaturesforOffice365Services" w:tooltip="základné funkcie" w:history="1">
        <w:r>
          <w:rPr>
            <w:rStyle w:val="Hyperlink"/>
          </w:rPr>
          <w:t>základné funkcie</w:t>
        </w:r>
      </w:hyperlink>
      <w:r>
        <w:t>:</w:t>
      </w:r>
    </w:p>
    <w:p w14:paraId="696B933A" w14:textId="77777777" w:rsidR="00D7478E" w:rsidRPr="000A17F5" w:rsidRDefault="00D7478E" w:rsidP="00012886">
      <w:pPr>
        <w:pStyle w:val="ProductList-Body"/>
        <w:rPr>
          <w:sz w:val="14"/>
        </w:rPr>
      </w:pPr>
    </w:p>
    <w:p w14:paraId="3C7AF6D9" w14:textId="77777777" w:rsidR="00ED50E6" w:rsidRPr="00690C65" w:rsidRDefault="001A19E0" w:rsidP="00012886">
      <w:pPr>
        <w:pStyle w:val="ProductList-Body"/>
        <w:tabs>
          <w:tab w:val="clear" w:pos="158"/>
          <w:tab w:val="left" w:pos="180"/>
        </w:tabs>
        <w:ind w:left="187"/>
      </w:pPr>
      <w:r>
        <w:rPr>
          <w:b/>
          <w:color w:val="0072C6"/>
        </w:rPr>
        <w:t>Lokality na spoluprácu</w:t>
      </w:r>
    </w:p>
    <w:p w14:paraId="6BB5D188" w14:textId="545CAD29" w:rsidR="001A19E0" w:rsidRPr="00690C65" w:rsidRDefault="001A19E0" w:rsidP="00012886">
      <w:pPr>
        <w:pStyle w:val="ProductList-Body"/>
        <w:tabs>
          <w:tab w:val="clear" w:pos="158"/>
          <w:tab w:val="left" w:pos="180"/>
        </w:tabs>
        <w:ind w:left="180"/>
      </w:pPr>
      <w:r>
        <w:t>Koncový používateľ bude môcť vytvoriť lokalitu dostupnú pomocou webového prehliadača, prostredníctvom ktorej môže koncový používateľ odosielať a zdieľať obsah a spravovať povolenia na prístup k tejto lokalite.</w:t>
      </w:r>
    </w:p>
    <w:p w14:paraId="435F4FFD" w14:textId="77777777" w:rsidR="00ED50E6" w:rsidRPr="000A17F5" w:rsidRDefault="00ED50E6" w:rsidP="00012886">
      <w:pPr>
        <w:pStyle w:val="ProductList-Body"/>
        <w:tabs>
          <w:tab w:val="clear" w:pos="158"/>
          <w:tab w:val="left" w:pos="180"/>
        </w:tabs>
        <w:ind w:left="180"/>
        <w:rPr>
          <w:sz w:val="14"/>
        </w:rPr>
      </w:pPr>
    </w:p>
    <w:p w14:paraId="7F657CBD" w14:textId="77777777" w:rsidR="00ED50E6" w:rsidRPr="00690C65" w:rsidRDefault="001A19E0" w:rsidP="00012886">
      <w:pPr>
        <w:pStyle w:val="ProductList-Body"/>
        <w:tabs>
          <w:tab w:val="clear" w:pos="158"/>
          <w:tab w:val="left" w:pos="180"/>
        </w:tabs>
        <w:ind w:left="180"/>
      </w:pPr>
      <w:r>
        <w:rPr>
          <w:b/>
          <w:color w:val="0072C6"/>
        </w:rPr>
        <w:t>Ukladanie</w:t>
      </w:r>
    </w:p>
    <w:p w14:paraId="39343941" w14:textId="736F4EE6" w:rsidR="001A19E0" w:rsidRPr="00690C65" w:rsidRDefault="001A19E0" w:rsidP="00012886">
      <w:pPr>
        <w:pStyle w:val="ProductList-Body"/>
        <w:tabs>
          <w:tab w:val="clear" w:pos="158"/>
          <w:tab w:val="left" w:pos="180"/>
        </w:tabs>
        <w:ind w:left="180"/>
      </w:pPr>
      <w:r>
        <w:t>Zákazník bude môcť nastaviť kapacitné obmedzenia úložiska pre lokalitu vytvorenú koncovým používateľom.</w:t>
      </w:r>
    </w:p>
    <w:p w14:paraId="16056BD5" w14:textId="77777777" w:rsidR="00470AF7" w:rsidRPr="000A17F5" w:rsidRDefault="00470AF7" w:rsidP="00012886">
      <w:pPr>
        <w:pStyle w:val="ProductList-Body"/>
        <w:tabs>
          <w:tab w:val="clear" w:pos="158"/>
          <w:tab w:val="left" w:pos="180"/>
        </w:tabs>
        <w:rPr>
          <w:b/>
          <w:color w:val="00188F"/>
          <w:sz w:val="14"/>
        </w:rPr>
      </w:pPr>
    </w:p>
    <w:p w14:paraId="5240EB9E" w14:textId="77777777" w:rsidR="00974EAE" w:rsidRPr="00690C65" w:rsidRDefault="001A19E0" w:rsidP="00012886">
      <w:pPr>
        <w:pStyle w:val="ProductList-Body"/>
        <w:tabs>
          <w:tab w:val="clear" w:pos="158"/>
          <w:tab w:val="left" w:pos="180"/>
        </w:tabs>
      </w:pPr>
      <w:r>
        <w:rPr>
          <w:b/>
          <w:color w:val="00188F"/>
        </w:rPr>
        <w:t>Externí používatelia</w:t>
      </w:r>
    </w:p>
    <w:p w14:paraId="02135ED3" w14:textId="7F31B265" w:rsidR="001A19E0" w:rsidRPr="00690C65" w:rsidRDefault="001A19E0" w:rsidP="00012886">
      <w:pPr>
        <w:pStyle w:val="ProductList-Body"/>
        <w:tabs>
          <w:tab w:val="clear" w:pos="158"/>
          <w:tab w:val="left" w:pos="180"/>
        </w:tabs>
      </w:pPr>
      <w:r>
        <w:t xml:space="preserve">Externí používatelia pozvaní do kolekcií lokalít prostredníctvom funkcie Zdieľať pomocou e-mailu nepotrebujú licencie SL pre používateľov na služby SharePoint Online </w:t>
      </w:r>
      <w:r w:rsidR="006543C0">
        <w:t>K</w:t>
      </w:r>
      <w:r w:rsidR="008E6D10">
        <w:t>1</w:t>
      </w:r>
      <w:r>
        <w:t xml:space="preserve"> – plán 1 a plán 2. </w:t>
      </w:r>
    </w:p>
    <w:p w14:paraId="20BB4A60" w14:textId="77777777" w:rsidR="00974EAE" w:rsidRPr="000A17F5" w:rsidRDefault="00974EAE" w:rsidP="00012886">
      <w:pPr>
        <w:pStyle w:val="ProductList-Body"/>
        <w:tabs>
          <w:tab w:val="clear" w:pos="158"/>
          <w:tab w:val="left" w:pos="180"/>
        </w:tabs>
        <w:rPr>
          <w:sz w:val="14"/>
        </w:rPr>
      </w:pPr>
    </w:p>
    <w:p w14:paraId="61A15A1D" w14:textId="6242E069" w:rsidR="00974EAE" w:rsidRPr="00690C65" w:rsidRDefault="001A19E0" w:rsidP="00012886">
      <w:pPr>
        <w:pStyle w:val="ProductList-Body"/>
        <w:tabs>
          <w:tab w:val="clear" w:pos="158"/>
          <w:tab w:val="left" w:pos="180"/>
        </w:tabs>
      </w:pPr>
      <w:r>
        <w:rPr>
          <w:b/>
          <w:color w:val="00188F"/>
        </w:rPr>
        <w:t>Dodatočné licencie SL na úložisko</w:t>
      </w:r>
    </w:p>
    <w:p w14:paraId="734FFA4B" w14:textId="3A029DAC" w:rsidR="001A19E0" w:rsidRPr="00690C65" w:rsidRDefault="001A19E0" w:rsidP="00012886">
      <w:pPr>
        <w:pStyle w:val="ProductList-Body"/>
        <w:tabs>
          <w:tab w:val="clear" w:pos="158"/>
          <w:tab w:val="left" w:pos="180"/>
        </w:tabs>
      </w:pPr>
      <w:r>
        <w:t>Pre každý gigabajt úložiska navyše k úložisku poskytnutému s licenciami SL pre používateľa na službu SharePoint Online (plány 1 a 2) sa vyžaduje licencia Office 365 Extra File Storage.</w:t>
      </w:r>
    </w:p>
    <w:bookmarkStart w:id="213" w:name="OtherOnlineServices"/>
    <w:p w14:paraId="10E81B66"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70CF1156" w14:textId="77777777" w:rsidR="009840E4" w:rsidRDefault="00BA6241" w:rsidP="00012886">
      <w:pPr>
        <w:pStyle w:val="ProductList-Offering2Heading"/>
        <w:outlineLvl w:val="2"/>
      </w:pPr>
      <w:r w:rsidRPr="00087DF3">
        <w:rPr>
          <w:lang w:val="sk-SK"/>
        </w:rPr>
        <w:tab/>
      </w:r>
      <w:bookmarkStart w:id="214" w:name="Stream"/>
      <w:bookmarkStart w:id="215" w:name="_Toc528174085"/>
      <w:bookmarkStart w:id="216" w:name="_Toc8395047"/>
      <w:bookmarkStart w:id="217" w:name="_Toc6563835"/>
      <w:bookmarkStart w:id="218" w:name="_Toc8749048"/>
      <w:bookmarkStart w:id="219" w:name="_Toc25686183"/>
      <w:r w:rsidR="009840E4">
        <w:t>Microsoft Stream</w:t>
      </w:r>
      <w:bookmarkEnd w:id="214"/>
      <w:bookmarkEnd w:id="215"/>
      <w:bookmarkEnd w:id="216"/>
      <w:bookmarkEnd w:id="217"/>
      <w:bookmarkEnd w:id="218"/>
      <w:bookmarkEnd w:id="219"/>
    </w:p>
    <w:p w14:paraId="52D8F82B" w14:textId="77777777" w:rsidR="009840E4" w:rsidRDefault="009840E4" w:rsidP="00012886">
      <w:pPr>
        <w:pStyle w:val="ProductList-Body"/>
        <w:tabs>
          <w:tab w:val="clear" w:pos="158"/>
          <w:tab w:val="left" w:pos="360"/>
        </w:tabs>
        <w:rPr>
          <w:b/>
          <w:color w:val="00188F"/>
        </w:rPr>
      </w:pPr>
      <w:r>
        <w:rPr>
          <w:b/>
          <w:color w:val="00188F"/>
        </w:rPr>
        <w:t>Oznámenia</w:t>
      </w:r>
    </w:p>
    <w:p w14:paraId="68B5610F" w14:textId="77777777" w:rsidR="009840E4" w:rsidRDefault="009840E4" w:rsidP="00012886">
      <w:pPr>
        <w:pStyle w:val="ProductList-Body"/>
      </w:pPr>
      <w:r>
        <w:t xml:space="preserve">Na tento prípad sa vzťahujú oznámenia </w:t>
      </w:r>
      <w:r>
        <w:rPr>
          <w:color w:val="000000" w:themeColor="text1"/>
        </w:rPr>
        <w:t xml:space="preserve">vizuálnej normy H.264/AVC, videonormy VC-1, vizuálnej normy MPEG-4 (časť 2) a videonormy MPEG-2 </w:t>
      </w:r>
      <w:r>
        <w:t>uvedené v </w:t>
      </w:r>
      <w:hyperlink w:anchor="Attachment1" w:tooltip="Príloha 1" w:history="1">
        <w:r>
          <w:rPr>
            <w:rStyle w:val="Hyperlink"/>
          </w:rPr>
          <w:t>prílohe 1</w:t>
        </w:r>
      </w:hyperlink>
      <w:r>
        <w:t>.</w:t>
      </w:r>
    </w:p>
    <w:p w14:paraId="11597BAE" w14:textId="77777777" w:rsidR="009840E4" w:rsidRDefault="009840E4" w:rsidP="00012886">
      <w:pPr>
        <w:pStyle w:val="ProductList-Body"/>
      </w:pPr>
    </w:p>
    <w:p w14:paraId="30EA8606" w14:textId="77777777" w:rsidR="009840E4" w:rsidRDefault="009840E4" w:rsidP="00012886">
      <w:pPr>
        <w:pStyle w:val="ProductList-Body"/>
        <w:tabs>
          <w:tab w:val="clear" w:pos="158"/>
          <w:tab w:val="left" w:pos="360"/>
        </w:tabs>
        <w:rPr>
          <w:b/>
          <w:color w:val="00188F"/>
        </w:rPr>
      </w:pPr>
      <w:r>
        <w:rPr>
          <w:b/>
          <w:color w:val="00188F"/>
        </w:rPr>
        <w:t>Streamovanie živých udalostí</w:t>
      </w:r>
    </w:p>
    <w:p w14:paraId="3024566B" w14:textId="77777777" w:rsidR="009840E4" w:rsidRDefault="009840E4" w:rsidP="00012886">
      <w:pPr>
        <w:pStyle w:val="ProductList-Body"/>
      </w:pPr>
      <w:r>
        <w:t>Streamovanie živých udalostí podlieha nasledujúcim podmienkam:</w:t>
      </w:r>
    </w:p>
    <w:p w14:paraId="7D141039" w14:textId="77777777" w:rsidR="009840E4" w:rsidRDefault="009840E4" w:rsidP="00012886">
      <w:pPr>
        <w:pStyle w:val="ProductList-Bullet"/>
        <w:numPr>
          <w:ilvl w:val="0"/>
          <w:numId w:val="50"/>
        </w:numPr>
      </w:pPr>
      <w:r>
        <w:t>Streamovanie živých udalostí nesmie trvať dlhšie ako štyri (4) hodiny.</w:t>
      </w:r>
    </w:p>
    <w:p w14:paraId="05BF543F" w14:textId="77777777" w:rsidR="009840E4" w:rsidRDefault="009840E4" w:rsidP="00012886">
      <w:pPr>
        <w:pStyle w:val="ProductList-Bullet"/>
        <w:numPr>
          <w:ilvl w:val="0"/>
          <w:numId w:val="50"/>
        </w:numPr>
      </w:pPr>
      <w:r>
        <w:t>Počet účastníkov streamovania živých udalostí nesmie prekročiť 10 000 používateľov.</w:t>
      </w:r>
    </w:p>
    <w:p w14:paraId="1FE71E4C" w14:textId="401EF3FB" w:rsidR="00BA6241" w:rsidRDefault="009840E4" w:rsidP="00012886">
      <w:pPr>
        <w:pStyle w:val="ProductList-Bullet"/>
        <w:numPr>
          <w:ilvl w:val="0"/>
          <w:numId w:val="50"/>
        </w:numPr>
      </w:pPr>
      <w:r>
        <w:t>Streamovanie živých udalostí je v jednom okamihu obmedzené na pätnásť (15) na zákazníka.</w:t>
      </w:r>
    </w:p>
    <w:p w14:paraId="336FC4F0" w14:textId="77777777" w:rsidR="007045E9" w:rsidRPr="00903BB7" w:rsidRDefault="00CB7954"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12EF9505" w14:textId="5048941C" w:rsidR="008E1EAF" w:rsidRPr="009D06CF" w:rsidRDefault="004B3528" w:rsidP="00012886">
      <w:pPr>
        <w:pStyle w:val="ProductList-OfferingGroupHeading"/>
        <w:rPr>
          <w:lang w:val="sk-SK"/>
        </w:rPr>
      </w:pPr>
      <w:bookmarkStart w:id="220" w:name="_Toc25686184"/>
      <w:r w:rsidRPr="009D06CF">
        <w:rPr>
          <w:lang w:val="sk-SK"/>
        </w:rPr>
        <w:t>Iné služby online</w:t>
      </w:r>
      <w:bookmarkEnd w:id="220"/>
    </w:p>
    <w:p w14:paraId="3E0AAE9E" w14:textId="77777777" w:rsidR="003E4746" w:rsidRPr="003E4746" w:rsidRDefault="003E4746" w:rsidP="00012886">
      <w:pPr>
        <w:pStyle w:val="ProductList-Offering2Heading"/>
        <w:outlineLvl w:val="2"/>
        <w:rPr>
          <w:lang w:val="sk-SK"/>
        </w:rPr>
      </w:pPr>
      <w:bookmarkStart w:id="221" w:name="BusinessApplicationPlatform"/>
      <w:bookmarkStart w:id="222" w:name="MicrosoftLearning"/>
      <w:bookmarkStart w:id="223" w:name="MicrosoftPowerBIPro"/>
      <w:bookmarkEnd w:id="213"/>
      <w:r w:rsidRPr="003E4746">
        <w:rPr>
          <w:lang w:val="sk-SK"/>
        </w:rPr>
        <w:tab/>
      </w:r>
      <w:bookmarkStart w:id="224" w:name="_Toc3111583"/>
      <w:bookmarkStart w:id="225" w:name="_Toc794198"/>
      <w:bookmarkStart w:id="226" w:name="_Toc25686185"/>
      <w:bookmarkStart w:id="227" w:name="BingMaps"/>
      <w:r w:rsidRPr="003E4746">
        <w:rPr>
          <w:lang w:val="sk-SK"/>
        </w:rPr>
        <w:t>Bing Maps Mobile Asset Management Platform</w:t>
      </w:r>
      <w:bookmarkEnd w:id="224"/>
      <w:bookmarkEnd w:id="225"/>
      <w:bookmarkEnd w:id="226"/>
    </w:p>
    <w:bookmarkEnd w:id="227"/>
    <w:p w14:paraId="3AD9C63B" w14:textId="77777777" w:rsidR="003E4746" w:rsidRPr="00931AE7" w:rsidRDefault="003E4746" w:rsidP="00012886">
      <w:pPr>
        <w:pStyle w:val="ProductList-Body"/>
      </w:pPr>
      <w:r>
        <w:rPr>
          <w:b/>
          <w:color w:val="00188F"/>
        </w:rPr>
        <w:t>Licencie SL na služby</w:t>
      </w:r>
    </w:p>
    <w:p w14:paraId="4F968F50" w14:textId="77777777" w:rsidR="003E4746" w:rsidRPr="00931AE7" w:rsidRDefault="003E4746" w:rsidP="00012886">
      <w:pPr>
        <w:pStyle w:val="ProductList-Body"/>
      </w:pPr>
      <w:r>
        <w:t xml:space="preserve">Na prístup k službám prostredníctvom platformy Bing Maps Mobile Asset Management Platform sa vyžaduje licencia SL na služby. Licencia SL na služby sa musí zakúpiť aspoň s jednou z nasledujúcich oprávňujúcich dodatočných licencií SL pre každé aktívum: </w:t>
      </w:r>
    </w:p>
    <w:p w14:paraId="5E04CDA5" w14:textId="77777777" w:rsidR="003E4746" w:rsidRPr="00931AE7" w:rsidRDefault="003E4746" w:rsidP="00012886">
      <w:pPr>
        <w:pStyle w:val="ProductList-Body"/>
        <w:numPr>
          <w:ilvl w:val="0"/>
          <w:numId w:val="40"/>
        </w:numPr>
        <w:spacing w:before="40"/>
      </w:pPr>
      <w:r>
        <w:t>dodatočná licencia SL na službu Mobile Asset Management pre Severnú Ameriku (so smerovaním alebo bez smerovania),</w:t>
      </w:r>
    </w:p>
    <w:p w14:paraId="79522E1F" w14:textId="77777777" w:rsidR="003E4746" w:rsidRPr="00931AE7" w:rsidRDefault="003E4746" w:rsidP="00012886">
      <w:pPr>
        <w:pStyle w:val="ProductList-Body"/>
        <w:numPr>
          <w:ilvl w:val="0"/>
          <w:numId w:val="40"/>
        </w:numPr>
        <w:spacing w:before="40"/>
      </w:pPr>
      <w:r>
        <w:t>dodatočná licencia SL na službu Mobile Asset Management pre Európu (so smerovaním alebo bez smerovania) alebo</w:t>
      </w:r>
    </w:p>
    <w:p w14:paraId="60C04CC7" w14:textId="05E496B9" w:rsidR="003E4746" w:rsidRDefault="003E4746" w:rsidP="00012886">
      <w:pPr>
        <w:pStyle w:val="ProductList-Body"/>
        <w:numPr>
          <w:ilvl w:val="0"/>
          <w:numId w:val="40"/>
        </w:numPr>
        <w:spacing w:before="40"/>
      </w:pPr>
      <w:r>
        <w:lastRenderedPageBreak/>
        <w:t>dodatočná licencia SL na službu Mobile Asset Management pre zvyšok sveta (so smerovaním alebo bez smerovania).</w:t>
      </w:r>
    </w:p>
    <w:p w14:paraId="2D76F0C1" w14:textId="77777777" w:rsidR="000B41E4" w:rsidRPr="00931AE7" w:rsidRDefault="000B41E4" w:rsidP="000B41E4">
      <w:pPr>
        <w:pStyle w:val="ProductList-Body"/>
        <w:spacing w:before="40"/>
        <w:ind w:left="720"/>
      </w:pPr>
    </w:p>
    <w:p w14:paraId="7346059B" w14:textId="77777777" w:rsidR="003E4746" w:rsidRPr="00931AE7" w:rsidRDefault="003E4746" w:rsidP="00012886">
      <w:pPr>
        <w:pStyle w:val="ProductList-Body"/>
      </w:pPr>
      <w:r>
        <w:rPr>
          <w:b/>
          <w:color w:val="00188F"/>
        </w:rPr>
        <w:t>Rozhrania API služby Mapy Bing</w:t>
      </w:r>
    </w:p>
    <w:p w14:paraId="6051FF12" w14:textId="77777777" w:rsidR="003E4746" w:rsidRPr="00931AE7" w:rsidRDefault="003E4746" w:rsidP="00012886">
      <w:pPr>
        <w:pStyle w:val="ProductList-Body"/>
      </w:pPr>
      <w:r w:rsidRPr="00915271">
        <w:t>Zákazník s licenciou na používanie platformy Bing Maps Mobile Asset Management Platform rozhraní API pre službu Bing Maps v súlade s podmienkami používania rozhrania API pre platformu Microsoft Bing Maps Platform a dokumentáciou pre službu Bing Maps vrátane všetkých ich nástupníckych podmienok, ktoré sú uvedené na webových lokalitách</w:t>
      </w:r>
      <w:r>
        <w:t xml:space="preserve"> </w:t>
      </w:r>
      <w:hyperlink r:id="rId66" w:history="1">
        <w:r>
          <w:rPr>
            <w:rStyle w:val="Hyperlink"/>
          </w:rPr>
          <w:t>https://aka.ms/bingmapsplatformapistou</w:t>
        </w:r>
      </w:hyperlink>
      <w:r>
        <w:t xml:space="preserve"> a </w:t>
      </w:r>
      <w:hyperlink r:id="rId67" w:history="1">
        <w:r>
          <w:rPr>
            <w:rStyle w:val="Hyperlink"/>
          </w:rPr>
          <w:t>https://aka.ms/bingmapsplatformsdks/</w:t>
        </w:r>
      </w:hyperlink>
      <w:r>
        <w:t>.</w:t>
      </w:r>
    </w:p>
    <w:p w14:paraId="44B347CE" w14:textId="77777777" w:rsidR="003E4746" w:rsidRPr="00931AE7" w:rsidRDefault="003E4746" w:rsidP="00012886">
      <w:pPr>
        <w:pStyle w:val="ProductList-Body"/>
      </w:pPr>
    </w:p>
    <w:p w14:paraId="2CD683C0" w14:textId="77777777" w:rsidR="003E4746" w:rsidRPr="00931AE7" w:rsidRDefault="003E4746" w:rsidP="00012886">
      <w:pPr>
        <w:pStyle w:val="ProductList-Body"/>
      </w:pPr>
      <w:r>
        <w:rPr>
          <w:b/>
          <w:color w:val="00188F"/>
        </w:rPr>
        <w:t>Ochrana osobných údajov v službe Mapy Bing</w:t>
      </w:r>
    </w:p>
    <w:p w14:paraId="3C893564" w14:textId="77777777" w:rsidR="003E4746" w:rsidRPr="00931AE7" w:rsidRDefault="003E4746" w:rsidP="00012886">
      <w:pPr>
        <w:pStyle w:val="ProductList-Body"/>
      </w:pPr>
      <w:r>
        <w:t xml:space="preserve">Na zákazníkovo používanie platformy Bing Maps Mobile Asset Management Platform sa vzťahuje Prehlásenie o ochrane osobných údajov spoločnosti Microsoft (na lokalite: </w:t>
      </w:r>
      <w:hyperlink r:id="rId68" w:history="1">
        <w:r>
          <w:rPr>
            <w:rStyle w:val="Hyperlink"/>
          </w:rPr>
          <w:t>https://go.microsoft.com/fwlink/?LinkId=521839</w:t>
        </w:r>
      </w:hyperlink>
      <w:r>
        <w:rPr>
          <w:rStyle w:val="Hyperlink"/>
        </w:rPr>
        <w:t>)</w:t>
      </w:r>
      <w:r>
        <w:t xml:space="preserve"> a podmienky ochrany osobných údajov, ktoré sú uvedené v dokumente Podmienky používania rozhrania API platformy Microsoft Bing Maps Platform.</w:t>
      </w:r>
    </w:p>
    <w:p w14:paraId="3EE2D6F8" w14:textId="7CC3A509" w:rsidR="007203E5" w:rsidRDefault="00CB7954" w:rsidP="00012886">
      <w:pPr>
        <w:pStyle w:val="ProductList-Body"/>
        <w:shd w:val="clear" w:color="auto" w:fill="A6A6A6" w:themeFill="background1" w:themeFillShade="A6"/>
        <w:spacing w:before="120" w:after="240"/>
        <w:jc w:val="right"/>
      </w:pPr>
      <w:hyperlink w:anchor="TableofContents" w:tooltip="Obsah" w:history="1">
        <w:r w:rsidR="003E4746">
          <w:rPr>
            <w:rStyle w:val="Hyperlink"/>
            <w:sz w:val="16"/>
            <w:szCs w:val="16"/>
          </w:rPr>
          <w:t>Obsah</w:t>
        </w:r>
      </w:hyperlink>
      <w:r w:rsidR="003E4746">
        <w:rPr>
          <w:sz w:val="16"/>
          <w:szCs w:val="16"/>
        </w:rPr>
        <w:t>/</w:t>
      </w:r>
      <w:hyperlink w:anchor="GeneralTerms" w:tooltip="Všeobecné podmienky" w:history="1">
        <w:r w:rsidR="003E4746">
          <w:rPr>
            <w:rStyle w:val="Hyperlink"/>
            <w:sz w:val="16"/>
            <w:szCs w:val="16"/>
          </w:rPr>
          <w:t>všeobecné podmienky</w:t>
        </w:r>
      </w:hyperlink>
    </w:p>
    <w:p w14:paraId="7420462E" w14:textId="47D7DA69" w:rsidR="003E4746" w:rsidRPr="00931AE7" w:rsidRDefault="003E4746" w:rsidP="00012886">
      <w:pPr>
        <w:pStyle w:val="ProductList-Offering2Heading"/>
        <w:outlineLvl w:val="2"/>
      </w:pPr>
      <w:r>
        <w:tab/>
      </w:r>
      <w:bookmarkStart w:id="228" w:name="BingMapsTransactionsandUsers"/>
      <w:bookmarkStart w:id="229" w:name="_Toc3111584"/>
      <w:bookmarkStart w:id="230" w:name="_Toc25686186"/>
      <w:r>
        <w:t>Bing Maps Transactions and Users</w:t>
      </w:r>
      <w:bookmarkEnd w:id="228"/>
      <w:bookmarkEnd w:id="229"/>
      <w:bookmarkEnd w:id="230"/>
    </w:p>
    <w:p w14:paraId="15314162" w14:textId="77777777" w:rsidR="003E4746" w:rsidRPr="00A8327A" w:rsidRDefault="003E4746" w:rsidP="00012886">
      <w:pPr>
        <w:pStyle w:val="ProductList-Body"/>
        <w:rPr>
          <w:rFonts w:asciiTheme="majorHAnsi" w:hAnsiTheme="majorHAnsi"/>
          <w:sz w:val="16"/>
          <w:szCs w:val="16"/>
        </w:rPr>
        <w:sectPr w:rsidR="003E4746" w:rsidRPr="00A8327A" w:rsidSect="009840E4">
          <w:footerReference w:type="default" r:id="rId69"/>
          <w:footerReference w:type="first" r:id="rId70"/>
          <w:type w:val="continuous"/>
          <w:pgSz w:w="12240" w:h="15840"/>
          <w:pgMar w:top="1440" w:right="720" w:bottom="1440" w:left="720" w:header="720" w:footer="720" w:gutter="0"/>
          <w:cols w:space="720"/>
          <w:titlePg/>
          <w:docGrid w:linePitch="360"/>
        </w:sectPr>
      </w:pPr>
    </w:p>
    <w:p w14:paraId="1DA60B05" w14:textId="77777777" w:rsidR="003E4746" w:rsidRPr="00931AE7" w:rsidRDefault="003E4746" w:rsidP="00012886">
      <w:pPr>
        <w:pStyle w:val="ProductList-Body"/>
      </w:pPr>
      <w:r>
        <w:rPr>
          <w:rFonts w:asciiTheme="majorHAnsi" w:hAnsiTheme="majorHAnsi"/>
          <w:sz w:val="16"/>
          <w:szCs w:val="16"/>
        </w:rPr>
        <w:t>Bing Maps Transactions</w:t>
      </w:r>
    </w:p>
    <w:p w14:paraId="06017E0F" w14:textId="77777777" w:rsidR="003E4746" w:rsidRPr="00931AE7" w:rsidRDefault="003E4746" w:rsidP="00012886">
      <w:pPr>
        <w:pStyle w:val="ProductList-Body"/>
      </w:pPr>
      <w:r>
        <w:rPr>
          <w:rFonts w:asciiTheme="majorHAnsi" w:hAnsiTheme="majorHAnsi"/>
          <w:sz w:val="16"/>
          <w:szCs w:val="16"/>
        </w:rPr>
        <w:t>Bing Maps Known User</w:t>
      </w:r>
    </w:p>
    <w:p w14:paraId="024DC49E" w14:textId="77777777" w:rsidR="003E4746" w:rsidRPr="00931AE7" w:rsidRDefault="003E4746" w:rsidP="00012886">
      <w:pPr>
        <w:pStyle w:val="ProductList-Body"/>
      </w:pPr>
      <w:r>
        <w:rPr>
          <w:rFonts w:asciiTheme="majorHAnsi" w:hAnsiTheme="majorHAnsi"/>
          <w:sz w:val="16"/>
          <w:szCs w:val="16"/>
        </w:rPr>
        <w:t>Bing Maps Light Known User</w:t>
      </w:r>
    </w:p>
    <w:p w14:paraId="7C7C9997" w14:textId="77777777" w:rsidR="003E4746" w:rsidRDefault="003E4746" w:rsidP="00012886">
      <w:pPr>
        <w:pStyle w:val="ProductList-Body"/>
        <w:rPr>
          <w:rFonts w:asciiTheme="majorHAnsi" w:hAnsiTheme="majorHAnsi"/>
          <w:sz w:val="16"/>
          <w:szCs w:val="16"/>
        </w:rPr>
        <w:sectPr w:rsidR="003E4746" w:rsidSect="009840E4">
          <w:footerReference w:type="default" r:id="rId71"/>
          <w:footerReference w:type="first" r:id="rId72"/>
          <w:type w:val="continuous"/>
          <w:pgSz w:w="12240" w:h="15840"/>
          <w:pgMar w:top="1440" w:right="720" w:bottom="1440" w:left="720" w:header="720" w:footer="720" w:gutter="0"/>
          <w:cols w:num="2" w:space="720"/>
          <w:titlePg/>
          <w:docGrid w:linePitch="360"/>
        </w:sectPr>
      </w:pPr>
    </w:p>
    <w:p w14:paraId="531D3EE7" w14:textId="77777777" w:rsidR="003E4746" w:rsidRPr="00881D8D" w:rsidRDefault="003E4746" w:rsidP="00012886">
      <w:pPr>
        <w:pStyle w:val="ProductList-Body"/>
        <w:pBdr>
          <w:top w:val="single" w:sz="4" w:space="1" w:color="BFBFBF" w:themeColor="background1" w:themeShade="BF"/>
        </w:pBdr>
        <w:rPr>
          <w:b/>
          <w:color w:val="000000" w:themeColor="text1"/>
          <w:sz w:val="8"/>
          <w:lang w:val="en-US" w:eastAsia="en-US" w:bidi="ar-SA"/>
        </w:rPr>
      </w:pPr>
    </w:p>
    <w:p w14:paraId="2402F6DE" w14:textId="77777777" w:rsidR="003E4746" w:rsidRPr="00931AE7" w:rsidRDefault="003E4746" w:rsidP="00012886">
      <w:pPr>
        <w:pStyle w:val="ProductList-Body"/>
      </w:pPr>
      <w:r>
        <w:rPr>
          <w:b/>
          <w:color w:val="00188F"/>
        </w:rPr>
        <w:t>Overení používatelia</w:t>
      </w:r>
    </w:p>
    <w:p w14:paraId="20C5590C" w14:textId="77777777" w:rsidR="003E4746" w:rsidRPr="00931AE7" w:rsidRDefault="003E4746" w:rsidP="00012886">
      <w:pPr>
        <w:pStyle w:val="ProductList-Body"/>
      </w:pPr>
      <w:r>
        <w:t>Používatelia overení prostredníctvom programov zákazníka, ktorí pristupujú k službe cez rozhrania API služby Mapy Bing, musia mať licenciu SL.</w:t>
      </w:r>
    </w:p>
    <w:p w14:paraId="4DF5F641" w14:textId="77777777" w:rsidR="003E4746" w:rsidRPr="00931AE7" w:rsidRDefault="003E4746" w:rsidP="00012886">
      <w:pPr>
        <w:pStyle w:val="ProductList-Body"/>
      </w:pPr>
    </w:p>
    <w:p w14:paraId="6FF4EDBB" w14:textId="77777777" w:rsidR="003E4746" w:rsidRPr="00931AE7" w:rsidRDefault="003E4746" w:rsidP="00012886">
      <w:pPr>
        <w:pStyle w:val="ProductList-Body"/>
      </w:pPr>
      <w:r>
        <w:rPr>
          <w:b/>
          <w:color w:val="00188F"/>
        </w:rPr>
        <w:t>Rozhrania API služby Mapy Bing</w:t>
      </w:r>
    </w:p>
    <w:p w14:paraId="22512223" w14:textId="77777777" w:rsidR="003E4746" w:rsidRPr="00931AE7" w:rsidRDefault="003E4746" w:rsidP="00012886">
      <w:pPr>
        <w:pStyle w:val="ProductList-Body"/>
      </w:pPr>
      <w:r>
        <w:t xml:space="preserve">Zákazník s licenciou na používanie časti Bing Maps Transactions and Users môže použiť rozhrania API služby Mapy Bing v súlade s podmienkami používania rozhrania API platformy Microsoft Bing Maps Platform a dokumentáciou pre službu Mapy Bing vrátane všetkých ich nástupníckych podmienok, ktoré sú uvedené na webových lokalitách </w:t>
      </w:r>
      <w:hyperlink r:id="rId73" w:history="1">
        <w:r>
          <w:rPr>
            <w:rStyle w:val="Hyperlink"/>
          </w:rPr>
          <w:t>https://aka.ms/bingmapsplatformapistou</w:t>
        </w:r>
      </w:hyperlink>
      <w:r>
        <w:t xml:space="preserve"> a </w:t>
      </w:r>
      <w:hyperlink r:id="rId74" w:history="1">
        <w:r>
          <w:rPr>
            <w:rStyle w:val="Hyperlink"/>
          </w:rPr>
          <w:t>https://aka.ms/bingmapsplatformsdks/</w:t>
        </w:r>
      </w:hyperlink>
      <w:r>
        <w:t>.</w:t>
      </w:r>
    </w:p>
    <w:p w14:paraId="1D974E4A" w14:textId="77777777" w:rsidR="003E4746" w:rsidRPr="00931AE7" w:rsidRDefault="003E4746" w:rsidP="00012886">
      <w:pPr>
        <w:pStyle w:val="ProductList-Body"/>
      </w:pPr>
    </w:p>
    <w:p w14:paraId="50A341DA" w14:textId="77777777" w:rsidR="003E4746" w:rsidRPr="00931AE7" w:rsidRDefault="003E4746" w:rsidP="00012886">
      <w:pPr>
        <w:pStyle w:val="ProductList-Body"/>
      </w:pPr>
      <w:r>
        <w:rPr>
          <w:b/>
          <w:color w:val="00188F"/>
        </w:rPr>
        <w:t>Ochrana osobných údajov v službe Mapy Bing</w:t>
      </w:r>
    </w:p>
    <w:p w14:paraId="2222214A" w14:textId="77777777" w:rsidR="003E4746" w:rsidRPr="00931AE7" w:rsidRDefault="003E4746" w:rsidP="00012886">
      <w:pPr>
        <w:pStyle w:val="ProductList-Body"/>
      </w:pPr>
      <w:r>
        <w:t xml:space="preserve">Na zákazníkovo používanie služby Mapy Bing sa vzťahuje Prehlásenie o ochrane osobných údajov spoločnosti Microsoft (na lokalite </w:t>
      </w:r>
      <w:hyperlink r:id="rId75" w:history="1">
        <w:r>
          <w:rPr>
            <w:rStyle w:val="Hyperlink"/>
          </w:rPr>
          <w:t>https://go.microsoft.com/fwlink/?LinkId=521839</w:t>
        </w:r>
      </w:hyperlink>
      <w:r>
        <w:rPr>
          <w:rStyle w:val="Hyperlink"/>
        </w:rPr>
        <w:t>)</w:t>
      </w:r>
      <w:r>
        <w:t xml:space="preserve"> a podmienky ochrany osobných údajov, ktoré sú uvedené v dokumente Podmienky používania rozhrania API platformy Microsoft Bing Maps Platform.</w:t>
      </w:r>
    </w:p>
    <w:p w14:paraId="1263C63D" w14:textId="77777777" w:rsidR="003E4746" w:rsidRPr="00931AE7" w:rsidRDefault="00CB7954" w:rsidP="00012886">
      <w:pPr>
        <w:pStyle w:val="ProductList-Body"/>
        <w:shd w:val="clear" w:color="auto" w:fill="A6A6A6" w:themeFill="background1" w:themeFillShade="A6"/>
        <w:spacing w:before="120" w:after="240"/>
        <w:jc w:val="right"/>
      </w:pPr>
      <w:hyperlink w:anchor="TableofContents" w:tooltip="Obsah" w:history="1">
        <w:r w:rsidR="003E4746">
          <w:rPr>
            <w:rStyle w:val="Hyperlink"/>
            <w:sz w:val="16"/>
            <w:szCs w:val="16"/>
          </w:rPr>
          <w:t>Obsah</w:t>
        </w:r>
      </w:hyperlink>
      <w:r w:rsidR="003E4746">
        <w:rPr>
          <w:sz w:val="16"/>
          <w:szCs w:val="16"/>
        </w:rPr>
        <w:t>/</w:t>
      </w:r>
      <w:hyperlink w:anchor="GeneralTerms" w:tooltip="Všeobecné podmienky" w:history="1">
        <w:r w:rsidR="003E4746">
          <w:rPr>
            <w:rStyle w:val="Hyperlink"/>
            <w:sz w:val="16"/>
            <w:szCs w:val="16"/>
          </w:rPr>
          <w:t>všeobecné podmienky</w:t>
        </w:r>
      </w:hyperlink>
    </w:p>
    <w:p w14:paraId="5FBE5519" w14:textId="77777777" w:rsidR="00317057" w:rsidRPr="000F395E" w:rsidRDefault="00317057" w:rsidP="00012886">
      <w:pPr>
        <w:pStyle w:val="ProductList-Offering2Heading"/>
        <w:outlineLvl w:val="2"/>
      </w:pPr>
      <w:bookmarkStart w:id="231" w:name="MicrosoftPowerPlatform"/>
      <w:bookmarkEnd w:id="221"/>
      <w:r>
        <w:tab/>
      </w:r>
      <w:bookmarkStart w:id="232" w:name="_Toc8395051"/>
      <w:bookmarkStart w:id="233" w:name="_Toc6563839"/>
      <w:bookmarkStart w:id="234" w:name="_Toc25686187"/>
      <w:r>
        <w:t>Microsoft Power Platform</w:t>
      </w:r>
      <w:bookmarkEnd w:id="232"/>
      <w:bookmarkEnd w:id="233"/>
      <w:bookmarkEnd w:id="234"/>
    </w:p>
    <w:p w14:paraId="23D38516" w14:textId="77777777" w:rsidR="00317057" w:rsidRPr="00A8327A" w:rsidRDefault="00317057" w:rsidP="00012886">
      <w:pPr>
        <w:pStyle w:val="ProductList-Body"/>
        <w:rPr>
          <w:rFonts w:asciiTheme="majorHAnsi" w:hAnsiTheme="majorHAnsi"/>
          <w:sz w:val="16"/>
          <w:szCs w:val="16"/>
        </w:rPr>
        <w:sectPr w:rsidR="00317057" w:rsidRPr="00A8327A" w:rsidSect="009840E4">
          <w:footerReference w:type="first" r:id="rId76"/>
          <w:type w:val="continuous"/>
          <w:pgSz w:w="12240" w:h="15840"/>
          <w:pgMar w:top="1440" w:right="720" w:bottom="1440" w:left="720" w:header="720" w:footer="720" w:gutter="0"/>
          <w:cols w:space="720"/>
          <w:titlePg/>
          <w:docGrid w:linePitch="360"/>
        </w:sectPr>
      </w:pPr>
    </w:p>
    <w:bookmarkEnd w:id="231"/>
    <w:p w14:paraId="6C44EA94" w14:textId="77777777" w:rsidR="00D505DB" w:rsidRPr="004E78BB" w:rsidRDefault="00D505DB" w:rsidP="00012886">
      <w:pPr>
        <w:pStyle w:val="ProductList-Body"/>
      </w:pPr>
      <w:r>
        <w:rPr>
          <w:rFonts w:asciiTheme="majorHAnsi" w:hAnsiTheme="majorHAnsi"/>
          <w:sz w:val="16"/>
          <w:szCs w:val="16"/>
        </w:rPr>
        <w:t>Microsoft Flow</w:t>
      </w:r>
    </w:p>
    <w:p w14:paraId="2AE81C1D" w14:textId="77777777" w:rsidR="00D505DB" w:rsidRPr="004E78BB" w:rsidRDefault="00D505DB" w:rsidP="00012886">
      <w:pPr>
        <w:pStyle w:val="ProductList-Body"/>
      </w:pPr>
      <w:r>
        <w:rPr>
          <w:rFonts w:asciiTheme="majorHAnsi" w:hAnsiTheme="majorHAnsi"/>
          <w:sz w:val="16"/>
          <w:szCs w:val="16"/>
        </w:rPr>
        <w:t>Microsoft PowerApps</w:t>
      </w:r>
    </w:p>
    <w:p w14:paraId="258B5130" w14:textId="77777777" w:rsidR="00D505DB" w:rsidRPr="004E78BB" w:rsidRDefault="00D505DB" w:rsidP="00012886">
      <w:pPr>
        <w:pStyle w:val="ProductList-Body"/>
      </w:pPr>
      <w:r>
        <w:rPr>
          <w:rFonts w:asciiTheme="majorHAnsi" w:hAnsiTheme="majorHAnsi"/>
          <w:sz w:val="16"/>
          <w:szCs w:val="16"/>
        </w:rPr>
        <w:t>Microsoft Power BI Pro</w:t>
      </w:r>
    </w:p>
    <w:p w14:paraId="2E25B97E" w14:textId="458D4CBA" w:rsidR="00D505DB" w:rsidRDefault="00D505DB" w:rsidP="00012886">
      <w:pPr>
        <w:pStyle w:val="ProductList-Body"/>
        <w:rPr>
          <w:rFonts w:asciiTheme="majorHAnsi" w:hAnsiTheme="majorHAnsi"/>
          <w:sz w:val="16"/>
          <w:szCs w:val="16"/>
        </w:rPr>
        <w:sectPr w:rsidR="00D505DB" w:rsidSect="00D505DB">
          <w:footerReference w:type="default" r:id="rId77"/>
          <w:footerReference w:type="first" r:id="rId78"/>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7849EFDC" w14:textId="77777777" w:rsidR="00D505DB" w:rsidRPr="000E4464" w:rsidRDefault="00D505DB" w:rsidP="00012886">
      <w:pPr>
        <w:pStyle w:val="ProductList-Body"/>
        <w:pBdr>
          <w:top w:val="single" w:sz="4" w:space="1" w:color="BFBFBF" w:themeColor="background1" w:themeShade="BF"/>
        </w:pBdr>
        <w:rPr>
          <w:b/>
          <w:color w:val="000000" w:themeColor="text1"/>
          <w:sz w:val="8"/>
          <w:szCs w:val="8"/>
          <w:lang w:eastAsia="en-US" w:bidi="ar-SA"/>
        </w:rPr>
      </w:pPr>
    </w:p>
    <w:p w14:paraId="4783CA00" w14:textId="77777777" w:rsidR="00D505DB" w:rsidRPr="004E78BB" w:rsidRDefault="00D505DB" w:rsidP="00012886">
      <w:pPr>
        <w:pStyle w:val="ProductList-Body"/>
        <w:tabs>
          <w:tab w:val="clear" w:pos="158"/>
          <w:tab w:val="left" w:pos="360"/>
        </w:tabs>
      </w:pPr>
      <w:r>
        <w:rPr>
          <w:b/>
          <w:color w:val="00188F"/>
        </w:rPr>
        <w:t>Oznámenia</w:t>
      </w:r>
    </w:p>
    <w:p w14:paraId="6B441907" w14:textId="17C51B8B" w:rsidR="00673770" w:rsidRPr="00E52A5C" w:rsidRDefault="00673770" w:rsidP="00012886">
      <w:pPr>
        <w:pStyle w:val="ProductList-Body"/>
      </w:pPr>
      <w:r>
        <w:t xml:space="preserve">Na tento prípad sa vzťahujú oznámenia týkajúce sa služby Mapy Bing, </w:t>
      </w:r>
      <w:r>
        <w:rPr>
          <w:color w:val="000000" w:themeColor="text1"/>
        </w:rPr>
        <w:t>vizuálnej normy H.264/AVC, videonormy VC-1, vizuálnej normy MPEG-4 (časť 2) a videonormy MPEG-2 </w:t>
      </w:r>
      <w:r>
        <w:t>uvedené v </w:t>
      </w:r>
      <w:hyperlink w:anchor="Attachment1" w:tooltip="prílohe 1" w:history="1">
        <w:r>
          <w:rPr>
            <w:rStyle w:val="Hyperlink"/>
          </w:rPr>
          <w:t>prílohe 1</w:t>
        </w:r>
      </w:hyperlink>
      <w:r>
        <w:t>.</w:t>
      </w:r>
    </w:p>
    <w:p w14:paraId="000574A5" w14:textId="77777777" w:rsidR="00D505DB" w:rsidRPr="000A17F5" w:rsidRDefault="00D505DB" w:rsidP="00012886">
      <w:pPr>
        <w:pStyle w:val="ProductList-Body"/>
        <w:rPr>
          <w:sz w:val="14"/>
        </w:rPr>
      </w:pPr>
    </w:p>
    <w:p w14:paraId="6C58802E" w14:textId="77777777" w:rsidR="00D505DB" w:rsidRPr="004E78BB" w:rsidRDefault="00D505DB" w:rsidP="00012886">
      <w:pPr>
        <w:pStyle w:val="ProductList-Body"/>
        <w:tabs>
          <w:tab w:val="clear" w:pos="158"/>
          <w:tab w:val="left" w:pos="360"/>
        </w:tabs>
      </w:pPr>
      <w:r>
        <w:rPr>
          <w:b/>
          <w:color w:val="00188F"/>
          <w:szCs w:val="18"/>
        </w:rPr>
        <w:t>Microsoft Power BI</w:t>
      </w:r>
    </w:p>
    <w:p w14:paraId="1A3A654B" w14:textId="77777777" w:rsidR="00D505DB" w:rsidRPr="004E78BB" w:rsidRDefault="00D505DB" w:rsidP="00012886">
      <w:pPr>
        <w:pStyle w:val="ProductList-Body"/>
        <w:ind w:left="180"/>
      </w:pPr>
      <w:r>
        <w:rPr>
          <w:b/>
          <w:color w:val="0072C6"/>
          <w:szCs w:val="18"/>
        </w:rPr>
        <w:t>Definície</w:t>
      </w:r>
    </w:p>
    <w:p w14:paraId="4D4CA3F8" w14:textId="77777777" w:rsidR="00D505DB" w:rsidRPr="004E78BB" w:rsidRDefault="00D505DB" w:rsidP="00012886">
      <w:pPr>
        <w:pStyle w:val="ProductList-Body"/>
        <w:ind w:left="180"/>
      </w:pPr>
      <w:r>
        <w:rPr>
          <w:szCs w:val="18"/>
        </w:rPr>
        <w:t xml:space="preserve">Výraz „zákaznícka aplikácia“ znamená aplikáciu alebo ľubovoľný súbor aplikácií, ktoré vloženým možnostiam pridávajú primárnu a významnú funkčnosť a ktoré nie sú primárne náhradou žiadnej časti služieb Microsoft Power BI. </w:t>
      </w:r>
    </w:p>
    <w:p w14:paraId="103B4401" w14:textId="77777777" w:rsidR="00D505DB" w:rsidRPr="004E78BB" w:rsidRDefault="00D505DB" w:rsidP="00012886">
      <w:pPr>
        <w:pStyle w:val="ProductList-Body"/>
        <w:ind w:left="180"/>
      </w:pPr>
      <w:r>
        <w:rPr>
          <w:szCs w:val="18"/>
        </w:rPr>
        <w:t xml:space="preserve">Výraz „vložené možnosti“ znamená rozhrania API služieb Power BI a vložené zobrazenia určené na používanie nejakou aplikáciou. </w:t>
      </w:r>
    </w:p>
    <w:p w14:paraId="4CAC84D9" w14:textId="77777777" w:rsidR="00D505DB" w:rsidRPr="004E78BB" w:rsidRDefault="00D505DB" w:rsidP="00012886">
      <w:pPr>
        <w:pStyle w:val="ProductList-Body"/>
        <w:ind w:left="180"/>
      </w:pPr>
    </w:p>
    <w:p w14:paraId="1171524D" w14:textId="77777777" w:rsidR="00D505DB" w:rsidRPr="004E78BB" w:rsidRDefault="00D505DB" w:rsidP="00012886">
      <w:pPr>
        <w:pStyle w:val="ProductList-Body"/>
        <w:ind w:left="187"/>
      </w:pPr>
      <w:r>
        <w:rPr>
          <w:b/>
          <w:color w:val="0072C6"/>
          <w:szCs w:val="18"/>
        </w:rPr>
        <w:t>Výnimka hosťovania vložených možností</w:t>
      </w:r>
    </w:p>
    <w:p w14:paraId="436F02CE" w14:textId="3F695313" w:rsidR="00D505DB" w:rsidRPr="004E78BB" w:rsidRDefault="00D505DB" w:rsidP="00012886">
      <w:pPr>
        <w:pStyle w:val="ProductList-Body"/>
        <w:ind w:left="180"/>
      </w:pPr>
      <w:r>
        <w:rPr>
          <w:szCs w:val="18"/>
        </w:rPr>
        <w:t>Zákazník môže vytvoriť a udržiavať zákaznícku aplikáciu a napriek akýmkoľvek rozporným ustanoveniam v multilicenčnej zmluve zákazníka môže spájať vložené možnosti so zákazníckymi údajmi, ktoré vlastní alebo na ktoré má licenciu zákazník alebo tretia strana, s cieľom vytvoriť zákaznícku aplikáciu využívajúcu vložené možnosti spoločne so zákazníckymi údajmi. Každý obsah služieb Power BI, ku ktorému pristupuje zákaznícka aplikácia alebo jej koncoví používatelia, musí byť uložený v rámci služieb verzie Microsoft Power BI Premium. Zákazník môže povoliť tretím stranám prístup k vloženým možnostiam a ich používanie v súvislosti s používaním tejto zákazníckej aplikácie. Zákazník nesie zodpovednosť za takéto používanie a za splnenie týchto podmienok spolu s podmienkami a požiadavkami multilicenčnej zmluvy zákazníka pri takomto používaní</w:t>
      </w:r>
      <w:r w:rsidR="009570F9">
        <w:rPr>
          <w:szCs w:val="18"/>
        </w:rPr>
        <w:t>.</w:t>
      </w:r>
    </w:p>
    <w:p w14:paraId="14CB6078" w14:textId="77777777" w:rsidR="00D505DB" w:rsidRPr="000A17F5" w:rsidRDefault="00D505DB" w:rsidP="00012886">
      <w:pPr>
        <w:pStyle w:val="ProductList-Body"/>
        <w:ind w:left="180"/>
        <w:rPr>
          <w:sz w:val="14"/>
        </w:rPr>
      </w:pPr>
    </w:p>
    <w:p w14:paraId="5940A7F2" w14:textId="77777777" w:rsidR="00D505DB" w:rsidRPr="004E78BB" w:rsidRDefault="00D505DB" w:rsidP="000B41E4">
      <w:pPr>
        <w:pStyle w:val="ProductList-Body"/>
        <w:keepNext/>
        <w:ind w:left="187"/>
      </w:pPr>
      <w:r>
        <w:rPr>
          <w:b/>
          <w:color w:val="0072C6"/>
          <w:szCs w:val="18"/>
        </w:rPr>
        <w:lastRenderedPageBreak/>
        <w:t>Obmedzenia</w:t>
      </w:r>
    </w:p>
    <w:p w14:paraId="2077CC47" w14:textId="77777777" w:rsidR="00D505DB" w:rsidRPr="004E78BB" w:rsidRDefault="00D505DB" w:rsidP="000B41E4">
      <w:pPr>
        <w:pStyle w:val="ProductList-Body"/>
        <w:keepNext/>
        <w:ind w:left="187"/>
      </w:pPr>
      <w:r>
        <w:rPr>
          <w:szCs w:val="18"/>
        </w:rPr>
        <w:t>Zákazník nesmie</w:t>
      </w:r>
    </w:p>
    <w:p w14:paraId="2EE47FB5" w14:textId="77777777" w:rsidR="00D505DB" w:rsidRPr="004E78BB" w:rsidRDefault="00D505DB" w:rsidP="00012886">
      <w:pPr>
        <w:pStyle w:val="ProductList-Body"/>
        <w:numPr>
          <w:ilvl w:val="0"/>
          <w:numId w:val="42"/>
        </w:numPr>
        <w:ind w:left="810" w:hanging="270"/>
      </w:pPr>
      <w:r>
        <w:rPr>
          <w:szCs w:val="18"/>
        </w:rPr>
        <w:t>ďalej predávať ani ďalej distribuovať služby Microsoft Power BI, ani</w:t>
      </w:r>
    </w:p>
    <w:p w14:paraId="0F041A46" w14:textId="77777777" w:rsidR="00D505DB" w:rsidRPr="004E78BB" w:rsidRDefault="00D505DB" w:rsidP="00012886">
      <w:pPr>
        <w:pStyle w:val="ProductList-Body"/>
        <w:numPr>
          <w:ilvl w:val="0"/>
          <w:numId w:val="42"/>
        </w:numPr>
        <w:ind w:left="810" w:hanging="270"/>
      </w:pPr>
      <w:r>
        <w:rPr>
          <w:szCs w:val="18"/>
        </w:rPr>
        <w:t xml:space="preserve">povoliť viacerým používateľom priamy ani nepriamy prístup k žiadnej funkcii služieb Microsoft Power BI, ktorá sa sprístupňuje na báze pre jednotlivých používateľov. </w:t>
      </w:r>
    </w:p>
    <w:p w14:paraId="2B70A8E7" w14:textId="77777777" w:rsidR="00D505DB" w:rsidRPr="000A17F5" w:rsidRDefault="00D505DB" w:rsidP="00012886">
      <w:pPr>
        <w:pStyle w:val="ProductList-Body"/>
        <w:ind w:left="180"/>
        <w:rPr>
          <w:sz w:val="14"/>
        </w:rPr>
      </w:pPr>
    </w:p>
    <w:p w14:paraId="1C0C659C" w14:textId="77777777" w:rsidR="00D505DB" w:rsidRPr="004E78BB" w:rsidRDefault="00D505DB" w:rsidP="00012886">
      <w:pPr>
        <w:pStyle w:val="ProductList-Body"/>
        <w:ind w:left="187"/>
      </w:pPr>
      <w:r>
        <w:rPr>
          <w:b/>
          <w:color w:val="0072C6"/>
          <w:szCs w:val="18"/>
        </w:rPr>
        <w:t xml:space="preserve">Prístup bez licencie SL pre používateľa </w:t>
      </w:r>
    </w:p>
    <w:p w14:paraId="22A2D449" w14:textId="39F505B8" w:rsidR="00D505DB" w:rsidRDefault="00D505DB" w:rsidP="00012886">
      <w:pPr>
        <w:pStyle w:val="ProductList-Body"/>
        <w:ind w:left="180"/>
        <w:rPr>
          <w:szCs w:val="18"/>
        </w:rPr>
      </w:pPr>
      <w:r>
        <w:rPr>
          <w:szCs w:val="18"/>
        </w:rPr>
        <w:t>Na zobrazovanie obsahu v rámci služieb verzie Power BI Premium, ktorý sa zdieľa prostredníctvom vložených rozhraní API alebo funkcie vložených zobrazení, sa nevyžaduje licencia SL pre používateľa. Len pre rad služieb Power BI Premium P sa na zobrazovanie obsahu v službách verzie Power BI Premium, ktorý je zdieľaný prostredníctvom aplikácií alebo funkcií predplatného e-mailu alebo prostredníctvom servera Power BI Report Server, nevyžaduje licencia SL pre používateľa</w:t>
      </w:r>
      <w:r w:rsidR="009570F9">
        <w:rPr>
          <w:szCs w:val="18"/>
        </w:rPr>
        <w:t>.</w:t>
      </w:r>
    </w:p>
    <w:p w14:paraId="2CB21D0A" w14:textId="62858F6A" w:rsidR="00BB7DA1" w:rsidRPr="000A17F5" w:rsidRDefault="00BB7DA1" w:rsidP="00012886">
      <w:pPr>
        <w:pStyle w:val="ProductList-Body"/>
        <w:ind w:left="180"/>
        <w:rPr>
          <w:sz w:val="14"/>
          <w:szCs w:val="18"/>
        </w:rPr>
      </w:pPr>
    </w:p>
    <w:p w14:paraId="536DA2DC" w14:textId="77777777" w:rsidR="00BB7DA1" w:rsidRPr="0008458E" w:rsidRDefault="00BB7DA1" w:rsidP="00012886">
      <w:pPr>
        <w:pStyle w:val="ProductList-Body"/>
        <w:ind w:left="187"/>
      </w:pPr>
      <w:r>
        <w:rPr>
          <w:b/>
          <w:color w:val="0072C6"/>
          <w:szCs w:val="18"/>
        </w:rPr>
        <w:t>Funkcia Publikovať na webe</w:t>
      </w:r>
    </w:p>
    <w:p w14:paraId="300DA864" w14:textId="21F7A7A5" w:rsidR="00BB7DA1" w:rsidRDefault="00BB7DA1" w:rsidP="00012886">
      <w:pPr>
        <w:pStyle w:val="ProductList-Body"/>
        <w:ind w:left="180"/>
      </w:pPr>
      <w:r>
        <w:t>Zákazník smie používať funkciu publikovania na webe na zdieľanie obsahu výhradne v nejakej verejne dostupnej webovej lokalite. Zákazník nesmie používať túto funkciu na interné zdieľanie obsahu. Spoločnosť Microsoft smie zobrazovať obsah publikovaný prostredníctvom funkcie publikovania na webe v nejakej verejnej webovej lokalite alebo galérii.</w:t>
      </w:r>
    </w:p>
    <w:p w14:paraId="34E73B7C" w14:textId="25E1D605" w:rsidR="00076115" w:rsidRPr="000A17F5" w:rsidRDefault="00076115" w:rsidP="00012886">
      <w:pPr>
        <w:pStyle w:val="ProductList-Body"/>
        <w:ind w:left="180"/>
        <w:rPr>
          <w:sz w:val="14"/>
        </w:rPr>
      </w:pPr>
    </w:p>
    <w:p w14:paraId="1577EC96" w14:textId="77777777" w:rsidR="00076115" w:rsidRPr="00E35975" w:rsidRDefault="00076115" w:rsidP="00012886">
      <w:pPr>
        <w:pStyle w:val="ProductList-Body"/>
        <w:tabs>
          <w:tab w:val="clear" w:pos="158"/>
          <w:tab w:val="left" w:pos="360"/>
        </w:tabs>
        <w:rPr>
          <w:b/>
          <w:color w:val="00188F"/>
          <w:szCs w:val="18"/>
        </w:rPr>
      </w:pPr>
      <w:r>
        <w:rPr>
          <w:b/>
          <w:color w:val="00188F"/>
          <w:szCs w:val="18"/>
        </w:rPr>
        <w:t>Microsoft PowerApps</w:t>
      </w:r>
    </w:p>
    <w:p w14:paraId="34BC03BF" w14:textId="77777777" w:rsidR="00076115" w:rsidRDefault="00076115" w:rsidP="00012886">
      <w:pPr>
        <w:pStyle w:val="ProductList-Body"/>
        <w:ind w:left="180"/>
        <w:rPr>
          <w:b/>
          <w:color w:val="0072C6"/>
          <w:szCs w:val="18"/>
        </w:rPr>
      </w:pPr>
      <w:r>
        <w:rPr>
          <w:b/>
          <w:color w:val="0072C6"/>
          <w:szCs w:val="18"/>
        </w:rPr>
        <w:t>Obmedzené entity</w:t>
      </w:r>
    </w:p>
    <w:p w14:paraId="2BE87447" w14:textId="39053D34" w:rsidR="00076115" w:rsidRDefault="00076115" w:rsidP="00012886">
      <w:pPr>
        <w:pStyle w:val="ProductList-Body"/>
        <w:ind w:left="158"/>
      </w:pPr>
      <w:r>
        <w:t xml:space="preserve">Zákazník nesmie vytvárať, upravovať ani odstraňovať žiadne údaje z typov označených ako „obmedzené“ v dokumentácii k produktu na stránke </w:t>
      </w:r>
      <w:hyperlink r:id="rId79" w:history="1">
        <w:r>
          <w:rPr>
            <w:rStyle w:val="Hyperlink"/>
          </w:rPr>
          <w:t>https://go.microsoft.com/fwlink/?linkid=868812</w:t>
        </w:r>
      </w:hyperlink>
      <w:r>
        <w:t xml:space="preserve"> Zákazník má iba prístup k čítaniu takýchto obmedzených entít.</w:t>
      </w:r>
    </w:p>
    <w:p w14:paraId="1909CF75" w14:textId="4942A72F" w:rsidR="00736EFA" w:rsidRDefault="00736EFA" w:rsidP="00012886">
      <w:pPr>
        <w:pStyle w:val="ProductList-Body"/>
        <w:ind w:left="158"/>
      </w:pPr>
    </w:p>
    <w:p w14:paraId="7D234BF9" w14:textId="77777777" w:rsidR="00736EFA" w:rsidRPr="000F48E2" w:rsidRDefault="00736EFA" w:rsidP="00012886">
      <w:pPr>
        <w:pStyle w:val="ProductList-Body"/>
        <w:ind w:left="187"/>
        <w:rPr>
          <w:b/>
          <w:color w:val="0072C6"/>
          <w:szCs w:val="18"/>
        </w:rPr>
      </w:pPr>
      <w:r>
        <w:rPr>
          <w:b/>
          <w:color w:val="0072C6"/>
          <w:szCs w:val="18"/>
        </w:rPr>
        <w:t>Neoverení externí používatelia</w:t>
      </w:r>
    </w:p>
    <w:p w14:paraId="1D148CEB" w14:textId="7DC9A274" w:rsidR="00736EFA" w:rsidRPr="005A5C60" w:rsidRDefault="00736EFA" w:rsidP="00012886">
      <w:pPr>
        <w:pStyle w:val="ProductList-Body"/>
        <w:ind w:left="158"/>
      </w:pPr>
      <w:r>
        <w:t>Externí používatelia neoverení službou PowerApps nepotrebujú používateľskú licenciu SL na prístup k Power Portals.</w:t>
      </w:r>
    </w:p>
    <w:bookmarkStart w:id="235" w:name="Intune"/>
    <w:p w14:paraId="5C225C46"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A946AC3" w14:textId="77777777" w:rsidR="00BE58BC" w:rsidRPr="00A8327A" w:rsidRDefault="00BE58BC" w:rsidP="00012886">
      <w:pPr>
        <w:pStyle w:val="ProductList-Offering2Heading"/>
        <w:outlineLvl w:val="2"/>
      </w:pPr>
      <w:bookmarkStart w:id="236" w:name="_Toc531082929"/>
      <w:bookmarkStart w:id="237" w:name="_Toc6563840"/>
      <w:bookmarkStart w:id="238" w:name="GitHubOfferings"/>
      <w:bookmarkStart w:id="239" w:name="_Toc21617061"/>
      <w:bookmarkStart w:id="240" w:name="_Toc25686188"/>
      <w:r>
        <w:t xml:space="preserve">GitHub </w:t>
      </w:r>
      <w:bookmarkEnd w:id="236"/>
      <w:bookmarkEnd w:id="237"/>
      <w:r>
        <w:t>Offerings</w:t>
      </w:r>
      <w:bookmarkEnd w:id="238"/>
      <w:bookmarkEnd w:id="239"/>
      <w:bookmarkEnd w:id="240"/>
    </w:p>
    <w:p w14:paraId="1AD091D6" w14:textId="77777777" w:rsidR="00BE58BC" w:rsidRPr="00A8327A" w:rsidRDefault="00BE58BC" w:rsidP="00012886">
      <w:pPr>
        <w:pStyle w:val="ProductList-Body"/>
        <w:rPr>
          <w:rFonts w:asciiTheme="majorHAnsi" w:hAnsiTheme="majorHAnsi"/>
          <w:sz w:val="16"/>
          <w:szCs w:val="16"/>
        </w:rPr>
        <w:sectPr w:rsidR="00BE58BC" w:rsidRPr="00A8327A" w:rsidSect="00A640E4">
          <w:footerReference w:type="default" r:id="rId80"/>
          <w:footerReference w:type="first" r:id="rId81"/>
          <w:type w:val="continuous"/>
          <w:pgSz w:w="12240" w:h="15840"/>
          <w:pgMar w:top="1440" w:right="720" w:bottom="1440" w:left="720" w:header="720" w:footer="720" w:gutter="0"/>
          <w:cols w:space="720"/>
          <w:titlePg/>
          <w:docGrid w:linePitch="360"/>
        </w:sectPr>
      </w:pPr>
    </w:p>
    <w:p w14:paraId="4E776DCC" w14:textId="77777777" w:rsidR="00BE58BC" w:rsidRDefault="00BE58BC" w:rsidP="00012886">
      <w:pPr>
        <w:pStyle w:val="ProductList-Body"/>
        <w:rPr>
          <w:rFonts w:asciiTheme="majorHAnsi" w:hAnsiTheme="majorHAnsi"/>
          <w:sz w:val="16"/>
          <w:szCs w:val="16"/>
        </w:rPr>
      </w:pPr>
      <w:r>
        <w:rPr>
          <w:rFonts w:asciiTheme="majorHAnsi" w:hAnsiTheme="majorHAnsi"/>
          <w:sz w:val="16"/>
          <w:szCs w:val="16"/>
        </w:rPr>
        <w:t>Licencia GitHub Enterprise</w:t>
      </w:r>
    </w:p>
    <w:p w14:paraId="56BC07A5" w14:textId="77777777" w:rsidR="00BE58BC" w:rsidRDefault="00BE58BC" w:rsidP="00012886">
      <w:pPr>
        <w:pStyle w:val="ProductList-Body"/>
        <w:rPr>
          <w:rFonts w:asciiTheme="majorHAnsi" w:hAnsiTheme="majorHAnsi"/>
          <w:sz w:val="16"/>
          <w:szCs w:val="16"/>
        </w:rPr>
      </w:pPr>
      <w:r>
        <w:rPr>
          <w:rFonts w:asciiTheme="majorHAnsi" w:hAnsiTheme="majorHAnsi"/>
          <w:sz w:val="16"/>
          <w:szCs w:val="16"/>
        </w:rPr>
        <w:t>GitHub Actions</w:t>
      </w:r>
    </w:p>
    <w:p w14:paraId="067E2B4C" w14:textId="77777777" w:rsidR="00BE58BC" w:rsidRDefault="00BE58BC" w:rsidP="00012886">
      <w:pPr>
        <w:pStyle w:val="ProductList-Body"/>
        <w:rPr>
          <w:rFonts w:asciiTheme="majorHAnsi" w:hAnsiTheme="majorHAnsi"/>
          <w:sz w:val="16"/>
          <w:szCs w:val="16"/>
        </w:rPr>
      </w:pPr>
      <w:r>
        <w:rPr>
          <w:rFonts w:asciiTheme="majorHAnsi" w:hAnsiTheme="majorHAnsi"/>
          <w:sz w:val="16"/>
          <w:szCs w:val="16"/>
        </w:rPr>
        <w:t>GitHub Insights</w:t>
      </w:r>
    </w:p>
    <w:p w14:paraId="314FBABB" w14:textId="77777777" w:rsidR="00BE58BC" w:rsidRDefault="00BE58BC" w:rsidP="00012886">
      <w:pPr>
        <w:pStyle w:val="ProductList-Body"/>
        <w:rPr>
          <w:rFonts w:asciiTheme="majorHAnsi" w:hAnsiTheme="majorHAnsi"/>
          <w:sz w:val="16"/>
          <w:szCs w:val="16"/>
        </w:rPr>
      </w:pPr>
      <w:r>
        <w:rPr>
          <w:rFonts w:asciiTheme="majorHAnsi" w:hAnsiTheme="majorHAnsi"/>
          <w:sz w:val="16"/>
          <w:szCs w:val="16"/>
        </w:rPr>
        <w:t>GitHub Advanced Security</w:t>
      </w:r>
    </w:p>
    <w:p w14:paraId="5ABB73A5" w14:textId="77777777" w:rsidR="00BE58BC" w:rsidRDefault="00BE58BC" w:rsidP="00012886">
      <w:pPr>
        <w:pStyle w:val="ProductList-Body"/>
        <w:rPr>
          <w:rFonts w:asciiTheme="majorHAnsi" w:hAnsiTheme="majorHAnsi"/>
          <w:sz w:val="16"/>
          <w:szCs w:val="16"/>
        </w:rPr>
        <w:sectPr w:rsidR="00BE58BC" w:rsidSect="00B5721D">
          <w:footerReference w:type="default" r:id="rId82"/>
          <w:footerReference w:type="first" r:id="rId8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6450675E" w14:textId="77777777" w:rsidR="00BE58BC" w:rsidRPr="00A8327A" w:rsidRDefault="00BE58BC" w:rsidP="00012886">
      <w:pPr>
        <w:pStyle w:val="ProductList-Body"/>
        <w:pBdr>
          <w:top w:val="single" w:sz="4" w:space="1" w:color="BFBFBF" w:themeColor="background1" w:themeShade="BF"/>
        </w:pBdr>
        <w:rPr>
          <w:b/>
          <w:color w:val="000000" w:themeColor="text1"/>
          <w:sz w:val="8"/>
          <w:szCs w:val="8"/>
        </w:rPr>
      </w:pPr>
    </w:p>
    <w:p w14:paraId="7B9A6699" w14:textId="77777777" w:rsidR="00BE58BC" w:rsidRDefault="00BE58BC" w:rsidP="00012886">
      <w:pPr>
        <w:pStyle w:val="ProductList-Body"/>
      </w:pPr>
      <w:r>
        <w:t xml:space="preserve">GitHub Offerings poskytuje GitHub, Inc. Pokračovaním v používaní GitHub Offerings sa zákazník zaväzuje dodržiavať podmienky používania GitHub, ktoré sú k dispozícii na stránke </w:t>
      </w:r>
      <w:hyperlink r:id="rId84" w:history="1">
        <w:r>
          <w:rPr>
            <w:rStyle w:val="Hyperlink"/>
          </w:rPr>
          <w:t>https://aka.ms/github_terms</w:t>
        </w:r>
      </w:hyperlink>
      <w:r>
        <w:t xml:space="preserve">. Napriek všetkému, čo je v rozpore s ustanoveniami zákazníkovej multilicenčnej zmluvy (vrátane týchto podmienok používania služieb on-line), vyhlásenie o ochrane súkromia služby GitHub, ktoré je k dispozícii na adrese </w:t>
      </w:r>
      <w:hyperlink r:id="rId85" w:history="1">
        <w:r>
          <w:rPr>
            <w:rStyle w:val="Hyperlink"/>
          </w:rPr>
          <w:t>https://help.github.com/articles/github-privacy-statement/</w:t>
        </w:r>
      </w:hyperlink>
      <w:r>
        <w:t xml:space="preserve"> a dodatok o ochrane osobných údajov služby GitHub, ktorý je k dispozícii na adrese </w:t>
      </w:r>
      <w:hyperlink r:id="rId86" w:history="1">
        <w:r>
          <w:rPr>
            <w:rStyle w:val="Hyperlink"/>
          </w:rPr>
          <w:t>https://aka.ms/github_terms</w:t>
        </w:r>
      </w:hyperlink>
      <w:r>
        <w:t xml:space="preserve"> sa bude vzťahovať na používanie GitHub Offerings, vrátane GitHub Enterprise licencované samostatne alebo ako Visual Studio Enterprise či Professional s GitHub Enterprise.</w:t>
      </w:r>
    </w:p>
    <w:p w14:paraId="6D5EF989" w14:textId="77777777" w:rsidR="00BE58BC" w:rsidRDefault="00BE58BC" w:rsidP="00012886">
      <w:pPr>
        <w:pStyle w:val="ProductList-Body"/>
      </w:pPr>
    </w:p>
    <w:p w14:paraId="6F97E3A5" w14:textId="77777777" w:rsidR="00BE58BC" w:rsidRPr="00093ADB" w:rsidRDefault="00BE58BC" w:rsidP="00012886">
      <w:pPr>
        <w:pStyle w:val="ProductList-Body"/>
        <w:tabs>
          <w:tab w:val="clear" w:pos="158"/>
          <w:tab w:val="left" w:pos="360"/>
        </w:tabs>
        <w:rPr>
          <w:b/>
          <w:color w:val="00188F"/>
        </w:rPr>
      </w:pPr>
      <w:r>
        <w:rPr>
          <w:b/>
          <w:color w:val="00188F"/>
        </w:rPr>
        <w:t>GitHub Actions a GitHub Packages</w:t>
      </w:r>
    </w:p>
    <w:p w14:paraId="310519EB" w14:textId="77777777" w:rsidR="00BE58BC" w:rsidRDefault="00BE58BC" w:rsidP="00012886">
      <w:pPr>
        <w:pStyle w:val="ProductList-Body"/>
      </w:pPr>
      <w:r>
        <w:t>Licencovaní používatelia zákazníka služby GitHub Enterprise alebo ponuky, ktorá zahŕňa GitHub Enterprise môžu pristupovať a používať GitHub Actions a GitHub Packages licencované zákazníkom.</w:t>
      </w:r>
    </w:p>
    <w:p w14:paraId="2BC01248" w14:textId="77777777" w:rsidR="00BE58BC" w:rsidRDefault="00BE58BC" w:rsidP="00012886">
      <w:pPr>
        <w:pStyle w:val="ProductList-Body"/>
      </w:pPr>
    </w:p>
    <w:p w14:paraId="028A19B2" w14:textId="77777777" w:rsidR="00BE58BC" w:rsidRPr="00B74F37" w:rsidRDefault="00BE58BC" w:rsidP="00012886">
      <w:pPr>
        <w:pStyle w:val="ProductList-Body"/>
        <w:tabs>
          <w:tab w:val="clear" w:pos="158"/>
          <w:tab w:val="left" w:pos="360"/>
        </w:tabs>
        <w:rPr>
          <w:b/>
          <w:color w:val="00188F"/>
        </w:rPr>
      </w:pPr>
      <w:r>
        <w:rPr>
          <w:b/>
          <w:color w:val="00188F"/>
        </w:rPr>
        <w:t>GitHub Advanced Security a GitHub Insights</w:t>
      </w:r>
    </w:p>
    <w:p w14:paraId="16B0168D" w14:textId="0708645C" w:rsidR="003C7C0C" w:rsidRPr="001A19E0" w:rsidRDefault="00BE58BC" w:rsidP="00012886">
      <w:pPr>
        <w:pStyle w:val="ProductList-Body"/>
      </w:pPr>
      <w:r>
        <w:t>Licencovaní používatelia zákazníka služby GitHub Enterprise alebo offering, ktorá zahŕňa GitHub Enterprise, môžu pristupovať k službe GitHub Advanced Security a GitHub Insights a používať ich za predpokladu, že všetkým takýmto používateľom sú tiež pridelené licencie SL pre používateľa GitHub Advanced Security a GitHub Insights</w:t>
      </w:r>
      <w:r w:rsidR="003C7C0C">
        <w:t>.</w:t>
      </w:r>
    </w:p>
    <w:p w14:paraId="2D3AE36A" w14:textId="77777777" w:rsidR="007045E9" w:rsidRPr="00903BB7" w:rsidRDefault="00CB7954"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1316849B" w14:textId="77777777" w:rsidR="00087DF3" w:rsidRPr="00D35E6F" w:rsidRDefault="00087DF3" w:rsidP="00012886">
      <w:pPr>
        <w:pStyle w:val="ProductList-Offering2Heading"/>
        <w:outlineLvl w:val="2"/>
      </w:pPr>
      <w:r>
        <w:tab/>
      </w:r>
      <w:bookmarkStart w:id="241" w:name="_Toc531082930"/>
      <w:bookmarkStart w:id="242" w:name="MicrosoftCloudAppSecurity"/>
      <w:bookmarkStart w:id="243" w:name="_Toc531348188"/>
      <w:bookmarkStart w:id="244" w:name="_Toc25686189"/>
      <w:r>
        <w:t>Microsoft Cloud App Security</w:t>
      </w:r>
      <w:bookmarkEnd w:id="241"/>
      <w:bookmarkEnd w:id="242"/>
      <w:bookmarkEnd w:id="243"/>
      <w:bookmarkEnd w:id="244"/>
    </w:p>
    <w:p w14:paraId="61E9F6EA" w14:textId="77777777" w:rsidR="00087DF3" w:rsidRDefault="00087DF3" w:rsidP="00012886">
      <w:pPr>
        <w:pStyle w:val="ProductList-Body"/>
        <w:tabs>
          <w:tab w:val="clear" w:pos="158"/>
          <w:tab w:val="left" w:pos="360"/>
        </w:tabs>
        <w:rPr>
          <w:b/>
          <w:color w:val="00188F"/>
        </w:rPr>
      </w:pPr>
      <w:r>
        <w:rPr>
          <w:b/>
          <w:color w:val="00188F"/>
        </w:rPr>
        <w:t>Prídel pre externých používateľov</w:t>
      </w:r>
    </w:p>
    <w:p w14:paraId="67B24938" w14:textId="77777777" w:rsidR="00087DF3" w:rsidRDefault="00087DF3" w:rsidP="00012886">
      <w:pPr>
        <w:pStyle w:val="ProductList-Body"/>
        <w:tabs>
          <w:tab w:val="clear" w:pos="158"/>
          <w:tab w:val="left" w:pos="360"/>
        </w:tabs>
      </w:pPr>
      <w:r>
        <w:t>Okrem prístupu užívateľov na základe licencie, zákazník môže umožniť externým užívateľom prístup k službám spojených s prístupom k zdrojom zákazníka s použitím programov SharePoint Online, OneDrive, Teams a ostatných služieb, pre ktoré spoločnosť Microsoft poskytuje hosting.</w:t>
      </w:r>
    </w:p>
    <w:p w14:paraId="3DAFDDDC" w14:textId="77777777" w:rsidR="00087DF3" w:rsidRPr="00D35E6F" w:rsidRDefault="00087DF3" w:rsidP="00012886">
      <w:pPr>
        <w:pStyle w:val="ProductList-Body"/>
        <w:tabs>
          <w:tab w:val="clear" w:pos="158"/>
          <w:tab w:val="left" w:pos="360"/>
        </w:tabs>
      </w:pPr>
    </w:p>
    <w:p w14:paraId="1EDF05B5" w14:textId="77777777" w:rsidR="00087DF3" w:rsidRDefault="00087DF3" w:rsidP="00012886">
      <w:pPr>
        <w:pStyle w:val="ProductList-Body"/>
        <w:tabs>
          <w:tab w:val="clear" w:pos="158"/>
          <w:tab w:val="left" w:pos="360"/>
        </w:tabs>
        <w:rPr>
          <w:b/>
          <w:color w:val="00188F"/>
        </w:rPr>
      </w:pPr>
      <w:r>
        <w:rPr>
          <w:b/>
          <w:color w:val="00188F"/>
        </w:rPr>
        <w:t>Oznámenia</w:t>
      </w:r>
    </w:p>
    <w:p w14:paraId="6CEAC0DA" w14:textId="3CFC9B0C" w:rsidR="00087DF3" w:rsidRDefault="00087DF3" w:rsidP="00012886">
      <w:pPr>
        <w:pStyle w:val="ProductList-Body"/>
      </w:pPr>
      <w:r>
        <w:t>Na tento prípad sa vzťahujú oznámenia týkajúce sa služby Mapy Bing a profesionálnych služieb uvedené v </w:t>
      </w:r>
      <w:hyperlink w:anchor="Attachment1" w:tooltip="prílohe 1" w:history="1">
        <w:r>
          <w:rPr>
            <w:rStyle w:val="Hyperlink"/>
          </w:rPr>
          <w:t>prílohe 1</w:t>
        </w:r>
      </w:hyperlink>
      <w:r>
        <w:t>.</w:t>
      </w:r>
    </w:p>
    <w:p w14:paraId="47332842" w14:textId="77777777" w:rsidR="007045E9" w:rsidRPr="00903BB7" w:rsidRDefault="00CB7954"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265B6FB3" w14:textId="77777777" w:rsidR="003E4746" w:rsidRPr="003E4746" w:rsidRDefault="003E4746" w:rsidP="00301058">
      <w:pPr>
        <w:pStyle w:val="ProductList-Offering2Heading"/>
        <w:keepNext/>
        <w:outlineLvl w:val="2"/>
        <w:rPr>
          <w:lang w:val="sk-SK"/>
        </w:rPr>
      </w:pPr>
      <w:r w:rsidRPr="003E4746">
        <w:rPr>
          <w:lang w:val="sk-SK"/>
        </w:rPr>
        <w:lastRenderedPageBreak/>
        <w:tab/>
      </w:r>
      <w:bookmarkStart w:id="245" w:name="MicrosoftGraphdataconnect"/>
      <w:bookmarkStart w:id="246" w:name="_Toc3111588"/>
      <w:bookmarkStart w:id="247" w:name="_Toc25686190"/>
      <w:r w:rsidRPr="003E4746">
        <w:rPr>
          <w:lang w:val="sk-SK"/>
        </w:rPr>
        <w:t>Microsoft Graph data connect</w:t>
      </w:r>
      <w:bookmarkEnd w:id="245"/>
      <w:r w:rsidRPr="003E4746">
        <w:rPr>
          <w:lang w:val="sk-SK"/>
        </w:rPr>
        <w:t xml:space="preserve"> pre nezávislých dodávateľov softvéru</w:t>
      </w:r>
      <w:bookmarkEnd w:id="246"/>
      <w:bookmarkEnd w:id="247"/>
    </w:p>
    <w:p w14:paraId="1CD8EDD0" w14:textId="77777777" w:rsidR="003E4746" w:rsidRPr="00931AE7" w:rsidRDefault="003E4746" w:rsidP="00012886">
      <w:pPr>
        <w:pStyle w:val="ProductList-Body"/>
        <w:tabs>
          <w:tab w:val="clear" w:pos="158"/>
          <w:tab w:val="left" w:pos="360"/>
        </w:tabs>
      </w:pPr>
      <w:r>
        <w:rPr>
          <w:b/>
          <w:color w:val="00188F"/>
        </w:rPr>
        <w:t>Licencie SL na služby</w:t>
      </w:r>
    </w:p>
    <w:p w14:paraId="4927F87D" w14:textId="77777777" w:rsidR="003E4746" w:rsidRPr="00931AE7" w:rsidRDefault="003E4746" w:rsidP="00012886">
      <w:pPr>
        <w:pStyle w:val="ProductList-Body"/>
        <w:tabs>
          <w:tab w:val="clear" w:pos="158"/>
          <w:tab w:val="left" w:pos="360"/>
        </w:tabs>
      </w:pPr>
      <w:r>
        <w:t xml:space="preserve">Zákazník musí mať licenciu SL na aplikačné procesy zákazníka v rámci všetkých používateľských údajov. Na účely riešenia Microsoft Graph data connect pre nezávislých dodávateľov softvéru sa pod pojmom „používateľské údaje“ rozumejú údaje pochádzajúce z používateľského konta Office 365, ktoré patrí zákazníkovi zákazníka. Prístup k používateľským údajom zákazníkovi poskytne zákazník zákazníka. </w:t>
      </w:r>
    </w:p>
    <w:p w14:paraId="1D74A888" w14:textId="77777777" w:rsidR="003E4746" w:rsidRPr="00931AE7" w:rsidRDefault="003E4746" w:rsidP="00012886">
      <w:pPr>
        <w:pStyle w:val="ProductList-Body"/>
      </w:pPr>
    </w:p>
    <w:p w14:paraId="1F722A12" w14:textId="77777777" w:rsidR="003E4746" w:rsidRPr="00931AE7" w:rsidRDefault="003E4746" w:rsidP="00012886">
      <w:pPr>
        <w:pStyle w:val="ProductList-ClauseHeading"/>
        <w:keepNext w:val="0"/>
      </w:pPr>
      <w:r>
        <w:t>Zmluva o úrovni služieb</w:t>
      </w:r>
    </w:p>
    <w:p w14:paraId="79C4C502" w14:textId="77777777" w:rsidR="003E4746" w:rsidRPr="00931AE7" w:rsidRDefault="003E4746" w:rsidP="00012886">
      <w:pPr>
        <w:pStyle w:val="ProductList-Body"/>
      </w:pPr>
      <w:r>
        <w:rPr>
          <w:szCs w:val="18"/>
        </w:rPr>
        <w:t>Pre riešenie Microsoft Graph data connect pre nezávislých dodávateľov softvéru sa neposkytuje žiadna zmluva o úrovni služieb.</w:t>
      </w:r>
    </w:p>
    <w:p w14:paraId="0CC6E114" w14:textId="77777777" w:rsidR="003E4746" w:rsidRPr="00931AE7" w:rsidRDefault="00CB7954" w:rsidP="00012886">
      <w:pPr>
        <w:pStyle w:val="ProductList-Body"/>
        <w:shd w:val="clear" w:color="auto" w:fill="A6A6A6" w:themeFill="background1" w:themeFillShade="A6"/>
        <w:spacing w:before="120" w:after="240"/>
        <w:jc w:val="right"/>
      </w:pPr>
      <w:hyperlink w:anchor="TableofContents" w:tooltip="Obsah" w:history="1">
        <w:r w:rsidR="003E4746">
          <w:rPr>
            <w:rStyle w:val="Hyperlink"/>
            <w:sz w:val="16"/>
            <w:szCs w:val="16"/>
          </w:rPr>
          <w:t>Obsah</w:t>
        </w:r>
      </w:hyperlink>
      <w:r w:rsidR="003E4746">
        <w:rPr>
          <w:sz w:val="16"/>
          <w:szCs w:val="16"/>
        </w:rPr>
        <w:t>/</w:t>
      </w:r>
      <w:hyperlink w:anchor="GeneralTerms" w:tooltip="Všeobecné podmienky" w:history="1">
        <w:r w:rsidR="003E4746">
          <w:rPr>
            <w:rStyle w:val="Hyperlink"/>
            <w:sz w:val="16"/>
            <w:szCs w:val="16"/>
          </w:rPr>
          <w:t>všeobecné podmienky</w:t>
        </w:r>
      </w:hyperlink>
    </w:p>
    <w:p w14:paraId="1A173C10" w14:textId="7F845224" w:rsidR="00DD04EA" w:rsidRPr="007045E9" w:rsidRDefault="00DD04EA" w:rsidP="00012886">
      <w:pPr>
        <w:pStyle w:val="ProductList-Offering2Heading"/>
        <w:outlineLvl w:val="2"/>
        <w:rPr>
          <w:lang w:val="sk-SK"/>
        </w:rPr>
      </w:pPr>
      <w:r w:rsidRPr="007045E9">
        <w:rPr>
          <w:lang w:val="sk-SK"/>
        </w:rPr>
        <w:tab/>
      </w:r>
      <w:bookmarkStart w:id="248" w:name="_Toc534755264"/>
      <w:bookmarkStart w:id="249" w:name="_Toc25686191"/>
      <w:r w:rsidRPr="007045E9">
        <w:rPr>
          <w:lang w:val="sk-SK"/>
        </w:rPr>
        <w:t>Služba Microsoft Healthcare Bot</w:t>
      </w:r>
      <w:bookmarkEnd w:id="248"/>
      <w:bookmarkEnd w:id="249"/>
    </w:p>
    <w:p w14:paraId="0867F866" w14:textId="77777777" w:rsidR="00DD04EA" w:rsidRDefault="00DD04EA" w:rsidP="00012886">
      <w:pPr>
        <w:pStyle w:val="ProductList-Body"/>
        <w:tabs>
          <w:tab w:val="clear" w:pos="158"/>
          <w:tab w:val="left" w:pos="360"/>
        </w:tabs>
        <w:rPr>
          <w:b/>
          <w:color w:val="00188F"/>
        </w:rPr>
      </w:pPr>
      <w:r>
        <w:rPr>
          <w:b/>
          <w:color w:val="00188F"/>
        </w:rPr>
        <w:t>Definície</w:t>
      </w:r>
    </w:p>
    <w:p w14:paraId="17B11894" w14:textId="77777777" w:rsidR="00DD04EA" w:rsidRDefault="00DD04EA" w:rsidP="00012886">
      <w:pPr>
        <w:pStyle w:val="ProductList-Body"/>
        <w:rPr>
          <w:rFonts w:ascii="Calibri" w:eastAsia="Calibri" w:hAnsi="Calibri" w:cs="Calibri"/>
          <w:szCs w:val="18"/>
        </w:rPr>
      </w:pPr>
      <w:r>
        <w:rPr>
          <w:rFonts w:ascii="Calibri" w:eastAsia="Calibri" w:hAnsi="Calibri" w:cs="Calibri"/>
          <w:szCs w:val="18"/>
        </w:rPr>
        <w:t>„Zákaznícka aplikácia Healthcare Bot“ znamená aplikáciu alebo ľubovoľný súbor aplikácií, ktoré k službe Microsoft Healthcare Bot pridávajú primárnu a významnú funkciu a ktoré nie sú primárne náhradou za službu Microsoft Healthcare Bot.</w:t>
      </w:r>
    </w:p>
    <w:p w14:paraId="0008B019" w14:textId="77777777" w:rsidR="00DD04EA" w:rsidRDefault="00DD04EA" w:rsidP="00012886">
      <w:pPr>
        <w:pStyle w:val="ProductList-Body"/>
      </w:pPr>
    </w:p>
    <w:p w14:paraId="685869C0" w14:textId="77777777" w:rsidR="00DD04EA" w:rsidRDefault="00DD04EA" w:rsidP="00012886">
      <w:pPr>
        <w:pStyle w:val="ProductList-Body"/>
        <w:tabs>
          <w:tab w:val="clear" w:pos="158"/>
          <w:tab w:val="left" w:pos="360"/>
        </w:tabs>
        <w:rPr>
          <w:b/>
          <w:color w:val="00188F"/>
        </w:rPr>
      </w:pPr>
      <w:r>
        <w:rPr>
          <w:b/>
          <w:color w:val="00188F"/>
        </w:rPr>
        <w:t>Záväzky zákazníka</w:t>
      </w:r>
    </w:p>
    <w:p w14:paraId="3216454B" w14:textId="75AC5156" w:rsidR="00DD04EA" w:rsidRDefault="00DD04EA" w:rsidP="00012886">
      <w:pPr>
        <w:pStyle w:val="ProductList-Body"/>
        <w:rPr>
          <w:rFonts w:ascii="Calibri" w:hAnsi="Calibri" w:cs="Calibri"/>
          <w:szCs w:val="18"/>
        </w:rPr>
      </w:pPr>
      <w:r>
        <w:rPr>
          <w:rFonts w:ascii="Calibri" w:hAnsi="Calibri" w:cs="Calibri"/>
          <w:szCs w:val="18"/>
        </w:rPr>
        <w:t xml:space="preserve">Zákazník je zodpovedný výhradne za: (1) presnosť a adekvátnosť informácií a údajov poskytnutých používaním služby Microsoft Healthcare Bot, (2) implementovanie bezpečnej metódy autentifikácie medzi aplikáciami, teda medzi zákazníckou aplikáciou Healthcare Bot a službou Microsoft Healthcare Bot, (3) získanie primeraného súhlasu zo strany koncových používateľov spojeného s tým, že používajú zákaznícku aplikáciu Healthcare Bot, a (4) zobrazovanie primeraných upozornení, odopretí a oznámení pre koncových používateľov spojených s tým, že používajú zákaznícku aplikáciu Healthcare Bot, prípadne vrátane tých, ktoré sú uvedené v nasledujúcom </w:t>
      </w:r>
      <w:hyperlink r:id="rId87" w:history="1">
        <w:r>
          <w:rPr>
            <w:rStyle w:val="Hyperlink"/>
            <w:rFonts w:ascii="Calibri" w:hAnsi="Calibri" w:cs="Calibri"/>
            <w:szCs w:val="18"/>
          </w:rPr>
          <w:t>formulári</w:t>
        </w:r>
      </w:hyperlink>
      <w:r>
        <w:rPr>
          <w:rFonts w:ascii="Calibri" w:hAnsi="Calibri" w:cs="Calibri"/>
          <w:szCs w:val="18"/>
        </w:rPr>
        <w:t>.</w:t>
      </w:r>
    </w:p>
    <w:p w14:paraId="6EB94EF2" w14:textId="77777777" w:rsidR="006E5B8C" w:rsidRPr="006E5B8C" w:rsidRDefault="006E5B8C" w:rsidP="00012886">
      <w:pPr>
        <w:pStyle w:val="ProductList-Body"/>
        <w:rPr>
          <w:rFonts w:ascii="Calibri" w:hAnsi="Calibri" w:cs="Calibri"/>
          <w:szCs w:val="18"/>
        </w:rPr>
      </w:pPr>
    </w:p>
    <w:p w14:paraId="1B6D1C53" w14:textId="77777777" w:rsidR="00DD04EA" w:rsidRDefault="00DD04EA" w:rsidP="00012886">
      <w:pPr>
        <w:pStyle w:val="ProductList-Body"/>
        <w:tabs>
          <w:tab w:val="clear" w:pos="158"/>
          <w:tab w:val="left" w:pos="360"/>
        </w:tabs>
        <w:rPr>
          <w:b/>
          <w:color w:val="00188F"/>
        </w:rPr>
      </w:pPr>
      <w:r>
        <w:rPr>
          <w:b/>
          <w:color w:val="00188F"/>
        </w:rPr>
        <w:t>Obmedzenie používania</w:t>
      </w:r>
    </w:p>
    <w:p w14:paraId="43E459F8" w14:textId="77777777" w:rsidR="00DD04EA" w:rsidRPr="00917344" w:rsidRDefault="00DD04EA" w:rsidP="00012886">
      <w:pPr>
        <w:pStyle w:val="ProductList-Body"/>
      </w:pPr>
      <w:r>
        <w:t>ZÁKAZNÍK BERIE NA VEDOMIE, ŽE SLUŽBA MICROSOFT HEALTHCARE BOT (1) NEMÁ ZÁMER ANI NEBOLA SPRÍSTUPNENÁ AKO LEKÁRSKA POMÔCKA (ALEBO LEKÁRSKE POMÔCKY) NA DIAGNOSTIKOVANIE CHORÔB ALEBO INÝCH ŤAŽKOSTÍ, ANI NA OŠETRENIE, ZMIERNENIE, LIEČENIE ALEBO PREVENCIU CHORÔB, ANI INÝM SPÔSOBOM SA NEMÁ POUŽÍVAŤ AKO SÚČASŤ KLINICKEJ PONUKY ALEBO PRODUKTU A NEUDEĽUJE SA ŽIADNA LICENCIA ANI PRÁVO NA POUŽÍVANIE SLUŽBY MICROSOFT HEALTHCARE BOT NA SPOMENUTÉ ÚČELY, (2) NEBOLA NAVRHNUTÁ ANI NEMÁ ZÁMER BYŤ NÁHRADOU ODBORNEJ LEKÁRSKEJ RADY, DIAGNÓZY, LIEČBY ALEBO ROZHODNUTIA A NEMÁ SA POUŽÍVAŤ AKO VÝMENA ALEBO NÁHRADA ODBORNEJ LEKÁRSKEJ RADY, DIAGNÓZY, LIEČBY ALEBO ROZHODNUTIA A (3) NEMÁ SA POUŽÍVAŤ V STAVOCH POHOTOVOSTI A NEPODPORUJE TIESŇOVÉ VOLANIA. ZÁKAZNÍK BERIE NA VEDOMIE, ŽE ZÁKAZNÍCKA APLIKÁCIA HEALTHCARE BOT BUDE PREDSTAVOVAŤ VLASTNÝ PRODUKT ALEBO SLUŽBU ZÁKAZNÍKA, KTORÁ JE ODDELENÁ OD SLUŽBY MICROSOFT HEALTHCARE BOT. ZÁKAZNÍK JE VÝHRADNE ZODPOVEDNÝ ZA DIZAJN, VÝVOJ A IMPLEMENTÁCIU ZÁKAZNÍCKEJ APLIKÁCIE HEALTHCARE BOT A ZA POSKYTOVANIE PRIMERANÝCH UPOZORNENÍ KONCOVÝM POUŽÍVATEĽOM TÝKAJÚCICH SA POUŽÍVANIA ZÁKAZNÍCKEJ APLIKÁCIE HEALTHCARE BOT. ZÁKAZNÍK JE VÝHRADNE ZODPOVEDNÝ ZA AKÉKOĽVEK UBLÍŽENIE NA ZDRAVÍ ALEBO USMRTENIE, KTORÉ BY SA MOHLO OBJAVIŤ V DÔSLEDKU JEHO POUŽÍVANIA SLUŽBY MICROSOFT HEALTHCARE BOT SPOJENÉHO SO ZÁKAZNÍCKOU APLIKÁCIOU HEALTHCARE BOT, VRÁTANE (ALE NIE VÝHRADNE) VŠETKÝCH ZRANENÍ SPÔSOBENÝCH KONCOVÝM POUŽÍVATEĽOM.</w:t>
      </w:r>
    </w:p>
    <w:p w14:paraId="20AA6609" w14:textId="0ECC7A9A" w:rsidR="003C7C0C" w:rsidRDefault="00CB7954"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09A41592" w14:textId="0D58613F" w:rsidR="00D505DB" w:rsidRPr="009C72D8" w:rsidRDefault="00D505DB" w:rsidP="00012886">
      <w:pPr>
        <w:pStyle w:val="ProductList-Offering2Heading"/>
        <w:outlineLvl w:val="2"/>
        <w:rPr>
          <w:lang w:val="sk-SK"/>
        </w:rPr>
      </w:pPr>
      <w:r w:rsidRPr="009C72D8">
        <w:rPr>
          <w:lang w:val="sk-SK"/>
        </w:rPr>
        <w:tab/>
      </w:r>
      <w:bookmarkStart w:id="250" w:name="_Toc476230944"/>
      <w:bookmarkStart w:id="251" w:name="_Toc25686192"/>
      <w:r w:rsidRPr="009C72D8">
        <w:rPr>
          <w:lang w:val="sk-SK"/>
        </w:rPr>
        <w:t>Microsoft Intune</w:t>
      </w:r>
      <w:bookmarkEnd w:id="250"/>
      <w:bookmarkEnd w:id="251"/>
    </w:p>
    <w:p w14:paraId="76DC2720" w14:textId="77777777" w:rsidR="00D505DB" w:rsidRPr="00A8327A" w:rsidRDefault="00D505DB" w:rsidP="00012886">
      <w:pPr>
        <w:pStyle w:val="ProductList-Body"/>
        <w:rPr>
          <w:rFonts w:asciiTheme="majorHAnsi" w:hAnsiTheme="majorHAnsi"/>
          <w:sz w:val="16"/>
          <w:szCs w:val="16"/>
        </w:rPr>
        <w:sectPr w:rsidR="00D505DB" w:rsidRPr="00A8327A" w:rsidSect="00D505DB">
          <w:footerReference w:type="default" r:id="rId88"/>
          <w:footerReference w:type="first" r:id="rId89"/>
          <w:type w:val="continuous"/>
          <w:pgSz w:w="12240" w:h="15840"/>
          <w:pgMar w:top="1440" w:right="720" w:bottom="1440" w:left="720" w:header="720" w:footer="720" w:gutter="0"/>
          <w:cols w:space="720"/>
          <w:titlePg/>
          <w:docGrid w:linePitch="360"/>
        </w:sectPr>
      </w:pPr>
    </w:p>
    <w:bookmarkEnd w:id="235"/>
    <w:p w14:paraId="5A4BAD20" w14:textId="77777777" w:rsidR="009570F9" w:rsidRDefault="009570F9" w:rsidP="00012886">
      <w:pPr>
        <w:pStyle w:val="ProductList-Body"/>
        <w:rPr>
          <w:rFonts w:asciiTheme="majorHAnsi" w:hAnsiTheme="majorHAnsi"/>
          <w:sz w:val="16"/>
          <w:szCs w:val="16"/>
        </w:rPr>
      </w:pPr>
      <w:r>
        <w:rPr>
          <w:rFonts w:asciiTheme="majorHAnsi" w:hAnsiTheme="majorHAnsi"/>
          <w:sz w:val="16"/>
          <w:szCs w:val="16"/>
        </w:rPr>
        <w:t>Microsoft Intune (pre jednotlivých používateľov)</w:t>
      </w:r>
    </w:p>
    <w:p w14:paraId="243D8C7A" w14:textId="77777777" w:rsidR="009570F9" w:rsidRDefault="009570F9" w:rsidP="00012886">
      <w:pPr>
        <w:pStyle w:val="ProductList-Body"/>
        <w:rPr>
          <w:rFonts w:asciiTheme="majorHAnsi" w:hAnsiTheme="majorHAnsi"/>
          <w:sz w:val="16"/>
          <w:szCs w:val="16"/>
        </w:rPr>
      </w:pPr>
      <w:r>
        <w:rPr>
          <w:rFonts w:asciiTheme="majorHAnsi" w:hAnsiTheme="majorHAnsi"/>
          <w:sz w:val="16"/>
          <w:szCs w:val="16"/>
        </w:rPr>
        <w:t>Microsoft Intune for Devices</w:t>
      </w:r>
    </w:p>
    <w:p w14:paraId="6842F4B7" w14:textId="77777777" w:rsidR="009570F9" w:rsidRPr="00A8327A" w:rsidRDefault="009570F9" w:rsidP="00012886">
      <w:pPr>
        <w:pStyle w:val="ProductList-Body"/>
        <w:rPr>
          <w:rFonts w:asciiTheme="majorHAnsi" w:hAnsiTheme="majorHAnsi"/>
          <w:sz w:val="16"/>
          <w:szCs w:val="16"/>
        </w:rPr>
      </w:pPr>
      <w:r>
        <w:rPr>
          <w:rFonts w:asciiTheme="majorHAnsi" w:hAnsiTheme="majorHAnsi"/>
          <w:sz w:val="16"/>
          <w:szCs w:val="16"/>
        </w:rPr>
        <w:t>Microsoft Intune pre EDU (pre jednotlivých používateľov, pre jednotlivé zariadenia)</w:t>
      </w:r>
    </w:p>
    <w:p w14:paraId="6BB30CDC" w14:textId="77777777" w:rsidR="009570F9" w:rsidRPr="00A8327A" w:rsidRDefault="009570F9" w:rsidP="00012886">
      <w:pPr>
        <w:pStyle w:val="ProductList-Body"/>
        <w:rPr>
          <w:rFonts w:asciiTheme="majorHAnsi" w:hAnsiTheme="majorHAnsi"/>
          <w:sz w:val="16"/>
          <w:szCs w:val="16"/>
        </w:rPr>
        <w:sectPr w:rsidR="009570F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Doplnok Microsoft Intune pre System Center Configuration Manager a System Center Endpoint Protection (pre jednotlivých používateľov, pre jednotlivé zariadenia)</w:t>
      </w:r>
      <w:r>
        <w:br/>
      </w:r>
      <w:r>
        <w:rPr>
          <w:rFonts w:asciiTheme="majorHAnsi" w:hAnsiTheme="majorHAnsi"/>
          <w:sz w:val="16"/>
          <w:szCs w:val="16"/>
        </w:rPr>
        <w:t>(„doplnok Microsoft Intune“)</w:t>
      </w:r>
    </w:p>
    <w:p w14:paraId="2A6B4C78" w14:textId="77777777" w:rsidR="00D505DB" w:rsidRPr="000E4464" w:rsidRDefault="00D505DB" w:rsidP="00012886">
      <w:pPr>
        <w:pStyle w:val="ProductList-Body"/>
        <w:pBdr>
          <w:top w:val="single" w:sz="4" w:space="1" w:color="BFBFBF" w:themeColor="background1" w:themeShade="BF"/>
        </w:pBdr>
        <w:rPr>
          <w:b/>
          <w:color w:val="000000" w:themeColor="text1"/>
          <w:sz w:val="8"/>
          <w:szCs w:val="8"/>
          <w:lang w:eastAsia="en-US" w:bidi="ar-SA"/>
        </w:rPr>
      </w:pPr>
    </w:p>
    <w:p w14:paraId="7161637E" w14:textId="77777777" w:rsidR="00D505DB" w:rsidRPr="004E78BB" w:rsidRDefault="00D505DB" w:rsidP="00012886">
      <w:pPr>
        <w:pStyle w:val="ProductList-Body"/>
        <w:tabs>
          <w:tab w:val="clear" w:pos="158"/>
          <w:tab w:val="left" w:pos="360"/>
        </w:tabs>
      </w:pPr>
      <w:r>
        <w:rPr>
          <w:b/>
          <w:color w:val="00188F"/>
        </w:rPr>
        <w:t>Oznámenia</w:t>
      </w:r>
    </w:p>
    <w:p w14:paraId="4032D90D" w14:textId="3F05AFCC" w:rsidR="00D505DB" w:rsidRPr="004E78BB" w:rsidRDefault="00D505DB" w:rsidP="00012886">
      <w:pPr>
        <w:pStyle w:val="ProductList-Body"/>
      </w:pPr>
      <w:r>
        <w:t>Všetky služby nasadzovania poskytované zákazníkovi podliehajú oznámeniu týkajúcemu sa profesionálnych služieb uvedenému v </w:t>
      </w:r>
      <w:hyperlink w:anchor="Attachment1" w:tooltip="prílohe 1" w:history="1">
        <w:r>
          <w:rPr>
            <w:rStyle w:val="Hyperlink"/>
          </w:rPr>
          <w:t>prílohe 1</w:t>
        </w:r>
      </w:hyperlink>
      <w:r>
        <w:t>.</w:t>
      </w:r>
    </w:p>
    <w:p w14:paraId="79BDA05C" w14:textId="77777777" w:rsidR="00D505DB" w:rsidRPr="000A17F5" w:rsidRDefault="00D505DB" w:rsidP="00012886">
      <w:pPr>
        <w:pStyle w:val="ProductList-Body"/>
        <w:rPr>
          <w:sz w:val="14"/>
        </w:rPr>
      </w:pPr>
    </w:p>
    <w:p w14:paraId="6B6A718E" w14:textId="77777777" w:rsidR="009570F9" w:rsidRPr="00A8327A" w:rsidRDefault="009570F9" w:rsidP="00012886">
      <w:pPr>
        <w:pStyle w:val="ProductList-Body"/>
        <w:tabs>
          <w:tab w:val="clear" w:pos="158"/>
          <w:tab w:val="left" w:pos="180"/>
        </w:tabs>
        <w:rPr>
          <w:b/>
          <w:color w:val="00188F"/>
        </w:rPr>
      </w:pPr>
      <w:r>
        <w:rPr>
          <w:b/>
          <w:color w:val="00188F"/>
        </w:rPr>
        <w:t>Správa zariadení a aplikácií</w:t>
      </w:r>
    </w:p>
    <w:p w14:paraId="6D934281" w14:textId="77777777" w:rsidR="009570F9" w:rsidRDefault="009570F9" w:rsidP="00012886">
      <w:pPr>
        <w:pStyle w:val="ProductList-Body"/>
        <w:tabs>
          <w:tab w:val="clear" w:pos="158"/>
          <w:tab w:val="left" w:pos="180"/>
        </w:tabs>
      </w:pPr>
      <w:r>
        <w:t>Každý používateľ, ktorému zákazník priradí licenciu SL pre používateľa, môže pristupovať k službám on-line a súvisiacemu softvéru (vrátane softvéru System Center) a používať ich na účely spravovania aplikácií a až pätnástich zariadení. Na spravovanie zariadenia, ku ktorému pristupuje viac ako jeden používateľ, sa vyžaduje pre každého používateľa licencia SL pre používateľa.</w:t>
      </w:r>
    </w:p>
    <w:p w14:paraId="456B3AAF" w14:textId="77777777" w:rsidR="009570F9" w:rsidRDefault="009570F9" w:rsidP="00012886">
      <w:pPr>
        <w:pStyle w:val="ProductList-Body"/>
        <w:tabs>
          <w:tab w:val="clear" w:pos="158"/>
          <w:tab w:val="left" w:pos="180"/>
        </w:tabs>
      </w:pPr>
    </w:p>
    <w:p w14:paraId="3DB7341A" w14:textId="77777777" w:rsidR="009570F9" w:rsidRPr="00612EFD" w:rsidRDefault="009570F9" w:rsidP="00012886">
      <w:pPr>
        <w:pStyle w:val="ProductList-Body"/>
        <w:rPr>
          <w:b/>
          <w:bCs/>
          <w:color w:val="00188F"/>
        </w:rPr>
      </w:pPr>
      <w:r>
        <w:rPr>
          <w:b/>
          <w:bCs/>
          <w:color w:val="00188F"/>
        </w:rPr>
        <w:t>Microsoft Intune for Devices</w:t>
      </w:r>
    </w:p>
    <w:p w14:paraId="38568BD5" w14:textId="77777777" w:rsidR="009570F9" w:rsidRPr="00A8327A" w:rsidRDefault="009570F9" w:rsidP="00012886">
      <w:pPr>
        <w:pStyle w:val="ProductList-Body"/>
        <w:tabs>
          <w:tab w:val="clear" w:pos="158"/>
          <w:tab w:val="left" w:pos="180"/>
        </w:tabs>
      </w:pPr>
      <w:r>
        <w:t xml:space="preserve">Microsoft Intune for Devices možno prepojiť iba so zariadeniami, ktoré nie sú priradené konkrétnym používateľom. Funkcie produktu súvisiace s používateľmi okrem iných vrátane podmieneného prístupu, ochrany aplikácií a voliteľnej inštalácie aplikácií sa nemôžu používať na základe licencií SL na Microsoft Intune for Devices. </w:t>
      </w:r>
      <w:bookmarkStart w:id="252" w:name="_Hlk521486116"/>
      <w:r>
        <w:t>Aplikácie, ktoré sú zvyčajne priradené konkrétnym používateľom, ako napríklad Outlook a OneDrive, sa v rámci tejto služby nesmú používať.</w:t>
      </w:r>
      <w:bookmarkEnd w:id="252"/>
    </w:p>
    <w:p w14:paraId="2D104473" w14:textId="77777777" w:rsidR="00A12A70" w:rsidRPr="000A17F5" w:rsidRDefault="00A12A70" w:rsidP="00012886">
      <w:pPr>
        <w:pStyle w:val="ProductList-Body"/>
        <w:tabs>
          <w:tab w:val="clear" w:pos="158"/>
          <w:tab w:val="left" w:pos="180"/>
        </w:tabs>
        <w:rPr>
          <w:sz w:val="12"/>
        </w:rPr>
      </w:pPr>
    </w:p>
    <w:p w14:paraId="641EB1DD" w14:textId="77777777" w:rsidR="00A12A70" w:rsidRPr="003C2FBE" w:rsidRDefault="00A12A70" w:rsidP="00012886">
      <w:pPr>
        <w:pStyle w:val="ProductList-Body"/>
        <w:tabs>
          <w:tab w:val="clear" w:pos="158"/>
          <w:tab w:val="left" w:pos="180"/>
        </w:tabs>
      </w:pPr>
      <w:r>
        <w:rPr>
          <w:b/>
          <w:color w:val="00188F"/>
        </w:rPr>
        <w:t>Dodatočná licencia SL na úložisko</w:t>
      </w:r>
    </w:p>
    <w:p w14:paraId="089A4D12" w14:textId="77777777" w:rsidR="00A12A70" w:rsidRPr="003C2FBE" w:rsidRDefault="00A12A70" w:rsidP="00012886">
      <w:pPr>
        <w:pStyle w:val="ProductList-Body"/>
        <w:tabs>
          <w:tab w:val="clear" w:pos="158"/>
          <w:tab w:val="left" w:pos="180"/>
        </w:tabs>
      </w:pPr>
      <w:r>
        <w:t>Pre každý gigabajt úložiska navyše k úložisku poskytnutému so základným predplatným sa vyžaduje dodatočná licencia SL na úložisko.</w:t>
      </w:r>
    </w:p>
    <w:p w14:paraId="228B6097" w14:textId="77777777" w:rsidR="00A12A70" w:rsidRPr="000A17F5" w:rsidRDefault="00A12A70" w:rsidP="00012886">
      <w:pPr>
        <w:pStyle w:val="ProductList-Body"/>
        <w:tabs>
          <w:tab w:val="clear" w:pos="158"/>
          <w:tab w:val="left" w:pos="180"/>
        </w:tabs>
        <w:rPr>
          <w:sz w:val="14"/>
        </w:rPr>
      </w:pPr>
    </w:p>
    <w:p w14:paraId="58054B68" w14:textId="77777777" w:rsidR="00A12A70" w:rsidRPr="003C2FBE" w:rsidRDefault="00A12A70" w:rsidP="00012886">
      <w:pPr>
        <w:pStyle w:val="ProductList-Body"/>
        <w:tabs>
          <w:tab w:val="clear" w:pos="158"/>
          <w:tab w:val="left" w:pos="180"/>
        </w:tabs>
      </w:pPr>
      <w:r>
        <w:rPr>
          <w:b/>
          <w:color w:val="00188F"/>
        </w:rPr>
        <w:t>Súčasti softvéru Windows v softvéri System Center</w:t>
      </w:r>
    </w:p>
    <w:p w14:paraId="5E2ACAB8" w14:textId="5D2FF0A6" w:rsidR="00A12A70" w:rsidRPr="003C2FBE" w:rsidRDefault="00A12A70" w:rsidP="00012886">
      <w:pPr>
        <w:pStyle w:val="ProductList-Body"/>
        <w:tabs>
          <w:tab w:val="clear" w:pos="158"/>
          <w:tab w:val="left" w:pos="180"/>
        </w:tabs>
      </w:pPr>
      <w:r>
        <w:t>Softvér System Center obsahuje niektoré z nasledujúcich súčastí softvéru Windows: rozhranie Microsoft .NET Framework, aplikáciu Microsoft Data Access Components, softvér Power</w:t>
      </w:r>
      <w:r w:rsidR="00D505DB">
        <w:t>S</w:t>
      </w:r>
      <w:r>
        <w:t>hell a určité knižnice .dll súvisiace s technológiami Microsoft Build, Windows Identity Foundation, Windows Library for J</w:t>
      </w:r>
      <w:r w:rsidR="00D505DB">
        <w:t>ava</w:t>
      </w:r>
      <w:r>
        <w:t xml:space="preserve">Script, Debghelp.dll a Web Deploy. Licenčné podmienky, ktorými sa riadi používanie súčastí softvéru Windows, sú uvedené v článku Windows 8.1 Pro a Enterprise v dokumente Podmienky používania produktov. Dokument Podmienky používania produktov je uvedený na adrese </w:t>
      </w:r>
      <w:hyperlink r:id="rId90" w:history="1">
        <w:r>
          <w:rPr>
            <w:rStyle w:val="Hyperlink"/>
          </w:rPr>
          <w:t>http://go.microsoft.com/?linkid=9839206</w:t>
        </w:r>
      </w:hyperlink>
      <w:hyperlink w:history="1"/>
      <w:r>
        <w:t>.</w:t>
      </w:r>
    </w:p>
    <w:p w14:paraId="2AAFCAF0" w14:textId="77777777" w:rsidR="00A12A70" w:rsidRPr="000A17F5" w:rsidRDefault="00A12A70" w:rsidP="00012886">
      <w:pPr>
        <w:pStyle w:val="ProductList-Body"/>
        <w:tabs>
          <w:tab w:val="clear" w:pos="158"/>
          <w:tab w:val="left" w:pos="180"/>
        </w:tabs>
        <w:rPr>
          <w:sz w:val="14"/>
        </w:rPr>
      </w:pPr>
    </w:p>
    <w:p w14:paraId="350927B7" w14:textId="77777777" w:rsidR="00A12A70" w:rsidRPr="003C2FBE" w:rsidRDefault="00A12A70" w:rsidP="00012886">
      <w:pPr>
        <w:pStyle w:val="ProductList-Body"/>
        <w:tabs>
          <w:tab w:val="clear" w:pos="158"/>
          <w:tab w:val="left" w:pos="180"/>
        </w:tabs>
      </w:pPr>
      <w:r>
        <w:rPr>
          <w:b/>
          <w:color w:val="00188F"/>
        </w:rPr>
        <w:t>Technológia SQL Server a testovanie výkonnosti</w:t>
      </w:r>
    </w:p>
    <w:p w14:paraId="3B4558BE" w14:textId="77777777" w:rsidR="00A12A70" w:rsidRPr="003C2FBE" w:rsidRDefault="00A12A70" w:rsidP="00012886">
      <w:pPr>
        <w:pStyle w:val="ProductList-Body"/>
        <w:tabs>
          <w:tab w:val="clear" w:pos="158"/>
          <w:tab w:val="left" w:pos="180"/>
        </w:tabs>
      </w:pPr>
      <w:r>
        <w:t>Softvér zahrnutý so službou online zahŕňa aj iné súčasti než databázu SQL Server, ktoré obsahujú v názve text SQL Server. Tieto súčasti sa licencujú zákazníkovi na základe podmienok ich príslušných licencií, ktoré sa nachádzajú v inštalačnom adresári alebo zjednotenom inštalátore softvéru. Zákazník nesmie bez predchádzajúceho písomného súhlasu spoločnosti Microsoft zverejniť tretej strane výsledky žiadneho testovania výkonnosti týchto súčastí ani softvéru, ktorý ich obsahuje.</w:t>
      </w:r>
    </w:p>
    <w:bookmarkStart w:id="253" w:name="_Toc453946633"/>
    <w:bookmarkStart w:id="254" w:name="_Toc451949071"/>
    <w:p w14:paraId="55A25AEF"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7FB09995" w14:textId="1A33CAB6" w:rsidR="00B93221" w:rsidRPr="00087DF3" w:rsidRDefault="004E1B53" w:rsidP="00012886">
      <w:pPr>
        <w:pStyle w:val="ProductList-Offering2Heading"/>
        <w:outlineLvl w:val="2"/>
        <w:rPr>
          <w:lang w:val="sk-SK"/>
        </w:rPr>
      </w:pPr>
      <w:r w:rsidRPr="00087DF3">
        <w:rPr>
          <w:lang w:val="sk-SK"/>
        </w:rPr>
        <w:tab/>
      </w:r>
      <w:bookmarkStart w:id="255" w:name="_Toc25686193"/>
      <w:r w:rsidR="00B93221" w:rsidRPr="00087DF3">
        <w:rPr>
          <w:lang w:val="sk-SK"/>
        </w:rPr>
        <w:t>Microsoft Learning</w:t>
      </w:r>
      <w:bookmarkEnd w:id="253"/>
      <w:bookmarkEnd w:id="255"/>
      <w:r w:rsidR="00B93221" w:rsidRPr="00087DF3">
        <w:rPr>
          <w:lang w:val="sk-SK"/>
        </w:rPr>
        <w:t xml:space="preserve"> </w:t>
      </w:r>
      <w:bookmarkEnd w:id="254"/>
    </w:p>
    <w:bookmarkEnd w:id="222"/>
    <w:p w14:paraId="3500E1C4" w14:textId="77777777" w:rsidR="00B93221" w:rsidRPr="00903BB7" w:rsidRDefault="00B93221" w:rsidP="00012886">
      <w:pPr>
        <w:pStyle w:val="ProductList-ClauseHeading"/>
        <w:keepNext w:val="0"/>
      </w:pPr>
      <w:r>
        <w:t>Microsoft Learning E-Reference Library</w:t>
      </w:r>
    </w:p>
    <w:p w14:paraId="7DE1E0C2" w14:textId="77777777" w:rsidR="00B93221" w:rsidRPr="00903BB7" w:rsidRDefault="00B93221" w:rsidP="00012886">
      <w:pPr>
        <w:pStyle w:val="ProductList-Body"/>
      </w:pPr>
      <w:r>
        <w:t>Každá osoba, ktorá má platný prístup k zákazníkovmu počítaču alebo jeho internej sieti, smie kopírovať a používať túto dokumentáciu na interné referenčné účely zákazníka. Dokumentácia neobsahuje elektronické knihy.</w:t>
      </w:r>
    </w:p>
    <w:p w14:paraId="5D787A65" w14:textId="77777777" w:rsidR="00B93221" w:rsidRPr="000A17F5" w:rsidRDefault="00B93221" w:rsidP="00012886">
      <w:pPr>
        <w:pStyle w:val="ProductList-Body"/>
        <w:rPr>
          <w:sz w:val="14"/>
        </w:rPr>
      </w:pPr>
    </w:p>
    <w:p w14:paraId="71FC61B6" w14:textId="77777777" w:rsidR="00B93221" w:rsidRPr="00903BB7" w:rsidRDefault="00B93221" w:rsidP="00012886">
      <w:pPr>
        <w:pStyle w:val="ProductList-ClauseHeading"/>
        <w:keepNext w:val="0"/>
      </w:pPr>
      <w:r>
        <w:t xml:space="preserve">Licencia SL na službu </w:t>
      </w:r>
      <w:bookmarkStart w:id="256" w:name="_Toc451949072"/>
      <w:r>
        <w:t>Microsoft Learning Imagine Academy</w:t>
      </w:r>
      <w:bookmarkEnd w:id="256"/>
    </w:p>
    <w:p w14:paraId="7A3D67F8" w14:textId="77777777" w:rsidR="00B93221" w:rsidRPr="00903BB7" w:rsidRDefault="00B93221" w:rsidP="00012886">
      <w:pPr>
        <w:pStyle w:val="ProductList-Body"/>
      </w:pPr>
      <w:r>
        <w:t>Licencia SL na službu sa vyžaduje pre každé umiestnenie, ktoré pristupuje k ľubovoľnej službe alebo výhode programu Microsoft Learning Imagine Academy alebo ich používa. Umiestnenie je definované ako fyzická lokalita so zamestnancami pracujúcimi pod rovnakým správcom, ako je napríklad riaditeľ školy, v jedinej budove alebo skupine budov nachádzajúcich sa v rovnakom areáli školy.</w:t>
      </w:r>
    </w:p>
    <w:p w14:paraId="07805856" w14:textId="77777777" w:rsidR="009F2F54" w:rsidRPr="000A17F5" w:rsidRDefault="009F2F54" w:rsidP="00012886">
      <w:pPr>
        <w:pStyle w:val="ProductList-ClauseHeading"/>
        <w:keepNext w:val="0"/>
        <w:rPr>
          <w:sz w:val="14"/>
        </w:rPr>
      </w:pPr>
    </w:p>
    <w:p w14:paraId="20CA81D1" w14:textId="71C401A7" w:rsidR="00B93221" w:rsidRPr="00903BB7" w:rsidRDefault="00B93221" w:rsidP="00012886">
      <w:pPr>
        <w:pStyle w:val="ProductList-ClauseHeading"/>
        <w:keepNext w:val="0"/>
      </w:pPr>
      <w:r>
        <w:t>Pokyny pre program Microsoft Learning Imagine Academy</w:t>
      </w:r>
    </w:p>
    <w:p w14:paraId="13E2F7FC" w14:textId="77777777" w:rsidR="00B93221" w:rsidRPr="00903BB7" w:rsidRDefault="00B93221" w:rsidP="00012886">
      <w:pPr>
        <w:pStyle w:val="ProductList-Body"/>
      </w:pPr>
      <w:r>
        <w:t xml:space="preserve">Na zákazníkovo používanie programu Microsoft Learning Imagine Academy a jeho výhod sa vzťahujú pokyny pre program Imagine Academy, ktoré sú uvedené na webovej lokalite </w:t>
      </w:r>
      <w:hyperlink r:id="rId91" w:history="1">
        <w:r>
          <w:rPr>
            <w:rStyle w:val="Hyperlink"/>
          </w:rPr>
          <w:t>http://www.microsoft.com/itacademy</w:t>
        </w:r>
      </w:hyperlink>
      <w:r>
        <w:t>.</w:t>
      </w:r>
    </w:p>
    <w:p w14:paraId="055035D9" w14:textId="77777777" w:rsidR="00B93221" w:rsidRPr="000A17F5" w:rsidRDefault="00B93221" w:rsidP="00012886">
      <w:pPr>
        <w:pStyle w:val="ProductList-Body"/>
        <w:rPr>
          <w:sz w:val="14"/>
        </w:rPr>
      </w:pPr>
    </w:p>
    <w:p w14:paraId="712E7B41" w14:textId="77777777" w:rsidR="00B93221" w:rsidRPr="00903BB7" w:rsidRDefault="00B93221" w:rsidP="00012886">
      <w:pPr>
        <w:pStyle w:val="ProductList-ClauseHeading"/>
        <w:keepNext w:val="0"/>
      </w:pPr>
      <w:r>
        <w:t>Výhody programu Microsoft Learning Imagine Academy poskytované treťou stranou</w:t>
      </w:r>
    </w:p>
    <w:p w14:paraId="1F3B5A03" w14:textId="77777777" w:rsidR="00B93221" w:rsidRPr="00903BB7" w:rsidRDefault="00B93221" w:rsidP="00012886">
      <w:pPr>
        <w:pStyle w:val="ProductList-Body"/>
      </w:pPr>
      <w:r>
        <w:t>Výhody tohto programu môžu využívať iba fakulty, zamestnanci a študenti licencovanej inštitúcie aktuálne zaregistrovaní v tejto licencovanej inštitúcii.</w:t>
      </w:r>
    </w:p>
    <w:bookmarkEnd w:id="223"/>
    <w:p w14:paraId="50876654"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4763450B" w14:textId="77777777" w:rsidR="003E4746" w:rsidRPr="003E4746" w:rsidRDefault="003E4746" w:rsidP="00012886">
      <w:pPr>
        <w:pStyle w:val="ProductList-Offering2Heading"/>
        <w:outlineLvl w:val="2"/>
        <w:rPr>
          <w:lang w:val="sk-SK"/>
        </w:rPr>
      </w:pPr>
      <w:r w:rsidRPr="003E4746">
        <w:rPr>
          <w:lang w:val="sk-SK"/>
        </w:rPr>
        <w:tab/>
      </w:r>
      <w:bookmarkStart w:id="257" w:name="MicrosoftSearchinBing"/>
      <w:bookmarkStart w:id="258" w:name="_Toc3111592"/>
      <w:bookmarkStart w:id="259" w:name="_Toc25686194"/>
      <w:r w:rsidRPr="003E4746">
        <w:rPr>
          <w:lang w:val="sk-SK"/>
        </w:rPr>
        <w:t>Microsoft Search in Bing</w:t>
      </w:r>
      <w:bookmarkEnd w:id="257"/>
      <w:bookmarkEnd w:id="258"/>
      <w:bookmarkEnd w:id="259"/>
    </w:p>
    <w:p w14:paraId="3B16B24C" w14:textId="77777777" w:rsidR="009840E4" w:rsidRDefault="009840E4" w:rsidP="00012886">
      <w:pPr>
        <w:pStyle w:val="ProductList-Body"/>
        <w:tabs>
          <w:tab w:val="clear" w:pos="158"/>
          <w:tab w:val="left" w:pos="360"/>
        </w:tabs>
        <w:rPr>
          <w:b/>
          <w:color w:val="00188F"/>
        </w:rPr>
      </w:pPr>
      <w:r>
        <w:rPr>
          <w:b/>
          <w:color w:val="00188F"/>
        </w:rPr>
        <w:t>Microsoft Search in Bing</w:t>
      </w:r>
    </w:p>
    <w:p w14:paraId="70C2D3F7" w14:textId="77777777" w:rsidR="009840E4" w:rsidRDefault="009840E4" w:rsidP="00012886">
      <w:pPr>
        <w:pStyle w:val="ProductList-Body"/>
      </w:pPr>
      <w:r>
        <w:t>Služba „Microsoft Search in Bing“ predstavuje službu, ktorá zobrazuje výsledky podnikového vyhľadávania z interných zdrojov (napr. intranet, súbory, informácie o ľuďoch) zákazníckym používateľom, ktorí sú prihlásení do služby prostredníctvom svojho pracovného alebo školského konta.</w:t>
      </w:r>
    </w:p>
    <w:p w14:paraId="7D8F11FE" w14:textId="77777777" w:rsidR="003E4746" w:rsidRPr="00931AE7" w:rsidRDefault="003E4746" w:rsidP="00012886">
      <w:pPr>
        <w:pStyle w:val="ProductList-Body"/>
      </w:pPr>
    </w:p>
    <w:p w14:paraId="74B237B4" w14:textId="77777777" w:rsidR="003E4746" w:rsidRPr="00931AE7" w:rsidRDefault="003E4746" w:rsidP="00012886">
      <w:pPr>
        <w:pStyle w:val="ProductList-Body"/>
      </w:pPr>
      <w:r>
        <w:rPr>
          <w:b/>
          <w:color w:val="00188F"/>
        </w:rPr>
        <w:t>Ochrana osobných údajov v službe Microsoft Search in Bing</w:t>
      </w:r>
    </w:p>
    <w:p w14:paraId="740FED19" w14:textId="77777777" w:rsidR="003E4746" w:rsidRPr="00931AE7" w:rsidRDefault="003E4746" w:rsidP="00012886">
      <w:pPr>
        <w:pStyle w:val="ProductList-Body"/>
      </w:pPr>
      <w:r>
        <w:t xml:space="preserve">Keď používateľ zadá vyhľadávací dotaz v službe Microsoft Search in Bing, objavia sa dve simultánne požiadavky na vyhľadávanie: (1) vyhľadávanie v interných zdrojoch zákazníka, kde dotaz a vrátené výsledky sú zákazníckymi údajmi na účely týchto Podmienok používania služieb on-line, a (2) samostatné vyhľadávanie vo verejných výsledkoch z lokality Bing.com, pre ktoré dotaz a vrátené výsledky nie sú zákazníckymi údajmi. Tieto podmienky používania služieb on-line vrátane podmienok spracovania údajov sa vzťahujú iba na službu Microsoft Search in Bing. Prehlásenie o ochrane osobných údajov spoločnosti Microsoft na lokalite </w:t>
      </w:r>
      <w:hyperlink r:id="rId92" w:history="1">
        <w:r>
          <w:rPr>
            <w:rStyle w:val="Hyperlink"/>
          </w:rPr>
          <w:t>https://go.microsoft.com/fwlink/?LinkId=521839</w:t>
        </w:r>
      </w:hyperlink>
      <w:r>
        <w:t xml:space="preserve"> sa vzťahuje na verejné vyhľadávanie na lokalite Bing.com. </w:t>
      </w:r>
    </w:p>
    <w:p w14:paraId="2207C9E6" w14:textId="77777777" w:rsidR="003E4746" w:rsidRPr="00931AE7" w:rsidRDefault="00CB7954" w:rsidP="00012886">
      <w:pPr>
        <w:pStyle w:val="ProductList-Body"/>
        <w:shd w:val="clear" w:color="auto" w:fill="A6A6A6" w:themeFill="background1" w:themeFillShade="A6"/>
        <w:spacing w:before="120" w:after="240"/>
        <w:jc w:val="right"/>
      </w:pPr>
      <w:hyperlink w:anchor="TableofContents" w:tooltip="Obsah" w:history="1">
        <w:r w:rsidR="003E4746">
          <w:rPr>
            <w:rStyle w:val="Hyperlink"/>
            <w:sz w:val="16"/>
            <w:szCs w:val="16"/>
          </w:rPr>
          <w:t>Obsah</w:t>
        </w:r>
      </w:hyperlink>
      <w:r w:rsidR="003E4746">
        <w:rPr>
          <w:sz w:val="16"/>
          <w:szCs w:val="16"/>
        </w:rPr>
        <w:t>/</w:t>
      </w:r>
      <w:hyperlink w:anchor="GeneralTerms" w:tooltip="Všeobecné podmienky" w:history="1">
        <w:r w:rsidR="003E4746">
          <w:rPr>
            <w:rStyle w:val="Hyperlink"/>
            <w:sz w:val="16"/>
            <w:szCs w:val="16"/>
          </w:rPr>
          <w:t>všeobecné podmienky</w:t>
        </w:r>
      </w:hyperlink>
    </w:p>
    <w:p w14:paraId="3F70D916" w14:textId="61C48B69" w:rsidR="009F2F54" w:rsidRPr="006543C0" w:rsidRDefault="009F2F54" w:rsidP="00012886">
      <w:pPr>
        <w:pStyle w:val="ProductList-Offering2Heading"/>
        <w:outlineLvl w:val="2"/>
        <w:rPr>
          <w:lang w:val="sk-SK"/>
        </w:rPr>
      </w:pPr>
      <w:r w:rsidRPr="006543C0">
        <w:rPr>
          <w:lang w:val="sk-SK"/>
        </w:rPr>
        <w:tab/>
      </w:r>
      <w:bookmarkStart w:id="260" w:name="_Toc457466455"/>
      <w:bookmarkStart w:id="261" w:name="_Toc25686195"/>
      <w:r w:rsidRPr="006543C0">
        <w:rPr>
          <w:lang w:val="sk-SK"/>
        </w:rPr>
        <w:t>Minecraft: Education Edition</w:t>
      </w:r>
      <w:bookmarkEnd w:id="260"/>
      <w:bookmarkEnd w:id="261"/>
    </w:p>
    <w:p w14:paraId="674502D9" w14:textId="77777777" w:rsidR="009F2F54" w:rsidRDefault="009F2F54" w:rsidP="00012886">
      <w:pPr>
        <w:pStyle w:val="ProductList-Body"/>
        <w:tabs>
          <w:tab w:val="clear" w:pos="158"/>
          <w:tab w:val="left" w:pos="360"/>
        </w:tabs>
        <w:rPr>
          <w:b/>
          <w:color w:val="00188F"/>
        </w:rPr>
      </w:pPr>
      <w:r>
        <w:rPr>
          <w:b/>
          <w:color w:val="00188F"/>
        </w:rPr>
        <w:t>Oznámenia</w:t>
      </w:r>
    </w:p>
    <w:p w14:paraId="5D8B2136" w14:textId="0753D30F" w:rsidR="009F2F54" w:rsidRPr="00AB267B" w:rsidRDefault="009F2F54" w:rsidP="00012886">
      <w:pPr>
        <w:pStyle w:val="ProductList-Body"/>
      </w:pPr>
      <w:r>
        <w:t>Platia oznámenia pre službu Bing Maps uvedené v </w:t>
      </w:r>
      <w:hyperlink w:anchor="Attachment1" w:tooltip="prílohe 1" w:history="1">
        <w:r>
          <w:rPr>
            <w:rStyle w:val="Hyperlink"/>
          </w:rPr>
          <w:t>prílohe 1</w:t>
        </w:r>
      </w:hyperlink>
      <w:r>
        <w:t>.</w:t>
      </w:r>
    </w:p>
    <w:p w14:paraId="756D86BE" w14:textId="77777777" w:rsidR="007045E9" w:rsidRPr="00903BB7" w:rsidRDefault="00CB7954"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5EEA3C10" w14:textId="52DC52F4" w:rsidR="00581CDB" w:rsidRPr="009D06CF" w:rsidRDefault="009F2F54" w:rsidP="00012886">
      <w:pPr>
        <w:pStyle w:val="ProductList-Offering2Heading"/>
        <w:rPr>
          <w:lang w:val="sk-SK"/>
        </w:rPr>
      </w:pPr>
      <w:r>
        <w:rPr>
          <w:lang w:val="sk-SK"/>
        </w:rPr>
        <w:lastRenderedPageBreak/>
        <w:tab/>
      </w:r>
      <w:bookmarkStart w:id="262" w:name="_Toc25686196"/>
      <w:r w:rsidR="00581CDB" w:rsidRPr="009D06CF">
        <w:rPr>
          <w:lang w:val="sk-SK"/>
        </w:rPr>
        <w:t>Office 365 Developer</w:t>
      </w:r>
      <w:bookmarkEnd w:id="262"/>
    </w:p>
    <w:p w14:paraId="5B0F2979" w14:textId="77777777" w:rsidR="00581CDB" w:rsidRPr="00690C65" w:rsidRDefault="00581CDB" w:rsidP="00012886">
      <w:pPr>
        <w:pStyle w:val="ProductList-Body"/>
        <w:tabs>
          <w:tab w:val="clear" w:pos="158"/>
          <w:tab w:val="left" w:pos="180"/>
        </w:tabs>
      </w:pPr>
      <w:r>
        <w:rPr>
          <w:b/>
          <w:color w:val="00188F"/>
        </w:rPr>
        <w:t>Zákaz používania služby Office 365 Developer na produkčné účely</w:t>
      </w:r>
    </w:p>
    <w:p w14:paraId="6FB6E3DE" w14:textId="77777777" w:rsidR="00581CDB" w:rsidRPr="00690C65" w:rsidRDefault="00581CDB" w:rsidP="00012886">
      <w:pPr>
        <w:pStyle w:val="ProductList-Body"/>
        <w:tabs>
          <w:tab w:val="clear" w:pos="158"/>
          <w:tab w:val="left" w:pos="180"/>
        </w:tabs>
      </w:pPr>
      <w:r>
        <w:t>Každý používateľ, ktorému zákazník priradí licenciu SL pre používateľa, môže používať službu on-line na navrhovanie, vývoj a testovanie aplikácií zákazníka na účely ich sprístupnenia pre zákazníkove služby on-line Office 365, na lokálne nasadzovanie alebo pre službu Microsoft Office Store. Táto služba online nie je licencovaná na produkčné používanie.</w:t>
      </w:r>
    </w:p>
    <w:p w14:paraId="56509E7A" w14:textId="77777777" w:rsidR="00581CDB" w:rsidRPr="000A17F5" w:rsidRDefault="00581CDB" w:rsidP="00012886">
      <w:pPr>
        <w:pStyle w:val="ProductList-Body"/>
        <w:tabs>
          <w:tab w:val="clear" w:pos="158"/>
          <w:tab w:val="left" w:pos="180"/>
        </w:tabs>
        <w:rPr>
          <w:sz w:val="14"/>
        </w:rPr>
      </w:pPr>
    </w:p>
    <w:p w14:paraId="6DDC9EA3" w14:textId="77777777" w:rsidR="00581CDB" w:rsidRPr="00690C65" w:rsidRDefault="00581CDB" w:rsidP="00012886">
      <w:pPr>
        <w:pStyle w:val="ProductList-Body"/>
        <w:tabs>
          <w:tab w:val="clear" w:pos="158"/>
          <w:tab w:val="left" w:pos="180"/>
        </w:tabs>
      </w:pPr>
      <w:r>
        <w:rPr>
          <w:b/>
          <w:color w:val="00188F"/>
        </w:rPr>
        <w:t>Koncoví používatelia služby Office 365 Developer</w:t>
      </w:r>
    </w:p>
    <w:p w14:paraId="43BEB7C5" w14:textId="77777777" w:rsidR="00581CDB" w:rsidRPr="00690C65" w:rsidRDefault="00581CDB" w:rsidP="00012886">
      <w:pPr>
        <w:pStyle w:val="ProductList-Body"/>
        <w:tabs>
          <w:tab w:val="clear" w:pos="158"/>
          <w:tab w:val="left" w:pos="180"/>
        </w:tabs>
      </w:pPr>
      <w:r>
        <w:t>Koncoví používatelia zákazníka nepotrebujú na prístup k službe Office 365 Developer pri vykonávaní schvaľovacích testov alebo poskytovaní pripomienok k programom zákazníka žiadnu licenciu SL.</w:t>
      </w:r>
    </w:p>
    <w:p w14:paraId="05D72C40" w14:textId="77777777" w:rsidR="007045E9" w:rsidRPr="00903BB7" w:rsidRDefault="00CB7954"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505ED624" w14:textId="7E8CE223" w:rsidR="00B93221" w:rsidRPr="00B93221" w:rsidRDefault="00B93221" w:rsidP="00012886">
      <w:pPr>
        <w:pStyle w:val="ProductList-Offering2Heading"/>
        <w:outlineLvl w:val="2"/>
        <w:rPr>
          <w:lang w:val="sk-SK"/>
        </w:rPr>
      </w:pPr>
      <w:r w:rsidRPr="00B93221">
        <w:rPr>
          <w:lang w:val="sk-SK"/>
        </w:rPr>
        <w:tab/>
      </w:r>
      <w:bookmarkStart w:id="263" w:name="_Toc13858401"/>
      <w:bookmarkStart w:id="264" w:name="_Toc25686197"/>
      <w:r w:rsidR="0056684E">
        <w:t>Rozšírená ochrana pred bezpečnostnými hrozbami pre program Microsoft Defender</w:t>
      </w:r>
      <w:bookmarkEnd w:id="263"/>
      <w:bookmarkEnd w:id="264"/>
    </w:p>
    <w:p w14:paraId="07DE07CA" w14:textId="77777777" w:rsidR="0056684E" w:rsidRPr="00A246E9" w:rsidRDefault="0056684E" w:rsidP="00012886">
      <w:pPr>
        <w:pStyle w:val="ProductList-Body"/>
        <w:rPr>
          <w:b/>
        </w:rPr>
      </w:pPr>
      <w:r>
        <w:rPr>
          <w:b/>
          <w:color w:val="00188F"/>
        </w:rPr>
        <w:t>Uchovávanie údajov</w:t>
      </w:r>
    </w:p>
    <w:p w14:paraId="47A252BA" w14:textId="58C90DDA" w:rsidR="00BD40C1" w:rsidRPr="00BA2331" w:rsidRDefault="0056684E" w:rsidP="00012886">
      <w:pPr>
        <w:pStyle w:val="ProductList-Body"/>
      </w:pPr>
      <w:r>
        <w:t>Rozšírená ochrana pred bezpečnostnými hrozbami pre program Microsoft Defender neobsahuje extrahovateľné zákaznícke údaje, a preto sa na ňu nevzťahujú podmienky extrahovania zákazníckych údajov v dokumente PPSO.</w:t>
      </w:r>
    </w:p>
    <w:p w14:paraId="2AC9453B" w14:textId="77777777" w:rsidR="007045E9" w:rsidRPr="00903BB7" w:rsidRDefault="00CB7954"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49F66951" w14:textId="153286EB" w:rsidR="003F6A03" w:rsidRDefault="003F6A03" w:rsidP="00012886">
      <w:pPr>
        <w:pStyle w:val="ProductList-Body"/>
      </w:pPr>
    </w:p>
    <w:p w14:paraId="4E6EA0B7" w14:textId="77777777" w:rsidR="003F6A03" w:rsidRDefault="003F6A03" w:rsidP="00A914BF">
      <w:pPr>
        <w:pStyle w:val="ProductList-Body"/>
        <w:sectPr w:rsidR="003F6A03" w:rsidSect="00E275D6">
          <w:footerReference w:type="first" r:id="rId93"/>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65" w:name="Attachment1"/>
      <w:bookmarkStart w:id="266" w:name="_Toc25686198"/>
      <w:r>
        <w:lastRenderedPageBreak/>
        <w:t>Príloha 1 – oznámenia</w:t>
      </w:r>
      <w:bookmarkEnd w:id="265"/>
      <w:bookmarkEnd w:id="266"/>
    </w:p>
    <w:p w14:paraId="2F4609B8" w14:textId="0A35F4A9" w:rsidR="004D27A6" w:rsidRPr="009D06CF" w:rsidRDefault="00D67A4B" w:rsidP="002B7A6F">
      <w:pPr>
        <w:pStyle w:val="ProductList-Offering1Heading"/>
        <w:rPr>
          <w:lang w:val="sk-SK"/>
        </w:rPr>
      </w:pPr>
      <w:bookmarkStart w:id="267" w:name="_Toc25686199"/>
      <w:r w:rsidRPr="009D06CF">
        <w:rPr>
          <w:lang w:val="sk-SK"/>
        </w:rPr>
        <w:t>Bing Maps</w:t>
      </w:r>
      <w:bookmarkEnd w:id="267"/>
    </w:p>
    <w:p w14:paraId="45BAA9E0" w14:textId="77777777" w:rsidR="009570F9" w:rsidRDefault="009570F9" w:rsidP="009570F9">
      <w:pPr>
        <w:pStyle w:val="ProductList-Body"/>
      </w:pPr>
      <w:bookmarkStart w:id="268" w:name="_Toc431459551"/>
      <w:r>
        <w:t xml:space="preserve">Služba on-line alebo softvér, ktorý obsahuje, zahŕňa používanie služby Bing Maps. Akýkoľvek obsah poskytovaný prostredníctvom služby Mapy Bing vrátane geografických kódov možno používať len v rámci produktu, prostredníctvom ktorého sa poskytuje daný obsah. Zákazníkovo používanie služby Mapy Bing sa riadi podmienkami používania služby Mapy Bing koncovými používateľmi, ktoré sú k dispozícii na adrese </w:t>
      </w:r>
      <w:hyperlink r:id="rId94" w:history="1">
        <w:r>
          <w:rPr>
            <w:rStyle w:val="Hyperlink"/>
          </w:rPr>
          <w:t>go.microsoft.com/?linkid=9710837</w:t>
        </w:r>
      </w:hyperlink>
      <w:r>
        <w:t xml:space="preserve">, a vyhlásením spoločnosti Microsoft o ochrane osobných údajov, ktoré je k dispozícii na adrese </w:t>
      </w:r>
      <w:hyperlink r:id="rId95" w:history="1">
        <w:r>
          <w:rPr>
            <w:rStyle w:val="Hyperlink"/>
          </w:rPr>
          <w:t>go.microsoft.com/fwlink/?LinkID=248686</w:t>
        </w:r>
      </w:hyperlink>
      <w:r>
        <w:t>.</w:t>
      </w:r>
    </w:p>
    <w:bookmarkStart w:id="269" w:name="ProfessionalServices"/>
    <w:p w14:paraId="0671A1D5"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D86D110" w14:textId="77777777" w:rsidR="0056684E" w:rsidRDefault="0056684E" w:rsidP="0056684E">
      <w:pPr>
        <w:pStyle w:val="ProductList-Offering1Heading"/>
      </w:pPr>
      <w:bookmarkStart w:id="270" w:name="_Toc25686200"/>
      <w:bookmarkEnd w:id="268"/>
      <w:bookmarkEnd w:id="269"/>
      <w:r>
        <w:t>Profesionálne služby</w:t>
      </w:r>
      <w:bookmarkEnd w:id="270"/>
    </w:p>
    <w:p w14:paraId="280F11C1" w14:textId="77777777" w:rsidR="0056684E" w:rsidRDefault="0056684E" w:rsidP="0056684E">
      <w:pPr>
        <w:pStyle w:val="ProductList-Body"/>
      </w:pPr>
      <w:r>
        <w:t>Profesionálne služby sa poskytujú v súlade s „podmienkami poskytovania profesionálnych služieb“ uvedenými nižšie. Ak sú však profesionálne služby poskytované na základe samostatnej zmluvy, na tieto profesionálne služby sa budú uplatňovať podmienky tejto samostatnej zmluvy.</w:t>
      </w:r>
    </w:p>
    <w:p w14:paraId="6528E2C4" w14:textId="77777777" w:rsidR="0056684E" w:rsidRDefault="0056684E" w:rsidP="0056684E">
      <w:pPr>
        <w:pStyle w:val="ProductList-Body"/>
      </w:pPr>
    </w:p>
    <w:p w14:paraId="6C90683F" w14:textId="77777777" w:rsidR="0056684E" w:rsidRDefault="0056684E" w:rsidP="0056684E">
      <w:pPr>
        <w:pStyle w:val="ProductList-Body"/>
      </w:pPr>
      <w:r>
        <w:t>Profesionálne služby, na ktoré sa vzťahuje toto oznámenie, nie sú službami online, nevzťahujú sa na ne zvyšné podmienky používania služieb online, pokiaľ sa to výslovne nevzťahuje na základe podmienok poskytovania profesionálnych služieb uvedených nižšie.</w:t>
      </w:r>
    </w:p>
    <w:p w14:paraId="7AFC1A11" w14:textId="77777777" w:rsidR="0056684E" w:rsidRPr="002B2D27" w:rsidRDefault="0056684E" w:rsidP="0056684E">
      <w:pPr>
        <w:pStyle w:val="ProductList-Body"/>
        <w:rPr>
          <w:b/>
        </w:rPr>
      </w:pPr>
    </w:p>
    <w:p w14:paraId="3480EEA5" w14:textId="77777777" w:rsidR="0056684E" w:rsidRPr="002B2D27" w:rsidRDefault="0056684E" w:rsidP="0056684E">
      <w:pPr>
        <w:pStyle w:val="ProductList-Body"/>
        <w:outlineLvl w:val="2"/>
        <w:rPr>
          <w:b/>
          <w:color w:val="00188F"/>
        </w:rPr>
      </w:pPr>
      <w:r>
        <w:rPr>
          <w:b/>
          <w:color w:val="00188F"/>
        </w:rPr>
        <w:t>Spracúvanie, vlastníctvo údajov profesionálnych služieb.</w:t>
      </w:r>
    </w:p>
    <w:p w14:paraId="514FFC25" w14:textId="77777777" w:rsidR="0056684E" w:rsidRDefault="0056684E" w:rsidP="0056684E">
      <w:pPr>
        <w:pStyle w:val="ProductList-Body"/>
      </w:pPr>
      <w:r>
        <w:t>Údaje profesionálnych služieb sa budú používať alebo inak spracúvať výhradne na účely poskytovania profesionálnych služieb pre zákazníka vrátane účelov, ktoré sú v súlade s poskytovaním týchto služieb. Spoločnosť Microsoft nebude používať ani inak spracúvať údaje profesionálnych služieb ani z nich nebude odvodzovať informácie na žiadne reklamné ani podobné komerčné účely. Pokiaľ ide o zmluvné strany, zákazník si zachováva všetky práva, právne tituly a nároky na údaje profesionálnych služieb a nároky s nimi súvisiace. Spoločnosť Microsoft nezískava žiadne práva na údaje profesionálnych služieb iné než tie, ktoré zákazník udelí spoločnosti Microsoft na účely poskytovania profesionálnych služieb zákazníkovi. Tento odsek neovplyvňuje práva spoločnosti Microsoft na softvér alebo služby, na ktoré spoločnosť Microsoft poskytuje zákazníkovi licencie.</w:t>
      </w:r>
    </w:p>
    <w:p w14:paraId="0488E6DF" w14:textId="77777777" w:rsidR="0056684E" w:rsidRDefault="0056684E" w:rsidP="0056684E">
      <w:pPr>
        <w:pStyle w:val="ProductList-Body"/>
      </w:pPr>
    </w:p>
    <w:p w14:paraId="130D9ACF" w14:textId="77777777" w:rsidR="0056684E" w:rsidRPr="00325A16" w:rsidRDefault="0056684E" w:rsidP="0056684E">
      <w:pPr>
        <w:pStyle w:val="ProductList-Body"/>
        <w:outlineLvl w:val="2"/>
        <w:rPr>
          <w:b/>
          <w:color w:val="00188F"/>
        </w:rPr>
      </w:pPr>
      <w:r>
        <w:rPr>
          <w:b/>
          <w:color w:val="00188F"/>
        </w:rPr>
        <w:t>Zverejnenie údajov profesionálnych služieb.</w:t>
      </w:r>
    </w:p>
    <w:p w14:paraId="0BF8A79B" w14:textId="77777777" w:rsidR="0056684E" w:rsidRDefault="0056684E" w:rsidP="0056684E">
      <w:pPr>
        <w:pStyle w:val="ProductList-Body"/>
      </w:pPr>
      <w:r>
        <w:t>Ustanovenie „Zverejnenie zákazníckych údajov” časti Podmienky ochrany osobných údajov PPSO sa vzťahuje na nasadenie zákazníckych profesionálnych služieb vzhľadom k údajom profesionálnych služieb.</w:t>
      </w:r>
    </w:p>
    <w:p w14:paraId="5D42A5D2" w14:textId="77777777" w:rsidR="0056684E" w:rsidRDefault="0056684E" w:rsidP="0056684E">
      <w:pPr>
        <w:pStyle w:val="ProductList-Body"/>
      </w:pPr>
    </w:p>
    <w:p w14:paraId="60E05230" w14:textId="77777777" w:rsidR="0056684E" w:rsidRPr="002B2D27" w:rsidRDefault="0056684E" w:rsidP="0056684E">
      <w:pPr>
        <w:pStyle w:val="ProductList-Body"/>
        <w:outlineLvl w:val="2"/>
        <w:rPr>
          <w:b/>
          <w:color w:val="00188F"/>
        </w:rPr>
      </w:pPr>
      <w:r>
        <w:rPr>
          <w:b/>
          <w:color w:val="00188F"/>
        </w:rPr>
        <w:t>Spracúvanie osobných údajov, GDPR</w:t>
      </w:r>
    </w:p>
    <w:p w14:paraId="18BDE0AB" w14:textId="77777777" w:rsidR="0056684E" w:rsidRDefault="0056684E" w:rsidP="0056684E">
      <w:pPr>
        <w:pStyle w:val="ProductList-Body"/>
      </w:pPr>
      <w:r>
        <w:t>Osobné údaje poskytované spoločnosti Microsoft zákazníkmi alebo v ich mene prostredníctvom interakcie so spoločnosťou Microsoft v rámci získania profesionálnych služieb sú tiež údaje profesionálnych služieb. V rozsahu, v akom je spoločnosť Microsoft sprostredkovateľom alebo subsprostredkovateľom osobných údajov v súlade s GDPR platí, že dané spracúvanie sa riadi podmienkami GDPR uvedenými v prílohe 4 a zmluvné strany tiež súhlasia s nasledujúcimi podmienkami uvedenými v tomto odseku („Spracúvanie osobných údajov, GDPR“):</w:t>
      </w:r>
    </w:p>
    <w:p w14:paraId="4760C2CF" w14:textId="77777777" w:rsidR="0056684E" w:rsidRDefault="0056684E" w:rsidP="0056684E">
      <w:pPr>
        <w:pStyle w:val="ProductList-Body"/>
      </w:pPr>
    </w:p>
    <w:p w14:paraId="661E4C00" w14:textId="77777777" w:rsidR="0056684E" w:rsidRPr="002B2D27" w:rsidRDefault="0056684E" w:rsidP="0056684E">
      <w:pPr>
        <w:pStyle w:val="ProductList-Body"/>
        <w:outlineLvl w:val="2"/>
        <w:rPr>
          <w:b/>
          <w:color w:val="0072C6"/>
        </w:rPr>
      </w:pPr>
      <w:r>
        <w:rPr>
          <w:b/>
          <w:color w:val="0072C6"/>
        </w:rPr>
        <w:tab/>
        <w:t>Roly a povinnosti sprostredkovateľov a prevádzkovateľov</w:t>
      </w:r>
    </w:p>
    <w:p w14:paraId="33567CCF" w14:textId="77777777" w:rsidR="0056684E" w:rsidRPr="00CD1288" w:rsidRDefault="0056684E" w:rsidP="0056684E">
      <w:pPr>
        <w:pStyle w:val="ProductList-Body"/>
        <w:ind w:left="158"/>
      </w:pPr>
      <w:r>
        <w:t>Vzhľadom na takéto údaje zákazník a spoločnosť Microsoft súhlasia s tým, že zákazník je prevádzkovateľom osobných údajov zahrnutých v údajoch profesionálnych služieb a spoločnosť Microsoft je sprostredkovateľom takýchto údajov s výnimkou prípadov, keď zákazník koná ako sprostredkovateľ osobných údajov, pričom v takom prípade je spoločnosť Microsoft subsprostredkovateľom. Spoločnosť Microsoft bude spracúvať osobné údaje iba na základe zdokumentovaných pokynov od zákazníka. Zákazník súhlasí s tým, že jeho multilicenčná zmluva (vrátane dokumentu Podmienky používania služieb online a tohto dodatku) a akékoľvek vyhlásenie o súhlase so službami medzi stranami sú kompletnými a konečnými zdokumentovanými pokynmi zákazníka pre spoločnosť Microsoft týkajúcimi sa spracúvania osobných údajov obsiahnutých v údajoch profesionálnych služieb. Všetky ďalšie alebo alternatívne pokyny sa musia odsúhlasiť v súlade s postupom zmeny multilicenčnej zmluvy zákazníka alebo s vyhláseniami o službách. V každom prípade, keď sa uplatňuje GDPR a zákazník je sprostredkovateľom, zákazník zaručuje spoločnosti Microsoft, že jeho pokyny vrátane menovania spoločnosti Microsoft za sprostredkovateľa alebo subsprostredkovateľa boli autorizované príslušným prevádzkovateľom.</w:t>
      </w:r>
    </w:p>
    <w:p w14:paraId="17FEDEC1" w14:textId="77777777" w:rsidR="0056684E" w:rsidRDefault="0056684E" w:rsidP="0056684E">
      <w:pPr>
        <w:pStyle w:val="ProductList-Body"/>
        <w:ind w:left="158"/>
      </w:pPr>
    </w:p>
    <w:p w14:paraId="27B44584" w14:textId="77777777" w:rsidR="0056684E" w:rsidRPr="002B2D27" w:rsidRDefault="0056684E" w:rsidP="0056684E">
      <w:pPr>
        <w:pStyle w:val="ProductList-Body"/>
        <w:outlineLvl w:val="2"/>
        <w:rPr>
          <w:b/>
          <w:color w:val="0072C6"/>
        </w:rPr>
      </w:pPr>
      <w:r>
        <w:rPr>
          <w:b/>
          <w:color w:val="0072C6"/>
        </w:rPr>
        <w:tab/>
        <w:t xml:space="preserve">Spracovanie - </w:t>
      </w:r>
      <w:r>
        <w:rPr>
          <w:b/>
          <w:bCs/>
          <w:color w:val="0072C6"/>
        </w:rPr>
        <w:t>Podrobnosti</w:t>
      </w:r>
    </w:p>
    <w:p w14:paraId="49DBA3A8" w14:textId="77777777" w:rsidR="0056684E" w:rsidRPr="009F5675" w:rsidRDefault="0056684E" w:rsidP="0056684E">
      <w:pPr>
        <w:pStyle w:val="ProductList-Body"/>
      </w:pPr>
      <w:r>
        <w:rPr>
          <w:b/>
          <w:color w:val="0072C6"/>
        </w:rPr>
        <w:tab/>
      </w:r>
      <w:r>
        <w:rPr>
          <w:rStyle w:val="ProductList-BodyChar"/>
        </w:rPr>
        <w:t xml:space="preserve">Zmluvné </w:t>
      </w:r>
      <w:r>
        <w:t>strany berú na vedomie a súhlasia s tým, že:</w:t>
      </w:r>
    </w:p>
    <w:p w14:paraId="0A22418C" w14:textId="77777777" w:rsidR="0056684E" w:rsidRDefault="0056684E" w:rsidP="0056684E">
      <w:pPr>
        <w:pStyle w:val="ProductList-Body"/>
        <w:numPr>
          <w:ilvl w:val="0"/>
          <w:numId w:val="47"/>
        </w:numPr>
        <w:ind w:left="560"/>
      </w:pPr>
      <w:r>
        <w:t>predmet spracúvania je obmedzený na osobné údaje v rozsahu GDPR,</w:t>
      </w:r>
    </w:p>
    <w:p w14:paraId="5F393F58" w14:textId="77777777" w:rsidR="0056684E" w:rsidRDefault="0056684E" w:rsidP="0056684E">
      <w:pPr>
        <w:pStyle w:val="ProductList-Body"/>
        <w:numPr>
          <w:ilvl w:val="0"/>
          <w:numId w:val="47"/>
        </w:numPr>
        <w:ind w:left="560"/>
      </w:pPr>
      <w:r>
        <w:t xml:space="preserve">Trvanie spracúvania bude po dobu interakcie zákazníka s profesionálnymi službami a až do odstránenia alebo vrátenia všetkých osobných údajov v súlade s pokynmi zákazníka. </w:t>
      </w:r>
    </w:p>
    <w:p w14:paraId="3240089B" w14:textId="5D7316C5" w:rsidR="0056684E" w:rsidRDefault="00301058" w:rsidP="0056684E">
      <w:pPr>
        <w:pStyle w:val="ProductList-Body"/>
        <w:numPr>
          <w:ilvl w:val="0"/>
          <w:numId w:val="47"/>
        </w:numPr>
        <w:ind w:left="560"/>
      </w:pPr>
      <w:r>
        <w:lastRenderedPageBreak/>
        <w:t>povahou a účelom spracúvania je poskytovanie profesionálnych služieb v súlade s multilicenčnou zmluvou zákazníka a akýmkoľvek popisom služieb a pokiaľ nie je podľa zákona povolené inak, osobné údaje sa nebudú uchovávať, používať, predávať ani zverejňovať na žiadny iný účel,</w:t>
      </w:r>
    </w:p>
    <w:p w14:paraId="5D9702E4" w14:textId="77777777" w:rsidR="0056684E" w:rsidRDefault="0056684E" w:rsidP="0056684E">
      <w:pPr>
        <w:pStyle w:val="ProductList-Body"/>
        <w:numPr>
          <w:ilvl w:val="0"/>
          <w:numId w:val="47"/>
        </w:numPr>
        <w:ind w:left="560"/>
      </w:pPr>
      <w:r>
        <w:t xml:space="preserve">Typy osobných údajov spracúvaných v súvislosti s poskytovaním profesionálnych služieb zahŕňajú tie, ktoré sú výslovne uvedené v článku 4 GDPR. </w:t>
      </w:r>
    </w:p>
    <w:p w14:paraId="0556C3D7" w14:textId="77777777" w:rsidR="0056684E" w:rsidRDefault="0056684E" w:rsidP="0056684E">
      <w:pPr>
        <w:pStyle w:val="ProductList-Body"/>
        <w:numPr>
          <w:ilvl w:val="0"/>
          <w:numId w:val="47"/>
        </w:numPr>
        <w:ind w:left="562"/>
      </w:pPr>
      <w:r>
        <w:t>Kategóriami dotknutých osôb sú zástupcovia zákazníka a koncoví používatelia, napríklad zamestnanci, dodávatelia, spolupracovníci a zákazníci.</w:t>
      </w:r>
    </w:p>
    <w:p w14:paraId="6CA3CEDE" w14:textId="77777777" w:rsidR="0056684E" w:rsidRDefault="0056684E" w:rsidP="0056684E">
      <w:pPr>
        <w:pStyle w:val="ProductList-Body"/>
      </w:pPr>
    </w:p>
    <w:p w14:paraId="63440A97" w14:textId="77777777" w:rsidR="0056684E" w:rsidRPr="00325A16" w:rsidRDefault="0056684E" w:rsidP="0056684E">
      <w:pPr>
        <w:pStyle w:val="ProductList-Body"/>
        <w:outlineLvl w:val="2"/>
        <w:rPr>
          <w:b/>
          <w:color w:val="0072C6"/>
        </w:rPr>
      </w:pPr>
      <w:r>
        <w:rPr>
          <w:b/>
          <w:color w:val="0072C6"/>
        </w:rPr>
        <w:tab/>
        <w:t>Práva dotknutých osôb, pomoc so žiadosťami</w:t>
      </w:r>
    </w:p>
    <w:p w14:paraId="44572B15" w14:textId="77777777" w:rsidR="0056684E" w:rsidRDefault="0056684E" w:rsidP="0056684E">
      <w:pPr>
        <w:pStyle w:val="ProductList-Body"/>
        <w:ind w:left="158"/>
      </w:pPr>
      <w:r>
        <w:t>Pri údajoch profesionálnych služieb, ktoré zákazník uloží v službách online, sa bude spoločnosť Microsoft riadiť príslušnými záväzkami stanovenými v ustanoveniach „Práva dotknutých osôb, pomoc so žiadosťami“ v článku Podmienky ochrany údajov v dokumente Podmienky používania služieb online. V prípade údajov profesionálnych služieb spoločnosť Microsoft vymaže alebo vráti všetky kópie údajov profesionálnych služieb v súlade s časťou „Vymazanie alebo vrátenie údajov” uvedenou nižšie.</w:t>
      </w:r>
    </w:p>
    <w:p w14:paraId="5F1C9181" w14:textId="77777777" w:rsidR="0056684E" w:rsidRDefault="0056684E" w:rsidP="0056684E">
      <w:pPr>
        <w:pStyle w:val="ProductList-Body"/>
      </w:pPr>
    </w:p>
    <w:p w14:paraId="6606E9A3" w14:textId="77777777" w:rsidR="0056684E" w:rsidRPr="00325A16" w:rsidRDefault="0056684E" w:rsidP="0056684E">
      <w:pPr>
        <w:pStyle w:val="ProductList-Body"/>
        <w:outlineLvl w:val="2"/>
        <w:rPr>
          <w:b/>
          <w:color w:val="0072C6"/>
        </w:rPr>
      </w:pPr>
      <w:r>
        <w:rPr>
          <w:b/>
          <w:color w:val="0072C6"/>
        </w:rPr>
        <w:tab/>
        <w:t>Záznamy o spracovateľských činnostiach</w:t>
      </w:r>
    </w:p>
    <w:p w14:paraId="323E0202" w14:textId="77777777" w:rsidR="0056684E" w:rsidRDefault="0056684E" w:rsidP="0056684E">
      <w:pPr>
        <w:pStyle w:val="ProductList-Body"/>
        <w:ind w:left="180"/>
      </w:pPr>
      <w:r>
        <w:t>Spoločnosť Microsoft bude viesť všetky záznamy vyžadované podľa článku 30 ods.2) GDPR a v rozsahu, ktorý sa vzťahuje na spracovávanie osobných údajov v mene zákazníka, ich na požiadanie sprístupní zákazníkovi.</w:t>
      </w:r>
    </w:p>
    <w:p w14:paraId="0FDFE0DE" w14:textId="77777777" w:rsidR="0056684E" w:rsidRDefault="0056684E" w:rsidP="0056684E">
      <w:pPr>
        <w:pStyle w:val="ProductList-Body"/>
      </w:pPr>
    </w:p>
    <w:p w14:paraId="1AC26BD5" w14:textId="77777777" w:rsidR="0056684E" w:rsidRPr="002B2D27" w:rsidRDefault="0056684E" w:rsidP="0056684E">
      <w:pPr>
        <w:pStyle w:val="ProductList-Body"/>
        <w:outlineLvl w:val="2"/>
        <w:rPr>
          <w:b/>
          <w:color w:val="00188F"/>
        </w:rPr>
      </w:pPr>
      <w:r>
        <w:rPr>
          <w:b/>
          <w:color w:val="00188F"/>
        </w:rPr>
        <w:t>Zabezpečenie údajov</w:t>
      </w:r>
    </w:p>
    <w:p w14:paraId="2FAF9349" w14:textId="77777777" w:rsidR="0056684E" w:rsidRPr="00325A16" w:rsidRDefault="0056684E" w:rsidP="0056684E">
      <w:pPr>
        <w:pStyle w:val="ProductList-Body"/>
        <w:outlineLvl w:val="2"/>
        <w:rPr>
          <w:b/>
          <w:color w:val="0072C6"/>
        </w:rPr>
      </w:pPr>
      <w:r>
        <w:rPr>
          <w:b/>
          <w:color w:val="0072C6"/>
        </w:rPr>
        <w:tab/>
        <w:t>Postupy a politiky zabezpečenia</w:t>
      </w:r>
    </w:p>
    <w:p w14:paraId="7DB2273D" w14:textId="77777777" w:rsidR="0056684E" w:rsidRDefault="0056684E" w:rsidP="0056684E">
      <w:pPr>
        <w:pStyle w:val="ProductList-Body"/>
        <w:ind w:left="158"/>
      </w:pPr>
      <w:r>
        <w:t>Spoločnosť Microsoft implementuje a bude udržiavať vhodné technické a organizačné opatrenia na ochranu údajov profesionálnych služieb. Tieto opatrenia budú stanovené v politike zabezpečenia spoločnosti Microsoft. Spoločnosť Microsoft sprístupní túto politiku zákazníkovi spolu s ďalšími informáciami o postupoch a politikách zabezpečenia spoločnosti Microsoft, o ktoré zákazník dôvodne požiada.</w:t>
      </w:r>
    </w:p>
    <w:p w14:paraId="3698598E" w14:textId="77777777" w:rsidR="0056684E" w:rsidRDefault="0056684E" w:rsidP="0056684E">
      <w:pPr>
        <w:pStyle w:val="ProductList-Body"/>
      </w:pPr>
    </w:p>
    <w:p w14:paraId="0DB062F2" w14:textId="77777777" w:rsidR="0056684E" w:rsidRPr="009E21A6" w:rsidRDefault="0056684E" w:rsidP="0056684E">
      <w:pPr>
        <w:pStyle w:val="ProductList-Body"/>
        <w:outlineLvl w:val="2"/>
        <w:rPr>
          <w:b/>
          <w:color w:val="0072C6"/>
        </w:rPr>
      </w:pPr>
      <w:r>
        <w:tab/>
      </w:r>
      <w:r>
        <w:rPr>
          <w:b/>
          <w:color w:val="0072C6"/>
        </w:rPr>
        <w:t>Zodpovednosti zákazníka</w:t>
      </w:r>
    </w:p>
    <w:p w14:paraId="42D0A6E5" w14:textId="77777777" w:rsidR="0056684E" w:rsidRDefault="0056684E" w:rsidP="0056684E">
      <w:pPr>
        <w:pStyle w:val="ProductList-Body"/>
        <w:ind w:left="158"/>
      </w:pPr>
      <w:r w:rsidRPr="004C0888">
        <w:t>Spoločnosť Microsoft udeľuje zákazníkovi nevýhradnú, neprevoditeľnú, trvalú licenciu na rozmnožovanie, používanie a úpravu výstupov zo služieb v súlade s podmienkami a požiadavkami multilicenčnej zmluvy zákazníka a akéhokoľvek odsúhlaseného vyhlásenia o využívaní služieb.</w:t>
      </w:r>
      <w:r>
        <w:t xml:space="preserve"> Okrem toho vzhľadom na používanie profesionálnych služieb zo strany zákazníka zákazník súhlasí s tým, že spoločnosti Microsoft nebude poskytovať žiadne údaje profesionálnych služieb okrem údajov technickej podpory, v prípade, že by sa na vec vzťahoval Zákon o práve na vzdelanie a ochrane osobných údajov rodiny, 20 U.S.C § 1232g (FERPA) alebo Zákon o zodpovednosti a prenositeľnosti zdravotného poistenia z roku 1996 (ver. L. 104-191) (HIPAA).</w:t>
      </w:r>
    </w:p>
    <w:p w14:paraId="599F75E2" w14:textId="77777777" w:rsidR="0056684E" w:rsidRPr="002B2D27" w:rsidRDefault="0056684E" w:rsidP="0056684E">
      <w:pPr>
        <w:pStyle w:val="ProductList-Body"/>
        <w:rPr>
          <w:b/>
        </w:rPr>
      </w:pPr>
    </w:p>
    <w:p w14:paraId="557A3F02" w14:textId="77777777" w:rsidR="0056684E" w:rsidRDefault="0056684E" w:rsidP="0056684E">
      <w:pPr>
        <w:pStyle w:val="ProductList-Body"/>
        <w:outlineLvl w:val="2"/>
        <w:rPr>
          <w:b/>
          <w:color w:val="00188F"/>
        </w:rPr>
      </w:pPr>
      <w:r>
        <w:rPr>
          <w:b/>
          <w:color w:val="00188F"/>
        </w:rPr>
        <w:t>Oznamovanie bezpečnostných incidentov</w:t>
      </w:r>
    </w:p>
    <w:p w14:paraId="4DD01CBF" w14:textId="77777777" w:rsidR="0056684E" w:rsidRPr="00003CD3" w:rsidRDefault="0056684E" w:rsidP="0056684E">
      <w:pPr>
        <w:pStyle w:val="ProductList-Body"/>
      </w:pPr>
      <w:r>
        <w:rPr>
          <w:rStyle w:val="ProductList-BodyChar"/>
        </w:rPr>
        <w:t>Ustanovenie</w:t>
      </w:r>
      <w:r>
        <w:t xml:space="preserve"> „Oznamovanie bezpečnostných incidentov” časti Podmienky ochrany osobných údajov PPSO sa vzťahuje na nasadenie zákazníckych profesionálnych služieb vzhľadom k údajom profesionálnych služieb.</w:t>
      </w:r>
    </w:p>
    <w:p w14:paraId="43EBB03E" w14:textId="77777777" w:rsidR="0056684E" w:rsidRPr="002B2D27" w:rsidRDefault="0056684E" w:rsidP="0056684E">
      <w:pPr>
        <w:pStyle w:val="ProductList-Body"/>
        <w:rPr>
          <w:b/>
        </w:rPr>
      </w:pPr>
    </w:p>
    <w:p w14:paraId="43D500BB" w14:textId="77777777" w:rsidR="0056684E" w:rsidRPr="00FC21E6" w:rsidRDefault="0056684E" w:rsidP="0056684E">
      <w:pPr>
        <w:pStyle w:val="ProductList-Body"/>
        <w:outlineLvl w:val="2"/>
      </w:pPr>
      <w:r>
        <w:rPr>
          <w:b/>
          <w:color w:val="00188F"/>
        </w:rPr>
        <w:t>Prenosy údajov</w:t>
      </w:r>
    </w:p>
    <w:p w14:paraId="5D89E757" w14:textId="77777777" w:rsidR="0056684E" w:rsidRPr="00003CD3" w:rsidRDefault="0056684E" w:rsidP="0056684E">
      <w:pPr>
        <w:pStyle w:val="ProductList-Body"/>
        <w:rPr>
          <w:b/>
        </w:rPr>
      </w:pPr>
      <w:r>
        <w:rPr>
          <w:rStyle w:val="ProductList-BodyChar"/>
        </w:rPr>
        <w:t>V rámci</w:t>
      </w:r>
      <w:r>
        <w:t xml:space="preserve"> údajov profesionálnych služieb spoločnosť Microsoft vytvára záväzky vzťahujúce sa na osobné údaje v ustanovení „Prenosy údajov” časti Podmienky ochrany osobných údajov PPSO</w:t>
      </w:r>
      <w:r>
        <w:rPr>
          <w:szCs w:val="18"/>
        </w:rPr>
        <w:t>.</w:t>
      </w:r>
    </w:p>
    <w:p w14:paraId="0E7CD38B" w14:textId="77777777" w:rsidR="0056684E" w:rsidRPr="00003CD3" w:rsidRDefault="0056684E" w:rsidP="0056684E">
      <w:pPr>
        <w:pStyle w:val="ProductList-Body"/>
        <w:rPr>
          <w:b/>
        </w:rPr>
      </w:pPr>
    </w:p>
    <w:p w14:paraId="65CC344A" w14:textId="77777777" w:rsidR="0056684E" w:rsidRPr="002B2D27" w:rsidRDefault="0056684E" w:rsidP="0056684E">
      <w:pPr>
        <w:pStyle w:val="ProductList-Body"/>
        <w:outlineLvl w:val="2"/>
      </w:pPr>
      <w:r>
        <w:rPr>
          <w:b/>
          <w:color w:val="00188F"/>
        </w:rPr>
        <w:t>Odstránenie alebo vrátenie údajov</w:t>
      </w:r>
    </w:p>
    <w:p w14:paraId="65FEEEF2" w14:textId="77777777" w:rsidR="0056684E" w:rsidRDefault="0056684E" w:rsidP="0056684E">
      <w:pPr>
        <w:pStyle w:val="ProductList-Body"/>
      </w:pPr>
      <w:r>
        <w:t>Spoločnosť Microsoft odstráni alebo vráti všetky kópie údajov profesionálnych služieb po splnení obchodných účelov, na ktoré boli údaje profesionálnych služieb poskytované, zhromaždené alebo prenesené, prípadne skôr na žiadosť zákazníka, pokiaľ rozhodné právo nevyžaduje uchovávanie údajov profesionálnych služieb.</w:t>
      </w:r>
    </w:p>
    <w:p w14:paraId="0021A19E" w14:textId="77777777" w:rsidR="0056684E" w:rsidRDefault="0056684E" w:rsidP="0056684E">
      <w:pPr>
        <w:pStyle w:val="ProductList-Body"/>
      </w:pPr>
    </w:p>
    <w:p w14:paraId="2541ECDD" w14:textId="77777777" w:rsidR="0056684E" w:rsidRPr="006451B2" w:rsidRDefault="0056684E" w:rsidP="0056684E">
      <w:pPr>
        <w:pStyle w:val="ProductList-Body"/>
        <w:outlineLvl w:val="2"/>
      </w:pPr>
      <w:bookmarkStart w:id="271" w:name="_Toc527036905"/>
      <w:r>
        <w:rPr>
          <w:b/>
          <w:color w:val="00188F"/>
        </w:rPr>
        <w:t>Záväzok zachovávania dôvernosti sprostredkovateľa</w:t>
      </w:r>
      <w:bookmarkEnd w:id="271"/>
    </w:p>
    <w:p w14:paraId="6D28922E" w14:textId="77777777" w:rsidR="0056684E" w:rsidRPr="00003CD3" w:rsidRDefault="0056684E" w:rsidP="0056684E">
      <w:pPr>
        <w:pStyle w:val="ProductList-Body"/>
        <w:rPr>
          <w:b/>
        </w:rPr>
      </w:pPr>
      <w:r>
        <w:t>Spoločnosť Microsoft zabezpečí, aby jej zamestnanci podieľajúci sa na spracúvaní údajov profesionálnych služieb (i) spracúvali takéto údaje iba na základe pokynov od zákazníka a (ii) boli povinní zachovávať dôvernosť a zabezpečenie takýchto údajov aj po skončení ich pracovného pomeru.</w:t>
      </w:r>
    </w:p>
    <w:p w14:paraId="487CEA44" w14:textId="77777777" w:rsidR="0056684E" w:rsidRPr="00003CD3" w:rsidRDefault="0056684E" w:rsidP="0056684E">
      <w:pPr>
        <w:pStyle w:val="ProductList-Body"/>
        <w:rPr>
          <w:b/>
        </w:rPr>
      </w:pPr>
    </w:p>
    <w:p w14:paraId="7B3420C5" w14:textId="77777777" w:rsidR="0056684E" w:rsidRPr="002B2D27" w:rsidRDefault="0056684E" w:rsidP="0056684E">
      <w:pPr>
        <w:pStyle w:val="ProductList-Body"/>
        <w:outlineLvl w:val="2"/>
      </w:pPr>
      <w:r>
        <w:rPr>
          <w:b/>
          <w:color w:val="00188F"/>
        </w:rPr>
        <w:t>Oznámenia a kontrolné mechanizmy týkajúce sa využívania služieb subsprostredkovateľov</w:t>
      </w:r>
    </w:p>
    <w:p w14:paraId="19DA1F41" w14:textId="77777777" w:rsidR="0056684E" w:rsidRDefault="0056684E" w:rsidP="0056684E">
      <w:pPr>
        <w:pStyle w:val="ProductList-Body"/>
        <w:rPr>
          <w:rStyle w:val="ProductList-BodyChar"/>
        </w:rPr>
      </w:pPr>
      <w:r>
        <w:rPr>
          <w:rStyle w:val="ProductList-BodyChar"/>
        </w:rPr>
        <w:t xml:space="preserve">Spoločnosť Microsoft môže najať tretie strany na poskytovanie niektorých obmedzených alebo pomocných služieb v jej mene. Zákazník súhlasí s najatím týchto tretích strán a afilácií spoločnosti Microsoft ako subsprostredkovateľov. Vyššie uvedené oprávnenia budú predstavovať predchádzajúci písomný súhlas zákazníka s tým, že spoločnosť Microsoft bude využívať na spracúvanie údajov profesionálnych služieb služby subdodávateľov, ak sa takýto súhlas vyžaduje podľa štandardných zmluvných doložiek alebo podmienok GDPR. </w:t>
      </w:r>
    </w:p>
    <w:p w14:paraId="5FEDB37D" w14:textId="77777777" w:rsidR="0056684E" w:rsidRPr="00003CD3" w:rsidRDefault="0056684E" w:rsidP="0056684E">
      <w:pPr>
        <w:pStyle w:val="ProductList-Body"/>
        <w:rPr>
          <w:rStyle w:val="ProductList-BodyChar"/>
        </w:rPr>
      </w:pPr>
    </w:p>
    <w:p w14:paraId="3D0BA910" w14:textId="77777777" w:rsidR="0056684E" w:rsidRDefault="0056684E" w:rsidP="0056684E">
      <w:pPr>
        <w:pStyle w:val="ProductList-Body"/>
        <w:rPr>
          <w:rStyle w:val="ProductList-BodyChar"/>
        </w:rPr>
      </w:pPr>
      <w:r>
        <w:rPr>
          <w:rStyle w:val="ProductList-BodyChar"/>
        </w:rPr>
        <w:t xml:space="preserve">Spoločnosť Microsoft je zodpovedná za to, že jej subsprostredkovatelia údajov profesionálnych služieb budú dodržiavať záväzky spoločnosti Microsoft stanovené v prílohe 1 dokumentu Podmienky používania služieb online. Spoločnosť Microsoft zabezpečí prostredníctvom písomnej zmluvy, aby daný subsprostredkovateľ mohol pristupovať k údajom profesionálnych služieb a používať ich iba na poskytovanie služieb, na ktorých </w:t>
      </w:r>
      <w:r>
        <w:rPr>
          <w:rStyle w:val="ProductList-BodyChar"/>
        </w:rPr>
        <w:lastRenderedPageBreak/>
        <w:t>poskytovanie ho spoločnosť Microsoft najala, a mal zakázané používať údaje profesionálnych služieb na akýkoľvek iný účel. Spoločnosť Microsoft zabezpečí, aby subsprostredkovatelia boli viazaní písomnými zmluvami, ktoré od nich vyžadujú poskytnutie aspoň takej úrovne ochrany údajov, aká sa vyžaduje od spoločnosti Microsoft podľa prílohy 1 PPSO.</w:t>
      </w:r>
    </w:p>
    <w:p w14:paraId="03619ED0" w14:textId="77777777" w:rsidR="0056684E" w:rsidRPr="00003CD3" w:rsidRDefault="0056684E" w:rsidP="0056684E">
      <w:pPr>
        <w:pStyle w:val="ProductList-Body"/>
        <w:rPr>
          <w:rStyle w:val="ProductList-BodyChar"/>
        </w:rPr>
      </w:pPr>
    </w:p>
    <w:p w14:paraId="5316366D" w14:textId="30DF138E" w:rsidR="0056684E" w:rsidRPr="002B2D27" w:rsidRDefault="00301058" w:rsidP="0056684E">
      <w:pPr>
        <w:pStyle w:val="ProductList-Body"/>
        <w:rPr>
          <w:rStyle w:val="ProductList-BodyChar"/>
        </w:rPr>
      </w:pPr>
      <w:r>
        <w:rPr>
          <w:rStyle w:val="ProductList-BodyChar"/>
        </w:rPr>
        <w:t>Vzhľadom k údajom profesionálnych služieb okrem údajov technickej podpory je zoznam subsprostredkovateľov spoločnosti Microsoft pre poradenské služby k dispozícii na požiadanie. Ak zákazník požiada o takýto zoznam, spoločnosť Microsoft najmenej 30 dní pred oprávnením akéhokoľvek nového subsprostredkovateľa na prístup k osobným údajom tento zoznam aktualizuje a nejakým spôsobom oznámi túto aktualizáciu zákazníkovi</w:t>
      </w:r>
      <w:r w:rsidR="0056684E">
        <w:rPr>
          <w:rStyle w:val="ProductList-BodyChar"/>
        </w:rPr>
        <w:t>.</w:t>
      </w:r>
    </w:p>
    <w:p w14:paraId="1632DB87" w14:textId="77777777" w:rsidR="0056684E" w:rsidRPr="00003CD3" w:rsidRDefault="0056684E" w:rsidP="0056684E">
      <w:pPr>
        <w:pStyle w:val="ProductList-Body"/>
        <w:rPr>
          <w:rStyle w:val="ProductList-BodyChar"/>
        </w:rPr>
      </w:pPr>
    </w:p>
    <w:p w14:paraId="381C7B0C" w14:textId="77777777" w:rsidR="0056684E" w:rsidRDefault="0056684E" w:rsidP="0056684E">
      <w:pPr>
        <w:pStyle w:val="ProductList-Body"/>
        <w:rPr>
          <w:rStyle w:val="ProductList-BodyChar"/>
        </w:rPr>
      </w:pPr>
      <w:r>
        <w:rPr>
          <w:rStyle w:val="ProductList-BodyChar"/>
        </w:rPr>
        <w:t>Ak zákazník neschváli nového subsprostredkovateľa, môže vypovedať zmluvu o príslušnom využívaní profesionálnej služby, a to tak, že pred uplynutím výpovednej doby poskytne písomné oznámenie o vypovedaní s vysvetlením dôvodov neschválenia.</w:t>
      </w:r>
    </w:p>
    <w:p w14:paraId="37A94D42" w14:textId="77777777" w:rsidR="0056684E" w:rsidRPr="00003CD3" w:rsidRDefault="0056684E" w:rsidP="0056684E">
      <w:pPr>
        <w:pStyle w:val="ProductList-Body"/>
        <w:rPr>
          <w:rStyle w:val="ProductList-BodyChar"/>
        </w:rPr>
      </w:pPr>
    </w:p>
    <w:p w14:paraId="7505A4E8" w14:textId="77777777" w:rsidR="0056684E" w:rsidRPr="002B2D27" w:rsidRDefault="0056684E" w:rsidP="0056684E">
      <w:pPr>
        <w:pStyle w:val="ProductList-Body"/>
        <w:rPr>
          <w:rStyle w:val="ProductList-BodyChar"/>
        </w:rPr>
      </w:pPr>
      <w:r>
        <w:rPr>
          <w:rStyle w:val="ProductList-BodyChar"/>
        </w:rPr>
        <w:t>Vzhľadom k údajom o technických službách sa využívanie služieb subsprostredkovateľov spoločnosťou Microsoft v súvislosti s poskytovaním technickej podpory pre služby online riadi rovnakými obmedzeniami a postupmi, ktorými sa riadi jej využívanie služieb subsprostredkovateľov v súvislosti so službami online a ktoré sú stanovené v ustanovení „Oznámenia a kontrolné mechanizmy týkajúce sa využívania služieb subsprostredkovateľov“ v článku Podmienky ochrany údajov v dokumente Podmienky používania služieb online.</w:t>
      </w:r>
    </w:p>
    <w:p w14:paraId="74944081" w14:textId="77777777" w:rsidR="0056684E" w:rsidRDefault="0056684E" w:rsidP="0056684E">
      <w:pPr>
        <w:pStyle w:val="ProductList-Body"/>
        <w:rPr>
          <w:rStyle w:val="ProductList-BodyChar"/>
        </w:rPr>
      </w:pPr>
    </w:p>
    <w:p w14:paraId="767B882D" w14:textId="77777777" w:rsidR="0056684E" w:rsidRPr="00FC21E6" w:rsidRDefault="0056684E" w:rsidP="0056684E">
      <w:pPr>
        <w:pStyle w:val="ProductList-Body"/>
        <w:outlineLvl w:val="2"/>
      </w:pPr>
      <w:r>
        <w:rPr>
          <w:b/>
          <w:color w:val="00188F"/>
        </w:rPr>
        <w:t>Ďalšie podmienky k údajom o technickej podpore</w:t>
      </w:r>
    </w:p>
    <w:p w14:paraId="7C24152A" w14:textId="77777777" w:rsidR="0056684E" w:rsidRDefault="0056684E" w:rsidP="0056684E">
      <w:pPr>
        <w:pStyle w:val="ProductList-Body"/>
        <w:outlineLvl w:val="2"/>
        <w:rPr>
          <w:b/>
          <w:color w:val="0072C6"/>
        </w:rPr>
      </w:pPr>
      <w:r>
        <w:rPr>
          <w:b/>
          <w:color w:val="0072C6"/>
        </w:rPr>
        <w:tab/>
        <w:t>Zabezpečenie údajov poskytovaných v rámci technickej podpory</w:t>
      </w:r>
    </w:p>
    <w:p w14:paraId="0F4CDEFA" w14:textId="77777777" w:rsidR="0056684E" w:rsidRDefault="0056684E" w:rsidP="0056684E">
      <w:pPr>
        <w:pStyle w:val="ProductList-Body"/>
        <w:ind w:left="158"/>
      </w:pPr>
      <w:r>
        <w:t>Spoločnosť Microsoft implementuje a bude udržiavať vhodné technické a organizačné opatrenia na ochranu údajov poskytovaných v rámci technickej podpory. Tieto opatrenia budú v súlade s požiadavkami stanovenými v ISO 27001, ISO 27002 a ISO 27018</w:t>
      </w:r>
    </w:p>
    <w:p w14:paraId="1312D3E5" w14:textId="77777777" w:rsidR="0056684E" w:rsidRPr="002B2D27" w:rsidRDefault="0056684E" w:rsidP="0056684E">
      <w:pPr>
        <w:pStyle w:val="ProductList-Body"/>
        <w:ind w:left="158"/>
        <w:rPr>
          <w:b/>
        </w:rPr>
      </w:pPr>
    </w:p>
    <w:p w14:paraId="5457BF13" w14:textId="77777777" w:rsidR="0056684E" w:rsidRPr="002B2D27" w:rsidRDefault="0056684E" w:rsidP="0056684E">
      <w:pPr>
        <w:pStyle w:val="ProductList-Body"/>
        <w:outlineLvl w:val="2"/>
        <w:rPr>
          <w:b/>
          <w:color w:val="0072C6"/>
        </w:rPr>
      </w:pPr>
      <w:r>
        <w:rPr>
          <w:b/>
          <w:color w:val="0072C6"/>
        </w:rPr>
        <w:tab/>
        <w:t>Vzdelávacie inštitúcie</w:t>
      </w:r>
    </w:p>
    <w:p w14:paraId="454A0F4C" w14:textId="77777777" w:rsidR="0056684E" w:rsidRPr="00CD1288" w:rsidRDefault="0056684E" w:rsidP="0056684E">
      <w:pPr>
        <w:pStyle w:val="ProductList-Body"/>
        <w:ind w:left="158"/>
      </w:pPr>
      <w:r>
        <w:t>Potvrdenia a súhlasy spoločnosti Microsoft a zodpovednosti zákazníka týkajúce sa získania súhlasu rodičov a poskytovania oznámení stanovené v ustanovení „Vzdelávacie inštitúcie“ v článku Podmienky ochrany údajov v dokumente Podmienky používania služieb on-line sa vzťahujú aj na údaje poskytované v rámci technickej podpory.</w:t>
      </w:r>
    </w:p>
    <w:p w14:paraId="4539B6D1" w14:textId="77777777" w:rsidR="0056684E" w:rsidRPr="002B2D27" w:rsidRDefault="0056684E" w:rsidP="0056684E">
      <w:pPr>
        <w:pStyle w:val="ProductList-Body"/>
        <w:rPr>
          <w:rStyle w:val="ProductList-BodyChar"/>
        </w:rPr>
      </w:pPr>
    </w:p>
    <w:p w14:paraId="52275275" w14:textId="77777777" w:rsidR="0056684E" w:rsidRPr="00FC2D52" w:rsidRDefault="0056684E" w:rsidP="0056684E">
      <w:pPr>
        <w:pStyle w:val="ProductList-Body"/>
        <w:outlineLvl w:val="2"/>
      </w:pPr>
      <w:r>
        <w:rPr>
          <w:b/>
          <w:bCs/>
          <w:color w:val="00188F"/>
        </w:rPr>
        <w:t>Ďalšie podmienky poskytovania profesionálnych služieb</w:t>
      </w:r>
    </w:p>
    <w:p w14:paraId="499326DF" w14:textId="77777777" w:rsidR="0056684E" w:rsidRPr="00AC5443" w:rsidRDefault="0056684E" w:rsidP="0056684E">
      <w:pPr>
        <w:pStyle w:val="ProductList-Body"/>
        <w:keepNext/>
        <w:tabs>
          <w:tab w:val="clear" w:pos="158"/>
          <w:tab w:val="left" w:pos="360"/>
        </w:tabs>
        <w:ind w:left="187"/>
        <w:outlineLvl w:val="3"/>
        <w:rPr>
          <w:b/>
          <w:color w:val="0072C6"/>
        </w:rPr>
      </w:pPr>
      <w:r>
        <w:rPr>
          <w:b/>
          <w:color w:val="0072C6"/>
        </w:rPr>
        <w:t>Záväzky zmluvných strán, Záruky</w:t>
      </w:r>
    </w:p>
    <w:p w14:paraId="2D472715" w14:textId="77777777" w:rsidR="0056684E" w:rsidRDefault="0056684E" w:rsidP="0056684E">
      <w:pPr>
        <w:pStyle w:val="ProductList-Body"/>
        <w:tabs>
          <w:tab w:val="clear" w:pos="158"/>
          <w:tab w:val="left" w:pos="360"/>
        </w:tabs>
        <w:ind w:left="180"/>
      </w:pPr>
      <w:r>
        <w:t xml:space="preserve">Spoločnosť Microsoft zaručuje, že všetky profesionálne služby sa budú poskytovať s profesionálnou starostlivosťou a odbornosťou. Ak to spoločnosť Microsoft nedodrží a zákazník to oznámi spoločnosti Microsoft do 90 dní od dátumu poskytnutia týchto služieb, potom spoločnosť Microsoft ako výhradnú náhradu pre zákazníka za porušenie záruky na profesionálne služby buď znova poskytne tieto profesionálne služby, alebo zákazníkovi vráti cenu, ktorú za ne zaplatil. Bez ohľadu na predchádzajúce sú </w:t>
      </w:r>
      <w:r>
        <w:rPr>
          <w:b/>
        </w:rPr>
        <w:t>výstupy zo služieb poskytovaných bezplatne poskytované „AKO STOJA A LEŽIA”, BEZ AKEJKOĽVEK ZÁRUKY. Spoločnosť Microsoft neposkytuje žiadne záruky ani podmienky a odopiera všetky ostatné výslovné a implicitné záruky alebo záruky vyplývajúce zo zákona vrátane záruk kvality, vlastníckeho titulu, neporušenia cudzích práv, obchodovateľnosti a vhodnosti na konkrétny účel</w:t>
      </w:r>
      <w:r>
        <w:t>.</w:t>
      </w:r>
    </w:p>
    <w:p w14:paraId="1DB323F4" w14:textId="77777777" w:rsidR="0056684E" w:rsidRDefault="0056684E" w:rsidP="0056684E">
      <w:pPr>
        <w:pStyle w:val="ProductList-Body"/>
        <w:tabs>
          <w:tab w:val="clear" w:pos="158"/>
          <w:tab w:val="left" w:pos="360"/>
        </w:tabs>
        <w:ind w:left="180"/>
      </w:pPr>
    </w:p>
    <w:p w14:paraId="7C76FA83" w14:textId="77777777" w:rsidR="0056684E" w:rsidRDefault="0056684E" w:rsidP="0056684E">
      <w:pPr>
        <w:pStyle w:val="ProductList-Body"/>
        <w:tabs>
          <w:tab w:val="clear" w:pos="158"/>
          <w:tab w:val="left" w:pos="360"/>
        </w:tabs>
        <w:ind w:left="180"/>
        <w:rPr>
          <w:szCs w:val="18"/>
        </w:rPr>
      </w:pPr>
      <w:r>
        <w:t xml:space="preserve">Zákazník si bude </w:t>
      </w:r>
      <w:r>
        <w:rPr>
          <w:szCs w:val="18"/>
        </w:rPr>
        <w:t>plniť svoje príslušné povinnosti a záväzky tak, aby podporil spoločnosť Microsoft pri poskytovaní profesionálnych služieb, ako je to uvedené v opise jednotlivých profesionálnych služieb. Zákazník nesmie používať profesionálne služby alebo výstupy zo služieb žiadnym spôsobom, ktorý je zakázaný v Zásadách prijateľného používania a musí spĺňať všetky zákony a predpisy, ktoré sa vťahujú na používanie profesionálnych služieb alebo výstupov zo služieb z jeho strany vrátane právnych predpisov týkajúcich sa ochrany súkromia, osobných údajov, biometrických údajov, ochrany údajov a dôvernosti komunikácie. Zákazník výlučne zodpovedá za testované, umiestnené, zachované a podporované výstupy zo služieb, ktoré spoločnosť Microsoft poskytuje alebo odporúča bezplatne.</w:t>
      </w:r>
    </w:p>
    <w:p w14:paraId="7B75809A" w14:textId="77777777" w:rsidR="0056684E" w:rsidRDefault="0056684E" w:rsidP="0056684E">
      <w:pPr>
        <w:pStyle w:val="ProductList-Body"/>
        <w:tabs>
          <w:tab w:val="clear" w:pos="158"/>
          <w:tab w:val="left" w:pos="360"/>
        </w:tabs>
        <w:ind w:left="180"/>
        <w:rPr>
          <w:szCs w:val="18"/>
        </w:rPr>
      </w:pPr>
    </w:p>
    <w:p w14:paraId="65D38E73" w14:textId="77777777" w:rsidR="0056684E" w:rsidRPr="00AC5443" w:rsidRDefault="0056684E" w:rsidP="0056684E">
      <w:pPr>
        <w:pStyle w:val="ProductList-Body"/>
        <w:tabs>
          <w:tab w:val="clear" w:pos="158"/>
          <w:tab w:val="left" w:pos="360"/>
        </w:tabs>
        <w:ind w:left="180"/>
        <w:outlineLvl w:val="3"/>
        <w:rPr>
          <w:b/>
          <w:color w:val="0072C6"/>
        </w:rPr>
      </w:pPr>
      <w:r>
        <w:rPr>
          <w:b/>
          <w:color w:val="0072C6"/>
        </w:rPr>
        <w:t>Obmedzenie zodpovednosti</w:t>
      </w:r>
    </w:p>
    <w:p w14:paraId="000CD162" w14:textId="77777777" w:rsidR="0056684E" w:rsidRDefault="0056684E" w:rsidP="0056684E">
      <w:pPr>
        <w:pStyle w:val="ProductList-Body"/>
        <w:tabs>
          <w:tab w:val="clear" w:pos="158"/>
          <w:tab w:val="left" w:pos="360"/>
        </w:tabs>
        <w:ind w:left="180"/>
      </w:pPr>
      <w:r>
        <w:t xml:space="preserve">V rozsahu povolenom platnými zákonmi bude celková zodpovednosť každej zo zmluvných strán za všetky nároky týkajúce sa profesionálnych služieb obmedzená na sumy, ktoré musel zákazník uhradiť za tieto profesionálne služby, alebo v súlade s obmedzením zodpovednosti platným pre službu on-line, s ktorou sa ponúkajú tieto profesionálne služby, podľa toho, ktorá z týchto súm je vyššia. V prípade profesionálnych služieb, výstupov zo služieb poskytovaných bezplatne a výstupov zo služieb, ktoré je zákazník oprávnený ďalej distribuovať tretím stranám bez samostatnej platby v prospech spoločnosti Microsoft, je zodpovednosť spoločnosti Microsoft obmedzená na priame škody prisúdené právoplatným rozhodnutím súdu až do sumy 5 000 USD.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alebo výstupmi zo služieb. Na zodpovednosť vyplývajúcu zo záväzkov ľubovoľnej zmluvnej strany týkajúcich sa (1) dodržiavania dôvernosti (s výnimkou všetkej zodpovednosti obmedzenej na zákaznícke údaje a údaje profesionálnych služieb, ktoré budú naďalej podliehať obmedzeniam a vylúčeniam uvedeným vyššie), alebo (2) porušenia práv duševného vlastníctva druhej zmluvnej strany sa nebudú vzťahovať žiadne obmedzenia ani vylúčenia.</w:t>
      </w:r>
    </w:p>
    <w:p w14:paraId="06C95CE5" w14:textId="77777777" w:rsidR="0056684E" w:rsidRDefault="0056684E" w:rsidP="0056684E">
      <w:pPr>
        <w:pStyle w:val="ProductList-Body"/>
        <w:tabs>
          <w:tab w:val="clear" w:pos="158"/>
          <w:tab w:val="left" w:pos="360"/>
        </w:tabs>
        <w:ind w:left="180"/>
      </w:pPr>
    </w:p>
    <w:p w14:paraId="75FD6AD2" w14:textId="77777777" w:rsidR="0056684E" w:rsidRPr="00AC5443" w:rsidRDefault="0056684E" w:rsidP="0056684E">
      <w:pPr>
        <w:pStyle w:val="ProductList-Body"/>
        <w:keepNext/>
        <w:tabs>
          <w:tab w:val="clear" w:pos="158"/>
          <w:tab w:val="left" w:pos="360"/>
        </w:tabs>
        <w:ind w:left="187"/>
        <w:outlineLvl w:val="3"/>
        <w:rPr>
          <w:b/>
          <w:color w:val="0072C6"/>
        </w:rPr>
      </w:pPr>
      <w:r>
        <w:rPr>
          <w:b/>
          <w:color w:val="0072C6"/>
        </w:rPr>
        <w:lastRenderedPageBreak/>
        <w:t>Opravy</w:t>
      </w:r>
    </w:p>
    <w:p w14:paraId="15F7F98A" w14:textId="77777777" w:rsidR="0056684E" w:rsidRDefault="0056684E" w:rsidP="0056684E">
      <w:pPr>
        <w:pStyle w:val="ProductList-Body"/>
        <w:tabs>
          <w:tab w:val="clear" w:pos="158"/>
          <w:tab w:val="left" w:pos="360"/>
        </w:tabs>
        <w:ind w:left="180"/>
      </w:pPr>
      <w:r>
        <w:t xml:space="preserve">„Opravy“ sú opravy, úpravy alebo vylepšenia produktu (prípadne ich odvodeniny), ktoré spoločnosť Microsoft vydáva buď všeobecne (napríklad ako balíky Service Pack), alebo ktoré spoločnosť Microsoft poskytne zákazníkovi s cieľom vyriešiť konkrétny problém. Každá oprava je licencovaná na základe rovnakých podmienok ako produkt, na ktorý sa vzťahuje. Ak sa pre konkrétny produkt neposkytuje príslušná oprava, platia tie podmienky používania, ktoré spoločnosť Microsoft poskytne s takouto opravou. </w:t>
      </w:r>
    </w:p>
    <w:p w14:paraId="652CDF26" w14:textId="77777777" w:rsidR="0056684E" w:rsidRDefault="0056684E" w:rsidP="0056684E">
      <w:pPr>
        <w:pStyle w:val="ProductList-Body"/>
        <w:tabs>
          <w:tab w:val="clear" w:pos="158"/>
          <w:tab w:val="left" w:pos="360"/>
        </w:tabs>
        <w:ind w:left="180"/>
      </w:pPr>
    </w:p>
    <w:p w14:paraId="0579A19B" w14:textId="77777777" w:rsidR="0056684E" w:rsidRPr="00AC5443" w:rsidRDefault="0056684E" w:rsidP="0056684E">
      <w:pPr>
        <w:pStyle w:val="ProductList-Body"/>
        <w:tabs>
          <w:tab w:val="clear" w:pos="158"/>
          <w:tab w:val="left" w:pos="360"/>
        </w:tabs>
        <w:ind w:left="180"/>
        <w:outlineLvl w:val="3"/>
        <w:rPr>
          <w:b/>
          <w:color w:val="0072C6"/>
        </w:rPr>
      </w:pPr>
      <w:r>
        <w:rPr>
          <w:b/>
          <w:color w:val="0072C6"/>
        </w:rPr>
        <w:t>Doterajšie dielo</w:t>
      </w:r>
    </w:p>
    <w:p w14:paraId="263960E5" w14:textId="77777777" w:rsidR="0056684E" w:rsidRDefault="0056684E" w:rsidP="0056684E">
      <w:pPr>
        <w:pStyle w:val="ProductList-Body"/>
        <w:tabs>
          <w:tab w:val="clear" w:pos="158"/>
          <w:tab w:val="left" w:pos="360"/>
        </w:tabs>
        <w:ind w:left="180"/>
      </w:pPr>
      <w:r>
        <w:t>„Doterajšie dielo“ znamená akýkoľvek počítačový kód alebo písomný materiál nezaložený na počítačovom kóde vyvinutý alebo inak získaný nezávisle od multilicenčnej zmluvy zákazníka. Všetky práva na doterajšie dielo zostávajú výhradným vlastníctvom zmluvnej strany, ktorá toto doterajšie dielo poskytuje. Každá zmluvná strana môže používať, rozmnožovať a upravovať doterajšie dielo druhej zmluvnej strany iba v takom rozsahu, ako je to potrebné na splnenie záväzkov týkajúcich sa profesionálnych služieb. Pokiaľ si zákazník zvolí, že spoločnosti Microsoft zverejní svoj zdrojový kód počas používania profesionálnych služieb, potom (1) pred takýmto zverejnením zákazník odstráni akýkoľvek zdrojový kód tretej strany, ktorý má zákazník zakázané zverejniť, a (2) spoločnosť Microsoft bude so zdrojovým kódom zákazníka nakladať ako s dôvernou informáciou.</w:t>
      </w:r>
    </w:p>
    <w:p w14:paraId="024703C4" w14:textId="77777777" w:rsidR="0056684E" w:rsidRDefault="0056684E" w:rsidP="0056684E">
      <w:pPr>
        <w:pStyle w:val="ProductList-Body"/>
        <w:tabs>
          <w:tab w:val="clear" w:pos="158"/>
          <w:tab w:val="left" w:pos="360"/>
        </w:tabs>
        <w:ind w:left="180"/>
      </w:pPr>
    </w:p>
    <w:p w14:paraId="7968301F" w14:textId="77777777" w:rsidR="0056684E" w:rsidRPr="00AC5443" w:rsidRDefault="0056684E" w:rsidP="0056684E">
      <w:pPr>
        <w:pStyle w:val="ProductList-Body"/>
        <w:tabs>
          <w:tab w:val="clear" w:pos="158"/>
          <w:tab w:val="left" w:pos="360"/>
        </w:tabs>
        <w:ind w:left="180"/>
        <w:outlineLvl w:val="3"/>
        <w:rPr>
          <w:b/>
          <w:color w:val="0072C6"/>
        </w:rPr>
      </w:pPr>
      <w:r>
        <w:rPr>
          <w:b/>
          <w:color w:val="0072C6"/>
        </w:rPr>
        <w:t>Výstupy zo služieb - Licencia</w:t>
      </w:r>
    </w:p>
    <w:p w14:paraId="2D0AFEC4" w14:textId="77777777" w:rsidR="0056684E" w:rsidRDefault="0056684E" w:rsidP="0056684E">
      <w:pPr>
        <w:pStyle w:val="ProductList-Body"/>
        <w:tabs>
          <w:tab w:val="clear" w:pos="158"/>
          <w:tab w:val="left" w:pos="360"/>
        </w:tabs>
        <w:ind w:left="180"/>
      </w:pPr>
      <w:r>
        <w:t xml:space="preserve">„Výstupy zo služieb” znamenajú akýkoľvek počítačový kód alebo materiály (vrátane ale nie výlučne obmedzenia overenia konceptu, dokumentácie a dizajnových odporúčaní, ukážkového kódu, softvérových knižníc, algoritmov a modelov strojového vzdelávania) iných než produkty alebo opravy, ktoré spoločnosť Microsoft ponechá zákazníkovi po skončení vykonávania profesionálnych služieb spoločnosti Microsoft. </w:t>
      </w:r>
      <w:r w:rsidRPr="005F4CB6">
        <w:t>Spoločnosť Microsoft udeľuje zákazníkovi nevýhradnú, neprevoditeľnú, trvalú licenciu na rozmnožovanie, používanie a úpravu výstupov zo služieb v súlade s podmienkami a požiadavkami multilicenčnej zmluvy zákazníka a akéhokoľvek odsúhlaseného vyhlásenia o využívaní služieb.</w:t>
      </w:r>
      <w:r>
        <w:rPr>
          <w:color w:val="000000" w:themeColor="text1"/>
        </w:rPr>
        <w:t xml:space="preserve"> </w:t>
      </w:r>
      <w:r>
        <w:rPr>
          <w:color w:val="000000" w:themeColor="text1"/>
          <w:shd w:val="clear" w:color="auto" w:fill="FFFFFF"/>
        </w:rPr>
        <w:t xml:space="preserve">Niektoré výstupy zo služieb a obsah tretích strán môžu byť poskytované na základe samostatnej licencie, napr. licencia open-source. V prípade konfliktu medzi týmto oznámením a akoukoľvek samostatnou licenciou, bude platiť samostatná licencia vzhľadom k výstupom zo služieb alebo k obsahu tretej strany, ktoré sú predmetom takejto samostatnej </w:t>
      </w:r>
      <w:r>
        <w:rPr>
          <w:rFonts w:cstheme="minorHAnsi"/>
          <w:color w:val="000000" w:themeColor="text1"/>
          <w:shd w:val="clear" w:color="auto" w:fill="FFFFFF"/>
        </w:rPr>
        <w:t xml:space="preserve">licencie. </w:t>
      </w:r>
      <w:r>
        <w:rPr>
          <w:rFonts w:cstheme="minorHAnsi"/>
        </w:rPr>
        <w:t xml:space="preserve">Každá zmluvná strana si vyhradzuje všetky práva (a nikto nezíska žiadne práva), ktoré nie sú výslovne udelené v predchádzajúcich licenciách. </w:t>
      </w:r>
    </w:p>
    <w:p w14:paraId="19DC662B" w14:textId="77777777" w:rsidR="0056684E" w:rsidRDefault="0056684E" w:rsidP="0056684E">
      <w:pPr>
        <w:pStyle w:val="ProductList-Body"/>
        <w:tabs>
          <w:tab w:val="clear" w:pos="158"/>
          <w:tab w:val="left" w:pos="360"/>
        </w:tabs>
        <w:ind w:left="180"/>
      </w:pPr>
    </w:p>
    <w:p w14:paraId="3748459B" w14:textId="77777777" w:rsidR="0056684E" w:rsidRPr="00003CD3" w:rsidRDefault="0056684E" w:rsidP="0056684E">
      <w:pPr>
        <w:pStyle w:val="ProductList-Body"/>
        <w:tabs>
          <w:tab w:val="clear" w:pos="158"/>
          <w:tab w:val="left" w:pos="360"/>
        </w:tabs>
        <w:ind w:left="180"/>
        <w:outlineLvl w:val="3"/>
        <w:rPr>
          <w:b/>
          <w:color w:val="0072C6"/>
        </w:rPr>
      </w:pPr>
      <w:r>
        <w:rPr>
          <w:b/>
          <w:color w:val="0072C6"/>
        </w:rPr>
        <w:t>Obmedzenia licencií</w:t>
      </w:r>
    </w:p>
    <w:p w14:paraId="6AA317CF" w14:textId="77777777" w:rsidR="0056684E" w:rsidRDefault="0056684E" w:rsidP="0056684E">
      <w:pPr>
        <w:pStyle w:val="ProductList-Body"/>
        <w:tabs>
          <w:tab w:val="left" w:pos="360"/>
        </w:tabs>
        <w:ind w:left="180"/>
      </w:pPr>
      <w:r>
        <w:t>Zákazník nesmie (a nemá licenciu) spätne analyzovať, dekompilovať, rozkladať ani obchádzať akékoľvek technické obmedzenia v akýchkoľvek výstupoch zo služieb s výnimkou rozsahu, v akom príslušné právne predpisy nepovoľujú takéto obmedzenie. Okrem prípadov výslovne povolených v tejto zmluve a v akomkoľvek odsúhlasenom vyhlásení o používaní služieb alebo v samostatnej licencii, zákazník nesmie (ani nemá licenciu) distribuovať, udeľovať sublicencie, prenajímať, poskytovať na lízing, požičiavať, predávať, ponúkať na predaj alebo iným spôsobom sprístupňovať žiadne výstupy zo služieb v celku a ani ich časti, na základe ktorých by duševné vlastníctvo spoločnosti Microsoft vo výstupoch zo služieb podliehalo akýmkoľvek iným licenčným podmienkam.</w:t>
      </w:r>
    </w:p>
    <w:p w14:paraId="0DD54B80" w14:textId="77777777" w:rsidR="0056684E" w:rsidRDefault="0056684E" w:rsidP="0056684E">
      <w:pPr>
        <w:pStyle w:val="ProductList-Body"/>
        <w:tabs>
          <w:tab w:val="left" w:pos="360"/>
        </w:tabs>
        <w:ind w:left="180"/>
      </w:pPr>
    </w:p>
    <w:p w14:paraId="4ABE252C" w14:textId="77777777" w:rsidR="0056684E" w:rsidRPr="00003CD3" w:rsidRDefault="0056684E" w:rsidP="0056684E">
      <w:pPr>
        <w:pStyle w:val="ProductList-Body"/>
        <w:tabs>
          <w:tab w:val="clear" w:pos="158"/>
          <w:tab w:val="left" w:pos="360"/>
        </w:tabs>
        <w:ind w:left="180"/>
        <w:outlineLvl w:val="3"/>
        <w:rPr>
          <w:b/>
          <w:color w:val="0072C6"/>
        </w:rPr>
      </w:pPr>
      <w:r>
        <w:rPr>
          <w:b/>
          <w:color w:val="0072C6"/>
        </w:rPr>
        <w:t>Odozva</w:t>
      </w:r>
    </w:p>
    <w:p w14:paraId="7BA4E13F" w14:textId="77777777" w:rsidR="0056684E" w:rsidRDefault="0056684E" w:rsidP="0056684E">
      <w:pPr>
        <w:pStyle w:val="ProductList-Body"/>
        <w:tabs>
          <w:tab w:val="clear" w:pos="158"/>
          <w:tab w:val="left" w:pos="360"/>
        </w:tabs>
        <w:ind w:left="180"/>
      </w:pPr>
      <w:r>
        <w:t>„Odozva” znamená odborné skúsenosti a vedomosti, vrátane priemyselného know-how, a tiež komentárov, nápadov a návrhov ohľadom výstupov zo služieb, profesionálnych služieb a produktov, technológií, služieb alebo akýchkoľvek predchádzajúcich komponentov spoločnosti Microsoft alebo zákazníka, či už predbežných alebo komerčne vydaných. Ani od spoločnosti Microsoft ani od zákazníka sa nevyžaduje, aby v spojení s profesionálnymi službami poskytovali tomu druhému odozvu. Ak však zmluvná strana na základe vlastného uváženia poskytne odozvu, obe zmluvné strany súhlasia, že prijímajúca zmluvná strana môže túto odozvu bez záväzkov použiť. V tejto súvislosti je do miery, v ktorej zmluvná strana poskytujúca odozvu vlastní alebo riadi autorské práva alebo obchodné tajomstvo pokryté touto odozvou, táto zmluvná strana udeľuje prijímajúcej zmluvnej strane a jej afiláciám na celom svete nevýhradnú, trvalú, neodvolateľnú a bezplatnú licenciu na toto duševné vlastníctvo, aby: (1) robila, používala, upravovala, distribuovala, vytvárala odvodené diela a inak komerčne využívala túto odozvu ako súčasť produktov, technológií, služieb alebo akýchkoľvek svojich komponentov zákazníka alebo spoločnosti Microsoft, vrátane, ale nie výlučne predbežných a komerčne vydaných verzií takýchto ponúk, a (2) udelila sublicenciu tretím stranám na predchádzajúce práva, vrátane práva udeliť ďalšie sublicencie. Žiadna zo zmluvných strán neposkytne odozvu, na ktorú sa vzťahujú podmienky, ktoré by naznačovali záväzok alebo požadovali pripísanie autorstva prijímajúcej strane. Ktorákoľvek zmluvná strana, ktorá prijíma odozvu, ďalej berie na vedomie, že (1) je na jej výhradnom uvážení, či použije takúto odozvu, (2) bude svoje ponuky a marketingové plány zakladať výlučne na svojom vlastnom nezávislom výskume a analýze, a (3) preberá všetky riziká spojené s použitím takejto odozvy.</w:t>
      </w:r>
    </w:p>
    <w:p w14:paraId="7F622D09" w14:textId="77777777" w:rsidR="0056684E" w:rsidRDefault="0056684E" w:rsidP="0056684E">
      <w:pPr>
        <w:pStyle w:val="ProductList-Body"/>
        <w:tabs>
          <w:tab w:val="clear" w:pos="158"/>
          <w:tab w:val="left" w:pos="360"/>
        </w:tabs>
        <w:ind w:left="180"/>
      </w:pPr>
    </w:p>
    <w:p w14:paraId="7466BBE9" w14:textId="77777777" w:rsidR="0056684E" w:rsidRPr="00AC5443" w:rsidRDefault="0056684E" w:rsidP="0056684E">
      <w:pPr>
        <w:pStyle w:val="ProductList-Body"/>
        <w:tabs>
          <w:tab w:val="clear" w:pos="158"/>
          <w:tab w:val="left" w:pos="360"/>
        </w:tabs>
        <w:ind w:left="180"/>
        <w:outlineLvl w:val="3"/>
        <w:rPr>
          <w:b/>
          <w:color w:val="0072C6"/>
        </w:rPr>
      </w:pPr>
      <w:r>
        <w:rPr>
          <w:b/>
          <w:color w:val="0072C6"/>
        </w:rPr>
        <w:t>Technológie iného subjektu ako Microsoft</w:t>
      </w:r>
    </w:p>
    <w:p w14:paraId="2443CD69" w14:textId="77777777" w:rsidR="0056684E" w:rsidRDefault="0056684E" w:rsidP="0056684E">
      <w:pPr>
        <w:pStyle w:val="ProductList-Body"/>
        <w:tabs>
          <w:tab w:val="clear" w:pos="158"/>
          <w:tab w:val="left" w:pos="360"/>
        </w:tabs>
        <w:ind w:left="180"/>
      </w:pPr>
      <w:r>
        <w:t>Za akýkoľvek softvér alebo technológiu od inej spoločnosti ako Microsoft, ktorú nainštaluje alebo používa spolu so službami online, opravami alebo výstupmi zo služieb je zodpovedný výlučne zákazník, vrátane ale nie výlučne prípadov, keď zákazník požiada spoločnosť Microsoft o používanie alebo upravovanie takéhoto obsahu tretej strany.</w:t>
      </w:r>
    </w:p>
    <w:p w14:paraId="582C010C" w14:textId="77777777" w:rsidR="0056684E" w:rsidRDefault="0056684E" w:rsidP="0056684E">
      <w:pPr>
        <w:pStyle w:val="ProductList-Body"/>
        <w:tabs>
          <w:tab w:val="clear" w:pos="158"/>
          <w:tab w:val="left" w:pos="360"/>
        </w:tabs>
        <w:ind w:left="180"/>
      </w:pPr>
    </w:p>
    <w:p w14:paraId="2B310346" w14:textId="77777777" w:rsidR="0056684E" w:rsidRPr="00AC5443" w:rsidRDefault="0056684E" w:rsidP="0056684E">
      <w:pPr>
        <w:pStyle w:val="ProductList-Body"/>
        <w:tabs>
          <w:tab w:val="clear" w:pos="158"/>
          <w:tab w:val="left" w:pos="360"/>
        </w:tabs>
        <w:ind w:left="180"/>
        <w:outlineLvl w:val="3"/>
        <w:rPr>
          <w:b/>
          <w:color w:val="0072C6"/>
        </w:rPr>
      </w:pPr>
      <w:r>
        <w:rPr>
          <w:b/>
          <w:color w:val="0072C6"/>
        </w:rPr>
        <w:t>Práva afilácií</w:t>
      </w:r>
    </w:p>
    <w:p w14:paraId="12576D13" w14:textId="77777777" w:rsidR="0056684E" w:rsidRDefault="0056684E" w:rsidP="0056684E">
      <w:pPr>
        <w:pStyle w:val="ProductList-Body"/>
        <w:tabs>
          <w:tab w:val="clear" w:pos="158"/>
          <w:tab w:val="left" w:pos="360"/>
        </w:tabs>
        <w:ind w:left="180"/>
      </w:pPr>
      <w:r>
        <w:t>Zákazník môže udeliť svojim afiláciám sublicenciu na práva na používanie výstupov zo služieb, tieto afilácie však takúto sublicenciu nemôžu udeliť. Zákazník zodpovedá za zabezpečenie dodržovania podmienok tohto oznámenia a multilicenčnej zmluvy zákazníka zo strany svojich afilácií.</w:t>
      </w:r>
    </w:p>
    <w:p w14:paraId="3F0020CF" w14:textId="77777777" w:rsidR="0056684E" w:rsidRPr="00AC5443" w:rsidRDefault="0056684E" w:rsidP="0056684E">
      <w:pPr>
        <w:pStyle w:val="ProductList-Body"/>
        <w:ind w:left="180"/>
      </w:pPr>
    </w:p>
    <w:p w14:paraId="02F773CE" w14:textId="77777777" w:rsidR="0056684E" w:rsidRPr="00AC5443" w:rsidDel="00D72F9D" w:rsidRDefault="0056684E" w:rsidP="007203E5">
      <w:pPr>
        <w:pStyle w:val="ProductList-Body"/>
        <w:keepNext/>
        <w:ind w:left="187"/>
        <w:outlineLvl w:val="3"/>
        <w:rPr>
          <w:b/>
          <w:color w:val="0072C6"/>
        </w:rPr>
      </w:pPr>
      <w:r>
        <w:rPr>
          <w:b/>
          <w:color w:val="0072C6"/>
        </w:rPr>
        <w:t>Vládni zákazníci</w:t>
      </w:r>
    </w:p>
    <w:p w14:paraId="4BC387E0" w14:textId="0B8FB052" w:rsidR="00235E4F" w:rsidRPr="000772BE" w:rsidRDefault="0056684E" w:rsidP="0056684E">
      <w:pPr>
        <w:pStyle w:val="ProductList-Body"/>
        <w:ind w:left="180"/>
      </w:pPr>
      <w:r>
        <w:t>Ak je zákazník subjektom štátnej správy, nasledujúce podmienky sa vzťahujú na všetky profesionálne služby, ktoré sa mu poskytujú bezplatne. Spoločnosť Microsoft sa zrieka akýchkoľvek a všetkých nárokov na odškodnenie od zákazníka za tieto profesionálne služby. V súlade s platnými zákonmi a predpismi spoločnosť Microsoft a zákazník berú na vedomie, že profesionálne služby sú určené výlučne v prospech a na používanie zo strany zákazníka a neposkytujú sa na osobné používanie ani osobný prospech žiadneho jednotlivého štátneho zamestnanca</w:t>
      </w:r>
      <w:r w:rsidR="00235E4F">
        <w:t>.</w:t>
      </w:r>
    </w:p>
    <w:bookmarkStart w:id="272" w:name="_Toc451949080"/>
    <w:p w14:paraId="505A2119"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35217DED" w14:textId="77777777" w:rsidR="00933263" w:rsidRPr="00933263" w:rsidRDefault="00933263" w:rsidP="00933263">
      <w:pPr>
        <w:pStyle w:val="ProductList-Offering1Heading"/>
        <w:rPr>
          <w:lang w:val="sk-SK"/>
        </w:rPr>
      </w:pPr>
      <w:bookmarkStart w:id="273" w:name="_Toc25686201"/>
      <w:r w:rsidRPr="00933263">
        <w:rPr>
          <w:lang w:val="sk-SK"/>
        </w:rPr>
        <w:t>Oznámenie o kódovaní H.265/HEVC v mediálnych službách Azure</w:t>
      </w:r>
      <w:bookmarkEnd w:id="272"/>
      <w:bookmarkEnd w:id="273"/>
    </w:p>
    <w:p w14:paraId="60E8B613" w14:textId="77777777" w:rsidR="00933263" w:rsidRDefault="00933263" w:rsidP="00933263">
      <w:pPr>
        <w:pStyle w:val="ProductList-Body"/>
      </w:pPr>
      <w:r>
        <w:t>Zákazník musí pred použitím mediálnych služieb Azure na kódovanie alebo dekódovanie médií s formátom H.265/HEVC získať svoje vlastné patentové licencie na kódovanie H.265/HEVC z ľubovoľných iných zdrojov týchto patentov alebo od ľubovoľných iných držiteľov týchto patentov.</w:t>
      </w:r>
    </w:p>
    <w:bookmarkStart w:id="274" w:name="_Toc484158323"/>
    <w:p w14:paraId="2CB4A92E"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5879948D" w14:textId="77777777" w:rsidR="00B71356" w:rsidRPr="00B71356" w:rsidDel="007C0F64" w:rsidRDefault="00B71356" w:rsidP="00B71356">
      <w:pPr>
        <w:pStyle w:val="ProductList-Offering1Heading"/>
        <w:rPr>
          <w:lang w:val="sk-SK"/>
        </w:rPr>
      </w:pPr>
      <w:bookmarkStart w:id="275" w:name="_Toc25686202"/>
      <w:r w:rsidRPr="00B71356">
        <w:rPr>
          <w:lang w:val="sk-SK"/>
        </w:rPr>
        <w:t>Oznámenie týkajúce sa programu Adobe Flash Player</w:t>
      </w:r>
      <w:bookmarkEnd w:id="274"/>
      <w:bookmarkEnd w:id="275"/>
    </w:p>
    <w:p w14:paraId="4B44D491" w14:textId="77777777" w:rsidR="00B71356" w:rsidRPr="00747204" w:rsidDel="007C0F64" w:rsidRDefault="00B71356" w:rsidP="00B71356">
      <w:pPr>
        <w:pStyle w:val="ProductList-Body"/>
      </w:pPr>
      <w:r>
        <w:t xml:space="preserve">Tento softvér môže obsahovať niektorú verziu programu Adobe Flash Player. Zákazník súhlasí s tým, že jeho používanie programu Adobe Flash Player sa riadi licenčnými podmienkami spoločnosti Adobe Systems Incorporated uvedenými na adrese </w:t>
      </w:r>
      <w:hyperlink r:id="rId96" w:history="1">
        <w:r w:rsidRPr="00227E95" w:rsidDel="007C0F64">
          <w:rPr>
            <w:rStyle w:val="Hyperlink"/>
          </w:rPr>
          <w:t>http://go.microsoft.com/fwlink/?linkid=248532</w:t>
        </w:r>
      </w:hyperlink>
      <w:r>
        <w:t>. Adobe a Flash sú registrované ochranné známky alebo ochranné známky spoločnosti Adobe Systems Incorporated v Spojených štátoch alebo ďalších krajinách.</w:t>
      </w:r>
    </w:p>
    <w:bookmarkStart w:id="276" w:name="_Toc484158324"/>
    <w:bookmarkStart w:id="277" w:name="_Toc476230953"/>
    <w:p w14:paraId="29CB0F2C"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1F71F31" w14:textId="77777777" w:rsidR="00B71356" w:rsidRPr="00B71356" w:rsidRDefault="00B71356" w:rsidP="00B71356">
      <w:pPr>
        <w:pStyle w:val="ProductList-Offering1Heading"/>
        <w:rPr>
          <w:lang w:val="sk-SK"/>
        </w:rPr>
      </w:pPr>
      <w:bookmarkStart w:id="278" w:name="_Toc25686203"/>
      <w:r w:rsidRPr="00B71356">
        <w:rPr>
          <w:lang w:val="sk-SK"/>
        </w:rPr>
        <w:t>Oznámenie o vizuálnej norme H.264/AVC, videonorme VC-1, vizuálnej norme MPEG-4 (časť 2) a videonorme MPEG-2</w:t>
      </w:r>
      <w:bookmarkEnd w:id="276"/>
      <w:bookmarkEnd w:id="277"/>
      <w:bookmarkEnd w:id="278"/>
    </w:p>
    <w:p w14:paraId="61C5203D" w14:textId="77777777" w:rsidR="00A27D70" w:rsidRPr="00690C65" w:rsidRDefault="00A27D70" w:rsidP="00A27D70">
      <w:pPr>
        <w:pStyle w:val="ProductList-Body"/>
      </w:pPr>
      <w:r>
        <w:t>Tento softvér môže obsahovať technológie vizuálnej kompresie H.264/AVC, VC-1, MPEG-4 (časť 2) a MPEG-2. Spoločnosť MPEG LA, L.L.C. vyžaduje toto oznámenie:</w:t>
      </w:r>
    </w:p>
    <w:p w14:paraId="6272B6A6" w14:textId="37F6D08B" w:rsidR="00A27D70" w:rsidRPr="00690C65" w:rsidRDefault="00A27D70" w:rsidP="00F824AC">
      <w:pPr>
        <w:pStyle w:val="ProductList-Body"/>
        <w:spacing w:after="120"/>
      </w:pPr>
      <w:r>
        <w:t xml:space="preserve">TENTO PRODUKT JE LICENCOVANÝ NA ZÁKLADE LICENCIE PORTFÓLIA VIZUÁLNYCH PATENTOV AVC, VC-1, MPEG-4 (ČASŤ 2) A MPEG-2 NA OSOBNÉ A NEKOMERČNÉ POUŽÍVANIE SPOTREBITEĽOM NA (i) KÓDOVANIE VIDEA V SÚLADE S VIDEO NORMAMI UVEDENÝMI VYŠŠIE ALEBO (ii) DEKÓDOVANIE VIDEA VO FORMÁTE AVC, VC-1, MPEG-4 (ČASŤ 2) A MPEG-2 KÓDOVANÉHO SPOTREBITEĽOM S OSOBNÝMI A NEKOMERČNÝMI AKTIVITAMI ALEBO ZÍSKANÉHO OD POSKYTOVATEĽA VIDEÍ LICENCOVANÉHO NA POSKYTNUTIE TAKÉHO VIDEA. NA ŽIADNE INÉ ÚČELY SA LICENCIA NEUDEĽUJE ANI NEIMPLIKUJE. ĎALŠIE INFORMÁCIE MOŽNO ZÍSKAŤ OD SPOLOČNOSTI MPEG LA, L.L.C. POZRITE SI STRÁNKU </w:t>
      </w:r>
      <w:hyperlink r:id="rId97" w:history="1">
        <w:r>
          <w:rPr>
            <w:rStyle w:val="Hyperlink"/>
          </w:rPr>
          <w:t>www.mpegla.com</w:t>
        </w:r>
      </w:hyperlink>
      <w:r>
        <w:t xml:space="preserve">. </w:t>
      </w:r>
    </w:p>
    <w:p w14:paraId="318087C5" w14:textId="65D5ED1F" w:rsidR="00D67A4B" w:rsidRPr="00690C65" w:rsidRDefault="00A27D70" w:rsidP="000F30AA">
      <w:pPr>
        <w:pStyle w:val="ProductList-Body"/>
      </w:pPr>
      <w:r>
        <w:t>Na účely objasnenia treba uviesť, že toto oznámenie neobmedzuje ani nezakazuje používanie softvéru na bežné obchodné účely, ktoré sa týkajú príslušných obchodných aktivít, pričom sa za takýto účel sa nepovažuje (i) ďalšia distribúcia softvéru tretím stranám ani (ii) vytváranie obsahu kompatibilného s technológiami VIDEONORIEM na distribúciu tretím stranám.</w:t>
      </w:r>
    </w:p>
    <w:p w14:paraId="5F0D3734" w14:textId="77777777" w:rsidR="007045E9" w:rsidRPr="00903BB7" w:rsidRDefault="00CB7954"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3BF50D52" w14:textId="77777777" w:rsidR="00D67A4B" w:rsidRDefault="00D67A4B" w:rsidP="00A914BF">
      <w:pPr>
        <w:pStyle w:val="ProductList-Body"/>
      </w:pPr>
    </w:p>
    <w:p w14:paraId="76427307" w14:textId="6E11CD12" w:rsidR="007045E9" w:rsidRDefault="007045E9" w:rsidP="00A914BF">
      <w:pPr>
        <w:pStyle w:val="ProductList-Body"/>
        <w:sectPr w:rsidR="007045E9" w:rsidSect="00A61B2A">
          <w:footerReference w:type="default" r:id="rId98"/>
          <w:footerReference w:type="first" r:id="rId99"/>
          <w:pgSz w:w="12240" w:h="15840"/>
          <w:pgMar w:top="1440" w:right="720" w:bottom="1440" w:left="720" w:header="720" w:footer="720" w:gutter="0"/>
          <w:cols w:space="720"/>
          <w:titlePg/>
          <w:docGrid w:linePitch="360"/>
        </w:sectPr>
      </w:pPr>
    </w:p>
    <w:p w14:paraId="5E13B306" w14:textId="77777777" w:rsidR="00EA4477" w:rsidRPr="00F8798B" w:rsidRDefault="00EA4477" w:rsidP="00EA4477">
      <w:pPr>
        <w:pStyle w:val="ProductList-SectionHeading"/>
        <w:spacing w:after="60"/>
        <w:outlineLvl w:val="0"/>
      </w:pPr>
      <w:bookmarkStart w:id="279" w:name="_Toc503180509"/>
      <w:bookmarkStart w:id="280" w:name="_Toc25686204"/>
      <w:bookmarkStart w:id="281" w:name="Attachment2"/>
      <w:r w:rsidRPr="00F8798B">
        <w:lastRenderedPageBreak/>
        <w:t>Príloha 2 – balíky predplatných licencií</w:t>
      </w:r>
      <w:bookmarkEnd w:id="279"/>
      <w:bookmarkEnd w:id="280"/>
    </w:p>
    <w:p w14:paraId="32AF2D15" w14:textId="3FA1B39C" w:rsidR="00A87CAE" w:rsidRDefault="00EA4477" w:rsidP="00EA4477">
      <w:pPr>
        <w:pStyle w:val="ProductList-Body"/>
        <w:spacing w:after="60"/>
        <w:jc w:val="both"/>
      </w:pPr>
      <w:r w:rsidRPr="00F8798B">
        <w:t xml:space="preserve">Služby on-line môžu byť k dispozícii na zakúpenie ako balíky služieb on-line. Ak je v tabuľkách uvedených nižšie niektorá bunka v riadku danej služby on-line </w:t>
      </w:r>
      <w:r w:rsidRPr="00F8798B">
        <w:rPr>
          <w:color w:val="000000" w:themeColor="text1"/>
          <w:shd w:val="clear" w:color="auto" w:fill="4668C5"/>
        </w:rPr>
        <w:t>modrá</w:t>
      </w:r>
      <w:r w:rsidRPr="00F8798B">
        <w:rPr>
          <w:color w:val="000000" w:themeColor="text1"/>
        </w:rPr>
        <w:t>,</w:t>
      </w:r>
      <w:r w:rsidRPr="00F8798B">
        <w:t xml:space="preserve"> balík licencií SL v stĺpci, v ktorom je táto bunka, spĺňa požiadavky na licencie SL na služby on-line v danej bunke. V prípade ponúk pre vzdelávacie inštitúcie a subjekty štátnej správy si pozrite nižšie uvedenú tabuľku pre verejný sektor.</w:t>
      </w:r>
    </w:p>
    <w:tbl>
      <w:tblPr>
        <w:tblW w:w="0" w:type="auto"/>
        <w:tblLook w:val="04A0" w:firstRow="1" w:lastRow="0" w:firstColumn="1" w:lastColumn="0" w:noHBand="0" w:noVBand="1"/>
      </w:tblPr>
      <w:tblGrid>
        <w:gridCol w:w="4460"/>
        <w:gridCol w:w="248"/>
        <w:gridCol w:w="251"/>
        <w:gridCol w:w="251"/>
        <w:gridCol w:w="251"/>
        <w:gridCol w:w="640"/>
        <w:gridCol w:w="640"/>
        <w:gridCol w:w="426"/>
        <w:gridCol w:w="426"/>
        <w:gridCol w:w="248"/>
        <w:gridCol w:w="251"/>
        <w:gridCol w:w="251"/>
        <w:gridCol w:w="758"/>
        <w:gridCol w:w="858"/>
        <w:gridCol w:w="826"/>
      </w:tblGrid>
      <w:tr w:rsidR="008A7A26" w14:paraId="22C3128D" w14:textId="77777777" w:rsidTr="008A7A26">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6E1ABACA" w14:textId="77777777" w:rsidR="008A7A26" w:rsidRDefault="008A7A26" w:rsidP="009840E4">
            <w:pPr>
              <w:pStyle w:val="ProductList-Body"/>
              <w:tabs>
                <w:tab w:val="clear" w:pos="158"/>
                <w:tab w:val="left" w:pos="720"/>
              </w:tabs>
              <w:spacing w:line="256" w:lineRule="auto"/>
              <w:ind w:left="-108"/>
              <w:rPr>
                <w:sz w:val="22"/>
              </w:rPr>
            </w:pPr>
            <w:r>
              <w:rPr>
                <w:sz w:val="22"/>
              </w:rPr>
              <w:t>Služba on-line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127CBD37" w14:textId="77777777" w:rsidR="008A7A26" w:rsidRPr="00931AE7" w:rsidRDefault="008A7A26" w:rsidP="00984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67394C3" w14:textId="77777777" w:rsidR="008A7A26" w:rsidRPr="001F15CE" w:rsidRDefault="008A7A26" w:rsidP="009840E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B1ED602" w14:textId="77777777" w:rsidR="008A7A26" w:rsidRPr="00931AE7" w:rsidRDefault="008A7A26" w:rsidP="00984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904C40C" w14:textId="77777777" w:rsidR="008A7A26" w:rsidRPr="00931AE7" w:rsidRDefault="008A7A26" w:rsidP="00984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Obchodná</w:t>
            </w:r>
          </w:p>
          <w:p w14:paraId="26E1D87A" w14:textId="77777777" w:rsidR="008A7A26" w:rsidRPr="001F15CE" w:rsidRDefault="008A7A26" w:rsidP="009840E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13A8B2D" w14:textId="77777777" w:rsidR="008A7A26" w:rsidRPr="00931AE7" w:rsidRDefault="008A7A26" w:rsidP="00984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DFA026E" w14:textId="77777777" w:rsidR="008A7A26" w:rsidRPr="00931AE7" w:rsidRDefault="008A7A26" w:rsidP="00984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Obchodná</w:t>
            </w:r>
          </w:p>
          <w:p w14:paraId="7B3C21EE" w14:textId="77777777" w:rsidR="008A7A26" w:rsidRPr="001F15CE" w:rsidRDefault="008A7A26" w:rsidP="009840E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4CEE9DEC" w14:textId="77777777" w:rsidR="008A7A26" w:rsidRPr="00931AE7" w:rsidRDefault="008A7A26" w:rsidP="00984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792D4750" w14:textId="77777777" w:rsidR="008A7A26" w:rsidRPr="00931AE7" w:rsidRDefault="008A7A26" w:rsidP="00984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5915CD6F" w14:textId="77777777" w:rsidR="008A7A26" w:rsidRPr="001F15CE" w:rsidRDefault="008A7A26" w:rsidP="009840E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Zabezpečenie</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4770174" w14:textId="77777777" w:rsidR="008A7A26" w:rsidRPr="00931AE7" w:rsidRDefault="008A7A26" w:rsidP="009840E4">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547F88B8" w14:textId="77777777" w:rsidR="008A7A26" w:rsidRDefault="008A7A26" w:rsidP="009840E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BACE2EB" w14:textId="77777777" w:rsidR="008A7A26" w:rsidRPr="006F1174" w:rsidRDefault="008A7A26" w:rsidP="009840E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8A7A26" w14:paraId="06F8A49F" w14:textId="77777777" w:rsidTr="008A7A26">
        <w:trPr>
          <w:trHeight w:val="299"/>
          <w:tblHeader/>
        </w:trPr>
        <w:tc>
          <w:tcPr>
            <w:tcW w:w="0" w:type="auto"/>
            <w:vMerge/>
            <w:tcBorders>
              <w:top w:val="nil"/>
              <w:left w:val="nil"/>
              <w:bottom w:val="dashSmallGap" w:sz="4" w:space="0" w:color="808080" w:themeColor="background1" w:themeShade="80"/>
              <w:right w:val="nil"/>
            </w:tcBorders>
            <w:vAlign w:val="center"/>
            <w:hideMark/>
          </w:tcPr>
          <w:p w14:paraId="30AB7148" w14:textId="77777777" w:rsidR="008A7A26" w:rsidRDefault="008A7A26" w:rsidP="009840E4">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3C25AAA0" w14:textId="77777777" w:rsidR="008A7A26" w:rsidRPr="001F15CE" w:rsidRDefault="008A7A2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C0FA34E" w14:textId="77777777" w:rsidR="008A7A26" w:rsidRPr="001F15CE" w:rsidRDefault="008A7A2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F89F62" w14:textId="77777777" w:rsidR="008A7A26" w:rsidRPr="001F15CE" w:rsidRDefault="008A7A2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074759" w14:textId="77777777" w:rsidR="008A7A26" w:rsidRPr="001F15CE" w:rsidRDefault="008A7A2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948E584" w14:textId="77777777" w:rsidR="008A7A26" w:rsidRPr="001F15CE" w:rsidRDefault="008A7A2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C99DE08" w14:textId="77777777" w:rsidR="008A7A26" w:rsidRPr="001F15CE" w:rsidRDefault="008A7A2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75E7B404" w14:textId="77777777" w:rsidR="008A7A26" w:rsidRPr="001F15CE" w:rsidRDefault="008A7A2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54F1F8DC" w14:textId="77777777" w:rsidR="008A7A26" w:rsidRPr="001F15CE" w:rsidRDefault="008A7A2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E4F00E" w14:textId="77777777" w:rsidR="008A7A26" w:rsidRPr="001F15CE" w:rsidRDefault="008A7A2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DA24A6" w14:textId="77777777" w:rsidR="008A7A26" w:rsidRPr="001F15CE" w:rsidRDefault="008A7A2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BCCCCC" w14:textId="77777777" w:rsidR="008A7A26" w:rsidRPr="001F15CE" w:rsidRDefault="008A7A2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097570" w14:textId="77777777" w:rsidR="008A7A26" w:rsidDel="009C5E6C" w:rsidRDefault="008A7A2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Dodržovanie zmluvy</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EB46E5" w14:textId="77777777" w:rsidR="008A7A26" w:rsidDel="009C5E6C" w:rsidRDefault="008A7A2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Zabezpečenie</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10B86C0" w14:textId="77777777" w:rsidR="008A7A26" w:rsidRPr="001F15CE" w:rsidRDefault="008A7A2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8A7A26" w14:paraId="6CD70BCB" w14:textId="77777777" w:rsidTr="008A7A26">
        <w:trPr>
          <w:trHeight w:val="210"/>
        </w:trPr>
        <w:tc>
          <w:tcPr>
            <w:tcW w:w="0" w:type="auto"/>
            <w:tcBorders>
              <w:top w:val="nil"/>
              <w:left w:val="nil"/>
              <w:bottom w:val="dashSmallGap" w:sz="4" w:space="0" w:color="BFBFBF" w:themeColor="background1" w:themeShade="BF"/>
              <w:right w:val="nil"/>
            </w:tcBorders>
            <w:noWrap/>
            <w:vAlign w:val="center"/>
            <w:hideMark/>
          </w:tcPr>
          <w:p w14:paraId="0BD01911"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95E689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EF9F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2755E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7B0C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6643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E7CC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6859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DF9F6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F369C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D7054"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AFE1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336FD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561B4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61C8B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0F50CB5A"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EC6375"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B04AF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386F7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193FF7"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79364"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9E20B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591D7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B242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7F86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40DB9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4D97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6969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4D320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85B98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2A0D6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26206AE5"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95FED5"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5E01A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1459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86C1F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CD97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023F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30A44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1C1B8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59DA8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1FD1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F7E354"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D8E44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BA850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8E6CC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F1001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76120187"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B1A8D6"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EA6E4D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5264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A517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48D7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2CC8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DB59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1BDAB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354B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4971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60FB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5098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6BBFD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AC34C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0EE84"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607FEDAB"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D19F4A"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D8AE7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AA5AEE"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6F49C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E580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3393E7"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BDE7D4"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735A8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3B9F7"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E20DE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D04B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B464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F43BE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AA0D2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7E9C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378B5DB1"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CDB38E"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6E20C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C7C7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6F929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58390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15B3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648534"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56CEE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CDB9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91485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90D73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9D605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87255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AFFB6E"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D84B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540F53F9"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962FE1"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B7D01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B7A84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C05B8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5184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200E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E9DAA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76747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5DCDD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FAE0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4A12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97482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B905F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25EAB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A9FAD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3C5A99BC"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B15648D"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BF610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ACB84"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E961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AFE19E"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F435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2772B6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C8331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C765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35771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5CA9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DA405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E37E5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72613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0848C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346D7308"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AC89F7A"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9B17E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0300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EC71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D9B68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CDAE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577D4"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2B93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B7309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0F07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6FC7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07A9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DC859E"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FEDB2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2A88C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161E9553"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E2D398" w14:textId="1CA8CC9C"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Pr="006A4215">
              <w:rPr>
                <w:rFonts w:asciiTheme="majorHAnsi" w:hAnsiTheme="majorHAnsi"/>
                <w:sz w:val="15"/>
                <w:szCs w:val="15"/>
              </w:rPr>
              <w:t>for the web</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9DC585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34FD0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DCF5E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D357E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DFBB1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19457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A8D1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549C2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F75F5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12022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9285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BDAF2E"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F6513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97E06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113F91F2"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533D23"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5D331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DEF37"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F067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7FC3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4976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417C8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52F14E"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0001E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558FC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87F4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6DDE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6B770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C2236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D51AEE"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1B8BB22C"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CEB4CC"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FAE5A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4A097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592DF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44FE2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6D21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6B7D7"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773C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F11D0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3E59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CDF3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CB8A9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90551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1C25F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98F2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29AA6E4E"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F18CFA4" w14:textId="0A565E50" w:rsidR="008A7A26"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5E28B3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037F24"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3170D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C24C4E"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63DA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A7158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F2370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711D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B350D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30769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42316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6F3A1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14DBE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45DCD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1272DC24"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93F0AE3"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919C8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2FB14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AFD0E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EDC99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A9A7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E58CF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5CEA1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8D6DD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BAAF4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E269FE"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09082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8A493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285BC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570C4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3D4C5D18"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B7419D5"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0FE88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586F5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B33BF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10156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2ADE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A6062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45F4F4"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D3343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88154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41337"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81F78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02BC8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068A5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F6E20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1370EF3A" w14:textId="77777777" w:rsidTr="008A7A26">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59C241B" w14:textId="77777777" w:rsidR="008A7A26" w:rsidRPr="006F1174"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21F71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116B6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10DEE"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9024F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64EA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6518DE"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77C434"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EEAA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6C50B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0A29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496FB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4F8D8E"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F664E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8A472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42222F87" w14:textId="77777777" w:rsidTr="008A7A26">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E963140"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EC526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1C72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E1200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9724C7"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16ADDE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BCED6A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90EB82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4BBECC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76D5F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A8E57"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3368E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4B98A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2CA79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274DF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334AD92A"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4863303"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5FB78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0B42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DBE42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CD9267"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63D2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4E2C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DA00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0DFF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9C119E"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CB7E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8338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AC5E6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AEC2B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714F9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62A9C5C9"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979EE08"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AD9794"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CC71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F357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0219B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0C637"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0EBD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3A7D7"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AA0C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C69237"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409F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0301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219B87"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58543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A3E1C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2FDDE241"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6158909"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36F00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2A9D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95AA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F81E3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D45B4"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7FD0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2F24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6380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7F7BDE"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FD70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A815A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53B52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58B0C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3349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491E6E44"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3DA34A"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AE394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757B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BFC6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F438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F585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D769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DC8A4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B0A6F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0168C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1CA1F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7E18C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89964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6478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01FE7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73A574B5"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790AA9"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19AB4B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713704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621A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73FF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ED23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431A7E"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5C021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89CD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35F3A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D1C1D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6ED7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D1A2B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5BF2D7"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7FE9F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09284704"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D7B3280"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4D1DF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83287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B3CBE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2F82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6945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465CF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6A78B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A66C7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9BAC2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74FD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2EF3D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4DB8A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B0C87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06434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32F6579F"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390E43"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E507D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9B0D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2391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5136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62D6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8EAA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1E52C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B1EF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BF04A7"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22533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FF31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7DD8C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F31EB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ED4D8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5489EC70"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F8C3412"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B6710E"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BE9B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31F0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B075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4A73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F94F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2931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A268D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9C1D5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ED01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224E15"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1A774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5E1417"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58C8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3D624C2A"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A405CE1"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službu Azure pre používateľov</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37F590"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D45646"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EA7C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749C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56DC0B"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44700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ABB2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3B5FC7"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6122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28F1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B794E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D778C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41E3A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C76AB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6D06BA69"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F10C24B" w14:textId="77777777" w:rsidR="008A7A26" w:rsidRPr="009B68F5"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FAABA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993CE7"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24C1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D4CF1"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DA3D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4988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0D1A7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BDE8E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CC84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CF868"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27DBA"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EE4182"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53D24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77EA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r>
      <w:tr w:rsidR="008A7A26" w14:paraId="14706E2B" w14:textId="77777777" w:rsidTr="008A7A2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ACC0092" w14:textId="77777777" w:rsidR="008A7A26" w:rsidRPr="006F1174" w:rsidRDefault="008A7A2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3EA6CD"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1BE12" w14:textId="77777777" w:rsidR="008A7A26" w:rsidRPr="006F1174"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589D7" w14:textId="77777777" w:rsidR="008A7A26" w:rsidRPr="006F1174"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F5B3A8" w14:textId="77777777" w:rsidR="008A7A26" w:rsidRPr="006F1174"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9F07F"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C2861" w14:textId="77777777" w:rsidR="008A7A26" w:rsidRPr="006F1174"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5EED3"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D7E979"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4921C" w14:textId="77777777" w:rsidR="008A7A26" w:rsidRPr="009B68F5"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61D20" w14:textId="77777777" w:rsidR="008A7A26" w:rsidRPr="006F1174"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985679" w14:textId="77777777" w:rsidR="008A7A26" w:rsidRPr="006F1174"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3A57EB" w14:textId="77777777" w:rsidR="008A7A26" w:rsidRPr="006F1174"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4BA4DE" w14:textId="77777777" w:rsidR="008A7A26" w:rsidRPr="006F1174" w:rsidRDefault="008A7A26"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0B1F6" w14:textId="77777777" w:rsidR="008A7A26" w:rsidRPr="006F1174" w:rsidRDefault="008A7A26" w:rsidP="009840E4">
            <w:pPr>
              <w:pStyle w:val="ProductList-Body"/>
              <w:tabs>
                <w:tab w:val="clear" w:pos="158"/>
                <w:tab w:val="left" w:pos="720"/>
              </w:tabs>
              <w:spacing w:line="256" w:lineRule="auto"/>
              <w:jc w:val="center"/>
              <w:rPr>
                <w:rFonts w:asciiTheme="majorHAnsi" w:hAnsiTheme="majorHAnsi"/>
                <w:sz w:val="15"/>
                <w:szCs w:val="15"/>
              </w:rPr>
            </w:pPr>
          </w:p>
        </w:tc>
      </w:tr>
    </w:tbl>
    <w:p w14:paraId="36FF1A29" w14:textId="77777777" w:rsidR="00EA4477" w:rsidRPr="00F8798B" w:rsidRDefault="00EA4477" w:rsidP="00EA4477">
      <w:pPr>
        <w:pStyle w:val="ProductList-Body"/>
        <w:spacing w:before="60"/>
        <w:rPr>
          <w:i/>
          <w:sz w:val="16"/>
          <w:szCs w:val="16"/>
        </w:rPr>
      </w:pPr>
      <w:r w:rsidRPr="00F8798B">
        <w:rPr>
          <w:i/>
          <w:sz w:val="16"/>
          <w:szCs w:val="16"/>
          <w:vertAlign w:val="superscript"/>
        </w:rPr>
        <w:t>1</w:t>
      </w:r>
      <w:r w:rsidRPr="00F8798B">
        <w:rPr>
          <w:i/>
          <w:sz w:val="16"/>
          <w:szCs w:val="16"/>
        </w:rPr>
        <w:t xml:space="preserve"> Balíky dodatočných licencií SL, ktoré v názve obsahujú text „bez súčasti ProPlus“, nezahŕňajú práva na Office 365 ProPlus.</w:t>
      </w:r>
    </w:p>
    <w:p w14:paraId="739B5E86" w14:textId="77777777" w:rsidR="00EA4477" w:rsidRPr="00F8798B" w:rsidRDefault="00EA4477" w:rsidP="00EA4477">
      <w:pPr>
        <w:pStyle w:val="ProductList-Body"/>
        <w:rPr>
          <w:rStyle w:val="Hyperlink"/>
          <w:i/>
          <w:color w:val="000000" w:themeColor="text1"/>
          <w:sz w:val="16"/>
          <w:szCs w:val="16"/>
        </w:rPr>
      </w:pPr>
      <w:r w:rsidRPr="00F8798B">
        <w:rPr>
          <w:i/>
          <w:sz w:val="16"/>
          <w:szCs w:val="16"/>
          <w:vertAlign w:val="superscript"/>
        </w:rPr>
        <w:t>2</w:t>
      </w:r>
      <w:r w:rsidRPr="00F8798B">
        <w:rPr>
          <w:i/>
          <w:sz w:val="16"/>
          <w:szCs w:val="16"/>
        </w:rPr>
        <w:t xml:space="preserve"> Okrem služieb on-line uvedených vyššie spĺňa Microsoft 365 požiadavku na licencie SL na krytie Windows SA pre jednotlivých používateľov, ako je to uvedené v dokumente Podmienky používania produktov.</w:t>
      </w:r>
    </w:p>
    <w:p w14:paraId="75A83C2A" w14:textId="77777777" w:rsidR="003C7C0C" w:rsidRPr="00C040A0" w:rsidRDefault="003C7C0C" w:rsidP="003C7C0C">
      <w:pPr>
        <w:pStyle w:val="ProductList-Body"/>
        <w:rPr>
          <w:i/>
          <w:sz w:val="16"/>
          <w:szCs w:val="16"/>
        </w:rPr>
      </w:pPr>
      <w:r>
        <w:rPr>
          <w:i/>
          <w:sz w:val="16"/>
          <w:szCs w:val="16"/>
          <w:vertAlign w:val="superscript"/>
        </w:rPr>
        <w:t>3</w:t>
      </w:r>
      <w:r>
        <w:rPr>
          <w:i/>
          <w:sz w:val="16"/>
          <w:szCs w:val="16"/>
        </w:rPr>
        <w:t xml:space="preserve"> Zahrnutie služby Skype for Business Online Audio Conferencing do plánu Office 365 E5 závisí od dostupnosti v príslušnej oblasti.</w:t>
      </w:r>
    </w:p>
    <w:p w14:paraId="344C2745" w14:textId="77777777" w:rsidR="009570F9" w:rsidRDefault="009570F9" w:rsidP="009570F9">
      <w:pPr>
        <w:pStyle w:val="ProductList-Body"/>
        <w:rPr>
          <w:i/>
          <w:sz w:val="16"/>
          <w:szCs w:val="16"/>
        </w:rPr>
      </w:pPr>
      <w:r>
        <w:rPr>
          <w:i/>
          <w:sz w:val="16"/>
          <w:szCs w:val="16"/>
          <w:vertAlign w:val="superscript"/>
        </w:rPr>
        <w:t>5</w:t>
      </w:r>
      <w:r>
        <w:rPr>
          <w:i/>
          <w:sz w:val="16"/>
          <w:szCs w:val="16"/>
        </w:rPr>
        <w:t xml:space="preserve"> Zákazníci s 500 alebo menej licenciami na Office 365 prejdú na službu Microsoft Teams a nebudú mať prístup k službe Skype for Business Online.</w:t>
      </w:r>
    </w:p>
    <w:p w14:paraId="5EFF3474" w14:textId="5A381541" w:rsidR="003E4746" w:rsidRPr="00931AE7" w:rsidRDefault="003E4746" w:rsidP="003E4746">
      <w:pPr>
        <w:pStyle w:val="ProductList-Body"/>
      </w:pPr>
      <w:r>
        <w:rPr>
          <w:i/>
          <w:sz w:val="16"/>
          <w:szCs w:val="16"/>
          <w:vertAlign w:val="superscript"/>
        </w:rPr>
        <w:t>6</w:t>
      </w:r>
      <w:r>
        <w:rPr>
          <w:i/>
          <w:sz w:val="16"/>
          <w:szCs w:val="16"/>
        </w:rPr>
        <w:t xml:space="preserve"> </w:t>
      </w:r>
      <w:r w:rsidR="0056684E">
        <w:rPr>
          <w:i/>
          <w:sz w:val="16"/>
          <w:szCs w:val="16"/>
        </w:rPr>
        <w:t>Microsoft 365 E5 Security obsahuje riešenie Rozšírená ochrana pred bezpečnostnými hrozbami pre program Microsoft Defender</w:t>
      </w:r>
      <w:r>
        <w:rPr>
          <w:i/>
          <w:sz w:val="16"/>
          <w:szCs w:val="16"/>
        </w:rPr>
        <w:t>.</w:t>
      </w:r>
    </w:p>
    <w:p w14:paraId="21D00DDF" w14:textId="77777777" w:rsidR="00EA4477" w:rsidRPr="00F8798B" w:rsidRDefault="00EA4477" w:rsidP="00EA4477">
      <w:pPr>
        <w:pStyle w:val="ProductList-Body"/>
      </w:pPr>
    </w:p>
    <w:p w14:paraId="605110C3" w14:textId="77777777" w:rsidR="0040276C" w:rsidRDefault="0040276C" w:rsidP="00EA4477">
      <w:pPr>
        <w:pStyle w:val="ProductList-Offering1Heading"/>
      </w:pPr>
      <w:bookmarkStart w:id="282" w:name="_Toc503180510"/>
      <w:r>
        <w:br w:type="page"/>
      </w:r>
    </w:p>
    <w:p w14:paraId="45B0F78F" w14:textId="61B10D1E" w:rsidR="00EA4477" w:rsidRDefault="00EA4477" w:rsidP="00EA4477">
      <w:pPr>
        <w:pStyle w:val="ProductList-Offering1Heading"/>
      </w:pPr>
      <w:bookmarkStart w:id="283" w:name="_Toc25686205"/>
      <w:r w:rsidRPr="00F8798B">
        <w:lastRenderedPageBreak/>
        <w:t>Verejný sektor</w:t>
      </w:r>
      <w:bookmarkEnd w:id="282"/>
      <w:bookmarkEnd w:id="283"/>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468"/>
        <w:gridCol w:w="612"/>
        <w:gridCol w:w="468"/>
        <w:gridCol w:w="396"/>
        <w:gridCol w:w="414"/>
        <w:gridCol w:w="1080"/>
        <w:gridCol w:w="990"/>
      </w:tblGrid>
      <w:tr w:rsidR="003E4746" w14:paraId="085CF79F" w14:textId="77777777" w:rsidTr="009840E4">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4D1C8447" w14:textId="77777777" w:rsidR="003E4746" w:rsidRDefault="003E4746" w:rsidP="009840E4">
            <w:pPr>
              <w:pStyle w:val="ProductList-Body"/>
              <w:tabs>
                <w:tab w:val="clear" w:pos="158"/>
                <w:tab w:val="left" w:pos="720"/>
              </w:tabs>
              <w:spacing w:line="256" w:lineRule="auto"/>
              <w:ind w:left="-108"/>
              <w:rPr>
                <w:sz w:val="22"/>
              </w:rPr>
            </w:pPr>
            <w:r>
              <w:rPr>
                <w:sz w:val="22"/>
              </w:rPr>
              <w:t>Služba on-line</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5A0B730E" w14:textId="77777777" w:rsidR="003E4746" w:rsidRPr="001F15CE" w:rsidRDefault="003E4746" w:rsidP="009840E4">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1, 3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0449C312" w14:textId="77777777" w:rsidR="003E4746" w:rsidRPr="001F15CE" w:rsidRDefault="003E4746" w:rsidP="009840E4">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1CCD3AFF" w14:textId="77777777" w:rsidR="003E4746" w:rsidRPr="001F15CE" w:rsidRDefault="003E4746" w:rsidP="009840E4">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3E4746" w14:paraId="0906B28E" w14:textId="77777777" w:rsidTr="009840E4">
        <w:trPr>
          <w:trHeight w:val="299"/>
          <w:tblHeader/>
        </w:trPr>
        <w:tc>
          <w:tcPr>
            <w:tcW w:w="3510" w:type="dxa"/>
            <w:vMerge/>
            <w:tcBorders>
              <w:top w:val="nil"/>
              <w:left w:val="nil"/>
              <w:bottom w:val="dashSmallGap" w:sz="4" w:space="0" w:color="808080" w:themeColor="background1" w:themeShade="80"/>
            </w:tcBorders>
            <w:vAlign w:val="center"/>
            <w:hideMark/>
          </w:tcPr>
          <w:p w14:paraId="71943DF7" w14:textId="77777777" w:rsidR="003E4746" w:rsidRDefault="003E4746" w:rsidP="009840E4">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5F1A1734"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6F90414"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A1E331B"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9B635C"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3F7E03"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DD21EC4"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0F331B3"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1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C67A77"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550A4A"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39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787173" w14:textId="77777777" w:rsidR="003E4746" w:rsidRPr="006F1174"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41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A54E4C"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108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5B9ADD2"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Dodržovanie zmluvy</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F4E4700" w14:textId="77777777" w:rsidR="003E4746" w:rsidRPr="001F15CE" w:rsidRDefault="003E4746"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Zabezpečenie</w:t>
            </w:r>
            <w:r>
              <w:rPr>
                <w:rFonts w:asciiTheme="majorHAnsi" w:hAnsiTheme="majorHAnsi"/>
                <w:color w:val="FFFFFF" w:themeColor="background1"/>
                <w:sz w:val="15"/>
                <w:szCs w:val="15"/>
                <w:vertAlign w:val="superscript"/>
              </w:rPr>
              <w:t>6</w:t>
            </w:r>
          </w:p>
        </w:tc>
      </w:tr>
      <w:tr w:rsidR="003E4746" w14:paraId="2466EC85" w14:textId="77777777" w:rsidTr="009840E4">
        <w:trPr>
          <w:trHeight w:val="210"/>
        </w:trPr>
        <w:tc>
          <w:tcPr>
            <w:tcW w:w="3510" w:type="dxa"/>
            <w:tcBorders>
              <w:top w:val="nil"/>
              <w:left w:val="nil"/>
              <w:bottom w:val="dashSmallGap" w:sz="4" w:space="0" w:color="BFBFBF" w:themeColor="background1" w:themeShade="BF"/>
              <w:right w:val="nil"/>
            </w:tcBorders>
            <w:noWrap/>
            <w:vAlign w:val="center"/>
            <w:hideMark/>
          </w:tcPr>
          <w:p w14:paraId="60FCA61C"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7D66A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8C0E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D57C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C47E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F0390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7E52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AF0AC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DF0B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8E763"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E1964E"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02A4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725D5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73253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0A762604"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8C7FBD"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D2BD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5770B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8C949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C685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B165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84C78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E710D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D9B3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84CAB"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2253F"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3BB5B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B7AA9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182CA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1B06E206"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9D1A07"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C6FB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5713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E4AF8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2FC85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2628F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7FD963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9A98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6A8F0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FE6666"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AB22F5"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68EAE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09120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04D25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08068CA4"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19C87C"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2D21C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4A16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0164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2739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590F4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B925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1B2B3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5BB9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B5FB0"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629AC2"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D7EAA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52E5C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45276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6A4A5892"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4E35B5"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F618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FE67B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DBD3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173E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B814D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05927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FD46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3C3E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4FBBB4"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0BE1B"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A0A3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96DC3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8AE39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1C8F1414"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34B9C6"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7A78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22A7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D454A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C0455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30D6C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C3E4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DED7A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05018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1897A6"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7E7B99"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584A3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23EB3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03382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11A6EECE"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02152A"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2B43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77DA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9CAFA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0AC1C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B8C6B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ACF32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F9563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6D728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CF196D"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0F64E1"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9DF65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1138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57997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38B73E3E"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240B62"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5916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9193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8BD7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9C62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931E3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B9E6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F83DD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84C7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49A33A"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07E4E7"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E53CE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5EFCC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135BD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03FEA8C3"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DBA304"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9D02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26F9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00838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35D7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E55C4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1C33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7A200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2B24E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337787"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7D4610"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F5D3B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C7EFB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44305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20815C84"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9CF4B0" w14:textId="7E446758"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56684E" w:rsidRPr="006A4215">
              <w:rPr>
                <w:rFonts w:asciiTheme="majorHAnsi" w:hAnsiTheme="majorHAnsi"/>
                <w:sz w:val="15"/>
                <w:szCs w:val="15"/>
              </w:rPr>
              <w:t>for the web</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63F87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3F3EE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5DDA3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8890A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22EE8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25750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06779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278A1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EA70B3"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F247AA"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B406E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7A4E1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13D28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703EBE1B"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C70002"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80E3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6246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4E735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AB526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85210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184D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6281B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1790F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203542"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A7F84B"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ED54D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DCEF9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DF1BE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C7C0C" w14:paraId="684935FB" w14:textId="77777777" w:rsidTr="003C7C0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FA69A5" w14:textId="5BA8CCB4" w:rsidR="003C7C0C" w:rsidRDefault="003C7C0C"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B3E0B7"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C0BD66"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2EC1A0"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C71394"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4709A7"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A334B"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9EA61B"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5715D4"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ED2C73" w14:textId="77777777" w:rsidR="003C7C0C"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CF07BA" w14:textId="77777777" w:rsidR="003C7C0C"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683D25"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FE6E5C"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DCA8EB" w14:textId="77777777" w:rsidR="003C7C0C" w:rsidRPr="009B68F5" w:rsidRDefault="003C7C0C"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613E9382"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100829"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5CFC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1F38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78EFF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99BF3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49E34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0A7A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4DA15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336C5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0D285"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293513"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E5DE0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82F73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523EC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2AC4C384"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ADC5CF"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A590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6890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42EA5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5ED6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11F07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431A3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50812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7857B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CAD6F0"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A4878A"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F05E2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58A74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172A7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0612377C" w14:textId="77777777" w:rsidTr="00AB4E5B">
        <w:trPr>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8D5FD8" w14:textId="77777777" w:rsidR="003E4746" w:rsidRPr="006F1174"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2B77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5FDF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CCD87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9A1C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E11B6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40CE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D03B1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7778D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62716A"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A5F601"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DB600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FEBF7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03D51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130BCBD1" w14:textId="77777777" w:rsidTr="009840E4">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E75403"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EA0E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F7F0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7929D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2466E4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015F7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B8A25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37AC8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E3A71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8DFF97"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92FC5B"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E7E0E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AB364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4E75D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72CA75FA"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96DD6D"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Office 365,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989E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BF43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052D5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9152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9E76D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284C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EBA7B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8F16B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82E06"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A5C18"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BDC3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ECC9A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000B9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41256505"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1CDFE5"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6399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B66A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E4C5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2A0F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66B58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E7E3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4CE82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3411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5D5AB"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2DCAF"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48FE1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47998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D8E71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75BB099D"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A15598"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Office 365,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D8DD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696D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4AE7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6ADB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39AE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9693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25C3F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DB946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87E4B"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71E568"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A784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664B0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8838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72E77141" w14:textId="77777777" w:rsidTr="00AB4E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6CCCFD"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0D09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FF48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56CB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8516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749E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B4EB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1822A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6BF9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207938"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D714C3"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44584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FA802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13C13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0187DCA1"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F0BF81"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F792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6A27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42B1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44F19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5BD9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84F5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88505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DDE2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BFACB9"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51FE09"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8B8E6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E2543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C4A8A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1EEBBE82"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27AF8E"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6B4B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0163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F1233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E173F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2A82E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DA0C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DD49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1D769"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81AB37"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922F2E"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28B52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BA70E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8A690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622DBF9A"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F84509"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D52D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0FE5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B2F5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3281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45E93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20F7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E94D7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E596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C97A18"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DE035"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F23E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C115C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6E6536"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47EE2453"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1C61DF"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3633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1AEC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A45C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2F1ED"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97F1C0"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25F1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6D76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3B49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54BC1C"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C1462D"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AE1B8A"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636C4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3CBB6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56D6D888"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F4700D"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službu Azure pre používateľov</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B6BC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28EF4"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3026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0FCF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867D9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D7B4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F0FB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A8685"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76825"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32664"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6480B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AB347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088B5B"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5DF7D897" w14:textId="77777777" w:rsidTr="00AB4E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3DB546" w14:textId="77777777" w:rsidR="003E4746" w:rsidRPr="009B68F5"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FE611"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9F76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64694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8B51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838C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7FD9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778F7F"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8E397"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FD36C"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EEBF96"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389FCE"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577228"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35DF2"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24094C18"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3D043B" w14:textId="77777777" w:rsidR="003E4746" w:rsidRPr="006F1174"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80A13"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74F0C" w14:textId="77777777" w:rsidR="003E4746" w:rsidRPr="009B68F5"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1705887"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E00EC5D"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7883E8"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E690B3C"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E0E03A"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6EC69"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A83BBB"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0848A1"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D71E35"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AEA94E"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A1C4D7" w14:textId="77777777" w:rsidR="003E4746" w:rsidRPr="006F1174" w:rsidRDefault="003E4746" w:rsidP="009840E4">
            <w:pPr>
              <w:pStyle w:val="ProductList-Body"/>
              <w:tabs>
                <w:tab w:val="clear" w:pos="158"/>
                <w:tab w:val="left" w:pos="720"/>
              </w:tabs>
              <w:spacing w:line="256" w:lineRule="auto"/>
              <w:jc w:val="center"/>
              <w:rPr>
                <w:rFonts w:asciiTheme="majorHAnsi" w:hAnsiTheme="majorHAnsi"/>
                <w:sz w:val="15"/>
                <w:szCs w:val="15"/>
              </w:rPr>
            </w:pPr>
          </w:p>
        </w:tc>
      </w:tr>
      <w:tr w:rsidR="003E4746" w14:paraId="6B2BCD6D" w14:textId="77777777" w:rsidTr="00984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B8E773" w14:textId="77777777" w:rsidR="003E4746" w:rsidRDefault="003E4746"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3D921"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DA33A"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BB28D"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D93D4"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0D063B"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4D397"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5E647"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001E5"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573D6"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49BF6F"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41C9BB"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E504EB"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FA7A1E" w14:textId="77777777" w:rsidR="003E4746" w:rsidRDefault="003E4746" w:rsidP="009840E4">
            <w:pPr>
              <w:pStyle w:val="ProductList-Body"/>
              <w:tabs>
                <w:tab w:val="clear" w:pos="158"/>
                <w:tab w:val="left" w:pos="720"/>
              </w:tabs>
              <w:spacing w:line="256" w:lineRule="auto"/>
              <w:jc w:val="center"/>
              <w:rPr>
                <w:rFonts w:asciiTheme="majorHAnsi" w:hAnsiTheme="majorHAnsi"/>
                <w:sz w:val="15"/>
                <w:szCs w:val="15"/>
              </w:rPr>
            </w:pPr>
          </w:p>
        </w:tc>
      </w:tr>
    </w:tbl>
    <w:p w14:paraId="61DB0C1F" w14:textId="77777777" w:rsidR="00EA4477" w:rsidRPr="00F8798B" w:rsidRDefault="00EA4477" w:rsidP="00EA4477">
      <w:pPr>
        <w:pStyle w:val="ProductList-Body"/>
        <w:spacing w:before="60"/>
        <w:rPr>
          <w:i/>
          <w:sz w:val="16"/>
          <w:szCs w:val="16"/>
        </w:rPr>
      </w:pPr>
      <w:r w:rsidRPr="00F8798B">
        <w:rPr>
          <w:i/>
          <w:sz w:val="16"/>
          <w:szCs w:val="16"/>
          <w:vertAlign w:val="superscript"/>
        </w:rPr>
        <w:t>1</w:t>
      </w:r>
      <w:r w:rsidRPr="00F8798B">
        <w:rPr>
          <w:i/>
          <w:sz w:val="16"/>
          <w:szCs w:val="16"/>
        </w:rPr>
        <w:t xml:space="preserve"> Balíky dodatočných licencií SL, ktoré v názve obsahujú text „bez súčasti ProPlus“, nezahŕňajú práva na Office 365 ProPlus.</w:t>
      </w:r>
    </w:p>
    <w:p w14:paraId="2B6CDA47" w14:textId="77777777" w:rsidR="00EA4477" w:rsidRPr="00F8798B" w:rsidRDefault="00EA4477" w:rsidP="00EA4477">
      <w:pPr>
        <w:pStyle w:val="ProductList-Body"/>
        <w:rPr>
          <w:rStyle w:val="Hyperlink"/>
          <w:i/>
          <w:color w:val="000000" w:themeColor="text1"/>
          <w:sz w:val="16"/>
          <w:szCs w:val="16"/>
        </w:rPr>
      </w:pPr>
      <w:r w:rsidRPr="00F8798B">
        <w:rPr>
          <w:i/>
          <w:sz w:val="16"/>
          <w:szCs w:val="16"/>
          <w:vertAlign w:val="superscript"/>
        </w:rPr>
        <w:t>2</w:t>
      </w:r>
      <w:r w:rsidRPr="00F8798B">
        <w:rPr>
          <w:i/>
          <w:sz w:val="16"/>
          <w:szCs w:val="16"/>
        </w:rPr>
        <w:t xml:space="preserve"> Okrem služieb on-line uvedených vyššie spĺňa Microsoft 365 Education aj požiadavku na licencie SL na krytie Windows SA pre jednotlivých používateľov, ako je to uvedené v dokumente Podmienky používania produktov.</w:t>
      </w:r>
    </w:p>
    <w:bookmarkEnd w:id="281"/>
    <w:p w14:paraId="5C18660B" w14:textId="77777777" w:rsidR="003C7C0C" w:rsidRPr="00C040A0" w:rsidRDefault="003C7C0C" w:rsidP="003C7C0C">
      <w:pPr>
        <w:pStyle w:val="ProductList-Body"/>
        <w:rPr>
          <w:i/>
          <w:sz w:val="16"/>
          <w:szCs w:val="16"/>
        </w:rPr>
      </w:pPr>
      <w:r>
        <w:rPr>
          <w:i/>
          <w:sz w:val="16"/>
          <w:szCs w:val="16"/>
          <w:vertAlign w:val="superscript"/>
        </w:rPr>
        <w:t>3</w:t>
      </w:r>
      <w:r>
        <w:rPr>
          <w:i/>
          <w:sz w:val="16"/>
          <w:szCs w:val="16"/>
        </w:rPr>
        <w:t xml:space="preserve"> Zahrnutie služby Skype for Business Online Audio Conferencing do plánu Office 365 E5/A5 závisí od dostupnosti v príslušnej oblasti.</w:t>
      </w:r>
    </w:p>
    <w:p w14:paraId="2F0F934E" w14:textId="486F0F95" w:rsidR="003C7C0C" w:rsidRDefault="003C7C0C" w:rsidP="003C7C0C">
      <w:pPr>
        <w:pStyle w:val="ProductList-Body"/>
      </w:pPr>
      <w:r>
        <w:rPr>
          <w:i/>
          <w:sz w:val="16"/>
          <w:szCs w:val="16"/>
          <w:vertAlign w:val="superscript"/>
        </w:rPr>
        <w:t>4</w:t>
      </w:r>
      <w:r w:rsidRPr="003C7C0C">
        <w:rPr>
          <w:i/>
          <w:sz w:val="16"/>
          <w:szCs w:val="16"/>
        </w:rPr>
        <w:t xml:space="preserve"> </w:t>
      </w:r>
      <w:r>
        <w:rPr>
          <w:i/>
          <w:sz w:val="16"/>
          <w:szCs w:val="16"/>
        </w:rPr>
        <w:t>Zahŕňa Microsoft 365 A3 s licenciou Core CAL.</w:t>
      </w:r>
    </w:p>
    <w:p w14:paraId="3F601593" w14:textId="10914C25" w:rsidR="009570F9" w:rsidRDefault="009570F9" w:rsidP="009570F9">
      <w:pPr>
        <w:pStyle w:val="ProductList-Body"/>
        <w:rPr>
          <w:i/>
          <w:sz w:val="16"/>
          <w:szCs w:val="16"/>
        </w:rPr>
      </w:pPr>
      <w:r>
        <w:rPr>
          <w:i/>
          <w:sz w:val="16"/>
          <w:szCs w:val="16"/>
          <w:vertAlign w:val="superscript"/>
        </w:rPr>
        <w:t>5</w:t>
      </w:r>
      <w:r>
        <w:rPr>
          <w:i/>
          <w:sz w:val="16"/>
          <w:szCs w:val="16"/>
        </w:rPr>
        <w:t xml:space="preserve"> Zákazníci s 500 alebo menej licenciami na Office 365 prejdú na službu Microsoft Teams a nebudú mať prístup k službe Skype for Business Online.</w:t>
      </w:r>
    </w:p>
    <w:p w14:paraId="1FF90945" w14:textId="142282A4" w:rsidR="003E4746" w:rsidRPr="00931AE7" w:rsidRDefault="003E4746" w:rsidP="003E4746">
      <w:pPr>
        <w:pStyle w:val="ProductList-Body"/>
      </w:pPr>
      <w:r>
        <w:rPr>
          <w:i/>
          <w:sz w:val="16"/>
          <w:szCs w:val="16"/>
          <w:vertAlign w:val="superscript"/>
        </w:rPr>
        <w:t>6</w:t>
      </w:r>
      <w:r>
        <w:rPr>
          <w:i/>
          <w:sz w:val="16"/>
          <w:szCs w:val="16"/>
        </w:rPr>
        <w:t xml:space="preserve"> </w:t>
      </w:r>
      <w:r w:rsidR="00047DF3">
        <w:rPr>
          <w:i/>
          <w:sz w:val="16"/>
          <w:szCs w:val="16"/>
        </w:rPr>
        <w:t>Microsoft 365 A5 Security obsahuje riešenie Rozšírená ochrana pred bezpečnostnými hrozbami pre program Microsoft Defender</w:t>
      </w:r>
      <w:r>
        <w:rPr>
          <w:i/>
          <w:sz w:val="16"/>
          <w:szCs w:val="16"/>
        </w:rPr>
        <w:t>.</w:t>
      </w:r>
    </w:p>
    <w:p w14:paraId="2AC4E75E" w14:textId="77777777" w:rsidR="007045E9" w:rsidRPr="00903BB7" w:rsidRDefault="00CB7954"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718231FF" w14:textId="77777777" w:rsidR="003F6A03" w:rsidRDefault="003F6A03" w:rsidP="00A914BF">
      <w:pPr>
        <w:pStyle w:val="ProductList-Body"/>
      </w:pPr>
    </w:p>
    <w:p w14:paraId="7B6DFDEF" w14:textId="190BB743" w:rsidR="007045E9" w:rsidRDefault="007045E9" w:rsidP="00A914BF">
      <w:pPr>
        <w:pStyle w:val="ProductList-Body"/>
        <w:sectPr w:rsidR="007045E9" w:rsidSect="00A61B2A">
          <w:footerReference w:type="first" r:id="rId100"/>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84" w:name="Attachment3"/>
      <w:bookmarkStart w:id="285" w:name="_Toc25686206"/>
      <w:r>
        <w:lastRenderedPageBreak/>
        <w:t>Príloha 3 – štandardné zmluvné klauzuly (spracovávatelia)</w:t>
      </w:r>
      <w:bookmarkEnd w:id="284"/>
      <w:bookmarkEnd w:id="285"/>
    </w:p>
    <w:p w14:paraId="2E876E16" w14:textId="77777777" w:rsidR="000C072C" w:rsidRDefault="000C072C" w:rsidP="000C072C">
      <w:pPr>
        <w:pStyle w:val="ProductList-Body"/>
      </w:pPr>
      <w:r>
        <w:t>Podpísanie multilicenčnej zmluvy zákazníkom zahŕňa podpísanie prílohy 3, ktorú potvrdzuje podpisom spoločnosť Microsoft Corporation. Ak bude chcieť zákazník odstúpiť od „štandardných zmluvných doložiek“, musí odoslať nasledujúce informácie spoločnosti Microsoft vo forme písomného oznámenia (na základe podmienok multilicenčnej zmluvy zákazníka):</w:t>
      </w:r>
    </w:p>
    <w:p w14:paraId="1C9706B4" w14:textId="77777777" w:rsidR="000C072C" w:rsidRDefault="000C072C" w:rsidP="000C072C">
      <w:pPr>
        <w:pStyle w:val="ProductList-Body"/>
        <w:numPr>
          <w:ilvl w:val="0"/>
          <w:numId w:val="5"/>
        </w:numPr>
        <w:ind w:left="450" w:hanging="270"/>
      </w:pPr>
      <w:r>
        <w:t>celý zákonný názov odstupujúceho zákazníka a ľubovoľnej afilácie,</w:t>
      </w:r>
    </w:p>
    <w:p w14:paraId="68E8F085" w14:textId="77777777" w:rsidR="000C072C" w:rsidRDefault="000C072C" w:rsidP="000C072C">
      <w:pPr>
        <w:pStyle w:val="ProductList-Body"/>
        <w:numPr>
          <w:ilvl w:val="0"/>
          <w:numId w:val="5"/>
        </w:numPr>
        <w:spacing w:before="40"/>
        <w:ind w:left="450" w:hanging="270"/>
      </w:pPr>
      <w:r>
        <w:t>ak má zákazník viacero multilicenčných zmlúv, multilicenčnú zmluvu, na ktorú sa vzťahuje dané odstúpenie, a</w:t>
      </w:r>
    </w:p>
    <w:p w14:paraId="4B6002F2" w14:textId="77777777" w:rsidR="000C072C" w:rsidRDefault="000C072C" w:rsidP="000C072C">
      <w:pPr>
        <w:pStyle w:val="ProductList-Body"/>
        <w:numPr>
          <w:ilvl w:val="0"/>
          <w:numId w:val="5"/>
        </w:numPr>
        <w:spacing w:before="40"/>
        <w:ind w:left="461" w:hanging="274"/>
      </w:pPr>
      <w:r>
        <w:t>vyhlásenie, že zákazník (alebo afilácia) odstupuje od štandardných zmluvných doložiek.</w:t>
      </w:r>
    </w:p>
    <w:p w14:paraId="3D5DD595" w14:textId="77777777" w:rsidR="000C072C" w:rsidRDefault="000C072C" w:rsidP="000C072C">
      <w:pPr>
        <w:pStyle w:val="ProductList-Body"/>
        <w:spacing w:before="40"/>
      </w:pPr>
    </w:p>
    <w:p w14:paraId="53D77C89" w14:textId="77777777" w:rsidR="000C072C" w:rsidRDefault="000C072C" w:rsidP="000C072C">
      <w:pPr>
        <w:pStyle w:val="ProductList-Body"/>
      </w:pPr>
      <w:r>
        <w:t>V krajinách, v ktorých sa vyžaduje regulačné schválenie používania štandardných zmluvných doložiek, sa pri legalizácii vývozu údajov z krajiny nemožno spoliehať na štandardné zmluvné doložky na základe rozhodnutia Európskej komisie číslo 2010/87/EU (z februára 2010), pokiaľ zákazník nemá požadované regulačné schválenie.</w:t>
      </w:r>
    </w:p>
    <w:p w14:paraId="0CD17195" w14:textId="77777777" w:rsidR="000C072C" w:rsidRDefault="000C072C" w:rsidP="000C072C">
      <w:pPr>
        <w:pStyle w:val="ProductList-Body"/>
      </w:pPr>
    </w:p>
    <w:p w14:paraId="59FF247D" w14:textId="77777777" w:rsidR="000C072C" w:rsidRDefault="000C072C" w:rsidP="000C072C">
      <w:pPr>
        <w:pStyle w:val="ProductList-Body"/>
      </w:pPr>
      <w:r>
        <w:t>Od 25. mája 2018 a neskôr sa odkazy na rôzne články smernice 95/46/ES v štandardných zmluvných doložkách budú považovať za odkazy na relevantné a príslušné články v GDPR.</w:t>
      </w:r>
    </w:p>
    <w:p w14:paraId="674072F7" w14:textId="77777777" w:rsidR="000C072C" w:rsidRDefault="000C072C" w:rsidP="00232755">
      <w:pPr>
        <w:pStyle w:val="ProductList-Body"/>
        <w:rPr>
          <w:spacing w:val="-2"/>
        </w:rPr>
      </w:pPr>
    </w:p>
    <w:p w14:paraId="4E06F8C8" w14:textId="00C38135" w:rsidR="00232755" w:rsidRPr="0024265C" w:rsidRDefault="00232755" w:rsidP="00232755">
      <w:pPr>
        <w:pStyle w:val="ProductList-Body"/>
        <w:rPr>
          <w:spacing w:val="-2"/>
        </w:rPr>
      </w:pPr>
      <w:r w:rsidRPr="0024265C">
        <w:rPr>
          <w:spacing w:val="-2"/>
        </w:rPr>
        <w:t>Na účely článku 26 ods. 2 smernice 95/46/ES pre prenos osobných údajov spracovateľom v tretích krajinách, ktoré nezabezpečujú primeranú úroveň ochrany, zákazník (ako vývozca údajov) a spoločnosť Microsoft Corporation (ako dovozca údajov, ktorého podpis je uvedený nižšie), jednotlivo „strana“, spolu „strany“, sa dohodli na týchto zmluvných doložkách (ďalej len „doložky“) s cieľom uvedenia primeraných záruk, pokiaľ ide o ochranu súkromia a základných práv a slobôd jednotlivcov pri prenose vývozcom údajov dovozcovi údajov osobných údajov uvedených v dodatku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Definície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„osobné údaje“, „osobitné kategórie údajov“, „spracovávať/spracovanie“, „prevádzkovateľ“, „spracovateľ“, „subjekt údajov“ a „dozorný orgán“ majú rovnaký význam ako v smernici Európskeho parlamentu a Rady 95/46/ES z 24. októbra 1995 o ochrane fyzických osôb pri spracovaní osobných údajov a voľnom pohybe týchto údajov, </w:t>
      </w:r>
    </w:p>
    <w:p w14:paraId="56DF744D" w14:textId="77777777" w:rsidR="00232755" w:rsidRPr="00690C65" w:rsidRDefault="00232755" w:rsidP="00232755">
      <w:pPr>
        <w:pStyle w:val="ProductList-Body"/>
        <w:spacing w:after="120"/>
      </w:pPr>
      <w:r>
        <w:t xml:space="preserve">(b) „vývozca údajov“ je prevádzkovateľ, ktorý prenáša osobné údaje, </w:t>
      </w:r>
    </w:p>
    <w:p w14:paraId="4D0F19E1" w14:textId="77777777" w:rsidR="00232755" w:rsidRPr="00690C65" w:rsidRDefault="00232755" w:rsidP="00232755">
      <w:pPr>
        <w:pStyle w:val="ProductList-Body"/>
        <w:spacing w:after="120"/>
      </w:pPr>
      <w:r>
        <w:t xml:space="preserve">(c) „dovozca údajov“ je spracovateľ, ktorý súhlasí, že bude od vývozcu údajov prijímať osobné údaje určené na spracovanie v mene vývozcu údajov po prenose v súlade s jeho pokynmi a podmienkami doložiek a ktorý nepodlieha systému tretej krajiny zabezpečujúcej primeranú ochranu podľa článku 25 ods. 1 smernice 95/46/ES, </w:t>
      </w:r>
    </w:p>
    <w:p w14:paraId="3242292C" w14:textId="77777777" w:rsidR="00232755" w:rsidRPr="00690C65" w:rsidRDefault="00232755" w:rsidP="00232755">
      <w:pPr>
        <w:pStyle w:val="ProductList-Body"/>
        <w:spacing w:after="120"/>
      </w:pPr>
      <w:r>
        <w:t xml:space="preserve">(d) „subdodávateľ“ je akýkoľvek spracovateľ najatý dovozcom údajov alebo iným subdodávateľom dovozcu údajov, ktorý súhlasí, že bude od vývozcu údajov alebo od iného subdodávateľa prijímať osobné údaje určené na spracovanie v mene vývozcu údajov po prenose v súlade s jeho pokynmi, podmienkami doložiek a podmienkami písomnej zmluvy o spracovaní údajov subdodávateľom, </w:t>
      </w:r>
    </w:p>
    <w:p w14:paraId="3606732F" w14:textId="77777777" w:rsidR="00232755" w:rsidRPr="00690C65" w:rsidRDefault="00232755" w:rsidP="00232755">
      <w:pPr>
        <w:pStyle w:val="ProductList-Body"/>
        <w:spacing w:after="120"/>
      </w:pPr>
      <w:r>
        <w:t xml:space="preserve">(e) „príslušné právo týkajúce sa ochrany údajov“ sú právne predpisy chrániace základné práva a slobody jednotlivcov a najmä ich právo vo vzťahu k spracovaniu osobných údajov, uplatniteľné na prevádzkovateľa údajov v členskom štáte, v ktorom má vývozca údajov sídlo, </w:t>
      </w:r>
    </w:p>
    <w:p w14:paraId="5DF17BEE" w14:textId="77777777" w:rsidR="00232755" w:rsidRPr="00690C65" w:rsidRDefault="00232755" w:rsidP="00232755">
      <w:pPr>
        <w:pStyle w:val="ProductList-Body"/>
      </w:pPr>
      <w:r>
        <w:t xml:space="preserve">(f) „technické a organizačné bezpečnostné opatrenia“ sú tie opatrenia, ktoré sa zameriavajú na ochranu osobných údajov proti neúmyselnému alebo neoprávnenému zničeniu, neúmyselnej strate, zmene, neoprávnenému prezradeniu alebo prístupu, najmä ak spracovanie zahŕňa prenos údajov prostredníctvom siete, a proti všetkým ostatným nezákonným formám spracovania.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Podrobné informácie o prenose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Podrobné informácie o prenose a najmä o prípadných osobitných kategóriách osobných údajov sú uvedené v Dodatku 1 nižšie, ktorý je neoddeliteľnou súčasťou doložiek.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o oprávnenosti tretej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údajov môže ako oprávnená tretia strana uplatňovať voči vývozcovi údajov túto doložku, doložku 4 písm. b) až i), doložku 5 písm. a) až e) a písm. g) až j), doložku 6 ods. 1 a 2, doložku 7, doložku 8 ods. 2 a doložky 9 až 12. </w:t>
      </w:r>
    </w:p>
    <w:p w14:paraId="2380EFCA" w14:textId="77777777" w:rsidR="00232755" w:rsidRPr="00690C65" w:rsidRDefault="00232755" w:rsidP="00232755">
      <w:pPr>
        <w:pStyle w:val="ProductList-Body"/>
        <w:spacing w:after="120"/>
      </w:pPr>
      <w:r>
        <w:t xml:space="preserve">2. Subjekt údajov môže uplatňovať voči dovozcovi údajov túto doložku, doložku 5 písm. a) až e) a písm. g), doložku 6, doložku 7, doložku 8 ods. 2 a doložky 9 až 12 v prípadoch, keď vývozca údajov fakticky zmizol alebo prestal právne existovať, pokiaľ prípadný nástupnícky subjekt neprevzal na základe zmluvy alebo podľa zákona všetky právne záväzky vývozcu údajov, v dôsledku čoho prijíma práva a záväzky vývozcu údajov a subjekt údajov ich v takom prípade môže uplatňovať voči tomuto subjektu. </w:t>
      </w:r>
    </w:p>
    <w:p w14:paraId="3F00294C" w14:textId="77777777" w:rsidR="00232755" w:rsidRPr="00690C65" w:rsidRDefault="00232755" w:rsidP="00232755">
      <w:pPr>
        <w:pStyle w:val="ProductList-Body"/>
        <w:spacing w:after="120"/>
      </w:pPr>
      <w:r>
        <w:lastRenderedPageBreak/>
        <w:t xml:space="preserve">3. Subjekt údajov môže uplatňovať voči subdodávateľovi túto doložku, doložku 5 písm. a) až e) a písm. g), doložku 6, doložku 7, doložku 8 ods. 2 a doložky 9 až 12 v prípadoch, keď vývozca aj dovozca údajov fakticky zmizli alebo prestali právne existovať, alebo sa stali platobne neschopnými, pokiaľ prípadný nástupnícky subjekt neprevzal na základe zmluvy alebo podľa zákona všetky právne záväzky vývozcu údajov, v dôsledku čoho prijíma práva a záväzky vývozcu údajov a subjekt údajov ich v takom prípade môže uplatňovať voči tomuto subjektu. Táto zodpovednosť subdodávateľa voči tretím stranám je obmedzená na jeho vlastné operácie súvisiace so spracovaním údajov podľa doložiek. </w:t>
      </w:r>
    </w:p>
    <w:p w14:paraId="3853E7F8" w14:textId="77777777" w:rsidR="00232755" w:rsidRPr="00690C65" w:rsidRDefault="00232755" w:rsidP="00232755">
      <w:pPr>
        <w:pStyle w:val="ProductList-Body"/>
      </w:pPr>
      <w:r>
        <w:t xml:space="preserve">4. Strany nenamietajú proti tomu, aby bol subjekt údajov zastupovaný združeniami alebo inými subjektmi, ak si to výslovne želá a ak to vnútroštátne právo povoľuje. </w:t>
      </w:r>
    </w:p>
    <w:p w14:paraId="691DAF57" w14:textId="77777777" w:rsidR="00281702" w:rsidRDefault="00281702" w:rsidP="00A914BF">
      <w:pPr>
        <w:pStyle w:val="ProductList-Body"/>
      </w:pPr>
    </w:p>
    <w:p w14:paraId="7ACF0438" w14:textId="328506FE" w:rsidR="00232755" w:rsidRPr="00690C65" w:rsidRDefault="00232755" w:rsidP="00235E4F">
      <w:pPr>
        <w:pStyle w:val="ProductList-Body"/>
        <w:keepNext/>
        <w:jc w:val="center"/>
        <w:outlineLvl w:val="1"/>
      </w:pPr>
      <w:r>
        <w:rPr>
          <w:b/>
        </w:rPr>
        <w:t>Doložka 4: Povinnosti vývozcu údajov</w:t>
      </w:r>
    </w:p>
    <w:p w14:paraId="72E1C762" w14:textId="77777777" w:rsidR="00232755" w:rsidRPr="00690C65" w:rsidRDefault="00232755" w:rsidP="00235E4F">
      <w:pPr>
        <w:pStyle w:val="ProductList-Body"/>
        <w:keepNext/>
      </w:pPr>
    </w:p>
    <w:p w14:paraId="5AAB024C" w14:textId="77777777" w:rsidR="00232755" w:rsidRPr="00690C65" w:rsidRDefault="00232755" w:rsidP="00235E4F">
      <w:pPr>
        <w:pStyle w:val="ProductList-Body"/>
        <w:keepNext/>
      </w:pPr>
      <w:r>
        <w:t xml:space="preserve">Vývozca údajov súhlasí a zaručuje sa, že: </w:t>
      </w:r>
    </w:p>
    <w:p w14:paraId="6D83F5A6" w14:textId="77777777" w:rsidR="00232755" w:rsidRPr="00690C65" w:rsidRDefault="00232755" w:rsidP="00235E4F">
      <w:pPr>
        <w:pStyle w:val="ProductList-Body"/>
        <w:keepNext/>
      </w:pPr>
    </w:p>
    <w:p w14:paraId="7A73CB8D" w14:textId="77777777" w:rsidR="00232755" w:rsidRPr="00690C65" w:rsidRDefault="00232755" w:rsidP="00232755">
      <w:pPr>
        <w:pStyle w:val="ProductList-Body"/>
        <w:spacing w:after="120"/>
      </w:pPr>
      <w:r>
        <w:t xml:space="preserve">(a) spracovanie osobných údajov vrátane ich prenosu bolo a bude aj naďalej vykonávané v súlade s relevantnými ustanoveniami príslušného práva týkajúceho sa ochrany údajov (a prípadne bolo oznámené príslušným orgánom členského štátu, v ktorom má vývozca údajov sídlo) a že neporušuje relevantné ustanovenia daného štátu; </w:t>
      </w:r>
    </w:p>
    <w:p w14:paraId="1BBA23CC" w14:textId="77777777" w:rsidR="00232755" w:rsidRPr="00690C65" w:rsidRDefault="00232755" w:rsidP="00232755">
      <w:pPr>
        <w:pStyle w:val="ProductList-Body"/>
        <w:spacing w:after="120"/>
      </w:pPr>
      <w:r>
        <w:t xml:space="preserve">(b) nariadil a v priebehu trvania služieb spracovania osobných údajov bude nariaďovať dovozcovi údajov, aby prenášané osobné údaje spracovával len v mene vývozcu údajov a v súlade s príslušným právom týkajúcim sa ochrany osobných údajov a s doložkami; </w:t>
      </w:r>
    </w:p>
    <w:p w14:paraId="38B34303" w14:textId="77777777" w:rsidR="00232755" w:rsidRPr="00690C65" w:rsidRDefault="00232755" w:rsidP="00232755">
      <w:pPr>
        <w:pStyle w:val="ProductList-Body"/>
        <w:spacing w:after="120"/>
      </w:pPr>
      <w:r>
        <w:t xml:space="preserve">(c) dovozca údajov poskytne dostatočné záruky, pokiaľ ide o technické a organizačné bezpečnostné opatrenia uvedené v dodatku 2 k tejto zmluve; </w:t>
      </w:r>
    </w:p>
    <w:p w14:paraId="41951DDE" w14:textId="77777777" w:rsidR="00232755" w:rsidRPr="00690C65" w:rsidRDefault="00232755" w:rsidP="00232755">
      <w:pPr>
        <w:pStyle w:val="ProductList-Body"/>
        <w:spacing w:after="120"/>
      </w:pPr>
      <w:r>
        <w:t xml:space="preserve">(d) po vyhodnotení požiadaviek príslušného práva týkajúceho sa ochrany údajov sú bezpečnostné opatrenia primerané na zabezpečenie ochrany osobných údajov proti neúmyselnému alebo neoprávnenému zničeniu alebo neúmyselnej strate, zmene, neoprávnenému prezradeniu alebo prístupu najmä v prípadoch, ak spracovanie zahŕňa prenos údajov prostredníctvom siete, ako aj proti všetkým ostatným nezákonným formám spracovania, a že tieto opatrenia zabezpečujú úroveň bezpečnosti primeranú rizikám spojeným so spracovaním údajov a s povahou údajov, ktoré sa majú chrániť, vzhľadom na stav techniky a nákladnosť ich implementácie; </w:t>
      </w:r>
    </w:p>
    <w:p w14:paraId="0A445E6C" w14:textId="77777777" w:rsidR="00232755" w:rsidRPr="00690C65" w:rsidRDefault="00232755" w:rsidP="00232755">
      <w:pPr>
        <w:pStyle w:val="ProductList-Body"/>
        <w:spacing w:after="120"/>
      </w:pPr>
      <w:r>
        <w:t xml:space="preserve">(e) zabezpečí plnenie bezpečnostných opatrení; </w:t>
      </w:r>
    </w:p>
    <w:p w14:paraId="6AB8CF1B" w14:textId="77777777" w:rsidR="00232755" w:rsidRPr="00690C65" w:rsidRDefault="00232755" w:rsidP="00232755">
      <w:pPr>
        <w:pStyle w:val="ProductList-Body"/>
        <w:spacing w:after="120"/>
      </w:pPr>
      <w:r>
        <w:t xml:space="preserve">(f) ak bude prenos zahŕňať osobitné kategórie údajov, subjekt údajov bol alebo bude informovaný pred jeho uskutočnením alebo čo najskôr po ňom, že môže dôjsť k prenosu jeho údajov do tretej krajiny, ktorá neposkytuje primeranú ochranu v zmysle smernice 95/46/ES; </w:t>
      </w:r>
    </w:p>
    <w:p w14:paraId="1FF7E12F" w14:textId="77777777" w:rsidR="00232755" w:rsidRPr="00690C65" w:rsidRDefault="00232755" w:rsidP="00232755">
      <w:pPr>
        <w:pStyle w:val="ProductList-Body"/>
        <w:spacing w:after="120"/>
      </w:pPr>
      <w:r>
        <w:t xml:space="preserve">(g) postúpi akékoľvek oznámenie prijaté od vývozcu údajov alebo subdodávateľa podľa doložky 5 písm. b) a doložky 8 ods. 3 dozornému orgánu na ochranu údajov, pokiaľ sa vývozca údajov rozhodne pokračovať v prenose alebo zrušiť jeho pozastavenie; </w:t>
      </w:r>
    </w:p>
    <w:p w14:paraId="5D2CB4A1" w14:textId="77777777" w:rsidR="00232755" w:rsidRPr="00690C65" w:rsidRDefault="00232755" w:rsidP="00232755">
      <w:pPr>
        <w:pStyle w:val="ProductList-Body"/>
        <w:spacing w:after="120"/>
      </w:pPr>
      <w:r>
        <w:t xml:space="preserve">(h) na požiadanie poskytne subjektom údajov kópiu doložiek uvedených v tejto prílohe s výnimkou dodatku 2 a súhrnný opis bezpečnostných opatrení, ako aj kópiu akejkoľvek subdodávateľskej zmluvy o službách spracovania údajov, ktorú je nutné uzavrieť v súlade s doložkami, pokiaľ doložky alebo zmluva neobsahujú obchodné informácie, v tomto prípade môže tieto obchodné informácie vynechať; </w:t>
      </w:r>
    </w:p>
    <w:p w14:paraId="6BE07452" w14:textId="77777777" w:rsidR="00232755" w:rsidRPr="00690C65" w:rsidRDefault="00232755" w:rsidP="00232755">
      <w:pPr>
        <w:pStyle w:val="ProductList-Body"/>
        <w:spacing w:after="120"/>
      </w:pPr>
      <w:r>
        <w:t xml:space="preserve">(i) v prípade zadania zákazky na spracovanie údajov subdodávateľovi sa činnosť spojená so spracovaním vykonáva v súlade s doložkou 11 subdodávateľom, ktorý zabezpečuje prinajmenšom rovnakú úroveň ochrany osobných údajov a práv subjektu údajov ako dovozca údajov podľa doložiek, a </w:t>
      </w:r>
    </w:p>
    <w:p w14:paraId="7FB3CCD2" w14:textId="263D5BDF" w:rsidR="00D67A4B" w:rsidRPr="00690C65" w:rsidRDefault="00232755" w:rsidP="00232755">
      <w:pPr>
        <w:pStyle w:val="ProductList-Body"/>
      </w:pPr>
      <w:r>
        <w:t>(j) zabezpečí dodržiavanie doložky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dovozcu údajov</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Dovozca údajov sa zaväzuje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bude spracovávať osobné údaje iba v mene vývozcu údajov a v súlade s jeho pokynmi a doložkami; ak z akýchkoľvek dôvodov nebude môcť toto dodržiavanie pokynov a doložiek zabezpečiť, zaväzuje sa bezodkladne o tom informovať vývozcu údajov, ktorý je v takom prípade oprávnený pozastaviť prenos údajov a/alebo zmluvu vypovedať; </w:t>
      </w:r>
    </w:p>
    <w:p w14:paraId="5E81B701" w14:textId="77777777" w:rsidR="00E83159" w:rsidRPr="00690C65" w:rsidRDefault="00E83159" w:rsidP="00E83159">
      <w:pPr>
        <w:pStyle w:val="ProductList-Body"/>
        <w:spacing w:after="120"/>
      </w:pPr>
      <w:r>
        <w:t xml:space="preserve">(b) nemá dôvod sa domnievať, že právne predpisy, ktorým podlieha, mu bránia plniť pokyny vývozcu údajov a jeho záväzky vyplývajúce zo zmluvy a že v prípade zmeny týchto právnych predpisov, ktorá by mohla mať závažný nepriaznivý účinok na záruky a záväzky stanovené doložkami, bezodkladne oznámi túto zmenu vývozcovi údajov, ktorý je v takom prípade oprávnený pozastaviť prenos údajov a/alebo zmluvu vypovedať; </w:t>
      </w:r>
    </w:p>
    <w:p w14:paraId="61FCFACE" w14:textId="77777777" w:rsidR="00E83159" w:rsidRPr="00690C65" w:rsidRDefault="00E83159" w:rsidP="00E83159">
      <w:pPr>
        <w:pStyle w:val="ProductList-Body"/>
        <w:spacing w:after="120"/>
      </w:pPr>
      <w:r>
        <w:t xml:space="preserve">(c) pred spracovaním prenášaných osobných údajov vykonal organizačné a technické zabezpečenia uvedené v dodatku 2; </w:t>
      </w:r>
    </w:p>
    <w:p w14:paraId="345C600F" w14:textId="77777777" w:rsidR="00E83159" w:rsidRPr="00690C65" w:rsidRDefault="00E83159" w:rsidP="00E83159">
      <w:pPr>
        <w:pStyle w:val="ProductList-Body"/>
      </w:pPr>
      <w:r>
        <w:t xml:space="preserve">(d) vývozcovi údajov bezodkladne oznámi: </w:t>
      </w:r>
    </w:p>
    <w:p w14:paraId="1CD6BBE0" w14:textId="77777777" w:rsidR="00E83159" w:rsidRPr="00690C65" w:rsidRDefault="00E83159" w:rsidP="00E83159">
      <w:pPr>
        <w:pStyle w:val="ProductList-Body"/>
        <w:spacing w:after="60"/>
        <w:ind w:left="360"/>
      </w:pPr>
      <w:r>
        <w:t xml:space="preserve">(i) akékoľvek právne záväzné požiadavky na sprístupnenie osobných údajov zo strany orgánu presadzovania práva, pokiaľ to nie je inak zakázané, napríklad trestným právom, v záujme zachovania dôvernosti vyšetrovania v rámci presadzovania práva; </w:t>
      </w:r>
    </w:p>
    <w:p w14:paraId="0E22FCAF" w14:textId="77777777" w:rsidR="00E83159" w:rsidRPr="00690C65" w:rsidRDefault="00E83159" w:rsidP="00E83159">
      <w:pPr>
        <w:pStyle w:val="ProductList-Body"/>
        <w:spacing w:after="60"/>
        <w:ind w:left="360"/>
      </w:pPr>
      <w:r>
        <w:t xml:space="preserve">(ii) akýkoľvek neúmyselný alebo neoprávnený prístup a </w:t>
      </w:r>
    </w:p>
    <w:p w14:paraId="336E5C2B" w14:textId="77777777" w:rsidR="00E83159" w:rsidRPr="00690C65" w:rsidRDefault="00E83159" w:rsidP="00E83159">
      <w:pPr>
        <w:pStyle w:val="ProductList-Body"/>
        <w:spacing w:after="120"/>
        <w:ind w:left="360"/>
      </w:pPr>
      <w:r>
        <w:lastRenderedPageBreak/>
        <w:t xml:space="preserve">(iii) akékoľvek požiadavky pochádzajúce priamo od subjektov údajov bez toho, aby na tieto požiadavky reagoval s výnimkou prípadu, ak je tým inak poverený; </w:t>
      </w:r>
    </w:p>
    <w:p w14:paraId="4C2B8EAE" w14:textId="77777777" w:rsidR="00E83159" w:rsidRPr="00690C65" w:rsidRDefault="00E83159" w:rsidP="00E83159">
      <w:pPr>
        <w:pStyle w:val="ProductList-Body"/>
        <w:spacing w:after="120"/>
      </w:pPr>
      <w:r>
        <w:t xml:space="preserve">(e) bude bezodkladne a riadne reagovať na všetky otázky vývozcu údajov súvisiace s jeho spracovateľskými činnosťami osobných údajov, ktoré sú predmetom prenosu, a že bude rešpektovať odporučenia dozorného orgánu, pokiaľ ide o spracovanie prenášaných údajov; </w:t>
      </w:r>
    </w:p>
    <w:p w14:paraId="26C2A2E6" w14:textId="77777777" w:rsidR="00E83159" w:rsidRPr="00690C65" w:rsidRDefault="00E83159" w:rsidP="00E83159">
      <w:pPr>
        <w:pStyle w:val="ProductList-Body"/>
        <w:spacing w:after="120"/>
      </w:pPr>
      <w:r>
        <w:t xml:space="preserve">(f) na žiadosť vývozcu údajov sprístupní svoje zariadenia spracovania údajov na audit spracovateľských činností zahrnutých v doložkách, ktorý vykoná vývozca údajov alebo inšpekčný orgán zložený z nezávislých členov s požadovanou odbornou kvalifikáciou, ktorí budú viazaní povinnosťou mlčanlivosti a budú vybraní vývozcom údajov prípadne po dohode s dozorným orgánom; </w:t>
      </w:r>
    </w:p>
    <w:p w14:paraId="7B3FC717" w14:textId="77777777" w:rsidR="00E83159" w:rsidRPr="00690C65" w:rsidRDefault="00E83159" w:rsidP="00E83159">
      <w:pPr>
        <w:pStyle w:val="ProductList-Body"/>
        <w:spacing w:after="120"/>
      </w:pPr>
      <w:r>
        <w:t xml:space="preserve">(g) na požiadanie poskytne subjektu údajov kópiu doložiek alebo akúkoľvek existujúcu subdodávateľskú zmluvu o spracovaní údajov, pokiaľ doložky alebo zmluva neobsahujú obchodné informácie; v takom prípade možno tieto obchodné informácie vynechať s výnimkou dodatku 2, ktorý bude nahradený súhrnným opisom bezpečnostných opatrení v prípadoch, ak subjekt údajov nie je schopný získať kópiu vývozcu údajov; </w:t>
      </w:r>
    </w:p>
    <w:p w14:paraId="34C6AB8B" w14:textId="77777777" w:rsidR="00E83159" w:rsidRPr="009151D9" w:rsidRDefault="00E83159" w:rsidP="00E83159">
      <w:pPr>
        <w:pStyle w:val="ProductList-Body"/>
        <w:spacing w:after="120"/>
        <w:rPr>
          <w:spacing w:val="-2"/>
        </w:rPr>
      </w:pPr>
      <w:r w:rsidRPr="009151D9">
        <w:rPr>
          <w:spacing w:val="-2"/>
        </w:rPr>
        <w:t xml:space="preserve">(h) v prípade zadania zákazky na spracovanie údajov subdodávateľom vopred informoval vývozcu údajov a získal jeho predchádzajúci písomný súhlas; </w:t>
      </w:r>
    </w:p>
    <w:p w14:paraId="24B62CD3" w14:textId="77777777" w:rsidR="00E83159" w:rsidRPr="00690C65" w:rsidRDefault="00E83159" w:rsidP="00E83159">
      <w:pPr>
        <w:pStyle w:val="ProductList-Body"/>
        <w:spacing w:after="120"/>
      </w:pPr>
      <w:r>
        <w:t>(i) spracovateľské služby poskytované subdodávateľom budú vykonávané v súlade s doložkou 11;</w:t>
      </w:r>
    </w:p>
    <w:p w14:paraId="49ECD6CC" w14:textId="37AA8DD2" w:rsidR="00D67A4B" w:rsidRDefault="00E83159" w:rsidP="00E83159">
      <w:pPr>
        <w:pStyle w:val="ProductList-Body"/>
      </w:pPr>
      <w:r>
        <w:t>(j) bezodkladne zašle vývozcovi údajov kópiu akejkoľvek subdodávateľskej dohody o spracovaní údajov, ktorú uzavrie podľa týchto doložiek.</w:t>
      </w:r>
    </w:p>
    <w:p w14:paraId="65F3C83C" w14:textId="77777777" w:rsidR="00C30CB0" w:rsidRPr="00690C65" w:rsidRDefault="00C30CB0" w:rsidP="00E83159">
      <w:pPr>
        <w:pStyle w:val="ProductList-Body"/>
      </w:pPr>
    </w:p>
    <w:p w14:paraId="20E031A6" w14:textId="1127C52D" w:rsidR="00E83159" w:rsidRPr="00690C65" w:rsidRDefault="00E83159" w:rsidP="00233C87">
      <w:pPr>
        <w:pStyle w:val="ProductList-Body"/>
        <w:jc w:val="center"/>
        <w:outlineLvl w:val="1"/>
      </w:pPr>
      <w:r>
        <w:rPr>
          <w:b/>
        </w:rPr>
        <w:t>Doložka 6: Zodpovednosť</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sa dohodli že subjekt údajov, ktorý utrpel škodu v dôsledku porušenia povinností uvedených v doložke 3 alebo doložke 11 spôsobeného ktoroukoľvek zo strán alebo subdodávateľom, má nárok na odškodnenie od vývozcu údajov. </w:t>
      </w:r>
    </w:p>
    <w:p w14:paraId="1D8EBF41" w14:textId="77777777" w:rsidR="00E83159" w:rsidRPr="00690C65" w:rsidRDefault="00E83159" w:rsidP="00E83159">
      <w:pPr>
        <w:pStyle w:val="ProductList-Body"/>
        <w:spacing w:after="120"/>
      </w:pPr>
      <w:r>
        <w:t xml:space="preserve">2. Ak subjekt údajov nemôže v súlade s odsekom 1 požadovať odškodnenie od vývozcu údajov za porušenie niektorej z povinností dovozcu údajov alebo jeho subdodávateľa uvedených v doložke 3 alebo doložke 11, pretože vývozca údajov fakticky zmizol, prestal právne existovať alebo sa stal platobne neschopným, dovozca údajov sa zaväzuje, že subjekt údajov smie uplatňovať nároky voči dovozcovi údajov, ako by bol vývozcom údajov, pokiaľ prípadný nástupnícky subjekt neprevzal na základe zmluvy alebo podľa zákona všetky právne záväzky vývozcu údajov, v dôsledku čoho ich subjekt údajov môže uplatňovať voči tomuto subjektu. </w:t>
      </w:r>
    </w:p>
    <w:p w14:paraId="6008C88B" w14:textId="77777777" w:rsidR="00E83159" w:rsidRPr="00690C65" w:rsidRDefault="00E83159" w:rsidP="00E83159">
      <w:pPr>
        <w:pStyle w:val="ProductList-Body"/>
        <w:spacing w:after="120"/>
      </w:pPr>
      <w:r>
        <w:t xml:space="preserve">Dovozca údajov sa nemôže spoliehať na to, že subdodávateľ poruší svoje povinnosti, aby sa vyhol vlastnej zodpovednosti. </w:t>
      </w:r>
    </w:p>
    <w:p w14:paraId="131E173E" w14:textId="77777777" w:rsidR="00E83159" w:rsidRPr="00690C65" w:rsidRDefault="00E83159" w:rsidP="00E83159">
      <w:pPr>
        <w:pStyle w:val="ProductList-Body"/>
      </w:pPr>
      <w:r>
        <w:t xml:space="preserve">3. Ak subjekt údajov nemôže v súlade s odsekom 1 a 2 požadovať odškodnenie od vývozcu údajov alebo dovozcu údajov za porušenie niektorej z povinností subdodávateľa uvedených v doložke 3 alebo doložke 11, pretože vývozca údajov aj dovozca údajov fakticky zmizli, prestali právne existovať alebo sa stali platobne neschopnými, subdodávateľ sa zaväzuje, že subjekt údajov smie uplatňovať nároky voči subdodávateľovi, pokiaľ ide o jeho vlastné spracovateľské operácie podľa doložiek, ako by bol vývozcom alebo dovozcom údajov, pokiaľ prípadný nástupnícky subjekt neprevzal na základe zmluvy alebo podľa zákona všetky právne záväzky vývozcu údajov alebo dovozcu údajov, v dôsledku čoho ich subjekt údajov môže uplatňovať voči tomuto subjektu. Zodpovednosť subdodávateľa je obmedzená na jeho vlastné operácie súvisiace so spracovaním údajov podľa doložiek.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Mediácia a súdna právomoc</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Dovozca údajov súhlasí, že ak subjekt údajov voči nemu uplatní práva v prospech tretej strany a/alebo nárok na odškodnenie podľa týchto doložiek, dovozca údajov prijme rozhodnutie subjektu údajov: </w:t>
      </w:r>
    </w:p>
    <w:p w14:paraId="7EE05A13" w14:textId="77777777" w:rsidR="00E83159" w:rsidRPr="00690C65" w:rsidRDefault="00E83159" w:rsidP="00E83159">
      <w:pPr>
        <w:pStyle w:val="ProductList-Body"/>
        <w:spacing w:after="60"/>
        <w:ind w:left="360"/>
      </w:pPr>
      <w:r>
        <w:t xml:space="preserve">(a) postúpiť spor na sprostredkovanie nezávislou osobou alebo prípadne dozorným orgánom; </w:t>
      </w:r>
    </w:p>
    <w:p w14:paraId="32BAE473" w14:textId="77777777" w:rsidR="00E83159" w:rsidRPr="00690C65" w:rsidRDefault="00E83159" w:rsidP="00E83159">
      <w:pPr>
        <w:pStyle w:val="ProductList-Body"/>
        <w:spacing w:after="120"/>
        <w:ind w:left="360"/>
      </w:pPr>
      <w:r>
        <w:t xml:space="preserve">(b) postúpiť spor súdom v členskom štáte, v ktorom má sídlo vývozca údajov. </w:t>
      </w:r>
    </w:p>
    <w:p w14:paraId="530854B2" w14:textId="77777777" w:rsidR="00E83159" w:rsidRPr="00690C65" w:rsidRDefault="00E83159" w:rsidP="00E83159">
      <w:pPr>
        <w:pStyle w:val="ProductList-Body"/>
      </w:pPr>
      <w:r>
        <w:t xml:space="preserve">2. Strany sa dohodli, že rozhodnutím subjektu údajov nebudú dotknuté jeho hmotné ani procesné práva na podávanie žalôb v súlade s ostatnými ustanoveniami vnútroštátneho alebo medzinárodného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Spolupráca s dozornými orgánmi</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Vývozca údajov súhlasí, že uloží kópiu tejto zmluvy u dozorného orgánu, ak to vyžaduje tento orgán alebo príslušné právo týkajúce sa ochrany údajov. </w:t>
      </w:r>
    </w:p>
    <w:p w14:paraId="7E0C678C" w14:textId="77777777" w:rsidR="00E83159" w:rsidRPr="00690C65" w:rsidRDefault="00E83159" w:rsidP="00E83159">
      <w:pPr>
        <w:pStyle w:val="ProductList-Body"/>
        <w:spacing w:after="120"/>
      </w:pPr>
      <w:r>
        <w:t xml:space="preserve">2. Strany súhlasia, že dozorný orgán má právo vykonať audit dovozcu údajov alebo akéhokoľvek subdodávateľa v rovnakom rozsahu a za rovnakých podmienok, aké by sa uplatňovali pri audite vývozcu údajov v súlade s príslušným právom týkajúcim sa ochrany údajov. </w:t>
      </w:r>
    </w:p>
    <w:p w14:paraId="7B517B78" w14:textId="77777777" w:rsidR="00E83159" w:rsidRPr="00690C65" w:rsidRDefault="00E83159" w:rsidP="00E83159">
      <w:pPr>
        <w:pStyle w:val="ProductList-Body"/>
      </w:pPr>
      <w:r>
        <w:t xml:space="preserve">3. Dovozca údajov bezodkladne informuje vývozcu údajov o existencii právnych predpisov, ktorým on alebo subdodávateľ podlieha a ktoré podľa odseku 2 bránia vykonaniu auditu dovozcu údajov alebo subdodávateľa. V takom prípade je vývozca údajov oprávnený vykonať opatrenia podľa doložky 5 písm. b). </w:t>
      </w:r>
    </w:p>
    <w:p w14:paraId="7FFAA2C6" w14:textId="77777777" w:rsidR="00E83159" w:rsidRPr="00690C65" w:rsidRDefault="00E83159" w:rsidP="00E83159">
      <w:pPr>
        <w:pStyle w:val="ProductList-Body"/>
      </w:pPr>
    </w:p>
    <w:p w14:paraId="3A1B0C09" w14:textId="247F00E3" w:rsidR="00E83159" w:rsidRPr="00690C65" w:rsidRDefault="00E83159" w:rsidP="0060554D">
      <w:pPr>
        <w:pStyle w:val="ProductList-Body"/>
        <w:keepNext/>
        <w:jc w:val="center"/>
        <w:outlineLvl w:val="1"/>
      </w:pPr>
      <w:r>
        <w:rPr>
          <w:b/>
        </w:rPr>
        <w:lastRenderedPageBreak/>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sa majú riadiť právom členského štátu, v ktorom je vývozca údajov usadený.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Doložka 10: Zmena zmluvy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sa zaväzujú, že doložky nebudú meniť ani upravovať. Toto nevylučuje, aby strany v prípade potreby pripojili ďalšie doložky týkajúce sa obchodných záležitostí, pokiaľ tieto doložky nie sú v rozpore s týmito doložkami. </w:t>
      </w:r>
    </w:p>
    <w:p w14:paraId="4FCF988A" w14:textId="77777777" w:rsidR="00281702" w:rsidRPr="00690C65" w:rsidRDefault="00281702" w:rsidP="00E83159">
      <w:pPr>
        <w:pStyle w:val="ProductList-Body"/>
      </w:pPr>
    </w:p>
    <w:p w14:paraId="11103D15" w14:textId="77777777" w:rsidR="00E83159" w:rsidRPr="00690C65" w:rsidRDefault="00E83159" w:rsidP="007C0F16">
      <w:pPr>
        <w:pStyle w:val="ProductList-Body"/>
        <w:keepNext/>
        <w:jc w:val="center"/>
        <w:outlineLvl w:val="1"/>
      </w:pPr>
      <w:r>
        <w:rPr>
          <w:b/>
        </w:rPr>
        <w:t>Doložka 11: Spracovanie údajov subdodávateľmi</w:t>
      </w:r>
    </w:p>
    <w:p w14:paraId="3703FD03" w14:textId="77777777" w:rsidR="00E83159" w:rsidRPr="00690C65" w:rsidRDefault="00E83159" w:rsidP="007C0F16">
      <w:pPr>
        <w:pStyle w:val="ProductList-Body"/>
        <w:keepNext/>
      </w:pPr>
    </w:p>
    <w:p w14:paraId="2F0E2047" w14:textId="77777777" w:rsidR="00E83159" w:rsidRPr="0024265C" w:rsidRDefault="00E83159" w:rsidP="00E83159">
      <w:pPr>
        <w:pStyle w:val="ProductList-Body"/>
        <w:spacing w:after="120"/>
        <w:rPr>
          <w:spacing w:val="-2"/>
        </w:rPr>
      </w:pPr>
      <w:r w:rsidRPr="0024265C">
        <w:rPr>
          <w:spacing w:val="-2"/>
        </w:rPr>
        <w:t xml:space="preserve">1. Dovozca údajov nezadá na spracovanie subdodávateľom žiadnu zo spracovateľských operácií, ktoré vykonáva v mene vývozcu údajov podľa doložiek, bez predchádzajúceho písomného súhlasu vývozcu údajov. Pokiaľ dovozca údajov so súhlasom vývozcu údajov zadáva zákazky na spracovanie údajov subdodávateľom podľa doložiek, môže to uskutočniť len formou písomnej dohody so subdodávateľom, ktorá subdodávateľovi uloží rovnaké záväzky, aké má dovozca údajov podľa doložiek. Pokiaľ subdodávateľ neplní svoje povinnosti týkajúce sa ochrany údajov na základe tejto písomnej dohody, je dovozca údajov naďalej v plnej miere zodpovedný voči vývozcovi údajov za plnenie povinností subdodávateľa podľa tejto dohody. </w:t>
      </w:r>
    </w:p>
    <w:p w14:paraId="2AE21057" w14:textId="77777777" w:rsidR="00E83159" w:rsidRPr="00690C65" w:rsidRDefault="00E83159" w:rsidP="00E83159">
      <w:pPr>
        <w:pStyle w:val="ProductList-Body"/>
        <w:spacing w:after="120"/>
      </w:pPr>
      <w:r>
        <w:t xml:space="preserve">2. Predchádzajúca písomná zmluva medzi dovozcom údajov a subdodávateľom má tiež ustanoviť doložku o oprávnenosti tretej strany, ako je uvedené v doložke 3, pre tie prípady, keď subjekt údajov nemôže požadovať odškodnenie podľa odseku 1 doložky 6 od vývozcu údajov alebo dovozcu údajov, pretože fakticky zmizli alebo prestali právne existovať, alebo sa stali platobne neschopnými a žiaden nástupnícky subjekt neprevzal na základe zmluvy alebo podľa zákona všetky právne záväzky vývozcu údajov. Táto zodpovednosť subdodávateľa voči tretím stranám je obmedzená na jeho vlastné operácie súvisiace so spracovaním údajov podľa doložiek. </w:t>
      </w:r>
    </w:p>
    <w:p w14:paraId="4BCDF65D" w14:textId="77777777" w:rsidR="00E83159" w:rsidRPr="00690C65" w:rsidRDefault="00E83159" w:rsidP="00E83159">
      <w:pPr>
        <w:pStyle w:val="ProductList-Body"/>
        <w:spacing w:after="120"/>
      </w:pPr>
      <w:r>
        <w:t xml:space="preserve">3. Ustanovenia týkajúce sa aspektov ochrany údajov pri zadávaní zákaziek na spracovanie údajov subdodávateľom podľa zmluvy uvedenej v odseku 1 sa majú riadiť právom členského štátu, v ktorom je vývozca údajov usadený. </w:t>
      </w:r>
    </w:p>
    <w:p w14:paraId="0A40BFDA" w14:textId="77777777" w:rsidR="00E83159" w:rsidRPr="00690C65" w:rsidRDefault="00E83159" w:rsidP="00E83159">
      <w:pPr>
        <w:pStyle w:val="ProductList-Body"/>
      </w:pPr>
      <w:r>
        <w:t xml:space="preserve">4. Vývozca údajov vedie zoznam subdodávateľských dohôd o spracovaní údajov, ktoré uzavrel podľa doložiek a oznámil dovozcovi údajov podľa doložky 5 písm. j) a aktualizuje ho aspoň raz za rok. Tento zoznam má byť k dispozícii dozornému orgánu pre ochranu údajov vývozcu údajov.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poskytovania služieb spojených so spracovaním osobných údajov</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sa dohodli, že po ukončení poskytovania služieb spojených so spracovaním údajov dovozca údajov a subdodávateľ podľa rozhodnutia vývozcu údajov vráti všetky prenášané osobné údaje a ich kópie vývozcovi údajov alebo zničí všetky osobné údaje a predloží vývozcovi potvrdenie o ich zničení, pokiaľ právne predpisy vzťahujúce sa na dovozcu údajov nezakazujú dovozcovi vrátenie alebo zničenie všetkých alebo časti prenášaných osobných údajov. V takom prípade dovozca údajov garantuje, že zaručí dôvernosť prenášaných osobných údajov a že nebude prenášané osobné údaje už ďalej aktívne spracovávať. </w:t>
      </w:r>
    </w:p>
    <w:p w14:paraId="2589DB68" w14:textId="41C22552" w:rsidR="00E83159" w:rsidRPr="00690C65" w:rsidRDefault="00E83159" w:rsidP="00E83159">
      <w:pPr>
        <w:pStyle w:val="ProductList-Body"/>
      </w:pPr>
      <w:r>
        <w:t>2. Dovozca údajov a subdodávateľ zaručujú, že na požiadanie vývozcu údajov a/alebo dozorného orgánu sprístupnia svoje zariadenia na spracovanie údajov na audit opatrení uvedených v odseku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Dodatok 1 k štandardným zmluvným doložkám</w:t>
      </w:r>
    </w:p>
    <w:p w14:paraId="1286C765" w14:textId="77777777" w:rsidR="00E83159" w:rsidRPr="00690C65" w:rsidRDefault="00E83159" w:rsidP="00E83159">
      <w:pPr>
        <w:pStyle w:val="ProductList-Body"/>
      </w:pPr>
    </w:p>
    <w:p w14:paraId="0A46DA66" w14:textId="77777777" w:rsidR="000C072C" w:rsidRDefault="000C072C" w:rsidP="000C072C">
      <w:pPr>
        <w:pStyle w:val="ProductList-Body"/>
        <w:spacing w:after="120"/>
      </w:pPr>
      <w:r>
        <w:rPr>
          <w:b/>
          <w:bCs/>
        </w:rPr>
        <w:t>Vývozca údajov</w:t>
      </w:r>
      <w:r w:rsidRPr="00735BDC">
        <w:rPr>
          <w:b/>
        </w:rPr>
        <w:t>:</w:t>
      </w:r>
      <w:r>
        <w:t xml:space="preserve"> Vývozcom údajov je zákazník. Vývozca údajov je používateľom služieb on-line v súlade s príslušnou definíciou v článku „Podmienky ochrany údajov“ v dokumente Podmienky používania služieb on-line. </w:t>
      </w:r>
    </w:p>
    <w:p w14:paraId="3B378EFB" w14:textId="6FC1BB19" w:rsidR="00E83159" w:rsidRPr="00690C65" w:rsidRDefault="00E83159" w:rsidP="00E83159">
      <w:pPr>
        <w:pStyle w:val="ProductList-Body"/>
        <w:spacing w:after="120"/>
      </w:pPr>
      <w:r w:rsidRPr="007C0F16">
        <w:rPr>
          <w:b/>
          <w:bCs/>
        </w:rPr>
        <w:t>Dovozca údajov:</w:t>
      </w:r>
      <w:r>
        <w:t xml:space="preserve"> dovozcom údajov je spoločnosť MICROSOFT CORPORATION, globálny výrobca softvéru a služieb. </w:t>
      </w:r>
    </w:p>
    <w:p w14:paraId="6D761CE0" w14:textId="3C654FAC" w:rsidR="00E83159" w:rsidRPr="00690C65" w:rsidRDefault="000E0424" w:rsidP="00E83159">
      <w:pPr>
        <w:pStyle w:val="ProductList-Body"/>
        <w:spacing w:after="120"/>
      </w:pPr>
      <w:r w:rsidRPr="00DA511E">
        <w:rPr>
          <w:b/>
          <w:szCs w:val="18"/>
        </w:rPr>
        <w:t xml:space="preserve">Subjekty údajov: </w:t>
      </w:r>
      <w:r w:rsidRPr="00DA511E">
        <w:rPr>
          <w:szCs w:val="18"/>
        </w:rPr>
        <w:t>Údajové subjekty zahŕňajú koncových používateľov a zástupcov exportéra údajov vrátane zamestnancov, dodávateľov, spolupracovníkov a zákazníkov exportéra údajov. Subjekty údajov môžu zahŕňať aj osoby pokúšajúce sa o oznámenie alebo prenos osobných údajov používateľom služieb poskytovaných dovozcom údajov</w:t>
      </w:r>
      <w:r w:rsidR="00E83159">
        <w:t xml:space="preserve">. </w:t>
      </w:r>
    </w:p>
    <w:p w14:paraId="6CDC09DC" w14:textId="3322ECC6" w:rsidR="00E83159" w:rsidRPr="00690C65" w:rsidRDefault="00E83159" w:rsidP="00E83159">
      <w:pPr>
        <w:pStyle w:val="ProductList-Body"/>
        <w:spacing w:after="120"/>
      </w:pPr>
      <w:r>
        <w:rPr>
          <w:b/>
        </w:rPr>
        <w:t>Kategórie údajov</w:t>
      </w:r>
      <w:r w:rsidRPr="009151D9">
        <w:rPr>
          <w:b/>
        </w:rPr>
        <w:t>:</w:t>
      </w:r>
      <w:r>
        <w:t xml:space="preserve"> Prenesené osobné údaje zahŕňajú e-maily, dokumenty a ďalšie údaje v elektronickej forme v kontexte služieb online. </w:t>
      </w:r>
    </w:p>
    <w:p w14:paraId="6B371D68" w14:textId="4AC5C277" w:rsidR="00E83159" w:rsidRPr="00690C65" w:rsidRDefault="00E83159" w:rsidP="00E83159">
      <w:pPr>
        <w:pStyle w:val="ProductList-Body"/>
      </w:pPr>
      <w:r>
        <w:rPr>
          <w:b/>
        </w:rPr>
        <w:t>Spracovateľské činnosti</w:t>
      </w:r>
      <w:r w:rsidRPr="009151D9">
        <w:rPr>
          <w:b/>
        </w:rPr>
        <w:t>:</w:t>
      </w:r>
      <w:r>
        <w:t xml:space="preserve"> Prenášané osobné údaje budú predmetom týchto základných spracovateľských činností: </w:t>
      </w:r>
    </w:p>
    <w:p w14:paraId="346A1AFB" w14:textId="77777777" w:rsidR="00E83159" w:rsidRPr="00690C65" w:rsidRDefault="00E83159" w:rsidP="00E83159">
      <w:pPr>
        <w:pStyle w:val="ProductList-Body"/>
        <w:spacing w:after="60"/>
        <w:ind w:left="547"/>
      </w:pPr>
      <w:r>
        <w:rPr>
          <w:b/>
        </w:rPr>
        <w:t>a. Trvanie a predmet spracovania údajov</w:t>
      </w:r>
      <w:r w:rsidRPr="00993571">
        <w:rPr>
          <w:b/>
        </w:rPr>
        <w:t>.</w:t>
      </w:r>
      <w:r>
        <w:t xml:space="preserve"> Trvanie spracovania údajov bude po dobu stanovenú na základe príslušnej multilicenčnej zmluvy medzi vývozcom údajov a subjektom spoločnosti Microsoft, ktorej súčasťou sú tieto štandardné zmluvné doložky vo forme prílohy („spoločnosť Microsoft“). Cieľom spracovania údajov je poskytovanie služieb online. </w:t>
      </w:r>
    </w:p>
    <w:p w14:paraId="20F0D878" w14:textId="77777777" w:rsidR="000C072C" w:rsidRDefault="000C072C" w:rsidP="000C072C">
      <w:pPr>
        <w:pStyle w:val="ProductList-Body"/>
        <w:spacing w:after="60"/>
        <w:ind w:left="547"/>
      </w:pPr>
      <w:r>
        <w:rPr>
          <w:b/>
          <w:bCs/>
        </w:rPr>
        <w:t>b. Rozsah a účel spracúvania údajov</w:t>
      </w:r>
      <w:r w:rsidRPr="00735BDC">
        <w:rPr>
          <w:b/>
        </w:rPr>
        <w:t>.</w:t>
      </w:r>
      <w:r>
        <w:t xml:space="preserve"> Rozsah a účel spracúvania osobných údajov sú uvedené v článku Postupy a politiky zabezpečenia v dokumente Podmienky používania služieb on-line. Dovozca údajov prevádzkuje globálnu sieť dátových centier a zariadení na spravovanie/podporu, pričom spracúvanie sa môže uskutočňovať v ľubovoľnej jurisdikcii, v ktorej dovozca údajov alebo jeho subsprostredkovatelia prevádzkujú takéto zariadenia. </w:t>
      </w:r>
    </w:p>
    <w:p w14:paraId="19A62BC3" w14:textId="77777777" w:rsidR="00E83159" w:rsidRPr="00690C65" w:rsidRDefault="00E83159" w:rsidP="00E83159">
      <w:pPr>
        <w:pStyle w:val="ProductList-Body"/>
        <w:spacing w:after="60"/>
        <w:ind w:left="547"/>
      </w:pPr>
      <w:r>
        <w:rPr>
          <w:b/>
        </w:rPr>
        <w:lastRenderedPageBreak/>
        <w:t>c. Prístup k zákazníckym údajom</w:t>
      </w:r>
      <w:r w:rsidRPr="009151D9">
        <w:rPr>
          <w:b/>
        </w:rPr>
        <w:t>.</w:t>
      </w:r>
      <w:r>
        <w:t xml:space="preserve"> Po dobu stanovenú na základe príslušnej multilicenčnej zmluvy bude dovozca údajov podľa vlastného uváženia a podľa potreby na základe príslušného zákona, ktorý implementuje článok 12(b) smernice EÚ o ochrane údajov, buď: (1) poskytovať vývozcovi údajov možnosť opraviť, odstrániť alebo blokovať zákaznícke údaje, alebo (2) opraví, odstráni alebo zablokuje údaje vo svojom mene. </w:t>
      </w:r>
    </w:p>
    <w:p w14:paraId="1A0B0329" w14:textId="77777777" w:rsidR="00E83159" w:rsidRPr="00690C65" w:rsidRDefault="00E83159" w:rsidP="00E83159">
      <w:pPr>
        <w:pStyle w:val="ProductList-Body"/>
        <w:spacing w:after="60"/>
        <w:ind w:left="547"/>
      </w:pPr>
      <w:r>
        <w:rPr>
          <w:b/>
        </w:rPr>
        <w:t>d. Pokyny vývozcu údajov</w:t>
      </w:r>
      <w:r w:rsidRPr="009151D9">
        <w:rPr>
          <w:b/>
        </w:rPr>
        <w:t>.</w:t>
      </w:r>
      <w:r>
        <w:t xml:space="preserve"> V rámci služieb online bude dovozca údajov konať iba podľa pokynov vývozcu údajov, ako ich sprostredkuje spoločnosť Microsoft. </w:t>
      </w:r>
    </w:p>
    <w:p w14:paraId="0D6446BF" w14:textId="77777777" w:rsidR="00E83159" w:rsidRPr="00690C65" w:rsidRDefault="00E83159" w:rsidP="00E83159">
      <w:pPr>
        <w:pStyle w:val="ProductList-Body"/>
        <w:spacing w:after="120"/>
        <w:ind w:left="547"/>
      </w:pPr>
      <w:r>
        <w:rPr>
          <w:b/>
        </w:rPr>
        <w:t>e. Odstránenie alebo vrátenie zákazníckych údajov</w:t>
      </w:r>
      <w:r w:rsidRPr="009151D9">
        <w:rPr>
          <w:b/>
        </w:rPr>
        <w:t>.</w:t>
      </w:r>
      <w:r>
        <w:t xml:space="preserve"> Po uplynutí doby účinnosti alebo vypovedaní používania služieb online vývozcom údajov tento môže extrahovať zákaznícke údaje a dovozca údajov odstráni zákaznícke údaje, a to v súlade s PPSO týkajúcimi sa zmluvy. </w:t>
      </w:r>
    </w:p>
    <w:p w14:paraId="1DF93B42" w14:textId="6443A7BC" w:rsidR="00D67A4B" w:rsidRPr="00690C65" w:rsidRDefault="00E83159" w:rsidP="00E83159">
      <w:pPr>
        <w:pStyle w:val="ProductList-Body"/>
      </w:pPr>
      <w:r>
        <w:rPr>
          <w:b/>
        </w:rPr>
        <w:t>Subdodávatelia</w:t>
      </w:r>
      <w:r w:rsidRPr="009151D9">
        <w:rPr>
          <w:b/>
        </w:rPr>
        <w:t>:</w:t>
      </w:r>
      <w:r>
        <w:t xml:space="preserve"> Dovozca údajov môže najať iné spoločnosti na poskytovanie obmedzených služieb v jeho mene, napríklad na poskytovanie podpory pre zákazníkov. Všetci takýto subdodávatelia budú mať povolené získať zákaznícke údaje iba na dodávku služieb, na ktorých poskytovanie ich najal dovozca údajov, a majú zakázané používať zákaznícke údaje na akýkoľvek iný účel.</w:t>
      </w:r>
    </w:p>
    <w:p w14:paraId="35C672F6" w14:textId="77777777" w:rsidR="009151D9" w:rsidRDefault="009151D9" w:rsidP="00A914BF">
      <w:pPr>
        <w:pStyle w:val="ProductList-Body"/>
      </w:pPr>
    </w:p>
    <w:p w14:paraId="38F007EC" w14:textId="77777777" w:rsidR="00463CC3" w:rsidRPr="00690C65" w:rsidRDefault="00463CC3" w:rsidP="00233C87">
      <w:pPr>
        <w:pStyle w:val="ProductList-Body"/>
        <w:jc w:val="center"/>
        <w:outlineLvl w:val="1"/>
      </w:pPr>
      <w:r>
        <w:rPr>
          <w:b/>
        </w:rPr>
        <w:t>Dodatok 2 k štandardným zmluvným doložkám</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technických a organizačných bezpečnostných opatrení zavedených dovozcom údajov v súlade s doložkou 4 písm. d) a doložkou 5 písm. c):</w:t>
      </w:r>
    </w:p>
    <w:p w14:paraId="73D6155F" w14:textId="08E7215C" w:rsidR="00463CC3" w:rsidRPr="00690C65" w:rsidRDefault="00463CC3" w:rsidP="00463CC3">
      <w:pPr>
        <w:pStyle w:val="ProductList-Body"/>
        <w:spacing w:after="120"/>
      </w:pPr>
      <w:r>
        <w:t xml:space="preserve">1. </w:t>
      </w:r>
      <w:r>
        <w:rPr>
          <w:b/>
        </w:rPr>
        <w:t>Zamestnanci</w:t>
      </w:r>
      <w:r w:rsidRPr="009151D9">
        <w:rPr>
          <w:b/>
        </w:rPr>
        <w:t>.</w:t>
      </w:r>
      <w:r>
        <w:t xml:space="preserve"> Zamestnanci dovozcu údajov nebudú spracovávať zákaznícke údaje bez oprávnenia. Zamestnanci sú zaviazaní zachovávať dôvernosť všetkých zákazníckych údajov a tento záväzok zostáva v účinnosti aj po skončení ich zamestnaneckého pomeru. </w:t>
      </w:r>
    </w:p>
    <w:p w14:paraId="290598D1" w14:textId="758EF624" w:rsidR="00463CC3" w:rsidRPr="00690C65" w:rsidRDefault="00463CC3" w:rsidP="00463CC3">
      <w:pPr>
        <w:pStyle w:val="ProductList-Body"/>
      </w:pPr>
      <w:r>
        <w:t xml:space="preserve">2. </w:t>
      </w:r>
      <w:r>
        <w:rPr>
          <w:b/>
        </w:rPr>
        <w:t>Kontaktná osoba pre ochranu osobných údajov</w:t>
      </w:r>
      <w:r w:rsidRPr="009151D9">
        <w:rPr>
          <w:b/>
        </w:rPr>
        <w:t>.</w:t>
      </w:r>
      <w:r>
        <w:t xml:space="preserve"> Na vedúceho pracovníka pre ochranu osobných údajov u dovozcu údajov sa môžete obrátiť na nasledujúcej adrese: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5C301C20" w14:textId="77777777" w:rsidR="000C072C" w:rsidRDefault="000C072C" w:rsidP="000C072C">
      <w:pPr>
        <w:pStyle w:val="ProductList-Body"/>
        <w:spacing w:after="120"/>
      </w:pPr>
      <w:r w:rsidRPr="000C072C">
        <w:t xml:space="preserve">3. </w:t>
      </w:r>
      <w:r>
        <w:rPr>
          <w:b/>
          <w:bCs/>
        </w:rPr>
        <w:t>Technické a organizačné opatrenia</w:t>
      </w:r>
      <w:r w:rsidRPr="00381F29">
        <w:rPr>
          <w:b/>
        </w:rPr>
        <w:t>.</w:t>
      </w:r>
      <w:r>
        <w:t xml:space="preserve"> Dovozca údajov implementoval a bude udržiavať príslušné technické a organizačné opatrenia, interné kontroly a postupy informačnej bezpečnosti určené na ochranu zákazníckych údajov, ako sú definované v článku Postupy a politiky zabezpečenia v dokumente Podmienky používania služieb on-line, pred náhodnou stratou, zničením alebo zmenou, neoprávneným zverejnením alebo prístupom, prípadne nezákonným zničením, a to nasledovne: Technické a organizačné opatrenia, interné kontroly a postupy informačnej bezpečnosti stanovené v článku Postupy a politiky zabezpečenia v dokumente Podmienky používania služieb on-line sú týmto odkazom zahrnuté do tejto prílohy 2 a sú záväzné pre dovozcu údajov tak, ako keby boli celé uvedené v tejto prílohe 2.</w:t>
      </w:r>
    </w:p>
    <w:p w14:paraId="56307797" w14:textId="7986A988" w:rsidR="00463CC3" w:rsidRPr="00690C65" w:rsidRDefault="00463CC3" w:rsidP="00463CC3">
      <w:pPr>
        <w:pStyle w:val="ProductList-Body"/>
      </w:pPr>
      <w:r>
        <w:t>Podpis spoločnosti Microsoft Corporation je uvedený na nasledujúcej strane.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podpisujúca štandardné zmluvné doložky, dodatok 1 a dodatok 2 v mene dovozcu údajov:</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viceprezident spoločnosti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07F74C7" w:rsidR="00BB7DA1" w:rsidRDefault="00BB7DA1" w:rsidP="00A914BF">
      <w:pPr>
        <w:pStyle w:val="ProductList-Body"/>
      </w:pPr>
      <w:r>
        <w:br w:type="page"/>
      </w:r>
    </w:p>
    <w:p w14:paraId="2040AD76" w14:textId="77777777" w:rsidR="00BB7DA1" w:rsidRPr="0008458E" w:rsidRDefault="00BB7DA1" w:rsidP="00BB7DA1">
      <w:pPr>
        <w:pStyle w:val="ProductList-SectionHeading"/>
        <w:outlineLvl w:val="0"/>
      </w:pPr>
      <w:bookmarkStart w:id="286" w:name="Attachment4"/>
      <w:bookmarkStart w:id="287" w:name="_Toc489605629"/>
      <w:bookmarkStart w:id="288" w:name="_Toc25686207"/>
      <w:r>
        <w:lastRenderedPageBreak/>
        <w:t>Príloha 4 – podmienky všeobecného nariadenia Európskej únie o ochrane údajov</w:t>
      </w:r>
      <w:bookmarkEnd w:id="286"/>
      <w:bookmarkEnd w:id="287"/>
      <w:bookmarkEnd w:id="288"/>
    </w:p>
    <w:p w14:paraId="665F94B6" w14:textId="77777777" w:rsidR="000C072C" w:rsidRDefault="000C072C" w:rsidP="000C072C">
      <w:pPr>
        <w:pStyle w:val="ProductList-Body"/>
      </w:pPr>
      <w:r>
        <w:t>Spoločnosť Microsoft stanovuje účinnosť záväzkov v týchto podmienkach GDPR pre všetkých zákazníkov od 25. mája 2018. Tieto záväzky sú pre spoločnosť Microsoft záväzné vo vzťahu k zákazníkovi bez ohľadu na (1) verziu dokumentu Podmienky používania služieb on-line, ktorá sa inak vzťahuje na akékoľvek predplatné služieb on-line, alebo (2) akúkoľvek inú zmluvu, ktorá odkazuje na túto prílohu.</w:t>
      </w:r>
    </w:p>
    <w:p w14:paraId="7BD8F603" w14:textId="77777777" w:rsidR="000C072C" w:rsidRDefault="000C072C" w:rsidP="000C072C">
      <w:pPr>
        <w:pStyle w:val="ProductList-Body"/>
      </w:pPr>
    </w:p>
    <w:p w14:paraId="4D62C082" w14:textId="77777777" w:rsidR="000C072C" w:rsidRDefault="000C072C" w:rsidP="000C072C">
      <w:pPr>
        <w:pStyle w:val="ProductList-Body"/>
      </w:pPr>
      <w:r>
        <w:t>Na účely týchto podmienok GDPR zákazník a spoločnosť Microsoft súhlasia s tým, že zákazník je prevádzkovateľom osobných údajov a spoločnosť Microsoft je sprostredkovateľom takýchto údajov s výnimkou prípadov, keď zákazník koná ako sprostredkovateľ osobných údajov, pričom v takom prípade je spoločnosť Microsoft subsprostredkovateľom. Tieto podmienky GDPR sa vzťahujú na spracúvanie osobných údajov v rozsahu GDPR spoločnosťou Microsoft v mene zákazníka. Tieto podmienky GDPR neobmedzujú ani neznižujú žiadne záväzky týkajúce sa ochrany údajov, ktoré sa spoločnosť Microsoft zaväzuje dodržiavať vo vzťahu k zákazníkovi v rámci dokumentu Podmienky používania služieb on-line alebo inej zmluvy medzi spoločnosťou Microsoft a zákazníkom. Tieto podmienky GDPR sa nevzťahujú na prípad, keď je spoločnosť Microsoft prevádzkovateľom osobných údajov.</w:t>
      </w:r>
    </w:p>
    <w:p w14:paraId="08D577FB" w14:textId="77777777" w:rsidR="00BB7DA1" w:rsidRPr="0008458E" w:rsidRDefault="00BB7DA1" w:rsidP="00BB7DA1">
      <w:pPr>
        <w:pStyle w:val="ProductList-Body"/>
      </w:pPr>
    </w:p>
    <w:p w14:paraId="00689EC5" w14:textId="1CEF268A" w:rsidR="00BB7DA1" w:rsidRPr="00A87CAE" w:rsidRDefault="00BB7DA1" w:rsidP="00BB7DA1">
      <w:pPr>
        <w:pStyle w:val="ProductList-Body"/>
        <w:outlineLvl w:val="1"/>
        <w:rPr>
          <w:color w:val="00188F"/>
        </w:rPr>
      </w:pPr>
      <w:r w:rsidRPr="00A87CAE">
        <w:rPr>
          <w:b/>
          <w:color w:val="00188F"/>
        </w:rPr>
        <w:t>Príslušné povinnosti v GDPR: Články 28, 32 a 33</w:t>
      </w:r>
    </w:p>
    <w:p w14:paraId="489FA317" w14:textId="77777777" w:rsidR="00BB7DA1" w:rsidRPr="0008458E" w:rsidRDefault="00BB7DA1" w:rsidP="00BB7DA1">
      <w:pPr>
        <w:pStyle w:val="ProductList-Body"/>
      </w:pPr>
    </w:p>
    <w:p w14:paraId="2F4073B0" w14:textId="77777777" w:rsidR="00BB7DA1" w:rsidRPr="0008458E" w:rsidRDefault="00BB7DA1" w:rsidP="00BB7DA1">
      <w:pPr>
        <w:pStyle w:val="ProductList-Body"/>
        <w:spacing w:after="120"/>
        <w:ind w:left="158"/>
      </w:pPr>
      <w:r>
        <w:rPr>
          <w:b/>
        </w:rPr>
        <w:t xml:space="preserve">1. </w:t>
      </w:r>
      <w:r>
        <w:t>Spoločnosť Microsoft nezapojí ďalšieho sprostredkovateľa bez predchádzajúceho osobitného alebo všeobecného písomného povolenia zákazníka. V prípade všeobecného písomného povolenia spoločnosť Microsoft informuje zákazníka o akýchkoľvek zamýšľaných zmenách v súvislosti s pridaním alebo nahradením ďalších sprostredkovateľov, čím sa zákazníkovi dá možnosť namietať voči takýmto zmenám. (Článok 28 ods. 2))</w:t>
      </w:r>
    </w:p>
    <w:p w14:paraId="56A2EFFE" w14:textId="1ABB88E1" w:rsidR="00BB7DA1" w:rsidRPr="0008458E" w:rsidRDefault="000C072C" w:rsidP="00BB7DA1">
      <w:pPr>
        <w:pStyle w:val="ProductList-Body"/>
        <w:spacing w:after="120"/>
        <w:ind w:left="158"/>
      </w:pPr>
      <w:r>
        <w:rPr>
          <w:b/>
        </w:rPr>
        <w:t>2.</w:t>
      </w:r>
      <w:r>
        <w:t xml:space="preserve"> Spracúvanie vykonávané spoločnosťou Microsoft sa riadi týmito podmienkami GDPR podľa práva Európskej únie (ďalej len „Únia“) alebo členských štátov a sú pre spoločnosť Microsoft vo vzťahu k zákazníkovi záväzné. Predmet a trvanie spracúvania, povaha a účel spracúvania, typ osobných údajov, kategórie dotknutých osôb a záväzky a práva zákazníka sú stanovené v zákazníkovej licenčnej zmluve vrátane týchto podmienok GDPR</w:t>
      </w:r>
      <w:r w:rsidR="00BB7DA1">
        <w:t xml:space="preserve">. Spoločnosť Microsoft najmä: </w:t>
      </w:r>
    </w:p>
    <w:p w14:paraId="43DDC0EF" w14:textId="77777777" w:rsidR="00BB7DA1" w:rsidRPr="0008458E" w:rsidRDefault="00BB7DA1" w:rsidP="00BB7DA1">
      <w:pPr>
        <w:pStyle w:val="ProductList-Body"/>
        <w:spacing w:after="120"/>
        <w:ind w:left="1440" w:hanging="720"/>
      </w:pPr>
      <w:r>
        <w:rPr>
          <w:b/>
        </w:rPr>
        <w:t>(a)</w:t>
      </w:r>
      <w:r>
        <w:tab/>
        <w:t xml:space="preserve">spracúva osobné údaje len na základe zdokumentovaných pokynov zákazníka, a to aj pokiaľ ide o prenos osobných údajov do tretej krajiny alebo medzinárodnej organizácii, s výnimkou prípadov, keď si to vyžaduje právo Únie alebo právo členského štátu, ktorému spoločnosť Microsoft podlieha; v takom prípade spoločnosť Microsoft oznámi zákazníkovi túto právnu požiadavku pred spracúvaním, pokiaľ dané právo takéto oznámenie nezakazuje zo závažných dôvodov verejného záujmu, </w:t>
      </w:r>
    </w:p>
    <w:p w14:paraId="2D3F6C9D" w14:textId="77777777" w:rsidR="00BB7DA1" w:rsidRPr="0008458E" w:rsidRDefault="00BB7DA1" w:rsidP="00BB7DA1">
      <w:pPr>
        <w:pStyle w:val="ProductList-Body"/>
        <w:spacing w:after="120"/>
        <w:ind w:left="1440" w:hanging="720"/>
      </w:pPr>
      <w:r>
        <w:rPr>
          <w:b/>
        </w:rPr>
        <w:t>(b)</w:t>
      </w:r>
      <w:r>
        <w:tab/>
        <w:t xml:space="preserve">zabezpečí, aby sa osoby oprávnené spracúvať osobné údaje zaviazali, že zachovajú dôvernosť informácií, alebo aby boli viazané vhodnou povinnosťou zachovávať dôvernosť informácií vyplývajúcou zo štatútu, </w:t>
      </w:r>
    </w:p>
    <w:p w14:paraId="75368A10" w14:textId="77777777" w:rsidR="00BB7DA1" w:rsidRPr="0008458E" w:rsidRDefault="00BB7DA1" w:rsidP="00BB7DA1">
      <w:pPr>
        <w:pStyle w:val="ProductList-Body"/>
        <w:spacing w:after="120"/>
        <w:ind w:left="720"/>
      </w:pPr>
      <w:r>
        <w:rPr>
          <w:b/>
        </w:rPr>
        <w:t>(c)</w:t>
      </w:r>
      <w:r>
        <w:tab/>
        <w:t xml:space="preserve">vykoná všetky požadované opatrenia podľa článku 32 GDPR, </w:t>
      </w:r>
    </w:p>
    <w:p w14:paraId="485B8F82" w14:textId="76AED4A7" w:rsidR="00BB7DA1" w:rsidRPr="00DB490B" w:rsidRDefault="00BB7DA1" w:rsidP="00BB7DA1">
      <w:pPr>
        <w:pStyle w:val="ProductList-Body"/>
        <w:spacing w:after="120"/>
        <w:ind w:left="720"/>
      </w:pPr>
      <w:r w:rsidRPr="00DB490B">
        <w:rPr>
          <w:b/>
        </w:rPr>
        <w:t>(d)</w:t>
      </w:r>
      <w:r w:rsidRPr="00DB490B">
        <w:tab/>
        <w:t>dodržiava podmienky zapojenia ďalšieho sprostredkovateľa uvedené v odsekoch </w:t>
      </w:r>
      <w:r w:rsidR="005E51CC">
        <w:t>1</w:t>
      </w:r>
      <w:r w:rsidRPr="00DB490B">
        <w:t xml:space="preserve"> a 3, </w:t>
      </w:r>
    </w:p>
    <w:p w14:paraId="7B9D4644" w14:textId="1FBE5D27" w:rsidR="00BB7DA1" w:rsidRPr="00DB490B" w:rsidRDefault="00DB490B" w:rsidP="00BB7DA1">
      <w:pPr>
        <w:pStyle w:val="ProductList-Body"/>
        <w:spacing w:after="120"/>
        <w:ind w:left="1440" w:hanging="720"/>
      </w:pPr>
      <w:r>
        <w:rPr>
          <w:b/>
        </w:rPr>
        <w:t>(e)</w:t>
      </w:r>
      <w:r w:rsidR="00BB7DA1" w:rsidRPr="00DB490B">
        <w:tab/>
        <w:t xml:space="preserve">po zohľadnení povahy spracúvania v čo najväčšej miere pomáha zákazníkovi vhodnými technickými a organizačnými opatreniami pri plnení jeho povinnosti reagovať na žiadosti o výkon práv dotknutej osoby ustanovených v kapitole III GDPR, </w:t>
      </w:r>
    </w:p>
    <w:p w14:paraId="5B9D88F3" w14:textId="77777777" w:rsidR="00BB7DA1" w:rsidRPr="0008458E" w:rsidRDefault="00BB7DA1" w:rsidP="00BB7DA1">
      <w:pPr>
        <w:pStyle w:val="ProductList-Body"/>
        <w:spacing w:after="120"/>
        <w:ind w:left="1440" w:hanging="720"/>
      </w:pPr>
      <w:r w:rsidRPr="00DB490B">
        <w:rPr>
          <w:b/>
        </w:rPr>
        <w:t>(f)</w:t>
      </w:r>
      <w:r w:rsidRPr="00DB490B">
        <w:tab/>
        <w:t>pomáha</w:t>
      </w:r>
      <w:r>
        <w:t xml:space="preserve"> zákazníkovi zabezpečiť plnenie povinností podľa článkov 32 až 36 GDPR s prihliadnutím na povahu spracúvania a informácie dostupné spoločnosti Microsoft,</w:t>
      </w:r>
    </w:p>
    <w:p w14:paraId="459BC1FF" w14:textId="77777777" w:rsidR="00BB7DA1" w:rsidRPr="0008458E" w:rsidRDefault="00BB7DA1" w:rsidP="00BB7DA1">
      <w:pPr>
        <w:pStyle w:val="ProductList-Body"/>
        <w:spacing w:after="120"/>
        <w:ind w:left="1440" w:hanging="720"/>
      </w:pPr>
      <w:r>
        <w:rPr>
          <w:b/>
        </w:rPr>
        <w:t>(g)</w:t>
      </w:r>
      <w:r>
        <w:tab/>
        <w:t xml:space="preserve">po ukončení poskytovania služieb týkajúcich sa spracúvania na základe rozhodnutia zákazníka všetky osobné údaje odstráni alebo vráti zákazníkovi a odstráni existujúce kópie, ak právo Únie alebo právo členského štátu nepožaduje uchovávanie týchto osobných údajov, </w:t>
      </w:r>
    </w:p>
    <w:p w14:paraId="036E26D0" w14:textId="77777777" w:rsidR="00BB7DA1" w:rsidRPr="0008458E" w:rsidRDefault="00BB7DA1" w:rsidP="00BB7DA1">
      <w:pPr>
        <w:pStyle w:val="ProductList-Body"/>
        <w:spacing w:after="120"/>
        <w:ind w:left="1440" w:hanging="720"/>
      </w:pPr>
      <w:r>
        <w:rPr>
          <w:b/>
        </w:rPr>
        <w:t>(h)</w:t>
      </w:r>
      <w:r>
        <w:tab/>
        <w:t xml:space="preserve">poskytne zákazníkovi všetky informácie potrebné na preukázanie splnenia povinností stanovených v článku 28 GDPR a umožní audity, ako aj kontroly vykonávané zákazníkom alebo iným audítorom, ktorého poveril zákazník, a prispieva k nim. </w:t>
      </w:r>
    </w:p>
    <w:p w14:paraId="33D39E81" w14:textId="77777777" w:rsidR="00BB7DA1" w:rsidRPr="0008458E" w:rsidRDefault="00BB7DA1" w:rsidP="00BB7DA1">
      <w:pPr>
        <w:pStyle w:val="ProductList-Body"/>
        <w:spacing w:after="120"/>
        <w:ind w:left="158"/>
      </w:pPr>
      <w:r>
        <w:t>Spoločnosť Microsoft bezodkladne informuje zákazníka, ak sa podľa jej názoru nejakým pokynom porušujú GDPR alebo iné právne predpisy Únie alebo členského štátu týkajúce sa ochrany údajov. (Článok 28 ods. (3))</w:t>
      </w:r>
    </w:p>
    <w:p w14:paraId="58748365" w14:textId="77777777" w:rsidR="00BB7DA1" w:rsidRPr="0008458E" w:rsidRDefault="00BB7DA1" w:rsidP="00BB7DA1">
      <w:pPr>
        <w:pStyle w:val="ProductList-Body"/>
        <w:spacing w:after="120"/>
        <w:ind w:left="158"/>
      </w:pPr>
      <w:r>
        <w:rPr>
          <w:b/>
        </w:rPr>
        <w:t>3.</w:t>
      </w:r>
      <w:r>
        <w:t xml:space="preserve"> Ak spoločnosť Microsoft zapojí do vykonávania osobitných spracovateľských činností v mene zákazníka ďalšieho sprostredkovateľa, tomuto ďalšiemu sprostredkovateľovi sa prostredníctvom zmluvy alebo iného právneho aktu podľa práva Únie alebo práva členského štátu uložia rovnaké povinnosti ochrany údajov, ako sa stanovujú v týchto podmienkach GDPR alebo inom právnom akte, a to predovšetkým poskytnutie dostatočných záruk na vykonanie primeraných technických a organizačných opatrení takým spôsobom, aby spracúvanie spĺňalo požiadavky GDPR. Ak tento ďalší sprostredkovateľ nesplní svoje povinnosti ochrany údajov, spoločnosť Microsoft zostáva voči zákazníkovi plne zodpovedná za plnenie povinností tohto ďalšieho sprostredkovateľa. (Článok 28 ods. (4))</w:t>
      </w:r>
    </w:p>
    <w:p w14:paraId="08E18CF1" w14:textId="77777777" w:rsidR="00BB7DA1" w:rsidRPr="0008458E" w:rsidRDefault="00BB7DA1" w:rsidP="00BB7DA1">
      <w:pPr>
        <w:pStyle w:val="ProductList-Body"/>
        <w:spacing w:after="120"/>
        <w:ind w:left="158"/>
      </w:pPr>
      <w:r>
        <w:rPr>
          <w:b/>
        </w:rPr>
        <w:lastRenderedPageBreak/>
        <w:t>4.</w:t>
      </w:r>
      <w:r>
        <w:t xml:space="preserve"> Zákazník a spoločnosť Microsoft prijmú so zreteľom na najnovšie poznatky, náklady na vykonanie opatrení a na povahu, rozsah, kontext a účely spracúvania, ako aj na riziká s rôznou pravdepodobnosťou a závažnosťou pre práva a slobody fyzických osôb, primerané technické a organizačné opatrenia s cieľom zaistiť úroveň bezpečnosti primeranú tomuto riziku, pričom uvedené opatrenia prípadne zahŕňajú aj: </w:t>
      </w:r>
    </w:p>
    <w:p w14:paraId="4FE8A575" w14:textId="77777777" w:rsidR="00BB7DA1" w:rsidRPr="0008458E" w:rsidRDefault="00BB7DA1" w:rsidP="00BB7DA1">
      <w:pPr>
        <w:pStyle w:val="ProductList-Body"/>
        <w:spacing w:after="120"/>
        <w:ind w:left="720"/>
      </w:pPr>
      <w:r>
        <w:rPr>
          <w:b/>
        </w:rPr>
        <w:t>(</w:t>
      </w:r>
      <w:r>
        <w:rPr>
          <w:rFonts w:cstheme="minorHAnsi"/>
          <w:b/>
          <w:szCs w:val="18"/>
        </w:rPr>
        <w:t>a)</w:t>
      </w:r>
      <w:r>
        <w:rPr>
          <w:rFonts w:cstheme="minorHAnsi"/>
          <w:szCs w:val="18"/>
        </w:rPr>
        <w:tab/>
        <w:t xml:space="preserve">pseudonymizáciu a šifrovanie osobných údajov, </w:t>
      </w:r>
    </w:p>
    <w:p w14:paraId="2B206447" w14:textId="77777777" w:rsidR="00BB7DA1" w:rsidRPr="0008458E" w:rsidRDefault="00BB7DA1" w:rsidP="00BB7DA1">
      <w:pPr>
        <w:pStyle w:val="ProductList-Body"/>
        <w:spacing w:after="120"/>
        <w:ind w:left="720"/>
      </w:pPr>
      <w:r>
        <w:rPr>
          <w:b/>
        </w:rPr>
        <w:t>(</w:t>
      </w:r>
      <w:r>
        <w:rPr>
          <w:rFonts w:cstheme="minorHAnsi"/>
          <w:b/>
          <w:szCs w:val="18"/>
        </w:rPr>
        <w:t>b)</w:t>
      </w:r>
      <w:r>
        <w:rPr>
          <w:rFonts w:cstheme="minorHAnsi"/>
          <w:szCs w:val="18"/>
        </w:rPr>
        <w:tab/>
        <w:t xml:space="preserve">schopnosť zabezpečiť trvalú dôvernosť, integritu, dostupnosť a odolnosť systémov spracúvania a služieb, </w:t>
      </w:r>
    </w:p>
    <w:p w14:paraId="14B3CB6A" w14:textId="77777777" w:rsidR="00BB7DA1" w:rsidRPr="0008458E" w:rsidRDefault="00BB7DA1" w:rsidP="00BB7DA1">
      <w:pPr>
        <w:pStyle w:val="ProductList-Body"/>
        <w:spacing w:after="120"/>
        <w:ind w:left="1440" w:hanging="720"/>
      </w:pPr>
      <w:r>
        <w:rPr>
          <w:b/>
        </w:rPr>
        <w:t>(</w:t>
      </w:r>
      <w:r>
        <w:rPr>
          <w:rFonts w:cstheme="minorHAnsi"/>
          <w:b/>
          <w:szCs w:val="18"/>
        </w:rPr>
        <w:t>c)</w:t>
      </w:r>
      <w:r>
        <w:rPr>
          <w:rFonts w:cstheme="minorHAnsi"/>
          <w:szCs w:val="18"/>
        </w:rPr>
        <w:tab/>
        <w:t>schopnosť včas obnoviť dostupnosť osobných údajov a prístup k nim v prípade fyzického alebo technického incidentu,</w:t>
      </w:r>
    </w:p>
    <w:p w14:paraId="508F7042" w14:textId="77777777" w:rsidR="00BB7DA1" w:rsidRPr="0008458E" w:rsidRDefault="00BB7DA1" w:rsidP="00BB7DA1">
      <w:pPr>
        <w:pStyle w:val="ProductList-Body"/>
        <w:spacing w:after="120"/>
        <w:ind w:left="1440" w:hanging="720"/>
      </w:pPr>
      <w:r>
        <w:rPr>
          <w:b/>
        </w:rPr>
        <w:t>(</w:t>
      </w:r>
      <w:r>
        <w:rPr>
          <w:rFonts w:cstheme="minorHAnsi"/>
          <w:b/>
          <w:szCs w:val="18"/>
        </w:rPr>
        <w:t>d)</w:t>
      </w:r>
      <w:r>
        <w:rPr>
          <w:rFonts w:cstheme="minorHAnsi"/>
          <w:szCs w:val="18"/>
        </w:rPr>
        <w:tab/>
        <w:t>proces pravidelného testovania, posudzovania a hodnotenia účinnosti technických a organizačných opatrení na zaistenie bezpečnosti spracúvania. (Článok 32 ods. </w:t>
      </w:r>
      <w:r>
        <w:t>(</w:t>
      </w:r>
      <w:r>
        <w:rPr>
          <w:rFonts w:cstheme="minorHAnsi"/>
          <w:szCs w:val="18"/>
        </w:rPr>
        <w:t>1))</w:t>
      </w:r>
    </w:p>
    <w:p w14:paraId="29D26A25" w14:textId="77777777" w:rsidR="00BB7DA1" w:rsidRPr="0008458E" w:rsidRDefault="00BB7DA1" w:rsidP="00BB7DA1">
      <w:pPr>
        <w:pStyle w:val="ProductList-Body"/>
        <w:spacing w:after="120"/>
        <w:ind w:left="158"/>
      </w:pPr>
      <w:r>
        <w:rPr>
          <w:b/>
        </w:rPr>
        <w:t>5.</w:t>
      </w:r>
      <w:r>
        <w:t xml:space="preserve"> Pri posudzovaní primeranej úrovne bezpečnosti sa prihliada predovšetkým na riziká, ktoré predstavuje spracúvanie, a to najmä v dôsledku náhodného alebo nezákonného zničenia, straty, zmeny, neoprávneného poskytnutia osobných údajov, ktoré sa prenášajú, uchovávajú alebo inak spracúvajú, alebo neoprávneného prístupu k takýmto údajom. (Článok 32 ods. (2))</w:t>
      </w:r>
    </w:p>
    <w:p w14:paraId="083EE2F0" w14:textId="77777777" w:rsidR="00BB7DA1" w:rsidRPr="0008458E" w:rsidRDefault="00BB7DA1" w:rsidP="00BB7DA1">
      <w:pPr>
        <w:pStyle w:val="ProductList-Body"/>
        <w:spacing w:after="120"/>
        <w:ind w:left="158"/>
      </w:pPr>
      <w:r>
        <w:rPr>
          <w:b/>
        </w:rPr>
        <w:t>6.</w:t>
      </w:r>
      <w:r>
        <w:t xml:space="preserve"> Zákazník a spoločnosť Microsoft podniknú kroky na zabezpečenie toho, aby každá fyzická osoba konajúca na základe poverenia zákazníka alebo spoločnosti Microsoft, ktorá má prístup k osobným údajom, spracúvala tieto údaje len na základe pokynov zákazníka s výnimkou prípadov, keď sa to od nej vyžaduje podľa práva Únie alebo práva členského štátu. (Článok 32 ods. (4))</w:t>
      </w:r>
    </w:p>
    <w:p w14:paraId="0526099B" w14:textId="77777777" w:rsidR="000C072C" w:rsidRDefault="000C072C" w:rsidP="000C072C">
      <w:pPr>
        <w:pStyle w:val="ProductList-Body"/>
        <w:ind w:left="158"/>
      </w:pPr>
      <w:r>
        <w:rPr>
          <w:b/>
          <w:bCs/>
        </w:rPr>
        <w:t>7.</w:t>
      </w:r>
      <w:r>
        <w:t xml:space="preserve"> Spoločnosť Microsoft to zákazníkovi oznámi bez zbytočného odkladu po tom, ako sa dozvie o príslušnom porušení ochrany osobných údajov. (Článok 33 ods.(2).) Takéto oznámenie bude obsahovať informácie, ktoré sprostredkovateľ musí poskytnúť prevádzkovateľovi podľa článku 33 ods.(3) v rozsahu, v akom sú tieto informácie primerane k dispozícii pre spoločnosť Microsoft.</w:t>
      </w:r>
    </w:p>
    <w:p w14:paraId="64AFDE84" w14:textId="77777777" w:rsidR="004D27A6" w:rsidRPr="00690C65" w:rsidRDefault="004D27A6" w:rsidP="000C072C">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1A4849E" w14:textId="77777777" w:rsidR="00CB7954" w:rsidRDefault="00CB7954" w:rsidP="009A573F">
      <w:pPr>
        <w:spacing w:after="0" w:line="240" w:lineRule="auto"/>
      </w:pPr>
      <w:r>
        <w:separator/>
      </w:r>
    </w:p>
  </w:endnote>
  <w:endnote w:type="continuationSeparator" w:id="0">
    <w:p w14:paraId="393C4770" w14:textId="77777777" w:rsidR="00CB7954" w:rsidRDefault="00CB7954" w:rsidP="009A573F">
      <w:pPr>
        <w:spacing w:after="0" w:line="240" w:lineRule="auto"/>
      </w:pPr>
      <w:r>
        <w:continuationSeparator/>
      </w:r>
    </w:p>
  </w:endnote>
  <w:endnote w:type="continuationNotice" w:id="1">
    <w:p w14:paraId="40B8F35E" w14:textId="77777777" w:rsidR="00CB7954" w:rsidRDefault="00CB795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0F6EA0" w:rsidRDefault="000F6EA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0F6EA0" w:rsidRPr="00591643" w:rsidRDefault="000F6EA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F6EA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F6EA0" w:rsidRPr="00C76DF3" w:rsidRDefault="00CB7954" w:rsidP="005C51AC">
          <w:pPr>
            <w:pStyle w:val="ProductList-OfferingBody"/>
            <w:ind w:left="-77" w:right="-73"/>
            <w:jc w:val="center"/>
            <w:rPr>
              <w:color w:val="808080" w:themeColor="background1" w:themeShade="80"/>
              <w:sz w:val="14"/>
              <w:szCs w:val="14"/>
            </w:rPr>
          </w:pPr>
          <w:hyperlink w:anchor="TableofContents" w:history="1">
            <w:r w:rsidR="000F6EA0">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F6EA0" w:rsidRPr="00C76DF3" w:rsidRDefault="000F6EA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0F6EA0" w:rsidRPr="00C76DF3" w:rsidRDefault="00CB7954" w:rsidP="005C51AC">
          <w:pPr>
            <w:pStyle w:val="ProductList-OfferingBody"/>
            <w:ind w:left="-72" w:right="-74"/>
            <w:jc w:val="center"/>
            <w:rPr>
              <w:color w:val="808080" w:themeColor="background1" w:themeShade="80"/>
              <w:sz w:val="14"/>
              <w:szCs w:val="14"/>
            </w:rPr>
          </w:pPr>
          <w:hyperlink w:anchor="Introduction" w:history="1">
            <w:r w:rsidR="000F6EA0">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F6EA0" w:rsidRPr="00C76DF3" w:rsidRDefault="000F6EA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F6EA0" w:rsidRPr="00C76DF3" w:rsidRDefault="00CB7954" w:rsidP="005C51AC">
          <w:pPr>
            <w:pStyle w:val="ProductList-OfferingBody"/>
            <w:ind w:left="-72" w:right="-75"/>
            <w:jc w:val="center"/>
            <w:rPr>
              <w:color w:val="808080" w:themeColor="background1" w:themeShade="80"/>
              <w:sz w:val="14"/>
              <w:szCs w:val="14"/>
            </w:rPr>
          </w:pPr>
          <w:hyperlink w:anchor="GeneralTerms" w:history="1">
            <w:r w:rsidR="000F6EA0">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F6EA0" w:rsidRPr="00C76DF3" w:rsidRDefault="000F6EA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F6EA0" w:rsidRPr="00C76DF3" w:rsidRDefault="00CB7954" w:rsidP="005C51AC">
          <w:pPr>
            <w:pStyle w:val="ProductList-OfferingBody"/>
            <w:ind w:left="-72" w:right="-77"/>
            <w:jc w:val="center"/>
            <w:rPr>
              <w:color w:val="808080" w:themeColor="background1" w:themeShade="80"/>
              <w:sz w:val="14"/>
              <w:szCs w:val="14"/>
            </w:rPr>
          </w:pPr>
          <w:hyperlink w:anchor="PrivacyandSecurityTerms" w:history="1">
            <w:r w:rsidR="000F6EA0">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F6EA0" w:rsidRPr="00C76DF3" w:rsidRDefault="000F6EA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F6EA0" w:rsidRPr="00C76DF3" w:rsidRDefault="00CB7954" w:rsidP="005C51AC">
          <w:pPr>
            <w:pStyle w:val="ProductList-OfferingBody"/>
            <w:ind w:left="-72" w:right="-77"/>
            <w:jc w:val="center"/>
            <w:rPr>
              <w:color w:val="808080" w:themeColor="background1" w:themeShade="80"/>
              <w:sz w:val="14"/>
              <w:szCs w:val="14"/>
            </w:rPr>
          </w:pPr>
          <w:hyperlink w:anchor="OnlineServiceSpecificTerms" w:history="1">
            <w:r w:rsidR="000F6EA0">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F6EA0" w:rsidRPr="00C76DF3" w:rsidRDefault="000F6EA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F6EA0" w:rsidRPr="00C76DF3" w:rsidRDefault="00CB7954" w:rsidP="005C51AC">
          <w:pPr>
            <w:pStyle w:val="ProductList-OfferingBody"/>
            <w:ind w:left="-72" w:right="-76"/>
            <w:jc w:val="center"/>
            <w:rPr>
              <w:color w:val="808080" w:themeColor="background1" w:themeShade="80"/>
              <w:sz w:val="14"/>
              <w:szCs w:val="14"/>
            </w:rPr>
          </w:pPr>
          <w:hyperlink w:anchor="Attachment1" w:history="1">
            <w:r w:rsidR="000F6EA0">
              <w:rPr>
                <w:rStyle w:val="Hyperlink"/>
                <w:sz w:val="14"/>
                <w:szCs w:val="14"/>
              </w:rPr>
              <w:t>Prílohy</w:t>
            </w:r>
          </w:hyperlink>
        </w:p>
      </w:tc>
    </w:tr>
  </w:tbl>
  <w:p w14:paraId="7E537610" w14:textId="77777777" w:rsidR="000F6EA0" w:rsidRPr="00591643" w:rsidRDefault="000F6EA0"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F6EA0" w:rsidRPr="00E02137" w14:paraId="35B813B4" w14:textId="77777777" w:rsidTr="00CE665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4C28271" w:rsidR="000F6EA0" w:rsidRPr="00E02137" w:rsidRDefault="00CB7954" w:rsidP="00F24FF8">
          <w:pPr>
            <w:pStyle w:val="ProductList-OfferingBody"/>
            <w:ind w:left="-72" w:right="-74"/>
            <w:jc w:val="center"/>
            <w:rPr>
              <w:rStyle w:val="LogoportDoNotTranslate"/>
              <w:rFonts w:asciiTheme="minorHAnsi" w:hAnsiTheme="minorHAnsi"/>
              <w:sz w:val="14"/>
              <w:szCs w:val="14"/>
            </w:rPr>
          </w:pPr>
          <w:hyperlink w:anchor="TableofContents" w:history="1">
            <w:r w:rsidR="000F6EA0"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E405D6C" w14:textId="135378B1" w:rsidR="000F6EA0" w:rsidRPr="00E02137" w:rsidRDefault="000F6EA0" w:rsidP="00591643">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9E091DD" w:rsidR="000F6EA0" w:rsidRPr="00E02137" w:rsidRDefault="00CB7954" w:rsidP="00591643">
          <w:pPr>
            <w:pStyle w:val="ProductList-OfferingBody"/>
            <w:ind w:left="-72" w:right="-74"/>
            <w:jc w:val="center"/>
            <w:rPr>
              <w:rStyle w:val="LogoportDoNotTranslate"/>
              <w:sz w:val="14"/>
            </w:rPr>
          </w:pPr>
          <w:hyperlink w:anchor="Introduction" w:history="1">
            <w:r w:rsidR="000F6EA0"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21269844" w:rsidR="000F6EA0" w:rsidRPr="00E02137" w:rsidRDefault="000F6EA0" w:rsidP="00591643">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61D842F" w:rsidR="000F6EA0" w:rsidRPr="00E02137" w:rsidRDefault="00CB7954" w:rsidP="003812FE">
          <w:pPr>
            <w:pStyle w:val="ProductList-OfferingBody"/>
            <w:ind w:left="-72" w:right="-75"/>
            <w:jc w:val="center"/>
            <w:rPr>
              <w:rStyle w:val="LogoportDoNotTranslate"/>
              <w:sz w:val="14"/>
            </w:rPr>
          </w:pPr>
          <w:hyperlink w:anchor="GeneralTerms" w:history="1">
            <w:r w:rsidR="000F6EA0"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6ECB6D7" w14:textId="4876A337" w:rsidR="000F6EA0" w:rsidRPr="00E02137" w:rsidRDefault="000F6EA0" w:rsidP="00591643">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DAA9AB" w:rsidR="000F6EA0" w:rsidRPr="00E02137" w:rsidRDefault="00CB7954" w:rsidP="00591643">
          <w:pPr>
            <w:pStyle w:val="ProductList-OfferingBody"/>
            <w:ind w:left="-72" w:right="-77"/>
            <w:jc w:val="center"/>
            <w:rPr>
              <w:rStyle w:val="LogoportDoNotTranslate"/>
              <w:sz w:val="14"/>
            </w:rPr>
          </w:pPr>
          <w:hyperlink w:anchor="PrivacyandSecurityTerms" w:history="1">
            <w:r w:rsidR="000F6EA0"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91F3A7" w14:textId="2C4F395E" w:rsidR="000F6EA0" w:rsidRPr="00E02137" w:rsidRDefault="000F6EA0" w:rsidP="00591643">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8CB1245" w:rsidR="000F6EA0" w:rsidRPr="00E02137" w:rsidRDefault="00CB7954" w:rsidP="003812FE">
          <w:pPr>
            <w:pStyle w:val="ProductList-OfferingBody"/>
            <w:ind w:left="-72" w:right="-77"/>
            <w:jc w:val="center"/>
            <w:rPr>
              <w:rStyle w:val="LogoportDoNotTranslate"/>
              <w:sz w:val="14"/>
            </w:rPr>
          </w:pPr>
          <w:hyperlink w:anchor="OnlineServiceSpecificTerms" w:history="1">
            <w:r w:rsidR="000F6EA0"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BFE7CF" w14:textId="3EECD00B" w:rsidR="000F6EA0" w:rsidRPr="00E02137" w:rsidRDefault="000F6EA0" w:rsidP="00591643">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6182A466" w:rsidR="000F6EA0" w:rsidRPr="00E02137" w:rsidRDefault="00CB7954" w:rsidP="003812FE">
          <w:pPr>
            <w:pStyle w:val="ProductList-OfferingBody"/>
            <w:ind w:left="-72" w:right="-76"/>
            <w:jc w:val="center"/>
            <w:rPr>
              <w:rStyle w:val="LogoportDoNotTranslate"/>
              <w:sz w:val="14"/>
            </w:rPr>
          </w:pPr>
          <w:hyperlink w:anchor="Attachment1" w:history="1">
            <w:r w:rsidR="000F6EA0">
              <w:rPr>
                <w:rStyle w:val="Hyperlink"/>
                <w:sz w:val="14"/>
              </w:rPr>
              <w:t>Prílohy</w:t>
            </w:r>
          </w:hyperlink>
        </w:p>
      </w:tc>
    </w:tr>
  </w:tbl>
  <w:p w14:paraId="71D89FB4" w14:textId="77777777" w:rsidR="000F6EA0" w:rsidRPr="00C41D64" w:rsidRDefault="000F6EA0">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F6EA0" w:rsidRPr="00E02137" w14:paraId="16566883"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0FDC5" w14:textId="77777777" w:rsidR="000F6EA0" w:rsidRPr="00E02137" w:rsidRDefault="00CB7954" w:rsidP="00C41D64">
          <w:pPr>
            <w:pStyle w:val="ProductList-OfferingBody"/>
            <w:ind w:left="-72" w:right="-74"/>
            <w:jc w:val="center"/>
            <w:rPr>
              <w:rStyle w:val="LogoportDoNotTranslate"/>
              <w:rFonts w:asciiTheme="minorHAnsi" w:hAnsiTheme="minorHAnsi"/>
              <w:sz w:val="14"/>
              <w:szCs w:val="14"/>
            </w:rPr>
          </w:pPr>
          <w:hyperlink w:anchor="TableofContents" w:history="1">
            <w:r w:rsidR="000F6EA0"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5443034" w14:textId="77777777" w:rsidR="000F6EA0" w:rsidRPr="00E02137" w:rsidRDefault="000F6EA0"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FA193B" w14:textId="77777777" w:rsidR="000F6EA0" w:rsidRPr="00E02137" w:rsidRDefault="00CB7954" w:rsidP="00C41D64">
          <w:pPr>
            <w:pStyle w:val="ProductList-OfferingBody"/>
            <w:ind w:left="-72" w:right="-74"/>
            <w:jc w:val="center"/>
            <w:rPr>
              <w:rStyle w:val="LogoportDoNotTranslate"/>
              <w:sz w:val="14"/>
            </w:rPr>
          </w:pPr>
          <w:hyperlink w:anchor="Introduction" w:history="1">
            <w:r w:rsidR="000F6EA0"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A693D9" w14:textId="77777777" w:rsidR="000F6EA0" w:rsidRPr="00E02137" w:rsidRDefault="000F6EA0"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2B424" w14:textId="77777777" w:rsidR="000F6EA0" w:rsidRPr="00E02137" w:rsidRDefault="00CB7954" w:rsidP="00C41D64">
          <w:pPr>
            <w:pStyle w:val="ProductList-OfferingBody"/>
            <w:ind w:left="-72" w:right="-75"/>
            <w:jc w:val="center"/>
            <w:rPr>
              <w:rStyle w:val="LogoportDoNotTranslate"/>
              <w:sz w:val="14"/>
            </w:rPr>
          </w:pPr>
          <w:hyperlink w:anchor="GeneralTerms" w:history="1">
            <w:r w:rsidR="000F6EA0"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A45876B" w14:textId="77777777" w:rsidR="000F6EA0" w:rsidRPr="00E02137" w:rsidRDefault="000F6EA0"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68F282" w14:textId="77777777" w:rsidR="000F6EA0" w:rsidRPr="00E02137" w:rsidRDefault="00CB7954" w:rsidP="00C41D64">
          <w:pPr>
            <w:pStyle w:val="ProductList-OfferingBody"/>
            <w:ind w:left="-72" w:right="-77"/>
            <w:jc w:val="center"/>
            <w:rPr>
              <w:rStyle w:val="LogoportDoNotTranslate"/>
              <w:sz w:val="14"/>
            </w:rPr>
          </w:pPr>
          <w:hyperlink w:anchor="PrivacyandSecurityTerms" w:history="1">
            <w:r w:rsidR="000F6EA0"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D2C2883" w14:textId="77777777" w:rsidR="000F6EA0" w:rsidRPr="00E02137" w:rsidRDefault="000F6EA0"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B07C6" w14:textId="77777777" w:rsidR="000F6EA0" w:rsidRPr="00E02137" w:rsidRDefault="00CB7954" w:rsidP="00C41D64">
          <w:pPr>
            <w:pStyle w:val="ProductList-OfferingBody"/>
            <w:ind w:left="-72" w:right="-77"/>
            <w:jc w:val="center"/>
            <w:rPr>
              <w:rStyle w:val="LogoportDoNotTranslate"/>
              <w:sz w:val="14"/>
            </w:rPr>
          </w:pPr>
          <w:hyperlink w:anchor="OnlineServiceSpecificTerms" w:history="1">
            <w:r w:rsidR="000F6EA0"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2061D22" w14:textId="77777777" w:rsidR="000F6EA0" w:rsidRPr="00E02137" w:rsidRDefault="000F6EA0"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871E5" w14:textId="5DE8C10C" w:rsidR="000F6EA0" w:rsidRPr="00E02137" w:rsidRDefault="00CB7954" w:rsidP="00C41D64">
          <w:pPr>
            <w:pStyle w:val="ProductList-OfferingBody"/>
            <w:ind w:left="-72" w:right="-76"/>
            <w:jc w:val="center"/>
            <w:rPr>
              <w:rStyle w:val="LogoportDoNotTranslate"/>
              <w:sz w:val="14"/>
            </w:rPr>
          </w:pPr>
          <w:hyperlink w:anchor="Attachment1" w:history="1">
            <w:r w:rsidR="000F6EA0">
              <w:rPr>
                <w:rStyle w:val="Hyperlink"/>
                <w:sz w:val="14"/>
              </w:rPr>
              <w:t>Prílohy</w:t>
            </w:r>
          </w:hyperlink>
        </w:p>
      </w:tc>
    </w:tr>
  </w:tbl>
  <w:p w14:paraId="51E8780D" w14:textId="77777777" w:rsidR="000F6EA0" w:rsidRPr="00C41D64" w:rsidRDefault="000F6EA0" w:rsidP="00C41D64">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F6EA0" w:rsidRPr="00E02137" w14:paraId="5059B65D"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F4276" w14:textId="77777777" w:rsidR="000F6EA0" w:rsidRPr="00E02137" w:rsidRDefault="00CB7954" w:rsidP="00DB490B">
          <w:pPr>
            <w:pStyle w:val="ProductList-OfferingBody"/>
            <w:ind w:left="-72" w:right="-74"/>
            <w:jc w:val="center"/>
            <w:rPr>
              <w:rStyle w:val="LogoportDoNotTranslate"/>
              <w:rFonts w:asciiTheme="minorHAnsi" w:hAnsiTheme="minorHAnsi"/>
              <w:sz w:val="14"/>
              <w:szCs w:val="14"/>
            </w:rPr>
          </w:pPr>
          <w:hyperlink w:anchor="TableofContents" w:history="1">
            <w:r w:rsidR="000F6EA0"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3A955573" w14:textId="77777777" w:rsidR="000F6EA0" w:rsidRPr="00E02137" w:rsidRDefault="000F6EA0" w:rsidP="00DB490B">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FBF98B" w14:textId="77777777" w:rsidR="000F6EA0" w:rsidRPr="00E02137" w:rsidRDefault="00CB7954" w:rsidP="00DB490B">
          <w:pPr>
            <w:pStyle w:val="ProductList-OfferingBody"/>
            <w:ind w:left="-72" w:right="-74"/>
            <w:jc w:val="center"/>
            <w:rPr>
              <w:rStyle w:val="LogoportDoNotTranslate"/>
              <w:sz w:val="14"/>
            </w:rPr>
          </w:pPr>
          <w:hyperlink w:anchor="Introduction" w:history="1">
            <w:r w:rsidR="000F6EA0"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A0F808" w14:textId="77777777" w:rsidR="000F6EA0" w:rsidRPr="00E02137" w:rsidRDefault="000F6EA0" w:rsidP="00DB490B">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57F6AA" w14:textId="77777777" w:rsidR="000F6EA0" w:rsidRPr="00E02137" w:rsidRDefault="00CB7954" w:rsidP="00DB490B">
          <w:pPr>
            <w:pStyle w:val="ProductList-OfferingBody"/>
            <w:ind w:left="-72" w:right="-75"/>
            <w:jc w:val="center"/>
            <w:rPr>
              <w:rStyle w:val="LogoportDoNotTranslate"/>
              <w:sz w:val="14"/>
            </w:rPr>
          </w:pPr>
          <w:hyperlink w:anchor="GeneralTerms" w:history="1">
            <w:r w:rsidR="000F6EA0"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19EB499" w14:textId="77777777" w:rsidR="000F6EA0" w:rsidRPr="00E02137" w:rsidRDefault="000F6EA0" w:rsidP="00DB490B">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30714" w14:textId="77777777" w:rsidR="000F6EA0" w:rsidRPr="00E02137" w:rsidRDefault="00CB7954" w:rsidP="00DB490B">
          <w:pPr>
            <w:pStyle w:val="ProductList-OfferingBody"/>
            <w:ind w:left="-72" w:right="-77"/>
            <w:jc w:val="center"/>
            <w:rPr>
              <w:rStyle w:val="LogoportDoNotTranslate"/>
              <w:sz w:val="14"/>
            </w:rPr>
          </w:pPr>
          <w:hyperlink w:anchor="PrivacyandSecurityTerms" w:history="1">
            <w:r w:rsidR="000F6EA0"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DB37EA2" w14:textId="77777777" w:rsidR="000F6EA0" w:rsidRPr="00E02137" w:rsidRDefault="000F6EA0"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0DC3B4" w14:textId="77777777" w:rsidR="000F6EA0" w:rsidRPr="00E02137" w:rsidRDefault="00CB7954" w:rsidP="00DB490B">
          <w:pPr>
            <w:pStyle w:val="ProductList-OfferingBody"/>
            <w:ind w:left="-72" w:right="-77"/>
            <w:jc w:val="center"/>
            <w:rPr>
              <w:rStyle w:val="LogoportDoNotTranslate"/>
              <w:sz w:val="14"/>
            </w:rPr>
          </w:pPr>
          <w:hyperlink w:anchor="OnlineServiceSpecificTerms" w:history="1">
            <w:r w:rsidR="000F6EA0"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D19825E" w14:textId="77777777" w:rsidR="000F6EA0" w:rsidRPr="00E02137" w:rsidRDefault="000F6EA0"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B2FE8" w14:textId="77777777" w:rsidR="000F6EA0" w:rsidRPr="00E02137" w:rsidRDefault="00CB7954" w:rsidP="00DB490B">
          <w:pPr>
            <w:pStyle w:val="ProductList-OfferingBody"/>
            <w:ind w:left="-72" w:right="-76"/>
            <w:jc w:val="center"/>
            <w:rPr>
              <w:rStyle w:val="LogoportDoNotTranslate"/>
              <w:sz w:val="14"/>
            </w:rPr>
          </w:pPr>
          <w:hyperlink w:anchor="Attachment1" w:history="1">
            <w:r w:rsidR="000F6EA0">
              <w:rPr>
                <w:rStyle w:val="Hyperlink"/>
                <w:sz w:val="14"/>
              </w:rPr>
              <w:t>Prílohy</w:t>
            </w:r>
          </w:hyperlink>
        </w:p>
      </w:tc>
    </w:tr>
  </w:tbl>
  <w:p w14:paraId="74D192FE" w14:textId="77777777" w:rsidR="000F6EA0" w:rsidRPr="00591643" w:rsidRDefault="000F6EA0"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F6EA0" w:rsidRPr="00E02137" w14:paraId="7DA5C226"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229887" w14:textId="77777777" w:rsidR="000F6EA0" w:rsidRPr="00E02137" w:rsidRDefault="00CB7954" w:rsidP="00C41D64">
          <w:pPr>
            <w:pStyle w:val="ProductList-OfferingBody"/>
            <w:ind w:left="-72" w:right="-74"/>
            <w:jc w:val="center"/>
            <w:rPr>
              <w:rStyle w:val="LogoportDoNotTranslate"/>
              <w:rFonts w:asciiTheme="minorHAnsi" w:hAnsiTheme="minorHAnsi"/>
              <w:sz w:val="14"/>
              <w:szCs w:val="14"/>
            </w:rPr>
          </w:pPr>
          <w:hyperlink w:anchor="TableofContents" w:history="1">
            <w:r w:rsidR="000F6EA0"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54235BB" w14:textId="77777777" w:rsidR="000F6EA0" w:rsidRPr="00E02137" w:rsidRDefault="000F6EA0"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413BB" w14:textId="77777777" w:rsidR="000F6EA0" w:rsidRPr="00E02137" w:rsidRDefault="00CB7954" w:rsidP="00C41D64">
          <w:pPr>
            <w:pStyle w:val="ProductList-OfferingBody"/>
            <w:ind w:left="-72" w:right="-74"/>
            <w:jc w:val="center"/>
            <w:rPr>
              <w:rStyle w:val="LogoportDoNotTranslate"/>
              <w:sz w:val="14"/>
            </w:rPr>
          </w:pPr>
          <w:hyperlink w:anchor="Introduction" w:history="1">
            <w:r w:rsidR="000F6EA0"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545F41B" w14:textId="77777777" w:rsidR="000F6EA0" w:rsidRPr="00E02137" w:rsidRDefault="000F6EA0"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27D5C" w14:textId="77777777" w:rsidR="000F6EA0" w:rsidRPr="00E02137" w:rsidRDefault="00CB7954" w:rsidP="00C41D64">
          <w:pPr>
            <w:pStyle w:val="ProductList-OfferingBody"/>
            <w:ind w:left="-72" w:right="-75"/>
            <w:jc w:val="center"/>
            <w:rPr>
              <w:rStyle w:val="LogoportDoNotTranslate"/>
              <w:sz w:val="14"/>
            </w:rPr>
          </w:pPr>
          <w:hyperlink w:anchor="GeneralTerms" w:history="1">
            <w:r w:rsidR="000F6EA0"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75800C2F" w14:textId="77777777" w:rsidR="000F6EA0" w:rsidRPr="00E02137" w:rsidRDefault="000F6EA0"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05824" w14:textId="77777777" w:rsidR="000F6EA0" w:rsidRPr="00E02137" w:rsidRDefault="00CB7954" w:rsidP="00C41D64">
          <w:pPr>
            <w:pStyle w:val="ProductList-OfferingBody"/>
            <w:ind w:left="-72" w:right="-77"/>
            <w:jc w:val="center"/>
            <w:rPr>
              <w:rStyle w:val="LogoportDoNotTranslate"/>
              <w:sz w:val="14"/>
            </w:rPr>
          </w:pPr>
          <w:hyperlink w:anchor="PrivacyandSecurityTerms" w:history="1">
            <w:r w:rsidR="000F6EA0"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7223AAA" w14:textId="77777777" w:rsidR="000F6EA0" w:rsidRPr="00E02137" w:rsidRDefault="000F6EA0"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316093" w14:textId="77777777" w:rsidR="000F6EA0" w:rsidRPr="00E02137" w:rsidRDefault="00CB7954" w:rsidP="00C41D64">
          <w:pPr>
            <w:pStyle w:val="ProductList-OfferingBody"/>
            <w:ind w:left="-72" w:right="-77"/>
            <w:jc w:val="center"/>
            <w:rPr>
              <w:rStyle w:val="LogoportDoNotTranslate"/>
              <w:sz w:val="14"/>
            </w:rPr>
          </w:pPr>
          <w:hyperlink w:anchor="OnlineServiceSpecificTerms" w:history="1">
            <w:r w:rsidR="000F6EA0"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C52D8EB" w14:textId="77777777" w:rsidR="000F6EA0" w:rsidRPr="00E02137" w:rsidRDefault="000F6EA0"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589054" w14:textId="75ECCE02" w:rsidR="000F6EA0" w:rsidRPr="00E02137" w:rsidRDefault="00CB7954" w:rsidP="00C41D64">
          <w:pPr>
            <w:pStyle w:val="ProductList-OfferingBody"/>
            <w:ind w:left="-72" w:right="-76"/>
            <w:jc w:val="center"/>
            <w:rPr>
              <w:rStyle w:val="LogoportDoNotTranslate"/>
              <w:sz w:val="14"/>
            </w:rPr>
          </w:pPr>
          <w:hyperlink w:anchor="Attachment1" w:history="1">
            <w:r w:rsidR="000F6EA0">
              <w:rPr>
                <w:rStyle w:val="Hyperlink"/>
                <w:sz w:val="14"/>
              </w:rPr>
              <w:t>Prílohy</w:t>
            </w:r>
          </w:hyperlink>
        </w:p>
      </w:tc>
    </w:tr>
  </w:tbl>
  <w:p w14:paraId="172F4A22" w14:textId="77777777" w:rsidR="000F6EA0" w:rsidRPr="00C41D64" w:rsidRDefault="000F6EA0" w:rsidP="00CE6658">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F6EA0" w:rsidRPr="00E02137" w14:paraId="745B6FFA"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BEE29D" w14:textId="77777777" w:rsidR="000F6EA0" w:rsidRPr="00E02137" w:rsidRDefault="00CB7954" w:rsidP="00DB490B">
          <w:pPr>
            <w:pStyle w:val="ProductList-OfferingBody"/>
            <w:ind w:left="-72" w:right="-74"/>
            <w:jc w:val="center"/>
            <w:rPr>
              <w:rStyle w:val="LogoportDoNotTranslate"/>
              <w:rFonts w:asciiTheme="minorHAnsi" w:hAnsiTheme="minorHAnsi"/>
              <w:sz w:val="14"/>
              <w:szCs w:val="14"/>
            </w:rPr>
          </w:pPr>
          <w:hyperlink w:anchor="TableofContents" w:history="1">
            <w:r w:rsidR="000F6EA0"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80895A1" w14:textId="77777777" w:rsidR="000F6EA0" w:rsidRPr="00E02137" w:rsidRDefault="000F6EA0" w:rsidP="00DB490B">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0E6E1" w14:textId="77777777" w:rsidR="000F6EA0" w:rsidRPr="00E02137" w:rsidRDefault="00CB7954" w:rsidP="00DB490B">
          <w:pPr>
            <w:pStyle w:val="ProductList-OfferingBody"/>
            <w:ind w:left="-72" w:right="-74"/>
            <w:jc w:val="center"/>
            <w:rPr>
              <w:rStyle w:val="LogoportDoNotTranslate"/>
              <w:sz w:val="14"/>
            </w:rPr>
          </w:pPr>
          <w:hyperlink w:anchor="Introduction" w:history="1">
            <w:r w:rsidR="000F6EA0"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C8611B7" w14:textId="77777777" w:rsidR="000F6EA0" w:rsidRPr="00E02137" w:rsidRDefault="000F6EA0" w:rsidP="00DB490B">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27A5C" w14:textId="77777777" w:rsidR="000F6EA0" w:rsidRPr="00E02137" w:rsidRDefault="00CB7954" w:rsidP="00DB490B">
          <w:pPr>
            <w:pStyle w:val="ProductList-OfferingBody"/>
            <w:ind w:left="-72" w:right="-75"/>
            <w:jc w:val="center"/>
            <w:rPr>
              <w:rStyle w:val="LogoportDoNotTranslate"/>
              <w:sz w:val="14"/>
            </w:rPr>
          </w:pPr>
          <w:hyperlink w:anchor="GeneralTerms" w:history="1">
            <w:r w:rsidR="000F6EA0"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2FD164E" w14:textId="77777777" w:rsidR="000F6EA0" w:rsidRPr="00E02137" w:rsidRDefault="000F6EA0" w:rsidP="00DB490B">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4D83FA" w14:textId="77777777" w:rsidR="000F6EA0" w:rsidRPr="00E02137" w:rsidRDefault="00CB7954" w:rsidP="00DB490B">
          <w:pPr>
            <w:pStyle w:val="ProductList-OfferingBody"/>
            <w:ind w:left="-72" w:right="-77"/>
            <w:jc w:val="center"/>
            <w:rPr>
              <w:rStyle w:val="LogoportDoNotTranslate"/>
              <w:sz w:val="14"/>
            </w:rPr>
          </w:pPr>
          <w:hyperlink w:anchor="PrivacyandSecurityTerms" w:history="1">
            <w:r w:rsidR="000F6EA0"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2CCFF43" w14:textId="77777777" w:rsidR="000F6EA0" w:rsidRPr="00E02137" w:rsidRDefault="000F6EA0"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698755" w14:textId="77777777" w:rsidR="000F6EA0" w:rsidRPr="00E02137" w:rsidRDefault="00CB7954" w:rsidP="00DB490B">
          <w:pPr>
            <w:pStyle w:val="ProductList-OfferingBody"/>
            <w:ind w:left="-72" w:right="-77"/>
            <w:jc w:val="center"/>
            <w:rPr>
              <w:rStyle w:val="LogoportDoNotTranslate"/>
              <w:sz w:val="14"/>
            </w:rPr>
          </w:pPr>
          <w:hyperlink w:anchor="OnlineServiceSpecificTerms" w:history="1">
            <w:r w:rsidR="000F6EA0"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479811F" w14:textId="77777777" w:rsidR="000F6EA0" w:rsidRPr="00E02137" w:rsidRDefault="000F6EA0"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B79C5" w14:textId="77777777" w:rsidR="000F6EA0" w:rsidRPr="00E02137" w:rsidRDefault="00CB7954" w:rsidP="00DB490B">
          <w:pPr>
            <w:pStyle w:val="ProductList-OfferingBody"/>
            <w:ind w:left="-72" w:right="-76"/>
            <w:jc w:val="center"/>
            <w:rPr>
              <w:rStyle w:val="LogoportDoNotTranslate"/>
              <w:sz w:val="14"/>
            </w:rPr>
          </w:pPr>
          <w:hyperlink w:anchor="Attachment1" w:history="1">
            <w:r w:rsidR="000F6EA0">
              <w:rPr>
                <w:rStyle w:val="Hyperlink"/>
                <w:sz w:val="14"/>
              </w:rPr>
              <w:t>Prílohy</w:t>
            </w:r>
          </w:hyperlink>
        </w:p>
      </w:tc>
    </w:tr>
  </w:tbl>
  <w:p w14:paraId="72E3BBEF" w14:textId="77777777" w:rsidR="000F6EA0" w:rsidRPr="00591643" w:rsidRDefault="000F6EA0"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F6EA0" w:rsidRPr="00E02137" w14:paraId="6B43A899"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56908" w14:textId="77777777" w:rsidR="000F6EA0" w:rsidRPr="00E02137" w:rsidRDefault="00CB7954" w:rsidP="00C41D64">
          <w:pPr>
            <w:pStyle w:val="ProductList-OfferingBody"/>
            <w:ind w:left="-72" w:right="-74"/>
            <w:jc w:val="center"/>
            <w:rPr>
              <w:rStyle w:val="LogoportDoNotTranslate"/>
              <w:rFonts w:asciiTheme="minorHAnsi" w:hAnsiTheme="minorHAnsi"/>
              <w:sz w:val="14"/>
              <w:szCs w:val="14"/>
            </w:rPr>
          </w:pPr>
          <w:hyperlink w:anchor="TableofContents" w:history="1">
            <w:r w:rsidR="000F6EA0"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DEB4322" w14:textId="77777777" w:rsidR="000F6EA0" w:rsidRPr="00E02137" w:rsidRDefault="000F6EA0"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B200F" w14:textId="77777777" w:rsidR="000F6EA0" w:rsidRPr="00E02137" w:rsidRDefault="00CB7954" w:rsidP="00C41D64">
          <w:pPr>
            <w:pStyle w:val="ProductList-OfferingBody"/>
            <w:ind w:left="-72" w:right="-74"/>
            <w:jc w:val="center"/>
            <w:rPr>
              <w:rStyle w:val="LogoportDoNotTranslate"/>
              <w:sz w:val="14"/>
            </w:rPr>
          </w:pPr>
          <w:hyperlink w:anchor="Introduction" w:history="1">
            <w:r w:rsidR="000F6EA0"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899579" w14:textId="77777777" w:rsidR="000F6EA0" w:rsidRPr="00E02137" w:rsidRDefault="000F6EA0"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381B5F" w14:textId="77777777" w:rsidR="000F6EA0" w:rsidRPr="00E02137" w:rsidRDefault="00CB7954" w:rsidP="00C41D64">
          <w:pPr>
            <w:pStyle w:val="ProductList-OfferingBody"/>
            <w:ind w:left="-72" w:right="-75"/>
            <w:jc w:val="center"/>
            <w:rPr>
              <w:rStyle w:val="LogoportDoNotTranslate"/>
              <w:sz w:val="14"/>
            </w:rPr>
          </w:pPr>
          <w:hyperlink w:anchor="GeneralTerms" w:history="1">
            <w:r w:rsidR="000F6EA0"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F7EF23E" w14:textId="77777777" w:rsidR="000F6EA0" w:rsidRPr="00E02137" w:rsidRDefault="000F6EA0"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1FE91F" w14:textId="77777777" w:rsidR="000F6EA0" w:rsidRPr="00E02137" w:rsidRDefault="00CB7954" w:rsidP="00C41D64">
          <w:pPr>
            <w:pStyle w:val="ProductList-OfferingBody"/>
            <w:ind w:left="-72" w:right="-77"/>
            <w:jc w:val="center"/>
            <w:rPr>
              <w:rStyle w:val="LogoportDoNotTranslate"/>
              <w:sz w:val="14"/>
            </w:rPr>
          </w:pPr>
          <w:hyperlink w:anchor="PrivacyandSecurityTerms" w:history="1">
            <w:r w:rsidR="000F6EA0"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73F37BC" w14:textId="77777777" w:rsidR="000F6EA0" w:rsidRPr="00E02137" w:rsidRDefault="000F6EA0"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9E93D" w14:textId="77777777" w:rsidR="000F6EA0" w:rsidRPr="00E02137" w:rsidRDefault="00CB7954" w:rsidP="00C41D64">
          <w:pPr>
            <w:pStyle w:val="ProductList-OfferingBody"/>
            <w:ind w:left="-72" w:right="-77"/>
            <w:jc w:val="center"/>
            <w:rPr>
              <w:rStyle w:val="LogoportDoNotTranslate"/>
              <w:sz w:val="14"/>
            </w:rPr>
          </w:pPr>
          <w:hyperlink w:anchor="OnlineServiceSpecificTerms" w:history="1">
            <w:r w:rsidR="000F6EA0"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18576A5" w14:textId="77777777" w:rsidR="000F6EA0" w:rsidRPr="00E02137" w:rsidRDefault="000F6EA0"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25553C" w14:textId="24C9B801" w:rsidR="000F6EA0" w:rsidRPr="00E02137" w:rsidRDefault="00CB7954" w:rsidP="00C41D64">
          <w:pPr>
            <w:pStyle w:val="ProductList-OfferingBody"/>
            <w:ind w:left="-72" w:right="-76"/>
            <w:jc w:val="center"/>
            <w:rPr>
              <w:rStyle w:val="LogoportDoNotTranslate"/>
              <w:sz w:val="14"/>
            </w:rPr>
          </w:pPr>
          <w:hyperlink w:anchor="Attachment1" w:history="1">
            <w:r w:rsidR="000F6EA0">
              <w:rPr>
                <w:rStyle w:val="Hyperlink"/>
                <w:sz w:val="14"/>
              </w:rPr>
              <w:t>Prílohy</w:t>
            </w:r>
          </w:hyperlink>
        </w:p>
      </w:tc>
    </w:tr>
  </w:tbl>
  <w:p w14:paraId="5E709357" w14:textId="77777777" w:rsidR="000F6EA0" w:rsidRPr="00C41D64" w:rsidRDefault="000F6EA0" w:rsidP="00CE6658">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F6EA0" w:rsidRPr="00C76DF3" w14:paraId="5565405B" w14:textId="77777777" w:rsidTr="000F6E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9720AA" w14:textId="77777777" w:rsidR="000F6EA0" w:rsidRPr="00C76DF3" w:rsidRDefault="00CB7954" w:rsidP="000F6EA0">
          <w:pPr>
            <w:pStyle w:val="ProductList-OfferingBody"/>
            <w:ind w:left="-77" w:right="-73"/>
            <w:jc w:val="center"/>
            <w:rPr>
              <w:color w:val="808080" w:themeColor="background1" w:themeShade="80"/>
              <w:sz w:val="14"/>
              <w:szCs w:val="14"/>
            </w:rPr>
          </w:pPr>
          <w:hyperlink w:anchor="TableofContents" w:history="1">
            <w:r w:rsidR="000F6EA0">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CCE3DC" w14:textId="77777777" w:rsidR="000F6EA0" w:rsidRPr="00C76DF3" w:rsidRDefault="000F6EA0" w:rsidP="000F6E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E6169" w14:textId="77777777" w:rsidR="000F6EA0" w:rsidRPr="00C76DF3" w:rsidRDefault="00CB7954" w:rsidP="000F6EA0">
          <w:pPr>
            <w:pStyle w:val="ProductList-OfferingBody"/>
            <w:ind w:left="-72" w:right="-74"/>
            <w:jc w:val="center"/>
            <w:rPr>
              <w:color w:val="808080" w:themeColor="background1" w:themeShade="80"/>
              <w:sz w:val="14"/>
              <w:szCs w:val="14"/>
            </w:rPr>
          </w:pPr>
          <w:hyperlink w:anchor="Úvod" w:history="1">
            <w:r w:rsidR="000F6EA0">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FBE7F8" w14:textId="77777777" w:rsidR="000F6EA0" w:rsidRPr="00C76DF3" w:rsidRDefault="000F6EA0" w:rsidP="000F6E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FEBB02" w14:textId="77777777" w:rsidR="000F6EA0" w:rsidRPr="00C76DF3" w:rsidRDefault="00CB7954" w:rsidP="000F6EA0">
          <w:pPr>
            <w:pStyle w:val="ProductList-OfferingBody"/>
            <w:ind w:left="-72" w:right="-75"/>
            <w:jc w:val="center"/>
            <w:rPr>
              <w:color w:val="808080" w:themeColor="background1" w:themeShade="80"/>
              <w:sz w:val="14"/>
              <w:szCs w:val="14"/>
            </w:rPr>
          </w:pPr>
          <w:hyperlink w:anchor="GeneralTerms" w:history="1">
            <w:r w:rsidR="000F6EA0">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959121E" w14:textId="77777777" w:rsidR="000F6EA0" w:rsidRPr="00C76DF3" w:rsidRDefault="000F6EA0" w:rsidP="000F6E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8FEC2" w14:textId="77777777" w:rsidR="000F6EA0" w:rsidRPr="00C76DF3" w:rsidRDefault="00CB7954" w:rsidP="000F6EA0">
          <w:pPr>
            <w:pStyle w:val="ProductList-OfferingBody"/>
            <w:ind w:left="-72" w:right="-77"/>
            <w:jc w:val="center"/>
            <w:rPr>
              <w:color w:val="808080" w:themeColor="background1" w:themeShade="80"/>
              <w:sz w:val="14"/>
              <w:szCs w:val="14"/>
            </w:rPr>
          </w:pPr>
          <w:hyperlink w:anchor="PrivacyandSecurityTerms" w:history="1">
            <w:r w:rsidR="000F6EA0">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F24E09" w14:textId="77777777" w:rsidR="000F6EA0" w:rsidRPr="00C76DF3" w:rsidRDefault="000F6EA0" w:rsidP="000F6E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A8AF40" w14:textId="77777777" w:rsidR="000F6EA0" w:rsidRPr="00C76DF3" w:rsidRDefault="00CB7954" w:rsidP="000F6EA0">
          <w:pPr>
            <w:pStyle w:val="ProductList-OfferingBody"/>
            <w:ind w:left="-72" w:right="-77"/>
            <w:jc w:val="center"/>
            <w:rPr>
              <w:color w:val="808080" w:themeColor="background1" w:themeShade="80"/>
              <w:sz w:val="14"/>
              <w:szCs w:val="14"/>
            </w:rPr>
          </w:pPr>
          <w:hyperlink w:anchor="OnlineServiceSpecificTerms" w:history="1">
            <w:r w:rsidR="000F6EA0">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57E704" w14:textId="77777777" w:rsidR="000F6EA0" w:rsidRPr="00C76DF3" w:rsidRDefault="000F6EA0" w:rsidP="000F6E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466A35" w14:textId="77777777" w:rsidR="000F6EA0" w:rsidRPr="00C76DF3" w:rsidRDefault="00CB7954" w:rsidP="000F6EA0">
          <w:pPr>
            <w:pStyle w:val="ProductList-OfferingBody"/>
            <w:ind w:left="-72" w:right="-76"/>
            <w:jc w:val="center"/>
            <w:rPr>
              <w:color w:val="808080" w:themeColor="background1" w:themeShade="80"/>
              <w:sz w:val="14"/>
              <w:szCs w:val="14"/>
            </w:rPr>
          </w:pPr>
          <w:hyperlink w:anchor="Attachment1" w:history="1">
            <w:r w:rsidR="000F6EA0">
              <w:rPr>
                <w:rStyle w:val="Hyperlink"/>
                <w:sz w:val="14"/>
                <w:szCs w:val="14"/>
              </w:rPr>
              <w:t>Prílohy</w:t>
            </w:r>
          </w:hyperlink>
        </w:p>
      </w:tc>
    </w:tr>
  </w:tbl>
  <w:p w14:paraId="2862B961" w14:textId="77777777" w:rsidR="000F6EA0" w:rsidRPr="00591643" w:rsidRDefault="000F6EA0"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F6EA0" w:rsidRPr="00C76DF3" w14:paraId="666218E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D3A9A" w14:textId="77777777" w:rsidR="000F6EA0" w:rsidRPr="00C76DF3" w:rsidRDefault="00CB7954" w:rsidP="00591643">
          <w:pPr>
            <w:pStyle w:val="ProductList-OfferingBody"/>
            <w:ind w:left="-77" w:right="-73"/>
            <w:jc w:val="center"/>
            <w:rPr>
              <w:color w:val="808080" w:themeColor="background1" w:themeShade="80"/>
              <w:sz w:val="14"/>
              <w:szCs w:val="14"/>
            </w:rPr>
          </w:pPr>
          <w:hyperlink w:anchor="TableofContents" w:history="1">
            <w:r w:rsidR="000F6EA0">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3DE2B7" w14:textId="77777777" w:rsidR="000F6EA0" w:rsidRPr="00C76DF3" w:rsidRDefault="000F6EA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2F45DF" w14:textId="77777777" w:rsidR="000F6EA0" w:rsidRPr="00C76DF3" w:rsidRDefault="00CB7954" w:rsidP="00591643">
          <w:pPr>
            <w:pStyle w:val="ProductList-OfferingBody"/>
            <w:ind w:left="-72" w:right="-74"/>
            <w:jc w:val="center"/>
            <w:rPr>
              <w:color w:val="808080" w:themeColor="background1" w:themeShade="80"/>
              <w:sz w:val="14"/>
              <w:szCs w:val="14"/>
            </w:rPr>
          </w:pPr>
          <w:hyperlink w:anchor="Úvod" w:history="1">
            <w:r w:rsidR="000F6EA0">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98491E" w14:textId="77777777" w:rsidR="000F6EA0" w:rsidRPr="00C76DF3" w:rsidRDefault="000F6EA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39B3DB" w14:textId="77777777" w:rsidR="000F6EA0" w:rsidRPr="00C76DF3" w:rsidRDefault="00CB7954" w:rsidP="003812FE">
          <w:pPr>
            <w:pStyle w:val="ProductList-OfferingBody"/>
            <w:ind w:left="-72" w:right="-75"/>
            <w:jc w:val="center"/>
            <w:rPr>
              <w:color w:val="808080" w:themeColor="background1" w:themeShade="80"/>
              <w:sz w:val="14"/>
              <w:szCs w:val="14"/>
            </w:rPr>
          </w:pPr>
          <w:hyperlink w:anchor="GeneralTerms" w:history="1">
            <w:r w:rsidR="000F6EA0">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B595A0" w14:textId="77777777" w:rsidR="000F6EA0" w:rsidRPr="00C76DF3" w:rsidRDefault="000F6EA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39F663" w14:textId="77777777" w:rsidR="000F6EA0" w:rsidRPr="00C76DF3" w:rsidRDefault="00CB7954" w:rsidP="00591643">
          <w:pPr>
            <w:pStyle w:val="ProductList-OfferingBody"/>
            <w:ind w:left="-72" w:right="-77"/>
            <w:jc w:val="center"/>
            <w:rPr>
              <w:color w:val="808080" w:themeColor="background1" w:themeShade="80"/>
              <w:sz w:val="14"/>
              <w:szCs w:val="14"/>
            </w:rPr>
          </w:pPr>
          <w:hyperlink w:anchor="PrivacyandSecurityTerms" w:history="1">
            <w:r w:rsidR="000F6EA0">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AE16F1" w14:textId="77777777" w:rsidR="000F6EA0" w:rsidRPr="00C76DF3" w:rsidRDefault="000F6EA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B319BC" w14:textId="77777777" w:rsidR="000F6EA0" w:rsidRPr="00C76DF3" w:rsidRDefault="00CB7954" w:rsidP="003812FE">
          <w:pPr>
            <w:pStyle w:val="ProductList-OfferingBody"/>
            <w:ind w:left="-72" w:right="-77"/>
            <w:jc w:val="center"/>
            <w:rPr>
              <w:color w:val="808080" w:themeColor="background1" w:themeShade="80"/>
              <w:sz w:val="14"/>
              <w:szCs w:val="14"/>
            </w:rPr>
          </w:pPr>
          <w:hyperlink w:anchor="OnlineServiceSpecificTerms" w:history="1">
            <w:r w:rsidR="000F6EA0">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EEF048" w14:textId="77777777" w:rsidR="000F6EA0" w:rsidRPr="00C76DF3" w:rsidRDefault="000F6EA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84A95C" w14:textId="77777777" w:rsidR="000F6EA0" w:rsidRPr="00C76DF3" w:rsidRDefault="00CB7954" w:rsidP="003812FE">
          <w:pPr>
            <w:pStyle w:val="ProductList-OfferingBody"/>
            <w:ind w:left="-72" w:right="-76"/>
            <w:jc w:val="center"/>
            <w:rPr>
              <w:color w:val="808080" w:themeColor="background1" w:themeShade="80"/>
              <w:sz w:val="14"/>
              <w:szCs w:val="14"/>
            </w:rPr>
          </w:pPr>
          <w:hyperlink w:anchor="Attachment1" w:history="1">
            <w:r w:rsidR="000F6EA0">
              <w:rPr>
                <w:rStyle w:val="Hyperlink"/>
                <w:sz w:val="14"/>
                <w:szCs w:val="14"/>
              </w:rPr>
              <w:t>Prílohy</w:t>
            </w:r>
          </w:hyperlink>
        </w:p>
      </w:tc>
    </w:tr>
  </w:tbl>
  <w:p w14:paraId="5C61E760" w14:textId="77777777" w:rsidR="000F6EA0" w:rsidRPr="00591643" w:rsidRDefault="000F6EA0">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F6EA0" w:rsidRPr="00E02137" w14:paraId="7407A87B" w14:textId="77777777" w:rsidTr="009840E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7DAC4" w14:textId="77777777" w:rsidR="000F6EA0" w:rsidRPr="00E02137" w:rsidRDefault="00CB7954" w:rsidP="000A17F5">
          <w:pPr>
            <w:pStyle w:val="ProductList-OfferingBody"/>
            <w:ind w:left="-72" w:right="-74"/>
            <w:jc w:val="center"/>
            <w:rPr>
              <w:rStyle w:val="LogoportDoNotTranslate"/>
              <w:rFonts w:asciiTheme="minorHAnsi" w:hAnsiTheme="minorHAnsi"/>
              <w:sz w:val="14"/>
              <w:szCs w:val="14"/>
            </w:rPr>
          </w:pPr>
          <w:hyperlink w:anchor="TableofContents" w:history="1">
            <w:r w:rsidR="000F6EA0"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E306F29" w14:textId="77777777" w:rsidR="000F6EA0" w:rsidRPr="00E02137" w:rsidRDefault="000F6EA0" w:rsidP="000A17F5">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256F8E" w14:textId="77777777" w:rsidR="000F6EA0" w:rsidRPr="00E02137" w:rsidRDefault="00CB7954" w:rsidP="000A17F5">
          <w:pPr>
            <w:pStyle w:val="ProductList-OfferingBody"/>
            <w:ind w:left="-72" w:right="-74"/>
            <w:jc w:val="center"/>
            <w:rPr>
              <w:rStyle w:val="LogoportDoNotTranslate"/>
              <w:sz w:val="14"/>
            </w:rPr>
          </w:pPr>
          <w:hyperlink w:anchor="Introduction" w:history="1">
            <w:r w:rsidR="000F6EA0"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357792" w14:textId="77777777" w:rsidR="000F6EA0" w:rsidRPr="00E02137" w:rsidRDefault="000F6EA0" w:rsidP="000A17F5">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3905D6" w14:textId="77777777" w:rsidR="000F6EA0" w:rsidRPr="00E02137" w:rsidRDefault="00CB7954" w:rsidP="000A17F5">
          <w:pPr>
            <w:pStyle w:val="ProductList-OfferingBody"/>
            <w:ind w:left="-72" w:right="-75"/>
            <w:jc w:val="center"/>
            <w:rPr>
              <w:rStyle w:val="LogoportDoNotTranslate"/>
              <w:sz w:val="14"/>
            </w:rPr>
          </w:pPr>
          <w:hyperlink w:anchor="GeneralTerms" w:history="1">
            <w:r w:rsidR="000F6EA0"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5AA1CEDD" w14:textId="77777777" w:rsidR="000F6EA0" w:rsidRPr="00E02137" w:rsidRDefault="000F6EA0" w:rsidP="000A17F5">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9D240" w14:textId="77777777" w:rsidR="000F6EA0" w:rsidRPr="00E02137" w:rsidRDefault="00CB7954" w:rsidP="000A17F5">
          <w:pPr>
            <w:pStyle w:val="ProductList-OfferingBody"/>
            <w:ind w:left="-72" w:right="-77"/>
            <w:jc w:val="center"/>
            <w:rPr>
              <w:rStyle w:val="LogoportDoNotTranslate"/>
              <w:sz w:val="14"/>
            </w:rPr>
          </w:pPr>
          <w:hyperlink w:anchor="PrivacyandSecurityTerms" w:history="1">
            <w:r w:rsidR="000F6EA0"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E538C30" w14:textId="77777777" w:rsidR="000F6EA0" w:rsidRPr="00E02137" w:rsidRDefault="000F6EA0" w:rsidP="000A17F5">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35C3FD" w14:textId="77777777" w:rsidR="000F6EA0" w:rsidRPr="00E02137" w:rsidRDefault="00CB7954" w:rsidP="000A17F5">
          <w:pPr>
            <w:pStyle w:val="ProductList-OfferingBody"/>
            <w:ind w:left="-72" w:right="-77"/>
            <w:jc w:val="center"/>
            <w:rPr>
              <w:rStyle w:val="LogoportDoNotTranslate"/>
              <w:sz w:val="14"/>
            </w:rPr>
          </w:pPr>
          <w:hyperlink w:anchor="OnlineServiceSpecificTerms" w:history="1">
            <w:r w:rsidR="000F6EA0"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7AC7D60" w14:textId="77777777" w:rsidR="000F6EA0" w:rsidRPr="00E02137" w:rsidRDefault="000F6EA0" w:rsidP="000A17F5">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52BC1F" w14:textId="77777777" w:rsidR="000F6EA0" w:rsidRPr="00E02137" w:rsidRDefault="00CB7954" w:rsidP="000A17F5">
          <w:pPr>
            <w:pStyle w:val="ProductList-OfferingBody"/>
            <w:ind w:left="-72" w:right="-76"/>
            <w:jc w:val="center"/>
            <w:rPr>
              <w:rStyle w:val="LogoportDoNotTranslate"/>
              <w:sz w:val="14"/>
            </w:rPr>
          </w:pPr>
          <w:hyperlink w:anchor="Attachment1" w:history="1">
            <w:r w:rsidR="000F6EA0">
              <w:rPr>
                <w:rStyle w:val="Hyperlink"/>
                <w:sz w:val="14"/>
              </w:rPr>
              <w:t>Prílohy</w:t>
            </w:r>
          </w:hyperlink>
        </w:p>
      </w:tc>
    </w:tr>
  </w:tbl>
  <w:p w14:paraId="17423F46" w14:textId="77777777" w:rsidR="000F6EA0" w:rsidRPr="00591643" w:rsidRDefault="000F6EA0"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F6EA0" w:rsidRPr="00E02137" w14:paraId="52194977" w14:textId="77777777" w:rsidTr="000A17F5">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784303" w14:textId="77777777" w:rsidR="000F6EA0" w:rsidRPr="00E02137" w:rsidRDefault="00CB7954" w:rsidP="000A17F5">
          <w:pPr>
            <w:pStyle w:val="ProductList-OfferingBody"/>
            <w:ind w:left="-72" w:right="-74"/>
            <w:jc w:val="center"/>
            <w:rPr>
              <w:rStyle w:val="LogoportDoNotTranslate"/>
              <w:rFonts w:asciiTheme="minorHAnsi" w:hAnsiTheme="minorHAnsi"/>
              <w:sz w:val="14"/>
              <w:szCs w:val="14"/>
            </w:rPr>
          </w:pPr>
          <w:hyperlink w:anchor="TableofContents" w:history="1">
            <w:r w:rsidR="000F6EA0"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5DAFB16A" w14:textId="77777777" w:rsidR="000F6EA0" w:rsidRPr="00E02137" w:rsidRDefault="000F6EA0" w:rsidP="000A17F5">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61BDB" w14:textId="77777777" w:rsidR="000F6EA0" w:rsidRPr="00E02137" w:rsidRDefault="00CB7954" w:rsidP="000A17F5">
          <w:pPr>
            <w:pStyle w:val="ProductList-OfferingBody"/>
            <w:ind w:left="-72" w:right="-74"/>
            <w:jc w:val="center"/>
            <w:rPr>
              <w:rStyle w:val="LogoportDoNotTranslate"/>
              <w:sz w:val="14"/>
            </w:rPr>
          </w:pPr>
          <w:hyperlink w:anchor="Introduction" w:history="1">
            <w:r w:rsidR="000F6EA0"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D76D10" w14:textId="77777777" w:rsidR="000F6EA0" w:rsidRPr="00E02137" w:rsidRDefault="000F6EA0" w:rsidP="000A17F5">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FC3BE" w14:textId="77777777" w:rsidR="000F6EA0" w:rsidRPr="00E02137" w:rsidRDefault="00CB7954" w:rsidP="000A17F5">
          <w:pPr>
            <w:pStyle w:val="ProductList-OfferingBody"/>
            <w:ind w:left="-72" w:right="-75"/>
            <w:jc w:val="center"/>
            <w:rPr>
              <w:rStyle w:val="LogoportDoNotTranslate"/>
              <w:sz w:val="14"/>
            </w:rPr>
          </w:pPr>
          <w:hyperlink w:anchor="GeneralTerms" w:history="1">
            <w:r w:rsidR="000F6EA0"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3585546C" w14:textId="77777777" w:rsidR="000F6EA0" w:rsidRPr="00E02137" w:rsidRDefault="000F6EA0" w:rsidP="000A17F5">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048B93" w14:textId="77777777" w:rsidR="000F6EA0" w:rsidRPr="00E02137" w:rsidRDefault="00CB7954" w:rsidP="000A17F5">
          <w:pPr>
            <w:pStyle w:val="ProductList-OfferingBody"/>
            <w:ind w:left="-72" w:right="-77"/>
            <w:jc w:val="center"/>
            <w:rPr>
              <w:rStyle w:val="LogoportDoNotTranslate"/>
              <w:sz w:val="14"/>
            </w:rPr>
          </w:pPr>
          <w:hyperlink w:anchor="PrivacyandSecurityTerms" w:history="1">
            <w:r w:rsidR="000F6EA0"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46B6629" w14:textId="77777777" w:rsidR="000F6EA0" w:rsidRPr="00E02137" w:rsidRDefault="000F6EA0" w:rsidP="000A17F5">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3B11FB" w14:textId="77777777" w:rsidR="000F6EA0" w:rsidRPr="00E02137" w:rsidRDefault="00CB7954" w:rsidP="000A17F5">
          <w:pPr>
            <w:pStyle w:val="ProductList-OfferingBody"/>
            <w:ind w:left="-72" w:right="-77"/>
            <w:jc w:val="center"/>
            <w:rPr>
              <w:rStyle w:val="LogoportDoNotTranslate"/>
              <w:sz w:val="14"/>
            </w:rPr>
          </w:pPr>
          <w:hyperlink w:anchor="OnlineServiceSpecificTerms" w:history="1">
            <w:r w:rsidR="000F6EA0"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02D90EC" w14:textId="77777777" w:rsidR="000F6EA0" w:rsidRPr="00E02137" w:rsidRDefault="000F6EA0" w:rsidP="000A17F5">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D4CD4" w14:textId="77777777" w:rsidR="000F6EA0" w:rsidRPr="00E02137" w:rsidRDefault="00CB7954" w:rsidP="000A17F5">
          <w:pPr>
            <w:pStyle w:val="ProductList-OfferingBody"/>
            <w:ind w:left="-72" w:right="-76"/>
            <w:jc w:val="center"/>
            <w:rPr>
              <w:rStyle w:val="LogoportDoNotTranslate"/>
              <w:sz w:val="14"/>
            </w:rPr>
          </w:pPr>
          <w:hyperlink w:anchor="Attachment1" w:history="1">
            <w:r w:rsidR="000F6EA0">
              <w:rPr>
                <w:rStyle w:val="Hyperlink"/>
                <w:sz w:val="14"/>
              </w:rPr>
              <w:t>Prílohy</w:t>
            </w:r>
          </w:hyperlink>
        </w:p>
      </w:tc>
    </w:tr>
  </w:tbl>
  <w:p w14:paraId="6C4045A3" w14:textId="77777777" w:rsidR="000F6EA0" w:rsidRPr="00591643" w:rsidRDefault="000F6EA0">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B552A8" w14:textId="77777777" w:rsidR="000F6EA0" w:rsidRPr="00591643" w:rsidRDefault="000F6EA0">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4F0C14" w:rsidRPr="00E02137" w14:paraId="769DFAF1" w14:textId="77777777" w:rsidTr="00D60CD0">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1929D" w14:textId="77777777" w:rsidR="004F0C14" w:rsidRPr="00E02137" w:rsidRDefault="00CB7954" w:rsidP="004F0C14">
          <w:pPr>
            <w:pStyle w:val="ProductList-OfferingBody"/>
            <w:ind w:left="-72" w:right="-74"/>
            <w:jc w:val="center"/>
            <w:rPr>
              <w:rStyle w:val="LogoportDoNotTranslate"/>
              <w:rFonts w:asciiTheme="minorHAnsi" w:hAnsiTheme="minorHAnsi"/>
              <w:sz w:val="14"/>
              <w:szCs w:val="14"/>
            </w:rPr>
          </w:pPr>
          <w:hyperlink w:anchor="TableofContents" w:history="1">
            <w:r w:rsidR="004F0C14"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3025359" w14:textId="77777777" w:rsidR="004F0C14" w:rsidRPr="00E02137" w:rsidRDefault="004F0C14" w:rsidP="004F0C1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444DA9" w14:textId="77777777" w:rsidR="004F0C14" w:rsidRPr="00E02137" w:rsidRDefault="00CB7954" w:rsidP="004F0C14">
          <w:pPr>
            <w:pStyle w:val="ProductList-OfferingBody"/>
            <w:ind w:left="-72" w:right="-74"/>
            <w:jc w:val="center"/>
            <w:rPr>
              <w:rStyle w:val="LogoportDoNotTranslate"/>
              <w:sz w:val="14"/>
            </w:rPr>
          </w:pPr>
          <w:hyperlink w:anchor="Introduction" w:history="1">
            <w:r w:rsidR="004F0C14"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640377" w14:textId="77777777" w:rsidR="004F0C14" w:rsidRPr="00E02137" w:rsidRDefault="004F0C14" w:rsidP="004F0C1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5D979" w14:textId="77777777" w:rsidR="004F0C14" w:rsidRPr="00E02137" w:rsidRDefault="00CB7954" w:rsidP="004F0C14">
          <w:pPr>
            <w:pStyle w:val="ProductList-OfferingBody"/>
            <w:ind w:left="-72" w:right="-75"/>
            <w:jc w:val="center"/>
            <w:rPr>
              <w:rStyle w:val="LogoportDoNotTranslate"/>
              <w:sz w:val="14"/>
            </w:rPr>
          </w:pPr>
          <w:hyperlink w:anchor="GeneralTerms" w:history="1">
            <w:r w:rsidR="004F0C14"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0DD4F0DE" w14:textId="77777777" w:rsidR="004F0C14" w:rsidRPr="00E02137" w:rsidRDefault="004F0C14" w:rsidP="004F0C1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293C81" w14:textId="77777777" w:rsidR="004F0C14" w:rsidRPr="00E02137" w:rsidRDefault="00CB7954" w:rsidP="004F0C14">
          <w:pPr>
            <w:pStyle w:val="ProductList-OfferingBody"/>
            <w:ind w:left="-72" w:right="-77"/>
            <w:jc w:val="center"/>
            <w:rPr>
              <w:rStyle w:val="LogoportDoNotTranslate"/>
              <w:sz w:val="14"/>
            </w:rPr>
          </w:pPr>
          <w:hyperlink w:anchor="PrivacyandSecurityTerms" w:history="1">
            <w:r w:rsidR="004F0C14"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203021E" w14:textId="77777777" w:rsidR="004F0C14" w:rsidRPr="00E02137" w:rsidRDefault="004F0C14" w:rsidP="004F0C1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753042" w14:textId="77777777" w:rsidR="004F0C14" w:rsidRPr="00E02137" w:rsidRDefault="00CB7954" w:rsidP="004F0C14">
          <w:pPr>
            <w:pStyle w:val="ProductList-OfferingBody"/>
            <w:ind w:left="-72" w:right="-77"/>
            <w:jc w:val="center"/>
            <w:rPr>
              <w:rStyle w:val="LogoportDoNotTranslate"/>
              <w:sz w:val="14"/>
            </w:rPr>
          </w:pPr>
          <w:hyperlink w:anchor="OnlineServiceSpecificTerms" w:history="1">
            <w:r w:rsidR="004F0C14"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2C93B74" w14:textId="77777777" w:rsidR="004F0C14" w:rsidRPr="00E02137" w:rsidRDefault="004F0C14" w:rsidP="004F0C1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FAA523" w14:textId="77777777" w:rsidR="004F0C14" w:rsidRPr="00E02137" w:rsidRDefault="00CB7954" w:rsidP="004F0C14">
          <w:pPr>
            <w:pStyle w:val="ProductList-OfferingBody"/>
            <w:ind w:left="-72" w:right="-76"/>
            <w:jc w:val="center"/>
            <w:rPr>
              <w:rStyle w:val="LogoportDoNotTranslate"/>
              <w:sz w:val="14"/>
            </w:rPr>
          </w:pPr>
          <w:hyperlink w:anchor="Attachment1" w:history="1">
            <w:r w:rsidR="004F0C14">
              <w:rPr>
                <w:rStyle w:val="Hyperlink"/>
                <w:sz w:val="14"/>
              </w:rPr>
              <w:t>Prílohy</w:t>
            </w:r>
          </w:hyperlink>
        </w:p>
      </w:tc>
    </w:tr>
  </w:tbl>
  <w:p w14:paraId="54F05526" w14:textId="77777777" w:rsidR="00AE2581" w:rsidRPr="00801811" w:rsidRDefault="00AE2581" w:rsidP="00801811">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D1E6C4" w14:textId="77777777" w:rsidR="00AE2581" w:rsidRPr="00064131" w:rsidRDefault="00AE2581" w:rsidP="00064131">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B41E4" w:rsidRPr="00E02137" w14:paraId="0C67D1B4" w14:textId="77777777" w:rsidTr="00434CEB">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D1C691" w14:textId="77777777" w:rsidR="000B41E4" w:rsidRPr="00E02137" w:rsidRDefault="00CB7954" w:rsidP="000B41E4">
          <w:pPr>
            <w:pStyle w:val="ProductList-OfferingBody"/>
            <w:ind w:left="-72" w:right="-74"/>
            <w:jc w:val="center"/>
            <w:rPr>
              <w:rStyle w:val="LogoportDoNotTranslate"/>
              <w:rFonts w:asciiTheme="minorHAnsi" w:hAnsiTheme="minorHAnsi"/>
              <w:sz w:val="14"/>
              <w:szCs w:val="14"/>
            </w:rPr>
          </w:pPr>
          <w:hyperlink w:anchor="TableofContents" w:history="1">
            <w:r w:rsidR="000B41E4"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2BB91E1" w14:textId="77777777" w:rsidR="000B41E4" w:rsidRPr="00E02137" w:rsidRDefault="000B41E4" w:rsidP="000B41E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D8191C" w14:textId="77777777" w:rsidR="000B41E4" w:rsidRPr="00E02137" w:rsidRDefault="00CB7954" w:rsidP="000B41E4">
          <w:pPr>
            <w:pStyle w:val="ProductList-OfferingBody"/>
            <w:ind w:left="-72" w:right="-74"/>
            <w:jc w:val="center"/>
            <w:rPr>
              <w:rStyle w:val="LogoportDoNotTranslate"/>
              <w:sz w:val="14"/>
            </w:rPr>
          </w:pPr>
          <w:hyperlink w:anchor="Introduction" w:history="1">
            <w:r w:rsidR="000B41E4"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48461B" w14:textId="77777777" w:rsidR="000B41E4" w:rsidRPr="00E02137" w:rsidRDefault="000B41E4" w:rsidP="000B41E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638D3" w14:textId="77777777" w:rsidR="000B41E4" w:rsidRPr="00E02137" w:rsidRDefault="00CB7954" w:rsidP="000B41E4">
          <w:pPr>
            <w:pStyle w:val="ProductList-OfferingBody"/>
            <w:ind w:left="-72" w:right="-75"/>
            <w:jc w:val="center"/>
            <w:rPr>
              <w:rStyle w:val="LogoportDoNotTranslate"/>
              <w:sz w:val="14"/>
            </w:rPr>
          </w:pPr>
          <w:hyperlink w:anchor="GeneralTerms" w:history="1">
            <w:r w:rsidR="000B41E4"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1AEC747" w14:textId="77777777" w:rsidR="000B41E4" w:rsidRPr="00E02137" w:rsidRDefault="000B41E4" w:rsidP="000B41E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FB359" w14:textId="77777777" w:rsidR="000B41E4" w:rsidRPr="00E02137" w:rsidRDefault="00CB7954" w:rsidP="000B41E4">
          <w:pPr>
            <w:pStyle w:val="ProductList-OfferingBody"/>
            <w:ind w:left="-72" w:right="-77"/>
            <w:jc w:val="center"/>
            <w:rPr>
              <w:rStyle w:val="LogoportDoNotTranslate"/>
              <w:sz w:val="14"/>
            </w:rPr>
          </w:pPr>
          <w:hyperlink w:anchor="PrivacyandSecurityTerms" w:history="1">
            <w:r w:rsidR="000B41E4"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306540" w14:textId="77777777" w:rsidR="000B41E4" w:rsidRPr="00E02137" w:rsidRDefault="000B41E4" w:rsidP="000B41E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A93545" w14:textId="77777777" w:rsidR="000B41E4" w:rsidRPr="00E02137" w:rsidRDefault="00CB7954" w:rsidP="000B41E4">
          <w:pPr>
            <w:pStyle w:val="ProductList-OfferingBody"/>
            <w:ind w:left="-72" w:right="-77"/>
            <w:jc w:val="center"/>
            <w:rPr>
              <w:rStyle w:val="LogoportDoNotTranslate"/>
              <w:sz w:val="14"/>
            </w:rPr>
          </w:pPr>
          <w:hyperlink w:anchor="OnlineServiceSpecificTerms" w:history="1">
            <w:r w:rsidR="000B41E4"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56D7CEB" w14:textId="77777777" w:rsidR="000B41E4" w:rsidRPr="00E02137" w:rsidRDefault="000B41E4" w:rsidP="000B41E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5E3017" w14:textId="77777777" w:rsidR="000B41E4" w:rsidRPr="00E02137" w:rsidRDefault="00CB7954" w:rsidP="000B41E4">
          <w:pPr>
            <w:pStyle w:val="ProductList-OfferingBody"/>
            <w:ind w:left="-72" w:right="-76"/>
            <w:jc w:val="center"/>
            <w:rPr>
              <w:rStyle w:val="LogoportDoNotTranslate"/>
              <w:sz w:val="14"/>
            </w:rPr>
          </w:pPr>
          <w:hyperlink w:anchor="Attachment1" w:history="1">
            <w:r w:rsidR="000B41E4">
              <w:rPr>
                <w:rStyle w:val="Hyperlink"/>
                <w:sz w:val="14"/>
              </w:rPr>
              <w:t>Prílohy</w:t>
            </w:r>
          </w:hyperlink>
        </w:p>
      </w:tc>
    </w:tr>
  </w:tbl>
  <w:p w14:paraId="1FC1D654" w14:textId="77777777" w:rsidR="00AE2581" w:rsidRPr="00064131" w:rsidRDefault="00AE2581" w:rsidP="00064131">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0F6EA0" w:rsidRPr="00990DE4" w14:paraId="5C56193F" w14:textId="77777777" w:rsidTr="00E3195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733FBF" w14:textId="77777777" w:rsidR="000F6EA0" w:rsidRPr="00B22661" w:rsidRDefault="00CB7954" w:rsidP="004D7318">
          <w:pPr>
            <w:pStyle w:val="ProductList-OfferingBody"/>
            <w:ind w:left="-77" w:right="-73"/>
            <w:jc w:val="center"/>
            <w:rPr>
              <w:rStyle w:val="LogoportDoNotTranslate"/>
              <w:rFonts w:asciiTheme="minorHAnsi" w:hAnsiTheme="minorHAnsi"/>
              <w:sz w:val="14"/>
              <w:szCs w:val="14"/>
            </w:rPr>
          </w:pPr>
          <w:hyperlink w:anchor="TableofContents" w:history="1">
            <w:r w:rsidR="000F6EA0"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B61405A" w14:textId="6374B22E" w:rsidR="000F6EA0" w:rsidRPr="00990DE4" w:rsidRDefault="000F6EA0"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EE9EDB" w14:textId="77777777" w:rsidR="000F6EA0" w:rsidRPr="00990DE4" w:rsidRDefault="00CB7954" w:rsidP="004D7318">
          <w:pPr>
            <w:pStyle w:val="ProductList-OfferingBody"/>
            <w:ind w:left="-72" w:right="-74"/>
            <w:jc w:val="center"/>
            <w:rPr>
              <w:rStyle w:val="LogoportDoNotTranslate"/>
            </w:rPr>
          </w:pPr>
          <w:hyperlink w:anchor="Introduction" w:history="1">
            <w:r w:rsidR="000F6EA0"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0E916" w14:textId="70378518" w:rsidR="000F6EA0" w:rsidRPr="00990DE4" w:rsidRDefault="000F6EA0"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0ACD4D" w14:textId="77777777" w:rsidR="000F6EA0" w:rsidRPr="00990DE4" w:rsidRDefault="00CB7954" w:rsidP="004D7318">
          <w:pPr>
            <w:pStyle w:val="ProductList-OfferingBody"/>
            <w:ind w:left="-72" w:right="-75"/>
            <w:jc w:val="center"/>
            <w:rPr>
              <w:rStyle w:val="LogoportDoNotTranslate"/>
            </w:rPr>
          </w:pPr>
          <w:hyperlink w:anchor="GeneralTerms" w:history="1">
            <w:r w:rsidR="000F6EA0"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972FAC8" w14:textId="368AC2C8" w:rsidR="000F6EA0" w:rsidRPr="00990DE4" w:rsidRDefault="000F6EA0"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BB593" w14:textId="77777777" w:rsidR="000F6EA0" w:rsidRPr="00990DE4" w:rsidRDefault="00CB7954" w:rsidP="004D7318">
          <w:pPr>
            <w:pStyle w:val="ProductList-OfferingBody"/>
            <w:ind w:left="-72" w:right="-77"/>
            <w:jc w:val="center"/>
            <w:rPr>
              <w:rStyle w:val="LogoportDoNotTranslate"/>
            </w:rPr>
          </w:pPr>
          <w:hyperlink w:anchor="PrivacyandSecurityTerms" w:history="1">
            <w:r w:rsidR="000F6EA0"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B41D053" w14:textId="54E16E82" w:rsidR="000F6EA0" w:rsidRPr="00990DE4" w:rsidRDefault="000F6EA0"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6E1C6A8" w14:textId="77777777" w:rsidR="000F6EA0" w:rsidRPr="00990DE4" w:rsidRDefault="00CB7954" w:rsidP="004D7318">
          <w:pPr>
            <w:pStyle w:val="ProductList-OfferingBody"/>
            <w:ind w:left="-72" w:right="-77"/>
            <w:jc w:val="center"/>
            <w:rPr>
              <w:rStyle w:val="LogoportDoNotTranslate"/>
            </w:rPr>
          </w:pPr>
          <w:hyperlink w:anchor="OnlineServiceSpecificTerms" w:history="1">
            <w:r w:rsidR="000F6EA0"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E8F1850" w14:textId="6A8A1B5A" w:rsidR="000F6EA0" w:rsidRPr="00990DE4" w:rsidRDefault="000F6EA0"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48383" w14:textId="77777777" w:rsidR="000F6EA0" w:rsidRPr="00990DE4" w:rsidRDefault="00CB7954" w:rsidP="004D7318">
          <w:pPr>
            <w:pStyle w:val="ProductList-OfferingBody"/>
            <w:ind w:left="-72" w:right="-76"/>
            <w:jc w:val="center"/>
            <w:rPr>
              <w:rStyle w:val="LogoportDoNotTranslate"/>
            </w:rPr>
          </w:pPr>
          <w:hyperlink w:anchor="Attachment1" w:history="1">
            <w:r w:rsidR="000F6EA0" w:rsidRPr="00300200">
              <w:rPr>
                <w:rStyle w:val="Hyperlink"/>
              </w:rPr>
              <w:t>Príloha</w:t>
            </w:r>
          </w:hyperlink>
        </w:p>
      </w:tc>
    </w:tr>
  </w:tbl>
  <w:p w14:paraId="6E136BDD" w14:textId="77777777" w:rsidR="000F6EA0" w:rsidRPr="00990DE4" w:rsidRDefault="000F6EA0" w:rsidP="00E31952">
    <w:pPr>
      <w:pStyle w:val="Footer"/>
      <w:rPr>
        <w:rStyle w:val="LogoportDoNotTranslate"/>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F6EA0" w:rsidRPr="00E02137" w14:paraId="1576F2AD" w14:textId="77777777" w:rsidTr="009840E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3465B9" w14:textId="77777777" w:rsidR="000F6EA0" w:rsidRPr="00E02137" w:rsidRDefault="00CB7954" w:rsidP="003E4746">
          <w:pPr>
            <w:pStyle w:val="ProductList-OfferingBody"/>
            <w:ind w:left="-72" w:right="-74"/>
            <w:jc w:val="center"/>
            <w:rPr>
              <w:rStyle w:val="LogoportDoNotTranslate"/>
              <w:rFonts w:asciiTheme="minorHAnsi" w:hAnsiTheme="minorHAnsi"/>
              <w:sz w:val="14"/>
              <w:szCs w:val="14"/>
            </w:rPr>
          </w:pPr>
          <w:hyperlink w:anchor="TableofContents" w:history="1">
            <w:r w:rsidR="000F6EA0"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F2F155D" w14:textId="77777777" w:rsidR="000F6EA0" w:rsidRPr="00E02137" w:rsidRDefault="000F6EA0" w:rsidP="003E4746">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3829A" w14:textId="77777777" w:rsidR="000F6EA0" w:rsidRPr="00E02137" w:rsidRDefault="00CB7954" w:rsidP="003E4746">
          <w:pPr>
            <w:pStyle w:val="ProductList-OfferingBody"/>
            <w:ind w:left="-72" w:right="-74"/>
            <w:jc w:val="center"/>
            <w:rPr>
              <w:rStyle w:val="LogoportDoNotTranslate"/>
              <w:sz w:val="14"/>
            </w:rPr>
          </w:pPr>
          <w:hyperlink w:anchor="Introduction" w:history="1">
            <w:r w:rsidR="000F6EA0"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AC6247D" w14:textId="77777777" w:rsidR="000F6EA0" w:rsidRPr="00E02137" w:rsidRDefault="000F6EA0" w:rsidP="003E4746">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72A161" w14:textId="77777777" w:rsidR="000F6EA0" w:rsidRPr="00E02137" w:rsidRDefault="00CB7954" w:rsidP="003E4746">
          <w:pPr>
            <w:pStyle w:val="ProductList-OfferingBody"/>
            <w:ind w:left="-72" w:right="-75"/>
            <w:jc w:val="center"/>
            <w:rPr>
              <w:rStyle w:val="LogoportDoNotTranslate"/>
              <w:sz w:val="14"/>
            </w:rPr>
          </w:pPr>
          <w:hyperlink w:anchor="GeneralTerms" w:history="1">
            <w:r w:rsidR="000F6EA0"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EA5FB80" w14:textId="77777777" w:rsidR="000F6EA0" w:rsidRPr="00E02137" w:rsidRDefault="000F6EA0" w:rsidP="003E4746">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E419A" w14:textId="77777777" w:rsidR="000F6EA0" w:rsidRPr="00E02137" w:rsidRDefault="00CB7954" w:rsidP="003E4746">
          <w:pPr>
            <w:pStyle w:val="ProductList-OfferingBody"/>
            <w:ind w:left="-72" w:right="-77"/>
            <w:jc w:val="center"/>
            <w:rPr>
              <w:rStyle w:val="LogoportDoNotTranslate"/>
              <w:sz w:val="14"/>
            </w:rPr>
          </w:pPr>
          <w:hyperlink w:anchor="PrivacyandSecurityTerms" w:history="1">
            <w:r w:rsidR="000F6EA0"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817A48F" w14:textId="77777777" w:rsidR="000F6EA0" w:rsidRPr="00E02137" w:rsidRDefault="000F6EA0" w:rsidP="003E4746">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10E647" w14:textId="77777777" w:rsidR="000F6EA0" w:rsidRPr="00E02137" w:rsidRDefault="00CB7954" w:rsidP="003E4746">
          <w:pPr>
            <w:pStyle w:val="ProductList-OfferingBody"/>
            <w:ind w:left="-72" w:right="-77"/>
            <w:jc w:val="center"/>
            <w:rPr>
              <w:rStyle w:val="LogoportDoNotTranslate"/>
              <w:sz w:val="14"/>
            </w:rPr>
          </w:pPr>
          <w:hyperlink w:anchor="OnlineServiceSpecificTerms" w:history="1">
            <w:r w:rsidR="000F6EA0"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95F13F4" w14:textId="77777777" w:rsidR="000F6EA0" w:rsidRPr="00E02137" w:rsidRDefault="000F6EA0" w:rsidP="003E4746">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8D2951" w14:textId="77777777" w:rsidR="000F6EA0" w:rsidRPr="00E02137" w:rsidRDefault="00CB7954" w:rsidP="003E4746">
          <w:pPr>
            <w:pStyle w:val="ProductList-OfferingBody"/>
            <w:ind w:left="-72" w:right="-76"/>
            <w:jc w:val="center"/>
            <w:rPr>
              <w:rStyle w:val="LogoportDoNotTranslate"/>
              <w:sz w:val="14"/>
            </w:rPr>
          </w:pPr>
          <w:hyperlink w:anchor="Attachment1" w:history="1">
            <w:r w:rsidR="000F6EA0">
              <w:rPr>
                <w:rStyle w:val="Hyperlink"/>
                <w:sz w:val="14"/>
              </w:rPr>
              <w:t>Prílohy</w:t>
            </w:r>
          </w:hyperlink>
        </w:p>
      </w:tc>
    </w:tr>
  </w:tbl>
  <w:p w14:paraId="0F48A035" w14:textId="77777777" w:rsidR="000F6EA0" w:rsidRPr="00591643" w:rsidRDefault="000F6EA0" w:rsidP="003E4746">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F6EA0" w:rsidRPr="00C76DF3" w14:paraId="315F1F18" w14:textId="77777777" w:rsidTr="009840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3B4D5C" w14:textId="77777777" w:rsidR="000F6EA0" w:rsidRPr="00C76DF3" w:rsidRDefault="00CB7954" w:rsidP="009840E4">
          <w:pPr>
            <w:pStyle w:val="ProductList-OfferingBody"/>
            <w:ind w:left="-77" w:right="-73"/>
            <w:jc w:val="center"/>
            <w:rPr>
              <w:color w:val="808080" w:themeColor="background1" w:themeShade="80"/>
              <w:sz w:val="14"/>
              <w:szCs w:val="14"/>
            </w:rPr>
          </w:pPr>
          <w:hyperlink w:anchor="TableofContents" w:history="1">
            <w:r w:rsidR="000F6EA0">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137646" w14:textId="77777777" w:rsidR="000F6EA0" w:rsidRPr="00C76DF3" w:rsidRDefault="000F6EA0" w:rsidP="009840E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AD2994" w14:textId="77777777" w:rsidR="000F6EA0" w:rsidRPr="00C76DF3" w:rsidRDefault="00CB7954" w:rsidP="009840E4">
          <w:pPr>
            <w:pStyle w:val="ProductList-OfferingBody"/>
            <w:ind w:left="-72" w:right="-74"/>
            <w:jc w:val="center"/>
            <w:rPr>
              <w:color w:val="808080" w:themeColor="background1" w:themeShade="80"/>
              <w:sz w:val="14"/>
              <w:szCs w:val="14"/>
            </w:rPr>
          </w:pPr>
          <w:hyperlink w:anchor="Úvod" w:history="1">
            <w:r w:rsidR="000F6EA0">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20FDEA" w14:textId="77777777" w:rsidR="000F6EA0" w:rsidRPr="00C76DF3" w:rsidRDefault="000F6EA0" w:rsidP="009840E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B9CA1C" w14:textId="77777777" w:rsidR="000F6EA0" w:rsidRPr="00C76DF3" w:rsidRDefault="00CB7954" w:rsidP="009840E4">
          <w:pPr>
            <w:pStyle w:val="ProductList-OfferingBody"/>
            <w:ind w:left="-72" w:right="-75"/>
            <w:jc w:val="center"/>
            <w:rPr>
              <w:color w:val="808080" w:themeColor="background1" w:themeShade="80"/>
              <w:sz w:val="14"/>
              <w:szCs w:val="14"/>
            </w:rPr>
          </w:pPr>
          <w:hyperlink w:anchor="GeneralTerms" w:history="1">
            <w:r w:rsidR="000F6EA0">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8B4E51" w14:textId="77777777" w:rsidR="000F6EA0" w:rsidRPr="00C76DF3" w:rsidRDefault="000F6EA0" w:rsidP="009840E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485177" w14:textId="77777777" w:rsidR="000F6EA0" w:rsidRPr="00C76DF3" w:rsidRDefault="00CB7954" w:rsidP="009840E4">
          <w:pPr>
            <w:pStyle w:val="ProductList-OfferingBody"/>
            <w:ind w:left="-72" w:right="-77"/>
            <w:jc w:val="center"/>
            <w:rPr>
              <w:color w:val="808080" w:themeColor="background1" w:themeShade="80"/>
              <w:sz w:val="14"/>
              <w:szCs w:val="14"/>
            </w:rPr>
          </w:pPr>
          <w:hyperlink w:anchor="PrivacyandSecurityTerms" w:history="1">
            <w:r w:rsidR="000F6EA0">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6A2C7A" w14:textId="77777777" w:rsidR="000F6EA0" w:rsidRPr="00C76DF3" w:rsidRDefault="000F6EA0" w:rsidP="009840E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3933E4" w14:textId="77777777" w:rsidR="000F6EA0" w:rsidRPr="00C76DF3" w:rsidRDefault="00CB7954" w:rsidP="009840E4">
          <w:pPr>
            <w:pStyle w:val="ProductList-OfferingBody"/>
            <w:ind w:left="-72" w:right="-77"/>
            <w:jc w:val="center"/>
            <w:rPr>
              <w:color w:val="808080" w:themeColor="background1" w:themeShade="80"/>
              <w:sz w:val="14"/>
              <w:szCs w:val="14"/>
            </w:rPr>
          </w:pPr>
          <w:hyperlink w:anchor="OnlineServiceSpecificTerms" w:history="1">
            <w:r w:rsidR="000F6EA0">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887723" w14:textId="77777777" w:rsidR="000F6EA0" w:rsidRPr="00C76DF3" w:rsidRDefault="000F6EA0" w:rsidP="009840E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F543A" w14:textId="77777777" w:rsidR="000F6EA0" w:rsidRPr="00C76DF3" w:rsidRDefault="00CB7954" w:rsidP="009840E4">
          <w:pPr>
            <w:pStyle w:val="ProductList-OfferingBody"/>
            <w:ind w:left="-72" w:right="-76"/>
            <w:jc w:val="center"/>
            <w:rPr>
              <w:color w:val="808080" w:themeColor="background1" w:themeShade="80"/>
              <w:sz w:val="14"/>
              <w:szCs w:val="14"/>
            </w:rPr>
          </w:pPr>
          <w:hyperlink w:anchor="Attachment1" w:history="1">
            <w:r w:rsidR="000F6EA0">
              <w:rPr>
                <w:rStyle w:val="Hyperlink"/>
                <w:sz w:val="14"/>
                <w:szCs w:val="14"/>
              </w:rPr>
              <w:t>Prílohy</w:t>
            </w:r>
          </w:hyperlink>
        </w:p>
      </w:tc>
    </w:tr>
  </w:tbl>
  <w:p w14:paraId="2938B662" w14:textId="77777777" w:rsidR="000F6EA0" w:rsidRPr="00591643" w:rsidRDefault="000F6EA0">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F6EA0" w:rsidRPr="00E02137" w14:paraId="4399FBCB" w14:textId="77777777" w:rsidTr="009840E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0B1CDF" w14:textId="77777777" w:rsidR="000F6EA0" w:rsidRPr="00E02137" w:rsidRDefault="00CB7954" w:rsidP="00317057">
          <w:pPr>
            <w:pStyle w:val="ProductList-OfferingBody"/>
            <w:ind w:left="-72" w:right="-74"/>
            <w:jc w:val="center"/>
            <w:rPr>
              <w:rStyle w:val="LogoportDoNotTranslate"/>
              <w:rFonts w:asciiTheme="minorHAnsi" w:hAnsiTheme="minorHAnsi"/>
              <w:sz w:val="14"/>
              <w:szCs w:val="14"/>
            </w:rPr>
          </w:pPr>
          <w:hyperlink w:anchor="TableofContents" w:history="1">
            <w:r w:rsidR="000F6EA0"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65F835C" w14:textId="77777777" w:rsidR="000F6EA0" w:rsidRPr="00E02137" w:rsidRDefault="000F6EA0" w:rsidP="0031705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F2D13" w14:textId="77777777" w:rsidR="000F6EA0" w:rsidRPr="00E02137" w:rsidRDefault="00CB7954" w:rsidP="00317057">
          <w:pPr>
            <w:pStyle w:val="ProductList-OfferingBody"/>
            <w:ind w:left="-72" w:right="-74"/>
            <w:jc w:val="center"/>
            <w:rPr>
              <w:rStyle w:val="LogoportDoNotTranslate"/>
              <w:sz w:val="14"/>
            </w:rPr>
          </w:pPr>
          <w:hyperlink w:anchor="Introduction" w:history="1">
            <w:r w:rsidR="000F6EA0"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7B104C5" w14:textId="77777777" w:rsidR="000F6EA0" w:rsidRPr="00E02137" w:rsidRDefault="000F6EA0" w:rsidP="0031705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10F5BA" w14:textId="77777777" w:rsidR="000F6EA0" w:rsidRPr="00E02137" w:rsidRDefault="00CB7954" w:rsidP="00317057">
          <w:pPr>
            <w:pStyle w:val="ProductList-OfferingBody"/>
            <w:ind w:left="-72" w:right="-75"/>
            <w:jc w:val="center"/>
            <w:rPr>
              <w:rStyle w:val="LogoportDoNotTranslate"/>
              <w:sz w:val="14"/>
            </w:rPr>
          </w:pPr>
          <w:hyperlink w:anchor="GeneralTerms" w:history="1">
            <w:r w:rsidR="000F6EA0"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5EAF9338" w14:textId="77777777" w:rsidR="000F6EA0" w:rsidRPr="00E02137" w:rsidRDefault="000F6EA0" w:rsidP="0031705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AFC375" w14:textId="77777777" w:rsidR="000F6EA0" w:rsidRPr="00E02137" w:rsidRDefault="00CB7954" w:rsidP="00317057">
          <w:pPr>
            <w:pStyle w:val="ProductList-OfferingBody"/>
            <w:ind w:left="-72" w:right="-77"/>
            <w:jc w:val="center"/>
            <w:rPr>
              <w:rStyle w:val="LogoportDoNotTranslate"/>
              <w:sz w:val="14"/>
            </w:rPr>
          </w:pPr>
          <w:hyperlink w:anchor="PrivacyandSecurityTerms" w:history="1">
            <w:r w:rsidR="000F6EA0"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1EA1980" w14:textId="77777777" w:rsidR="000F6EA0" w:rsidRPr="00E02137" w:rsidRDefault="000F6EA0" w:rsidP="0031705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E10D9B" w14:textId="77777777" w:rsidR="000F6EA0" w:rsidRPr="00E02137" w:rsidRDefault="00CB7954" w:rsidP="00317057">
          <w:pPr>
            <w:pStyle w:val="ProductList-OfferingBody"/>
            <w:ind w:left="-72" w:right="-77"/>
            <w:jc w:val="center"/>
            <w:rPr>
              <w:rStyle w:val="LogoportDoNotTranslate"/>
              <w:sz w:val="14"/>
            </w:rPr>
          </w:pPr>
          <w:hyperlink w:anchor="OnlineServiceSpecificTerms" w:history="1">
            <w:r w:rsidR="000F6EA0"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0D3BF6F" w14:textId="77777777" w:rsidR="000F6EA0" w:rsidRPr="00E02137" w:rsidRDefault="000F6EA0" w:rsidP="0031705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63F426" w14:textId="77777777" w:rsidR="000F6EA0" w:rsidRPr="00E02137" w:rsidRDefault="00CB7954" w:rsidP="00317057">
          <w:pPr>
            <w:pStyle w:val="ProductList-OfferingBody"/>
            <w:ind w:left="-72" w:right="-76"/>
            <w:jc w:val="center"/>
            <w:rPr>
              <w:rStyle w:val="LogoportDoNotTranslate"/>
              <w:sz w:val="14"/>
            </w:rPr>
          </w:pPr>
          <w:hyperlink w:anchor="Attachment1" w:history="1">
            <w:r w:rsidR="000F6EA0">
              <w:rPr>
                <w:rStyle w:val="Hyperlink"/>
                <w:sz w:val="14"/>
              </w:rPr>
              <w:t>Prílohy</w:t>
            </w:r>
          </w:hyperlink>
        </w:p>
      </w:tc>
    </w:tr>
  </w:tbl>
  <w:p w14:paraId="1E25E49B" w14:textId="77777777" w:rsidR="000F6EA0" w:rsidRPr="00591643" w:rsidRDefault="000F6EA0" w:rsidP="009840E4">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F6EA0" w:rsidRPr="00C76DF3" w14:paraId="44926AA7" w14:textId="77777777" w:rsidTr="009840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664D4" w14:textId="77777777" w:rsidR="000F6EA0" w:rsidRPr="00C76DF3" w:rsidRDefault="00CB7954" w:rsidP="009840E4">
          <w:pPr>
            <w:pStyle w:val="ProductList-OfferingBody"/>
            <w:ind w:left="-77" w:right="-73"/>
            <w:jc w:val="center"/>
            <w:rPr>
              <w:color w:val="808080" w:themeColor="background1" w:themeShade="80"/>
              <w:sz w:val="14"/>
              <w:szCs w:val="14"/>
            </w:rPr>
          </w:pPr>
          <w:hyperlink w:anchor="TableofContents" w:history="1">
            <w:r w:rsidR="000F6EA0">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56CE24" w14:textId="77777777" w:rsidR="000F6EA0" w:rsidRPr="00C76DF3" w:rsidRDefault="000F6EA0" w:rsidP="009840E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2F0C9A" w14:textId="77777777" w:rsidR="000F6EA0" w:rsidRPr="00C76DF3" w:rsidRDefault="00CB7954" w:rsidP="009840E4">
          <w:pPr>
            <w:pStyle w:val="ProductList-OfferingBody"/>
            <w:ind w:left="-72" w:right="-74"/>
            <w:jc w:val="center"/>
            <w:rPr>
              <w:color w:val="808080" w:themeColor="background1" w:themeShade="80"/>
              <w:sz w:val="14"/>
              <w:szCs w:val="14"/>
            </w:rPr>
          </w:pPr>
          <w:hyperlink w:anchor="Úvod" w:history="1">
            <w:r w:rsidR="000F6EA0">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033B67" w14:textId="77777777" w:rsidR="000F6EA0" w:rsidRPr="00C76DF3" w:rsidRDefault="000F6EA0" w:rsidP="009840E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A8E86" w14:textId="77777777" w:rsidR="000F6EA0" w:rsidRPr="00C76DF3" w:rsidRDefault="00CB7954" w:rsidP="009840E4">
          <w:pPr>
            <w:pStyle w:val="ProductList-OfferingBody"/>
            <w:ind w:left="-72" w:right="-75"/>
            <w:jc w:val="center"/>
            <w:rPr>
              <w:color w:val="808080" w:themeColor="background1" w:themeShade="80"/>
              <w:sz w:val="14"/>
              <w:szCs w:val="14"/>
            </w:rPr>
          </w:pPr>
          <w:hyperlink w:anchor="GeneralTerms" w:history="1">
            <w:r w:rsidR="000F6EA0">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0A75AF" w14:textId="77777777" w:rsidR="000F6EA0" w:rsidRPr="00C76DF3" w:rsidRDefault="000F6EA0" w:rsidP="009840E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518D99" w14:textId="77777777" w:rsidR="000F6EA0" w:rsidRPr="00C76DF3" w:rsidRDefault="00CB7954" w:rsidP="009840E4">
          <w:pPr>
            <w:pStyle w:val="ProductList-OfferingBody"/>
            <w:ind w:left="-72" w:right="-77"/>
            <w:jc w:val="center"/>
            <w:rPr>
              <w:color w:val="808080" w:themeColor="background1" w:themeShade="80"/>
              <w:sz w:val="14"/>
              <w:szCs w:val="14"/>
            </w:rPr>
          </w:pPr>
          <w:hyperlink w:anchor="PrivacyandSecurityTerms" w:history="1">
            <w:r w:rsidR="000F6EA0">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B1E3F2" w14:textId="77777777" w:rsidR="000F6EA0" w:rsidRPr="00C76DF3" w:rsidRDefault="000F6EA0" w:rsidP="009840E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82B20E" w14:textId="77777777" w:rsidR="000F6EA0" w:rsidRPr="00C76DF3" w:rsidRDefault="00CB7954" w:rsidP="009840E4">
          <w:pPr>
            <w:pStyle w:val="ProductList-OfferingBody"/>
            <w:ind w:left="-72" w:right="-77"/>
            <w:jc w:val="center"/>
            <w:rPr>
              <w:color w:val="808080" w:themeColor="background1" w:themeShade="80"/>
              <w:sz w:val="14"/>
              <w:szCs w:val="14"/>
            </w:rPr>
          </w:pPr>
          <w:hyperlink w:anchor="OnlineServiceSpecificTerms" w:history="1">
            <w:r w:rsidR="000F6EA0">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F56F38" w14:textId="77777777" w:rsidR="000F6EA0" w:rsidRPr="00C76DF3" w:rsidRDefault="000F6EA0" w:rsidP="009840E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B890A8" w14:textId="77777777" w:rsidR="000F6EA0" w:rsidRPr="00C76DF3" w:rsidRDefault="00CB7954" w:rsidP="009840E4">
          <w:pPr>
            <w:pStyle w:val="ProductList-OfferingBody"/>
            <w:ind w:left="-72" w:right="-76"/>
            <w:jc w:val="center"/>
            <w:rPr>
              <w:color w:val="808080" w:themeColor="background1" w:themeShade="80"/>
              <w:sz w:val="14"/>
              <w:szCs w:val="14"/>
            </w:rPr>
          </w:pPr>
          <w:hyperlink w:anchor="Attachment1" w:history="1">
            <w:r w:rsidR="000F6EA0">
              <w:rPr>
                <w:rStyle w:val="Hyperlink"/>
                <w:sz w:val="14"/>
                <w:szCs w:val="14"/>
              </w:rPr>
              <w:t>Prílohy</w:t>
            </w:r>
          </w:hyperlink>
        </w:p>
      </w:tc>
    </w:tr>
  </w:tbl>
  <w:p w14:paraId="4012589E" w14:textId="77777777" w:rsidR="000F6EA0" w:rsidRPr="00591643" w:rsidRDefault="000F6EA0">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F6EA0" w:rsidRPr="00C76DF3" w14:paraId="2BFEDB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DAB6C" w14:textId="77777777" w:rsidR="000F6EA0" w:rsidRPr="00C76DF3" w:rsidRDefault="00CB7954" w:rsidP="00591643">
          <w:pPr>
            <w:pStyle w:val="ProductList-OfferingBody"/>
            <w:ind w:left="-77" w:right="-73"/>
            <w:jc w:val="center"/>
            <w:rPr>
              <w:color w:val="808080" w:themeColor="background1" w:themeShade="80"/>
              <w:sz w:val="14"/>
              <w:szCs w:val="14"/>
            </w:rPr>
          </w:pPr>
          <w:hyperlink w:anchor="TableofContents" w:history="1">
            <w:r w:rsidR="000F6EA0">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26265A" w14:textId="77777777" w:rsidR="000F6EA0" w:rsidRPr="00C76DF3" w:rsidRDefault="000F6EA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9A158C" w14:textId="77777777" w:rsidR="000F6EA0" w:rsidRPr="00C76DF3" w:rsidRDefault="00CB7954" w:rsidP="00591643">
          <w:pPr>
            <w:pStyle w:val="ProductList-OfferingBody"/>
            <w:ind w:left="-72" w:right="-74"/>
            <w:jc w:val="center"/>
            <w:rPr>
              <w:color w:val="808080" w:themeColor="background1" w:themeShade="80"/>
              <w:sz w:val="14"/>
              <w:szCs w:val="14"/>
            </w:rPr>
          </w:pPr>
          <w:hyperlink w:anchor="Úvod" w:history="1">
            <w:r w:rsidR="000F6EA0">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39874F" w14:textId="77777777" w:rsidR="000F6EA0" w:rsidRPr="00C76DF3" w:rsidRDefault="000F6EA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08A74E" w14:textId="77777777" w:rsidR="000F6EA0" w:rsidRPr="00C76DF3" w:rsidRDefault="00CB7954" w:rsidP="003812FE">
          <w:pPr>
            <w:pStyle w:val="ProductList-OfferingBody"/>
            <w:ind w:left="-72" w:right="-75"/>
            <w:jc w:val="center"/>
            <w:rPr>
              <w:color w:val="808080" w:themeColor="background1" w:themeShade="80"/>
              <w:sz w:val="14"/>
              <w:szCs w:val="14"/>
            </w:rPr>
          </w:pPr>
          <w:hyperlink w:anchor="GeneralTerms" w:history="1">
            <w:r w:rsidR="000F6EA0">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0751BA" w14:textId="77777777" w:rsidR="000F6EA0" w:rsidRPr="00C76DF3" w:rsidRDefault="000F6EA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D6FFBF" w14:textId="77777777" w:rsidR="000F6EA0" w:rsidRPr="00C76DF3" w:rsidRDefault="00CB7954" w:rsidP="00591643">
          <w:pPr>
            <w:pStyle w:val="ProductList-OfferingBody"/>
            <w:ind w:left="-72" w:right="-77"/>
            <w:jc w:val="center"/>
            <w:rPr>
              <w:color w:val="808080" w:themeColor="background1" w:themeShade="80"/>
              <w:sz w:val="14"/>
              <w:szCs w:val="14"/>
            </w:rPr>
          </w:pPr>
          <w:hyperlink w:anchor="PrivacyandSecurityTerms" w:history="1">
            <w:r w:rsidR="000F6EA0">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1E1E8D" w14:textId="77777777" w:rsidR="000F6EA0" w:rsidRPr="00C76DF3" w:rsidRDefault="000F6EA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86CABD" w14:textId="77777777" w:rsidR="000F6EA0" w:rsidRPr="00C76DF3" w:rsidRDefault="00CB7954" w:rsidP="003812FE">
          <w:pPr>
            <w:pStyle w:val="ProductList-OfferingBody"/>
            <w:ind w:left="-72" w:right="-77"/>
            <w:jc w:val="center"/>
            <w:rPr>
              <w:color w:val="808080" w:themeColor="background1" w:themeShade="80"/>
              <w:sz w:val="14"/>
              <w:szCs w:val="14"/>
            </w:rPr>
          </w:pPr>
          <w:hyperlink w:anchor="OnlineServiceSpecificTerms" w:history="1">
            <w:r w:rsidR="000F6EA0">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1C5B07" w14:textId="77777777" w:rsidR="000F6EA0" w:rsidRPr="00C76DF3" w:rsidRDefault="000F6EA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CCF05" w14:textId="77777777" w:rsidR="000F6EA0" w:rsidRPr="00C76DF3" w:rsidRDefault="00CB7954" w:rsidP="003812FE">
          <w:pPr>
            <w:pStyle w:val="ProductList-OfferingBody"/>
            <w:ind w:left="-72" w:right="-76"/>
            <w:jc w:val="center"/>
            <w:rPr>
              <w:color w:val="808080" w:themeColor="background1" w:themeShade="80"/>
              <w:sz w:val="14"/>
              <w:szCs w:val="14"/>
            </w:rPr>
          </w:pPr>
          <w:hyperlink w:anchor="Attachment1" w:history="1">
            <w:r w:rsidR="000F6EA0">
              <w:rPr>
                <w:rStyle w:val="Hyperlink"/>
                <w:sz w:val="14"/>
                <w:szCs w:val="14"/>
              </w:rPr>
              <w:t>Prílohy</w:t>
            </w:r>
          </w:hyperlink>
        </w:p>
      </w:tc>
    </w:tr>
  </w:tbl>
  <w:p w14:paraId="6B36E515" w14:textId="77777777" w:rsidR="000F6EA0" w:rsidRPr="00591643" w:rsidRDefault="000F6EA0">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F6EA0" w:rsidRPr="00E02137" w14:paraId="22D5736C" w14:textId="77777777" w:rsidTr="00DB490B">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1C3C94" w14:textId="77777777" w:rsidR="000F6EA0" w:rsidRPr="00E02137" w:rsidRDefault="00CB7954" w:rsidP="009C72D8">
          <w:pPr>
            <w:pStyle w:val="ProductList-OfferingBody"/>
            <w:ind w:left="-72" w:right="-74"/>
            <w:jc w:val="center"/>
            <w:rPr>
              <w:rStyle w:val="LogoportDoNotTranslate"/>
              <w:rFonts w:asciiTheme="minorHAnsi" w:hAnsiTheme="minorHAnsi"/>
              <w:sz w:val="14"/>
              <w:szCs w:val="14"/>
            </w:rPr>
          </w:pPr>
          <w:hyperlink w:anchor="TableofContents" w:history="1">
            <w:r w:rsidR="000F6EA0"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14CF026" w14:textId="77777777" w:rsidR="000F6EA0" w:rsidRPr="00E02137" w:rsidRDefault="000F6EA0"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5E1B5" w14:textId="77777777" w:rsidR="000F6EA0" w:rsidRPr="00E02137" w:rsidRDefault="00CB7954" w:rsidP="009C72D8">
          <w:pPr>
            <w:pStyle w:val="ProductList-OfferingBody"/>
            <w:ind w:left="-72" w:right="-74"/>
            <w:jc w:val="center"/>
            <w:rPr>
              <w:rStyle w:val="LogoportDoNotTranslate"/>
              <w:sz w:val="14"/>
            </w:rPr>
          </w:pPr>
          <w:hyperlink w:anchor="Introduction" w:history="1">
            <w:r w:rsidR="000F6EA0"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D0B8FF" w14:textId="77777777" w:rsidR="000F6EA0" w:rsidRPr="00E02137" w:rsidRDefault="000F6EA0"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5B2C1" w14:textId="77777777" w:rsidR="000F6EA0" w:rsidRPr="00E02137" w:rsidRDefault="00CB7954" w:rsidP="009C72D8">
          <w:pPr>
            <w:pStyle w:val="ProductList-OfferingBody"/>
            <w:ind w:left="-72" w:right="-75"/>
            <w:jc w:val="center"/>
            <w:rPr>
              <w:rStyle w:val="LogoportDoNotTranslate"/>
              <w:sz w:val="14"/>
            </w:rPr>
          </w:pPr>
          <w:hyperlink w:anchor="GeneralTerms" w:history="1">
            <w:r w:rsidR="000F6EA0"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DB75EB9" w14:textId="77777777" w:rsidR="000F6EA0" w:rsidRPr="00E02137" w:rsidRDefault="000F6EA0"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9930F" w14:textId="77777777" w:rsidR="000F6EA0" w:rsidRPr="00E02137" w:rsidRDefault="00CB7954" w:rsidP="009C72D8">
          <w:pPr>
            <w:pStyle w:val="ProductList-OfferingBody"/>
            <w:ind w:left="-72" w:right="-77"/>
            <w:jc w:val="center"/>
            <w:rPr>
              <w:rStyle w:val="LogoportDoNotTranslate"/>
              <w:sz w:val="14"/>
            </w:rPr>
          </w:pPr>
          <w:hyperlink w:anchor="PrivacyandSecurityTerms" w:history="1">
            <w:r w:rsidR="000F6EA0"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4B7499" w14:textId="77777777" w:rsidR="000F6EA0" w:rsidRPr="00E02137" w:rsidRDefault="000F6EA0"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C4FCBA" w14:textId="77777777" w:rsidR="000F6EA0" w:rsidRPr="00E02137" w:rsidRDefault="00CB7954" w:rsidP="009C72D8">
          <w:pPr>
            <w:pStyle w:val="ProductList-OfferingBody"/>
            <w:ind w:left="-72" w:right="-77"/>
            <w:jc w:val="center"/>
            <w:rPr>
              <w:rStyle w:val="LogoportDoNotTranslate"/>
              <w:sz w:val="14"/>
            </w:rPr>
          </w:pPr>
          <w:hyperlink w:anchor="OnlineServiceSpecificTerms" w:history="1">
            <w:r w:rsidR="000F6EA0"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5206209" w14:textId="77777777" w:rsidR="000F6EA0" w:rsidRPr="00E02137" w:rsidRDefault="000F6EA0"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5DAD7E" w14:textId="77777777" w:rsidR="000F6EA0" w:rsidRPr="00E02137" w:rsidRDefault="00CB7954" w:rsidP="009C72D8">
          <w:pPr>
            <w:pStyle w:val="ProductList-OfferingBody"/>
            <w:ind w:left="-72" w:right="-76"/>
            <w:jc w:val="center"/>
            <w:rPr>
              <w:rStyle w:val="LogoportDoNotTranslate"/>
              <w:sz w:val="14"/>
            </w:rPr>
          </w:pPr>
          <w:hyperlink w:anchor="Attachment1" w:history="1">
            <w:r w:rsidR="000F6EA0">
              <w:rPr>
                <w:rStyle w:val="Hyperlink"/>
                <w:sz w:val="14"/>
              </w:rPr>
              <w:t>Prílohy</w:t>
            </w:r>
          </w:hyperlink>
        </w:p>
      </w:tc>
    </w:tr>
  </w:tbl>
  <w:p w14:paraId="3796D911" w14:textId="77777777" w:rsidR="000F6EA0" w:rsidRPr="00591643" w:rsidRDefault="000F6EA0"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F6EA0" w:rsidRPr="00C76DF3" w14:paraId="307226F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14E2C" w14:textId="77777777" w:rsidR="000F6EA0" w:rsidRPr="00C76DF3" w:rsidRDefault="00CB7954" w:rsidP="00591643">
          <w:pPr>
            <w:pStyle w:val="ProductList-OfferingBody"/>
            <w:ind w:left="-77" w:right="-73"/>
            <w:jc w:val="center"/>
            <w:rPr>
              <w:color w:val="808080" w:themeColor="background1" w:themeShade="80"/>
              <w:sz w:val="14"/>
              <w:szCs w:val="14"/>
            </w:rPr>
          </w:pPr>
          <w:hyperlink w:anchor="TableofContents" w:history="1">
            <w:r w:rsidR="000F6EA0">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10B9F7" w14:textId="77777777" w:rsidR="000F6EA0" w:rsidRPr="00C76DF3" w:rsidRDefault="000F6EA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AF33F" w14:textId="77777777" w:rsidR="000F6EA0" w:rsidRPr="00C76DF3" w:rsidRDefault="00CB7954" w:rsidP="00591643">
          <w:pPr>
            <w:pStyle w:val="ProductList-OfferingBody"/>
            <w:ind w:left="-72" w:right="-74"/>
            <w:jc w:val="center"/>
            <w:rPr>
              <w:color w:val="808080" w:themeColor="background1" w:themeShade="80"/>
              <w:sz w:val="14"/>
              <w:szCs w:val="14"/>
            </w:rPr>
          </w:pPr>
          <w:hyperlink w:anchor="Introduction" w:history="1">
            <w:r w:rsidR="000F6EA0">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12B2C5" w14:textId="77777777" w:rsidR="000F6EA0" w:rsidRPr="00C76DF3" w:rsidRDefault="000F6EA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610535" w14:textId="77777777" w:rsidR="000F6EA0" w:rsidRPr="00C76DF3" w:rsidRDefault="00CB7954" w:rsidP="003812FE">
          <w:pPr>
            <w:pStyle w:val="ProductList-OfferingBody"/>
            <w:ind w:left="-72" w:right="-75"/>
            <w:jc w:val="center"/>
            <w:rPr>
              <w:color w:val="808080" w:themeColor="background1" w:themeShade="80"/>
              <w:sz w:val="14"/>
              <w:szCs w:val="14"/>
            </w:rPr>
          </w:pPr>
          <w:hyperlink w:anchor="GeneralTerms" w:history="1">
            <w:r w:rsidR="000F6EA0">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11B3B3" w14:textId="77777777" w:rsidR="000F6EA0" w:rsidRPr="00C76DF3" w:rsidRDefault="000F6EA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278DCE" w14:textId="77777777" w:rsidR="000F6EA0" w:rsidRPr="00C76DF3" w:rsidRDefault="00CB7954" w:rsidP="00591643">
          <w:pPr>
            <w:pStyle w:val="ProductList-OfferingBody"/>
            <w:ind w:left="-72" w:right="-77"/>
            <w:jc w:val="center"/>
            <w:rPr>
              <w:color w:val="808080" w:themeColor="background1" w:themeShade="80"/>
              <w:sz w:val="14"/>
              <w:szCs w:val="14"/>
            </w:rPr>
          </w:pPr>
          <w:hyperlink w:anchor="PrivacyandSecurityTerms" w:history="1">
            <w:r w:rsidR="000F6EA0">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77DF04" w14:textId="77777777" w:rsidR="000F6EA0" w:rsidRPr="00C76DF3" w:rsidRDefault="000F6EA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38BB9" w14:textId="77777777" w:rsidR="000F6EA0" w:rsidRPr="00C76DF3" w:rsidRDefault="00CB7954" w:rsidP="003812FE">
          <w:pPr>
            <w:pStyle w:val="ProductList-OfferingBody"/>
            <w:ind w:left="-72" w:right="-77"/>
            <w:jc w:val="center"/>
            <w:rPr>
              <w:color w:val="808080" w:themeColor="background1" w:themeShade="80"/>
              <w:sz w:val="14"/>
              <w:szCs w:val="14"/>
            </w:rPr>
          </w:pPr>
          <w:hyperlink w:anchor="OnlineServiceSpecificTerms" w:history="1">
            <w:r w:rsidR="000F6EA0">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040801" w14:textId="77777777" w:rsidR="000F6EA0" w:rsidRPr="00C76DF3" w:rsidRDefault="000F6EA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3F95C" w14:textId="77777777" w:rsidR="000F6EA0" w:rsidRPr="00C76DF3" w:rsidRDefault="00CB7954" w:rsidP="003812FE">
          <w:pPr>
            <w:pStyle w:val="ProductList-OfferingBody"/>
            <w:ind w:left="-72" w:right="-76"/>
            <w:jc w:val="center"/>
            <w:rPr>
              <w:color w:val="808080" w:themeColor="background1" w:themeShade="80"/>
              <w:sz w:val="14"/>
              <w:szCs w:val="14"/>
            </w:rPr>
          </w:pPr>
          <w:hyperlink w:anchor="Attachment1" w:history="1">
            <w:r w:rsidR="000F6EA0">
              <w:rPr>
                <w:rStyle w:val="Hyperlink"/>
                <w:sz w:val="14"/>
                <w:szCs w:val="14"/>
              </w:rPr>
              <w:t>Prílohy</w:t>
            </w:r>
          </w:hyperlink>
        </w:p>
      </w:tc>
    </w:tr>
  </w:tbl>
  <w:p w14:paraId="264CFAAA" w14:textId="77777777" w:rsidR="000F6EA0" w:rsidRPr="00591643" w:rsidRDefault="000F6EA0">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4F0C14" w:rsidRPr="00E02137" w14:paraId="15CE7913" w14:textId="77777777" w:rsidTr="00D60CD0">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A117EB" w14:textId="77777777" w:rsidR="004F0C14" w:rsidRPr="00E02137" w:rsidRDefault="00CB7954" w:rsidP="004F0C14">
          <w:pPr>
            <w:pStyle w:val="ProductList-OfferingBody"/>
            <w:ind w:left="-72" w:right="-74"/>
            <w:jc w:val="center"/>
            <w:rPr>
              <w:rStyle w:val="LogoportDoNotTranslate"/>
              <w:rFonts w:asciiTheme="minorHAnsi" w:hAnsiTheme="minorHAnsi"/>
              <w:sz w:val="14"/>
              <w:szCs w:val="14"/>
            </w:rPr>
          </w:pPr>
          <w:hyperlink w:anchor="TableofContents" w:history="1">
            <w:r w:rsidR="004F0C14"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41F7979" w14:textId="77777777" w:rsidR="004F0C14" w:rsidRPr="00E02137" w:rsidRDefault="004F0C14" w:rsidP="004F0C1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83EE67" w14:textId="77777777" w:rsidR="004F0C14" w:rsidRPr="00E02137" w:rsidRDefault="00CB7954" w:rsidP="004F0C14">
          <w:pPr>
            <w:pStyle w:val="ProductList-OfferingBody"/>
            <w:ind w:left="-72" w:right="-74"/>
            <w:jc w:val="center"/>
            <w:rPr>
              <w:rStyle w:val="LogoportDoNotTranslate"/>
              <w:sz w:val="14"/>
            </w:rPr>
          </w:pPr>
          <w:hyperlink w:anchor="Introduction" w:history="1">
            <w:r w:rsidR="004F0C14"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5D97EC" w14:textId="77777777" w:rsidR="004F0C14" w:rsidRPr="00E02137" w:rsidRDefault="004F0C14" w:rsidP="004F0C1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99FC8C" w14:textId="77777777" w:rsidR="004F0C14" w:rsidRPr="00E02137" w:rsidRDefault="00CB7954" w:rsidP="004F0C14">
          <w:pPr>
            <w:pStyle w:val="ProductList-OfferingBody"/>
            <w:ind w:left="-72" w:right="-75"/>
            <w:jc w:val="center"/>
            <w:rPr>
              <w:rStyle w:val="LogoportDoNotTranslate"/>
              <w:sz w:val="14"/>
            </w:rPr>
          </w:pPr>
          <w:hyperlink w:anchor="GeneralTerms" w:history="1">
            <w:r w:rsidR="004F0C14"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97A4919" w14:textId="77777777" w:rsidR="004F0C14" w:rsidRPr="00E02137" w:rsidRDefault="004F0C14" w:rsidP="004F0C1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530D70" w14:textId="77777777" w:rsidR="004F0C14" w:rsidRPr="00E02137" w:rsidRDefault="00CB7954" w:rsidP="004F0C14">
          <w:pPr>
            <w:pStyle w:val="ProductList-OfferingBody"/>
            <w:ind w:left="-72" w:right="-77"/>
            <w:jc w:val="center"/>
            <w:rPr>
              <w:rStyle w:val="LogoportDoNotTranslate"/>
              <w:sz w:val="14"/>
            </w:rPr>
          </w:pPr>
          <w:hyperlink w:anchor="PrivacyandSecurityTerms" w:history="1">
            <w:r w:rsidR="004F0C14"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43754DC" w14:textId="77777777" w:rsidR="004F0C14" w:rsidRPr="00E02137" w:rsidRDefault="004F0C14" w:rsidP="004F0C1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BF4739" w14:textId="77777777" w:rsidR="004F0C14" w:rsidRPr="00E02137" w:rsidRDefault="00CB7954" w:rsidP="004F0C14">
          <w:pPr>
            <w:pStyle w:val="ProductList-OfferingBody"/>
            <w:ind w:left="-72" w:right="-77"/>
            <w:jc w:val="center"/>
            <w:rPr>
              <w:rStyle w:val="LogoportDoNotTranslate"/>
              <w:sz w:val="14"/>
            </w:rPr>
          </w:pPr>
          <w:hyperlink w:anchor="OnlineServiceSpecificTerms" w:history="1">
            <w:r w:rsidR="004F0C14"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A1C449A" w14:textId="77777777" w:rsidR="004F0C14" w:rsidRPr="00E02137" w:rsidRDefault="004F0C14" w:rsidP="004F0C1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809B31" w14:textId="77777777" w:rsidR="004F0C14" w:rsidRPr="00E02137" w:rsidRDefault="00CB7954" w:rsidP="004F0C14">
          <w:pPr>
            <w:pStyle w:val="ProductList-OfferingBody"/>
            <w:ind w:left="-72" w:right="-76"/>
            <w:jc w:val="center"/>
            <w:rPr>
              <w:rStyle w:val="LogoportDoNotTranslate"/>
              <w:sz w:val="14"/>
            </w:rPr>
          </w:pPr>
          <w:hyperlink w:anchor="Attachment1" w:history="1">
            <w:r w:rsidR="004F0C14">
              <w:rPr>
                <w:rStyle w:val="Hyperlink"/>
                <w:sz w:val="14"/>
              </w:rPr>
              <w:t>Prílohy</w:t>
            </w:r>
          </w:hyperlink>
        </w:p>
      </w:tc>
    </w:tr>
  </w:tbl>
  <w:p w14:paraId="67FED4B8" w14:textId="77777777" w:rsidR="00BE58BC" w:rsidRPr="00064131" w:rsidRDefault="00BE58BC" w:rsidP="00064131">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33942A" w14:textId="77777777" w:rsidR="00BE58BC" w:rsidRPr="00064131" w:rsidRDefault="00BE58BC" w:rsidP="00064131">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F488F4" w14:textId="77777777" w:rsidR="00BE58BC" w:rsidRPr="00064131" w:rsidRDefault="00BE58BC" w:rsidP="00064131">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B68DAB" w14:textId="77777777" w:rsidR="00BE58BC" w:rsidRPr="00064131" w:rsidRDefault="00BE58BC" w:rsidP="00064131">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F6EA0" w:rsidRPr="00E02137" w14:paraId="38227277"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CC6FF9" w14:textId="77777777" w:rsidR="000F6EA0" w:rsidRPr="00E02137" w:rsidRDefault="00CB7954" w:rsidP="009C72D8">
          <w:pPr>
            <w:pStyle w:val="ProductList-OfferingBody"/>
            <w:ind w:left="-72" w:right="-74"/>
            <w:jc w:val="center"/>
            <w:rPr>
              <w:rStyle w:val="LogoportDoNotTranslate"/>
              <w:rFonts w:asciiTheme="minorHAnsi" w:hAnsiTheme="minorHAnsi"/>
              <w:sz w:val="14"/>
              <w:szCs w:val="14"/>
            </w:rPr>
          </w:pPr>
          <w:hyperlink w:anchor="TableofContents" w:history="1">
            <w:r w:rsidR="000F6EA0"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3F07A12" w14:textId="77777777" w:rsidR="000F6EA0" w:rsidRPr="00E02137" w:rsidRDefault="000F6EA0"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803D7" w14:textId="77777777" w:rsidR="000F6EA0" w:rsidRPr="00E02137" w:rsidRDefault="00CB7954" w:rsidP="009C72D8">
          <w:pPr>
            <w:pStyle w:val="ProductList-OfferingBody"/>
            <w:ind w:left="-72" w:right="-74"/>
            <w:jc w:val="center"/>
            <w:rPr>
              <w:rStyle w:val="LogoportDoNotTranslate"/>
              <w:sz w:val="14"/>
            </w:rPr>
          </w:pPr>
          <w:hyperlink w:anchor="Introduction" w:history="1">
            <w:r w:rsidR="000F6EA0"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084052" w14:textId="77777777" w:rsidR="000F6EA0" w:rsidRPr="00E02137" w:rsidRDefault="000F6EA0"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987550" w14:textId="77777777" w:rsidR="000F6EA0" w:rsidRPr="00E02137" w:rsidRDefault="00CB7954" w:rsidP="009C72D8">
          <w:pPr>
            <w:pStyle w:val="ProductList-OfferingBody"/>
            <w:ind w:left="-72" w:right="-75"/>
            <w:jc w:val="center"/>
            <w:rPr>
              <w:rStyle w:val="LogoportDoNotTranslate"/>
              <w:sz w:val="14"/>
            </w:rPr>
          </w:pPr>
          <w:hyperlink w:anchor="GeneralTerms" w:history="1">
            <w:r w:rsidR="000F6EA0"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4AD94AA4" w14:textId="77777777" w:rsidR="000F6EA0" w:rsidRPr="00E02137" w:rsidRDefault="000F6EA0"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11417C" w14:textId="77777777" w:rsidR="000F6EA0" w:rsidRPr="00E02137" w:rsidRDefault="00CB7954" w:rsidP="009C72D8">
          <w:pPr>
            <w:pStyle w:val="ProductList-OfferingBody"/>
            <w:ind w:left="-72" w:right="-77"/>
            <w:jc w:val="center"/>
            <w:rPr>
              <w:rStyle w:val="LogoportDoNotTranslate"/>
              <w:sz w:val="14"/>
            </w:rPr>
          </w:pPr>
          <w:hyperlink w:anchor="PrivacyandSecurityTerms" w:history="1">
            <w:r w:rsidR="000F6EA0"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A09E598" w14:textId="77777777" w:rsidR="000F6EA0" w:rsidRPr="00E02137" w:rsidRDefault="000F6EA0"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B9F73A" w14:textId="77777777" w:rsidR="000F6EA0" w:rsidRPr="00E02137" w:rsidRDefault="00CB7954" w:rsidP="009C72D8">
          <w:pPr>
            <w:pStyle w:val="ProductList-OfferingBody"/>
            <w:ind w:left="-72" w:right="-77"/>
            <w:jc w:val="center"/>
            <w:rPr>
              <w:rStyle w:val="LogoportDoNotTranslate"/>
              <w:sz w:val="14"/>
            </w:rPr>
          </w:pPr>
          <w:hyperlink w:anchor="OnlineServiceSpecificTerms" w:history="1">
            <w:r w:rsidR="000F6EA0"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14E1AFA" w14:textId="77777777" w:rsidR="000F6EA0" w:rsidRPr="00E02137" w:rsidRDefault="000F6EA0"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6DB76C" w14:textId="77777777" w:rsidR="000F6EA0" w:rsidRPr="00E02137" w:rsidRDefault="00CB7954" w:rsidP="009C72D8">
          <w:pPr>
            <w:pStyle w:val="ProductList-OfferingBody"/>
            <w:ind w:left="-72" w:right="-76"/>
            <w:jc w:val="center"/>
            <w:rPr>
              <w:rStyle w:val="LogoportDoNotTranslate"/>
              <w:sz w:val="14"/>
            </w:rPr>
          </w:pPr>
          <w:hyperlink w:anchor="Attachment1" w:history="1">
            <w:r w:rsidR="000F6EA0">
              <w:rPr>
                <w:rStyle w:val="Hyperlink"/>
                <w:sz w:val="14"/>
              </w:rPr>
              <w:t>Prílohy</w:t>
            </w:r>
          </w:hyperlink>
        </w:p>
      </w:tc>
    </w:tr>
  </w:tbl>
  <w:p w14:paraId="1C8E1CF8" w14:textId="77777777" w:rsidR="000F6EA0" w:rsidRPr="00591643" w:rsidRDefault="000F6EA0"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F6EA0" w:rsidRPr="00C76DF3" w14:paraId="633C11C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BC61B" w14:textId="77777777" w:rsidR="000F6EA0" w:rsidRPr="00C76DF3" w:rsidRDefault="00CB7954" w:rsidP="00591643">
          <w:pPr>
            <w:pStyle w:val="ProductList-OfferingBody"/>
            <w:ind w:left="-77" w:right="-73"/>
            <w:jc w:val="center"/>
            <w:rPr>
              <w:color w:val="808080" w:themeColor="background1" w:themeShade="80"/>
              <w:sz w:val="14"/>
              <w:szCs w:val="14"/>
            </w:rPr>
          </w:pPr>
          <w:hyperlink w:anchor="TableofContents" w:history="1">
            <w:r w:rsidR="000F6EA0">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DBE6FA" w14:textId="77777777" w:rsidR="000F6EA0" w:rsidRPr="00C76DF3" w:rsidRDefault="000F6EA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8F7B0" w14:textId="77777777" w:rsidR="000F6EA0" w:rsidRPr="00C76DF3" w:rsidRDefault="00CB7954" w:rsidP="00591643">
          <w:pPr>
            <w:pStyle w:val="ProductList-OfferingBody"/>
            <w:ind w:left="-72" w:right="-74"/>
            <w:jc w:val="center"/>
            <w:rPr>
              <w:color w:val="808080" w:themeColor="background1" w:themeShade="80"/>
              <w:sz w:val="14"/>
              <w:szCs w:val="14"/>
            </w:rPr>
          </w:pPr>
          <w:hyperlink w:anchor="Introduction" w:history="1">
            <w:r w:rsidR="000F6EA0">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82DFF3" w14:textId="77777777" w:rsidR="000F6EA0" w:rsidRPr="00C76DF3" w:rsidRDefault="000F6EA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62BEB" w14:textId="77777777" w:rsidR="000F6EA0" w:rsidRPr="00C76DF3" w:rsidRDefault="00CB7954" w:rsidP="003812FE">
          <w:pPr>
            <w:pStyle w:val="ProductList-OfferingBody"/>
            <w:ind w:left="-72" w:right="-75"/>
            <w:jc w:val="center"/>
            <w:rPr>
              <w:color w:val="808080" w:themeColor="background1" w:themeShade="80"/>
              <w:sz w:val="14"/>
              <w:szCs w:val="14"/>
            </w:rPr>
          </w:pPr>
          <w:hyperlink w:anchor="GeneralTerms" w:history="1">
            <w:r w:rsidR="000F6EA0">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5FAA84" w14:textId="77777777" w:rsidR="000F6EA0" w:rsidRPr="00C76DF3" w:rsidRDefault="000F6EA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1D631E" w14:textId="77777777" w:rsidR="000F6EA0" w:rsidRPr="00C76DF3" w:rsidRDefault="00CB7954" w:rsidP="00591643">
          <w:pPr>
            <w:pStyle w:val="ProductList-OfferingBody"/>
            <w:ind w:left="-72" w:right="-77"/>
            <w:jc w:val="center"/>
            <w:rPr>
              <w:color w:val="808080" w:themeColor="background1" w:themeShade="80"/>
              <w:sz w:val="14"/>
              <w:szCs w:val="14"/>
            </w:rPr>
          </w:pPr>
          <w:hyperlink w:anchor="PrivacyandSecurityTerms" w:history="1">
            <w:r w:rsidR="000F6EA0">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705594" w14:textId="77777777" w:rsidR="000F6EA0" w:rsidRPr="00C76DF3" w:rsidRDefault="000F6EA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00D3F" w14:textId="77777777" w:rsidR="000F6EA0" w:rsidRPr="00C76DF3" w:rsidRDefault="00CB7954" w:rsidP="003812FE">
          <w:pPr>
            <w:pStyle w:val="ProductList-OfferingBody"/>
            <w:ind w:left="-72" w:right="-77"/>
            <w:jc w:val="center"/>
            <w:rPr>
              <w:color w:val="808080" w:themeColor="background1" w:themeShade="80"/>
              <w:sz w:val="14"/>
              <w:szCs w:val="14"/>
            </w:rPr>
          </w:pPr>
          <w:hyperlink w:anchor="OnlineServiceSpecificTerms" w:history="1">
            <w:r w:rsidR="000F6EA0">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58F4BD" w14:textId="77777777" w:rsidR="000F6EA0" w:rsidRPr="00C76DF3" w:rsidRDefault="000F6EA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1E21C" w14:textId="77777777" w:rsidR="000F6EA0" w:rsidRPr="00C76DF3" w:rsidRDefault="00CB7954" w:rsidP="003812FE">
          <w:pPr>
            <w:pStyle w:val="ProductList-OfferingBody"/>
            <w:ind w:left="-72" w:right="-76"/>
            <w:jc w:val="center"/>
            <w:rPr>
              <w:color w:val="808080" w:themeColor="background1" w:themeShade="80"/>
              <w:sz w:val="14"/>
              <w:szCs w:val="14"/>
            </w:rPr>
          </w:pPr>
          <w:hyperlink w:anchor="Attachment1" w:history="1">
            <w:r w:rsidR="000F6EA0">
              <w:rPr>
                <w:rStyle w:val="Hyperlink"/>
                <w:sz w:val="14"/>
                <w:szCs w:val="14"/>
              </w:rPr>
              <w:t>Prílohy</w:t>
            </w:r>
          </w:hyperlink>
        </w:p>
      </w:tc>
    </w:tr>
  </w:tbl>
  <w:p w14:paraId="1282F5AF" w14:textId="77777777" w:rsidR="000F6EA0" w:rsidRPr="00591643" w:rsidRDefault="000F6EA0">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F6EA0" w:rsidRPr="00E02137" w14:paraId="56D84BF0" w14:textId="77777777" w:rsidTr="00F81F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B4D77" w14:textId="77777777" w:rsidR="000F6EA0" w:rsidRPr="00E02137" w:rsidRDefault="00CB7954" w:rsidP="00F81FA7">
          <w:pPr>
            <w:pStyle w:val="ProductList-OfferingBody"/>
            <w:ind w:left="-72" w:right="-74"/>
            <w:jc w:val="center"/>
            <w:rPr>
              <w:rStyle w:val="LogoportDoNotTranslate"/>
              <w:rFonts w:asciiTheme="minorHAnsi" w:hAnsiTheme="minorHAnsi"/>
              <w:sz w:val="14"/>
              <w:szCs w:val="14"/>
            </w:rPr>
          </w:pPr>
          <w:hyperlink w:anchor="TableofContents" w:history="1">
            <w:r w:rsidR="000F6EA0"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A67B111" w14:textId="77777777" w:rsidR="000F6EA0" w:rsidRPr="00E02137" w:rsidRDefault="000F6EA0" w:rsidP="00F81FA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007CB1" w14:textId="77777777" w:rsidR="000F6EA0" w:rsidRPr="00E02137" w:rsidRDefault="00CB7954" w:rsidP="00F81FA7">
          <w:pPr>
            <w:pStyle w:val="ProductList-OfferingBody"/>
            <w:ind w:left="-72" w:right="-74"/>
            <w:jc w:val="center"/>
            <w:rPr>
              <w:rStyle w:val="LogoportDoNotTranslate"/>
              <w:sz w:val="14"/>
            </w:rPr>
          </w:pPr>
          <w:hyperlink w:anchor="Introduction" w:history="1">
            <w:r w:rsidR="000F6EA0"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8BC6FE2" w14:textId="77777777" w:rsidR="000F6EA0" w:rsidRPr="00E02137" w:rsidRDefault="000F6EA0" w:rsidP="00F81FA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D2C48" w14:textId="77777777" w:rsidR="000F6EA0" w:rsidRPr="00E02137" w:rsidRDefault="00CB7954" w:rsidP="00F81FA7">
          <w:pPr>
            <w:pStyle w:val="ProductList-OfferingBody"/>
            <w:ind w:left="-72" w:right="-75"/>
            <w:jc w:val="center"/>
            <w:rPr>
              <w:rStyle w:val="LogoportDoNotTranslate"/>
              <w:sz w:val="14"/>
            </w:rPr>
          </w:pPr>
          <w:hyperlink w:anchor="GeneralTerms" w:history="1">
            <w:r w:rsidR="000F6EA0"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A38B7AD" w14:textId="77777777" w:rsidR="000F6EA0" w:rsidRPr="00E02137" w:rsidRDefault="000F6EA0" w:rsidP="00F81FA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EB2284" w14:textId="77777777" w:rsidR="000F6EA0" w:rsidRPr="00E02137" w:rsidRDefault="00CB7954" w:rsidP="00F81FA7">
          <w:pPr>
            <w:pStyle w:val="ProductList-OfferingBody"/>
            <w:ind w:left="-72" w:right="-77"/>
            <w:jc w:val="center"/>
            <w:rPr>
              <w:rStyle w:val="LogoportDoNotTranslate"/>
              <w:sz w:val="14"/>
            </w:rPr>
          </w:pPr>
          <w:hyperlink w:anchor="PrivacyandSecurityTerms" w:history="1">
            <w:r w:rsidR="000F6EA0"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3980469" w14:textId="77777777" w:rsidR="000F6EA0" w:rsidRPr="00E02137" w:rsidRDefault="000F6EA0"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EDFD8C" w14:textId="77777777" w:rsidR="000F6EA0" w:rsidRPr="00E02137" w:rsidRDefault="00CB7954" w:rsidP="00F81FA7">
          <w:pPr>
            <w:pStyle w:val="ProductList-OfferingBody"/>
            <w:ind w:left="-72" w:right="-77"/>
            <w:jc w:val="center"/>
            <w:rPr>
              <w:rStyle w:val="LogoportDoNotTranslate"/>
              <w:sz w:val="14"/>
            </w:rPr>
          </w:pPr>
          <w:hyperlink w:anchor="OnlineServiceSpecificTerms" w:history="1">
            <w:r w:rsidR="000F6EA0"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A24AFAF" w14:textId="77777777" w:rsidR="000F6EA0" w:rsidRPr="00E02137" w:rsidRDefault="000F6EA0"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74C5E1" w14:textId="77777777" w:rsidR="000F6EA0" w:rsidRPr="00E02137" w:rsidRDefault="00CB7954" w:rsidP="00F81FA7">
          <w:pPr>
            <w:pStyle w:val="ProductList-OfferingBody"/>
            <w:ind w:left="-72" w:right="-76"/>
            <w:jc w:val="center"/>
            <w:rPr>
              <w:rStyle w:val="LogoportDoNotTranslate"/>
              <w:sz w:val="14"/>
            </w:rPr>
          </w:pPr>
          <w:hyperlink w:anchor="Attachment1" w:history="1">
            <w:r w:rsidR="000F6EA0">
              <w:rPr>
                <w:rStyle w:val="Hyperlink"/>
                <w:sz w:val="14"/>
              </w:rPr>
              <w:t>Prílohy</w:t>
            </w:r>
          </w:hyperlink>
        </w:p>
      </w:tc>
    </w:tr>
  </w:tbl>
  <w:p w14:paraId="03E862D5" w14:textId="77777777" w:rsidR="000F6EA0" w:rsidRPr="00591643" w:rsidRDefault="000F6EA0">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F6EA0" w:rsidRPr="00E02137" w14:paraId="081425AC"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8381BF" w14:textId="77777777" w:rsidR="000F6EA0" w:rsidRPr="00E02137" w:rsidRDefault="00CB7954" w:rsidP="009C72D8">
          <w:pPr>
            <w:pStyle w:val="ProductList-OfferingBody"/>
            <w:ind w:left="-72" w:right="-74"/>
            <w:jc w:val="center"/>
            <w:rPr>
              <w:rStyle w:val="LogoportDoNotTranslate"/>
              <w:rFonts w:asciiTheme="minorHAnsi" w:hAnsiTheme="minorHAnsi"/>
              <w:sz w:val="14"/>
              <w:szCs w:val="14"/>
            </w:rPr>
          </w:pPr>
          <w:hyperlink w:anchor="TableofContents" w:history="1">
            <w:r w:rsidR="000F6EA0"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F1556C1" w14:textId="77777777" w:rsidR="000F6EA0" w:rsidRPr="00E02137" w:rsidRDefault="000F6EA0"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ADDFD6" w14:textId="77777777" w:rsidR="000F6EA0" w:rsidRPr="00E02137" w:rsidRDefault="00CB7954" w:rsidP="009C72D8">
          <w:pPr>
            <w:pStyle w:val="ProductList-OfferingBody"/>
            <w:ind w:left="-72" w:right="-74"/>
            <w:jc w:val="center"/>
            <w:rPr>
              <w:rStyle w:val="LogoportDoNotTranslate"/>
              <w:sz w:val="14"/>
            </w:rPr>
          </w:pPr>
          <w:hyperlink w:anchor="Introduction" w:history="1">
            <w:r w:rsidR="000F6EA0"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70F7A5" w14:textId="77777777" w:rsidR="000F6EA0" w:rsidRPr="00E02137" w:rsidRDefault="000F6EA0"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D96C27" w14:textId="77777777" w:rsidR="000F6EA0" w:rsidRPr="00E02137" w:rsidRDefault="00CB7954" w:rsidP="009C72D8">
          <w:pPr>
            <w:pStyle w:val="ProductList-OfferingBody"/>
            <w:ind w:left="-72" w:right="-75"/>
            <w:jc w:val="center"/>
            <w:rPr>
              <w:rStyle w:val="LogoportDoNotTranslate"/>
              <w:sz w:val="14"/>
            </w:rPr>
          </w:pPr>
          <w:hyperlink w:anchor="GeneralTerms" w:history="1">
            <w:r w:rsidR="000F6EA0"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0916EDA3" w14:textId="77777777" w:rsidR="000F6EA0" w:rsidRPr="00E02137" w:rsidRDefault="000F6EA0"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7350B" w14:textId="77777777" w:rsidR="000F6EA0" w:rsidRPr="00E02137" w:rsidRDefault="00CB7954" w:rsidP="009C72D8">
          <w:pPr>
            <w:pStyle w:val="ProductList-OfferingBody"/>
            <w:ind w:left="-72" w:right="-77"/>
            <w:jc w:val="center"/>
            <w:rPr>
              <w:rStyle w:val="LogoportDoNotTranslate"/>
              <w:sz w:val="14"/>
            </w:rPr>
          </w:pPr>
          <w:hyperlink w:anchor="PrivacyandSecurityTerms" w:history="1">
            <w:r w:rsidR="000F6EA0"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CAAD4FD" w14:textId="77777777" w:rsidR="000F6EA0" w:rsidRPr="00E02137" w:rsidRDefault="000F6EA0"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9E0A1" w14:textId="77777777" w:rsidR="000F6EA0" w:rsidRPr="00E02137" w:rsidRDefault="00CB7954" w:rsidP="009C72D8">
          <w:pPr>
            <w:pStyle w:val="ProductList-OfferingBody"/>
            <w:ind w:left="-72" w:right="-77"/>
            <w:jc w:val="center"/>
            <w:rPr>
              <w:rStyle w:val="LogoportDoNotTranslate"/>
              <w:sz w:val="14"/>
            </w:rPr>
          </w:pPr>
          <w:hyperlink w:anchor="OnlineServiceSpecificTerms" w:history="1">
            <w:r w:rsidR="000F6EA0"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5EB377D" w14:textId="77777777" w:rsidR="000F6EA0" w:rsidRPr="00E02137" w:rsidRDefault="000F6EA0"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BC7652" w14:textId="77777777" w:rsidR="000F6EA0" w:rsidRPr="00E02137" w:rsidRDefault="00CB7954" w:rsidP="009C72D8">
          <w:pPr>
            <w:pStyle w:val="ProductList-OfferingBody"/>
            <w:ind w:left="-72" w:right="-76"/>
            <w:jc w:val="center"/>
            <w:rPr>
              <w:rStyle w:val="LogoportDoNotTranslate"/>
              <w:sz w:val="14"/>
            </w:rPr>
          </w:pPr>
          <w:hyperlink w:anchor="Attachment1" w:history="1">
            <w:r w:rsidR="000F6EA0">
              <w:rPr>
                <w:rStyle w:val="Hyperlink"/>
                <w:sz w:val="14"/>
              </w:rPr>
              <w:t>Prílohy</w:t>
            </w:r>
          </w:hyperlink>
        </w:p>
      </w:tc>
    </w:tr>
  </w:tbl>
  <w:p w14:paraId="07F5F0F5" w14:textId="77777777" w:rsidR="000F6EA0" w:rsidRPr="00591643" w:rsidRDefault="000F6EA0" w:rsidP="003812FE">
    <w:pPr>
      <w:pStyle w:val="Footer"/>
      <w:rPr>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F6EA0" w:rsidRPr="00E02137" w14:paraId="6CA1AB8C" w14:textId="77777777" w:rsidTr="00F81F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B57415" w14:textId="77777777" w:rsidR="000F6EA0" w:rsidRPr="00E02137" w:rsidRDefault="00CB7954" w:rsidP="00F81FA7">
          <w:pPr>
            <w:pStyle w:val="ProductList-OfferingBody"/>
            <w:ind w:left="-72" w:right="-74"/>
            <w:jc w:val="center"/>
            <w:rPr>
              <w:rStyle w:val="LogoportDoNotTranslate"/>
              <w:rFonts w:asciiTheme="minorHAnsi" w:hAnsiTheme="minorHAnsi"/>
              <w:sz w:val="14"/>
              <w:szCs w:val="14"/>
            </w:rPr>
          </w:pPr>
          <w:hyperlink w:anchor="TableofContents" w:history="1">
            <w:r w:rsidR="000F6EA0"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0334EA0" w14:textId="77777777" w:rsidR="000F6EA0" w:rsidRPr="00E02137" w:rsidRDefault="000F6EA0" w:rsidP="00F81FA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5C39D8" w14:textId="77777777" w:rsidR="000F6EA0" w:rsidRPr="00E02137" w:rsidRDefault="00CB7954" w:rsidP="00F81FA7">
          <w:pPr>
            <w:pStyle w:val="ProductList-OfferingBody"/>
            <w:ind w:left="-72" w:right="-74"/>
            <w:jc w:val="center"/>
            <w:rPr>
              <w:rStyle w:val="LogoportDoNotTranslate"/>
              <w:sz w:val="14"/>
            </w:rPr>
          </w:pPr>
          <w:hyperlink w:anchor="Introduction" w:history="1">
            <w:r w:rsidR="000F6EA0"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C241F10" w14:textId="77777777" w:rsidR="000F6EA0" w:rsidRPr="00E02137" w:rsidRDefault="000F6EA0" w:rsidP="00F81FA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86B93" w14:textId="77777777" w:rsidR="000F6EA0" w:rsidRPr="00E02137" w:rsidRDefault="00CB7954" w:rsidP="00F81FA7">
          <w:pPr>
            <w:pStyle w:val="ProductList-OfferingBody"/>
            <w:ind w:left="-72" w:right="-75"/>
            <w:jc w:val="center"/>
            <w:rPr>
              <w:rStyle w:val="LogoportDoNotTranslate"/>
              <w:sz w:val="14"/>
            </w:rPr>
          </w:pPr>
          <w:hyperlink w:anchor="GeneralTerms" w:history="1">
            <w:r w:rsidR="000F6EA0"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3D3BA2D" w14:textId="77777777" w:rsidR="000F6EA0" w:rsidRPr="00E02137" w:rsidRDefault="000F6EA0" w:rsidP="00F81FA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A06AC" w14:textId="77777777" w:rsidR="000F6EA0" w:rsidRPr="00E02137" w:rsidRDefault="00CB7954" w:rsidP="00F81FA7">
          <w:pPr>
            <w:pStyle w:val="ProductList-OfferingBody"/>
            <w:ind w:left="-72" w:right="-77"/>
            <w:jc w:val="center"/>
            <w:rPr>
              <w:rStyle w:val="LogoportDoNotTranslate"/>
              <w:sz w:val="14"/>
            </w:rPr>
          </w:pPr>
          <w:hyperlink w:anchor="PrivacyandSecurityTerms" w:history="1">
            <w:r w:rsidR="000F6EA0"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BFEC268" w14:textId="77777777" w:rsidR="000F6EA0" w:rsidRPr="00E02137" w:rsidRDefault="000F6EA0"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50C62" w14:textId="77777777" w:rsidR="000F6EA0" w:rsidRPr="00E02137" w:rsidRDefault="00CB7954" w:rsidP="00F81FA7">
          <w:pPr>
            <w:pStyle w:val="ProductList-OfferingBody"/>
            <w:ind w:left="-72" w:right="-77"/>
            <w:jc w:val="center"/>
            <w:rPr>
              <w:rStyle w:val="LogoportDoNotTranslate"/>
              <w:sz w:val="14"/>
            </w:rPr>
          </w:pPr>
          <w:hyperlink w:anchor="OnlineServiceSpecificTerms" w:history="1">
            <w:r w:rsidR="000F6EA0"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690E80" w14:textId="77777777" w:rsidR="000F6EA0" w:rsidRPr="00E02137" w:rsidRDefault="000F6EA0"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5E2AED" w14:textId="77777777" w:rsidR="000F6EA0" w:rsidRPr="00E02137" w:rsidRDefault="00CB7954" w:rsidP="00F81FA7">
          <w:pPr>
            <w:pStyle w:val="ProductList-OfferingBody"/>
            <w:ind w:left="-72" w:right="-76"/>
            <w:jc w:val="center"/>
            <w:rPr>
              <w:rStyle w:val="LogoportDoNotTranslate"/>
              <w:sz w:val="14"/>
            </w:rPr>
          </w:pPr>
          <w:hyperlink w:anchor="Attachment1" w:history="1">
            <w:r w:rsidR="000F6EA0">
              <w:rPr>
                <w:rStyle w:val="Hyperlink"/>
                <w:sz w:val="14"/>
              </w:rPr>
              <w:t>Prílohy</w:t>
            </w:r>
          </w:hyperlink>
        </w:p>
      </w:tc>
    </w:tr>
  </w:tbl>
  <w:p w14:paraId="113F17D1" w14:textId="77777777" w:rsidR="000F6EA0" w:rsidRPr="00591643" w:rsidRDefault="000F6EA0">
    <w:pPr>
      <w:pStyle w:val="Footer"/>
      <w:rPr>
        <w:sz w:val="14"/>
        <w:szCs w:val="14"/>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F6EA0" w:rsidRPr="00E02137" w14:paraId="35DC416E" w14:textId="77777777" w:rsidTr="00D505DB">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6513D" w14:textId="77777777" w:rsidR="000F6EA0" w:rsidRPr="00E02137" w:rsidRDefault="00CB7954" w:rsidP="006254CC">
          <w:pPr>
            <w:pStyle w:val="ProductList-OfferingBody"/>
            <w:ind w:left="-72" w:right="-74"/>
            <w:jc w:val="center"/>
            <w:rPr>
              <w:rStyle w:val="LogoportDoNotTranslate"/>
              <w:rFonts w:asciiTheme="minorHAnsi" w:hAnsiTheme="minorHAnsi"/>
              <w:sz w:val="14"/>
              <w:szCs w:val="14"/>
            </w:rPr>
          </w:pPr>
          <w:hyperlink w:anchor="TableofContents" w:history="1">
            <w:r w:rsidR="000F6EA0"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F4778A3" w14:textId="77777777" w:rsidR="000F6EA0" w:rsidRPr="00E02137" w:rsidRDefault="000F6EA0" w:rsidP="006254C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BD937" w14:textId="77777777" w:rsidR="000F6EA0" w:rsidRPr="00E02137" w:rsidRDefault="00CB7954" w:rsidP="006254CC">
          <w:pPr>
            <w:pStyle w:val="ProductList-OfferingBody"/>
            <w:ind w:left="-72" w:right="-74"/>
            <w:jc w:val="center"/>
            <w:rPr>
              <w:rStyle w:val="LogoportDoNotTranslate"/>
              <w:sz w:val="14"/>
            </w:rPr>
          </w:pPr>
          <w:hyperlink w:anchor="Introduction" w:history="1">
            <w:r w:rsidR="000F6EA0"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F8B7D9" w14:textId="77777777" w:rsidR="000F6EA0" w:rsidRPr="00E02137" w:rsidRDefault="000F6EA0" w:rsidP="006254C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B1C165" w14:textId="77777777" w:rsidR="000F6EA0" w:rsidRPr="00E02137" w:rsidRDefault="00CB7954" w:rsidP="006254CC">
          <w:pPr>
            <w:pStyle w:val="ProductList-OfferingBody"/>
            <w:ind w:left="-72" w:right="-75"/>
            <w:jc w:val="center"/>
            <w:rPr>
              <w:rStyle w:val="LogoportDoNotTranslate"/>
              <w:sz w:val="14"/>
            </w:rPr>
          </w:pPr>
          <w:hyperlink w:anchor="GeneralTerms" w:history="1">
            <w:r w:rsidR="000F6EA0"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F55170F" w14:textId="77777777" w:rsidR="000F6EA0" w:rsidRPr="00E02137" w:rsidRDefault="000F6EA0" w:rsidP="006254CC">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626C58" w14:textId="77777777" w:rsidR="000F6EA0" w:rsidRPr="00E02137" w:rsidRDefault="00CB7954" w:rsidP="006254CC">
          <w:pPr>
            <w:pStyle w:val="ProductList-OfferingBody"/>
            <w:ind w:left="-72" w:right="-77"/>
            <w:jc w:val="center"/>
            <w:rPr>
              <w:rStyle w:val="LogoportDoNotTranslate"/>
              <w:sz w:val="14"/>
            </w:rPr>
          </w:pPr>
          <w:hyperlink w:anchor="PrivacyandSecurityTerms" w:history="1">
            <w:r w:rsidR="000F6EA0"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E35A43" w14:textId="77777777" w:rsidR="000F6EA0" w:rsidRPr="00E02137" w:rsidRDefault="000F6EA0" w:rsidP="006254C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AA491" w14:textId="77777777" w:rsidR="000F6EA0" w:rsidRPr="00E02137" w:rsidRDefault="00CB7954" w:rsidP="006254CC">
          <w:pPr>
            <w:pStyle w:val="ProductList-OfferingBody"/>
            <w:ind w:left="-72" w:right="-77"/>
            <w:jc w:val="center"/>
            <w:rPr>
              <w:rStyle w:val="LogoportDoNotTranslate"/>
              <w:sz w:val="14"/>
            </w:rPr>
          </w:pPr>
          <w:hyperlink w:anchor="OnlineServiceSpecificTerms" w:history="1">
            <w:r w:rsidR="000F6EA0"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C581B8D" w14:textId="77777777" w:rsidR="000F6EA0" w:rsidRPr="00E02137" w:rsidRDefault="000F6EA0" w:rsidP="006254C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25D800" w14:textId="77777777" w:rsidR="000F6EA0" w:rsidRPr="00E02137" w:rsidRDefault="00CB7954" w:rsidP="006254CC">
          <w:pPr>
            <w:pStyle w:val="ProductList-OfferingBody"/>
            <w:ind w:left="-72" w:right="-76"/>
            <w:jc w:val="center"/>
            <w:rPr>
              <w:rStyle w:val="LogoportDoNotTranslate"/>
              <w:sz w:val="14"/>
            </w:rPr>
          </w:pPr>
          <w:hyperlink w:anchor="Attachment1" w:history="1">
            <w:r w:rsidR="000F6EA0">
              <w:rPr>
                <w:rStyle w:val="Hyperlink"/>
                <w:sz w:val="14"/>
              </w:rPr>
              <w:t>Prílohy</w:t>
            </w:r>
          </w:hyperlink>
        </w:p>
      </w:tc>
    </w:tr>
  </w:tbl>
  <w:p w14:paraId="21AC37DA" w14:textId="77777777" w:rsidR="000F6EA0" w:rsidRPr="00591643" w:rsidRDefault="000F6EA0">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FA2683E" w14:textId="77777777" w:rsidR="00CB7954" w:rsidRDefault="00CB7954" w:rsidP="009A573F">
      <w:pPr>
        <w:spacing w:after="0" w:line="240" w:lineRule="auto"/>
      </w:pPr>
      <w:r>
        <w:separator/>
      </w:r>
    </w:p>
  </w:footnote>
  <w:footnote w:type="continuationSeparator" w:id="0">
    <w:p w14:paraId="529568C4" w14:textId="77777777" w:rsidR="00CB7954" w:rsidRDefault="00CB7954" w:rsidP="009A573F">
      <w:pPr>
        <w:spacing w:after="0" w:line="240" w:lineRule="auto"/>
      </w:pPr>
      <w:r>
        <w:continuationSeparator/>
      </w:r>
    </w:p>
  </w:footnote>
  <w:footnote w:type="continuationNotice" w:id="1">
    <w:p w14:paraId="79D26199" w14:textId="77777777" w:rsidR="00CB7954" w:rsidRDefault="00CB795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0F6EA0" w:rsidRPr="004D27A6" w:rsidRDefault="000F6EA0"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202940702"/>
      <w:docPartObj>
        <w:docPartGallery w:val="Page Numbers (Top of Page)"/>
        <w:docPartUnique/>
      </w:docPartObj>
    </w:sdtPr>
    <w:sdtEndPr/>
    <w:sdtContent>
      <w:p w14:paraId="50D9ACF3" w14:textId="357F4F38" w:rsidR="000F6EA0" w:rsidRPr="003C7C0C" w:rsidRDefault="00CB7954" w:rsidP="003C7C0C">
        <w:pPr>
          <w:pStyle w:val="ProductList-Body"/>
          <w:tabs>
            <w:tab w:val="right" w:pos="10800"/>
          </w:tabs>
          <w:spacing w:before="20" w:after="20"/>
          <w:ind w:left="-14" w:right="-101"/>
          <w:rPr>
            <w:sz w:val="16"/>
            <w:szCs w:val="16"/>
          </w:rPr>
        </w:pPr>
        <w:sdt>
          <w:sdtPr>
            <w:rPr>
              <w:sz w:val="16"/>
              <w:szCs w:val="16"/>
            </w:rPr>
            <w:id w:val="146415968"/>
            <w:docPartObj>
              <w:docPartGallery w:val="Page Numbers (Top of Page)"/>
              <w:docPartUnique/>
            </w:docPartObj>
          </w:sdtPr>
          <w:sdtEndPr/>
          <w:sdtContent>
            <w:r w:rsidR="000F6EA0">
              <w:rPr>
                <w:sz w:val="16"/>
                <w:szCs w:val="16"/>
              </w:rPr>
              <w:t xml:space="preserve">Multilicenčné podmienky poskytovania služieb on-line spoločnosti Microsoft (slovenčina, </w:t>
            </w:r>
            <w:r w:rsidR="00301058">
              <w:rPr>
                <w:sz w:val="16"/>
                <w:szCs w:val="16"/>
              </w:rPr>
              <w:t>december</w:t>
            </w:r>
            <w:r w:rsidR="000F6EA0">
              <w:rPr>
                <w:sz w:val="16"/>
                <w:szCs w:val="16"/>
              </w:rPr>
              <w:t xml:space="preserve"> 2019</w:t>
            </w:r>
            <w:r w:rsidR="000F6EA0" w:rsidRPr="003C7C0C">
              <w:rPr>
                <w:sz w:val="16"/>
              </w:rPr>
              <w:t>)</w:t>
            </w:r>
          </w:sdtContent>
        </w:sdt>
        <w:r w:rsidR="000F6EA0" w:rsidRPr="003C7C0C">
          <w:rPr>
            <w:sz w:val="16"/>
            <w:szCs w:val="16"/>
          </w:rPr>
          <w:tab/>
        </w:r>
        <w:r w:rsidR="000F6EA0" w:rsidRPr="003C7C0C">
          <w:rPr>
            <w:sz w:val="16"/>
            <w:szCs w:val="16"/>
          </w:rPr>
          <w:fldChar w:fldCharType="begin"/>
        </w:r>
        <w:r w:rsidR="000F6EA0" w:rsidRPr="003C7C0C">
          <w:rPr>
            <w:sz w:val="16"/>
            <w:szCs w:val="16"/>
          </w:rPr>
          <w:instrText xml:space="preserve"> PAGE   \* MERGEFORMAT </w:instrText>
        </w:r>
        <w:r w:rsidR="000F6EA0" w:rsidRPr="003C7C0C">
          <w:rPr>
            <w:sz w:val="16"/>
            <w:szCs w:val="16"/>
          </w:rPr>
          <w:fldChar w:fldCharType="separate"/>
        </w:r>
        <w:r w:rsidR="000F6EA0">
          <w:rPr>
            <w:sz w:val="16"/>
            <w:szCs w:val="16"/>
          </w:rPr>
          <w:t>2</w:t>
        </w:r>
        <w:r w:rsidR="000F6EA0" w:rsidRPr="003C7C0C">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sdtContent>
      <w:p w14:paraId="54DB6321" w14:textId="4D8D46B1" w:rsidR="000F6EA0" w:rsidRPr="003C7C0C" w:rsidRDefault="00CB7954" w:rsidP="000E0424">
        <w:pPr>
          <w:pStyle w:val="ProductList-Body"/>
          <w:tabs>
            <w:tab w:val="right" w:pos="10800"/>
          </w:tabs>
          <w:spacing w:before="20" w:after="20"/>
          <w:ind w:left="-14" w:right="-101"/>
          <w:rPr>
            <w:sz w:val="16"/>
            <w:szCs w:val="16"/>
          </w:rPr>
        </w:pPr>
        <w:sdt>
          <w:sdtPr>
            <w:rPr>
              <w:sz w:val="16"/>
              <w:szCs w:val="16"/>
            </w:rPr>
            <w:id w:val="-765770310"/>
            <w:docPartObj>
              <w:docPartGallery w:val="Page Numbers (Top of Page)"/>
              <w:docPartUnique/>
            </w:docPartObj>
          </w:sdtPr>
          <w:sdtEndPr/>
          <w:sdtContent>
            <w:bookmarkStart w:id="3" w:name="_Hlk12363431"/>
            <w:r w:rsidR="000F6EA0">
              <w:rPr>
                <w:sz w:val="16"/>
                <w:szCs w:val="16"/>
              </w:rPr>
              <w:t xml:space="preserve">Multilicenčné podmienky poskytovania služieb on-line spoločnosti Microsoft (slovenčina, </w:t>
            </w:r>
            <w:r w:rsidR="00301058">
              <w:rPr>
                <w:sz w:val="16"/>
                <w:szCs w:val="16"/>
              </w:rPr>
              <w:t>december</w:t>
            </w:r>
            <w:r w:rsidR="000F6EA0">
              <w:rPr>
                <w:sz w:val="16"/>
                <w:szCs w:val="16"/>
              </w:rPr>
              <w:t xml:space="preserve"> 2019</w:t>
            </w:r>
            <w:bookmarkEnd w:id="3"/>
            <w:r w:rsidR="000F6EA0" w:rsidRPr="003C7C0C">
              <w:rPr>
                <w:sz w:val="16"/>
              </w:rPr>
              <w:t>)</w:t>
            </w:r>
          </w:sdtContent>
        </w:sdt>
        <w:r w:rsidR="000F6EA0" w:rsidRPr="003C7C0C">
          <w:rPr>
            <w:sz w:val="16"/>
            <w:szCs w:val="16"/>
          </w:rPr>
          <w:tab/>
        </w:r>
        <w:r w:rsidR="000F6EA0" w:rsidRPr="003C7C0C">
          <w:rPr>
            <w:sz w:val="16"/>
            <w:szCs w:val="16"/>
          </w:rPr>
          <w:fldChar w:fldCharType="begin"/>
        </w:r>
        <w:r w:rsidR="000F6EA0" w:rsidRPr="003C7C0C">
          <w:rPr>
            <w:sz w:val="16"/>
            <w:szCs w:val="16"/>
          </w:rPr>
          <w:instrText xml:space="preserve"> PAGE   \* MERGEFORMAT </w:instrText>
        </w:r>
        <w:r w:rsidR="000F6EA0" w:rsidRPr="003C7C0C">
          <w:rPr>
            <w:sz w:val="16"/>
            <w:szCs w:val="16"/>
          </w:rPr>
          <w:fldChar w:fldCharType="separate"/>
        </w:r>
        <w:r w:rsidR="000F6EA0" w:rsidRPr="003C7C0C">
          <w:rPr>
            <w:sz w:val="16"/>
            <w:szCs w:val="16"/>
          </w:rPr>
          <w:t>2</w:t>
        </w:r>
        <w:r w:rsidR="000F6EA0" w:rsidRPr="003C7C0C">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BA26F94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AE7F0B"/>
    <w:multiLevelType w:val="hybridMultilevel"/>
    <w:tmpl w:val="EDCE860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7"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0B0042"/>
    <w:multiLevelType w:val="hybridMultilevel"/>
    <w:tmpl w:val="4316F4C8"/>
    <w:lvl w:ilvl="0" w:tplc="1D60761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5"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5"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6"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8"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1"/>
  </w:num>
  <w:num w:numId="3">
    <w:abstractNumId w:val="30"/>
  </w:num>
  <w:num w:numId="4">
    <w:abstractNumId w:val="6"/>
  </w:num>
  <w:num w:numId="5">
    <w:abstractNumId w:val="9"/>
  </w:num>
  <w:num w:numId="6">
    <w:abstractNumId w:val="19"/>
  </w:num>
  <w:num w:numId="7">
    <w:abstractNumId w:val="20"/>
  </w:num>
  <w:num w:numId="8">
    <w:abstractNumId w:val="11"/>
  </w:num>
  <w:num w:numId="9">
    <w:abstractNumId w:val="21"/>
  </w:num>
  <w:num w:numId="10">
    <w:abstractNumId w:val="15"/>
  </w:num>
  <w:num w:numId="11">
    <w:abstractNumId w:val="34"/>
  </w:num>
  <w:num w:numId="12">
    <w:abstractNumId w:val="25"/>
  </w:num>
  <w:num w:numId="13">
    <w:abstractNumId w:val="10"/>
  </w:num>
  <w:num w:numId="14">
    <w:abstractNumId w:val="42"/>
  </w:num>
  <w:num w:numId="15">
    <w:abstractNumId w:val="39"/>
  </w:num>
  <w:num w:numId="16">
    <w:abstractNumId w:val="48"/>
  </w:num>
  <w:num w:numId="17">
    <w:abstractNumId w:val="43"/>
  </w:num>
  <w:num w:numId="18">
    <w:abstractNumId w:val="36"/>
  </w:num>
  <w:num w:numId="19">
    <w:abstractNumId w:val="37"/>
  </w:num>
  <w:num w:numId="20">
    <w:abstractNumId w:val="33"/>
  </w:num>
  <w:num w:numId="21">
    <w:abstractNumId w:val="13"/>
  </w:num>
  <w:num w:numId="22">
    <w:abstractNumId w:val="27"/>
  </w:num>
  <w:num w:numId="23">
    <w:abstractNumId w:val="23"/>
  </w:num>
  <w:num w:numId="24">
    <w:abstractNumId w:val="49"/>
  </w:num>
  <w:num w:numId="25">
    <w:abstractNumId w:val="40"/>
  </w:num>
  <w:num w:numId="26">
    <w:abstractNumId w:val="17"/>
  </w:num>
  <w:num w:numId="27">
    <w:abstractNumId w:val="24"/>
  </w:num>
  <w:num w:numId="28">
    <w:abstractNumId w:val="1"/>
  </w:num>
  <w:num w:numId="29">
    <w:abstractNumId w:val="5"/>
  </w:num>
  <w:num w:numId="30">
    <w:abstractNumId w:val="0"/>
  </w:num>
  <w:num w:numId="31">
    <w:abstractNumId w:val="41"/>
  </w:num>
  <w:num w:numId="32">
    <w:abstractNumId w:val="28"/>
  </w:num>
  <w:num w:numId="33">
    <w:abstractNumId w:val="46"/>
  </w:num>
  <w:num w:numId="34">
    <w:abstractNumId w:val="2"/>
  </w:num>
  <w:num w:numId="35">
    <w:abstractNumId w:val="47"/>
  </w:num>
  <w:num w:numId="36">
    <w:abstractNumId w:val="38"/>
  </w:num>
  <w:num w:numId="37">
    <w:abstractNumId w:val="32"/>
  </w:num>
  <w:num w:numId="38">
    <w:abstractNumId w:val="18"/>
  </w:num>
  <w:num w:numId="39">
    <w:abstractNumId w:val="22"/>
  </w:num>
  <w:num w:numId="40">
    <w:abstractNumId w:val="12"/>
  </w:num>
  <w:num w:numId="41">
    <w:abstractNumId w:val="14"/>
  </w:num>
  <w:num w:numId="42">
    <w:abstractNumId w:val="44"/>
  </w:num>
  <w:num w:numId="43">
    <w:abstractNumId w:val="16"/>
  </w:num>
  <w:num w:numId="44">
    <w:abstractNumId w:val="8"/>
  </w:num>
  <w:num w:numId="45">
    <w:abstractNumId w:val="29"/>
  </w:num>
  <w:num w:numId="46">
    <w:abstractNumId w:val="7"/>
  </w:num>
  <w:num w:numId="47">
    <w:abstractNumId w:val="45"/>
  </w:num>
  <w:num w:numId="48">
    <w:abstractNumId w:val="26"/>
  </w:num>
  <w:num w:numId="49">
    <w:abstractNumId w:val="3"/>
  </w:num>
  <w:num w:numId="50">
    <w:abstractNumId w:val="3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removePersonalInformation/>
  <w:removeDateAndTime/>
  <w:proofState w:spelling="clean" w:grammar="clean"/>
  <w:documentProtection w:edit="readOnly" w:formatting="1" w:enforcement="1" w:cryptProviderType="rsaAES" w:cryptAlgorithmClass="hash" w:cryptAlgorithmType="typeAny" w:cryptAlgorithmSid="14" w:cryptSpinCount="100000" w:hash="qWXj3auYku5ClkqZEmFDAhDvSlvviS9LW0Ndk2in2TLrST8bI6GXlTSpYNjmgDQy96U6/Jbza4jTWnDnwnc3Xg==" w:salt="jQ1Yv2kO0QcnN3nZ1NXYZ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D94"/>
    <w:rsid w:val="00003895"/>
    <w:rsid w:val="00003901"/>
    <w:rsid w:val="00003D89"/>
    <w:rsid w:val="00004BE2"/>
    <w:rsid w:val="000056F6"/>
    <w:rsid w:val="0000793E"/>
    <w:rsid w:val="00007D8A"/>
    <w:rsid w:val="000106A8"/>
    <w:rsid w:val="00012831"/>
    <w:rsid w:val="00012886"/>
    <w:rsid w:val="00014086"/>
    <w:rsid w:val="00017369"/>
    <w:rsid w:val="00017500"/>
    <w:rsid w:val="00017A5A"/>
    <w:rsid w:val="00017A87"/>
    <w:rsid w:val="000201EA"/>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47DF3"/>
    <w:rsid w:val="00050BC6"/>
    <w:rsid w:val="00055772"/>
    <w:rsid w:val="00056138"/>
    <w:rsid w:val="00056522"/>
    <w:rsid w:val="00056A62"/>
    <w:rsid w:val="00056FAF"/>
    <w:rsid w:val="00057B9D"/>
    <w:rsid w:val="00061F6E"/>
    <w:rsid w:val="000625F0"/>
    <w:rsid w:val="00065F4E"/>
    <w:rsid w:val="00065FF8"/>
    <w:rsid w:val="000664DF"/>
    <w:rsid w:val="00067975"/>
    <w:rsid w:val="00067B4B"/>
    <w:rsid w:val="00071A79"/>
    <w:rsid w:val="00071C2C"/>
    <w:rsid w:val="0007363B"/>
    <w:rsid w:val="0007491F"/>
    <w:rsid w:val="0007551D"/>
    <w:rsid w:val="000756A2"/>
    <w:rsid w:val="000759BB"/>
    <w:rsid w:val="00076115"/>
    <w:rsid w:val="00077A6B"/>
    <w:rsid w:val="00081149"/>
    <w:rsid w:val="00081380"/>
    <w:rsid w:val="00081CA7"/>
    <w:rsid w:val="0008307A"/>
    <w:rsid w:val="00083FE8"/>
    <w:rsid w:val="000842E9"/>
    <w:rsid w:val="00085D21"/>
    <w:rsid w:val="00086C28"/>
    <w:rsid w:val="00086F17"/>
    <w:rsid w:val="000872EB"/>
    <w:rsid w:val="00087BC2"/>
    <w:rsid w:val="00087DF3"/>
    <w:rsid w:val="0009164C"/>
    <w:rsid w:val="000953A4"/>
    <w:rsid w:val="0009588E"/>
    <w:rsid w:val="000A03D2"/>
    <w:rsid w:val="000A0CD9"/>
    <w:rsid w:val="000A1035"/>
    <w:rsid w:val="000A17F5"/>
    <w:rsid w:val="000A2AF0"/>
    <w:rsid w:val="000A2E8E"/>
    <w:rsid w:val="000A5DC6"/>
    <w:rsid w:val="000A5E8A"/>
    <w:rsid w:val="000A5FA1"/>
    <w:rsid w:val="000A6BE5"/>
    <w:rsid w:val="000B02C9"/>
    <w:rsid w:val="000B0627"/>
    <w:rsid w:val="000B07BF"/>
    <w:rsid w:val="000B1561"/>
    <w:rsid w:val="000B208E"/>
    <w:rsid w:val="000B2305"/>
    <w:rsid w:val="000B245E"/>
    <w:rsid w:val="000B41E4"/>
    <w:rsid w:val="000C072C"/>
    <w:rsid w:val="000C0ACA"/>
    <w:rsid w:val="000C2DAF"/>
    <w:rsid w:val="000C2E6F"/>
    <w:rsid w:val="000C457F"/>
    <w:rsid w:val="000C4BD0"/>
    <w:rsid w:val="000C5490"/>
    <w:rsid w:val="000C6732"/>
    <w:rsid w:val="000D5752"/>
    <w:rsid w:val="000D6060"/>
    <w:rsid w:val="000E0424"/>
    <w:rsid w:val="000E045B"/>
    <w:rsid w:val="000E08C0"/>
    <w:rsid w:val="000E16D8"/>
    <w:rsid w:val="000E1DEC"/>
    <w:rsid w:val="000E3993"/>
    <w:rsid w:val="000E4DD4"/>
    <w:rsid w:val="000E6ED8"/>
    <w:rsid w:val="000F0057"/>
    <w:rsid w:val="000F032B"/>
    <w:rsid w:val="000F1360"/>
    <w:rsid w:val="000F2571"/>
    <w:rsid w:val="000F30AA"/>
    <w:rsid w:val="000F30F7"/>
    <w:rsid w:val="000F56C8"/>
    <w:rsid w:val="000F6EA0"/>
    <w:rsid w:val="001013C9"/>
    <w:rsid w:val="0010172F"/>
    <w:rsid w:val="00103924"/>
    <w:rsid w:val="00104DBC"/>
    <w:rsid w:val="00104F00"/>
    <w:rsid w:val="0010587C"/>
    <w:rsid w:val="00105B4C"/>
    <w:rsid w:val="00107F31"/>
    <w:rsid w:val="00111B6A"/>
    <w:rsid w:val="00117EB2"/>
    <w:rsid w:val="00122096"/>
    <w:rsid w:val="00123BF5"/>
    <w:rsid w:val="00123E7D"/>
    <w:rsid w:val="001242BA"/>
    <w:rsid w:val="00125581"/>
    <w:rsid w:val="0012575C"/>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131A"/>
    <w:rsid w:val="00183408"/>
    <w:rsid w:val="001838D6"/>
    <w:rsid w:val="00185A8B"/>
    <w:rsid w:val="00186BF6"/>
    <w:rsid w:val="00187CF1"/>
    <w:rsid w:val="00191210"/>
    <w:rsid w:val="00192660"/>
    <w:rsid w:val="001A0977"/>
    <w:rsid w:val="001A0CFD"/>
    <w:rsid w:val="001A19E0"/>
    <w:rsid w:val="001A3812"/>
    <w:rsid w:val="001A462C"/>
    <w:rsid w:val="001A66D5"/>
    <w:rsid w:val="001A7C4F"/>
    <w:rsid w:val="001B02CF"/>
    <w:rsid w:val="001B07B6"/>
    <w:rsid w:val="001B25E0"/>
    <w:rsid w:val="001B351E"/>
    <w:rsid w:val="001B44F9"/>
    <w:rsid w:val="001B497B"/>
    <w:rsid w:val="001B4F20"/>
    <w:rsid w:val="001B537D"/>
    <w:rsid w:val="001B680A"/>
    <w:rsid w:val="001C09BD"/>
    <w:rsid w:val="001C33C4"/>
    <w:rsid w:val="001C3EDC"/>
    <w:rsid w:val="001C3F2C"/>
    <w:rsid w:val="001D0765"/>
    <w:rsid w:val="001D0B44"/>
    <w:rsid w:val="001D1AA6"/>
    <w:rsid w:val="001D2A76"/>
    <w:rsid w:val="001D494D"/>
    <w:rsid w:val="001D4F66"/>
    <w:rsid w:val="001D61CE"/>
    <w:rsid w:val="001D7C37"/>
    <w:rsid w:val="001E2C51"/>
    <w:rsid w:val="001E32A0"/>
    <w:rsid w:val="001E33A8"/>
    <w:rsid w:val="001E3855"/>
    <w:rsid w:val="001E39FF"/>
    <w:rsid w:val="001E5012"/>
    <w:rsid w:val="001E6605"/>
    <w:rsid w:val="001F243D"/>
    <w:rsid w:val="001F2DDF"/>
    <w:rsid w:val="001F3F1F"/>
    <w:rsid w:val="001F4069"/>
    <w:rsid w:val="001F474F"/>
    <w:rsid w:val="001F47DC"/>
    <w:rsid w:val="001F4A2A"/>
    <w:rsid w:val="0020319C"/>
    <w:rsid w:val="00205030"/>
    <w:rsid w:val="00205A59"/>
    <w:rsid w:val="00206C82"/>
    <w:rsid w:val="00207B92"/>
    <w:rsid w:val="00210530"/>
    <w:rsid w:val="00212A48"/>
    <w:rsid w:val="002130D2"/>
    <w:rsid w:val="00215536"/>
    <w:rsid w:val="002160E0"/>
    <w:rsid w:val="00216B4F"/>
    <w:rsid w:val="00217724"/>
    <w:rsid w:val="002203AF"/>
    <w:rsid w:val="00221CBE"/>
    <w:rsid w:val="00224103"/>
    <w:rsid w:val="00224DEB"/>
    <w:rsid w:val="00232755"/>
    <w:rsid w:val="00233C87"/>
    <w:rsid w:val="00234095"/>
    <w:rsid w:val="002346B6"/>
    <w:rsid w:val="00235556"/>
    <w:rsid w:val="00235E4F"/>
    <w:rsid w:val="00236AEC"/>
    <w:rsid w:val="00237725"/>
    <w:rsid w:val="00241D62"/>
    <w:rsid w:val="00241F8F"/>
    <w:rsid w:val="00241FA0"/>
    <w:rsid w:val="0024265C"/>
    <w:rsid w:val="00242A7E"/>
    <w:rsid w:val="002434DE"/>
    <w:rsid w:val="002449E9"/>
    <w:rsid w:val="00245C71"/>
    <w:rsid w:val="002502BF"/>
    <w:rsid w:val="0025267B"/>
    <w:rsid w:val="0025485E"/>
    <w:rsid w:val="00254CA5"/>
    <w:rsid w:val="00255964"/>
    <w:rsid w:val="00256427"/>
    <w:rsid w:val="00256F64"/>
    <w:rsid w:val="002634DC"/>
    <w:rsid w:val="002647B9"/>
    <w:rsid w:val="00266A95"/>
    <w:rsid w:val="00266EE8"/>
    <w:rsid w:val="00267734"/>
    <w:rsid w:val="0026799F"/>
    <w:rsid w:val="00270CD4"/>
    <w:rsid w:val="00271353"/>
    <w:rsid w:val="00272578"/>
    <w:rsid w:val="002731FA"/>
    <w:rsid w:val="00273364"/>
    <w:rsid w:val="002743C4"/>
    <w:rsid w:val="00274A9F"/>
    <w:rsid w:val="00280709"/>
    <w:rsid w:val="00281702"/>
    <w:rsid w:val="0028263A"/>
    <w:rsid w:val="00282CEB"/>
    <w:rsid w:val="00285240"/>
    <w:rsid w:val="00287117"/>
    <w:rsid w:val="002879FE"/>
    <w:rsid w:val="00291105"/>
    <w:rsid w:val="002931C3"/>
    <w:rsid w:val="002949FD"/>
    <w:rsid w:val="00295D93"/>
    <w:rsid w:val="002967A3"/>
    <w:rsid w:val="002967C1"/>
    <w:rsid w:val="00297098"/>
    <w:rsid w:val="0029712D"/>
    <w:rsid w:val="002A23FB"/>
    <w:rsid w:val="002A35C6"/>
    <w:rsid w:val="002A3B84"/>
    <w:rsid w:val="002A6167"/>
    <w:rsid w:val="002B123C"/>
    <w:rsid w:val="002B3199"/>
    <w:rsid w:val="002B4B19"/>
    <w:rsid w:val="002B686B"/>
    <w:rsid w:val="002B789A"/>
    <w:rsid w:val="002B7A6F"/>
    <w:rsid w:val="002C0221"/>
    <w:rsid w:val="002C0AB4"/>
    <w:rsid w:val="002C1B2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CC4"/>
    <w:rsid w:val="002F3FF6"/>
    <w:rsid w:val="002F6407"/>
    <w:rsid w:val="00300200"/>
    <w:rsid w:val="00301058"/>
    <w:rsid w:val="00301068"/>
    <w:rsid w:val="003035AD"/>
    <w:rsid w:val="00303A6C"/>
    <w:rsid w:val="00305488"/>
    <w:rsid w:val="00306B0E"/>
    <w:rsid w:val="00307930"/>
    <w:rsid w:val="00307E17"/>
    <w:rsid w:val="003118A7"/>
    <w:rsid w:val="00312DB2"/>
    <w:rsid w:val="00312F3B"/>
    <w:rsid w:val="003134A1"/>
    <w:rsid w:val="0031516B"/>
    <w:rsid w:val="00316CEB"/>
    <w:rsid w:val="00317057"/>
    <w:rsid w:val="00320D8C"/>
    <w:rsid w:val="00321BDB"/>
    <w:rsid w:val="00321FEE"/>
    <w:rsid w:val="00332075"/>
    <w:rsid w:val="00332673"/>
    <w:rsid w:val="00332DA2"/>
    <w:rsid w:val="00337870"/>
    <w:rsid w:val="00340AF6"/>
    <w:rsid w:val="00343417"/>
    <w:rsid w:val="0034798F"/>
    <w:rsid w:val="00351B78"/>
    <w:rsid w:val="00353E4C"/>
    <w:rsid w:val="00354D09"/>
    <w:rsid w:val="00355E55"/>
    <w:rsid w:val="00356011"/>
    <w:rsid w:val="00360C87"/>
    <w:rsid w:val="00362758"/>
    <w:rsid w:val="003632D9"/>
    <w:rsid w:val="00366C8E"/>
    <w:rsid w:val="0036780D"/>
    <w:rsid w:val="003702A6"/>
    <w:rsid w:val="00371CE9"/>
    <w:rsid w:val="00371D72"/>
    <w:rsid w:val="0037484F"/>
    <w:rsid w:val="00380639"/>
    <w:rsid w:val="003812FE"/>
    <w:rsid w:val="0038794D"/>
    <w:rsid w:val="00390430"/>
    <w:rsid w:val="003904F0"/>
    <w:rsid w:val="00390F99"/>
    <w:rsid w:val="00392282"/>
    <w:rsid w:val="003945F4"/>
    <w:rsid w:val="0039517E"/>
    <w:rsid w:val="00395CB2"/>
    <w:rsid w:val="00395D5F"/>
    <w:rsid w:val="0039784E"/>
    <w:rsid w:val="00397EB0"/>
    <w:rsid w:val="003A0DB6"/>
    <w:rsid w:val="003A336A"/>
    <w:rsid w:val="003A35A1"/>
    <w:rsid w:val="003A53F8"/>
    <w:rsid w:val="003B0439"/>
    <w:rsid w:val="003B1CEC"/>
    <w:rsid w:val="003B3EBC"/>
    <w:rsid w:val="003B4047"/>
    <w:rsid w:val="003B7142"/>
    <w:rsid w:val="003B7A21"/>
    <w:rsid w:val="003C35CD"/>
    <w:rsid w:val="003C399B"/>
    <w:rsid w:val="003C3B94"/>
    <w:rsid w:val="003C6496"/>
    <w:rsid w:val="003C6EF6"/>
    <w:rsid w:val="003C75FF"/>
    <w:rsid w:val="003C7C0C"/>
    <w:rsid w:val="003D0497"/>
    <w:rsid w:val="003D0BE4"/>
    <w:rsid w:val="003D0FFA"/>
    <w:rsid w:val="003D1789"/>
    <w:rsid w:val="003D1E51"/>
    <w:rsid w:val="003D22CB"/>
    <w:rsid w:val="003D396A"/>
    <w:rsid w:val="003D5355"/>
    <w:rsid w:val="003D66C9"/>
    <w:rsid w:val="003D74D9"/>
    <w:rsid w:val="003D7A21"/>
    <w:rsid w:val="003E13EF"/>
    <w:rsid w:val="003E1568"/>
    <w:rsid w:val="003E17F1"/>
    <w:rsid w:val="003E3526"/>
    <w:rsid w:val="003E4746"/>
    <w:rsid w:val="003F2F03"/>
    <w:rsid w:val="003F3078"/>
    <w:rsid w:val="003F6A03"/>
    <w:rsid w:val="003F6A8B"/>
    <w:rsid w:val="003F6BD4"/>
    <w:rsid w:val="003F6CEE"/>
    <w:rsid w:val="0040275F"/>
    <w:rsid w:val="0040276C"/>
    <w:rsid w:val="00403D7F"/>
    <w:rsid w:val="004041D5"/>
    <w:rsid w:val="004048D9"/>
    <w:rsid w:val="00405189"/>
    <w:rsid w:val="00407104"/>
    <w:rsid w:val="0040715C"/>
    <w:rsid w:val="00407597"/>
    <w:rsid w:val="00407E60"/>
    <w:rsid w:val="004126E0"/>
    <w:rsid w:val="00412C48"/>
    <w:rsid w:val="00413DD7"/>
    <w:rsid w:val="00414009"/>
    <w:rsid w:val="004143B8"/>
    <w:rsid w:val="004162D1"/>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1B7D"/>
    <w:rsid w:val="00452717"/>
    <w:rsid w:val="00456898"/>
    <w:rsid w:val="004605BC"/>
    <w:rsid w:val="00460BEB"/>
    <w:rsid w:val="00461F02"/>
    <w:rsid w:val="00462987"/>
    <w:rsid w:val="00462C59"/>
    <w:rsid w:val="00463CC3"/>
    <w:rsid w:val="0046457A"/>
    <w:rsid w:val="00466857"/>
    <w:rsid w:val="00467C95"/>
    <w:rsid w:val="00470AF7"/>
    <w:rsid w:val="00472FC6"/>
    <w:rsid w:val="00476830"/>
    <w:rsid w:val="00477621"/>
    <w:rsid w:val="00481542"/>
    <w:rsid w:val="00485BAA"/>
    <w:rsid w:val="00491BB3"/>
    <w:rsid w:val="00491EEA"/>
    <w:rsid w:val="004925A1"/>
    <w:rsid w:val="0049363D"/>
    <w:rsid w:val="004947AF"/>
    <w:rsid w:val="004947FD"/>
    <w:rsid w:val="004949B3"/>
    <w:rsid w:val="00495DD9"/>
    <w:rsid w:val="004967C0"/>
    <w:rsid w:val="00496CEB"/>
    <w:rsid w:val="004975D2"/>
    <w:rsid w:val="004976F4"/>
    <w:rsid w:val="00497E15"/>
    <w:rsid w:val="004A2A95"/>
    <w:rsid w:val="004A3FA6"/>
    <w:rsid w:val="004A5441"/>
    <w:rsid w:val="004A6CAA"/>
    <w:rsid w:val="004B01C0"/>
    <w:rsid w:val="004B21D7"/>
    <w:rsid w:val="004B316C"/>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318"/>
    <w:rsid w:val="004E1B53"/>
    <w:rsid w:val="004E52BA"/>
    <w:rsid w:val="004E53FA"/>
    <w:rsid w:val="004F0C14"/>
    <w:rsid w:val="004F2172"/>
    <w:rsid w:val="004F28BF"/>
    <w:rsid w:val="004F36CE"/>
    <w:rsid w:val="004F3C6D"/>
    <w:rsid w:val="004F4F80"/>
    <w:rsid w:val="004F681E"/>
    <w:rsid w:val="004F774C"/>
    <w:rsid w:val="004F788C"/>
    <w:rsid w:val="0050010F"/>
    <w:rsid w:val="005017C4"/>
    <w:rsid w:val="00501CBA"/>
    <w:rsid w:val="00502BC6"/>
    <w:rsid w:val="00502E27"/>
    <w:rsid w:val="00503C9D"/>
    <w:rsid w:val="00504547"/>
    <w:rsid w:val="00504A6A"/>
    <w:rsid w:val="00507D7B"/>
    <w:rsid w:val="00510119"/>
    <w:rsid w:val="0051055C"/>
    <w:rsid w:val="00511BD4"/>
    <w:rsid w:val="0051208A"/>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684E"/>
    <w:rsid w:val="00567AAC"/>
    <w:rsid w:val="005741AA"/>
    <w:rsid w:val="00575AC9"/>
    <w:rsid w:val="00577174"/>
    <w:rsid w:val="0057753F"/>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7E"/>
    <w:rsid w:val="005C7ADC"/>
    <w:rsid w:val="005D0AC4"/>
    <w:rsid w:val="005D1CA5"/>
    <w:rsid w:val="005D22F8"/>
    <w:rsid w:val="005D5E14"/>
    <w:rsid w:val="005D6244"/>
    <w:rsid w:val="005D74CC"/>
    <w:rsid w:val="005D7982"/>
    <w:rsid w:val="005E2606"/>
    <w:rsid w:val="005E3CA2"/>
    <w:rsid w:val="005E51CC"/>
    <w:rsid w:val="005E6083"/>
    <w:rsid w:val="005E69C9"/>
    <w:rsid w:val="005E7F3E"/>
    <w:rsid w:val="005F013C"/>
    <w:rsid w:val="005F068D"/>
    <w:rsid w:val="005F0BFB"/>
    <w:rsid w:val="005F17AF"/>
    <w:rsid w:val="005F1ED1"/>
    <w:rsid w:val="005F38F2"/>
    <w:rsid w:val="005F651E"/>
    <w:rsid w:val="005F759C"/>
    <w:rsid w:val="005F7C66"/>
    <w:rsid w:val="00600926"/>
    <w:rsid w:val="00601776"/>
    <w:rsid w:val="0060554D"/>
    <w:rsid w:val="00605D7F"/>
    <w:rsid w:val="00605E40"/>
    <w:rsid w:val="006065E6"/>
    <w:rsid w:val="00606601"/>
    <w:rsid w:val="00610C71"/>
    <w:rsid w:val="00611682"/>
    <w:rsid w:val="00611E56"/>
    <w:rsid w:val="006146A3"/>
    <w:rsid w:val="0061507D"/>
    <w:rsid w:val="0062068A"/>
    <w:rsid w:val="00621D2A"/>
    <w:rsid w:val="00624D19"/>
    <w:rsid w:val="006254CC"/>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43C0"/>
    <w:rsid w:val="00655A3E"/>
    <w:rsid w:val="00660952"/>
    <w:rsid w:val="00661180"/>
    <w:rsid w:val="00662221"/>
    <w:rsid w:val="00664357"/>
    <w:rsid w:val="0067141C"/>
    <w:rsid w:val="006715C9"/>
    <w:rsid w:val="00671B8F"/>
    <w:rsid w:val="0067246B"/>
    <w:rsid w:val="00673475"/>
    <w:rsid w:val="00673770"/>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378F"/>
    <w:rsid w:val="006A4EAE"/>
    <w:rsid w:val="006B151D"/>
    <w:rsid w:val="006B1AEA"/>
    <w:rsid w:val="006B2591"/>
    <w:rsid w:val="006B527D"/>
    <w:rsid w:val="006B5B83"/>
    <w:rsid w:val="006B662A"/>
    <w:rsid w:val="006B6671"/>
    <w:rsid w:val="006B6DB3"/>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5B8C"/>
    <w:rsid w:val="006E6A2F"/>
    <w:rsid w:val="006E73AE"/>
    <w:rsid w:val="006F05F1"/>
    <w:rsid w:val="006F1126"/>
    <w:rsid w:val="006F2563"/>
    <w:rsid w:val="006F666A"/>
    <w:rsid w:val="006F6997"/>
    <w:rsid w:val="006F6F75"/>
    <w:rsid w:val="0070170D"/>
    <w:rsid w:val="00702605"/>
    <w:rsid w:val="007045E9"/>
    <w:rsid w:val="00704D9C"/>
    <w:rsid w:val="00704E5D"/>
    <w:rsid w:val="00705779"/>
    <w:rsid w:val="00706672"/>
    <w:rsid w:val="00710023"/>
    <w:rsid w:val="00711815"/>
    <w:rsid w:val="00713CAC"/>
    <w:rsid w:val="007155B2"/>
    <w:rsid w:val="007203E5"/>
    <w:rsid w:val="007223E3"/>
    <w:rsid w:val="00722EB1"/>
    <w:rsid w:val="007246D4"/>
    <w:rsid w:val="007257F9"/>
    <w:rsid w:val="007258C3"/>
    <w:rsid w:val="0072631D"/>
    <w:rsid w:val="007303AE"/>
    <w:rsid w:val="007304A1"/>
    <w:rsid w:val="00730B3A"/>
    <w:rsid w:val="00733083"/>
    <w:rsid w:val="0073317D"/>
    <w:rsid w:val="007337E7"/>
    <w:rsid w:val="007347E5"/>
    <w:rsid w:val="00736EFA"/>
    <w:rsid w:val="0074447C"/>
    <w:rsid w:val="007476EE"/>
    <w:rsid w:val="00751147"/>
    <w:rsid w:val="00752424"/>
    <w:rsid w:val="00753436"/>
    <w:rsid w:val="00753527"/>
    <w:rsid w:val="0075635C"/>
    <w:rsid w:val="00761047"/>
    <w:rsid w:val="007619B6"/>
    <w:rsid w:val="007625AC"/>
    <w:rsid w:val="0076350B"/>
    <w:rsid w:val="00764680"/>
    <w:rsid w:val="00764C0C"/>
    <w:rsid w:val="00765EA8"/>
    <w:rsid w:val="00766A1B"/>
    <w:rsid w:val="0076729C"/>
    <w:rsid w:val="00767845"/>
    <w:rsid w:val="00775FA0"/>
    <w:rsid w:val="00777FB4"/>
    <w:rsid w:val="007804C9"/>
    <w:rsid w:val="00780D45"/>
    <w:rsid w:val="00781084"/>
    <w:rsid w:val="00782926"/>
    <w:rsid w:val="00782C7B"/>
    <w:rsid w:val="00783294"/>
    <w:rsid w:val="007835FC"/>
    <w:rsid w:val="00783931"/>
    <w:rsid w:val="0078411F"/>
    <w:rsid w:val="00784263"/>
    <w:rsid w:val="00784944"/>
    <w:rsid w:val="00787D50"/>
    <w:rsid w:val="007A046B"/>
    <w:rsid w:val="007A08BF"/>
    <w:rsid w:val="007A1689"/>
    <w:rsid w:val="007A1B71"/>
    <w:rsid w:val="007A2D28"/>
    <w:rsid w:val="007A5CCA"/>
    <w:rsid w:val="007A5D4D"/>
    <w:rsid w:val="007A78D1"/>
    <w:rsid w:val="007B2297"/>
    <w:rsid w:val="007B34ED"/>
    <w:rsid w:val="007B5CDE"/>
    <w:rsid w:val="007B68D7"/>
    <w:rsid w:val="007B77A7"/>
    <w:rsid w:val="007B7A4E"/>
    <w:rsid w:val="007C0ADA"/>
    <w:rsid w:val="007C0F16"/>
    <w:rsid w:val="007C13DF"/>
    <w:rsid w:val="007C1CD5"/>
    <w:rsid w:val="007C1EFB"/>
    <w:rsid w:val="007C47A1"/>
    <w:rsid w:val="007D0838"/>
    <w:rsid w:val="007D22FF"/>
    <w:rsid w:val="007D29D8"/>
    <w:rsid w:val="007D4221"/>
    <w:rsid w:val="007D521E"/>
    <w:rsid w:val="007D6FFF"/>
    <w:rsid w:val="007E0105"/>
    <w:rsid w:val="007E3F14"/>
    <w:rsid w:val="007E6AEC"/>
    <w:rsid w:val="007E7DB0"/>
    <w:rsid w:val="007F391A"/>
    <w:rsid w:val="007F3FE6"/>
    <w:rsid w:val="007F41A2"/>
    <w:rsid w:val="007F49B0"/>
    <w:rsid w:val="007F4EE2"/>
    <w:rsid w:val="008006D3"/>
    <w:rsid w:val="0080135B"/>
    <w:rsid w:val="0080181B"/>
    <w:rsid w:val="008041CD"/>
    <w:rsid w:val="008041F1"/>
    <w:rsid w:val="00804913"/>
    <w:rsid w:val="00805CCC"/>
    <w:rsid w:val="008070AF"/>
    <w:rsid w:val="00807286"/>
    <w:rsid w:val="008109B0"/>
    <w:rsid w:val="00813FC9"/>
    <w:rsid w:val="00822F15"/>
    <w:rsid w:val="0082411D"/>
    <w:rsid w:val="00826803"/>
    <w:rsid w:val="0082741B"/>
    <w:rsid w:val="00827B1F"/>
    <w:rsid w:val="00830432"/>
    <w:rsid w:val="00830CA5"/>
    <w:rsid w:val="00831D82"/>
    <w:rsid w:val="00834423"/>
    <w:rsid w:val="0083500E"/>
    <w:rsid w:val="0083545F"/>
    <w:rsid w:val="0083582D"/>
    <w:rsid w:val="00835F0E"/>
    <w:rsid w:val="00840373"/>
    <w:rsid w:val="00840F96"/>
    <w:rsid w:val="0084136D"/>
    <w:rsid w:val="008414C4"/>
    <w:rsid w:val="00841B7E"/>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4FE9"/>
    <w:rsid w:val="00887E02"/>
    <w:rsid w:val="00891785"/>
    <w:rsid w:val="00893C09"/>
    <w:rsid w:val="008940CA"/>
    <w:rsid w:val="0089477A"/>
    <w:rsid w:val="00894AB1"/>
    <w:rsid w:val="0089625A"/>
    <w:rsid w:val="00897417"/>
    <w:rsid w:val="00897D19"/>
    <w:rsid w:val="008A0064"/>
    <w:rsid w:val="008A2E96"/>
    <w:rsid w:val="008A4B59"/>
    <w:rsid w:val="008A7A26"/>
    <w:rsid w:val="008B02EF"/>
    <w:rsid w:val="008B08EC"/>
    <w:rsid w:val="008B1EE4"/>
    <w:rsid w:val="008B2E04"/>
    <w:rsid w:val="008B5FE7"/>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6D10"/>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191C"/>
    <w:rsid w:val="009122C6"/>
    <w:rsid w:val="009123E5"/>
    <w:rsid w:val="009130AF"/>
    <w:rsid w:val="009141A9"/>
    <w:rsid w:val="009151D9"/>
    <w:rsid w:val="00917344"/>
    <w:rsid w:val="00925750"/>
    <w:rsid w:val="009267F8"/>
    <w:rsid w:val="00927552"/>
    <w:rsid w:val="00927DFB"/>
    <w:rsid w:val="00930A79"/>
    <w:rsid w:val="00930D5E"/>
    <w:rsid w:val="009329E7"/>
    <w:rsid w:val="00933263"/>
    <w:rsid w:val="00934B9C"/>
    <w:rsid w:val="009377C8"/>
    <w:rsid w:val="00941D4D"/>
    <w:rsid w:val="009427A1"/>
    <w:rsid w:val="00943761"/>
    <w:rsid w:val="009446CB"/>
    <w:rsid w:val="00944F89"/>
    <w:rsid w:val="00954466"/>
    <w:rsid w:val="00956AFC"/>
    <w:rsid w:val="009570F9"/>
    <w:rsid w:val="009616E2"/>
    <w:rsid w:val="009640C5"/>
    <w:rsid w:val="00965777"/>
    <w:rsid w:val="009708AE"/>
    <w:rsid w:val="00971DC1"/>
    <w:rsid w:val="00974D6F"/>
    <w:rsid w:val="00974EAE"/>
    <w:rsid w:val="00976475"/>
    <w:rsid w:val="009767F4"/>
    <w:rsid w:val="00976EB6"/>
    <w:rsid w:val="00981B7C"/>
    <w:rsid w:val="009840E4"/>
    <w:rsid w:val="00990DE4"/>
    <w:rsid w:val="009912E6"/>
    <w:rsid w:val="009919D2"/>
    <w:rsid w:val="00992355"/>
    <w:rsid w:val="0099256C"/>
    <w:rsid w:val="00993571"/>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C72D8"/>
    <w:rsid w:val="009D06CF"/>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2F54"/>
    <w:rsid w:val="009F7D89"/>
    <w:rsid w:val="00A00443"/>
    <w:rsid w:val="00A0071A"/>
    <w:rsid w:val="00A01F41"/>
    <w:rsid w:val="00A0485E"/>
    <w:rsid w:val="00A049E4"/>
    <w:rsid w:val="00A05175"/>
    <w:rsid w:val="00A11413"/>
    <w:rsid w:val="00A12A70"/>
    <w:rsid w:val="00A12C31"/>
    <w:rsid w:val="00A13C12"/>
    <w:rsid w:val="00A1418D"/>
    <w:rsid w:val="00A151B9"/>
    <w:rsid w:val="00A157E7"/>
    <w:rsid w:val="00A172BE"/>
    <w:rsid w:val="00A21F1C"/>
    <w:rsid w:val="00A22AFB"/>
    <w:rsid w:val="00A23FD9"/>
    <w:rsid w:val="00A243BC"/>
    <w:rsid w:val="00A25F80"/>
    <w:rsid w:val="00A27B18"/>
    <w:rsid w:val="00A27D70"/>
    <w:rsid w:val="00A30B11"/>
    <w:rsid w:val="00A31815"/>
    <w:rsid w:val="00A319AE"/>
    <w:rsid w:val="00A35873"/>
    <w:rsid w:val="00A3739C"/>
    <w:rsid w:val="00A40375"/>
    <w:rsid w:val="00A405CB"/>
    <w:rsid w:val="00A41808"/>
    <w:rsid w:val="00A430D3"/>
    <w:rsid w:val="00A43EDA"/>
    <w:rsid w:val="00A448CD"/>
    <w:rsid w:val="00A44A41"/>
    <w:rsid w:val="00A47716"/>
    <w:rsid w:val="00A47BC2"/>
    <w:rsid w:val="00A50201"/>
    <w:rsid w:val="00A50B0B"/>
    <w:rsid w:val="00A53406"/>
    <w:rsid w:val="00A568DD"/>
    <w:rsid w:val="00A60C58"/>
    <w:rsid w:val="00A61912"/>
    <w:rsid w:val="00A61B2A"/>
    <w:rsid w:val="00A62183"/>
    <w:rsid w:val="00A62919"/>
    <w:rsid w:val="00A62D6C"/>
    <w:rsid w:val="00A64266"/>
    <w:rsid w:val="00A646CD"/>
    <w:rsid w:val="00A72314"/>
    <w:rsid w:val="00A723F7"/>
    <w:rsid w:val="00A72B12"/>
    <w:rsid w:val="00A765FA"/>
    <w:rsid w:val="00A769CE"/>
    <w:rsid w:val="00A76FE8"/>
    <w:rsid w:val="00A80AAC"/>
    <w:rsid w:val="00A81D37"/>
    <w:rsid w:val="00A8327A"/>
    <w:rsid w:val="00A83621"/>
    <w:rsid w:val="00A84C7C"/>
    <w:rsid w:val="00A84F89"/>
    <w:rsid w:val="00A87CAE"/>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4E5B"/>
    <w:rsid w:val="00AB5CE8"/>
    <w:rsid w:val="00AB64F8"/>
    <w:rsid w:val="00AC0609"/>
    <w:rsid w:val="00AC1338"/>
    <w:rsid w:val="00AC2720"/>
    <w:rsid w:val="00AC2980"/>
    <w:rsid w:val="00AC3BA6"/>
    <w:rsid w:val="00AC61DE"/>
    <w:rsid w:val="00AC73FD"/>
    <w:rsid w:val="00AC7E59"/>
    <w:rsid w:val="00AD1A32"/>
    <w:rsid w:val="00AD224C"/>
    <w:rsid w:val="00AD324B"/>
    <w:rsid w:val="00AD3CEC"/>
    <w:rsid w:val="00AD4C63"/>
    <w:rsid w:val="00AD5F09"/>
    <w:rsid w:val="00AD6DB4"/>
    <w:rsid w:val="00AD782C"/>
    <w:rsid w:val="00AD7853"/>
    <w:rsid w:val="00AE12F3"/>
    <w:rsid w:val="00AE1CE5"/>
    <w:rsid w:val="00AE2581"/>
    <w:rsid w:val="00AE3D1A"/>
    <w:rsid w:val="00AE433F"/>
    <w:rsid w:val="00AE45FC"/>
    <w:rsid w:val="00AE55C3"/>
    <w:rsid w:val="00AE64A9"/>
    <w:rsid w:val="00AE69BA"/>
    <w:rsid w:val="00AE709D"/>
    <w:rsid w:val="00AF15A0"/>
    <w:rsid w:val="00AF6659"/>
    <w:rsid w:val="00AF67A7"/>
    <w:rsid w:val="00AF6B91"/>
    <w:rsid w:val="00AF7B19"/>
    <w:rsid w:val="00B0042D"/>
    <w:rsid w:val="00B01933"/>
    <w:rsid w:val="00B03C1D"/>
    <w:rsid w:val="00B074D2"/>
    <w:rsid w:val="00B0782A"/>
    <w:rsid w:val="00B07D14"/>
    <w:rsid w:val="00B12C95"/>
    <w:rsid w:val="00B130E0"/>
    <w:rsid w:val="00B17611"/>
    <w:rsid w:val="00B20876"/>
    <w:rsid w:val="00B21DA3"/>
    <w:rsid w:val="00B22661"/>
    <w:rsid w:val="00B26020"/>
    <w:rsid w:val="00B26BEF"/>
    <w:rsid w:val="00B3204B"/>
    <w:rsid w:val="00B35314"/>
    <w:rsid w:val="00B3772C"/>
    <w:rsid w:val="00B44A54"/>
    <w:rsid w:val="00B45BE8"/>
    <w:rsid w:val="00B47BC3"/>
    <w:rsid w:val="00B504F8"/>
    <w:rsid w:val="00B5449A"/>
    <w:rsid w:val="00B54C29"/>
    <w:rsid w:val="00B55284"/>
    <w:rsid w:val="00B604AC"/>
    <w:rsid w:val="00B608EC"/>
    <w:rsid w:val="00B60ECF"/>
    <w:rsid w:val="00B627EE"/>
    <w:rsid w:val="00B63E1A"/>
    <w:rsid w:val="00B642B8"/>
    <w:rsid w:val="00B64912"/>
    <w:rsid w:val="00B64EAD"/>
    <w:rsid w:val="00B674C3"/>
    <w:rsid w:val="00B70E21"/>
    <w:rsid w:val="00B710C4"/>
    <w:rsid w:val="00B71356"/>
    <w:rsid w:val="00B75CB7"/>
    <w:rsid w:val="00B7638F"/>
    <w:rsid w:val="00B76D83"/>
    <w:rsid w:val="00B80DB3"/>
    <w:rsid w:val="00B8103D"/>
    <w:rsid w:val="00B879DB"/>
    <w:rsid w:val="00B92357"/>
    <w:rsid w:val="00B92496"/>
    <w:rsid w:val="00B93221"/>
    <w:rsid w:val="00B9378B"/>
    <w:rsid w:val="00B93B26"/>
    <w:rsid w:val="00B942D8"/>
    <w:rsid w:val="00B94358"/>
    <w:rsid w:val="00B96540"/>
    <w:rsid w:val="00B96E63"/>
    <w:rsid w:val="00BA09A6"/>
    <w:rsid w:val="00BA3910"/>
    <w:rsid w:val="00BA49EA"/>
    <w:rsid w:val="00BA49F6"/>
    <w:rsid w:val="00BA575D"/>
    <w:rsid w:val="00BA6241"/>
    <w:rsid w:val="00BA7277"/>
    <w:rsid w:val="00BA7CE6"/>
    <w:rsid w:val="00BB13A7"/>
    <w:rsid w:val="00BB1F35"/>
    <w:rsid w:val="00BB6663"/>
    <w:rsid w:val="00BB7DA1"/>
    <w:rsid w:val="00BC0BD3"/>
    <w:rsid w:val="00BC0BEF"/>
    <w:rsid w:val="00BC0C31"/>
    <w:rsid w:val="00BC106B"/>
    <w:rsid w:val="00BC1A6D"/>
    <w:rsid w:val="00BC3118"/>
    <w:rsid w:val="00BC37C3"/>
    <w:rsid w:val="00BC45D7"/>
    <w:rsid w:val="00BC4E64"/>
    <w:rsid w:val="00BC626C"/>
    <w:rsid w:val="00BC7AF7"/>
    <w:rsid w:val="00BC7C53"/>
    <w:rsid w:val="00BD1414"/>
    <w:rsid w:val="00BD1863"/>
    <w:rsid w:val="00BD3341"/>
    <w:rsid w:val="00BD3C4D"/>
    <w:rsid w:val="00BD40C1"/>
    <w:rsid w:val="00BD4EF0"/>
    <w:rsid w:val="00BD50E5"/>
    <w:rsid w:val="00BE27AD"/>
    <w:rsid w:val="00BE34E2"/>
    <w:rsid w:val="00BE396A"/>
    <w:rsid w:val="00BE58BC"/>
    <w:rsid w:val="00BE646A"/>
    <w:rsid w:val="00BE6786"/>
    <w:rsid w:val="00BE719D"/>
    <w:rsid w:val="00BF408D"/>
    <w:rsid w:val="00BF54F3"/>
    <w:rsid w:val="00BF6A60"/>
    <w:rsid w:val="00C0319E"/>
    <w:rsid w:val="00C04B1E"/>
    <w:rsid w:val="00C05A53"/>
    <w:rsid w:val="00C12361"/>
    <w:rsid w:val="00C13DF8"/>
    <w:rsid w:val="00C15E68"/>
    <w:rsid w:val="00C16CDA"/>
    <w:rsid w:val="00C21E41"/>
    <w:rsid w:val="00C22F1E"/>
    <w:rsid w:val="00C245B2"/>
    <w:rsid w:val="00C2472D"/>
    <w:rsid w:val="00C26E6F"/>
    <w:rsid w:val="00C30CB0"/>
    <w:rsid w:val="00C3122A"/>
    <w:rsid w:val="00C347FF"/>
    <w:rsid w:val="00C351CD"/>
    <w:rsid w:val="00C35601"/>
    <w:rsid w:val="00C36DBB"/>
    <w:rsid w:val="00C37011"/>
    <w:rsid w:val="00C37C7A"/>
    <w:rsid w:val="00C41D64"/>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86B45"/>
    <w:rsid w:val="00C908E7"/>
    <w:rsid w:val="00C92DC7"/>
    <w:rsid w:val="00C9307D"/>
    <w:rsid w:val="00C93CC2"/>
    <w:rsid w:val="00C9518F"/>
    <w:rsid w:val="00C95EC5"/>
    <w:rsid w:val="00C9711E"/>
    <w:rsid w:val="00CA0DF8"/>
    <w:rsid w:val="00CA40F6"/>
    <w:rsid w:val="00CA509E"/>
    <w:rsid w:val="00CA7BE1"/>
    <w:rsid w:val="00CB138C"/>
    <w:rsid w:val="00CB1C65"/>
    <w:rsid w:val="00CB2A13"/>
    <w:rsid w:val="00CB3D69"/>
    <w:rsid w:val="00CB4443"/>
    <w:rsid w:val="00CB6005"/>
    <w:rsid w:val="00CB6D8B"/>
    <w:rsid w:val="00CB78BE"/>
    <w:rsid w:val="00CB7954"/>
    <w:rsid w:val="00CC0B22"/>
    <w:rsid w:val="00CC258E"/>
    <w:rsid w:val="00CC2D6F"/>
    <w:rsid w:val="00CC338A"/>
    <w:rsid w:val="00CC34E7"/>
    <w:rsid w:val="00CC54F7"/>
    <w:rsid w:val="00CC5FD6"/>
    <w:rsid w:val="00CC615D"/>
    <w:rsid w:val="00CC6BFE"/>
    <w:rsid w:val="00CC7292"/>
    <w:rsid w:val="00CC7DCB"/>
    <w:rsid w:val="00CD12B3"/>
    <w:rsid w:val="00CD21FD"/>
    <w:rsid w:val="00CD2E5F"/>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6658"/>
    <w:rsid w:val="00CE6D3A"/>
    <w:rsid w:val="00CE7301"/>
    <w:rsid w:val="00CF012D"/>
    <w:rsid w:val="00CF18DD"/>
    <w:rsid w:val="00CF2D69"/>
    <w:rsid w:val="00CF4D41"/>
    <w:rsid w:val="00CF560D"/>
    <w:rsid w:val="00D012C3"/>
    <w:rsid w:val="00D0302B"/>
    <w:rsid w:val="00D0558B"/>
    <w:rsid w:val="00D06DD8"/>
    <w:rsid w:val="00D1024F"/>
    <w:rsid w:val="00D103AF"/>
    <w:rsid w:val="00D11F4A"/>
    <w:rsid w:val="00D12FE5"/>
    <w:rsid w:val="00D14649"/>
    <w:rsid w:val="00D14E32"/>
    <w:rsid w:val="00D15B9F"/>
    <w:rsid w:val="00D17D13"/>
    <w:rsid w:val="00D20FC9"/>
    <w:rsid w:val="00D230CD"/>
    <w:rsid w:val="00D24C4E"/>
    <w:rsid w:val="00D26825"/>
    <w:rsid w:val="00D26A16"/>
    <w:rsid w:val="00D27ABE"/>
    <w:rsid w:val="00D3001A"/>
    <w:rsid w:val="00D33C4C"/>
    <w:rsid w:val="00D3417F"/>
    <w:rsid w:val="00D3525A"/>
    <w:rsid w:val="00D37D21"/>
    <w:rsid w:val="00D37F31"/>
    <w:rsid w:val="00D41AF5"/>
    <w:rsid w:val="00D4228D"/>
    <w:rsid w:val="00D44190"/>
    <w:rsid w:val="00D450D0"/>
    <w:rsid w:val="00D46E2F"/>
    <w:rsid w:val="00D505DB"/>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46D"/>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94B95"/>
    <w:rsid w:val="00DA15AD"/>
    <w:rsid w:val="00DA224E"/>
    <w:rsid w:val="00DA2953"/>
    <w:rsid w:val="00DA5EB4"/>
    <w:rsid w:val="00DB0FA5"/>
    <w:rsid w:val="00DB490B"/>
    <w:rsid w:val="00DB4C09"/>
    <w:rsid w:val="00DB5001"/>
    <w:rsid w:val="00DB5F71"/>
    <w:rsid w:val="00DB6414"/>
    <w:rsid w:val="00DB68C3"/>
    <w:rsid w:val="00DC0385"/>
    <w:rsid w:val="00DC097C"/>
    <w:rsid w:val="00DC0A1F"/>
    <w:rsid w:val="00DC0AD8"/>
    <w:rsid w:val="00DC2FF6"/>
    <w:rsid w:val="00DC3621"/>
    <w:rsid w:val="00DC38ED"/>
    <w:rsid w:val="00DC66F8"/>
    <w:rsid w:val="00DC6CAF"/>
    <w:rsid w:val="00DC7CDF"/>
    <w:rsid w:val="00DC7D20"/>
    <w:rsid w:val="00DD0137"/>
    <w:rsid w:val="00DD04EA"/>
    <w:rsid w:val="00DD0C6D"/>
    <w:rsid w:val="00DD1A45"/>
    <w:rsid w:val="00DD2927"/>
    <w:rsid w:val="00DD3198"/>
    <w:rsid w:val="00DD5C60"/>
    <w:rsid w:val="00DE1B8D"/>
    <w:rsid w:val="00DE1E7C"/>
    <w:rsid w:val="00DE2198"/>
    <w:rsid w:val="00DE31C1"/>
    <w:rsid w:val="00DE3848"/>
    <w:rsid w:val="00DE44BF"/>
    <w:rsid w:val="00DE5704"/>
    <w:rsid w:val="00DE578E"/>
    <w:rsid w:val="00DE5F5E"/>
    <w:rsid w:val="00DE7535"/>
    <w:rsid w:val="00DF1449"/>
    <w:rsid w:val="00DF229E"/>
    <w:rsid w:val="00DF2A90"/>
    <w:rsid w:val="00DF3BB8"/>
    <w:rsid w:val="00DF45EB"/>
    <w:rsid w:val="00DF470E"/>
    <w:rsid w:val="00DF52E3"/>
    <w:rsid w:val="00E02137"/>
    <w:rsid w:val="00E0305F"/>
    <w:rsid w:val="00E034E5"/>
    <w:rsid w:val="00E04037"/>
    <w:rsid w:val="00E05F95"/>
    <w:rsid w:val="00E0671B"/>
    <w:rsid w:val="00E11027"/>
    <w:rsid w:val="00E11DA2"/>
    <w:rsid w:val="00E15840"/>
    <w:rsid w:val="00E15D39"/>
    <w:rsid w:val="00E17710"/>
    <w:rsid w:val="00E22ED9"/>
    <w:rsid w:val="00E23C48"/>
    <w:rsid w:val="00E24565"/>
    <w:rsid w:val="00E24C84"/>
    <w:rsid w:val="00E258C4"/>
    <w:rsid w:val="00E26F67"/>
    <w:rsid w:val="00E275D6"/>
    <w:rsid w:val="00E31952"/>
    <w:rsid w:val="00E31CE3"/>
    <w:rsid w:val="00E33719"/>
    <w:rsid w:val="00E33C92"/>
    <w:rsid w:val="00E33F30"/>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6FD6"/>
    <w:rsid w:val="00E87EC1"/>
    <w:rsid w:val="00E915FD"/>
    <w:rsid w:val="00E93FD0"/>
    <w:rsid w:val="00E940E4"/>
    <w:rsid w:val="00E94D0D"/>
    <w:rsid w:val="00E957F0"/>
    <w:rsid w:val="00E96D66"/>
    <w:rsid w:val="00EA0083"/>
    <w:rsid w:val="00EA044F"/>
    <w:rsid w:val="00EA0550"/>
    <w:rsid w:val="00EA116D"/>
    <w:rsid w:val="00EA4477"/>
    <w:rsid w:val="00EA4BEE"/>
    <w:rsid w:val="00EA5FCC"/>
    <w:rsid w:val="00EA7404"/>
    <w:rsid w:val="00EB42C1"/>
    <w:rsid w:val="00EB4400"/>
    <w:rsid w:val="00EB48DA"/>
    <w:rsid w:val="00EC0156"/>
    <w:rsid w:val="00EC1E28"/>
    <w:rsid w:val="00EC293D"/>
    <w:rsid w:val="00EC3D50"/>
    <w:rsid w:val="00EC3F08"/>
    <w:rsid w:val="00EC4F2C"/>
    <w:rsid w:val="00EC552C"/>
    <w:rsid w:val="00ED080D"/>
    <w:rsid w:val="00ED0B1B"/>
    <w:rsid w:val="00ED23C3"/>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EF7975"/>
    <w:rsid w:val="00F0599F"/>
    <w:rsid w:val="00F06505"/>
    <w:rsid w:val="00F07542"/>
    <w:rsid w:val="00F10723"/>
    <w:rsid w:val="00F11336"/>
    <w:rsid w:val="00F11719"/>
    <w:rsid w:val="00F131AB"/>
    <w:rsid w:val="00F17144"/>
    <w:rsid w:val="00F17C77"/>
    <w:rsid w:val="00F17D21"/>
    <w:rsid w:val="00F20AFE"/>
    <w:rsid w:val="00F2322F"/>
    <w:rsid w:val="00F24FF8"/>
    <w:rsid w:val="00F26054"/>
    <w:rsid w:val="00F2636E"/>
    <w:rsid w:val="00F2669F"/>
    <w:rsid w:val="00F26938"/>
    <w:rsid w:val="00F26BF1"/>
    <w:rsid w:val="00F30E8F"/>
    <w:rsid w:val="00F32697"/>
    <w:rsid w:val="00F32AEC"/>
    <w:rsid w:val="00F332B9"/>
    <w:rsid w:val="00F33DD2"/>
    <w:rsid w:val="00F359A7"/>
    <w:rsid w:val="00F3669D"/>
    <w:rsid w:val="00F37CAF"/>
    <w:rsid w:val="00F37D2E"/>
    <w:rsid w:val="00F45E67"/>
    <w:rsid w:val="00F474D9"/>
    <w:rsid w:val="00F5268E"/>
    <w:rsid w:val="00F5306C"/>
    <w:rsid w:val="00F54BE1"/>
    <w:rsid w:val="00F56E2C"/>
    <w:rsid w:val="00F578AB"/>
    <w:rsid w:val="00F579D4"/>
    <w:rsid w:val="00F6031E"/>
    <w:rsid w:val="00F617BB"/>
    <w:rsid w:val="00F64628"/>
    <w:rsid w:val="00F65AC1"/>
    <w:rsid w:val="00F66A13"/>
    <w:rsid w:val="00F67265"/>
    <w:rsid w:val="00F72194"/>
    <w:rsid w:val="00F728A5"/>
    <w:rsid w:val="00F7331E"/>
    <w:rsid w:val="00F734A8"/>
    <w:rsid w:val="00F73609"/>
    <w:rsid w:val="00F750CE"/>
    <w:rsid w:val="00F76E42"/>
    <w:rsid w:val="00F77036"/>
    <w:rsid w:val="00F7770B"/>
    <w:rsid w:val="00F8070D"/>
    <w:rsid w:val="00F80A49"/>
    <w:rsid w:val="00F81332"/>
    <w:rsid w:val="00F81FA7"/>
    <w:rsid w:val="00F824AC"/>
    <w:rsid w:val="00F8261A"/>
    <w:rsid w:val="00F8294E"/>
    <w:rsid w:val="00F84975"/>
    <w:rsid w:val="00F8533B"/>
    <w:rsid w:val="00F85A6C"/>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2679"/>
    <w:rsid w:val="00FB5E33"/>
    <w:rsid w:val="00FB6373"/>
    <w:rsid w:val="00FB719E"/>
    <w:rsid w:val="00FB7B75"/>
    <w:rsid w:val="00FC298D"/>
    <w:rsid w:val="00FC2B19"/>
    <w:rsid w:val="00FC34A4"/>
    <w:rsid w:val="00FC3A1A"/>
    <w:rsid w:val="00FC3DF4"/>
    <w:rsid w:val="00FC3FF1"/>
    <w:rsid w:val="00FC409E"/>
    <w:rsid w:val="00FC5782"/>
    <w:rsid w:val="00FC73F7"/>
    <w:rsid w:val="00FC7E60"/>
    <w:rsid w:val="00FD17DB"/>
    <w:rsid w:val="00FD3474"/>
    <w:rsid w:val="00FD384F"/>
    <w:rsid w:val="00FD463A"/>
    <w:rsid w:val="00FD4F22"/>
    <w:rsid w:val="00FD67D5"/>
    <w:rsid w:val="00FD724F"/>
    <w:rsid w:val="00FE07DD"/>
    <w:rsid w:val="00FE161B"/>
    <w:rsid w:val="00FE2401"/>
    <w:rsid w:val="00FE2524"/>
    <w:rsid w:val="00FE509C"/>
    <w:rsid w:val="00FE6D61"/>
    <w:rsid w:val="00FF08DB"/>
    <w:rsid w:val="00FF2509"/>
    <w:rsid w:val="00FF2556"/>
    <w:rsid w:val="00FF3290"/>
    <w:rsid w:val="00FF4139"/>
    <w:rsid w:val="00FF4210"/>
    <w:rsid w:val="00FF455E"/>
    <w:rsid w:val="00FF6BE6"/>
    <w:rsid w:val="00FF730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k-SK" w:eastAsia="sk-SK" w:bidi="sk-SK"/>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B7A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B7A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B7A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B7A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B7A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B7A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1E2C5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0AF7"/>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042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B3204B"/>
    <w:rPr>
      <w:color w:val="808080"/>
      <w:shd w:val="clear" w:color="auto" w:fill="E6E6E6"/>
    </w:rPr>
  </w:style>
  <w:style w:type="paragraph" w:customStyle="1" w:styleId="ProductList-Bullet">
    <w:name w:val="Product List - Bullet"/>
    <w:link w:val="ProductList-BulletChar"/>
    <w:uiPriority w:val="3"/>
    <w:qFormat/>
    <w:rsid w:val="009840E4"/>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9840E4"/>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9126477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aka.ms/MCAGermanSupplement" TargetMode="Externa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footer" Target="footer10.xml"/><Relationship Id="rId63" Type="http://schemas.openxmlformats.org/officeDocument/2006/relationships/footer" Target="footer17.xml"/><Relationship Id="rId68" Type="http://schemas.openxmlformats.org/officeDocument/2006/relationships/hyperlink" Target="https://go.microsoft.com/fwlink/?LinkId=521839" TargetMode="External"/><Relationship Id="rId84" Type="http://schemas.openxmlformats.org/officeDocument/2006/relationships/hyperlink" Target="https://aka.ms/github_terms" TargetMode="External"/><Relationship Id="rId89" Type="http://schemas.openxmlformats.org/officeDocument/2006/relationships/footer" Target="footer31.xm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linkid=9846224" TargetMode="External"/><Relationship Id="rId37" Type="http://schemas.openxmlformats.org/officeDocument/2006/relationships/hyperlink" Target="http://azure.microsoft.com/en-us/regions" TargetMode="External"/><Relationship Id="rId53" Type="http://schemas.openxmlformats.org/officeDocument/2006/relationships/hyperlink" Target="file:///C:\Users\becky\Desktop\OST%202019\August%202019\2233441_VL_Buildback_Sep2019_V2\Buildback%20Sept2019%20v2%20(SLK).docx" TargetMode="External"/><Relationship Id="rId58" Type="http://schemas.openxmlformats.org/officeDocument/2006/relationships/hyperlink" Target="http://go.microsoft.com/?linkid=9839206" TargetMode="External"/><Relationship Id="rId74" Type="http://schemas.openxmlformats.org/officeDocument/2006/relationships/hyperlink" Target="https://aka.ms/bingmapsplatformsdks/" TargetMode="External"/><Relationship Id="rId79" Type="http://schemas.openxmlformats.org/officeDocument/2006/relationships/hyperlink" Target="https://go.microsoft.com/fwlink/?linkid=868812" TargetMode="External"/><Relationship Id="rId102" Type="http://schemas.openxmlformats.org/officeDocument/2006/relationships/fontTable" Target="fontTable.xml"/><Relationship Id="rId5" Type="http://schemas.openxmlformats.org/officeDocument/2006/relationships/webSettings" Target="webSettings.xml"/><Relationship Id="rId90" Type="http://schemas.openxmlformats.org/officeDocument/2006/relationships/hyperlink" Target="http://go.microsoft.com/?linkid=9839206" TargetMode="External"/><Relationship Id="rId95" Type="http://schemas.openxmlformats.org/officeDocument/2006/relationships/hyperlink" Target="http://go.microsoft.com/fwlink/?LinkID=248686" TargetMode="External"/><Relationship Id="rId22" Type="http://schemas.openxmlformats.org/officeDocument/2006/relationships/hyperlink" Target="http://go.microsoft.com/?linkid=9839207" TargetMode="External"/><Relationship Id="rId27" Type="http://schemas.openxmlformats.org/officeDocument/2006/relationships/footer" Target="footer8.xml"/><Relationship Id="rId43" Type="http://schemas.openxmlformats.org/officeDocument/2006/relationships/hyperlink" Target="https://aka.ms/r1j7jq" TargetMode="External"/><Relationship Id="rId48" Type="http://schemas.openxmlformats.org/officeDocument/2006/relationships/footer" Target="footer11.xml"/><Relationship Id="rId64" Type="http://schemas.openxmlformats.org/officeDocument/2006/relationships/hyperlink" Target="http://www.office.com/sca" TargetMode="External"/><Relationship Id="rId69" Type="http://schemas.openxmlformats.org/officeDocument/2006/relationships/footer" Target="footer19.xml"/><Relationship Id="rId80" Type="http://schemas.openxmlformats.org/officeDocument/2006/relationships/footer" Target="footer26.xml"/><Relationship Id="rId85" Type="http://schemas.openxmlformats.org/officeDocument/2006/relationships/hyperlink" Target="https://help.github.com/articles/github-privacy-statement/" TargetMode="Externa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s://go.microsoft.com/fwlink/?linkid=870295" TargetMode="External"/><Relationship Id="rId33" Type="http://schemas.openxmlformats.org/officeDocument/2006/relationships/hyperlink" Target="http://azure.microsoft.com/support/legal/sla/" TargetMode="External"/><Relationship Id="rId38" Type="http://schemas.openxmlformats.org/officeDocument/2006/relationships/hyperlink" Target="http://azure.microsoft.com/en-us/support/legal/store-terms" TargetMode="External"/><Relationship Id="rId46" Type="http://schemas.openxmlformats.org/officeDocument/2006/relationships/hyperlink" Target="https://aka.ms/actestprivacypolicy" TargetMode="External"/><Relationship Id="rId59" Type="http://schemas.openxmlformats.org/officeDocument/2006/relationships/hyperlink" Target="http://www.office.com/sca" TargetMode="External"/><Relationship Id="rId67" Type="http://schemas.openxmlformats.org/officeDocument/2006/relationships/hyperlink" Target="https://aka.ms/bingmapsplatformsdks/" TargetMode="External"/><Relationship Id="rId103" Type="http://schemas.openxmlformats.org/officeDocument/2006/relationships/theme" Target="theme/theme1.xml"/><Relationship Id="rId20" Type="http://schemas.openxmlformats.org/officeDocument/2006/relationships/hyperlink" Target="http://go.microsoft.com/?linkid=9839206" TargetMode="External"/><Relationship Id="rId41" Type="http://schemas.openxmlformats.org/officeDocument/2006/relationships/hyperlink" Target="https://www.tomtom.com/en_GB/thirdpartyproductterms/" TargetMode="External"/><Relationship Id="rId54" Type="http://schemas.openxmlformats.org/officeDocument/2006/relationships/footer" Target="footer12.xml"/><Relationship Id="rId62" Type="http://schemas.openxmlformats.org/officeDocument/2006/relationships/footer" Target="footer16.xml"/><Relationship Id="rId70" Type="http://schemas.openxmlformats.org/officeDocument/2006/relationships/footer" Target="footer20.xml"/><Relationship Id="rId75" Type="http://schemas.openxmlformats.org/officeDocument/2006/relationships/hyperlink" Target="https://go.microsoft.com/fwlink/?LinkId=521839" TargetMode="External"/><Relationship Id="rId83" Type="http://schemas.openxmlformats.org/officeDocument/2006/relationships/footer" Target="footer29.xml"/><Relationship Id="rId88" Type="http://schemas.openxmlformats.org/officeDocument/2006/relationships/footer" Target="footer30.xml"/><Relationship Id="rId91" Type="http://schemas.openxmlformats.org/officeDocument/2006/relationships/hyperlink" Target="http://www.microsoft.com/itacademy" TargetMode="External"/><Relationship Id="rId96" Type="http://schemas.openxmlformats.org/officeDocument/2006/relationships/hyperlink" Target="http://go.microsoft.com/fwlink/?linkid=248532"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azure.microsoft.com/services/" TargetMode="External"/><Relationship Id="rId49" Type="http://schemas.openxmlformats.org/officeDocument/2006/relationships/hyperlink" Target="https://www.linkedin.com/legal/preview/user-agreement" TargetMode="External"/><Relationship Id="rId57" Type="http://schemas.openxmlformats.org/officeDocument/2006/relationships/footer" Target="footer14.xml"/><Relationship Id="rId10" Type="http://schemas.openxmlformats.org/officeDocument/2006/relationships/footer" Target="footer2.xml"/><Relationship Id="rId31" Type="http://schemas.openxmlformats.org/officeDocument/2006/relationships/hyperlink" Target="http://aka.ms/BAA" TargetMode="Externa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hyperlink" Target="http://go.microsoft.com/?linkid=9839206" TargetMode="External"/><Relationship Id="rId65" Type="http://schemas.openxmlformats.org/officeDocument/2006/relationships/footer" Target="footer18.xml"/><Relationship Id="rId73" Type="http://schemas.openxmlformats.org/officeDocument/2006/relationships/hyperlink" Target="https://aka.ms/bingmapsplatformapistou" TargetMode="External"/><Relationship Id="rId78" Type="http://schemas.openxmlformats.org/officeDocument/2006/relationships/footer" Target="footer25.xml"/><Relationship Id="rId81" Type="http://schemas.openxmlformats.org/officeDocument/2006/relationships/footer" Target="footer27.xml"/><Relationship Id="rId86" Type="http://schemas.openxmlformats.org/officeDocument/2006/relationships/hyperlink" Target="https://aka.ms/github_terms" TargetMode="External"/><Relationship Id="rId94" Type="http://schemas.openxmlformats.org/officeDocument/2006/relationships/hyperlink" Target="http://go.microsoft.com/?linkid=9710837" TargetMode="External"/><Relationship Id="rId99" Type="http://schemas.openxmlformats.org/officeDocument/2006/relationships/footer" Target="footer34.xml"/><Relationship Id="rId101"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go.microsoft.com/?linkid=9839206" TargetMode="External"/><Relationship Id="rId39" Type="http://schemas.openxmlformats.org/officeDocument/2006/relationships/hyperlink" Target="http://azure.microsoft.com/en-us/support/legal/microsoft-azure-store-terms/" TargetMode="External"/><Relationship Id="rId34" Type="http://schemas.openxmlformats.org/officeDocument/2006/relationships/hyperlink" Target="http://azure.microsoft.com/en-us/regions/" TargetMode="External"/><Relationship Id="rId50" Type="http://schemas.openxmlformats.org/officeDocument/2006/relationships/hyperlink" Target="https://www.linkedin.com/legal/privacy-policy" TargetMode="External"/><Relationship Id="rId55" Type="http://schemas.openxmlformats.org/officeDocument/2006/relationships/footer" Target="footer13.xml"/><Relationship Id="rId76" Type="http://schemas.openxmlformats.org/officeDocument/2006/relationships/footer" Target="footer23.xml"/><Relationship Id="rId97" Type="http://schemas.openxmlformats.org/officeDocument/2006/relationships/hyperlink" Target="http://www.mpegla.com" TargetMode="External"/><Relationship Id="rId7" Type="http://schemas.openxmlformats.org/officeDocument/2006/relationships/endnotes" Target="endnotes.xml"/><Relationship Id="rId71" Type="http://schemas.openxmlformats.org/officeDocument/2006/relationships/footer" Target="footer21.xml"/><Relationship Id="rId92" Type="http://schemas.openxmlformats.org/officeDocument/2006/relationships/hyperlink" Target="https://go.microsoft.com/fwlink/?LinkId=521839" TargetMode="External"/><Relationship Id="rId2" Type="http://schemas.openxmlformats.org/officeDocument/2006/relationships/numbering" Target="numbering.xml"/><Relationship Id="rId29" Type="http://schemas.openxmlformats.org/officeDocument/2006/relationships/hyperlink" Target="https://servicetrust.microsoft.com/" TargetMode="External"/><Relationship Id="rId24" Type="http://schemas.openxmlformats.org/officeDocument/2006/relationships/footer" Target="footer7.xml"/><Relationship Id="rId40" Type="http://schemas.openxmlformats.org/officeDocument/2006/relationships/hyperlink" Target="https://go.microsoft.com/fwlink/?linkid=874330" TargetMode="External"/><Relationship Id="rId45" Type="http://schemas.openxmlformats.org/officeDocument/2006/relationships/hyperlink" Target="https://go.microsoft.com/fwlink/?LinkId=521839" TargetMode="External"/><Relationship Id="rId66" Type="http://schemas.openxmlformats.org/officeDocument/2006/relationships/hyperlink" Target="https://aka.ms/bingmapsplatformapistou" TargetMode="External"/><Relationship Id="rId87" Type="http://schemas.openxmlformats.org/officeDocument/2006/relationships/hyperlink" Target="https://haadminstoragedev.blob.core.windows.net/docs/HBS%20Preview%20Disclaimer%20and%20Acknowledgment%20(181113).pdf" TargetMode="External"/><Relationship Id="rId61" Type="http://schemas.openxmlformats.org/officeDocument/2006/relationships/footer" Target="footer15.xml"/><Relationship Id="rId82" Type="http://schemas.openxmlformats.org/officeDocument/2006/relationships/footer" Target="footer28.xml"/><Relationship Id="rId19" Type="http://schemas.openxmlformats.org/officeDocument/2006/relationships/hyperlink" Target="http://go.microsoft.com/?linkid=9839207" TargetMode="External"/><Relationship Id="rId14" Type="http://schemas.openxmlformats.org/officeDocument/2006/relationships/footer" Target="footer4.xml"/><Relationship Id="rId30" Type="http://schemas.openxmlformats.org/officeDocument/2006/relationships/hyperlink" Target="http://aka.ms/CJISCustomerAgreement" TargetMode="External"/><Relationship Id="rId35" Type="http://schemas.openxmlformats.org/officeDocument/2006/relationships/hyperlink" Target="https://aka.ms/r1j7jq" TargetMode="External"/><Relationship Id="rId56" Type="http://schemas.openxmlformats.org/officeDocument/2006/relationships/hyperlink" Target="http://go.microsoft.com/fwlink/?LinkId=690247" TargetMode="External"/><Relationship Id="rId77" Type="http://schemas.openxmlformats.org/officeDocument/2006/relationships/footer" Target="footer24.xml"/><Relationship Id="rId100" Type="http://schemas.openxmlformats.org/officeDocument/2006/relationships/footer" Target="footer35.xml"/><Relationship Id="rId8" Type="http://schemas.openxmlformats.org/officeDocument/2006/relationships/footer" Target="footer1.xml"/><Relationship Id="rId51" Type="http://schemas.openxmlformats.org/officeDocument/2006/relationships/hyperlink" Target="https://business.linkedin.com/c/15/10/eu-scc" TargetMode="External"/><Relationship Id="rId72" Type="http://schemas.openxmlformats.org/officeDocument/2006/relationships/footer" Target="footer22.xml"/><Relationship Id="rId93" Type="http://schemas.openxmlformats.org/officeDocument/2006/relationships/footer" Target="footer32.xml"/><Relationship Id="rId98" Type="http://schemas.openxmlformats.org/officeDocument/2006/relationships/footer" Target="footer33.xml"/><Relationship Id="rId3"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C6C06-B03B-4BAE-A098-6C13CCC379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51</Pages>
  <Words>32313</Words>
  <Characters>184190</Characters>
  <Application>Microsoft Office Word</Application>
  <DocSecurity>8</DocSecurity>
  <Lines>1534</Lines>
  <Paragraphs>432</Paragraphs>
  <ScaleCrop>false</ScaleCrop>
  <LinksUpToDate>false</LinksUpToDate>
  <CharactersWithSpaces>216071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2019-11-27T21:56:00Z</dcterms:created>
  <dcterms:modified xsi:type="dcterms:W3CDTF">2019-11-27T21:56:00Z</dcterms:modified>
</cp:coreProperties>
</file>