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061ED175" w14:textId="06DA635F"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0E0424">
        <w:rPr>
          <w:rFonts w:asciiTheme="majorHAnsi" w:hAnsiTheme="majorHAnsi"/>
          <w:color w:val="FFFFFF" w:themeColor="background1"/>
          <w:sz w:val="72"/>
          <w:szCs w:val="72"/>
        </w:rPr>
        <w:tab/>
        <w:t xml:space="preserve">1. </w:t>
      </w:r>
      <w:r w:rsidR="00D505DB">
        <w:rPr>
          <w:rFonts w:asciiTheme="majorHAnsi" w:hAnsiTheme="majorHAnsi"/>
          <w:color w:val="FFFFFF" w:themeColor="background1"/>
          <w:sz w:val="72"/>
          <w:szCs w:val="72"/>
        </w:rPr>
        <w:t>jún </w:t>
      </w:r>
      <w:r w:rsidR="003F6A03">
        <w:rPr>
          <w:rFonts w:asciiTheme="majorHAnsi" w:hAnsiTheme="majorHAnsi"/>
          <w:color w:val="FFFFFF" w:themeColor="background1"/>
          <w:sz w:val="72"/>
          <w:szCs w:val="72"/>
        </w:rPr>
        <w:t>2017</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2BE366A1" w14:textId="1A295BD0" w:rsidR="009C72D8" w:rsidRDefault="00A430D3">
      <w:pPr>
        <w:pStyle w:val="TOC1"/>
        <w:tabs>
          <w:tab w:val="right" w:leader="dot" w:pos="5030"/>
        </w:tabs>
        <w:rPr>
          <w:rFonts w:eastAsiaTheme="minorEastAsia"/>
          <w:b w:val="0"/>
          <w:caps w:val="0"/>
          <w:noProof/>
          <w:sz w:val="22"/>
          <w:lang w:val="en-US" w:eastAsia="en-US" w:bidi="ar-SA"/>
        </w:rPr>
      </w:pPr>
      <w:r w:rsidRPr="006254CC">
        <w:rPr>
          <w:rFonts w:cstheme="minorHAnsi"/>
        </w:rPr>
        <w:fldChar w:fldCharType="begin"/>
      </w:r>
      <w:r w:rsidRPr="006254CC">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254CC">
        <w:rPr>
          <w:rFonts w:cstheme="minorHAnsi"/>
        </w:rPr>
        <w:fldChar w:fldCharType="separate"/>
      </w:r>
      <w:hyperlink w:anchor="_Toc482970545" w:history="1">
        <w:r w:rsidR="009C72D8" w:rsidRPr="00AA54E9">
          <w:rPr>
            <w:rStyle w:val="Hyperlink"/>
            <w:noProof/>
          </w:rPr>
          <w:t>Úvod</w:t>
        </w:r>
        <w:r w:rsidR="009C72D8">
          <w:rPr>
            <w:noProof/>
            <w:webHidden/>
          </w:rPr>
          <w:tab/>
        </w:r>
        <w:r w:rsidR="009C72D8">
          <w:rPr>
            <w:noProof/>
            <w:webHidden/>
          </w:rPr>
          <w:fldChar w:fldCharType="begin"/>
        </w:r>
        <w:r w:rsidR="009C72D8">
          <w:rPr>
            <w:noProof/>
            <w:webHidden/>
          </w:rPr>
          <w:instrText xml:space="preserve"> PAGEREF _Toc482970545 \h </w:instrText>
        </w:r>
        <w:r w:rsidR="009C72D8">
          <w:rPr>
            <w:noProof/>
            <w:webHidden/>
          </w:rPr>
        </w:r>
        <w:r w:rsidR="009C72D8">
          <w:rPr>
            <w:noProof/>
            <w:webHidden/>
          </w:rPr>
          <w:fldChar w:fldCharType="separate"/>
        </w:r>
        <w:r w:rsidR="009C72D8">
          <w:rPr>
            <w:noProof/>
            <w:webHidden/>
          </w:rPr>
          <w:t>3</w:t>
        </w:r>
        <w:r w:rsidR="009C72D8">
          <w:rPr>
            <w:noProof/>
            <w:webHidden/>
          </w:rPr>
          <w:fldChar w:fldCharType="end"/>
        </w:r>
      </w:hyperlink>
    </w:p>
    <w:p w14:paraId="4DE4EA5B" w14:textId="15338803" w:rsidR="009C72D8" w:rsidRDefault="000B0D8E">
      <w:pPr>
        <w:pStyle w:val="TOC3"/>
        <w:rPr>
          <w:rFonts w:eastAsiaTheme="minorEastAsia"/>
          <w:b w:val="0"/>
          <w:smallCaps w:val="0"/>
          <w:sz w:val="22"/>
          <w:lang w:val="en-US" w:eastAsia="en-US" w:bidi="ar-SA"/>
        </w:rPr>
      </w:pPr>
      <w:hyperlink w:anchor="_Toc482970546" w:history="1">
        <w:r w:rsidR="009C72D8" w:rsidRPr="00AA54E9">
          <w:rPr>
            <w:rStyle w:val="Hyperlink"/>
          </w:rPr>
          <w:t>Predchádzajúce verzie</w:t>
        </w:r>
        <w:r w:rsidR="009C72D8">
          <w:rPr>
            <w:webHidden/>
          </w:rPr>
          <w:tab/>
        </w:r>
        <w:r w:rsidR="009C72D8">
          <w:rPr>
            <w:webHidden/>
          </w:rPr>
          <w:fldChar w:fldCharType="begin"/>
        </w:r>
        <w:r w:rsidR="009C72D8">
          <w:rPr>
            <w:webHidden/>
          </w:rPr>
          <w:instrText xml:space="preserve"> PAGEREF _Toc482970546 \h </w:instrText>
        </w:r>
        <w:r w:rsidR="009C72D8">
          <w:rPr>
            <w:webHidden/>
          </w:rPr>
        </w:r>
        <w:r w:rsidR="009C72D8">
          <w:rPr>
            <w:webHidden/>
          </w:rPr>
          <w:fldChar w:fldCharType="separate"/>
        </w:r>
        <w:r w:rsidR="009C72D8">
          <w:rPr>
            <w:webHidden/>
          </w:rPr>
          <w:t>3</w:t>
        </w:r>
        <w:r w:rsidR="009C72D8">
          <w:rPr>
            <w:webHidden/>
          </w:rPr>
          <w:fldChar w:fldCharType="end"/>
        </w:r>
      </w:hyperlink>
    </w:p>
    <w:p w14:paraId="61FF83EB" w14:textId="4B903303" w:rsidR="009C72D8" w:rsidRDefault="000B0D8E">
      <w:pPr>
        <w:pStyle w:val="TOC3"/>
        <w:rPr>
          <w:rFonts w:eastAsiaTheme="minorEastAsia"/>
          <w:b w:val="0"/>
          <w:smallCaps w:val="0"/>
          <w:sz w:val="22"/>
          <w:lang w:val="en-US" w:eastAsia="en-US" w:bidi="ar-SA"/>
        </w:rPr>
      </w:pPr>
      <w:hyperlink w:anchor="_Toc482970547" w:history="1">
        <w:r w:rsidR="009C72D8" w:rsidRPr="00AA54E9">
          <w:rPr>
            <w:rStyle w:val="Hyperlink"/>
          </w:rPr>
          <w:t>Vysvetlenia a súhrn zmien</w:t>
        </w:r>
        <w:r w:rsidR="009C72D8">
          <w:rPr>
            <w:webHidden/>
          </w:rPr>
          <w:tab/>
        </w:r>
        <w:r w:rsidR="009C72D8">
          <w:rPr>
            <w:webHidden/>
          </w:rPr>
          <w:fldChar w:fldCharType="begin"/>
        </w:r>
        <w:r w:rsidR="009C72D8">
          <w:rPr>
            <w:webHidden/>
          </w:rPr>
          <w:instrText xml:space="preserve"> PAGEREF _Toc482970547 \h </w:instrText>
        </w:r>
        <w:r w:rsidR="009C72D8">
          <w:rPr>
            <w:webHidden/>
          </w:rPr>
        </w:r>
        <w:r w:rsidR="009C72D8">
          <w:rPr>
            <w:webHidden/>
          </w:rPr>
          <w:fldChar w:fldCharType="separate"/>
        </w:r>
        <w:r w:rsidR="009C72D8">
          <w:rPr>
            <w:webHidden/>
          </w:rPr>
          <w:t>3</w:t>
        </w:r>
        <w:r w:rsidR="009C72D8">
          <w:rPr>
            <w:webHidden/>
          </w:rPr>
          <w:fldChar w:fldCharType="end"/>
        </w:r>
      </w:hyperlink>
    </w:p>
    <w:p w14:paraId="2274A690" w14:textId="3DB93B18" w:rsidR="009C72D8" w:rsidRDefault="000B0D8E">
      <w:pPr>
        <w:pStyle w:val="TOC1"/>
        <w:tabs>
          <w:tab w:val="right" w:leader="dot" w:pos="5030"/>
        </w:tabs>
        <w:rPr>
          <w:rFonts w:eastAsiaTheme="minorEastAsia"/>
          <w:b w:val="0"/>
          <w:caps w:val="0"/>
          <w:noProof/>
          <w:sz w:val="22"/>
          <w:lang w:val="en-US" w:eastAsia="en-US" w:bidi="ar-SA"/>
        </w:rPr>
      </w:pPr>
      <w:hyperlink w:anchor="_Toc482970548" w:history="1">
        <w:r w:rsidR="009C72D8" w:rsidRPr="00AA54E9">
          <w:rPr>
            <w:rStyle w:val="Hyperlink"/>
            <w:noProof/>
          </w:rPr>
          <w:t>Všeobecné podmienky</w:t>
        </w:r>
        <w:r w:rsidR="009C72D8">
          <w:rPr>
            <w:noProof/>
            <w:webHidden/>
          </w:rPr>
          <w:tab/>
        </w:r>
        <w:r w:rsidR="009C72D8">
          <w:rPr>
            <w:noProof/>
            <w:webHidden/>
          </w:rPr>
          <w:fldChar w:fldCharType="begin"/>
        </w:r>
        <w:r w:rsidR="009C72D8">
          <w:rPr>
            <w:noProof/>
            <w:webHidden/>
          </w:rPr>
          <w:instrText xml:space="preserve"> PAGEREF _Toc482970548 \h </w:instrText>
        </w:r>
        <w:r w:rsidR="009C72D8">
          <w:rPr>
            <w:noProof/>
            <w:webHidden/>
          </w:rPr>
        </w:r>
        <w:r w:rsidR="009C72D8">
          <w:rPr>
            <w:noProof/>
            <w:webHidden/>
          </w:rPr>
          <w:fldChar w:fldCharType="separate"/>
        </w:r>
        <w:r w:rsidR="009C72D8">
          <w:rPr>
            <w:noProof/>
            <w:webHidden/>
          </w:rPr>
          <w:t>4</w:t>
        </w:r>
        <w:r w:rsidR="009C72D8">
          <w:rPr>
            <w:noProof/>
            <w:webHidden/>
          </w:rPr>
          <w:fldChar w:fldCharType="end"/>
        </w:r>
      </w:hyperlink>
    </w:p>
    <w:p w14:paraId="7026B422" w14:textId="2B978291" w:rsidR="009C72D8" w:rsidRDefault="000B0D8E">
      <w:pPr>
        <w:pStyle w:val="TOC5"/>
        <w:tabs>
          <w:tab w:val="right" w:leader="dot" w:pos="5030"/>
        </w:tabs>
        <w:rPr>
          <w:rFonts w:eastAsiaTheme="minorEastAsia"/>
          <w:noProof/>
          <w:sz w:val="22"/>
          <w:lang w:val="en-US" w:eastAsia="en-US" w:bidi="ar-SA"/>
        </w:rPr>
      </w:pPr>
      <w:hyperlink w:anchor="_Toc482970549" w:history="1">
        <w:r w:rsidR="009C72D8" w:rsidRPr="00AA54E9">
          <w:rPr>
            <w:rStyle w:val="Hyperlink"/>
            <w:noProof/>
          </w:rPr>
          <w:t>Definície</w:t>
        </w:r>
        <w:r w:rsidR="009C72D8">
          <w:rPr>
            <w:noProof/>
            <w:webHidden/>
          </w:rPr>
          <w:tab/>
        </w:r>
        <w:r w:rsidR="009C72D8">
          <w:rPr>
            <w:noProof/>
            <w:webHidden/>
          </w:rPr>
          <w:fldChar w:fldCharType="begin"/>
        </w:r>
        <w:r w:rsidR="009C72D8">
          <w:rPr>
            <w:noProof/>
            <w:webHidden/>
          </w:rPr>
          <w:instrText xml:space="preserve"> PAGEREF _Toc482970549 \h </w:instrText>
        </w:r>
        <w:r w:rsidR="009C72D8">
          <w:rPr>
            <w:noProof/>
            <w:webHidden/>
          </w:rPr>
        </w:r>
        <w:r w:rsidR="009C72D8">
          <w:rPr>
            <w:noProof/>
            <w:webHidden/>
          </w:rPr>
          <w:fldChar w:fldCharType="separate"/>
        </w:r>
        <w:r w:rsidR="009C72D8">
          <w:rPr>
            <w:noProof/>
            <w:webHidden/>
          </w:rPr>
          <w:t>4</w:t>
        </w:r>
        <w:r w:rsidR="009C72D8">
          <w:rPr>
            <w:noProof/>
            <w:webHidden/>
          </w:rPr>
          <w:fldChar w:fldCharType="end"/>
        </w:r>
      </w:hyperlink>
    </w:p>
    <w:p w14:paraId="17D963AE" w14:textId="0C8EFFA5" w:rsidR="009C72D8" w:rsidRDefault="000B0D8E">
      <w:pPr>
        <w:pStyle w:val="TOC5"/>
        <w:tabs>
          <w:tab w:val="right" w:leader="dot" w:pos="5030"/>
        </w:tabs>
        <w:rPr>
          <w:rFonts w:eastAsiaTheme="minorEastAsia"/>
          <w:noProof/>
          <w:sz w:val="22"/>
          <w:lang w:val="en-US" w:eastAsia="en-US" w:bidi="ar-SA"/>
        </w:rPr>
      </w:pPr>
      <w:hyperlink w:anchor="_Toc482970550" w:history="1">
        <w:r w:rsidR="009C72D8" w:rsidRPr="00AA54E9">
          <w:rPr>
            <w:rStyle w:val="Hyperlink"/>
            <w:noProof/>
          </w:rPr>
          <w:t>Aktualizácie podmienok používania služieb on-line</w:t>
        </w:r>
        <w:r w:rsidR="009C72D8">
          <w:rPr>
            <w:noProof/>
            <w:webHidden/>
          </w:rPr>
          <w:tab/>
        </w:r>
        <w:r w:rsidR="009C72D8">
          <w:rPr>
            <w:noProof/>
            <w:webHidden/>
          </w:rPr>
          <w:fldChar w:fldCharType="begin"/>
        </w:r>
        <w:r w:rsidR="009C72D8">
          <w:rPr>
            <w:noProof/>
            <w:webHidden/>
          </w:rPr>
          <w:instrText xml:space="preserve"> PAGEREF _Toc482970550 \h </w:instrText>
        </w:r>
        <w:r w:rsidR="009C72D8">
          <w:rPr>
            <w:noProof/>
            <w:webHidden/>
          </w:rPr>
        </w:r>
        <w:r w:rsidR="009C72D8">
          <w:rPr>
            <w:noProof/>
            <w:webHidden/>
          </w:rPr>
          <w:fldChar w:fldCharType="separate"/>
        </w:r>
        <w:r w:rsidR="009C72D8">
          <w:rPr>
            <w:noProof/>
            <w:webHidden/>
          </w:rPr>
          <w:t>4</w:t>
        </w:r>
        <w:r w:rsidR="009C72D8">
          <w:rPr>
            <w:noProof/>
            <w:webHidden/>
          </w:rPr>
          <w:fldChar w:fldCharType="end"/>
        </w:r>
      </w:hyperlink>
    </w:p>
    <w:p w14:paraId="09D1D046" w14:textId="53347EBF" w:rsidR="009C72D8" w:rsidRDefault="000B0D8E">
      <w:pPr>
        <w:pStyle w:val="TOC5"/>
        <w:tabs>
          <w:tab w:val="right" w:leader="dot" w:pos="5030"/>
        </w:tabs>
        <w:rPr>
          <w:rFonts w:eastAsiaTheme="minorEastAsia"/>
          <w:noProof/>
          <w:sz w:val="22"/>
          <w:lang w:val="en-US" w:eastAsia="en-US" w:bidi="ar-SA"/>
        </w:rPr>
      </w:pPr>
      <w:hyperlink w:anchor="_Toc482970551" w:history="1">
        <w:r w:rsidR="009C72D8" w:rsidRPr="00AA54E9">
          <w:rPr>
            <w:rStyle w:val="Hyperlink"/>
            <w:noProof/>
          </w:rPr>
          <w:t>Zmeny služieb on-line a dostupnosť</w:t>
        </w:r>
        <w:r w:rsidR="009C72D8">
          <w:rPr>
            <w:noProof/>
            <w:webHidden/>
          </w:rPr>
          <w:tab/>
        </w:r>
        <w:r w:rsidR="009C72D8">
          <w:rPr>
            <w:noProof/>
            <w:webHidden/>
          </w:rPr>
          <w:fldChar w:fldCharType="begin"/>
        </w:r>
        <w:r w:rsidR="009C72D8">
          <w:rPr>
            <w:noProof/>
            <w:webHidden/>
          </w:rPr>
          <w:instrText xml:space="preserve"> PAGEREF _Toc482970551 \h </w:instrText>
        </w:r>
        <w:r w:rsidR="009C72D8">
          <w:rPr>
            <w:noProof/>
            <w:webHidden/>
          </w:rPr>
        </w:r>
        <w:r w:rsidR="009C72D8">
          <w:rPr>
            <w:noProof/>
            <w:webHidden/>
          </w:rPr>
          <w:fldChar w:fldCharType="separate"/>
        </w:r>
        <w:r w:rsidR="009C72D8">
          <w:rPr>
            <w:noProof/>
            <w:webHidden/>
          </w:rPr>
          <w:t>4</w:t>
        </w:r>
        <w:r w:rsidR="009C72D8">
          <w:rPr>
            <w:noProof/>
            <w:webHidden/>
          </w:rPr>
          <w:fldChar w:fldCharType="end"/>
        </w:r>
      </w:hyperlink>
    </w:p>
    <w:p w14:paraId="512FBA89" w14:textId="68A05792" w:rsidR="009C72D8" w:rsidRDefault="000B0D8E">
      <w:pPr>
        <w:pStyle w:val="TOC5"/>
        <w:tabs>
          <w:tab w:val="right" w:leader="dot" w:pos="5030"/>
        </w:tabs>
        <w:rPr>
          <w:rFonts w:eastAsiaTheme="minorEastAsia"/>
          <w:noProof/>
          <w:sz w:val="22"/>
          <w:lang w:val="en-US" w:eastAsia="en-US" w:bidi="ar-SA"/>
        </w:rPr>
      </w:pPr>
      <w:hyperlink w:anchor="_Toc482970552" w:history="1">
        <w:r w:rsidR="009C72D8" w:rsidRPr="00AA54E9">
          <w:rPr>
            <w:rStyle w:val="Hyperlink"/>
            <w:noProof/>
          </w:rPr>
          <w:t>Uchovávanie údajov</w:t>
        </w:r>
        <w:r w:rsidR="009C72D8">
          <w:rPr>
            <w:noProof/>
            <w:webHidden/>
          </w:rPr>
          <w:tab/>
        </w:r>
        <w:r w:rsidR="009C72D8">
          <w:rPr>
            <w:noProof/>
            <w:webHidden/>
          </w:rPr>
          <w:fldChar w:fldCharType="begin"/>
        </w:r>
        <w:r w:rsidR="009C72D8">
          <w:rPr>
            <w:noProof/>
            <w:webHidden/>
          </w:rPr>
          <w:instrText xml:space="preserve"> PAGEREF _Toc482970552 \h </w:instrText>
        </w:r>
        <w:r w:rsidR="009C72D8">
          <w:rPr>
            <w:noProof/>
            <w:webHidden/>
          </w:rPr>
        </w:r>
        <w:r w:rsidR="009C72D8">
          <w:rPr>
            <w:noProof/>
            <w:webHidden/>
          </w:rPr>
          <w:fldChar w:fldCharType="separate"/>
        </w:r>
        <w:r w:rsidR="009C72D8">
          <w:rPr>
            <w:noProof/>
            <w:webHidden/>
          </w:rPr>
          <w:t>4</w:t>
        </w:r>
        <w:r w:rsidR="009C72D8">
          <w:rPr>
            <w:noProof/>
            <w:webHidden/>
          </w:rPr>
          <w:fldChar w:fldCharType="end"/>
        </w:r>
      </w:hyperlink>
    </w:p>
    <w:p w14:paraId="2F1400F2" w14:textId="21FC541A" w:rsidR="009C72D8" w:rsidRDefault="000B0D8E">
      <w:pPr>
        <w:pStyle w:val="TOC5"/>
        <w:tabs>
          <w:tab w:val="right" w:leader="dot" w:pos="5030"/>
        </w:tabs>
        <w:rPr>
          <w:rFonts w:eastAsiaTheme="minorEastAsia"/>
          <w:noProof/>
          <w:sz w:val="22"/>
          <w:lang w:val="en-US" w:eastAsia="en-US" w:bidi="ar-SA"/>
        </w:rPr>
      </w:pPr>
      <w:hyperlink w:anchor="_Toc482970553" w:history="1">
        <w:r w:rsidR="009C72D8" w:rsidRPr="00AA54E9">
          <w:rPr>
            <w:rStyle w:val="Hyperlink"/>
            <w:noProof/>
          </w:rPr>
          <w:t>Použitie softvéru so službou online</w:t>
        </w:r>
        <w:r w:rsidR="009C72D8">
          <w:rPr>
            <w:noProof/>
            <w:webHidden/>
          </w:rPr>
          <w:tab/>
        </w:r>
        <w:r w:rsidR="009C72D8">
          <w:rPr>
            <w:noProof/>
            <w:webHidden/>
          </w:rPr>
          <w:fldChar w:fldCharType="begin"/>
        </w:r>
        <w:r w:rsidR="009C72D8">
          <w:rPr>
            <w:noProof/>
            <w:webHidden/>
          </w:rPr>
          <w:instrText xml:space="preserve"> PAGEREF _Toc482970553 \h </w:instrText>
        </w:r>
        <w:r w:rsidR="009C72D8">
          <w:rPr>
            <w:noProof/>
            <w:webHidden/>
          </w:rPr>
        </w:r>
        <w:r w:rsidR="009C72D8">
          <w:rPr>
            <w:noProof/>
            <w:webHidden/>
          </w:rPr>
          <w:fldChar w:fldCharType="separate"/>
        </w:r>
        <w:r w:rsidR="009C72D8">
          <w:rPr>
            <w:noProof/>
            <w:webHidden/>
          </w:rPr>
          <w:t>5</w:t>
        </w:r>
        <w:r w:rsidR="009C72D8">
          <w:rPr>
            <w:noProof/>
            <w:webHidden/>
          </w:rPr>
          <w:fldChar w:fldCharType="end"/>
        </w:r>
      </w:hyperlink>
    </w:p>
    <w:p w14:paraId="2D752253" w14:textId="5AA409BA" w:rsidR="009C72D8" w:rsidRDefault="000B0D8E">
      <w:pPr>
        <w:pStyle w:val="TOC5"/>
        <w:tabs>
          <w:tab w:val="right" w:leader="dot" w:pos="5030"/>
        </w:tabs>
        <w:rPr>
          <w:rFonts w:eastAsiaTheme="minorEastAsia"/>
          <w:noProof/>
          <w:sz w:val="22"/>
          <w:lang w:val="en-US" w:eastAsia="en-US" w:bidi="ar-SA"/>
        </w:rPr>
      </w:pPr>
      <w:hyperlink w:anchor="_Toc482970554" w:history="1">
        <w:r w:rsidR="009C72D8" w:rsidRPr="00AA54E9">
          <w:rPr>
            <w:rStyle w:val="Hyperlink"/>
            <w:noProof/>
          </w:rPr>
          <w:t>Produkty iného subjektu ako Microsoft</w:t>
        </w:r>
        <w:r w:rsidR="009C72D8">
          <w:rPr>
            <w:noProof/>
            <w:webHidden/>
          </w:rPr>
          <w:tab/>
        </w:r>
        <w:r w:rsidR="009C72D8">
          <w:rPr>
            <w:noProof/>
            <w:webHidden/>
          </w:rPr>
          <w:fldChar w:fldCharType="begin"/>
        </w:r>
        <w:r w:rsidR="009C72D8">
          <w:rPr>
            <w:noProof/>
            <w:webHidden/>
          </w:rPr>
          <w:instrText xml:space="preserve"> PAGEREF _Toc482970554 \h </w:instrText>
        </w:r>
        <w:r w:rsidR="009C72D8">
          <w:rPr>
            <w:noProof/>
            <w:webHidden/>
          </w:rPr>
        </w:r>
        <w:r w:rsidR="009C72D8">
          <w:rPr>
            <w:noProof/>
            <w:webHidden/>
          </w:rPr>
          <w:fldChar w:fldCharType="separate"/>
        </w:r>
        <w:r w:rsidR="009C72D8">
          <w:rPr>
            <w:noProof/>
            <w:webHidden/>
          </w:rPr>
          <w:t>5</w:t>
        </w:r>
        <w:r w:rsidR="009C72D8">
          <w:rPr>
            <w:noProof/>
            <w:webHidden/>
          </w:rPr>
          <w:fldChar w:fldCharType="end"/>
        </w:r>
      </w:hyperlink>
    </w:p>
    <w:p w14:paraId="01B29EE6" w14:textId="052B1C19" w:rsidR="009C72D8" w:rsidRDefault="000B0D8E">
      <w:pPr>
        <w:pStyle w:val="TOC5"/>
        <w:tabs>
          <w:tab w:val="right" w:leader="dot" w:pos="5030"/>
        </w:tabs>
        <w:rPr>
          <w:rFonts w:eastAsiaTheme="minorEastAsia"/>
          <w:noProof/>
          <w:sz w:val="22"/>
          <w:lang w:val="en-US" w:eastAsia="en-US" w:bidi="ar-SA"/>
        </w:rPr>
      </w:pPr>
      <w:hyperlink w:anchor="_Toc482970555" w:history="1">
        <w:r w:rsidR="009C72D8" w:rsidRPr="00AA54E9">
          <w:rPr>
            <w:rStyle w:val="Hyperlink"/>
            <w:noProof/>
          </w:rPr>
          <w:t>Zásady prijateľného používania</w:t>
        </w:r>
        <w:r w:rsidR="009C72D8">
          <w:rPr>
            <w:noProof/>
            <w:webHidden/>
          </w:rPr>
          <w:tab/>
        </w:r>
        <w:r w:rsidR="009C72D8">
          <w:rPr>
            <w:noProof/>
            <w:webHidden/>
          </w:rPr>
          <w:fldChar w:fldCharType="begin"/>
        </w:r>
        <w:r w:rsidR="009C72D8">
          <w:rPr>
            <w:noProof/>
            <w:webHidden/>
          </w:rPr>
          <w:instrText xml:space="preserve"> PAGEREF _Toc482970555 \h </w:instrText>
        </w:r>
        <w:r w:rsidR="009C72D8">
          <w:rPr>
            <w:noProof/>
            <w:webHidden/>
          </w:rPr>
        </w:r>
        <w:r w:rsidR="009C72D8">
          <w:rPr>
            <w:noProof/>
            <w:webHidden/>
          </w:rPr>
          <w:fldChar w:fldCharType="separate"/>
        </w:r>
        <w:r w:rsidR="009C72D8">
          <w:rPr>
            <w:noProof/>
            <w:webHidden/>
          </w:rPr>
          <w:t>5</w:t>
        </w:r>
        <w:r w:rsidR="009C72D8">
          <w:rPr>
            <w:noProof/>
            <w:webHidden/>
          </w:rPr>
          <w:fldChar w:fldCharType="end"/>
        </w:r>
      </w:hyperlink>
    </w:p>
    <w:p w14:paraId="3C86A1BD" w14:textId="585321D0" w:rsidR="009C72D8" w:rsidRDefault="000B0D8E">
      <w:pPr>
        <w:pStyle w:val="TOC5"/>
        <w:tabs>
          <w:tab w:val="right" w:leader="dot" w:pos="5030"/>
        </w:tabs>
        <w:rPr>
          <w:rFonts w:eastAsiaTheme="minorEastAsia"/>
          <w:noProof/>
          <w:sz w:val="22"/>
          <w:lang w:val="en-US" w:eastAsia="en-US" w:bidi="ar-SA"/>
        </w:rPr>
      </w:pPr>
      <w:hyperlink w:anchor="_Toc482970556" w:history="1">
        <w:r w:rsidR="009C72D8" w:rsidRPr="00AA54E9">
          <w:rPr>
            <w:rStyle w:val="Hyperlink"/>
            <w:noProof/>
          </w:rPr>
          <w:t>Technické obmedzenia</w:t>
        </w:r>
        <w:r w:rsidR="009C72D8">
          <w:rPr>
            <w:noProof/>
            <w:webHidden/>
          </w:rPr>
          <w:tab/>
        </w:r>
        <w:r w:rsidR="009C72D8">
          <w:rPr>
            <w:noProof/>
            <w:webHidden/>
          </w:rPr>
          <w:fldChar w:fldCharType="begin"/>
        </w:r>
        <w:r w:rsidR="009C72D8">
          <w:rPr>
            <w:noProof/>
            <w:webHidden/>
          </w:rPr>
          <w:instrText xml:space="preserve"> PAGEREF _Toc482970556 \h </w:instrText>
        </w:r>
        <w:r w:rsidR="009C72D8">
          <w:rPr>
            <w:noProof/>
            <w:webHidden/>
          </w:rPr>
        </w:r>
        <w:r w:rsidR="009C72D8">
          <w:rPr>
            <w:noProof/>
            <w:webHidden/>
          </w:rPr>
          <w:fldChar w:fldCharType="separate"/>
        </w:r>
        <w:r w:rsidR="009C72D8">
          <w:rPr>
            <w:noProof/>
            <w:webHidden/>
          </w:rPr>
          <w:t>5</w:t>
        </w:r>
        <w:r w:rsidR="009C72D8">
          <w:rPr>
            <w:noProof/>
            <w:webHidden/>
          </w:rPr>
          <w:fldChar w:fldCharType="end"/>
        </w:r>
      </w:hyperlink>
    </w:p>
    <w:p w14:paraId="13F7B4BE" w14:textId="25AE74FA" w:rsidR="009C72D8" w:rsidRDefault="000B0D8E">
      <w:pPr>
        <w:pStyle w:val="TOC5"/>
        <w:tabs>
          <w:tab w:val="right" w:leader="dot" w:pos="5030"/>
        </w:tabs>
        <w:rPr>
          <w:rFonts w:eastAsiaTheme="minorEastAsia"/>
          <w:noProof/>
          <w:sz w:val="22"/>
          <w:lang w:val="en-US" w:eastAsia="en-US" w:bidi="ar-SA"/>
        </w:rPr>
      </w:pPr>
      <w:hyperlink w:anchor="_Toc482970557" w:history="1">
        <w:r w:rsidR="009C72D8" w:rsidRPr="00AA54E9">
          <w:rPr>
            <w:rStyle w:val="Hyperlink"/>
            <w:noProof/>
          </w:rPr>
          <w:t>Dodržovanie zákonov</w:t>
        </w:r>
        <w:r w:rsidR="009C72D8">
          <w:rPr>
            <w:noProof/>
            <w:webHidden/>
          </w:rPr>
          <w:tab/>
        </w:r>
        <w:r w:rsidR="009C72D8">
          <w:rPr>
            <w:noProof/>
            <w:webHidden/>
          </w:rPr>
          <w:fldChar w:fldCharType="begin"/>
        </w:r>
        <w:r w:rsidR="009C72D8">
          <w:rPr>
            <w:noProof/>
            <w:webHidden/>
          </w:rPr>
          <w:instrText xml:space="preserve"> PAGEREF _Toc482970557 \h </w:instrText>
        </w:r>
        <w:r w:rsidR="009C72D8">
          <w:rPr>
            <w:noProof/>
            <w:webHidden/>
          </w:rPr>
        </w:r>
        <w:r w:rsidR="009C72D8">
          <w:rPr>
            <w:noProof/>
            <w:webHidden/>
          </w:rPr>
          <w:fldChar w:fldCharType="separate"/>
        </w:r>
        <w:r w:rsidR="009C72D8">
          <w:rPr>
            <w:noProof/>
            <w:webHidden/>
          </w:rPr>
          <w:t>6</w:t>
        </w:r>
        <w:r w:rsidR="009C72D8">
          <w:rPr>
            <w:noProof/>
            <w:webHidden/>
          </w:rPr>
          <w:fldChar w:fldCharType="end"/>
        </w:r>
      </w:hyperlink>
    </w:p>
    <w:p w14:paraId="20DDA8C7" w14:textId="509031B0" w:rsidR="009C72D8" w:rsidRDefault="000B0D8E">
      <w:pPr>
        <w:pStyle w:val="TOC5"/>
        <w:tabs>
          <w:tab w:val="right" w:leader="dot" w:pos="5030"/>
        </w:tabs>
        <w:rPr>
          <w:rFonts w:eastAsiaTheme="minorEastAsia"/>
          <w:noProof/>
          <w:sz w:val="22"/>
          <w:lang w:val="en-US" w:eastAsia="en-US" w:bidi="ar-SA"/>
        </w:rPr>
      </w:pPr>
      <w:hyperlink w:anchor="_Toc482970558" w:history="1">
        <w:r w:rsidR="009C72D8" w:rsidRPr="00AA54E9">
          <w:rPr>
            <w:rStyle w:val="Hyperlink"/>
            <w:noProof/>
          </w:rPr>
          <w:t>Služby importu/exportu</w:t>
        </w:r>
        <w:r w:rsidR="009C72D8">
          <w:rPr>
            <w:noProof/>
            <w:webHidden/>
          </w:rPr>
          <w:tab/>
        </w:r>
        <w:r w:rsidR="009C72D8">
          <w:rPr>
            <w:noProof/>
            <w:webHidden/>
          </w:rPr>
          <w:fldChar w:fldCharType="begin"/>
        </w:r>
        <w:r w:rsidR="009C72D8">
          <w:rPr>
            <w:noProof/>
            <w:webHidden/>
          </w:rPr>
          <w:instrText xml:space="preserve"> PAGEREF _Toc482970558 \h </w:instrText>
        </w:r>
        <w:r w:rsidR="009C72D8">
          <w:rPr>
            <w:noProof/>
            <w:webHidden/>
          </w:rPr>
        </w:r>
        <w:r w:rsidR="009C72D8">
          <w:rPr>
            <w:noProof/>
            <w:webHidden/>
          </w:rPr>
          <w:fldChar w:fldCharType="separate"/>
        </w:r>
        <w:r w:rsidR="009C72D8">
          <w:rPr>
            <w:noProof/>
            <w:webHidden/>
          </w:rPr>
          <w:t>6</w:t>
        </w:r>
        <w:r w:rsidR="009C72D8">
          <w:rPr>
            <w:noProof/>
            <w:webHidden/>
          </w:rPr>
          <w:fldChar w:fldCharType="end"/>
        </w:r>
      </w:hyperlink>
    </w:p>
    <w:p w14:paraId="72A0A644" w14:textId="7A52A05B" w:rsidR="009C72D8" w:rsidRDefault="000B0D8E">
      <w:pPr>
        <w:pStyle w:val="TOC5"/>
        <w:tabs>
          <w:tab w:val="right" w:leader="dot" w:pos="5030"/>
        </w:tabs>
        <w:rPr>
          <w:rFonts w:eastAsiaTheme="minorEastAsia"/>
          <w:noProof/>
          <w:sz w:val="22"/>
          <w:lang w:val="en-US" w:eastAsia="en-US" w:bidi="ar-SA"/>
        </w:rPr>
      </w:pPr>
      <w:hyperlink w:anchor="_Toc482970559" w:history="1">
        <w:r w:rsidR="009C72D8" w:rsidRPr="00AA54E9">
          <w:rPr>
            <w:rStyle w:val="Hyperlink"/>
            <w:noProof/>
          </w:rPr>
          <w:t>Elektronické upozornenia</w:t>
        </w:r>
        <w:r w:rsidR="009C72D8">
          <w:rPr>
            <w:noProof/>
            <w:webHidden/>
          </w:rPr>
          <w:tab/>
        </w:r>
        <w:r w:rsidR="009C72D8">
          <w:rPr>
            <w:noProof/>
            <w:webHidden/>
          </w:rPr>
          <w:fldChar w:fldCharType="begin"/>
        </w:r>
        <w:r w:rsidR="009C72D8">
          <w:rPr>
            <w:noProof/>
            <w:webHidden/>
          </w:rPr>
          <w:instrText xml:space="preserve"> PAGEREF _Toc482970559 \h </w:instrText>
        </w:r>
        <w:r w:rsidR="009C72D8">
          <w:rPr>
            <w:noProof/>
            <w:webHidden/>
          </w:rPr>
        </w:r>
        <w:r w:rsidR="009C72D8">
          <w:rPr>
            <w:noProof/>
            <w:webHidden/>
          </w:rPr>
          <w:fldChar w:fldCharType="separate"/>
        </w:r>
        <w:r w:rsidR="009C72D8">
          <w:rPr>
            <w:noProof/>
            <w:webHidden/>
          </w:rPr>
          <w:t>6</w:t>
        </w:r>
        <w:r w:rsidR="009C72D8">
          <w:rPr>
            <w:noProof/>
            <w:webHidden/>
          </w:rPr>
          <w:fldChar w:fldCharType="end"/>
        </w:r>
      </w:hyperlink>
    </w:p>
    <w:p w14:paraId="181785F4" w14:textId="43AAF66F" w:rsidR="009C72D8" w:rsidRDefault="000B0D8E">
      <w:pPr>
        <w:pStyle w:val="TOC5"/>
        <w:tabs>
          <w:tab w:val="right" w:leader="dot" w:pos="5030"/>
        </w:tabs>
        <w:rPr>
          <w:rFonts w:eastAsiaTheme="minorEastAsia"/>
          <w:noProof/>
          <w:sz w:val="22"/>
          <w:lang w:val="en-US" w:eastAsia="en-US" w:bidi="ar-SA"/>
        </w:rPr>
      </w:pPr>
      <w:hyperlink w:anchor="_Toc482970560" w:history="1">
        <w:r w:rsidR="009C72D8" w:rsidRPr="00AA54E9">
          <w:rPr>
            <w:rStyle w:val="Hyperlink"/>
            <w:noProof/>
          </w:rPr>
          <w:t>Opätovné pridelenie licencií</w:t>
        </w:r>
        <w:r w:rsidR="009C72D8">
          <w:rPr>
            <w:noProof/>
            <w:webHidden/>
          </w:rPr>
          <w:tab/>
        </w:r>
        <w:r w:rsidR="009C72D8">
          <w:rPr>
            <w:noProof/>
            <w:webHidden/>
          </w:rPr>
          <w:fldChar w:fldCharType="begin"/>
        </w:r>
        <w:r w:rsidR="009C72D8">
          <w:rPr>
            <w:noProof/>
            <w:webHidden/>
          </w:rPr>
          <w:instrText xml:space="preserve"> PAGEREF _Toc482970560 \h </w:instrText>
        </w:r>
        <w:r w:rsidR="009C72D8">
          <w:rPr>
            <w:noProof/>
            <w:webHidden/>
          </w:rPr>
        </w:r>
        <w:r w:rsidR="009C72D8">
          <w:rPr>
            <w:noProof/>
            <w:webHidden/>
          </w:rPr>
          <w:fldChar w:fldCharType="separate"/>
        </w:r>
        <w:r w:rsidR="009C72D8">
          <w:rPr>
            <w:noProof/>
            <w:webHidden/>
          </w:rPr>
          <w:t>6</w:t>
        </w:r>
        <w:r w:rsidR="009C72D8">
          <w:rPr>
            <w:noProof/>
            <w:webHidden/>
          </w:rPr>
          <w:fldChar w:fldCharType="end"/>
        </w:r>
      </w:hyperlink>
    </w:p>
    <w:p w14:paraId="597A8FDF" w14:textId="6DC5E38E" w:rsidR="009C72D8" w:rsidRDefault="000B0D8E">
      <w:pPr>
        <w:pStyle w:val="TOC5"/>
        <w:tabs>
          <w:tab w:val="right" w:leader="dot" w:pos="5030"/>
        </w:tabs>
        <w:rPr>
          <w:rFonts w:eastAsiaTheme="minorEastAsia"/>
          <w:noProof/>
          <w:sz w:val="22"/>
          <w:lang w:val="en-US" w:eastAsia="en-US" w:bidi="ar-SA"/>
        </w:rPr>
      </w:pPr>
      <w:hyperlink w:anchor="_Toc482970561" w:history="1">
        <w:r w:rsidR="009C72D8" w:rsidRPr="00AA54E9">
          <w:rPr>
            <w:rStyle w:val="Hyperlink"/>
            <w:noProof/>
          </w:rPr>
          <w:t>Písmové komponenty</w:t>
        </w:r>
        <w:r w:rsidR="009C72D8">
          <w:rPr>
            <w:noProof/>
            <w:webHidden/>
          </w:rPr>
          <w:tab/>
        </w:r>
        <w:r w:rsidR="009C72D8">
          <w:rPr>
            <w:noProof/>
            <w:webHidden/>
          </w:rPr>
          <w:fldChar w:fldCharType="begin"/>
        </w:r>
        <w:r w:rsidR="009C72D8">
          <w:rPr>
            <w:noProof/>
            <w:webHidden/>
          </w:rPr>
          <w:instrText xml:space="preserve"> PAGEREF _Toc482970561 \h </w:instrText>
        </w:r>
        <w:r w:rsidR="009C72D8">
          <w:rPr>
            <w:noProof/>
            <w:webHidden/>
          </w:rPr>
        </w:r>
        <w:r w:rsidR="009C72D8">
          <w:rPr>
            <w:noProof/>
            <w:webHidden/>
          </w:rPr>
          <w:fldChar w:fldCharType="separate"/>
        </w:r>
        <w:r w:rsidR="009C72D8">
          <w:rPr>
            <w:noProof/>
            <w:webHidden/>
          </w:rPr>
          <w:t>6</w:t>
        </w:r>
        <w:r w:rsidR="009C72D8">
          <w:rPr>
            <w:noProof/>
            <w:webHidden/>
          </w:rPr>
          <w:fldChar w:fldCharType="end"/>
        </w:r>
      </w:hyperlink>
    </w:p>
    <w:p w14:paraId="4DEE3A9F" w14:textId="612BE3E5" w:rsidR="009C72D8" w:rsidRDefault="000B0D8E">
      <w:pPr>
        <w:pStyle w:val="TOC5"/>
        <w:tabs>
          <w:tab w:val="right" w:leader="dot" w:pos="5030"/>
        </w:tabs>
        <w:rPr>
          <w:rFonts w:eastAsiaTheme="minorEastAsia"/>
          <w:noProof/>
          <w:sz w:val="22"/>
          <w:lang w:val="en-US" w:eastAsia="en-US" w:bidi="ar-SA"/>
        </w:rPr>
      </w:pPr>
      <w:hyperlink w:anchor="_Toc482970562" w:history="1">
        <w:r w:rsidR="009C72D8" w:rsidRPr="00AA54E9">
          <w:rPr>
            <w:rStyle w:val="Hyperlink"/>
            <w:noProof/>
          </w:rPr>
          <w:t>Výkonnostné testovanie na účely porovnávania s konkurenčnými produktmi</w:t>
        </w:r>
        <w:r w:rsidR="009C72D8">
          <w:rPr>
            <w:noProof/>
            <w:webHidden/>
          </w:rPr>
          <w:tab/>
        </w:r>
        <w:r w:rsidR="009C72D8">
          <w:rPr>
            <w:noProof/>
            <w:webHidden/>
          </w:rPr>
          <w:fldChar w:fldCharType="begin"/>
        </w:r>
        <w:r w:rsidR="009C72D8">
          <w:rPr>
            <w:noProof/>
            <w:webHidden/>
          </w:rPr>
          <w:instrText xml:space="preserve"> PAGEREF _Toc482970562 \h </w:instrText>
        </w:r>
        <w:r w:rsidR="009C72D8">
          <w:rPr>
            <w:noProof/>
            <w:webHidden/>
          </w:rPr>
        </w:r>
        <w:r w:rsidR="009C72D8">
          <w:rPr>
            <w:noProof/>
            <w:webHidden/>
          </w:rPr>
          <w:fldChar w:fldCharType="separate"/>
        </w:r>
        <w:r w:rsidR="009C72D8">
          <w:rPr>
            <w:noProof/>
            <w:webHidden/>
          </w:rPr>
          <w:t>6</w:t>
        </w:r>
        <w:r w:rsidR="009C72D8">
          <w:rPr>
            <w:noProof/>
            <w:webHidden/>
          </w:rPr>
          <w:fldChar w:fldCharType="end"/>
        </w:r>
      </w:hyperlink>
    </w:p>
    <w:p w14:paraId="474BD315" w14:textId="3DDC8416" w:rsidR="009C72D8" w:rsidRDefault="000B0D8E">
      <w:pPr>
        <w:pStyle w:val="TOC5"/>
        <w:tabs>
          <w:tab w:val="right" w:leader="dot" w:pos="5030"/>
        </w:tabs>
        <w:rPr>
          <w:rFonts w:eastAsiaTheme="minorEastAsia"/>
          <w:noProof/>
          <w:sz w:val="22"/>
          <w:lang w:val="en-US" w:eastAsia="en-US" w:bidi="ar-SA"/>
        </w:rPr>
      </w:pPr>
      <w:hyperlink w:anchor="_Toc482970563" w:history="1">
        <w:r w:rsidR="009C72D8" w:rsidRPr="00AA54E9">
          <w:rPr>
            <w:rStyle w:val="Hyperlink"/>
            <w:noProof/>
          </w:rPr>
          <w:t>Multiplexing</w:t>
        </w:r>
        <w:r w:rsidR="009C72D8">
          <w:rPr>
            <w:noProof/>
            <w:webHidden/>
          </w:rPr>
          <w:tab/>
        </w:r>
        <w:r w:rsidR="009C72D8">
          <w:rPr>
            <w:noProof/>
            <w:webHidden/>
          </w:rPr>
          <w:fldChar w:fldCharType="begin"/>
        </w:r>
        <w:r w:rsidR="009C72D8">
          <w:rPr>
            <w:noProof/>
            <w:webHidden/>
          </w:rPr>
          <w:instrText xml:space="preserve"> PAGEREF _Toc482970563 \h </w:instrText>
        </w:r>
        <w:r w:rsidR="009C72D8">
          <w:rPr>
            <w:noProof/>
            <w:webHidden/>
          </w:rPr>
        </w:r>
        <w:r w:rsidR="009C72D8">
          <w:rPr>
            <w:noProof/>
            <w:webHidden/>
          </w:rPr>
          <w:fldChar w:fldCharType="separate"/>
        </w:r>
        <w:r w:rsidR="009C72D8">
          <w:rPr>
            <w:noProof/>
            <w:webHidden/>
          </w:rPr>
          <w:t>6</w:t>
        </w:r>
        <w:r w:rsidR="009C72D8">
          <w:rPr>
            <w:noProof/>
            <w:webHidden/>
          </w:rPr>
          <w:fldChar w:fldCharType="end"/>
        </w:r>
      </w:hyperlink>
    </w:p>
    <w:p w14:paraId="42EDA6FE" w14:textId="55823C7E" w:rsidR="009C72D8" w:rsidRDefault="000B0D8E">
      <w:pPr>
        <w:pStyle w:val="TOC1"/>
        <w:tabs>
          <w:tab w:val="right" w:leader="dot" w:pos="5030"/>
        </w:tabs>
        <w:rPr>
          <w:rFonts w:eastAsiaTheme="minorEastAsia"/>
          <w:b w:val="0"/>
          <w:caps w:val="0"/>
          <w:noProof/>
          <w:sz w:val="22"/>
          <w:lang w:val="en-US" w:eastAsia="en-US" w:bidi="ar-SA"/>
        </w:rPr>
      </w:pPr>
      <w:hyperlink w:anchor="_Toc482970564" w:history="1">
        <w:r w:rsidR="009C72D8" w:rsidRPr="00AA54E9">
          <w:rPr>
            <w:rStyle w:val="Hyperlink"/>
            <w:noProof/>
          </w:rPr>
          <w:t>Podmienky ochrany osobných údajov a zabezpečenia</w:t>
        </w:r>
        <w:r w:rsidR="009C72D8">
          <w:rPr>
            <w:noProof/>
            <w:webHidden/>
          </w:rPr>
          <w:tab/>
        </w:r>
        <w:r w:rsidR="009C72D8">
          <w:rPr>
            <w:noProof/>
            <w:webHidden/>
          </w:rPr>
          <w:fldChar w:fldCharType="begin"/>
        </w:r>
        <w:r w:rsidR="009C72D8">
          <w:rPr>
            <w:noProof/>
            <w:webHidden/>
          </w:rPr>
          <w:instrText xml:space="preserve"> PAGEREF _Toc482970564 \h </w:instrText>
        </w:r>
        <w:r w:rsidR="009C72D8">
          <w:rPr>
            <w:noProof/>
            <w:webHidden/>
          </w:rPr>
        </w:r>
        <w:r w:rsidR="009C72D8">
          <w:rPr>
            <w:noProof/>
            <w:webHidden/>
          </w:rPr>
          <w:fldChar w:fldCharType="separate"/>
        </w:r>
        <w:r w:rsidR="009C72D8">
          <w:rPr>
            <w:noProof/>
            <w:webHidden/>
          </w:rPr>
          <w:t>7</w:t>
        </w:r>
        <w:r w:rsidR="009C72D8">
          <w:rPr>
            <w:noProof/>
            <w:webHidden/>
          </w:rPr>
          <w:fldChar w:fldCharType="end"/>
        </w:r>
      </w:hyperlink>
    </w:p>
    <w:p w14:paraId="322C3A5D" w14:textId="0772BB8F" w:rsidR="009C72D8" w:rsidRDefault="000B0D8E">
      <w:pPr>
        <w:pStyle w:val="TOC3"/>
        <w:rPr>
          <w:rFonts w:eastAsiaTheme="minorEastAsia"/>
          <w:b w:val="0"/>
          <w:smallCaps w:val="0"/>
          <w:sz w:val="22"/>
          <w:lang w:val="en-US" w:eastAsia="en-US" w:bidi="ar-SA"/>
        </w:rPr>
      </w:pPr>
      <w:hyperlink w:anchor="_Toc482970565" w:history="1">
        <w:r w:rsidR="009C72D8" w:rsidRPr="00AA54E9">
          <w:rPr>
            <w:rStyle w:val="Hyperlink"/>
          </w:rPr>
          <w:t>Všeobecné podmienky ochrany osobných údajov a zabezpečenia</w:t>
        </w:r>
        <w:r w:rsidR="009C72D8">
          <w:rPr>
            <w:webHidden/>
          </w:rPr>
          <w:tab/>
        </w:r>
        <w:r w:rsidR="009C72D8">
          <w:rPr>
            <w:webHidden/>
          </w:rPr>
          <w:fldChar w:fldCharType="begin"/>
        </w:r>
        <w:r w:rsidR="009C72D8">
          <w:rPr>
            <w:webHidden/>
          </w:rPr>
          <w:instrText xml:space="preserve"> PAGEREF _Toc482970565 \h </w:instrText>
        </w:r>
        <w:r w:rsidR="009C72D8">
          <w:rPr>
            <w:webHidden/>
          </w:rPr>
        </w:r>
        <w:r w:rsidR="009C72D8">
          <w:rPr>
            <w:webHidden/>
          </w:rPr>
          <w:fldChar w:fldCharType="separate"/>
        </w:r>
        <w:r w:rsidR="009C72D8">
          <w:rPr>
            <w:webHidden/>
          </w:rPr>
          <w:t>7</w:t>
        </w:r>
        <w:r w:rsidR="009C72D8">
          <w:rPr>
            <w:webHidden/>
          </w:rPr>
          <w:fldChar w:fldCharType="end"/>
        </w:r>
      </w:hyperlink>
    </w:p>
    <w:p w14:paraId="65C7BE53" w14:textId="5C5DF7E4" w:rsidR="009C72D8" w:rsidRDefault="000B0D8E">
      <w:pPr>
        <w:pStyle w:val="TOC5"/>
        <w:tabs>
          <w:tab w:val="right" w:leader="dot" w:pos="5030"/>
        </w:tabs>
        <w:rPr>
          <w:rFonts w:eastAsiaTheme="minorEastAsia"/>
          <w:noProof/>
          <w:sz w:val="22"/>
          <w:lang w:val="en-US" w:eastAsia="en-US" w:bidi="ar-SA"/>
        </w:rPr>
      </w:pPr>
      <w:hyperlink w:anchor="_Toc482970566" w:history="1">
        <w:r w:rsidR="009C72D8" w:rsidRPr="00AA54E9">
          <w:rPr>
            <w:rStyle w:val="Hyperlink"/>
            <w:noProof/>
          </w:rPr>
          <w:t>Rozsah</w:t>
        </w:r>
        <w:r w:rsidR="009C72D8">
          <w:rPr>
            <w:noProof/>
            <w:webHidden/>
          </w:rPr>
          <w:tab/>
        </w:r>
        <w:r w:rsidR="009C72D8">
          <w:rPr>
            <w:noProof/>
            <w:webHidden/>
          </w:rPr>
          <w:fldChar w:fldCharType="begin"/>
        </w:r>
        <w:r w:rsidR="009C72D8">
          <w:rPr>
            <w:noProof/>
            <w:webHidden/>
          </w:rPr>
          <w:instrText xml:space="preserve"> PAGEREF _Toc482970566 \h </w:instrText>
        </w:r>
        <w:r w:rsidR="009C72D8">
          <w:rPr>
            <w:noProof/>
            <w:webHidden/>
          </w:rPr>
        </w:r>
        <w:r w:rsidR="009C72D8">
          <w:rPr>
            <w:noProof/>
            <w:webHidden/>
          </w:rPr>
          <w:fldChar w:fldCharType="separate"/>
        </w:r>
        <w:r w:rsidR="009C72D8">
          <w:rPr>
            <w:noProof/>
            <w:webHidden/>
          </w:rPr>
          <w:t>7</w:t>
        </w:r>
        <w:r w:rsidR="009C72D8">
          <w:rPr>
            <w:noProof/>
            <w:webHidden/>
          </w:rPr>
          <w:fldChar w:fldCharType="end"/>
        </w:r>
      </w:hyperlink>
    </w:p>
    <w:p w14:paraId="3ADD6D5D" w14:textId="5F5797C8" w:rsidR="009C72D8" w:rsidRDefault="000B0D8E">
      <w:pPr>
        <w:pStyle w:val="TOC5"/>
        <w:tabs>
          <w:tab w:val="right" w:leader="dot" w:pos="5030"/>
        </w:tabs>
        <w:rPr>
          <w:rFonts w:eastAsiaTheme="minorEastAsia"/>
          <w:noProof/>
          <w:sz w:val="22"/>
          <w:lang w:val="en-US" w:eastAsia="en-US" w:bidi="ar-SA"/>
        </w:rPr>
      </w:pPr>
      <w:hyperlink w:anchor="_Toc482970567" w:history="1">
        <w:r w:rsidR="009C72D8" w:rsidRPr="00AA54E9">
          <w:rPr>
            <w:rStyle w:val="Hyperlink"/>
            <w:noProof/>
          </w:rPr>
          <w:t>Používanie zákazníckych údajov</w:t>
        </w:r>
        <w:r w:rsidR="009C72D8">
          <w:rPr>
            <w:noProof/>
            <w:webHidden/>
          </w:rPr>
          <w:tab/>
        </w:r>
        <w:r w:rsidR="009C72D8">
          <w:rPr>
            <w:noProof/>
            <w:webHidden/>
          </w:rPr>
          <w:fldChar w:fldCharType="begin"/>
        </w:r>
        <w:r w:rsidR="009C72D8">
          <w:rPr>
            <w:noProof/>
            <w:webHidden/>
          </w:rPr>
          <w:instrText xml:space="preserve"> PAGEREF _Toc482970567 \h </w:instrText>
        </w:r>
        <w:r w:rsidR="009C72D8">
          <w:rPr>
            <w:noProof/>
            <w:webHidden/>
          </w:rPr>
        </w:r>
        <w:r w:rsidR="009C72D8">
          <w:rPr>
            <w:noProof/>
            <w:webHidden/>
          </w:rPr>
          <w:fldChar w:fldCharType="separate"/>
        </w:r>
        <w:r w:rsidR="009C72D8">
          <w:rPr>
            <w:noProof/>
            <w:webHidden/>
          </w:rPr>
          <w:t>7</w:t>
        </w:r>
        <w:r w:rsidR="009C72D8">
          <w:rPr>
            <w:noProof/>
            <w:webHidden/>
          </w:rPr>
          <w:fldChar w:fldCharType="end"/>
        </w:r>
      </w:hyperlink>
    </w:p>
    <w:p w14:paraId="5BB96240" w14:textId="5A9E363F" w:rsidR="009C72D8" w:rsidRDefault="000B0D8E">
      <w:pPr>
        <w:pStyle w:val="TOC5"/>
        <w:tabs>
          <w:tab w:val="right" w:leader="dot" w:pos="5030"/>
        </w:tabs>
        <w:rPr>
          <w:rFonts w:eastAsiaTheme="minorEastAsia"/>
          <w:noProof/>
          <w:sz w:val="22"/>
          <w:lang w:val="en-US" w:eastAsia="en-US" w:bidi="ar-SA"/>
        </w:rPr>
      </w:pPr>
      <w:hyperlink w:anchor="_Toc482970568" w:history="1">
        <w:r w:rsidR="009C72D8" w:rsidRPr="00AA54E9">
          <w:rPr>
            <w:rStyle w:val="Hyperlink"/>
            <w:noProof/>
          </w:rPr>
          <w:t>Zverejnenie zákazníckych údajov</w:t>
        </w:r>
        <w:r w:rsidR="009C72D8">
          <w:rPr>
            <w:noProof/>
            <w:webHidden/>
          </w:rPr>
          <w:tab/>
        </w:r>
        <w:r w:rsidR="009C72D8">
          <w:rPr>
            <w:noProof/>
            <w:webHidden/>
          </w:rPr>
          <w:fldChar w:fldCharType="begin"/>
        </w:r>
        <w:r w:rsidR="009C72D8">
          <w:rPr>
            <w:noProof/>
            <w:webHidden/>
          </w:rPr>
          <w:instrText xml:space="preserve"> PAGEREF _Toc482970568 \h </w:instrText>
        </w:r>
        <w:r w:rsidR="009C72D8">
          <w:rPr>
            <w:noProof/>
            <w:webHidden/>
          </w:rPr>
        </w:r>
        <w:r w:rsidR="009C72D8">
          <w:rPr>
            <w:noProof/>
            <w:webHidden/>
          </w:rPr>
          <w:fldChar w:fldCharType="separate"/>
        </w:r>
        <w:r w:rsidR="009C72D8">
          <w:rPr>
            <w:noProof/>
            <w:webHidden/>
          </w:rPr>
          <w:t>7</w:t>
        </w:r>
        <w:r w:rsidR="009C72D8">
          <w:rPr>
            <w:noProof/>
            <w:webHidden/>
          </w:rPr>
          <w:fldChar w:fldCharType="end"/>
        </w:r>
      </w:hyperlink>
    </w:p>
    <w:p w14:paraId="71FB0671" w14:textId="77079922" w:rsidR="009C72D8" w:rsidRDefault="000B0D8E">
      <w:pPr>
        <w:pStyle w:val="TOC5"/>
        <w:tabs>
          <w:tab w:val="right" w:leader="dot" w:pos="5030"/>
        </w:tabs>
        <w:rPr>
          <w:rFonts w:eastAsiaTheme="minorEastAsia"/>
          <w:noProof/>
          <w:sz w:val="22"/>
          <w:lang w:val="en-US" w:eastAsia="en-US" w:bidi="ar-SA"/>
        </w:rPr>
      </w:pPr>
      <w:hyperlink w:anchor="_Toc482970569" w:history="1">
        <w:r w:rsidR="009C72D8" w:rsidRPr="00AA54E9">
          <w:rPr>
            <w:rStyle w:val="Hyperlink"/>
            <w:noProof/>
          </w:rPr>
          <w:t>Vzdelávacie inštitúcie</w:t>
        </w:r>
        <w:r w:rsidR="009C72D8">
          <w:rPr>
            <w:noProof/>
            <w:webHidden/>
          </w:rPr>
          <w:tab/>
        </w:r>
        <w:r w:rsidR="009C72D8">
          <w:rPr>
            <w:noProof/>
            <w:webHidden/>
          </w:rPr>
          <w:fldChar w:fldCharType="begin"/>
        </w:r>
        <w:r w:rsidR="009C72D8">
          <w:rPr>
            <w:noProof/>
            <w:webHidden/>
          </w:rPr>
          <w:instrText xml:space="preserve"> PAGEREF _Toc482970569 \h </w:instrText>
        </w:r>
        <w:r w:rsidR="009C72D8">
          <w:rPr>
            <w:noProof/>
            <w:webHidden/>
          </w:rPr>
        </w:r>
        <w:r w:rsidR="009C72D8">
          <w:rPr>
            <w:noProof/>
            <w:webHidden/>
          </w:rPr>
          <w:fldChar w:fldCharType="separate"/>
        </w:r>
        <w:r w:rsidR="009C72D8">
          <w:rPr>
            <w:noProof/>
            <w:webHidden/>
          </w:rPr>
          <w:t>7</w:t>
        </w:r>
        <w:r w:rsidR="009C72D8">
          <w:rPr>
            <w:noProof/>
            <w:webHidden/>
          </w:rPr>
          <w:fldChar w:fldCharType="end"/>
        </w:r>
      </w:hyperlink>
    </w:p>
    <w:p w14:paraId="46330B0C" w14:textId="438AB9D6" w:rsidR="009C72D8" w:rsidRDefault="000B0D8E">
      <w:pPr>
        <w:pStyle w:val="TOC5"/>
        <w:tabs>
          <w:tab w:val="right" w:leader="dot" w:pos="5030"/>
        </w:tabs>
        <w:rPr>
          <w:rFonts w:eastAsiaTheme="minorEastAsia"/>
          <w:noProof/>
          <w:sz w:val="22"/>
          <w:lang w:val="en-US" w:eastAsia="en-US" w:bidi="ar-SA"/>
        </w:rPr>
      </w:pPr>
      <w:hyperlink w:anchor="_Toc482970570" w:history="1">
        <w:r w:rsidR="009C72D8" w:rsidRPr="00AA54E9">
          <w:rPr>
            <w:rStyle w:val="Hyperlink"/>
            <w:noProof/>
          </w:rPr>
          <w:t>Obchodný partner podľa zákona HIPAA</w:t>
        </w:r>
        <w:r w:rsidR="009C72D8">
          <w:rPr>
            <w:noProof/>
            <w:webHidden/>
          </w:rPr>
          <w:tab/>
        </w:r>
        <w:r w:rsidR="009C72D8">
          <w:rPr>
            <w:noProof/>
            <w:webHidden/>
          </w:rPr>
          <w:fldChar w:fldCharType="begin"/>
        </w:r>
        <w:r w:rsidR="009C72D8">
          <w:rPr>
            <w:noProof/>
            <w:webHidden/>
          </w:rPr>
          <w:instrText xml:space="preserve"> PAGEREF _Toc482970570 \h </w:instrText>
        </w:r>
        <w:r w:rsidR="009C72D8">
          <w:rPr>
            <w:noProof/>
            <w:webHidden/>
          </w:rPr>
        </w:r>
        <w:r w:rsidR="009C72D8">
          <w:rPr>
            <w:noProof/>
            <w:webHidden/>
          </w:rPr>
          <w:fldChar w:fldCharType="separate"/>
        </w:r>
        <w:r w:rsidR="009C72D8">
          <w:rPr>
            <w:noProof/>
            <w:webHidden/>
          </w:rPr>
          <w:t>7</w:t>
        </w:r>
        <w:r w:rsidR="009C72D8">
          <w:rPr>
            <w:noProof/>
            <w:webHidden/>
          </w:rPr>
          <w:fldChar w:fldCharType="end"/>
        </w:r>
      </w:hyperlink>
    </w:p>
    <w:p w14:paraId="2F3B97B6" w14:textId="30AECE64" w:rsidR="009C72D8" w:rsidRDefault="000B0D8E">
      <w:pPr>
        <w:pStyle w:val="TOC5"/>
        <w:tabs>
          <w:tab w:val="right" w:leader="dot" w:pos="5030"/>
        </w:tabs>
        <w:rPr>
          <w:rFonts w:eastAsiaTheme="minorEastAsia"/>
          <w:noProof/>
          <w:sz w:val="22"/>
          <w:lang w:val="en-US" w:eastAsia="en-US" w:bidi="ar-SA"/>
        </w:rPr>
      </w:pPr>
      <w:hyperlink w:anchor="_Toc482970571" w:history="1">
        <w:r w:rsidR="009C72D8" w:rsidRPr="00AA54E9">
          <w:rPr>
            <w:rStyle w:val="Hyperlink"/>
            <w:noProof/>
          </w:rPr>
          <w:t>Zabezpečenie</w:t>
        </w:r>
        <w:r w:rsidR="009C72D8">
          <w:rPr>
            <w:noProof/>
            <w:webHidden/>
          </w:rPr>
          <w:tab/>
        </w:r>
        <w:r w:rsidR="009C72D8">
          <w:rPr>
            <w:noProof/>
            <w:webHidden/>
          </w:rPr>
          <w:fldChar w:fldCharType="begin"/>
        </w:r>
        <w:r w:rsidR="009C72D8">
          <w:rPr>
            <w:noProof/>
            <w:webHidden/>
          </w:rPr>
          <w:instrText xml:space="preserve"> PAGEREF _Toc482970571 \h </w:instrText>
        </w:r>
        <w:r w:rsidR="009C72D8">
          <w:rPr>
            <w:noProof/>
            <w:webHidden/>
          </w:rPr>
        </w:r>
        <w:r w:rsidR="009C72D8">
          <w:rPr>
            <w:noProof/>
            <w:webHidden/>
          </w:rPr>
          <w:fldChar w:fldCharType="separate"/>
        </w:r>
        <w:r w:rsidR="009C72D8">
          <w:rPr>
            <w:noProof/>
            <w:webHidden/>
          </w:rPr>
          <w:t>8</w:t>
        </w:r>
        <w:r w:rsidR="009C72D8">
          <w:rPr>
            <w:noProof/>
            <w:webHidden/>
          </w:rPr>
          <w:fldChar w:fldCharType="end"/>
        </w:r>
      </w:hyperlink>
    </w:p>
    <w:p w14:paraId="1C37FE7B" w14:textId="0428F4BB" w:rsidR="009C72D8" w:rsidRDefault="000B0D8E">
      <w:pPr>
        <w:pStyle w:val="TOC5"/>
        <w:tabs>
          <w:tab w:val="right" w:leader="dot" w:pos="5030"/>
        </w:tabs>
        <w:rPr>
          <w:rFonts w:eastAsiaTheme="minorEastAsia"/>
          <w:noProof/>
          <w:sz w:val="22"/>
          <w:lang w:val="en-US" w:eastAsia="en-US" w:bidi="ar-SA"/>
        </w:rPr>
      </w:pPr>
      <w:hyperlink w:anchor="_Toc482970572" w:history="1">
        <w:r w:rsidR="009C72D8" w:rsidRPr="00AA54E9">
          <w:rPr>
            <w:rStyle w:val="Hyperlink"/>
            <w:noProof/>
          </w:rPr>
          <w:t>Oznámenie bezpečnostného incidentu</w:t>
        </w:r>
        <w:r w:rsidR="009C72D8">
          <w:rPr>
            <w:noProof/>
            <w:webHidden/>
          </w:rPr>
          <w:tab/>
        </w:r>
        <w:r w:rsidR="009C72D8">
          <w:rPr>
            <w:noProof/>
            <w:webHidden/>
          </w:rPr>
          <w:fldChar w:fldCharType="begin"/>
        </w:r>
        <w:r w:rsidR="009C72D8">
          <w:rPr>
            <w:noProof/>
            <w:webHidden/>
          </w:rPr>
          <w:instrText xml:space="preserve"> PAGEREF _Toc482970572 \h </w:instrText>
        </w:r>
        <w:r w:rsidR="009C72D8">
          <w:rPr>
            <w:noProof/>
            <w:webHidden/>
          </w:rPr>
        </w:r>
        <w:r w:rsidR="009C72D8">
          <w:rPr>
            <w:noProof/>
            <w:webHidden/>
          </w:rPr>
          <w:fldChar w:fldCharType="separate"/>
        </w:r>
        <w:r w:rsidR="009C72D8">
          <w:rPr>
            <w:noProof/>
            <w:webHidden/>
          </w:rPr>
          <w:t>8</w:t>
        </w:r>
        <w:r w:rsidR="009C72D8">
          <w:rPr>
            <w:noProof/>
            <w:webHidden/>
          </w:rPr>
          <w:fldChar w:fldCharType="end"/>
        </w:r>
      </w:hyperlink>
    </w:p>
    <w:p w14:paraId="2B2A7499" w14:textId="3B75558B" w:rsidR="009C72D8" w:rsidRDefault="000B0D8E">
      <w:pPr>
        <w:pStyle w:val="TOC5"/>
        <w:tabs>
          <w:tab w:val="right" w:leader="dot" w:pos="5030"/>
        </w:tabs>
        <w:rPr>
          <w:rFonts w:eastAsiaTheme="minorEastAsia"/>
          <w:noProof/>
          <w:sz w:val="22"/>
          <w:lang w:val="en-US" w:eastAsia="en-US" w:bidi="ar-SA"/>
        </w:rPr>
      </w:pPr>
      <w:hyperlink w:anchor="_Toc482970573" w:history="1">
        <w:r w:rsidR="009C72D8" w:rsidRPr="00AA54E9">
          <w:rPr>
            <w:rStyle w:val="Hyperlink"/>
            <w:noProof/>
          </w:rPr>
          <w:t>Miesto spracovania údajov</w:t>
        </w:r>
        <w:r w:rsidR="009C72D8">
          <w:rPr>
            <w:noProof/>
            <w:webHidden/>
          </w:rPr>
          <w:tab/>
        </w:r>
        <w:r w:rsidR="009C72D8">
          <w:rPr>
            <w:noProof/>
            <w:webHidden/>
          </w:rPr>
          <w:fldChar w:fldCharType="begin"/>
        </w:r>
        <w:r w:rsidR="009C72D8">
          <w:rPr>
            <w:noProof/>
            <w:webHidden/>
          </w:rPr>
          <w:instrText xml:space="preserve"> PAGEREF _Toc482970573 \h </w:instrText>
        </w:r>
        <w:r w:rsidR="009C72D8">
          <w:rPr>
            <w:noProof/>
            <w:webHidden/>
          </w:rPr>
        </w:r>
        <w:r w:rsidR="009C72D8">
          <w:rPr>
            <w:noProof/>
            <w:webHidden/>
          </w:rPr>
          <w:fldChar w:fldCharType="separate"/>
        </w:r>
        <w:r w:rsidR="009C72D8">
          <w:rPr>
            <w:noProof/>
            <w:webHidden/>
          </w:rPr>
          <w:t>8</w:t>
        </w:r>
        <w:r w:rsidR="009C72D8">
          <w:rPr>
            <w:noProof/>
            <w:webHidden/>
          </w:rPr>
          <w:fldChar w:fldCharType="end"/>
        </w:r>
      </w:hyperlink>
    </w:p>
    <w:p w14:paraId="16C7E91A" w14:textId="19F86692" w:rsidR="009C72D8" w:rsidRDefault="000B0D8E">
      <w:pPr>
        <w:pStyle w:val="TOC5"/>
        <w:tabs>
          <w:tab w:val="right" w:leader="dot" w:pos="5030"/>
        </w:tabs>
        <w:rPr>
          <w:rFonts w:eastAsiaTheme="minorEastAsia"/>
          <w:noProof/>
          <w:sz w:val="22"/>
          <w:lang w:val="en-US" w:eastAsia="en-US" w:bidi="ar-SA"/>
        </w:rPr>
      </w:pPr>
      <w:hyperlink w:anchor="_Toc482970574" w:history="1">
        <w:r w:rsidR="009C72D8" w:rsidRPr="00AA54E9">
          <w:rPr>
            <w:rStyle w:val="Hyperlink"/>
            <w:noProof/>
          </w:rPr>
          <w:t>Ukážkové vydania</w:t>
        </w:r>
        <w:r w:rsidR="009C72D8">
          <w:rPr>
            <w:noProof/>
            <w:webHidden/>
          </w:rPr>
          <w:tab/>
        </w:r>
        <w:r w:rsidR="009C72D8">
          <w:rPr>
            <w:noProof/>
            <w:webHidden/>
          </w:rPr>
          <w:fldChar w:fldCharType="begin"/>
        </w:r>
        <w:r w:rsidR="009C72D8">
          <w:rPr>
            <w:noProof/>
            <w:webHidden/>
          </w:rPr>
          <w:instrText xml:space="preserve"> PAGEREF _Toc482970574 \h </w:instrText>
        </w:r>
        <w:r w:rsidR="009C72D8">
          <w:rPr>
            <w:noProof/>
            <w:webHidden/>
          </w:rPr>
        </w:r>
        <w:r w:rsidR="009C72D8">
          <w:rPr>
            <w:noProof/>
            <w:webHidden/>
          </w:rPr>
          <w:fldChar w:fldCharType="separate"/>
        </w:r>
        <w:r w:rsidR="009C72D8">
          <w:rPr>
            <w:noProof/>
            <w:webHidden/>
          </w:rPr>
          <w:t>8</w:t>
        </w:r>
        <w:r w:rsidR="009C72D8">
          <w:rPr>
            <w:noProof/>
            <w:webHidden/>
          </w:rPr>
          <w:fldChar w:fldCharType="end"/>
        </w:r>
      </w:hyperlink>
    </w:p>
    <w:p w14:paraId="0E4643EB" w14:textId="0112223C" w:rsidR="009C72D8" w:rsidRDefault="000B0D8E">
      <w:pPr>
        <w:pStyle w:val="TOC5"/>
        <w:tabs>
          <w:tab w:val="right" w:leader="dot" w:pos="5030"/>
        </w:tabs>
        <w:rPr>
          <w:rFonts w:eastAsiaTheme="minorEastAsia"/>
          <w:noProof/>
          <w:sz w:val="22"/>
          <w:lang w:val="en-US" w:eastAsia="en-US" w:bidi="ar-SA"/>
        </w:rPr>
      </w:pPr>
      <w:hyperlink w:anchor="_Toc482970575" w:history="1">
        <w:r w:rsidR="009C72D8" w:rsidRPr="00AA54E9">
          <w:rPr>
            <w:rStyle w:val="Hyperlink"/>
            <w:noProof/>
          </w:rPr>
          <w:t>Využívanie služieb subdodávateľov</w:t>
        </w:r>
        <w:r w:rsidR="009C72D8">
          <w:rPr>
            <w:noProof/>
            <w:webHidden/>
          </w:rPr>
          <w:tab/>
        </w:r>
        <w:r w:rsidR="009C72D8">
          <w:rPr>
            <w:noProof/>
            <w:webHidden/>
          </w:rPr>
          <w:fldChar w:fldCharType="begin"/>
        </w:r>
        <w:r w:rsidR="009C72D8">
          <w:rPr>
            <w:noProof/>
            <w:webHidden/>
          </w:rPr>
          <w:instrText xml:space="preserve"> PAGEREF _Toc482970575 \h </w:instrText>
        </w:r>
        <w:r w:rsidR="009C72D8">
          <w:rPr>
            <w:noProof/>
            <w:webHidden/>
          </w:rPr>
        </w:r>
        <w:r w:rsidR="009C72D8">
          <w:rPr>
            <w:noProof/>
            <w:webHidden/>
          </w:rPr>
          <w:fldChar w:fldCharType="separate"/>
        </w:r>
        <w:r w:rsidR="009C72D8">
          <w:rPr>
            <w:noProof/>
            <w:webHidden/>
          </w:rPr>
          <w:t>8</w:t>
        </w:r>
        <w:r w:rsidR="009C72D8">
          <w:rPr>
            <w:noProof/>
            <w:webHidden/>
          </w:rPr>
          <w:fldChar w:fldCharType="end"/>
        </w:r>
      </w:hyperlink>
    </w:p>
    <w:p w14:paraId="38A84E10" w14:textId="3821348F" w:rsidR="009C72D8" w:rsidRDefault="000B0D8E">
      <w:pPr>
        <w:pStyle w:val="TOC5"/>
        <w:tabs>
          <w:tab w:val="right" w:leader="dot" w:pos="5030"/>
        </w:tabs>
        <w:rPr>
          <w:rFonts w:eastAsiaTheme="minorEastAsia"/>
          <w:noProof/>
          <w:sz w:val="22"/>
          <w:lang w:val="en-US" w:eastAsia="en-US" w:bidi="ar-SA"/>
        </w:rPr>
      </w:pPr>
      <w:hyperlink w:anchor="_Toc482970576" w:history="1">
        <w:r w:rsidR="009C72D8" w:rsidRPr="00AA54E9">
          <w:rPr>
            <w:rStyle w:val="Hyperlink"/>
            <w:noProof/>
          </w:rPr>
          <w:t>Ako sa môžete obrátiť na spoločnosť Microsoft</w:t>
        </w:r>
        <w:r w:rsidR="009C72D8">
          <w:rPr>
            <w:noProof/>
            <w:webHidden/>
          </w:rPr>
          <w:tab/>
        </w:r>
        <w:r w:rsidR="009C72D8">
          <w:rPr>
            <w:noProof/>
            <w:webHidden/>
          </w:rPr>
          <w:fldChar w:fldCharType="begin"/>
        </w:r>
        <w:r w:rsidR="009C72D8">
          <w:rPr>
            <w:noProof/>
            <w:webHidden/>
          </w:rPr>
          <w:instrText xml:space="preserve"> PAGEREF _Toc482970576 \h </w:instrText>
        </w:r>
        <w:r w:rsidR="009C72D8">
          <w:rPr>
            <w:noProof/>
            <w:webHidden/>
          </w:rPr>
        </w:r>
        <w:r w:rsidR="009C72D8">
          <w:rPr>
            <w:noProof/>
            <w:webHidden/>
          </w:rPr>
          <w:fldChar w:fldCharType="separate"/>
        </w:r>
        <w:r w:rsidR="009C72D8">
          <w:rPr>
            <w:noProof/>
            <w:webHidden/>
          </w:rPr>
          <w:t>8</w:t>
        </w:r>
        <w:r w:rsidR="009C72D8">
          <w:rPr>
            <w:noProof/>
            <w:webHidden/>
          </w:rPr>
          <w:fldChar w:fldCharType="end"/>
        </w:r>
      </w:hyperlink>
    </w:p>
    <w:p w14:paraId="2BC77E6D" w14:textId="2CBD1FC1" w:rsidR="009C72D8" w:rsidRDefault="000B0D8E">
      <w:pPr>
        <w:pStyle w:val="TOC3"/>
        <w:rPr>
          <w:rFonts w:eastAsiaTheme="minorEastAsia"/>
          <w:b w:val="0"/>
          <w:smallCaps w:val="0"/>
          <w:sz w:val="22"/>
          <w:lang w:val="en-US" w:eastAsia="en-US" w:bidi="ar-SA"/>
        </w:rPr>
      </w:pPr>
      <w:hyperlink w:anchor="_Toc482970577" w:history="1">
        <w:r w:rsidR="009C72D8" w:rsidRPr="00AA54E9">
          <w:rPr>
            <w:rStyle w:val="Hyperlink"/>
          </w:rPr>
          <w:t>Podmienky spracovania údajov</w:t>
        </w:r>
        <w:r w:rsidR="009C72D8">
          <w:rPr>
            <w:webHidden/>
          </w:rPr>
          <w:tab/>
        </w:r>
        <w:r w:rsidR="009C72D8">
          <w:rPr>
            <w:webHidden/>
          </w:rPr>
          <w:fldChar w:fldCharType="begin"/>
        </w:r>
        <w:r w:rsidR="009C72D8">
          <w:rPr>
            <w:webHidden/>
          </w:rPr>
          <w:instrText xml:space="preserve"> PAGEREF _Toc482970577 \h </w:instrText>
        </w:r>
        <w:r w:rsidR="009C72D8">
          <w:rPr>
            <w:webHidden/>
          </w:rPr>
        </w:r>
        <w:r w:rsidR="009C72D8">
          <w:rPr>
            <w:webHidden/>
          </w:rPr>
          <w:fldChar w:fldCharType="separate"/>
        </w:r>
        <w:r w:rsidR="009C72D8">
          <w:rPr>
            <w:webHidden/>
          </w:rPr>
          <w:t>10</w:t>
        </w:r>
        <w:r w:rsidR="009C72D8">
          <w:rPr>
            <w:webHidden/>
          </w:rPr>
          <w:fldChar w:fldCharType="end"/>
        </w:r>
      </w:hyperlink>
    </w:p>
    <w:p w14:paraId="1F49E16F" w14:textId="7B65AFFD" w:rsidR="009C72D8" w:rsidRDefault="000B0D8E">
      <w:pPr>
        <w:pStyle w:val="TOC5"/>
        <w:tabs>
          <w:tab w:val="right" w:leader="dot" w:pos="5030"/>
        </w:tabs>
        <w:rPr>
          <w:rFonts w:eastAsiaTheme="minorEastAsia"/>
          <w:noProof/>
          <w:sz w:val="22"/>
          <w:lang w:val="en-US" w:eastAsia="en-US" w:bidi="ar-SA"/>
        </w:rPr>
      </w:pPr>
      <w:hyperlink w:anchor="_Toc482970578" w:history="1">
        <w:r w:rsidR="009C72D8" w:rsidRPr="00AA54E9">
          <w:rPr>
            <w:rStyle w:val="Hyperlink"/>
            <w:noProof/>
          </w:rPr>
          <w:t>Umiestnenie odložených zákazníckych údajov</w:t>
        </w:r>
        <w:r w:rsidR="009C72D8">
          <w:rPr>
            <w:noProof/>
            <w:webHidden/>
          </w:rPr>
          <w:tab/>
        </w:r>
        <w:r w:rsidR="009C72D8">
          <w:rPr>
            <w:noProof/>
            <w:webHidden/>
          </w:rPr>
          <w:fldChar w:fldCharType="begin"/>
        </w:r>
        <w:r w:rsidR="009C72D8">
          <w:rPr>
            <w:noProof/>
            <w:webHidden/>
          </w:rPr>
          <w:instrText xml:space="preserve"> PAGEREF _Toc482970578 \h </w:instrText>
        </w:r>
        <w:r w:rsidR="009C72D8">
          <w:rPr>
            <w:noProof/>
            <w:webHidden/>
          </w:rPr>
        </w:r>
        <w:r w:rsidR="009C72D8">
          <w:rPr>
            <w:noProof/>
            <w:webHidden/>
          </w:rPr>
          <w:fldChar w:fldCharType="separate"/>
        </w:r>
        <w:r w:rsidR="009C72D8">
          <w:rPr>
            <w:noProof/>
            <w:webHidden/>
          </w:rPr>
          <w:t>11</w:t>
        </w:r>
        <w:r w:rsidR="009C72D8">
          <w:rPr>
            <w:noProof/>
            <w:webHidden/>
          </w:rPr>
          <w:fldChar w:fldCharType="end"/>
        </w:r>
      </w:hyperlink>
    </w:p>
    <w:p w14:paraId="705A1DE3" w14:textId="30AE1268" w:rsidR="009C72D8" w:rsidRDefault="000B0D8E">
      <w:pPr>
        <w:pStyle w:val="TOC5"/>
        <w:tabs>
          <w:tab w:val="right" w:leader="dot" w:pos="5030"/>
        </w:tabs>
        <w:rPr>
          <w:rFonts w:eastAsiaTheme="minorEastAsia"/>
          <w:noProof/>
          <w:sz w:val="22"/>
          <w:lang w:val="en-US" w:eastAsia="en-US" w:bidi="ar-SA"/>
        </w:rPr>
      </w:pPr>
      <w:hyperlink w:anchor="_Toc482970579" w:history="1">
        <w:r w:rsidR="009C72D8" w:rsidRPr="00AA54E9">
          <w:rPr>
            <w:rStyle w:val="Hyperlink"/>
            <w:noProof/>
          </w:rPr>
          <w:t>Ochrana osobných údajov</w:t>
        </w:r>
        <w:r w:rsidR="009C72D8">
          <w:rPr>
            <w:noProof/>
            <w:webHidden/>
          </w:rPr>
          <w:tab/>
        </w:r>
        <w:r w:rsidR="009C72D8">
          <w:rPr>
            <w:noProof/>
            <w:webHidden/>
          </w:rPr>
          <w:fldChar w:fldCharType="begin"/>
        </w:r>
        <w:r w:rsidR="009C72D8">
          <w:rPr>
            <w:noProof/>
            <w:webHidden/>
          </w:rPr>
          <w:instrText xml:space="preserve"> PAGEREF _Toc482970579 \h </w:instrText>
        </w:r>
        <w:r w:rsidR="009C72D8">
          <w:rPr>
            <w:noProof/>
            <w:webHidden/>
          </w:rPr>
        </w:r>
        <w:r w:rsidR="009C72D8">
          <w:rPr>
            <w:noProof/>
            <w:webHidden/>
          </w:rPr>
          <w:fldChar w:fldCharType="separate"/>
        </w:r>
        <w:r w:rsidR="009C72D8">
          <w:rPr>
            <w:noProof/>
            <w:webHidden/>
          </w:rPr>
          <w:t>11</w:t>
        </w:r>
        <w:r w:rsidR="009C72D8">
          <w:rPr>
            <w:noProof/>
            <w:webHidden/>
          </w:rPr>
          <w:fldChar w:fldCharType="end"/>
        </w:r>
      </w:hyperlink>
    </w:p>
    <w:p w14:paraId="4C398101" w14:textId="50BD2AEF" w:rsidR="009C72D8" w:rsidRDefault="000B0D8E">
      <w:pPr>
        <w:pStyle w:val="TOC5"/>
        <w:tabs>
          <w:tab w:val="right" w:leader="dot" w:pos="5030"/>
        </w:tabs>
        <w:rPr>
          <w:rFonts w:eastAsiaTheme="minorEastAsia"/>
          <w:noProof/>
          <w:sz w:val="22"/>
          <w:lang w:val="en-US" w:eastAsia="en-US" w:bidi="ar-SA"/>
        </w:rPr>
      </w:pPr>
      <w:hyperlink w:anchor="_Toc482970580" w:history="1">
        <w:r w:rsidR="009C72D8" w:rsidRPr="00AA54E9">
          <w:rPr>
            <w:rStyle w:val="Hyperlink"/>
            <w:noProof/>
          </w:rPr>
          <w:t>Doplnkové európske podmienky.</w:t>
        </w:r>
        <w:r w:rsidR="009C72D8">
          <w:rPr>
            <w:noProof/>
            <w:webHidden/>
          </w:rPr>
          <w:tab/>
        </w:r>
        <w:r w:rsidR="009C72D8">
          <w:rPr>
            <w:noProof/>
            <w:webHidden/>
          </w:rPr>
          <w:fldChar w:fldCharType="begin"/>
        </w:r>
        <w:r w:rsidR="009C72D8">
          <w:rPr>
            <w:noProof/>
            <w:webHidden/>
          </w:rPr>
          <w:instrText xml:space="preserve"> PAGEREF _Toc482970580 \h </w:instrText>
        </w:r>
        <w:r w:rsidR="009C72D8">
          <w:rPr>
            <w:noProof/>
            <w:webHidden/>
          </w:rPr>
        </w:r>
        <w:r w:rsidR="009C72D8">
          <w:rPr>
            <w:noProof/>
            <w:webHidden/>
          </w:rPr>
          <w:fldChar w:fldCharType="separate"/>
        </w:r>
        <w:r w:rsidR="009C72D8">
          <w:rPr>
            <w:noProof/>
            <w:webHidden/>
          </w:rPr>
          <w:t>12</w:t>
        </w:r>
        <w:r w:rsidR="009C72D8">
          <w:rPr>
            <w:noProof/>
            <w:webHidden/>
          </w:rPr>
          <w:fldChar w:fldCharType="end"/>
        </w:r>
      </w:hyperlink>
    </w:p>
    <w:p w14:paraId="5516E0CC" w14:textId="48253504" w:rsidR="009C72D8" w:rsidRDefault="000B0D8E">
      <w:pPr>
        <w:pStyle w:val="TOC5"/>
        <w:tabs>
          <w:tab w:val="right" w:leader="dot" w:pos="5030"/>
        </w:tabs>
        <w:rPr>
          <w:rFonts w:eastAsiaTheme="minorEastAsia"/>
          <w:noProof/>
          <w:sz w:val="22"/>
          <w:lang w:val="en-US" w:eastAsia="en-US" w:bidi="ar-SA"/>
        </w:rPr>
      </w:pPr>
      <w:hyperlink w:anchor="_Toc482970581" w:history="1">
        <w:r w:rsidR="009C72D8" w:rsidRPr="00AA54E9">
          <w:rPr>
            <w:rStyle w:val="Hyperlink"/>
            <w:noProof/>
          </w:rPr>
          <w:t>Zabezpečenie</w:t>
        </w:r>
        <w:r w:rsidR="009C72D8">
          <w:rPr>
            <w:noProof/>
            <w:webHidden/>
          </w:rPr>
          <w:tab/>
        </w:r>
        <w:r w:rsidR="009C72D8">
          <w:rPr>
            <w:noProof/>
            <w:webHidden/>
          </w:rPr>
          <w:fldChar w:fldCharType="begin"/>
        </w:r>
        <w:r w:rsidR="009C72D8">
          <w:rPr>
            <w:noProof/>
            <w:webHidden/>
          </w:rPr>
          <w:instrText xml:space="preserve"> PAGEREF _Toc482970581 \h </w:instrText>
        </w:r>
        <w:r w:rsidR="009C72D8">
          <w:rPr>
            <w:noProof/>
            <w:webHidden/>
          </w:rPr>
        </w:r>
        <w:r w:rsidR="009C72D8">
          <w:rPr>
            <w:noProof/>
            <w:webHidden/>
          </w:rPr>
          <w:fldChar w:fldCharType="separate"/>
        </w:r>
        <w:r w:rsidR="009C72D8">
          <w:rPr>
            <w:noProof/>
            <w:webHidden/>
          </w:rPr>
          <w:t>12</w:t>
        </w:r>
        <w:r w:rsidR="009C72D8">
          <w:rPr>
            <w:noProof/>
            <w:webHidden/>
          </w:rPr>
          <w:fldChar w:fldCharType="end"/>
        </w:r>
      </w:hyperlink>
    </w:p>
    <w:p w14:paraId="69BADF5A" w14:textId="0301621F" w:rsidR="009C72D8" w:rsidRDefault="009C72D8">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2970582" w:history="1">
        <w:r w:rsidRPr="00AA54E9">
          <w:rPr>
            <w:rStyle w:val="Hyperlink"/>
            <w:noProof/>
          </w:rPr>
          <w:t>Podmienky špecifické pre konkrétne služby on-line</w:t>
        </w:r>
        <w:r>
          <w:rPr>
            <w:noProof/>
            <w:webHidden/>
          </w:rPr>
          <w:tab/>
        </w:r>
        <w:r>
          <w:rPr>
            <w:noProof/>
            <w:webHidden/>
          </w:rPr>
          <w:fldChar w:fldCharType="begin"/>
        </w:r>
        <w:r>
          <w:rPr>
            <w:noProof/>
            <w:webHidden/>
          </w:rPr>
          <w:instrText xml:space="preserve"> PAGEREF _Toc482970582 \h </w:instrText>
        </w:r>
        <w:r>
          <w:rPr>
            <w:noProof/>
            <w:webHidden/>
          </w:rPr>
        </w:r>
        <w:r>
          <w:rPr>
            <w:noProof/>
            <w:webHidden/>
          </w:rPr>
          <w:fldChar w:fldCharType="separate"/>
        </w:r>
        <w:r>
          <w:rPr>
            <w:noProof/>
            <w:webHidden/>
          </w:rPr>
          <w:t>16</w:t>
        </w:r>
        <w:r>
          <w:rPr>
            <w:noProof/>
            <w:webHidden/>
          </w:rPr>
          <w:fldChar w:fldCharType="end"/>
        </w:r>
      </w:hyperlink>
    </w:p>
    <w:p w14:paraId="41177974" w14:textId="3D27D5D0" w:rsidR="009C72D8" w:rsidRDefault="000B0D8E">
      <w:pPr>
        <w:pStyle w:val="TOC2"/>
        <w:tabs>
          <w:tab w:val="right" w:leader="dot" w:pos="5030"/>
        </w:tabs>
        <w:rPr>
          <w:rFonts w:eastAsiaTheme="minorEastAsia"/>
          <w:b w:val="0"/>
          <w:smallCaps w:val="0"/>
          <w:noProof/>
          <w:sz w:val="22"/>
          <w:lang w:val="en-US" w:eastAsia="en-US" w:bidi="ar-SA"/>
        </w:rPr>
      </w:pPr>
      <w:hyperlink w:anchor="_Toc482970583" w:history="1">
        <w:r w:rsidR="009C72D8" w:rsidRPr="00AA54E9">
          <w:rPr>
            <w:rStyle w:val="Hyperlink"/>
            <w:noProof/>
          </w:rPr>
          <w:t>Služby Microsoft Azure</w:t>
        </w:r>
        <w:r w:rsidR="009C72D8">
          <w:rPr>
            <w:noProof/>
            <w:webHidden/>
          </w:rPr>
          <w:tab/>
        </w:r>
        <w:r w:rsidR="009C72D8">
          <w:rPr>
            <w:noProof/>
            <w:webHidden/>
          </w:rPr>
          <w:fldChar w:fldCharType="begin"/>
        </w:r>
        <w:r w:rsidR="009C72D8">
          <w:rPr>
            <w:noProof/>
            <w:webHidden/>
          </w:rPr>
          <w:instrText xml:space="preserve"> PAGEREF _Toc482970583 \h </w:instrText>
        </w:r>
        <w:r w:rsidR="009C72D8">
          <w:rPr>
            <w:noProof/>
            <w:webHidden/>
          </w:rPr>
        </w:r>
        <w:r w:rsidR="009C72D8">
          <w:rPr>
            <w:noProof/>
            <w:webHidden/>
          </w:rPr>
          <w:fldChar w:fldCharType="separate"/>
        </w:r>
        <w:r w:rsidR="009C72D8">
          <w:rPr>
            <w:noProof/>
            <w:webHidden/>
          </w:rPr>
          <w:t>16</w:t>
        </w:r>
        <w:r w:rsidR="009C72D8">
          <w:rPr>
            <w:noProof/>
            <w:webHidden/>
          </w:rPr>
          <w:fldChar w:fldCharType="end"/>
        </w:r>
      </w:hyperlink>
    </w:p>
    <w:p w14:paraId="3C9B3759" w14:textId="5F54D02F" w:rsidR="009C72D8" w:rsidRDefault="000B0D8E">
      <w:pPr>
        <w:pStyle w:val="TOC4"/>
        <w:rPr>
          <w:rFonts w:eastAsiaTheme="minorEastAsia"/>
          <w:smallCaps w:val="0"/>
          <w:noProof/>
          <w:sz w:val="22"/>
          <w:lang w:val="en-US" w:eastAsia="en-US" w:bidi="ar-SA"/>
        </w:rPr>
      </w:pPr>
      <w:hyperlink w:anchor="_Toc482970584" w:history="1">
        <w:r w:rsidR="009C72D8" w:rsidRPr="00AA54E9">
          <w:rPr>
            <w:rStyle w:val="Hyperlink"/>
            <w:noProof/>
          </w:rPr>
          <w:t>Microsoft Cognitive Services</w:t>
        </w:r>
        <w:r w:rsidR="009C72D8">
          <w:rPr>
            <w:noProof/>
            <w:webHidden/>
          </w:rPr>
          <w:tab/>
        </w:r>
        <w:r w:rsidR="009C72D8">
          <w:rPr>
            <w:noProof/>
            <w:webHidden/>
          </w:rPr>
          <w:fldChar w:fldCharType="begin"/>
        </w:r>
        <w:r w:rsidR="009C72D8">
          <w:rPr>
            <w:noProof/>
            <w:webHidden/>
          </w:rPr>
          <w:instrText xml:space="preserve"> PAGEREF _Toc482970584 \h </w:instrText>
        </w:r>
        <w:r w:rsidR="009C72D8">
          <w:rPr>
            <w:noProof/>
            <w:webHidden/>
          </w:rPr>
        </w:r>
        <w:r w:rsidR="009C72D8">
          <w:rPr>
            <w:noProof/>
            <w:webHidden/>
          </w:rPr>
          <w:fldChar w:fldCharType="separate"/>
        </w:r>
        <w:r w:rsidR="009C72D8">
          <w:rPr>
            <w:noProof/>
            <w:webHidden/>
          </w:rPr>
          <w:t>17</w:t>
        </w:r>
        <w:r w:rsidR="009C72D8">
          <w:rPr>
            <w:noProof/>
            <w:webHidden/>
          </w:rPr>
          <w:fldChar w:fldCharType="end"/>
        </w:r>
      </w:hyperlink>
    </w:p>
    <w:p w14:paraId="29A733DD" w14:textId="1490BFD9" w:rsidR="009C72D8" w:rsidRDefault="000B0D8E">
      <w:pPr>
        <w:pStyle w:val="TOC2"/>
        <w:tabs>
          <w:tab w:val="right" w:leader="dot" w:pos="5030"/>
        </w:tabs>
        <w:rPr>
          <w:rFonts w:eastAsiaTheme="minorEastAsia"/>
          <w:b w:val="0"/>
          <w:smallCaps w:val="0"/>
          <w:noProof/>
          <w:sz w:val="22"/>
          <w:lang w:val="en-US" w:eastAsia="en-US" w:bidi="ar-SA"/>
        </w:rPr>
      </w:pPr>
      <w:hyperlink w:anchor="_Toc482970585" w:history="1">
        <w:r w:rsidR="009C72D8" w:rsidRPr="00AA54E9">
          <w:rPr>
            <w:rStyle w:val="Hyperlink"/>
            <w:noProof/>
          </w:rPr>
          <w:t>Plány služieb Microsoft Azure</w:t>
        </w:r>
        <w:r w:rsidR="009C72D8">
          <w:rPr>
            <w:noProof/>
            <w:webHidden/>
          </w:rPr>
          <w:tab/>
        </w:r>
        <w:r w:rsidR="009C72D8">
          <w:rPr>
            <w:noProof/>
            <w:webHidden/>
          </w:rPr>
          <w:fldChar w:fldCharType="begin"/>
        </w:r>
        <w:r w:rsidR="009C72D8">
          <w:rPr>
            <w:noProof/>
            <w:webHidden/>
          </w:rPr>
          <w:instrText xml:space="preserve"> PAGEREF _Toc482970585 \h </w:instrText>
        </w:r>
        <w:r w:rsidR="009C72D8">
          <w:rPr>
            <w:noProof/>
            <w:webHidden/>
          </w:rPr>
        </w:r>
        <w:r w:rsidR="009C72D8">
          <w:rPr>
            <w:noProof/>
            <w:webHidden/>
          </w:rPr>
          <w:fldChar w:fldCharType="separate"/>
        </w:r>
        <w:r w:rsidR="009C72D8">
          <w:rPr>
            <w:noProof/>
            <w:webHidden/>
          </w:rPr>
          <w:t>18</w:t>
        </w:r>
        <w:r w:rsidR="009C72D8">
          <w:rPr>
            <w:noProof/>
            <w:webHidden/>
          </w:rPr>
          <w:fldChar w:fldCharType="end"/>
        </w:r>
      </w:hyperlink>
    </w:p>
    <w:p w14:paraId="0E7D79A8" w14:textId="1549F4A2" w:rsidR="009C72D8" w:rsidRDefault="000B0D8E">
      <w:pPr>
        <w:pStyle w:val="TOC4"/>
        <w:rPr>
          <w:rFonts w:eastAsiaTheme="minorEastAsia"/>
          <w:smallCaps w:val="0"/>
          <w:noProof/>
          <w:sz w:val="22"/>
          <w:lang w:val="en-US" w:eastAsia="en-US" w:bidi="ar-SA"/>
        </w:rPr>
      </w:pPr>
      <w:hyperlink w:anchor="_Toc482970586" w:history="1">
        <w:r w:rsidR="009C72D8" w:rsidRPr="00AA54E9">
          <w:rPr>
            <w:rStyle w:val="Hyperlink"/>
            <w:noProof/>
          </w:rPr>
          <w:t>Azure Active Directory Basic</w:t>
        </w:r>
        <w:r w:rsidR="009C72D8">
          <w:rPr>
            <w:noProof/>
            <w:webHidden/>
          </w:rPr>
          <w:tab/>
        </w:r>
        <w:r w:rsidR="009C72D8">
          <w:rPr>
            <w:noProof/>
            <w:webHidden/>
          </w:rPr>
          <w:fldChar w:fldCharType="begin"/>
        </w:r>
        <w:r w:rsidR="009C72D8">
          <w:rPr>
            <w:noProof/>
            <w:webHidden/>
          </w:rPr>
          <w:instrText xml:space="preserve"> PAGEREF _Toc482970586 \h </w:instrText>
        </w:r>
        <w:r w:rsidR="009C72D8">
          <w:rPr>
            <w:noProof/>
            <w:webHidden/>
          </w:rPr>
        </w:r>
        <w:r w:rsidR="009C72D8">
          <w:rPr>
            <w:noProof/>
            <w:webHidden/>
          </w:rPr>
          <w:fldChar w:fldCharType="separate"/>
        </w:r>
        <w:r w:rsidR="009C72D8">
          <w:rPr>
            <w:noProof/>
            <w:webHidden/>
          </w:rPr>
          <w:t>18</w:t>
        </w:r>
        <w:r w:rsidR="009C72D8">
          <w:rPr>
            <w:noProof/>
            <w:webHidden/>
          </w:rPr>
          <w:fldChar w:fldCharType="end"/>
        </w:r>
      </w:hyperlink>
    </w:p>
    <w:p w14:paraId="7EB0E9BC" w14:textId="143D49D4" w:rsidR="009C72D8" w:rsidRDefault="000B0D8E">
      <w:pPr>
        <w:pStyle w:val="TOC4"/>
        <w:rPr>
          <w:rFonts w:eastAsiaTheme="minorEastAsia"/>
          <w:smallCaps w:val="0"/>
          <w:noProof/>
          <w:sz w:val="22"/>
          <w:lang w:val="en-US" w:eastAsia="en-US" w:bidi="ar-SA"/>
        </w:rPr>
      </w:pPr>
      <w:hyperlink w:anchor="_Toc482970587" w:history="1">
        <w:r w:rsidR="009C72D8" w:rsidRPr="00AA54E9">
          <w:rPr>
            <w:rStyle w:val="Hyperlink"/>
            <w:noProof/>
          </w:rPr>
          <w:t>Azure Active Directory Premium</w:t>
        </w:r>
        <w:r w:rsidR="009C72D8">
          <w:rPr>
            <w:noProof/>
            <w:webHidden/>
          </w:rPr>
          <w:tab/>
        </w:r>
        <w:r w:rsidR="009C72D8">
          <w:rPr>
            <w:noProof/>
            <w:webHidden/>
          </w:rPr>
          <w:fldChar w:fldCharType="begin"/>
        </w:r>
        <w:r w:rsidR="009C72D8">
          <w:rPr>
            <w:noProof/>
            <w:webHidden/>
          </w:rPr>
          <w:instrText xml:space="preserve"> PAGEREF _Toc482970587 \h </w:instrText>
        </w:r>
        <w:r w:rsidR="009C72D8">
          <w:rPr>
            <w:noProof/>
            <w:webHidden/>
          </w:rPr>
        </w:r>
        <w:r w:rsidR="009C72D8">
          <w:rPr>
            <w:noProof/>
            <w:webHidden/>
          </w:rPr>
          <w:fldChar w:fldCharType="separate"/>
        </w:r>
        <w:r w:rsidR="009C72D8">
          <w:rPr>
            <w:noProof/>
            <w:webHidden/>
          </w:rPr>
          <w:t>18</w:t>
        </w:r>
        <w:r w:rsidR="009C72D8">
          <w:rPr>
            <w:noProof/>
            <w:webHidden/>
          </w:rPr>
          <w:fldChar w:fldCharType="end"/>
        </w:r>
      </w:hyperlink>
    </w:p>
    <w:p w14:paraId="6403CAFB" w14:textId="3384D39B" w:rsidR="009C72D8" w:rsidRDefault="000B0D8E">
      <w:pPr>
        <w:pStyle w:val="TOC4"/>
        <w:rPr>
          <w:rFonts w:eastAsiaTheme="minorEastAsia"/>
          <w:smallCaps w:val="0"/>
          <w:noProof/>
          <w:sz w:val="22"/>
          <w:lang w:val="en-US" w:eastAsia="en-US" w:bidi="ar-SA"/>
        </w:rPr>
      </w:pPr>
      <w:hyperlink w:anchor="_Toc482970588" w:history="1">
        <w:r w:rsidR="009C72D8" w:rsidRPr="00AA54E9">
          <w:rPr>
            <w:rStyle w:val="Hyperlink"/>
            <w:noProof/>
          </w:rPr>
          <w:t>Azure Information Protection Premium</w:t>
        </w:r>
        <w:r w:rsidR="009C72D8">
          <w:rPr>
            <w:noProof/>
            <w:webHidden/>
          </w:rPr>
          <w:tab/>
        </w:r>
        <w:r w:rsidR="009C72D8">
          <w:rPr>
            <w:noProof/>
            <w:webHidden/>
          </w:rPr>
          <w:fldChar w:fldCharType="begin"/>
        </w:r>
        <w:r w:rsidR="009C72D8">
          <w:rPr>
            <w:noProof/>
            <w:webHidden/>
          </w:rPr>
          <w:instrText xml:space="preserve"> PAGEREF _Toc482970588 \h </w:instrText>
        </w:r>
        <w:r w:rsidR="009C72D8">
          <w:rPr>
            <w:noProof/>
            <w:webHidden/>
          </w:rPr>
        </w:r>
        <w:r w:rsidR="009C72D8">
          <w:rPr>
            <w:noProof/>
            <w:webHidden/>
          </w:rPr>
          <w:fldChar w:fldCharType="separate"/>
        </w:r>
        <w:r w:rsidR="009C72D8">
          <w:rPr>
            <w:noProof/>
            <w:webHidden/>
          </w:rPr>
          <w:t>18</w:t>
        </w:r>
        <w:r w:rsidR="009C72D8">
          <w:rPr>
            <w:noProof/>
            <w:webHidden/>
          </w:rPr>
          <w:fldChar w:fldCharType="end"/>
        </w:r>
      </w:hyperlink>
    </w:p>
    <w:p w14:paraId="008ED86D" w14:textId="6898ABC2" w:rsidR="009C72D8" w:rsidRDefault="000B0D8E">
      <w:pPr>
        <w:pStyle w:val="TOC3"/>
        <w:rPr>
          <w:rFonts w:eastAsiaTheme="minorEastAsia"/>
          <w:b w:val="0"/>
          <w:smallCaps w:val="0"/>
          <w:sz w:val="22"/>
          <w:lang w:val="en-US" w:eastAsia="en-US" w:bidi="ar-SA"/>
        </w:rPr>
      </w:pPr>
      <w:hyperlink w:anchor="_Toc482970589" w:history="1">
        <w:r w:rsidR="009C72D8" w:rsidRPr="00AA54E9">
          <w:rPr>
            <w:rStyle w:val="Hyperlink"/>
          </w:rPr>
          <w:t>Služby Microsoft Dynamics 365</w:t>
        </w:r>
        <w:r w:rsidR="009C72D8">
          <w:rPr>
            <w:webHidden/>
          </w:rPr>
          <w:tab/>
        </w:r>
        <w:r w:rsidR="009C72D8">
          <w:rPr>
            <w:webHidden/>
          </w:rPr>
          <w:fldChar w:fldCharType="begin"/>
        </w:r>
        <w:r w:rsidR="009C72D8">
          <w:rPr>
            <w:webHidden/>
          </w:rPr>
          <w:instrText xml:space="preserve"> PAGEREF _Toc482970589 \h </w:instrText>
        </w:r>
        <w:r w:rsidR="009C72D8">
          <w:rPr>
            <w:webHidden/>
          </w:rPr>
        </w:r>
        <w:r w:rsidR="009C72D8">
          <w:rPr>
            <w:webHidden/>
          </w:rPr>
          <w:fldChar w:fldCharType="separate"/>
        </w:r>
        <w:r w:rsidR="009C72D8">
          <w:rPr>
            <w:webHidden/>
          </w:rPr>
          <w:t>19</w:t>
        </w:r>
        <w:r w:rsidR="009C72D8">
          <w:rPr>
            <w:webHidden/>
          </w:rPr>
          <w:fldChar w:fldCharType="end"/>
        </w:r>
      </w:hyperlink>
    </w:p>
    <w:p w14:paraId="03118DE4" w14:textId="0069B566" w:rsidR="009C72D8" w:rsidRDefault="000B0D8E">
      <w:pPr>
        <w:pStyle w:val="TOC2"/>
        <w:tabs>
          <w:tab w:val="right" w:leader="dot" w:pos="5030"/>
        </w:tabs>
        <w:rPr>
          <w:rFonts w:eastAsiaTheme="minorEastAsia"/>
          <w:b w:val="0"/>
          <w:smallCaps w:val="0"/>
          <w:noProof/>
          <w:sz w:val="22"/>
          <w:lang w:val="en-US" w:eastAsia="en-US" w:bidi="ar-SA"/>
        </w:rPr>
      </w:pPr>
      <w:hyperlink w:anchor="_Toc482970590" w:history="1">
        <w:r w:rsidR="009C72D8" w:rsidRPr="00AA54E9">
          <w:rPr>
            <w:rStyle w:val="Hyperlink"/>
            <w:noProof/>
          </w:rPr>
          <w:t>Služby Office 365</w:t>
        </w:r>
        <w:r w:rsidR="009C72D8">
          <w:rPr>
            <w:noProof/>
            <w:webHidden/>
          </w:rPr>
          <w:tab/>
        </w:r>
        <w:r w:rsidR="009C72D8">
          <w:rPr>
            <w:noProof/>
            <w:webHidden/>
          </w:rPr>
          <w:fldChar w:fldCharType="begin"/>
        </w:r>
        <w:r w:rsidR="009C72D8">
          <w:rPr>
            <w:noProof/>
            <w:webHidden/>
          </w:rPr>
          <w:instrText xml:space="preserve"> PAGEREF _Toc482970590 \h </w:instrText>
        </w:r>
        <w:r w:rsidR="009C72D8">
          <w:rPr>
            <w:noProof/>
            <w:webHidden/>
          </w:rPr>
        </w:r>
        <w:r w:rsidR="009C72D8">
          <w:rPr>
            <w:noProof/>
            <w:webHidden/>
          </w:rPr>
          <w:fldChar w:fldCharType="separate"/>
        </w:r>
        <w:r w:rsidR="009C72D8">
          <w:rPr>
            <w:noProof/>
            <w:webHidden/>
          </w:rPr>
          <w:t>20</w:t>
        </w:r>
        <w:r w:rsidR="009C72D8">
          <w:rPr>
            <w:noProof/>
            <w:webHidden/>
          </w:rPr>
          <w:fldChar w:fldCharType="end"/>
        </w:r>
      </w:hyperlink>
    </w:p>
    <w:p w14:paraId="537D1176" w14:textId="54F84A5A" w:rsidR="009C72D8" w:rsidRDefault="000B0D8E">
      <w:pPr>
        <w:pStyle w:val="TOC4"/>
        <w:rPr>
          <w:rFonts w:eastAsiaTheme="minorEastAsia"/>
          <w:smallCaps w:val="0"/>
          <w:noProof/>
          <w:sz w:val="22"/>
          <w:lang w:val="en-US" w:eastAsia="en-US" w:bidi="ar-SA"/>
        </w:rPr>
      </w:pPr>
      <w:hyperlink w:anchor="_Toc482970591" w:history="1">
        <w:r w:rsidR="009C72D8" w:rsidRPr="00AA54E9">
          <w:rPr>
            <w:rStyle w:val="Hyperlink"/>
            <w:noProof/>
          </w:rPr>
          <w:t>Exchange Online</w:t>
        </w:r>
        <w:r w:rsidR="009C72D8">
          <w:rPr>
            <w:noProof/>
            <w:webHidden/>
          </w:rPr>
          <w:tab/>
        </w:r>
        <w:r w:rsidR="009C72D8">
          <w:rPr>
            <w:noProof/>
            <w:webHidden/>
          </w:rPr>
          <w:fldChar w:fldCharType="begin"/>
        </w:r>
        <w:r w:rsidR="009C72D8">
          <w:rPr>
            <w:noProof/>
            <w:webHidden/>
          </w:rPr>
          <w:instrText xml:space="preserve"> PAGEREF _Toc482970591 \h </w:instrText>
        </w:r>
        <w:r w:rsidR="009C72D8">
          <w:rPr>
            <w:noProof/>
            <w:webHidden/>
          </w:rPr>
        </w:r>
        <w:r w:rsidR="009C72D8">
          <w:rPr>
            <w:noProof/>
            <w:webHidden/>
          </w:rPr>
          <w:fldChar w:fldCharType="separate"/>
        </w:r>
        <w:r w:rsidR="009C72D8">
          <w:rPr>
            <w:noProof/>
            <w:webHidden/>
          </w:rPr>
          <w:t>20</w:t>
        </w:r>
        <w:r w:rsidR="009C72D8">
          <w:rPr>
            <w:noProof/>
            <w:webHidden/>
          </w:rPr>
          <w:fldChar w:fldCharType="end"/>
        </w:r>
      </w:hyperlink>
    </w:p>
    <w:p w14:paraId="0013B299" w14:textId="3FF46A29" w:rsidR="009C72D8" w:rsidRDefault="000B0D8E">
      <w:pPr>
        <w:pStyle w:val="TOC4"/>
        <w:rPr>
          <w:rFonts w:eastAsiaTheme="minorEastAsia"/>
          <w:smallCaps w:val="0"/>
          <w:noProof/>
          <w:sz w:val="22"/>
          <w:lang w:val="en-US" w:eastAsia="en-US" w:bidi="ar-SA"/>
        </w:rPr>
      </w:pPr>
      <w:hyperlink w:anchor="_Toc482970592" w:history="1">
        <w:r w:rsidR="009C72D8" w:rsidRPr="00AA54E9">
          <w:rPr>
            <w:rStyle w:val="Hyperlink"/>
            <w:noProof/>
          </w:rPr>
          <w:t>Aplikácie balíka Office 365</w:t>
        </w:r>
        <w:r w:rsidR="009C72D8">
          <w:rPr>
            <w:noProof/>
            <w:webHidden/>
          </w:rPr>
          <w:tab/>
        </w:r>
        <w:r w:rsidR="009C72D8">
          <w:rPr>
            <w:noProof/>
            <w:webHidden/>
          </w:rPr>
          <w:fldChar w:fldCharType="begin"/>
        </w:r>
        <w:r w:rsidR="009C72D8">
          <w:rPr>
            <w:noProof/>
            <w:webHidden/>
          </w:rPr>
          <w:instrText xml:space="preserve"> PAGEREF _Toc482970592 \h </w:instrText>
        </w:r>
        <w:r w:rsidR="009C72D8">
          <w:rPr>
            <w:noProof/>
            <w:webHidden/>
          </w:rPr>
        </w:r>
        <w:r w:rsidR="009C72D8">
          <w:rPr>
            <w:noProof/>
            <w:webHidden/>
          </w:rPr>
          <w:fldChar w:fldCharType="separate"/>
        </w:r>
        <w:r w:rsidR="009C72D8">
          <w:rPr>
            <w:noProof/>
            <w:webHidden/>
          </w:rPr>
          <w:t>22</w:t>
        </w:r>
        <w:r w:rsidR="009C72D8">
          <w:rPr>
            <w:noProof/>
            <w:webHidden/>
          </w:rPr>
          <w:fldChar w:fldCharType="end"/>
        </w:r>
      </w:hyperlink>
    </w:p>
    <w:p w14:paraId="0EB750D5" w14:textId="11B3E939" w:rsidR="009C72D8" w:rsidRDefault="000B0D8E">
      <w:pPr>
        <w:pStyle w:val="TOC4"/>
        <w:rPr>
          <w:rFonts w:eastAsiaTheme="minorEastAsia"/>
          <w:smallCaps w:val="0"/>
          <w:noProof/>
          <w:sz w:val="22"/>
          <w:lang w:val="en-US" w:eastAsia="en-US" w:bidi="ar-SA"/>
        </w:rPr>
      </w:pPr>
      <w:hyperlink w:anchor="_Toc482970593" w:history="1">
        <w:r w:rsidR="009C72D8" w:rsidRPr="00AA54E9">
          <w:rPr>
            <w:rStyle w:val="Hyperlink"/>
            <w:noProof/>
          </w:rPr>
          <w:t>Microsoft MyAnalytics</w:t>
        </w:r>
        <w:r w:rsidR="009C72D8">
          <w:rPr>
            <w:noProof/>
            <w:webHidden/>
          </w:rPr>
          <w:tab/>
        </w:r>
        <w:r w:rsidR="009C72D8">
          <w:rPr>
            <w:noProof/>
            <w:webHidden/>
          </w:rPr>
          <w:fldChar w:fldCharType="begin"/>
        </w:r>
        <w:r w:rsidR="009C72D8">
          <w:rPr>
            <w:noProof/>
            <w:webHidden/>
          </w:rPr>
          <w:instrText xml:space="preserve"> PAGEREF _Toc482970593 \h </w:instrText>
        </w:r>
        <w:r w:rsidR="009C72D8">
          <w:rPr>
            <w:noProof/>
            <w:webHidden/>
          </w:rPr>
        </w:r>
        <w:r w:rsidR="009C72D8">
          <w:rPr>
            <w:noProof/>
            <w:webHidden/>
          </w:rPr>
          <w:fldChar w:fldCharType="separate"/>
        </w:r>
        <w:r w:rsidR="009C72D8">
          <w:rPr>
            <w:noProof/>
            <w:webHidden/>
          </w:rPr>
          <w:t>22</w:t>
        </w:r>
        <w:r w:rsidR="009C72D8">
          <w:rPr>
            <w:noProof/>
            <w:webHidden/>
          </w:rPr>
          <w:fldChar w:fldCharType="end"/>
        </w:r>
      </w:hyperlink>
    </w:p>
    <w:p w14:paraId="29A4A62B" w14:textId="7E7E2F32" w:rsidR="009C72D8" w:rsidRDefault="000B0D8E">
      <w:pPr>
        <w:pStyle w:val="TOC4"/>
        <w:rPr>
          <w:rFonts w:eastAsiaTheme="minorEastAsia"/>
          <w:smallCaps w:val="0"/>
          <w:noProof/>
          <w:sz w:val="22"/>
          <w:lang w:val="en-US" w:eastAsia="en-US" w:bidi="ar-SA"/>
        </w:rPr>
      </w:pPr>
      <w:hyperlink w:anchor="_Toc482970594" w:history="1">
        <w:r w:rsidR="009C72D8" w:rsidRPr="00AA54E9">
          <w:rPr>
            <w:rStyle w:val="Hyperlink"/>
            <w:noProof/>
          </w:rPr>
          <w:t>Office Online</w:t>
        </w:r>
        <w:r w:rsidR="009C72D8">
          <w:rPr>
            <w:noProof/>
            <w:webHidden/>
          </w:rPr>
          <w:tab/>
        </w:r>
        <w:r w:rsidR="009C72D8">
          <w:rPr>
            <w:noProof/>
            <w:webHidden/>
          </w:rPr>
          <w:fldChar w:fldCharType="begin"/>
        </w:r>
        <w:r w:rsidR="009C72D8">
          <w:rPr>
            <w:noProof/>
            <w:webHidden/>
          </w:rPr>
          <w:instrText xml:space="preserve"> PAGEREF _Toc482970594 \h </w:instrText>
        </w:r>
        <w:r w:rsidR="009C72D8">
          <w:rPr>
            <w:noProof/>
            <w:webHidden/>
          </w:rPr>
        </w:r>
        <w:r w:rsidR="009C72D8">
          <w:rPr>
            <w:noProof/>
            <w:webHidden/>
          </w:rPr>
          <w:fldChar w:fldCharType="separate"/>
        </w:r>
        <w:r w:rsidR="009C72D8">
          <w:rPr>
            <w:noProof/>
            <w:webHidden/>
          </w:rPr>
          <w:t>22</w:t>
        </w:r>
        <w:r w:rsidR="009C72D8">
          <w:rPr>
            <w:noProof/>
            <w:webHidden/>
          </w:rPr>
          <w:fldChar w:fldCharType="end"/>
        </w:r>
      </w:hyperlink>
    </w:p>
    <w:p w14:paraId="2C8775E4" w14:textId="6D243A51" w:rsidR="009C72D8" w:rsidRDefault="000B0D8E">
      <w:pPr>
        <w:pStyle w:val="TOC4"/>
        <w:rPr>
          <w:rFonts w:eastAsiaTheme="minorEastAsia"/>
          <w:smallCaps w:val="0"/>
          <w:noProof/>
          <w:sz w:val="22"/>
          <w:lang w:val="en-US" w:eastAsia="en-US" w:bidi="ar-SA"/>
        </w:rPr>
      </w:pPr>
      <w:hyperlink w:anchor="_Toc482970595" w:history="1">
        <w:r w:rsidR="009C72D8" w:rsidRPr="00AA54E9">
          <w:rPr>
            <w:rStyle w:val="Hyperlink"/>
            <w:noProof/>
          </w:rPr>
          <w:t>OneDrive for Business</w:t>
        </w:r>
        <w:r w:rsidR="009C72D8">
          <w:rPr>
            <w:noProof/>
            <w:webHidden/>
          </w:rPr>
          <w:tab/>
        </w:r>
        <w:r w:rsidR="009C72D8">
          <w:rPr>
            <w:noProof/>
            <w:webHidden/>
          </w:rPr>
          <w:fldChar w:fldCharType="begin"/>
        </w:r>
        <w:r w:rsidR="009C72D8">
          <w:rPr>
            <w:noProof/>
            <w:webHidden/>
          </w:rPr>
          <w:instrText xml:space="preserve"> PAGEREF _Toc482970595 \h </w:instrText>
        </w:r>
        <w:r w:rsidR="009C72D8">
          <w:rPr>
            <w:noProof/>
            <w:webHidden/>
          </w:rPr>
        </w:r>
        <w:r w:rsidR="009C72D8">
          <w:rPr>
            <w:noProof/>
            <w:webHidden/>
          </w:rPr>
          <w:fldChar w:fldCharType="separate"/>
        </w:r>
        <w:r w:rsidR="009C72D8">
          <w:rPr>
            <w:noProof/>
            <w:webHidden/>
          </w:rPr>
          <w:t>23</w:t>
        </w:r>
        <w:r w:rsidR="009C72D8">
          <w:rPr>
            <w:noProof/>
            <w:webHidden/>
          </w:rPr>
          <w:fldChar w:fldCharType="end"/>
        </w:r>
      </w:hyperlink>
    </w:p>
    <w:p w14:paraId="63C26AEA" w14:textId="6C70C865" w:rsidR="009C72D8" w:rsidRDefault="000B0D8E">
      <w:pPr>
        <w:pStyle w:val="TOC4"/>
        <w:rPr>
          <w:rFonts w:eastAsiaTheme="minorEastAsia"/>
          <w:smallCaps w:val="0"/>
          <w:noProof/>
          <w:sz w:val="22"/>
          <w:lang w:val="en-US" w:eastAsia="en-US" w:bidi="ar-SA"/>
        </w:rPr>
      </w:pPr>
      <w:hyperlink w:anchor="_Toc482970596" w:history="1">
        <w:r w:rsidR="009C72D8" w:rsidRPr="00AA54E9">
          <w:rPr>
            <w:rStyle w:val="Hyperlink"/>
            <w:noProof/>
          </w:rPr>
          <w:t>Project Online</w:t>
        </w:r>
        <w:r w:rsidR="009C72D8">
          <w:rPr>
            <w:noProof/>
            <w:webHidden/>
          </w:rPr>
          <w:tab/>
        </w:r>
        <w:r w:rsidR="009C72D8">
          <w:rPr>
            <w:noProof/>
            <w:webHidden/>
          </w:rPr>
          <w:fldChar w:fldCharType="begin"/>
        </w:r>
        <w:r w:rsidR="009C72D8">
          <w:rPr>
            <w:noProof/>
            <w:webHidden/>
          </w:rPr>
          <w:instrText xml:space="preserve"> PAGEREF _Toc482970596 \h </w:instrText>
        </w:r>
        <w:r w:rsidR="009C72D8">
          <w:rPr>
            <w:noProof/>
            <w:webHidden/>
          </w:rPr>
        </w:r>
        <w:r w:rsidR="009C72D8">
          <w:rPr>
            <w:noProof/>
            <w:webHidden/>
          </w:rPr>
          <w:fldChar w:fldCharType="separate"/>
        </w:r>
        <w:r w:rsidR="009C72D8">
          <w:rPr>
            <w:noProof/>
            <w:webHidden/>
          </w:rPr>
          <w:t>23</w:t>
        </w:r>
        <w:r w:rsidR="009C72D8">
          <w:rPr>
            <w:noProof/>
            <w:webHidden/>
          </w:rPr>
          <w:fldChar w:fldCharType="end"/>
        </w:r>
      </w:hyperlink>
    </w:p>
    <w:p w14:paraId="348C90F7" w14:textId="35FB6D0A" w:rsidR="009C72D8" w:rsidRDefault="000B0D8E">
      <w:pPr>
        <w:pStyle w:val="TOC4"/>
        <w:rPr>
          <w:rFonts w:eastAsiaTheme="minorEastAsia"/>
          <w:smallCaps w:val="0"/>
          <w:noProof/>
          <w:sz w:val="22"/>
          <w:lang w:val="en-US" w:eastAsia="en-US" w:bidi="ar-SA"/>
        </w:rPr>
      </w:pPr>
      <w:hyperlink w:anchor="_Toc482970597" w:history="1">
        <w:r w:rsidR="009C72D8" w:rsidRPr="00AA54E9">
          <w:rPr>
            <w:rStyle w:val="Hyperlink"/>
            <w:noProof/>
          </w:rPr>
          <w:t>SharePoint Online</w:t>
        </w:r>
        <w:r w:rsidR="009C72D8">
          <w:rPr>
            <w:noProof/>
            <w:webHidden/>
          </w:rPr>
          <w:tab/>
        </w:r>
        <w:r w:rsidR="009C72D8">
          <w:rPr>
            <w:noProof/>
            <w:webHidden/>
          </w:rPr>
          <w:fldChar w:fldCharType="begin"/>
        </w:r>
        <w:r w:rsidR="009C72D8">
          <w:rPr>
            <w:noProof/>
            <w:webHidden/>
          </w:rPr>
          <w:instrText xml:space="preserve"> PAGEREF _Toc482970597 \h </w:instrText>
        </w:r>
        <w:r w:rsidR="009C72D8">
          <w:rPr>
            <w:noProof/>
            <w:webHidden/>
          </w:rPr>
        </w:r>
        <w:r w:rsidR="009C72D8">
          <w:rPr>
            <w:noProof/>
            <w:webHidden/>
          </w:rPr>
          <w:fldChar w:fldCharType="separate"/>
        </w:r>
        <w:r w:rsidR="009C72D8">
          <w:rPr>
            <w:noProof/>
            <w:webHidden/>
          </w:rPr>
          <w:t>23</w:t>
        </w:r>
        <w:r w:rsidR="009C72D8">
          <w:rPr>
            <w:noProof/>
            <w:webHidden/>
          </w:rPr>
          <w:fldChar w:fldCharType="end"/>
        </w:r>
      </w:hyperlink>
    </w:p>
    <w:p w14:paraId="0FA2142C" w14:textId="3CCF731F" w:rsidR="009C72D8" w:rsidRDefault="000B0D8E">
      <w:pPr>
        <w:pStyle w:val="TOC4"/>
        <w:rPr>
          <w:rFonts w:eastAsiaTheme="minorEastAsia"/>
          <w:smallCaps w:val="0"/>
          <w:noProof/>
          <w:sz w:val="22"/>
          <w:lang w:val="en-US" w:eastAsia="en-US" w:bidi="ar-SA"/>
        </w:rPr>
      </w:pPr>
      <w:hyperlink w:anchor="_Toc482970598" w:history="1">
        <w:r w:rsidR="009C72D8" w:rsidRPr="00AA54E9">
          <w:rPr>
            <w:rStyle w:val="Hyperlink"/>
            <w:noProof/>
          </w:rPr>
          <w:t>Skype for Business Online</w:t>
        </w:r>
        <w:r w:rsidR="009C72D8">
          <w:rPr>
            <w:noProof/>
            <w:webHidden/>
          </w:rPr>
          <w:tab/>
        </w:r>
        <w:r w:rsidR="009C72D8">
          <w:rPr>
            <w:noProof/>
            <w:webHidden/>
          </w:rPr>
          <w:fldChar w:fldCharType="begin"/>
        </w:r>
        <w:r w:rsidR="009C72D8">
          <w:rPr>
            <w:noProof/>
            <w:webHidden/>
          </w:rPr>
          <w:instrText xml:space="preserve"> PAGEREF _Toc482970598 \h </w:instrText>
        </w:r>
        <w:r w:rsidR="009C72D8">
          <w:rPr>
            <w:noProof/>
            <w:webHidden/>
          </w:rPr>
        </w:r>
        <w:r w:rsidR="009C72D8">
          <w:rPr>
            <w:noProof/>
            <w:webHidden/>
          </w:rPr>
          <w:fldChar w:fldCharType="separate"/>
        </w:r>
        <w:r w:rsidR="009C72D8">
          <w:rPr>
            <w:noProof/>
            <w:webHidden/>
          </w:rPr>
          <w:t>24</w:t>
        </w:r>
        <w:r w:rsidR="009C72D8">
          <w:rPr>
            <w:noProof/>
            <w:webHidden/>
          </w:rPr>
          <w:fldChar w:fldCharType="end"/>
        </w:r>
      </w:hyperlink>
    </w:p>
    <w:p w14:paraId="57EC978D" w14:textId="6267A267" w:rsidR="009C72D8" w:rsidRDefault="000B0D8E">
      <w:pPr>
        <w:pStyle w:val="TOC4"/>
        <w:rPr>
          <w:rFonts w:eastAsiaTheme="minorEastAsia"/>
          <w:smallCaps w:val="0"/>
          <w:noProof/>
          <w:sz w:val="22"/>
          <w:lang w:val="en-US" w:eastAsia="en-US" w:bidi="ar-SA"/>
        </w:rPr>
      </w:pPr>
      <w:hyperlink w:anchor="_Toc482970599" w:history="1">
        <w:r w:rsidR="009C72D8" w:rsidRPr="00AA54E9">
          <w:rPr>
            <w:rStyle w:val="Hyperlink"/>
            <w:noProof/>
          </w:rPr>
          <w:t>Skype for Business Online – služby verejnej telefónnej siete s prepájaním okruhov</w:t>
        </w:r>
        <w:r w:rsidR="009C72D8">
          <w:rPr>
            <w:noProof/>
            <w:webHidden/>
          </w:rPr>
          <w:tab/>
        </w:r>
        <w:r w:rsidR="009C72D8">
          <w:rPr>
            <w:noProof/>
            <w:webHidden/>
          </w:rPr>
          <w:fldChar w:fldCharType="begin"/>
        </w:r>
        <w:r w:rsidR="009C72D8">
          <w:rPr>
            <w:noProof/>
            <w:webHidden/>
          </w:rPr>
          <w:instrText xml:space="preserve"> PAGEREF _Toc482970599 \h </w:instrText>
        </w:r>
        <w:r w:rsidR="009C72D8">
          <w:rPr>
            <w:noProof/>
            <w:webHidden/>
          </w:rPr>
        </w:r>
        <w:r w:rsidR="009C72D8">
          <w:rPr>
            <w:noProof/>
            <w:webHidden/>
          </w:rPr>
          <w:fldChar w:fldCharType="separate"/>
        </w:r>
        <w:r w:rsidR="009C72D8">
          <w:rPr>
            <w:noProof/>
            <w:webHidden/>
          </w:rPr>
          <w:t>24</w:t>
        </w:r>
        <w:r w:rsidR="009C72D8">
          <w:rPr>
            <w:noProof/>
            <w:webHidden/>
          </w:rPr>
          <w:fldChar w:fldCharType="end"/>
        </w:r>
      </w:hyperlink>
    </w:p>
    <w:p w14:paraId="2A7EE593" w14:textId="767559EF" w:rsidR="009C72D8" w:rsidRDefault="000B0D8E">
      <w:pPr>
        <w:pStyle w:val="TOC2"/>
        <w:tabs>
          <w:tab w:val="right" w:leader="dot" w:pos="5030"/>
        </w:tabs>
        <w:rPr>
          <w:rFonts w:eastAsiaTheme="minorEastAsia"/>
          <w:b w:val="0"/>
          <w:smallCaps w:val="0"/>
          <w:noProof/>
          <w:sz w:val="22"/>
          <w:lang w:val="en-US" w:eastAsia="en-US" w:bidi="ar-SA"/>
        </w:rPr>
      </w:pPr>
      <w:hyperlink w:anchor="_Toc482970600" w:history="1">
        <w:r w:rsidR="009C72D8" w:rsidRPr="00AA54E9">
          <w:rPr>
            <w:rStyle w:val="Hyperlink"/>
            <w:noProof/>
          </w:rPr>
          <w:t>Iné služby online</w:t>
        </w:r>
        <w:r w:rsidR="009C72D8">
          <w:rPr>
            <w:noProof/>
            <w:webHidden/>
          </w:rPr>
          <w:tab/>
        </w:r>
        <w:r w:rsidR="009C72D8">
          <w:rPr>
            <w:noProof/>
            <w:webHidden/>
          </w:rPr>
          <w:fldChar w:fldCharType="begin"/>
        </w:r>
        <w:r w:rsidR="009C72D8">
          <w:rPr>
            <w:noProof/>
            <w:webHidden/>
          </w:rPr>
          <w:instrText xml:space="preserve"> PAGEREF _Toc482970600 \h </w:instrText>
        </w:r>
        <w:r w:rsidR="009C72D8">
          <w:rPr>
            <w:noProof/>
            <w:webHidden/>
          </w:rPr>
        </w:r>
        <w:r w:rsidR="009C72D8">
          <w:rPr>
            <w:noProof/>
            <w:webHidden/>
          </w:rPr>
          <w:fldChar w:fldCharType="separate"/>
        </w:r>
        <w:r w:rsidR="009C72D8">
          <w:rPr>
            <w:noProof/>
            <w:webHidden/>
          </w:rPr>
          <w:t>25</w:t>
        </w:r>
        <w:r w:rsidR="009C72D8">
          <w:rPr>
            <w:noProof/>
            <w:webHidden/>
          </w:rPr>
          <w:fldChar w:fldCharType="end"/>
        </w:r>
      </w:hyperlink>
    </w:p>
    <w:p w14:paraId="6139FAB6" w14:textId="09EDF47E" w:rsidR="009C72D8" w:rsidRDefault="000B0D8E">
      <w:pPr>
        <w:pStyle w:val="TOC4"/>
        <w:rPr>
          <w:rFonts w:eastAsiaTheme="minorEastAsia"/>
          <w:smallCaps w:val="0"/>
          <w:noProof/>
          <w:sz w:val="22"/>
          <w:lang w:val="en-US" w:eastAsia="en-US" w:bidi="ar-SA"/>
        </w:rPr>
      </w:pPr>
      <w:hyperlink w:anchor="_Toc482970601" w:history="1">
        <w:r w:rsidR="009C72D8" w:rsidRPr="00AA54E9">
          <w:rPr>
            <w:rStyle w:val="Hyperlink"/>
            <w:noProof/>
          </w:rPr>
          <w:t>Bing Maps Enterprise Platform a Mobile Asset Management Platform</w:t>
        </w:r>
        <w:r w:rsidR="009C72D8">
          <w:rPr>
            <w:noProof/>
            <w:webHidden/>
          </w:rPr>
          <w:tab/>
        </w:r>
        <w:r w:rsidR="009C72D8">
          <w:rPr>
            <w:noProof/>
            <w:webHidden/>
          </w:rPr>
          <w:fldChar w:fldCharType="begin"/>
        </w:r>
        <w:r w:rsidR="009C72D8">
          <w:rPr>
            <w:noProof/>
            <w:webHidden/>
          </w:rPr>
          <w:instrText xml:space="preserve"> PAGEREF _Toc482970601 \h </w:instrText>
        </w:r>
        <w:r w:rsidR="009C72D8">
          <w:rPr>
            <w:noProof/>
            <w:webHidden/>
          </w:rPr>
        </w:r>
        <w:r w:rsidR="009C72D8">
          <w:rPr>
            <w:noProof/>
            <w:webHidden/>
          </w:rPr>
          <w:fldChar w:fldCharType="separate"/>
        </w:r>
        <w:r w:rsidR="009C72D8">
          <w:rPr>
            <w:noProof/>
            <w:webHidden/>
          </w:rPr>
          <w:t>25</w:t>
        </w:r>
        <w:r w:rsidR="009C72D8">
          <w:rPr>
            <w:noProof/>
            <w:webHidden/>
          </w:rPr>
          <w:fldChar w:fldCharType="end"/>
        </w:r>
      </w:hyperlink>
    </w:p>
    <w:p w14:paraId="08540ECF" w14:textId="3689E024" w:rsidR="009C72D8" w:rsidRDefault="000B0D8E">
      <w:pPr>
        <w:pStyle w:val="TOC4"/>
        <w:rPr>
          <w:rFonts w:eastAsiaTheme="minorEastAsia"/>
          <w:smallCaps w:val="0"/>
          <w:noProof/>
          <w:sz w:val="22"/>
          <w:lang w:val="en-US" w:eastAsia="en-US" w:bidi="ar-SA"/>
        </w:rPr>
      </w:pPr>
      <w:hyperlink w:anchor="_Toc482970602" w:history="1">
        <w:r w:rsidR="009C72D8" w:rsidRPr="00AA54E9">
          <w:rPr>
            <w:rStyle w:val="Hyperlink"/>
            <w:noProof/>
          </w:rPr>
          <w:t>Business Application Platform</w:t>
        </w:r>
        <w:r w:rsidR="009C72D8">
          <w:rPr>
            <w:noProof/>
            <w:webHidden/>
          </w:rPr>
          <w:tab/>
        </w:r>
        <w:r w:rsidR="009C72D8">
          <w:rPr>
            <w:noProof/>
            <w:webHidden/>
          </w:rPr>
          <w:fldChar w:fldCharType="begin"/>
        </w:r>
        <w:r w:rsidR="009C72D8">
          <w:rPr>
            <w:noProof/>
            <w:webHidden/>
          </w:rPr>
          <w:instrText xml:space="preserve"> PAGEREF _Toc482970602 \h </w:instrText>
        </w:r>
        <w:r w:rsidR="009C72D8">
          <w:rPr>
            <w:noProof/>
            <w:webHidden/>
          </w:rPr>
        </w:r>
        <w:r w:rsidR="009C72D8">
          <w:rPr>
            <w:noProof/>
            <w:webHidden/>
          </w:rPr>
          <w:fldChar w:fldCharType="separate"/>
        </w:r>
        <w:r w:rsidR="009C72D8">
          <w:rPr>
            <w:noProof/>
            <w:webHidden/>
          </w:rPr>
          <w:t>25</w:t>
        </w:r>
        <w:r w:rsidR="009C72D8">
          <w:rPr>
            <w:noProof/>
            <w:webHidden/>
          </w:rPr>
          <w:fldChar w:fldCharType="end"/>
        </w:r>
      </w:hyperlink>
    </w:p>
    <w:p w14:paraId="1BC8C3E3" w14:textId="23449115" w:rsidR="009C72D8" w:rsidRDefault="000B0D8E">
      <w:pPr>
        <w:pStyle w:val="TOC4"/>
        <w:rPr>
          <w:rFonts w:eastAsiaTheme="minorEastAsia"/>
          <w:smallCaps w:val="0"/>
          <w:noProof/>
          <w:sz w:val="22"/>
          <w:lang w:val="en-US" w:eastAsia="en-US" w:bidi="ar-SA"/>
        </w:rPr>
      </w:pPr>
      <w:hyperlink w:anchor="_Toc482970603" w:history="1">
        <w:r w:rsidR="009C72D8" w:rsidRPr="00AA54E9">
          <w:rPr>
            <w:rStyle w:val="Hyperlink"/>
            <w:noProof/>
          </w:rPr>
          <w:t>Kaizala</w:t>
        </w:r>
        <w:r w:rsidR="009C72D8">
          <w:rPr>
            <w:noProof/>
            <w:webHidden/>
          </w:rPr>
          <w:tab/>
        </w:r>
        <w:r w:rsidR="009C72D8">
          <w:rPr>
            <w:noProof/>
            <w:webHidden/>
          </w:rPr>
          <w:fldChar w:fldCharType="begin"/>
        </w:r>
        <w:r w:rsidR="009C72D8">
          <w:rPr>
            <w:noProof/>
            <w:webHidden/>
          </w:rPr>
          <w:instrText xml:space="preserve"> PAGEREF _Toc482970603 \h </w:instrText>
        </w:r>
        <w:r w:rsidR="009C72D8">
          <w:rPr>
            <w:noProof/>
            <w:webHidden/>
          </w:rPr>
        </w:r>
        <w:r w:rsidR="009C72D8">
          <w:rPr>
            <w:noProof/>
            <w:webHidden/>
          </w:rPr>
          <w:fldChar w:fldCharType="separate"/>
        </w:r>
        <w:r w:rsidR="009C72D8">
          <w:rPr>
            <w:noProof/>
            <w:webHidden/>
          </w:rPr>
          <w:t>26</w:t>
        </w:r>
        <w:r w:rsidR="009C72D8">
          <w:rPr>
            <w:noProof/>
            <w:webHidden/>
          </w:rPr>
          <w:fldChar w:fldCharType="end"/>
        </w:r>
      </w:hyperlink>
    </w:p>
    <w:p w14:paraId="000FA726" w14:textId="5D5A2B96" w:rsidR="009C72D8" w:rsidRDefault="000B0D8E">
      <w:pPr>
        <w:pStyle w:val="TOC4"/>
        <w:rPr>
          <w:rFonts w:eastAsiaTheme="minorEastAsia"/>
          <w:smallCaps w:val="0"/>
          <w:noProof/>
          <w:sz w:val="22"/>
          <w:lang w:val="en-US" w:eastAsia="en-US" w:bidi="ar-SA"/>
        </w:rPr>
      </w:pPr>
      <w:hyperlink w:anchor="_Toc482970604" w:history="1">
        <w:r w:rsidR="009C72D8" w:rsidRPr="00AA54E9">
          <w:rPr>
            <w:rStyle w:val="Hyperlink"/>
            <w:noProof/>
          </w:rPr>
          <w:t>Microsoft Cloud App Security</w:t>
        </w:r>
        <w:r w:rsidR="009C72D8">
          <w:rPr>
            <w:noProof/>
            <w:webHidden/>
          </w:rPr>
          <w:tab/>
        </w:r>
        <w:r w:rsidR="009C72D8">
          <w:rPr>
            <w:noProof/>
            <w:webHidden/>
          </w:rPr>
          <w:fldChar w:fldCharType="begin"/>
        </w:r>
        <w:r w:rsidR="009C72D8">
          <w:rPr>
            <w:noProof/>
            <w:webHidden/>
          </w:rPr>
          <w:instrText xml:space="preserve"> PAGEREF _Toc482970604 \h </w:instrText>
        </w:r>
        <w:r w:rsidR="009C72D8">
          <w:rPr>
            <w:noProof/>
            <w:webHidden/>
          </w:rPr>
        </w:r>
        <w:r w:rsidR="009C72D8">
          <w:rPr>
            <w:noProof/>
            <w:webHidden/>
          </w:rPr>
          <w:fldChar w:fldCharType="separate"/>
        </w:r>
        <w:r w:rsidR="009C72D8">
          <w:rPr>
            <w:noProof/>
            <w:webHidden/>
          </w:rPr>
          <w:t>26</w:t>
        </w:r>
        <w:r w:rsidR="009C72D8">
          <w:rPr>
            <w:noProof/>
            <w:webHidden/>
          </w:rPr>
          <w:fldChar w:fldCharType="end"/>
        </w:r>
      </w:hyperlink>
    </w:p>
    <w:p w14:paraId="738BFB73" w14:textId="753736CC" w:rsidR="009C72D8" w:rsidRDefault="000B0D8E">
      <w:pPr>
        <w:pStyle w:val="TOC4"/>
        <w:rPr>
          <w:rFonts w:eastAsiaTheme="minorEastAsia"/>
          <w:smallCaps w:val="0"/>
          <w:noProof/>
          <w:sz w:val="22"/>
          <w:lang w:val="en-US" w:eastAsia="en-US" w:bidi="ar-SA"/>
        </w:rPr>
      </w:pPr>
      <w:hyperlink w:anchor="_Toc482970605" w:history="1">
        <w:r w:rsidR="009C72D8" w:rsidRPr="00AA54E9">
          <w:rPr>
            <w:rStyle w:val="Hyperlink"/>
            <w:noProof/>
          </w:rPr>
          <w:t>Microsoft Intune</w:t>
        </w:r>
        <w:r w:rsidR="009C72D8">
          <w:rPr>
            <w:noProof/>
            <w:webHidden/>
          </w:rPr>
          <w:tab/>
        </w:r>
        <w:r w:rsidR="009C72D8">
          <w:rPr>
            <w:noProof/>
            <w:webHidden/>
          </w:rPr>
          <w:fldChar w:fldCharType="begin"/>
        </w:r>
        <w:r w:rsidR="009C72D8">
          <w:rPr>
            <w:noProof/>
            <w:webHidden/>
          </w:rPr>
          <w:instrText xml:space="preserve"> PAGEREF _Toc482970605 \h </w:instrText>
        </w:r>
        <w:r w:rsidR="009C72D8">
          <w:rPr>
            <w:noProof/>
            <w:webHidden/>
          </w:rPr>
        </w:r>
        <w:r w:rsidR="009C72D8">
          <w:rPr>
            <w:noProof/>
            <w:webHidden/>
          </w:rPr>
          <w:fldChar w:fldCharType="separate"/>
        </w:r>
        <w:r w:rsidR="009C72D8">
          <w:rPr>
            <w:noProof/>
            <w:webHidden/>
          </w:rPr>
          <w:t>26</w:t>
        </w:r>
        <w:r w:rsidR="009C72D8">
          <w:rPr>
            <w:noProof/>
            <w:webHidden/>
          </w:rPr>
          <w:fldChar w:fldCharType="end"/>
        </w:r>
      </w:hyperlink>
    </w:p>
    <w:p w14:paraId="5C3A4FC8" w14:textId="2192AC57" w:rsidR="009C72D8" w:rsidRDefault="000B0D8E">
      <w:pPr>
        <w:pStyle w:val="TOC4"/>
        <w:rPr>
          <w:rFonts w:eastAsiaTheme="minorEastAsia"/>
          <w:smallCaps w:val="0"/>
          <w:noProof/>
          <w:sz w:val="22"/>
          <w:lang w:val="en-US" w:eastAsia="en-US" w:bidi="ar-SA"/>
        </w:rPr>
      </w:pPr>
      <w:hyperlink w:anchor="_Toc482970606" w:history="1">
        <w:r w:rsidR="009C72D8" w:rsidRPr="00AA54E9">
          <w:rPr>
            <w:rStyle w:val="Hyperlink"/>
            <w:noProof/>
          </w:rPr>
          <w:t>Microsoft Learning</w:t>
        </w:r>
        <w:r w:rsidR="009C72D8">
          <w:rPr>
            <w:noProof/>
            <w:webHidden/>
          </w:rPr>
          <w:tab/>
        </w:r>
        <w:r w:rsidR="009C72D8">
          <w:rPr>
            <w:noProof/>
            <w:webHidden/>
          </w:rPr>
          <w:fldChar w:fldCharType="begin"/>
        </w:r>
        <w:r w:rsidR="009C72D8">
          <w:rPr>
            <w:noProof/>
            <w:webHidden/>
          </w:rPr>
          <w:instrText xml:space="preserve"> PAGEREF _Toc482970606 \h </w:instrText>
        </w:r>
        <w:r w:rsidR="009C72D8">
          <w:rPr>
            <w:noProof/>
            <w:webHidden/>
          </w:rPr>
        </w:r>
        <w:r w:rsidR="009C72D8">
          <w:rPr>
            <w:noProof/>
            <w:webHidden/>
          </w:rPr>
          <w:fldChar w:fldCharType="separate"/>
        </w:r>
        <w:r w:rsidR="009C72D8">
          <w:rPr>
            <w:noProof/>
            <w:webHidden/>
          </w:rPr>
          <w:t>27</w:t>
        </w:r>
        <w:r w:rsidR="009C72D8">
          <w:rPr>
            <w:noProof/>
            <w:webHidden/>
          </w:rPr>
          <w:fldChar w:fldCharType="end"/>
        </w:r>
      </w:hyperlink>
    </w:p>
    <w:p w14:paraId="44138D96" w14:textId="4223FC1B" w:rsidR="009C72D8" w:rsidRDefault="000B0D8E">
      <w:pPr>
        <w:pStyle w:val="TOC4"/>
        <w:rPr>
          <w:rFonts w:eastAsiaTheme="minorEastAsia"/>
          <w:smallCaps w:val="0"/>
          <w:noProof/>
          <w:sz w:val="22"/>
          <w:lang w:val="en-US" w:eastAsia="en-US" w:bidi="ar-SA"/>
        </w:rPr>
      </w:pPr>
      <w:hyperlink w:anchor="_Toc482970607" w:history="1">
        <w:r w:rsidR="009C72D8" w:rsidRPr="00AA54E9">
          <w:rPr>
            <w:rStyle w:val="Hyperlink"/>
            <w:noProof/>
          </w:rPr>
          <w:t>Minecraft: Education Edition</w:t>
        </w:r>
        <w:r w:rsidR="009C72D8">
          <w:rPr>
            <w:noProof/>
            <w:webHidden/>
          </w:rPr>
          <w:tab/>
        </w:r>
        <w:r w:rsidR="009C72D8">
          <w:rPr>
            <w:noProof/>
            <w:webHidden/>
          </w:rPr>
          <w:fldChar w:fldCharType="begin"/>
        </w:r>
        <w:r w:rsidR="009C72D8">
          <w:rPr>
            <w:noProof/>
            <w:webHidden/>
          </w:rPr>
          <w:instrText xml:space="preserve"> PAGEREF _Toc482970607 \h </w:instrText>
        </w:r>
        <w:r w:rsidR="009C72D8">
          <w:rPr>
            <w:noProof/>
            <w:webHidden/>
          </w:rPr>
        </w:r>
        <w:r w:rsidR="009C72D8">
          <w:rPr>
            <w:noProof/>
            <w:webHidden/>
          </w:rPr>
          <w:fldChar w:fldCharType="separate"/>
        </w:r>
        <w:r w:rsidR="009C72D8">
          <w:rPr>
            <w:noProof/>
            <w:webHidden/>
          </w:rPr>
          <w:t>27</w:t>
        </w:r>
        <w:r w:rsidR="009C72D8">
          <w:rPr>
            <w:noProof/>
            <w:webHidden/>
          </w:rPr>
          <w:fldChar w:fldCharType="end"/>
        </w:r>
      </w:hyperlink>
    </w:p>
    <w:p w14:paraId="3D2B9CD8" w14:textId="3AD52E7B" w:rsidR="009C72D8" w:rsidRDefault="000B0D8E">
      <w:pPr>
        <w:pStyle w:val="TOC4"/>
        <w:rPr>
          <w:rFonts w:eastAsiaTheme="minorEastAsia"/>
          <w:smallCaps w:val="0"/>
          <w:noProof/>
          <w:sz w:val="22"/>
          <w:lang w:val="en-US" w:eastAsia="en-US" w:bidi="ar-SA"/>
        </w:rPr>
      </w:pPr>
      <w:hyperlink w:anchor="_Toc482970608" w:history="1">
        <w:r w:rsidR="009C72D8" w:rsidRPr="00AA54E9">
          <w:rPr>
            <w:rStyle w:val="Hyperlink"/>
            <w:noProof/>
          </w:rPr>
          <w:t>Office 365 Developer</w:t>
        </w:r>
        <w:r w:rsidR="009C72D8">
          <w:rPr>
            <w:noProof/>
            <w:webHidden/>
          </w:rPr>
          <w:tab/>
        </w:r>
        <w:r w:rsidR="009C72D8">
          <w:rPr>
            <w:noProof/>
            <w:webHidden/>
          </w:rPr>
          <w:fldChar w:fldCharType="begin"/>
        </w:r>
        <w:r w:rsidR="009C72D8">
          <w:rPr>
            <w:noProof/>
            <w:webHidden/>
          </w:rPr>
          <w:instrText xml:space="preserve"> PAGEREF _Toc482970608 \h </w:instrText>
        </w:r>
        <w:r w:rsidR="009C72D8">
          <w:rPr>
            <w:noProof/>
            <w:webHidden/>
          </w:rPr>
        </w:r>
        <w:r w:rsidR="009C72D8">
          <w:rPr>
            <w:noProof/>
            <w:webHidden/>
          </w:rPr>
          <w:fldChar w:fldCharType="separate"/>
        </w:r>
        <w:r w:rsidR="009C72D8">
          <w:rPr>
            <w:noProof/>
            <w:webHidden/>
          </w:rPr>
          <w:t>27</w:t>
        </w:r>
        <w:r w:rsidR="009C72D8">
          <w:rPr>
            <w:noProof/>
            <w:webHidden/>
          </w:rPr>
          <w:fldChar w:fldCharType="end"/>
        </w:r>
      </w:hyperlink>
    </w:p>
    <w:p w14:paraId="4D2CCCC8" w14:textId="5DF9DEBE" w:rsidR="009C72D8" w:rsidRDefault="000B0D8E">
      <w:pPr>
        <w:pStyle w:val="TOC4"/>
        <w:rPr>
          <w:rFonts w:eastAsiaTheme="minorEastAsia"/>
          <w:smallCaps w:val="0"/>
          <w:noProof/>
          <w:sz w:val="22"/>
          <w:lang w:val="en-US" w:eastAsia="en-US" w:bidi="ar-SA"/>
        </w:rPr>
      </w:pPr>
      <w:hyperlink w:anchor="_Toc482970609" w:history="1">
        <w:r w:rsidR="009C72D8" w:rsidRPr="00AA54E9">
          <w:rPr>
            <w:rStyle w:val="Hyperlink"/>
            <w:noProof/>
          </w:rPr>
          <w:t>Operačný systém Windows pre osobné počítače</w:t>
        </w:r>
        <w:r w:rsidR="009C72D8">
          <w:rPr>
            <w:noProof/>
            <w:webHidden/>
          </w:rPr>
          <w:tab/>
        </w:r>
        <w:r w:rsidR="009C72D8">
          <w:rPr>
            <w:noProof/>
            <w:webHidden/>
          </w:rPr>
          <w:fldChar w:fldCharType="begin"/>
        </w:r>
        <w:r w:rsidR="009C72D8">
          <w:rPr>
            <w:noProof/>
            <w:webHidden/>
          </w:rPr>
          <w:instrText xml:space="preserve"> PAGEREF _Toc482970609 \h </w:instrText>
        </w:r>
        <w:r w:rsidR="009C72D8">
          <w:rPr>
            <w:noProof/>
            <w:webHidden/>
          </w:rPr>
        </w:r>
        <w:r w:rsidR="009C72D8">
          <w:rPr>
            <w:noProof/>
            <w:webHidden/>
          </w:rPr>
          <w:fldChar w:fldCharType="separate"/>
        </w:r>
        <w:r w:rsidR="009C72D8">
          <w:rPr>
            <w:noProof/>
            <w:webHidden/>
          </w:rPr>
          <w:t>27</w:t>
        </w:r>
        <w:r w:rsidR="009C72D8">
          <w:rPr>
            <w:noProof/>
            <w:webHidden/>
          </w:rPr>
          <w:fldChar w:fldCharType="end"/>
        </w:r>
      </w:hyperlink>
    </w:p>
    <w:p w14:paraId="4AB8E4FB" w14:textId="28C09689" w:rsidR="009C72D8" w:rsidRDefault="000B0D8E">
      <w:pPr>
        <w:pStyle w:val="TOC1"/>
        <w:tabs>
          <w:tab w:val="right" w:leader="dot" w:pos="5030"/>
        </w:tabs>
        <w:rPr>
          <w:rFonts w:eastAsiaTheme="minorEastAsia"/>
          <w:b w:val="0"/>
          <w:caps w:val="0"/>
          <w:noProof/>
          <w:sz w:val="22"/>
          <w:lang w:val="en-US" w:eastAsia="en-US" w:bidi="ar-SA"/>
        </w:rPr>
      </w:pPr>
      <w:hyperlink w:anchor="_Toc482970610" w:history="1">
        <w:r w:rsidR="009C72D8" w:rsidRPr="00AA54E9">
          <w:rPr>
            <w:rStyle w:val="Hyperlink"/>
            <w:noProof/>
          </w:rPr>
          <w:t>Príloha 1 – oznámenia</w:t>
        </w:r>
        <w:r w:rsidR="009C72D8">
          <w:rPr>
            <w:noProof/>
            <w:webHidden/>
          </w:rPr>
          <w:tab/>
        </w:r>
        <w:r w:rsidR="009C72D8">
          <w:rPr>
            <w:noProof/>
            <w:webHidden/>
          </w:rPr>
          <w:fldChar w:fldCharType="begin"/>
        </w:r>
        <w:r w:rsidR="009C72D8">
          <w:rPr>
            <w:noProof/>
            <w:webHidden/>
          </w:rPr>
          <w:instrText xml:space="preserve"> PAGEREF _Toc482970610 \h </w:instrText>
        </w:r>
        <w:r w:rsidR="009C72D8">
          <w:rPr>
            <w:noProof/>
            <w:webHidden/>
          </w:rPr>
        </w:r>
        <w:r w:rsidR="009C72D8">
          <w:rPr>
            <w:noProof/>
            <w:webHidden/>
          </w:rPr>
          <w:fldChar w:fldCharType="separate"/>
        </w:r>
        <w:r w:rsidR="009C72D8">
          <w:rPr>
            <w:noProof/>
            <w:webHidden/>
          </w:rPr>
          <w:t>28</w:t>
        </w:r>
        <w:r w:rsidR="009C72D8">
          <w:rPr>
            <w:noProof/>
            <w:webHidden/>
          </w:rPr>
          <w:fldChar w:fldCharType="end"/>
        </w:r>
      </w:hyperlink>
    </w:p>
    <w:p w14:paraId="3235403C" w14:textId="6FBAF11D" w:rsidR="009C72D8" w:rsidRDefault="000B0D8E">
      <w:pPr>
        <w:pStyle w:val="TOC3"/>
        <w:rPr>
          <w:rFonts w:eastAsiaTheme="minorEastAsia"/>
          <w:b w:val="0"/>
          <w:smallCaps w:val="0"/>
          <w:sz w:val="22"/>
          <w:lang w:val="en-US" w:eastAsia="en-US" w:bidi="ar-SA"/>
        </w:rPr>
      </w:pPr>
      <w:hyperlink w:anchor="_Toc482970611" w:history="1">
        <w:r w:rsidR="009C72D8" w:rsidRPr="00AA54E9">
          <w:rPr>
            <w:rStyle w:val="Hyperlink"/>
          </w:rPr>
          <w:t>Bing Maps</w:t>
        </w:r>
        <w:r w:rsidR="009C72D8">
          <w:rPr>
            <w:webHidden/>
          </w:rPr>
          <w:tab/>
        </w:r>
        <w:r w:rsidR="009C72D8">
          <w:rPr>
            <w:webHidden/>
          </w:rPr>
          <w:fldChar w:fldCharType="begin"/>
        </w:r>
        <w:r w:rsidR="009C72D8">
          <w:rPr>
            <w:webHidden/>
          </w:rPr>
          <w:instrText xml:space="preserve"> PAGEREF _Toc482970611 \h </w:instrText>
        </w:r>
        <w:r w:rsidR="009C72D8">
          <w:rPr>
            <w:webHidden/>
          </w:rPr>
        </w:r>
        <w:r w:rsidR="009C72D8">
          <w:rPr>
            <w:webHidden/>
          </w:rPr>
          <w:fldChar w:fldCharType="separate"/>
        </w:r>
        <w:r w:rsidR="009C72D8">
          <w:rPr>
            <w:webHidden/>
          </w:rPr>
          <w:t>28</w:t>
        </w:r>
        <w:r w:rsidR="009C72D8">
          <w:rPr>
            <w:webHidden/>
          </w:rPr>
          <w:fldChar w:fldCharType="end"/>
        </w:r>
      </w:hyperlink>
    </w:p>
    <w:p w14:paraId="3FEE097A" w14:textId="12C603D2" w:rsidR="009C72D8" w:rsidRDefault="000B0D8E">
      <w:pPr>
        <w:pStyle w:val="TOC3"/>
        <w:rPr>
          <w:rFonts w:eastAsiaTheme="minorEastAsia"/>
          <w:b w:val="0"/>
          <w:smallCaps w:val="0"/>
          <w:sz w:val="22"/>
          <w:lang w:val="en-US" w:eastAsia="en-US" w:bidi="ar-SA"/>
        </w:rPr>
      </w:pPr>
      <w:hyperlink w:anchor="_Toc482970612" w:history="1">
        <w:r w:rsidR="009C72D8" w:rsidRPr="00AA54E9">
          <w:rPr>
            <w:rStyle w:val="Hyperlink"/>
          </w:rPr>
          <w:t>Profesionálne služby</w:t>
        </w:r>
        <w:r w:rsidR="009C72D8">
          <w:rPr>
            <w:webHidden/>
          </w:rPr>
          <w:tab/>
        </w:r>
        <w:r w:rsidR="009C72D8">
          <w:rPr>
            <w:webHidden/>
          </w:rPr>
          <w:fldChar w:fldCharType="begin"/>
        </w:r>
        <w:r w:rsidR="009C72D8">
          <w:rPr>
            <w:webHidden/>
          </w:rPr>
          <w:instrText xml:space="preserve"> PAGEREF _Toc482970612 \h </w:instrText>
        </w:r>
        <w:r w:rsidR="009C72D8">
          <w:rPr>
            <w:webHidden/>
          </w:rPr>
        </w:r>
        <w:r w:rsidR="009C72D8">
          <w:rPr>
            <w:webHidden/>
          </w:rPr>
          <w:fldChar w:fldCharType="separate"/>
        </w:r>
        <w:r w:rsidR="009C72D8">
          <w:rPr>
            <w:webHidden/>
          </w:rPr>
          <w:t>28</w:t>
        </w:r>
        <w:r w:rsidR="009C72D8">
          <w:rPr>
            <w:webHidden/>
          </w:rPr>
          <w:fldChar w:fldCharType="end"/>
        </w:r>
      </w:hyperlink>
    </w:p>
    <w:p w14:paraId="29EE5255" w14:textId="53DB5BB3" w:rsidR="009C72D8" w:rsidRDefault="000B0D8E">
      <w:pPr>
        <w:pStyle w:val="TOC3"/>
        <w:rPr>
          <w:rFonts w:eastAsiaTheme="minorEastAsia"/>
          <w:b w:val="0"/>
          <w:smallCaps w:val="0"/>
          <w:sz w:val="22"/>
          <w:lang w:val="en-US" w:eastAsia="en-US" w:bidi="ar-SA"/>
        </w:rPr>
      </w:pPr>
      <w:hyperlink w:anchor="_Toc482970613" w:history="1">
        <w:r w:rsidR="009C72D8" w:rsidRPr="00AA54E9">
          <w:rPr>
            <w:rStyle w:val="Hyperlink"/>
          </w:rPr>
          <w:t>Oznámenie o kódovaní H.265/HEVC v mediálnych službách Azure</w:t>
        </w:r>
        <w:r w:rsidR="009C72D8">
          <w:rPr>
            <w:webHidden/>
          </w:rPr>
          <w:tab/>
        </w:r>
        <w:r w:rsidR="009C72D8">
          <w:rPr>
            <w:webHidden/>
          </w:rPr>
          <w:fldChar w:fldCharType="begin"/>
        </w:r>
        <w:r w:rsidR="009C72D8">
          <w:rPr>
            <w:webHidden/>
          </w:rPr>
          <w:instrText xml:space="preserve"> PAGEREF _Toc482970613 \h </w:instrText>
        </w:r>
        <w:r w:rsidR="009C72D8">
          <w:rPr>
            <w:webHidden/>
          </w:rPr>
        </w:r>
        <w:r w:rsidR="009C72D8">
          <w:rPr>
            <w:webHidden/>
          </w:rPr>
          <w:fldChar w:fldCharType="separate"/>
        </w:r>
        <w:r w:rsidR="009C72D8">
          <w:rPr>
            <w:webHidden/>
          </w:rPr>
          <w:t>29</w:t>
        </w:r>
        <w:r w:rsidR="009C72D8">
          <w:rPr>
            <w:webHidden/>
          </w:rPr>
          <w:fldChar w:fldCharType="end"/>
        </w:r>
      </w:hyperlink>
    </w:p>
    <w:p w14:paraId="36D94585" w14:textId="0FF73949" w:rsidR="009C72D8" w:rsidRDefault="000B0D8E">
      <w:pPr>
        <w:pStyle w:val="TOC3"/>
        <w:rPr>
          <w:rFonts w:eastAsiaTheme="minorEastAsia"/>
          <w:b w:val="0"/>
          <w:smallCaps w:val="0"/>
          <w:sz w:val="22"/>
          <w:lang w:val="en-US" w:eastAsia="en-US" w:bidi="ar-SA"/>
        </w:rPr>
      </w:pPr>
      <w:hyperlink w:anchor="_Toc482970614" w:history="1">
        <w:r w:rsidR="009C72D8" w:rsidRPr="00AA54E9">
          <w:rPr>
            <w:rStyle w:val="Hyperlink"/>
          </w:rPr>
          <w:t>Oznámenie o vizuálnej norme H.264/AVC, videonorme VC-1, vizuálnej norme MPEG-4 a videonorme MPEG-2</w:t>
        </w:r>
        <w:r w:rsidR="009C72D8">
          <w:rPr>
            <w:webHidden/>
          </w:rPr>
          <w:tab/>
        </w:r>
        <w:r w:rsidR="009C72D8">
          <w:rPr>
            <w:webHidden/>
          </w:rPr>
          <w:fldChar w:fldCharType="begin"/>
        </w:r>
        <w:r w:rsidR="009C72D8">
          <w:rPr>
            <w:webHidden/>
          </w:rPr>
          <w:instrText xml:space="preserve"> PAGEREF _Toc482970614 \h </w:instrText>
        </w:r>
        <w:r w:rsidR="009C72D8">
          <w:rPr>
            <w:webHidden/>
          </w:rPr>
        </w:r>
        <w:r w:rsidR="009C72D8">
          <w:rPr>
            <w:webHidden/>
          </w:rPr>
          <w:fldChar w:fldCharType="separate"/>
        </w:r>
        <w:r w:rsidR="009C72D8">
          <w:rPr>
            <w:webHidden/>
          </w:rPr>
          <w:t>29</w:t>
        </w:r>
        <w:r w:rsidR="009C72D8">
          <w:rPr>
            <w:webHidden/>
          </w:rPr>
          <w:fldChar w:fldCharType="end"/>
        </w:r>
      </w:hyperlink>
    </w:p>
    <w:p w14:paraId="484CD376" w14:textId="09510D85" w:rsidR="009C72D8" w:rsidRDefault="000B0D8E">
      <w:pPr>
        <w:pStyle w:val="TOC1"/>
        <w:tabs>
          <w:tab w:val="right" w:leader="dot" w:pos="5030"/>
        </w:tabs>
        <w:rPr>
          <w:rFonts w:eastAsiaTheme="minorEastAsia"/>
          <w:b w:val="0"/>
          <w:caps w:val="0"/>
          <w:noProof/>
          <w:sz w:val="22"/>
          <w:lang w:val="en-US" w:eastAsia="en-US" w:bidi="ar-SA"/>
        </w:rPr>
      </w:pPr>
      <w:hyperlink w:anchor="_Toc482970615" w:history="1">
        <w:r w:rsidR="009C72D8" w:rsidRPr="00AA54E9">
          <w:rPr>
            <w:rStyle w:val="Hyperlink"/>
            <w:noProof/>
          </w:rPr>
          <w:t>Príloha 2 – balíky predplatných licencií</w:t>
        </w:r>
        <w:r w:rsidR="009C72D8">
          <w:rPr>
            <w:noProof/>
            <w:webHidden/>
          </w:rPr>
          <w:tab/>
        </w:r>
        <w:r w:rsidR="009C72D8">
          <w:rPr>
            <w:noProof/>
            <w:webHidden/>
          </w:rPr>
          <w:fldChar w:fldCharType="begin"/>
        </w:r>
        <w:r w:rsidR="009C72D8">
          <w:rPr>
            <w:noProof/>
            <w:webHidden/>
          </w:rPr>
          <w:instrText xml:space="preserve"> PAGEREF _Toc482970615 \h </w:instrText>
        </w:r>
        <w:r w:rsidR="009C72D8">
          <w:rPr>
            <w:noProof/>
            <w:webHidden/>
          </w:rPr>
        </w:r>
        <w:r w:rsidR="009C72D8">
          <w:rPr>
            <w:noProof/>
            <w:webHidden/>
          </w:rPr>
          <w:fldChar w:fldCharType="separate"/>
        </w:r>
        <w:r w:rsidR="009C72D8">
          <w:rPr>
            <w:noProof/>
            <w:webHidden/>
          </w:rPr>
          <w:t>30</w:t>
        </w:r>
        <w:r w:rsidR="009C72D8">
          <w:rPr>
            <w:noProof/>
            <w:webHidden/>
          </w:rPr>
          <w:fldChar w:fldCharType="end"/>
        </w:r>
      </w:hyperlink>
    </w:p>
    <w:p w14:paraId="46592F08" w14:textId="7905FB83" w:rsidR="009C72D8" w:rsidRDefault="000B0D8E">
      <w:pPr>
        <w:pStyle w:val="TOC1"/>
        <w:tabs>
          <w:tab w:val="right" w:leader="dot" w:pos="5030"/>
        </w:tabs>
        <w:rPr>
          <w:rFonts w:eastAsiaTheme="minorEastAsia"/>
          <w:b w:val="0"/>
          <w:caps w:val="0"/>
          <w:noProof/>
          <w:sz w:val="22"/>
          <w:lang w:val="en-US" w:eastAsia="en-US" w:bidi="ar-SA"/>
        </w:rPr>
      </w:pPr>
      <w:hyperlink w:anchor="_Toc482970616" w:history="1">
        <w:r w:rsidR="009C72D8" w:rsidRPr="00AA54E9">
          <w:rPr>
            <w:rStyle w:val="Hyperlink"/>
            <w:noProof/>
          </w:rPr>
          <w:t>Príloha 3 – štandardné zmluvné klauzuly (spracovávatelia)</w:t>
        </w:r>
        <w:r w:rsidR="009C72D8">
          <w:rPr>
            <w:noProof/>
            <w:webHidden/>
          </w:rPr>
          <w:tab/>
        </w:r>
        <w:r w:rsidR="009C72D8">
          <w:rPr>
            <w:noProof/>
            <w:webHidden/>
          </w:rPr>
          <w:fldChar w:fldCharType="begin"/>
        </w:r>
        <w:r w:rsidR="009C72D8">
          <w:rPr>
            <w:noProof/>
            <w:webHidden/>
          </w:rPr>
          <w:instrText xml:space="preserve"> PAGEREF _Toc482970616 \h </w:instrText>
        </w:r>
        <w:r w:rsidR="009C72D8">
          <w:rPr>
            <w:noProof/>
            <w:webHidden/>
          </w:rPr>
        </w:r>
        <w:r w:rsidR="009C72D8">
          <w:rPr>
            <w:noProof/>
            <w:webHidden/>
          </w:rPr>
          <w:fldChar w:fldCharType="separate"/>
        </w:r>
        <w:r w:rsidR="009C72D8">
          <w:rPr>
            <w:noProof/>
            <w:webHidden/>
          </w:rPr>
          <w:t>31</w:t>
        </w:r>
        <w:r w:rsidR="009C72D8">
          <w:rPr>
            <w:noProof/>
            <w:webHidden/>
          </w:rPr>
          <w:fldChar w:fldCharType="end"/>
        </w:r>
      </w:hyperlink>
    </w:p>
    <w:p w14:paraId="092C9288" w14:textId="17BC3FAC" w:rsidR="004D27A6" w:rsidRPr="00690C65" w:rsidRDefault="00A430D3" w:rsidP="00A914BF">
      <w:pPr>
        <w:pStyle w:val="ProductList-Body"/>
      </w:pPr>
      <w:r w:rsidRPr="006254CC">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2970545"/>
      <w:r>
        <w:lastRenderedPageBreak/>
        <w:t>Úvod</w:t>
      </w:r>
      <w:bookmarkEnd w:id="3"/>
      <w:bookmarkEnd w:id="4"/>
    </w:p>
    <w:p w14:paraId="7E3AAC87" w14:textId="1C01A0A5" w:rsidR="003F6CEE" w:rsidRPr="00690C65" w:rsidRDefault="003C35CD" w:rsidP="00366C8E">
      <w:pPr>
        <w:pStyle w:val="ProductList-Body"/>
        <w:spacing w:after="120"/>
      </w:pPr>
      <w:r>
        <w:t>Tento dokument s názvom Podmienky používania služieb on-line (PPSO) nahradí od 1. júla 2014 dokument s názvom Práva na používanie služieb on-line (PNPSO). Dokument PPSO obsahuje podmienky, ktoré sa vzťahujú na používanie služieb on-line zákazníkmi. Používanie produktov iného subjektu ako Microsoft (ako je to definované nižšie) a ostatných produktov a služieb od spoločnosti Microsoft zákazníkmi sa riadi samostatnými podmienkami vrátane iných podmienok ochrany osobných údajov a zabezpečenia.</w:t>
      </w:r>
    </w:p>
    <w:p w14:paraId="03BB023E" w14:textId="057C8C39" w:rsidR="004D27A6" w:rsidRPr="00690C65" w:rsidRDefault="003F6CEE" w:rsidP="003F6CEE">
      <w:pPr>
        <w:pStyle w:val="ProductList-Body"/>
      </w:pPr>
      <w:r>
        <w:t xml:space="preserve">Väčšina služieb on-line ponúka zmluvu o úrovni služieb (SLA). Ďalšie informácie týkajúce sa zmluvy o úrovni služieb on-line nájdete na webovej lokalite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9D06CF" w:rsidRDefault="003F6CEE" w:rsidP="002B7A6F">
      <w:pPr>
        <w:pStyle w:val="ProductList-Offering1Heading"/>
        <w:rPr>
          <w:lang w:val="sk-SK"/>
        </w:rPr>
      </w:pPr>
      <w:bookmarkStart w:id="5" w:name="_Toc482970546"/>
      <w:r w:rsidRPr="009D06CF">
        <w:rPr>
          <w:lang w:val="sk-SK"/>
        </w:rPr>
        <w:t>Predchádzajúce verzie</w:t>
      </w:r>
      <w:bookmarkEnd w:id="5"/>
    </w:p>
    <w:p w14:paraId="2A9D9754" w14:textId="487D7DCC" w:rsidR="004D27A6" w:rsidRPr="00690C65" w:rsidRDefault="003F6CEE" w:rsidP="00A914BF">
      <w:pPr>
        <w:pStyle w:val="ProductList-Body"/>
      </w:pPr>
      <w:r>
        <w:t xml:space="preserve">Dokument PPSO obsahuje podmienky používania služieb on-line, ktoré sú momentálne k dispozícii. V prípade starších verzií si zákazník môže pozrieť stránku </w:t>
      </w:r>
      <w:hyperlink r:id="rId22" w:history="1">
        <w:r>
          <w:rPr>
            <w:rStyle w:val="Hyperlink"/>
          </w:rPr>
          <w:t>http://go.microsoft.com/?linkid=9840733</w:t>
        </w:r>
      </w:hyperlink>
      <w:r>
        <w:t xml:space="preserve"> alebo sa skontaktovať so svojím predajcom alebo account manažérom spoločnosti Microsoft.</w:t>
      </w:r>
    </w:p>
    <w:p w14:paraId="0E33A2B4" w14:textId="77777777" w:rsidR="003F6CEE" w:rsidRPr="00690C65" w:rsidRDefault="003F6CEE" w:rsidP="00A914BF">
      <w:pPr>
        <w:pStyle w:val="ProductList-Body"/>
      </w:pPr>
    </w:p>
    <w:p w14:paraId="5213924F" w14:textId="77777777" w:rsidR="00F81FA7" w:rsidRDefault="00F81FA7" w:rsidP="00F81FA7">
      <w:pPr>
        <w:pStyle w:val="ProductList-Offering1Heading"/>
      </w:pPr>
      <w:bookmarkStart w:id="6" w:name="_Toc476230887"/>
      <w:bookmarkStart w:id="7" w:name="_Toc476476570"/>
      <w:bookmarkStart w:id="8" w:name="_Toc482970547"/>
      <w:bookmarkStart w:id="9" w:name="_Toc378147615"/>
      <w:bookmarkStart w:id="10" w:name="_Toc378151517"/>
      <w:bookmarkStart w:id="11" w:name="_Toc379797094"/>
      <w:bookmarkStart w:id="12" w:name="_Toc380513120"/>
      <w:bookmarkStart w:id="13" w:name="_Toc380655159"/>
      <w:bookmarkStart w:id="14" w:name="_Toc383415077"/>
      <w:r>
        <w:t>Vysvetlenia a súhrn zmien</w:t>
      </w:r>
      <w:bookmarkEnd w:id="6"/>
      <w:bookmarkEnd w:id="7"/>
      <w:bookmarkEnd w:id="8"/>
    </w:p>
    <w:tbl>
      <w:tblPr>
        <w:tblStyle w:val="TableGrid"/>
        <w:tblW w:w="0" w:type="auto"/>
        <w:tblLook w:val="04A0" w:firstRow="1" w:lastRow="0" w:firstColumn="1" w:lastColumn="0" w:noHBand="0" w:noVBand="1"/>
      </w:tblPr>
      <w:tblGrid>
        <w:gridCol w:w="5395"/>
        <w:gridCol w:w="5395"/>
      </w:tblGrid>
      <w:tr w:rsidR="00D505DB" w:rsidRPr="00AD6DB4" w14:paraId="6750080B" w14:textId="77777777" w:rsidTr="00D505DB">
        <w:trPr>
          <w:tblHeader/>
        </w:trPr>
        <w:tc>
          <w:tcPr>
            <w:tcW w:w="5395" w:type="dxa"/>
            <w:shd w:val="clear" w:color="auto" w:fill="0072C6"/>
          </w:tcPr>
          <w:p w14:paraId="060C84B7" w14:textId="77777777" w:rsidR="00D505DB" w:rsidRPr="00231971" w:rsidRDefault="00D505DB" w:rsidP="00D505DB">
            <w:pPr>
              <w:pStyle w:val="ProductList-Body"/>
              <w:spacing w:before="20" w:after="20"/>
              <w:rPr>
                <w:color w:val="FFFFFF" w:themeColor="background1"/>
                <w:sz w:val="16"/>
                <w:szCs w:val="16"/>
              </w:rPr>
            </w:pPr>
            <w:r>
              <w:rPr>
                <w:color w:val="FFFFFF" w:themeColor="background1"/>
                <w:sz w:val="16"/>
                <w:szCs w:val="16"/>
              </w:rPr>
              <w:t>Pridané položky</w:t>
            </w:r>
          </w:p>
        </w:tc>
        <w:tc>
          <w:tcPr>
            <w:tcW w:w="5395" w:type="dxa"/>
            <w:shd w:val="clear" w:color="auto" w:fill="0072C6"/>
          </w:tcPr>
          <w:p w14:paraId="294C1861" w14:textId="77777777" w:rsidR="00D505DB" w:rsidRPr="00231971" w:rsidRDefault="00D505DB" w:rsidP="00D505DB">
            <w:pPr>
              <w:pStyle w:val="ProductList-Body"/>
              <w:spacing w:before="20" w:after="20"/>
              <w:rPr>
                <w:color w:val="FFFFFF" w:themeColor="background1"/>
                <w:sz w:val="16"/>
                <w:szCs w:val="16"/>
              </w:rPr>
            </w:pPr>
            <w:r>
              <w:rPr>
                <w:color w:val="FFFFFF" w:themeColor="background1"/>
                <w:sz w:val="16"/>
                <w:szCs w:val="16"/>
              </w:rPr>
              <w:t>Odstránené položky</w:t>
            </w:r>
          </w:p>
        </w:tc>
      </w:tr>
      <w:tr w:rsidR="00D505DB" w:rsidRPr="00D505DB" w14:paraId="6BA9CF7C" w14:textId="77777777" w:rsidTr="00D505DB">
        <w:tc>
          <w:tcPr>
            <w:tcW w:w="5395" w:type="dxa"/>
            <w:vAlign w:val="bottom"/>
          </w:tcPr>
          <w:p w14:paraId="045180CA" w14:textId="77777777" w:rsidR="00D505DB" w:rsidRPr="00D505DB" w:rsidRDefault="00D505DB" w:rsidP="00D505DB">
            <w:pPr>
              <w:pStyle w:val="ProductList-Body"/>
              <w:rPr>
                <w:rFonts w:ascii="Calibri Light" w:hAnsi="Calibri Light"/>
                <w:sz w:val="16"/>
                <w:szCs w:val="20"/>
              </w:rPr>
            </w:pPr>
            <w:r w:rsidRPr="00D505DB">
              <w:rPr>
                <w:rFonts w:ascii="Calibri Light" w:hAnsi="Calibri Light"/>
                <w:sz w:val="16"/>
                <w:szCs w:val="20"/>
              </w:rPr>
              <w:t>Microsoft Intune pre EDU</w:t>
            </w:r>
          </w:p>
        </w:tc>
        <w:tc>
          <w:tcPr>
            <w:tcW w:w="5395" w:type="dxa"/>
            <w:vAlign w:val="bottom"/>
          </w:tcPr>
          <w:p w14:paraId="45C68359" w14:textId="77777777" w:rsidR="00D505DB" w:rsidRPr="00D505DB" w:rsidRDefault="00D505DB" w:rsidP="00D505DB">
            <w:pPr>
              <w:pStyle w:val="ProductList-Body"/>
              <w:rPr>
                <w:rFonts w:ascii="Calibri Light" w:hAnsi="Calibri Light"/>
                <w:sz w:val="16"/>
                <w:szCs w:val="20"/>
              </w:rPr>
            </w:pPr>
          </w:p>
        </w:tc>
      </w:tr>
      <w:tr w:rsidR="00D505DB" w:rsidRPr="00D505DB" w14:paraId="3B7625EA" w14:textId="77777777" w:rsidTr="00D505DB">
        <w:tc>
          <w:tcPr>
            <w:tcW w:w="5395" w:type="dxa"/>
            <w:vAlign w:val="bottom"/>
          </w:tcPr>
          <w:p w14:paraId="6C89C64C" w14:textId="77777777" w:rsidR="00D505DB" w:rsidRPr="00D505DB" w:rsidRDefault="00D505DB" w:rsidP="00D505DB">
            <w:pPr>
              <w:pStyle w:val="ProductList-Body"/>
              <w:rPr>
                <w:rFonts w:ascii="Calibri Light" w:hAnsi="Calibri Light"/>
                <w:sz w:val="16"/>
                <w:szCs w:val="20"/>
              </w:rPr>
            </w:pPr>
            <w:r w:rsidRPr="00D505DB">
              <w:rPr>
                <w:rFonts w:ascii="Calibri Light" w:hAnsi="Calibri Light"/>
                <w:sz w:val="16"/>
                <w:szCs w:val="20"/>
              </w:rPr>
              <w:t>Microsoft Power BI Premium</w:t>
            </w:r>
          </w:p>
        </w:tc>
        <w:tc>
          <w:tcPr>
            <w:tcW w:w="5395" w:type="dxa"/>
            <w:vAlign w:val="bottom"/>
          </w:tcPr>
          <w:p w14:paraId="7C89545B" w14:textId="77777777" w:rsidR="00D505DB" w:rsidRPr="00D505DB" w:rsidRDefault="00D505DB" w:rsidP="00D505DB">
            <w:pPr>
              <w:pStyle w:val="ProductList-Body"/>
              <w:rPr>
                <w:rFonts w:ascii="Calibri Light" w:hAnsi="Calibri Light"/>
                <w:sz w:val="16"/>
                <w:szCs w:val="20"/>
              </w:rPr>
            </w:pPr>
          </w:p>
        </w:tc>
      </w:tr>
    </w:tbl>
    <w:p w14:paraId="3E99496A" w14:textId="77777777" w:rsidR="00D505DB" w:rsidRPr="004E78BB" w:rsidRDefault="00D505DB" w:rsidP="00D505DB">
      <w:pPr>
        <w:pStyle w:val="ProductList-Body"/>
      </w:pPr>
    </w:p>
    <w:p w14:paraId="19A24552" w14:textId="77777777" w:rsidR="00D505DB" w:rsidRPr="004E78BB" w:rsidRDefault="00D505DB" w:rsidP="00D505DB">
      <w:pPr>
        <w:pStyle w:val="ProductList-ClauseHeading"/>
        <w:outlineLvl w:val="2"/>
      </w:pPr>
      <w:r>
        <w:t>Podmienky ochrany osobných údajov a zabezpečenia</w:t>
      </w:r>
    </w:p>
    <w:p w14:paraId="014A1E27" w14:textId="77777777" w:rsidR="00D505DB" w:rsidRPr="004E78BB" w:rsidRDefault="000B0D8E" w:rsidP="00D505DB">
      <w:pPr>
        <w:pStyle w:val="ProductList-Body"/>
      </w:pPr>
      <w:hyperlink w:anchor="DataProcessingTerms" w:history="1">
        <w:r w:rsidR="00D505DB">
          <w:rPr>
            <w:rStyle w:val="Hyperlink"/>
          </w:rPr>
          <w:t>Podmienky spracovania údajov</w:t>
        </w:r>
      </w:hyperlink>
      <w:r w:rsidR="00D505DB">
        <w:t xml:space="preserve">: Riadok Správa incidentov informačnej bezpečnosti v tabuľke </w:t>
      </w:r>
      <w:hyperlink w:anchor="DataProcessingTerms_Security" w:history="1">
        <w:r w:rsidR="00D505DB">
          <w:rPr>
            <w:rStyle w:val="Hyperlink"/>
          </w:rPr>
          <w:t>Zabezpečenie</w:t>
        </w:r>
      </w:hyperlink>
      <w:r w:rsidR="00D505DB">
        <w:t xml:space="preserve"> bol aktualizovaný tak, aby bolo možné oznámiť bezpečnostný incident do 5 pracovných dní. Predtým bola oznamovacia lehota 30 kalendárnych dní.</w:t>
      </w:r>
    </w:p>
    <w:p w14:paraId="1A9F920C" w14:textId="3399FC9D" w:rsidR="00B93221" w:rsidRPr="00903BB7" w:rsidRDefault="000B0D8E" w:rsidP="003F6A03">
      <w:pPr>
        <w:pStyle w:val="ProductList-Body"/>
        <w:shd w:val="clear" w:color="auto" w:fill="A6A6A6" w:themeFill="background1" w:themeFillShade="A6"/>
        <w:spacing w:before="120" w:after="240"/>
        <w:jc w:val="right"/>
      </w:pPr>
      <w:hyperlink w:anchor="TableofContents" w:history="1">
        <w:r w:rsidR="00B93221">
          <w:rPr>
            <w:rStyle w:val="Hyperlink"/>
            <w:sz w:val="16"/>
            <w:szCs w:val="16"/>
          </w:rPr>
          <w:t>Obsah</w:t>
        </w:r>
      </w:hyperlink>
      <w:r w:rsidR="003F6A03">
        <w:rPr>
          <w:rStyle w:val="Hyperlink"/>
          <w:sz w:val="16"/>
          <w:szCs w:val="16"/>
        </w:rPr>
        <w:t xml:space="preserve"> </w:t>
      </w:r>
      <w:r w:rsidR="00B93221">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54A86541" w14:textId="77777777" w:rsidR="007C0F16" w:rsidRDefault="007C0F16" w:rsidP="007C0F16"/>
    <w:p w14:paraId="1BDA8DF2" w14:textId="77777777" w:rsidR="007C0F16" w:rsidRPr="009D06CF" w:rsidRDefault="007C0F16" w:rsidP="002B7A6F">
      <w:pPr>
        <w:pStyle w:val="ProductList-Offering1Heading"/>
        <w:rPr>
          <w:lang w:val="sk-SK"/>
        </w:rPr>
        <w:sectPr w:rsidR="007C0F16" w:rsidRPr="009D06CF"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82970548"/>
      <w:bookmarkEnd w:id="9"/>
      <w:bookmarkEnd w:id="10"/>
      <w:bookmarkEnd w:id="11"/>
      <w:bookmarkEnd w:id="12"/>
      <w:bookmarkEnd w:id="13"/>
      <w:bookmarkEnd w:id="14"/>
      <w:r>
        <w:lastRenderedPageBreak/>
        <w:t>Všeobecné podmienky</w:t>
      </w:r>
      <w:bookmarkEnd w:id="15"/>
      <w:bookmarkEnd w:id="16"/>
    </w:p>
    <w:p w14:paraId="13E595AA" w14:textId="3EFE64B2" w:rsidR="00730B3A" w:rsidRPr="00690C65" w:rsidRDefault="000E0424" w:rsidP="00A914BF">
      <w:pPr>
        <w:pStyle w:val="ProductList-Body"/>
      </w:pPr>
      <w:r>
        <w:t xml:space="preserve">Zákazník môže používať služby on-line a súvisiaci softvér tak, ako je to výslovne povolené v multilicenčnej zmluve zákazníka. Spoločnosť Microsoft si vyhradzuje všetky ostatné práva. 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history="1">
        <w:r>
          <w:rPr>
            <w:rStyle w:val="Hyperlink"/>
          </w:rPr>
          <w:t>Podmienky špecifické pre konkrétne služby on-line</w:t>
        </w:r>
      </w:hyperlink>
      <w:r>
        <w:t>. Informácie o balíkoch licencií SL, ktoré tiež spĺňajú požiadavky na licencie SL pre používateľa, sú uvedené v </w:t>
      </w:r>
      <w:hyperlink w:anchor="Attachment2" w:history="1">
        <w:r>
          <w:rPr>
            <w:rStyle w:val="Hyperlink"/>
          </w:rPr>
          <w:t>prílohe 2</w:t>
        </w:r>
      </w:hyperlink>
      <w:r>
        <w:t>. Zákazník nemá žiadne právo používať službu on-line po skončení platnosti licencie SL na danú službu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82970549"/>
      <w:r>
        <w:t>Definície</w:t>
      </w:r>
      <w:bookmarkEnd w:id="17"/>
    </w:p>
    <w:p w14:paraId="6FDD5DC5" w14:textId="77777777" w:rsidR="00103924" w:rsidRPr="00690C65" w:rsidRDefault="00103924" w:rsidP="00337870">
      <w:pPr>
        <w:pStyle w:val="ProductList-Body"/>
        <w:spacing w:after="120"/>
      </w:pPr>
      <w:r>
        <w:t>Ak niektoré z podmienok uvedených nižšie nie sú definované v multilicenčnej zmluve zákazníka, budú platiť ich definície uvedené nižšie.</w:t>
      </w:r>
    </w:p>
    <w:p w14:paraId="1A63487A" w14:textId="25E13A07" w:rsidR="00103924" w:rsidRPr="00690C65" w:rsidRDefault="00874919" w:rsidP="00337870">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w:t>
      </w:r>
    </w:p>
    <w:p w14:paraId="6DE0382D" w14:textId="0EFC21ED" w:rsidR="00103924" w:rsidRPr="00690C65" w:rsidRDefault="00874919" w:rsidP="00337870">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4DD7F79B" w14:textId="60A959FD" w:rsidR="00103924" w:rsidRPr="00690C65" w:rsidRDefault="00337870" w:rsidP="00337870">
      <w:pPr>
        <w:pStyle w:val="ProductList-Body"/>
        <w:spacing w:after="120"/>
      </w:pPr>
      <w:r>
        <w:t>„Inštancia“ znamená obraz softvéru, ktorý sa vytvorí vykonaním postupu inštalácie softvéru alebo zduplikovaním takéhoto obrazu.</w:t>
      </w:r>
    </w:p>
    <w:p w14:paraId="7142C674" w14:textId="515D3AFF" w:rsidR="00103924" w:rsidRPr="00690C65"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3A228B4F" w14:textId="77777777" w:rsidR="00123BF5" w:rsidRPr="00CC13E3" w:rsidRDefault="00123BF5" w:rsidP="00123BF5">
      <w:pPr>
        <w:pStyle w:val="ProductList-Body"/>
        <w:spacing w:after="120"/>
      </w:pPr>
      <w:r>
        <w:t>„Produkt iného subjektu ako Microsoft“ znamená ľubovoľné softvérové produkty, údaje, služby, webové lokality alebo produkty nesúce značku tretej strany, pokiaľ nie sú zahrnuté spoločnosťou Microsoft do niektorej služby on-line.</w:t>
      </w:r>
    </w:p>
    <w:p w14:paraId="5A473B73" w14:textId="77777777" w:rsidR="00123BF5" w:rsidRPr="00CC13E3" w:rsidRDefault="00123BF5" w:rsidP="00123BF5">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Dokument Podmienky používania produktov je uvedený na adrese </w:t>
      </w:r>
      <w:hyperlink r:id="rId24" w:history="1">
        <w:r>
          <w:rPr>
            <w:rStyle w:val="Hyperlink"/>
          </w:rPr>
          <w:t>http://go.microsoft.com/?linkid=9839207</w:t>
        </w:r>
      </w:hyperlink>
      <w:r>
        <w:t>.</w:t>
      </w:r>
    </w:p>
    <w:p w14:paraId="44145F90" w14:textId="09F9EB50" w:rsidR="00103924" w:rsidRPr="00690C65" w:rsidRDefault="00874919" w:rsidP="00123BF5">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72678E23" w14:textId="178D61A7" w:rsidR="00730B3A" w:rsidRPr="00690C65" w:rsidRDefault="00337870" w:rsidP="00103924">
      <w:pPr>
        <w:pStyle w:val="ProductList-Body"/>
      </w:pPr>
      <w:r>
        <w:t>„SL“ znamená predplatnú licenciu.</w:t>
      </w:r>
    </w:p>
    <w:p w14:paraId="18F7674C" w14:textId="77777777" w:rsidR="00103924" w:rsidRPr="00690C65" w:rsidRDefault="00103924" w:rsidP="00103924">
      <w:pPr>
        <w:pStyle w:val="ProductList-Body"/>
      </w:pPr>
    </w:p>
    <w:p w14:paraId="45A9BCF3" w14:textId="77777777" w:rsidR="00B93221" w:rsidRPr="00903BB7" w:rsidRDefault="00B93221" w:rsidP="00B93221">
      <w:pPr>
        <w:pStyle w:val="ProductList-SubSubSectionHeading"/>
        <w:outlineLvl w:val="1"/>
      </w:pPr>
      <w:bookmarkStart w:id="18" w:name="_Toc453946572"/>
      <w:bookmarkStart w:id="19" w:name="_Toc451949009"/>
      <w:bookmarkStart w:id="20" w:name="_Toc482970550"/>
      <w:r>
        <w:t>Aktualizácie podmienok používania služieb on-line</w:t>
      </w:r>
      <w:bookmarkEnd w:id="18"/>
      <w:bookmarkEnd w:id="19"/>
      <w:bookmarkEnd w:id="20"/>
    </w:p>
    <w:p w14:paraId="2425CDE5" w14:textId="62FACDAB" w:rsidR="00103924" w:rsidRPr="00690C65" w:rsidRDefault="00103924" w:rsidP="00103924">
      <w:pPr>
        <w:pStyle w:val="ProductList-Body"/>
      </w:pPr>
      <w:r>
        <w:t>Keď si zákazník predĺži alebo kúpi nové predplatné služby on-line, budú platiť PPSO aktuálne v danej dobe a nezmenia sa počas platnosti zákazníkovho predplatného danej služby on-line. Keď spoločnosť Microsoft uvedie funkcie, doplnky alebo súvisiaci softvér, ktoré sú nové (t. j. ktoré neboli predtým zahrnuté v danom predplatnom), spoločnosť Microsoft môže poskytnúť podmienky alebo aktualizácie PPSO, ktoré sa budú vzťahovať na používanie týchto nových funkcií, doplnkov alebo súvisiaceho softvéru zákazníkom.</w:t>
      </w:r>
    </w:p>
    <w:p w14:paraId="595888D5" w14:textId="77777777" w:rsidR="00103924" w:rsidRPr="00690C65" w:rsidRDefault="00103924" w:rsidP="00103924">
      <w:pPr>
        <w:pStyle w:val="ProductList-Body"/>
      </w:pPr>
    </w:p>
    <w:p w14:paraId="12D33A50" w14:textId="77777777" w:rsidR="00B93221" w:rsidRPr="00903BB7" w:rsidRDefault="00B93221" w:rsidP="00B93221">
      <w:pPr>
        <w:pStyle w:val="ProductList-SubSubSectionHeading"/>
        <w:outlineLvl w:val="1"/>
      </w:pPr>
      <w:bookmarkStart w:id="21" w:name="_Toc453946573"/>
      <w:bookmarkStart w:id="22" w:name="_Toc451949010"/>
      <w:bookmarkStart w:id="23" w:name="_Toc482970551"/>
      <w:bookmarkStart w:id="24" w:name="OnlineServicesChanges"/>
      <w:r>
        <w:t>Zmeny služieb on-line a dostupnosť</w:t>
      </w:r>
      <w:bookmarkEnd w:id="21"/>
      <w:bookmarkEnd w:id="22"/>
      <w:bookmarkEnd w:id="23"/>
    </w:p>
    <w:bookmarkEnd w:id="24"/>
    <w:p w14:paraId="3A70F627" w14:textId="6B0942DA" w:rsidR="00103924" w:rsidRPr="00690C65" w:rsidRDefault="00103924" w:rsidP="00103924">
      <w:pPr>
        <w:pStyle w:val="ProductList-Body"/>
      </w:pPr>
      <w:r>
        <w:t xml:space="preserve">Spoločnosť Microsoft môže priebežne meniť každú službu on-line spôsobom primeraným obchodnej praxi. Spoločnosť Microsoft môže vypovedať poskytovanie služby on-line v ľubovoľnej krajine, v ktorej spoločnosť Microsoft podlieha ľubovoľným vládnym prepisom, záväzkom alebo iným požiadavkám nevzťahujúcim sa vo všeobecnosti na všetky firmy, ktoré tam podnikajú. Dostupnosť, funkčnosť a jazykové verzie každej služby on-line sa môžu líšiť podľa krajiny. Zákazník si môže pozrieť informácie na dostupnosti na stránke </w:t>
      </w:r>
      <w:hyperlink r:id="rId25"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82970552"/>
      <w:r>
        <w:t>Uchovávanie údajov</w:t>
      </w:r>
      <w:bookmarkEnd w:id="25"/>
    </w:p>
    <w:p w14:paraId="1645CC39" w14:textId="34702E3F" w:rsidR="00103924" w:rsidRPr="00690C65" w:rsidRDefault="000E0424" w:rsidP="00337870">
      <w:pPr>
        <w:pStyle w:val="ProductList-Body"/>
        <w:spacing w:after="120"/>
      </w:pPr>
      <w:r>
        <w:t>Počas celej doby účinnosti zákazníkovho predplatného bude mať zákazník možnosť pristupovať k svojim zákazníckym údajom uloženým v každej službe on-line a extrahovať ich. S výnimkou bezplatných skúšobných verzií bude spoločnosť Microsoft po uplynutí doby účinnosti alebo vypovedaní predplatného zákazníka uchovávať zákaznícke údaje po dobu 90 dní uložené v službe on-line v rámci konta s obmedzenými funkciami, aby zákazník mohol extrahovať tieto údaje. Po skončení tejto 90-dňovej doby uchovávania spoločnosť Microsoft zruší konto zákazníka a odstráni jeho zákaznícke údaje</w:t>
      </w:r>
      <w:r w:rsidR="00D92296">
        <w:t>.</w:t>
      </w:r>
    </w:p>
    <w:p w14:paraId="0950D160" w14:textId="4DB260CB" w:rsidR="00103924" w:rsidRPr="00690C65" w:rsidRDefault="00103924" w:rsidP="00103924">
      <w:pPr>
        <w:pStyle w:val="ProductList-Body"/>
      </w:pPr>
      <w:r>
        <w:lastRenderedPageBreak/>
        <w:t>Služba on-line nemusí podporovať uchovávanie ani extrahovanie softvéru, ktorý poskytne zákazník. Spoločnosť Microsoft nenesie žiadnu zodpovednosť za odstránenie zákazníckych údajov v súlade s popisom uvedeným v tejto sekcii.</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82970553"/>
      <w:r>
        <w:t>Použitie softvéru so službou online</w:t>
      </w:r>
      <w:bookmarkEnd w:id="26"/>
    </w:p>
    <w:p w14:paraId="62002352" w14:textId="4E8F04AA" w:rsidR="00103924" w:rsidRDefault="00103924" w:rsidP="00103924">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4938CBA5"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7FCAC817" w:rsidR="00103924" w:rsidRPr="00690C65" w:rsidRDefault="00103924" w:rsidP="00AD5F09">
      <w:pPr>
        <w:pStyle w:val="ProductList-Body"/>
        <w:ind w:left="180"/>
      </w:pPr>
      <w:r>
        <w:t xml:space="preserve">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w:t>
      </w:r>
      <w:r w:rsidR="008E6D10">
        <w:t>Tieto aplikácie môžu zhromažďovať údaje o používaní a prevádzke aplikácií, ktoré sa môžu prenášať do spoločnosti Microsoft a používať na účely uvedené v týchto PPSO pre údaje zákazníka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82970554"/>
      <w:r>
        <w:t>Produkty iného subjektu ako Microsoft</w:t>
      </w:r>
      <w:bookmarkEnd w:id="27"/>
    </w:p>
    <w:p w14:paraId="4CE91A28" w14:textId="77777777" w:rsidR="001E2C51" w:rsidRPr="006D2C33" w:rsidRDefault="001E2C51" w:rsidP="001E2C51">
      <w:pPr>
        <w:pStyle w:val="ProductList-Body"/>
      </w:pPr>
      <w:r>
        <w:t>Spoločnosť Microsoft môže sprístupňovať zákazníkovi produkty iného subjektu ako Microsoft prostredníctvom zákazníkovho používania služieb on-line (napríklad prostredníctvom obchodu alebo galérie, prípadne ako výsledky vyhľadávania).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produkt iného subjektu ako Microsoft do faktúry zákazníka za služby on-line. Spoločnosť Microsoft však za takýto produkt iného subjektu ako Microsoft nenesie žiadnu zodpovednosť. Zákazník nesie výhradnú zodpovednosť za každý produkt iného subjektu ako Microsoft, ktorý inštaluje alebo používa spolu so službou on-line.</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82970555"/>
      <w:r>
        <w:t>Zásady prijateľného používania</w:t>
      </w:r>
      <w:bookmarkEnd w:id="28"/>
    </w:p>
    <w:p w14:paraId="743282DE" w14:textId="77777777" w:rsidR="00AD5F09" w:rsidRPr="00690C65" w:rsidRDefault="00AD5F09" w:rsidP="00AD5F09">
      <w:pPr>
        <w:pStyle w:val="ProductList-Body"/>
      </w:pPr>
      <w:r>
        <w:t>Ani zákazník, ani subjekty pristupujúce k službe on-line prostredníctvom zákazníka nemôžu používať službu on-line:</w:t>
      </w:r>
    </w:p>
    <w:p w14:paraId="50D38345" w14:textId="77777777" w:rsidR="00AD5F09" w:rsidRPr="00690C65" w:rsidRDefault="00AD5F09" w:rsidP="00A44A41">
      <w:pPr>
        <w:pStyle w:val="ProductList-Body"/>
        <w:numPr>
          <w:ilvl w:val="0"/>
          <w:numId w:val="2"/>
        </w:numPr>
        <w:ind w:left="450" w:hanging="270"/>
      </w:pPr>
      <w:r>
        <w:t>spôsobom, ktorý zakazujú zákony, predpisy, vládne príkazy alebo ustanovenia;</w:t>
      </w:r>
    </w:p>
    <w:p w14:paraId="5D5FDB63" w14:textId="77777777" w:rsidR="00AD5F09" w:rsidRPr="00690C65" w:rsidRDefault="00AD5F09" w:rsidP="0088164F">
      <w:pPr>
        <w:pStyle w:val="ProductList-Body"/>
        <w:numPr>
          <w:ilvl w:val="0"/>
          <w:numId w:val="2"/>
        </w:numPr>
        <w:spacing w:before="40"/>
        <w:ind w:left="450" w:hanging="270"/>
      </w:pPr>
      <w:r>
        <w:t xml:space="preserve">na porušovanie práv ostatných; </w:t>
      </w:r>
    </w:p>
    <w:p w14:paraId="41703F54" w14:textId="467BD7CB" w:rsidR="00AD5F09" w:rsidRPr="00690C65" w:rsidRDefault="00AD5F09" w:rsidP="0088164F">
      <w:pPr>
        <w:pStyle w:val="ProductList-Body"/>
        <w:numPr>
          <w:ilvl w:val="0"/>
          <w:numId w:val="2"/>
        </w:numPr>
        <w:spacing w:before="40"/>
        <w:ind w:left="450" w:hanging="270"/>
      </w:pPr>
      <w:r>
        <w:t xml:space="preserve">na pokúšanie sa o získanie neoprávneného prístupu ku ktorejkoľvek službe, zariadeniu, údajom, kontu alebo sieti a ani na ich narušenie, </w:t>
      </w:r>
    </w:p>
    <w:p w14:paraId="0A3A559B" w14:textId="77777777" w:rsidR="00AD5F09" w:rsidRPr="00690C65" w:rsidRDefault="00AD5F09" w:rsidP="0088164F">
      <w:pPr>
        <w:pStyle w:val="ProductList-Body"/>
        <w:numPr>
          <w:ilvl w:val="0"/>
          <w:numId w:val="2"/>
        </w:numPr>
        <w:spacing w:before="40"/>
        <w:ind w:left="450" w:hanging="270"/>
      </w:pPr>
      <w:r>
        <w:t>na zasielanie nevyžiadanej pošty alebo distribúciu škodlivého softvéru;</w:t>
      </w:r>
    </w:p>
    <w:p w14:paraId="7AF2D7D9" w14:textId="77777777" w:rsidR="00AD5F09" w:rsidRPr="00690C65" w:rsidRDefault="00AD5F09" w:rsidP="0088164F">
      <w:pPr>
        <w:pStyle w:val="ProductList-Body"/>
        <w:numPr>
          <w:ilvl w:val="0"/>
          <w:numId w:val="2"/>
        </w:numPr>
        <w:spacing w:before="40"/>
        <w:ind w:left="450" w:hanging="270"/>
      </w:pPr>
      <w:r>
        <w:t xml:space="preserve">spôsobom, ktorý by mohol poškodiť službu online alebo narušiť jej používanie inou osobou, </w:t>
      </w:r>
    </w:p>
    <w:p w14:paraId="514F970B" w14:textId="77777777" w:rsidR="00AD5F09" w:rsidRPr="00690C65" w:rsidRDefault="00AD5F09" w:rsidP="0088164F">
      <w:pPr>
        <w:pStyle w:val="ProductList-Body"/>
        <w:numPr>
          <w:ilvl w:val="0"/>
          <w:numId w:val="2"/>
        </w:numPr>
        <w:spacing w:before="40" w:after="120"/>
        <w:ind w:left="461" w:hanging="274"/>
      </w:pPr>
      <w:r>
        <w:t>v ľubovoľnej aplikácii alebo situácii, kedy by zlyhanie služby on-line mohlo viesť k smrti alebo vážnemu zraneniu nejakej osoby, prípadne k vážnym fyzickým alebo environmentálnym škodám.</w:t>
      </w:r>
    </w:p>
    <w:p w14:paraId="05E5E29F" w14:textId="67BFC2BB" w:rsidR="00103924" w:rsidRPr="00690C65" w:rsidRDefault="00AD5F09" w:rsidP="00AD5F09">
      <w:pPr>
        <w:pStyle w:val="ProductList-Body"/>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82970556"/>
      <w:r>
        <w:t>Technické obmedzenia</w:t>
      </w:r>
      <w:bookmarkEnd w:id="29"/>
    </w:p>
    <w:p w14:paraId="40AC0812" w14:textId="7E166F55" w:rsidR="00C62FB6" w:rsidRPr="00690C65" w:rsidRDefault="003C35CD" w:rsidP="00C62FB6">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5F339792" w14:textId="77777777" w:rsidR="00103924" w:rsidRPr="00690C65" w:rsidRDefault="00103924" w:rsidP="00103924">
      <w:pPr>
        <w:pStyle w:val="ProductList-Body"/>
      </w:pPr>
    </w:p>
    <w:p w14:paraId="16D38071" w14:textId="77777777" w:rsidR="00AD5F09" w:rsidRPr="00690C65" w:rsidRDefault="00AD5F09" w:rsidP="00E02137">
      <w:pPr>
        <w:pStyle w:val="ProductList-SubSubSectionHeading"/>
        <w:keepNext/>
        <w:outlineLvl w:val="1"/>
      </w:pPr>
      <w:bookmarkStart w:id="30" w:name="_Toc482970557"/>
      <w:r>
        <w:lastRenderedPageBreak/>
        <w:t>Dodržovanie zákonov</w:t>
      </w:r>
      <w:bookmarkEnd w:id="30"/>
    </w:p>
    <w:p w14:paraId="4AF31B1C" w14:textId="5CECBED5" w:rsidR="00AD5F09" w:rsidRPr="00690C65" w:rsidRDefault="00AD5F09" w:rsidP="00F824AC">
      <w:pPr>
        <w:pStyle w:val="ProductList-Body"/>
        <w:spacing w:after="120"/>
      </w:pPr>
      <w:r>
        <w:t>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alebo odvetvie zákazníka, ktoré sa nevzťahujú aj všeobecne na poskytovateľov služieb informačných technológií. Spoločnosť Microsoft nerozhoduje o tom, či zákaznícke údaje obsahujú informácie, ktoré podliehajú určitému zákonu alebo predpisu. Na všetky bezpečnostné incidenty sa vzťahujú podmienky sekcie Oznámenie bezpečnostného incidentu uvedenej nižšie.</w:t>
      </w:r>
    </w:p>
    <w:p w14:paraId="37AF3F6A" w14:textId="77777777" w:rsidR="001E2C51" w:rsidRPr="006D2C33" w:rsidRDefault="001E2C51" w:rsidP="001E2C51">
      <w:pPr>
        <w:pStyle w:val="ProductList-Body"/>
      </w:pPr>
      <w:r>
        <w:t>Zákazník musí dodržovať všetky zákony a predpisy vzťahujúce sa na jeho používanie služieb on-line vrátane zákonov týkajúcich sa ochrany súkromia, biometrických údajov, ochrany osobných údajov a dôvernosti komunikácie. Zákazník je zodpovedný za implementovanie a zachovávanie opatrení na ochranu osobných údajov a bezpečnostných opatrení pre súčasti, ktoré poskytuje alebo nad ktorými má kontrolu (napríklad zariadenia registrované v službe Microsoft Intune alebo v rámci zákazníkovho virtuálneho počítača alebo aplikácie služieb Microsoft Azure), ako aj za rozhodnutie o tom, či sú služby on-line vhodné na ukladanie a spracúvanie informácií podliehajúcich určitému zákonu alebo predpisu.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w:t>
      </w:r>
    </w:p>
    <w:p w14:paraId="6D56C61C" w14:textId="5A7FB353" w:rsidR="003C35CD" w:rsidRDefault="003C35CD" w:rsidP="003C35CD">
      <w:pPr>
        <w:pStyle w:val="ProductList-Body"/>
      </w:pPr>
    </w:p>
    <w:p w14:paraId="4709F293" w14:textId="77777777" w:rsidR="00470AF7" w:rsidRPr="008B5FE7" w:rsidRDefault="00470AF7" w:rsidP="008B5FE7">
      <w:pPr>
        <w:pStyle w:val="ProductList-SubSubSectionHeading"/>
        <w:outlineLvl w:val="1"/>
      </w:pPr>
      <w:bookmarkStart w:id="31" w:name="_Toc482970558"/>
      <w:bookmarkStart w:id="32" w:name="ImportExportServices"/>
      <w:r w:rsidRPr="008B5FE7">
        <w:t>Služby importu/exportu</w:t>
      </w:r>
      <w:bookmarkEnd w:id="31"/>
    </w:p>
    <w:bookmarkEnd w:id="32"/>
    <w:p w14:paraId="63ABCF83" w14:textId="0449166E" w:rsidR="00470AF7" w:rsidRPr="001A5A8F" w:rsidRDefault="009D06CF" w:rsidP="00470AF7">
      <w:pPr>
        <w:pStyle w:val="productlist-body0"/>
        <w:rPr>
          <w:rFonts w:asciiTheme="minorHAnsi" w:eastAsiaTheme="minorHAnsi" w:hAnsiTheme="minorHAnsi" w:cstheme="minorBidi"/>
          <w:szCs w:val="22"/>
          <w:lang w:bidi="ar-SA"/>
        </w:rPr>
      </w:pPr>
      <w:r w:rsidRPr="009D06CF">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w:t>
      </w:r>
      <w:r w:rsidR="00235E4F">
        <w:rPr>
          <w:rFonts w:asciiTheme="minorHAnsi" w:eastAsiaTheme="minorHAnsi" w:hAnsiTheme="minorHAnsi" w:cstheme="minorBidi"/>
          <w:szCs w:val="22"/>
        </w:rPr>
        <w:t>“).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r w:rsidR="00470AF7">
        <w:rPr>
          <w:rFonts w:asciiTheme="minorHAnsi" w:eastAsiaTheme="minorHAnsi" w:hAnsiTheme="minorHAnsi" w:cstheme="minorBidi"/>
          <w:szCs w:val="22"/>
        </w:rPr>
        <w:t>).</w:t>
      </w:r>
    </w:p>
    <w:p w14:paraId="160132E3" w14:textId="77777777" w:rsidR="00470AF7" w:rsidRPr="00690C65" w:rsidRDefault="00470AF7" w:rsidP="003C35CD">
      <w:pPr>
        <w:pStyle w:val="ProductList-Body"/>
      </w:pPr>
    </w:p>
    <w:p w14:paraId="4FEA4633" w14:textId="77777777" w:rsidR="00AD5F09" w:rsidRPr="00690C65" w:rsidRDefault="00AD5F09" w:rsidP="00366C8E">
      <w:pPr>
        <w:pStyle w:val="ProductList-SubSubSectionHeading"/>
        <w:outlineLvl w:val="1"/>
      </w:pPr>
      <w:bookmarkStart w:id="33" w:name="_Toc482970559"/>
      <w:r>
        <w:t>Elektronické upozornenia</w:t>
      </w:r>
      <w:bookmarkEnd w:id="33"/>
    </w:p>
    <w:p w14:paraId="6993E3E6" w14:textId="7559D1BC" w:rsidR="00AD5F09" w:rsidRPr="00690C65" w:rsidRDefault="00AD5F09" w:rsidP="00AD5F09">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kedy ho spoločnosť Microsoft sprístupní.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82970560"/>
      <w:r>
        <w:t>Opätovné pridelenie licencií</w:t>
      </w:r>
      <w:bookmarkEnd w:id="34"/>
    </w:p>
    <w:p w14:paraId="7387CB08" w14:textId="59C42BE7" w:rsidR="00AD5F09" w:rsidRPr="00690C65" w:rsidRDefault="00AD5F09" w:rsidP="00AD5F09">
      <w:pPr>
        <w:pStyle w:val="ProductList-Body"/>
      </w:pPr>
      <w:r>
        <w:t>V prípade väčšiny licencií SL (ale nie všetkých) možno zmeniť ich priradenie. S výnimkou prípadov povolených v tomto odseku alebo v </w:t>
      </w:r>
      <w:hyperlink w:anchor="OnlineServiceSpecificTerms" w:history="1">
        <w:r>
          <w:rPr>
            <w:rStyle w:val="Hyperlink"/>
          </w:rPr>
          <w:t>podmienkach špecifických pre konkrétnu službu</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82970561"/>
      <w:r>
        <w:t>Písmové komponenty</w:t>
      </w:r>
      <w:bookmarkEnd w:id="35"/>
    </w:p>
    <w:p w14:paraId="73F308D1" w14:textId="66EA51E0" w:rsidR="00AD5F09" w:rsidRPr="00690C65" w:rsidRDefault="00AD5F09" w:rsidP="00AD5F09">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5F2F1E4E" w14:textId="031A5FA3" w:rsidR="00AD5F09" w:rsidRDefault="00AD5F09" w:rsidP="00AD5F09">
      <w:pPr>
        <w:pStyle w:val="ProductList-SubSubSectionHeading"/>
      </w:pPr>
    </w:p>
    <w:p w14:paraId="7D9FD321" w14:textId="77777777" w:rsidR="00A12A70" w:rsidRPr="003C2FBE" w:rsidRDefault="00A12A70" w:rsidP="00A12A70">
      <w:pPr>
        <w:pStyle w:val="ProductList-SubSubSectionHeading"/>
        <w:outlineLvl w:val="1"/>
      </w:pPr>
      <w:bookmarkStart w:id="36" w:name="CompetitiveBenchmarking"/>
      <w:bookmarkStart w:id="37" w:name="_Toc459970689"/>
      <w:bookmarkStart w:id="38" w:name="_Toc482970562"/>
      <w:r>
        <w:t>Výkonnostné testovanie na účely porovnávania s konkurenčnými produktmi</w:t>
      </w:r>
      <w:bookmarkEnd w:id="36"/>
      <w:bookmarkEnd w:id="37"/>
      <w:bookmarkEnd w:id="38"/>
    </w:p>
    <w:p w14:paraId="7773A4CD" w14:textId="77777777" w:rsidR="00A12A70" w:rsidRPr="003C2FBE" w:rsidRDefault="00A12A70" w:rsidP="00A12A70">
      <w:pPr>
        <w:pStyle w:val="ProductList-Body"/>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4D254B36" w14:textId="77777777" w:rsidR="00A12A70" w:rsidRPr="00690C65" w:rsidRDefault="00A12A70" w:rsidP="00AD5F09">
      <w:pPr>
        <w:pStyle w:val="ProductList-SubSubSectionHeading"/>
      </w:pPr>
    </w:p>
    <w:p w14:paraId="4DA62778" w14:textId="77777777" w:rsidR="00AD5F09" w:rsidRPr="00690C65" w:rsidRDefault="00AD5F09" w:rsidP="00366C8E">
      <w:pPr>
        <w:pStyle w:val="ProductList-SubSubSectionHeading"/>
        <w:outlineLvl w:val="1"/>
      </w:pPr>
      <w:bookmarkStart w:id="39" w:name="_Toc482970563"/>
      <w:r>
        <w:t>Multiplexing</w:t>
      </w:r>
      <w:bookmarkEnd w:id="39"/>
    </w:p>
    <w:p w14:paraId="594AA384" w14:textId="7A451602" w:rsidR="00103924" w:rsidRPr="00690C65" w:rsidRDefault="00AD5F09" w:rsidP="00AD5F09">
      <w:pPr>
        <w:pStyle w:val="ProductList-Body"/>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5AF8DF6C" w14:textId="77777777" w:rsidR="003F6A03" w:rsidRPr="00903BB7" w:rsidRDefault="000B0D8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0" w:name="PrivacyandSecurityTerms"/>
      <w:bookmarkStart w:id="41" w:name="_Toc482970564"/>
      <w:r>
        <w:lastRenderedPageBreak/>
        <w:t>Podmienky ochrany osobných údajov a zabezpečenia</w:t>
      </w:r>
      <w:bookmarkEnd w:id="40"/>
      <w:bookmarkEnd w:id="41"/>
    </w:p>
    <w:p w14:paraId="7D1A07E0" w14:textId="189496FA" w:rsidR="00F77036" w:rsidRPr="00690C65" w:rsidRDefault="00F77036" w:rsidP="00F77036">
      <w:pPr>
        <w:pStyle w:val="ProductList-Body"/>
      </w:pPr>
      <w:r>
        <w:t xml:space="preserve">Táto sekcia podmienok používania služieb on-line má dve časti: </w:t>
      </w:r>
    </w:p>
    <w:p w14:paraId="6AAD177B" w14:textId="4104F62E" w:rsidR="00F77036" w:rsidRPr="00690C65" w:rsidRDefault="00F77036" w:rsidP="00A44A41">
      <w:pPr>
        <w:pStyle w:val="ProductList-Body"/>
        <w:numPr>
          <w:ilvl w:val="0"/>
          <w:numId w:val="3"/>
        </w:numPr>
        <w:ind w:left="450" w:hanging="270"/>
      </w:pPr>
      <w:r>
        <w:t>Všeobecné podmienky ochrany osobných údajov a zabezpečenia, ktoré sa vzťahujú na všetky služby on-line, a</w:t>
      </w:r>
    </w:p>
    <w:p w14:paraId="19F00AAF" w14:textId="0D6AB44F" w:rsidR="000E6ED8" w:rsidRPr="00690C65" w:rsidRDefault="00F77036" w:rsidP="0088164F">
      <w:pPr>
        <w:pStyle w:val="ProductList-Body"/>
        <w:numPr>
          <w:ilvl w:val="0"/>
          <w:numId w:val="3"/>
        </w:numPr>
        <w:spacing w:before="40"/>
        <w:ind w:left="461" w:hanging="274"/>
      </w:pPr>
      <w:r>
        <w:t>Podmienky spracovania údajov, ktoré predstavujú doplnkové záväzky pre niektoré služby on-line.</w:t>
      </w:r>
    </w:p>
    <w:p w14:paraId="63CB356D" w14:textId="77777777" w:rsidR="00F77036" w:rsidRPr="00690C65" w:rsidRDefault="00F77036" w:rsidP="00F77036">
      <w:pPr>
        <w:pStyle w:val="ProductList-Body"/>
      </w:pPr>
    </w:p>
    <w:p w14:paraId="28D69558" w14:textId="380CF2CB" w:rsidR="000E6ED8" w:rsidRPr="009D06CF" w:rsidRDefault="00F77036" w:rsidP="00235E4F">
      <w:pPr>
        <w:pStyle w:val="ProductList-Offering1Heading"/>
        <w:rPr>
          <w:lang w:val="sk-SK"/>
        </w:rPr>
      </w:pPr>
      <w:bookmarkStart w:id="42" w:name="_Toc482970565"/>
      <w:r w:rsidRPr="009D06CF">
        <w:rPr>
          <w:lang w:val="sk-SK"/>
        </w:rPr>
        <w:t>Všeobecné podmienky ochrany osobných údajov a zabezpečenia</w:t>
      </w:r>
      <w:bookmarkEnd w:id="42"/>
    </w:p>
    <w:p w14:paraId="0E3B00B8" w14:textId="77777777" w:rsidR="009F2F54" w:rsidRDefault="009F2F54" w:rsidP="009F2F54">
      <w:pPr>
        <w:pStyle w:val="ProductList-SubSubSectionHeading"/>
        <w:outlineLvl w:val="2"/>
      </w:pPr>
      <w:bookmarkStart w:id="43" w:name="_Toc457466407"/>
      <w:bookmarkStart w:id="44" w:name="_Toc453946587"/>
      <w:bookmarkStart w:id="45" w:name="_Toc482970566"/>
      <w:r>
        <w:t>Rozsah</w:t>
      </w:r>
      <w:bookmarkEnd w:id="43"/>
      <w:bookmarkEnd w:id="44"/>
      <w:bookmarkEnd w:id="45"/>
    </w:p>
    <w:p w14:paraId="7B8B5DE8" w14:textId="0328B4BC" w:rsidR="001E2C51" w:rsidRPr="006D2C33" w:rsidRDefault="003F6A03" w:rsidP="001E2C51">
      <w:pPr>
        <w:pStyle w:val="ProductList-Body"/>
      </w:pPr>
      <w:r>
        <w:t xml:space="preserve">Podmienky uvedené v tomto článku sa vzťahujú na všetky služby on-line s výnimkou služieb Bing Maps Enterprise Platform, Bing Maps Mobile Asset Management Platform a Microsoft Cognitive Services, ktoré sa riadia podmienkami ochrany osobných údajov alebo zabezpečenia uvedenými nižšie v príslušných </w:t>
      </w:r>
      <w:hyperlink w:anchor="OnlineServiceSpecificTerms" w:history="1">
        <w:r>
          <w:rPr>
            <w:rStyle w:val="Hyperlink"/>
          </w:rPr>
          <w:t>podmienkach špecifických pre konkrétnu službu on-line</w:t>
        </w:r>
      </w:hyperlink>
      <w:r w:rsidR="001E2C51">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6" w:name="_Toc482970567"/>
      <w:r>
        <w:t>Používanie zákazníckych údajov</w:t>
      </w:r>
      <w:bookmarkEnd w:id="46"/>
    </w:p>
    <w:p w14:paraId="60C50476" w14:textId="5A63F640" w:rsidR="00F77036" w:rsidRPr="00690C65" w:rsidRDefault="00F77036" w:rsidP="00F77036">
      <w:pPr>
        <w:pStyle w:val="ProductList-Body"/>
      </w:pPr>
      <w:r>
        <w:t>Zákaznícke údaje sa budú používať iba na poskytovanie služieb on-line pre zákazníka vrátane účelov, ktoré sú v súlade s poskytovaním týchto služieb. Spoločnosť Microsoft nebude používať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2013749E" w14:textId="77777777" w:rsidR="00F77036" w:rsidRPr="00690C65" w:rsidRDefault="00F77036" w:rsidP="00F77036">
      <w:pPr>
        <w:pStyle w:val="ProductList-Body"/>
      </w:pPr>
    </w:p>
    <w:p w14:paraId="16D5E42E" w14:textId="77777777" w:rsidR="00003901" w:rsidRDefault="00003901" w:rsidP="00003901">
      <w:pPr>
        <w:pStyle w:val="ProductList-SubSubSectionHeading"/>
        <w:outlineLvl w:val="2"/>
      </w:pPr>
      <w:bookmarkStart w:id="47" w:name="_Toc423959220"/>
      <w:bookmarkStart w:id="48" w:name="_Toc417892060"/>
      <w:bookmarkStart w:id="49" w:name="_Toc482970568"/>
      <w:r>
        <w:t>Zverejnenie zákazníckych údajov</w:t>
      </w:r>
      <w:bookmarkEnd w:id="47"/>
      <w:bookmarkEnd w:id="48"/>
      <w:bookmarkEnd w:id="49"/>
    </w:p>
    <w:p w14:paraId="269F66A5" w14:textId="77777777" w:rsidR="00003901" w:rsidRDefault="00003901" w:rsidP="00003901">
      <w:pPr>
        <w:pStyle w:val="ProductList-Body"/>
        <w:spacing w:after="120"/>
      </w:pPr>
      <w:r>
        <w:t>Spoločnosť Microsoft nebude zverejňovať zákaznícke údaje mimo spoločnosti Microsoft alebo ňou riadených dcérskych spoločností a afilácií s výnimkou nasledujúcich prípadov: (1) na pokyn zákazníka, (2) v súlade s tým, ako je to uvedené v PPSO, alebo (3) v súlade s tým, čo sa vyžaduje podľa zákona.</w:t>
      </w:r>
    </w:p>
    <w:p w14:paraId="4C3188AE" w14:textId="77777777" w:rsidR="00003901" w:rsidRDefault="00003901" w:rsidP="00003901">
      <w:pPr>
        <w:pStyle w:val="ProductList-Body"/>
        <w:spacing w:after="120"/>
      </w:pPr>
      <w:r>
        <w:t>Spoločnosť Microsoft nebude zverejňovať zákaznícke údaje orgánom činným v trestnom konaní, pokiaľ sa to nebude vyžadovať podľa zákona. Ak orgány činné v trestnom konaní požiadajú spoločnosť Microsoft o zákaznícke údaje, spoločnosť Microsoft sa pokúsi dosiahnuť to, aby si vyžiadali tieto údaje priamo od zákazníka. Ak bude spoločnosť Microsoft prinútená zverejniť zákaznícke údaje orgánom činným v trestnom konaní, bezodkladne to oznámi zákazníkovi a poskytne mu kópiu takejto žiadosti, pokiaľ to nebudú zakazovať platné zákony.</w:t>
      </w:r>
    </w:p>
    <w:p w14:paraId="235552A8" w14:textId="77777777" w:rsidR="00003901" w:rsidRDefault="00003901" w:rsidP="00003901">
      <w:pPr>
        <w:pStyle w:val="ProductList-Body"/>
        <w:spacing w:after="120"/>
      </w:pPr>
      <w:r>
        <w:t>Po prijatí žiadosti o zákaznícke údaje od ľubovoľnej inej tretej strany to spoločnosť Microsoft bezodkladne oznámi zákazníkovi, pokiaľ to nebudú zakazovať platné zákony. Spoločnosť Microsoft takúto žiadosť odmietne, pokiaľ jej splnenie nebudú vyžadovať platné zákony. Ak bude žiadosť platná, spoločnosť Microsoft sa pokúsi dosiahnuť to, aby si tretia strana vyžiadala údaje priamo od zákazníka.</w:t>
      </w:r>
    </w:p>
    <w:p w14:paraId="1B50A989" w14:textId="77777777" w:rsidR="00003901" w:rsidRDefault="00003901" w:rsidP="00003901">
      <w:pPr>
        <w:pStyle w:val="ProductList-Body"/>
        <w:spacing w:after="120"/>
      </w:pPr>
      <w:r>
        <w:t>Spoločnosť Microsoft neposkytne žiadnej tretej strane: (a) priamy, nepriamy, súhrnný ani voľný prístup k zákazníckym údajom, (b) šifrovacie kľúče platformy používané na zabezpečenie zákazníckych údajov ani možnosť prelomiť takéto šifrovanie, ani (c) prístup k zákazníckym údajom, pokiaľ bude spoločnosť Microsoft vedieť o tom, že takéto údaje sa používajú na iné účely, než ktoré sú uvedené v žiadosti tretej strany.</w:t>
      </w:r>
    </w:p>
    <w:p w14:paraId="0084B095" w14:textId="77777777" w:rsidR="00003901" w:rsidRDefault="00003901" w:rsidP="00003901">
      <w:pPr>
        <w:pStyle w:val="ProductList-Body"/>
      </w:pPr>
      <w:r>
        <w:t>V rámci takéhoto úsilia môže spoločnosť Microsoft poskytnúť tretej strane základné kontaktné informácie zákazníka.</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0" w:name="_Toc482970569"/>
      <w:r>
        <w:t>Vzdelávacie inštitúcie</w:t>
      </w:r>
      <w:bookmarkEnd w:id="50"/>
    </w:p>
    <w:p w14:paraId="1FD6883B" w14:textId="34F015CC" w:rsidR="00F77036" w:rsidRPr="00690C65" w:rsidRDefault="00F77036" w:rsidP="00F824AC">
      <w:pPr>
        <w:pStyle w:val="ProductList-Body"/>
        <w:spacing w:after="12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vzdelávania“ tak, ako boli tieto pojmy definované v zákone FERPA a príslušných vykonávacích predpisoch. Spoločnosť Microsoft tiež súhlasí, že bude dodržovať obmedzenia a požiadavky stanovené v článku 34 CFR 99.33(a) o predstaviteľoch škôl.</w:t>
      </w:r>
    </w:p>
    <w:p w14:paraId="04350C2A" w14:textId="7980FE1C" w:rsidR="00F77036" w:rsidRPr="00690C65" w:rsidRDefault="00F77036" w:rsidP="00F77036">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14:paraId="75EB52E8" w14:textId="77777777" w:rsidR="00F77036" w:rsidRDefault="00F77036" w:rsidP="00F77036">
      <w:pPr>
        <w:pStyle w:val="ProductList-Body"/>
      </w:pPr>
    </w:p>
    <w:p w14:paraId="7ED43E29" w14:textId="77777777" w:rsidR="00003901" w:rsidRPr="000D77F3" w:rsidRDefault="00003901" w:rsidP="00003901">
      <w:pPr>
        <w:pStyle w:val="ProductList-SubSubSectionHeading"/>
      </w:pPr>
      <w:bookmarkStart w:id="51" w:name="_Toc423959222"/>
      <w:bookmarkStart w:id="52" w:name="_Toc482970570"/>
      <w:bookmarkStart w:id="53" w:name="_Toc417892062"/>
      <w:bookmarkStart w:id="54" w:name="HIPAA"/>
      <w:r>
        <w:t>Obchodný partner podľa zákona HIPAA</w:t>
      </w:r>
      <w:bookmarkEnd w:id="51"/>
      <w:bookmarkEnd w:id="52"/>
    </w:p>
    <w:p w14:paraId="2F61A554" w14:textId="6BF3015F" w:rsidR="00003901" w:rsidRPr="00ED53C5" w:rsidRDefault="00017500" w:rsidP="00470AF7">
      <w:pPr>
        <w:pStyle w:val="ProductList-Body"/>
      </w:pPr>
      <w:r w:rsidRPr="00017500">
        <w:t xml:space="preserve">Ak je zákazník „subjektom s krytím“ alebo „obchodným partnerom“ a zahŕňa do zákazníckych údajov „chránené zdravotné informácie“ v súlade s ich definíciou v zákone 45 CFR § 160.103, podpísanie multilicenčnej zmluvy zákazníka zahŕňa podpísanie zmluvy pre obchodných partnerov podľa zákona HIPAA (ďalej len „zmluva BAA“), ktorej úplné znenie uvádza služby on-line, na ktoré sa vzťahuje, a je k dispozícii na adrese </w:t>
      </w:r>
      <w:hyperlink r:id="rId28" w:history="1">
        <w:r w:rsidRPr="00017500">
          <w:rPr>
            <w:rStyle w:val="Hyperlink"/>
          </w:rPr>
          <w:t>http://aka.ms/BAA</w:t>
        </w:r>
      </w:hyperlink>
      <w:r w:rsidR="00003901">
        <w:t>. Zákazník môže odstúpiť od zmluvy BAA tak, že spoločnosti Microsoft odošle nasledujúce informácie vo forme písomného oznámenia (v súlade s podmienkami multilicenčnej zmluvy zákazníka):</w:t>
      </w:r>
    </w:p>
    <w:p w14:paraId="501059DC" w14:textId="77777777" w:rsidR="00003901" w:rsidRPr="00ED53C5" w:rsidRDefault="00003901" w:rsidP="00470AF7">
      <w:pPr>
        <w:pStyle w:val="ProductList-Body"/>
        <w:numPr>
          <w:ilvl w:val="0"/>
          <w:numId w:val="36"/>
        </w:numPr>
        <w:ind w:left="450" w:hanging="270"/>
      </w:pPr>
      <w:r>
        <w:t>celý zákonný názov odstupujúceho zákazníka a ľubovoľnej afilácie,</w:t>
      </w:r>
    </w:p>
    <w:p w14:paraId="1E543EAA" w14:textId="77777777" w:rsidR="00003901" w:rsidRPr="00ED53C5" w:rsidRDefault="00003901" w:rsidP="00003901">
      <w:pPr>
        <w:pStyle w:val="ProductList-Body"/>
        <w:numPr>
          <w:ilvl w:val="0"/>
          <w:numId w:val="36"/>
        </w:numPr>
        <w:ind w:left="450" w:hanging="270"/>
      </w:pPr>
      <w:r>
        <w:t> ak má zákazník viacero multilicenčných zmlúv, multilicenčnú zmluvu, na ktorú sa vzťahuje dané odstúpenie.</w:t>
      </w:r>
    </w:p>
    <w:bookmarkEnd w:id="53"/>
    <w:bookmarkEnd w:id="54"/>
    <w:p w14:paraId="4791FE1C" w14:textId="77777777" w:rsidR="005F38F2" w:rsidRDefault="005F38F2" w:rsidP="00F77036">
      <w:pPr>
        <w:pStyle w:val="ProductList-Body"/>
      </w:pPr>
    </w:p>
    <w:p w14:paraId="02205ABD" w14:textId="77777777" w:rsidR="00F77036" w:rsidRPr="00690C65" w:rsidRDefault="00F77036" w:rsidP="00366C8E">
      <w:pPr>
        <w:pStyle w:val="ProductList-SubSubSectionHeading"/>
        <w:outlineLvl w:val="2"/>
      </w:pPr>
      <w:bookmarkStart w:id="55" w:name="_Toc482970571"/>
      <w:r>
        <w:t>Zabezpečenie</w:t>
      </w:r>
      <w:bookmarkEnd w:id="55"/>
    </w:p>
    <w:p w14:paraId="2E45AFF8" w14:textId="7FCF7485" w:rsidR="00F77036" w:rsidRPr="00690C65" w:rsidRDefault="00F77036" w:rsidP="00F77036">
      <w:pPr>
        <w:pStyle w:val="ProductList-Body"/>
      </w:pPr>
      <w:r>
        <w:t xml:space="preserve">Spoločnosť Microsoft sa zaväzuje podporovať ochranu zákazníckych údajov. Spoločnosť Microsoft implementovala a bude zachovávať a používať príslušné technické a organizačné opatrenia určené na ochranu zákazníckych údajov pred náhodným, neoprávneným alebo nezákonným prístupom, zverejnením, zmenou, stratou alebo zničením.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6" w:name="_Toc482970572"/>
      <w:r>
        <w:t>Oznámenie bezpečnostného incidentu</w:t>
      </w:r>
      <w:bookmarkEnd w:id="56"/>
    </w:p>
    <w:p w14:paraId="40A5F846" w14:textId="7E5F1305" w:rsidR="00F77036" w:rsidRPr="00690C65" w:rsidRDefault="00F77036" w:rsidP="00F824AC">
      <w:pPr>
        <w:pStyle w:val="ProductList-Body"/>
        <w:spacing w:after="120"/>
      </w:pPr>
      <w:r>
        <w:t>Ak sa spoločnosť Microsoft dozvie o ľubovoľnom nezákonnom prístupe k ľubovoľným zákazníckym údajom uloženým v zariadeniach alebo priestoroch spoločnosti Microsoft alebo o neoprávnenom prístupe k takýmto zariadeniam alebo do takýchto priestorov, v dôsledku čoho dôjde k strate, zverejneniu alebo zmene zákazníckych údajov (každý takýto prípad je „bezpečnostným incidentom“), spoločnosť Microsoft bezodkladne: (1) oznámi zákazníkovi tento bezpečnostný incident, (2) vyšetrí tento bezpečnostný incident a poskytne zákazníkovi podrobné informácie o tomto bezpečnostnom incidente a (3) vykoná primerané kroky na zmiernenie vplyvov a na minimalizáciu ľubovoľných škôd v dôsledku tohto bezpečnostného incidentu.</w:t>
      </w:r>
    </w:p>
    <w:p w14:paraId="3A327E7B" w14:textId="67F429DB" w:rsidR="00F77036" w:rsidRPr="00690C65" w:rsidRDefault="00F77036" w:rsidP="00F824AC">
      <w:pPr>
        <w:pStyle w:val="ProductList-Body"/>
        <w:spacing w:after="120"/>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Záväzok spoločnosti Microsoft nahlásiť alebo reagovať na bezpečnostný incident na základe tejto sekcie neznamená, že spoločnosť Microsoft uznáva akékoľvek pochybenie alebo zodpovednosť s ohľadom na tento bezpečnostný incident.</w:t>
      </w:r>
    </w:p>
    <w:p w14:paraId="3E2B017C" w14:textId="77777777" w:rsidR="00F77036" w:rsidRPr="00690C65" w:rsidRDefault="00F77036" w:rsidP="00F77036">
      <w:pPr>
        <w:pStyle w:val="ProductList-Body"/>
      </w:pPr>
      <w:r>
        <w:t>Zákazník musí spoločnosti Microsoft bezodkladne oznámiť každé možné zneužitie jeho kont alebo overovacích poverení alebo každý bezpečnostný incident súvisiaci so službou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7" w:name="_Toc482970573"/>
      <w:bookmarkStart w:id="58" w:name="LocationofDataProcessing"/>
      <w:r>
        <w:t>Miesto spracovania údajov</w:t>
      </w:r>
      <w:bookmarkEnd w:id="57"/>
    </w:p>
    <w:bookmarkEnd w:id="58"/>
    <w:p w14:paraId="6F79E91B" w14:textId="0A1A2CBD" w:rsidR="00F77036" w:rsidRPr="00690C65" w:rsidRDefault="00017500" w:rsidP="00F77036">
      <w:pPr>
        <w:pStyle w:val="ProductList-Body"/>
      </w:pPr>
      <w:r>
        <w:t>S výnimkou toho, čo je uvedené v iných častiach dokumentu PPSO, sa zákaznícke údaje, ktoré spoločnosť Microsoft spracováva v mene zákazníka, môžu prenášať do Spojených štátov amerických alebo ľubovoľných iných krajín, v ktorých spoločnosť Microsoft alebo jej afilácie alebo subdodávatelia majú svoje zariadenia, a môžu sa v nich uchovávať a spracovávať. Zákazník poveruje spoločnosť Microsoft vykonávaním ľubovoľného takéhoto prenosu zákazníckych údajov do ľubovoľnej takej krajiny a uchovávaním a spracovávaním zákazníckych údajov na účely poskytovania služieb on-line. Spoločnosť Microsoft bude dodržiavať požiadavky zákona o ochrane osobných údajov v Európskom hospodárskom priestore a Švajčiarsku týkajúce sa zberu, používania, prenosu, uchovávania a iného spracovávania osobných údajov z Európskeho hospodárskeho priestoru a Švajčiarska</w:t>
      </w:r>
      <w:r w:rsidR="00F77036">
        <w:t>.</w:t>
      </w:r>
      <w:r w:rsidR="00A12A70">
        <w:t xml:space="preserve"> Spoločnosť Microsoft má okrem záväzkov vyplývajúcich zo štandardných zmluvných klauzúl a iných modelových zmlúv aj certifikáciu v rámci štítu na ochranu osobných údajov medzi EÚ a USA, z čoho jej takisto vyplývajú určité záväzky.</w:t>
      </w:r>
    </w:p>
    <w:p w14:paraId="0F49DA8B" w14:textId="77777777" w:rsidR="00F77036" w:rsidRPr="00690C65" w:rsidRDefault="00F77036" w:rsidP="00F77036">
      <w:pPr>
        <w:pStyle w:val="ProductList-Body"/>
      </w:pPr>
    </w:p>
    <w:p w14:paraId="3BE4D548" w14:textId="77777777" w:rsidR="007C0F16" w:rsidRDefault="007C0F16" w:rsidP="007C0F16">
      <w:pPr>
        <w:pStyle w:val="ProductList-SubSubSectionHeading"/>
        <w:outlineLvl w:val="2"/>
      </w:pPr>
      <w:bookmarkStart w:id="59" w:name="_Toc417892066"/>
      <w:bookmarkStart w:id="60" w:name="_Toc412644895"/>
      <w:bookmarkStart w:id="61" w:name="_Toc482970574"/>
      <w:r>
        <w:t>Ukážkové vydania</w:t>
      </w:r>
      <w:bookmarkEnd w:id="59"/>
      <w:bookmarkEnd w:id="60"/>
      <w:bookmarkEnd w:id="61"/>
    </w:p>
    <w:p w14:paraId="54D70D9C" w14:textId="77777777" w:rsidR="007C0F16" w:rsidRDefault="007C0F16" w:rsidP="007C0F16">
      <w:pPr>
        <w:pStyle w:val="ProductList-Body"/>
      </w:pPr>
      <w:r>
        <w:t>Spoločnosť Microsoft môže ponúkať ukážkové verzie, betaverzie alebo iné predbežné verzie funkcií, umiestnení dátových centier a služieb (ďalej len „ukážkové verzie“) na voliteľné hodnotenie. Ukážkové verzie môžu využívať menej striktné alebo odlišné opatrenia na ochranu osobných údajov a bezpečnostné opatrenia než tie, ktoré sa obvykle používajú v službách on-line. Pokiaľ nie je uvedené inak, ukážkové verzie nie sú zahrnuté v zmluve SLA pre príslušnú službu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2" w:name="_Toc482970575"/>
      <w:r>
        <w:t>Využívanie služieb subdodávateľov</w:t>
      </w:r>
      <w:bookmarkEnd w:id="62"/>
    </w:p>
    <w:p w14:paraId="4B2C2C88" w14:textId="2069A67F" w:rsidR="000E6ED8" w:rsidRPr="00690C65" w:rsidRDefault="00F77036" w:rsidP="00F77036">
      <w:pPr>
        <w:pStyle w:val="ProductList-Body"/>
      </w:pPr>
      <w:r>
        <w:t>Spoločnosť Microsoft môže najať subdodávateľov na poskytovanie služieb v jej mene. Všetci takíto subdodávatelia budú mať povolené získať zákaznícke údaje iba na dodávku služieb, na ktorých poskytovanie ich najala spoločnosť Microsoft, a budú mať zakázané používať zákaznícke údaje na akýkoľvek iný účel. Spoločnosť Microsoft zostáva zodpovedná za to, že subdodávatelia budú dodržovať záväzky spoločnosti Microsoft stanovené v týchto PPSO. Zákazník predtým poskytne súhlas s tým, že spoločnosť Microsoft môže prenášať zákaznícke údaje subdodávateľom tak, ako to je uvedené v dokumente PPSO.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3" w:name="_Toc482970576"/>
      <w:r>
        <w:t>Ako sa môžete obrátiť na spoločnosť Microsoft</w:t>
      </w:r>
      <w:bookmarkEnd w:id="63"/>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9"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lastRenderedPageBreak/>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07BC93E7" w14:textId="77777777" w:rsidR="007C0F16" w:rsidRDefault="00F77036" w:rsidP="00F77036">
      <w:pPr>
        <w:pStyle w:val="ProductList-Body"/>
        <w:ind w:left="180"/>
      </w:pPr>
      <w:r>
        <w:t>Sandyford, Dublin 18, Ireland</w:t>
      </w:r>
    </w:p>
    <w:p w14:paraId="6E0D1D9A" w14:textId="77777777" w:rsidR="003F6A03" w:rsidRPr="00903BB7" w:rsidRDefault="000B0D8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A61B2A">
          <w:footerReference w:type="default" r:id="rId30"/>
          <w:footerReference w:type="first" r:id="rId31"/>
          <w:pgSz w:w="12240" w:h="15840"/>
          <w:pgMar w:top="1440" w:right="720" w:bottom="1440" w:left="720" w:header="720" w:footer="720" w:gutter="0"/>
          <w:cols w:space="720"/>
          <w:titlePg/>
          <w:docGrid w:linePitch="360"/>
        </w:sectPr>
      </w:pPr>
    </w:p>
    <w:p w14:paraId="066FE42F" w14:textId="4BBCE927" w:rsidR="000E6ED8" w:rsidRPr="009D06CF" w:rsidRDefault="00F77036" w:rsidP="00235E4F">
      <w:pPr>
        <w:pStyle w:val="ProductList-Offering1Heading"/>
        <w:rPr>
          <w:lang w:val="sk-SK"/>
        </w:rPr>
      </w:pPr>
      <w:bookmarkStart w:id="64" w:name="_Toc482970577"/>
      <w:bookmarkStart w:id="65" w:name="DataProcessingTerms"/>
      <w:r w:rsidRPr="009D06CF">
        <w:rPr>
          <w:lang w:val="sk-SK"/>
        </w:rPr>
        <w:lastRenderedPageBreak/>
        <w:t>Podmienky spracovania údajov</w:t>
      </w:r>
      <w:bookmarkEnd w:id="64"/>
    </w:p>
    <w:bookmarkEnd w:id="65"/>
    <w:p w14:paraId="2F075DBA" w14:textId="77777777" w:rsidR="00F77036" w:rsidRPr="00690C65" w:rsidRDefault="00F77036" w:rsidP="00F824AC">
      <w:pPr>
        <w:pStyle w:val="ProductList-Body"/>
        <w:spacing w:after="120"/>
      </w:pPr>
      <w:r>
        <w:t>Podmienky spracovania údajov (PSÚ) zahŕňajú podmienky uvedené v tejto sekcii.</w:t>
      </w:r>
    </w:p>
    <w:p w14:paraId="48A379F1" w14:textId="599CFDB1" w:rsidR="00F77036" w:rsidRPr="00690C65" w:rsidRDefault="00F77036" w:rsidP="00F77036">
      <w:pPr>
        <w:pStyle w:val="ProductList-Body"/>
      </w:pPr>
      <w:r>
        <w:t>Podmienky spracovania údajov zahŕňajú aj „štandardné zmluvné doložky“ v súlade s rozhodnutím Európskej komisie z 5. februára 2010 o štandardných zmluvných doložkách pre prenos osobných údajov spracovateľom v tretích krajinách na základe smernice EÚ o ochrane údajov. Štandardné zmluvné klauzuly sú uvedené v </w:t>
      </w:r>
      <w:hyperlink w:anchor="Attachment3" w:history="1">
        <w:r>
          <w:rPr>
            <w:rStyle w:val="Hyperlink"/>
          </w:rPr>
          <w:t>prílohe 3</w:t>
        </w:r>
      </w:hyperlink>
      <w:r>
        <w:t>. Okrem toho platí, že:</w:t>
      </w:r>
    </w:p>
    <w:p w14:paraId="4289F66E" w14:textId="10251D66" w:rsidR="00F77036" w:rsidRPr="00690C65" w:rsidRDefault="00F77036" w:rsidP="00A44A41">
      <w:pPr>
        <w:pStyle w:val="ProductList-Body"/>
        <w:numPr>
          <w:ilvl w:val="0"/>
          <w:numId w:val="4"/>
        </w:numPr>
        <w:ind w:left="450" w:hanging="270"/>
      </w:pPr>
      <w:r>
        <w:t xml:space="preserve">podpísanie multilicenčnej zmluvy zahŕňa podpísanie </w:t>
      </w:r>
      <w:hyperlink w:anchor="Attachment3" w:history="1">
        <w:r>
          <w:rPr>
            <w:rStyle w:val="Hyperlink"/>
          </w:rPr>
          <w:t>prílohy 3</w:t>
        </w:r>
      </w:hyperlink>
      <w:r>
        <w:t>, ktorú potvrdzuje podpisom spoločnosť Microsoft Corporation,</w:t>
      </w:r>
    </w:p>
    <w:p w14:paraId="41BFB8AC" w14:textId="77777777" w:rsidR="00F77036" w:rsidRPr="00690C65" w:rsidRDefault="00F77036" w:rsidP="0088164F">
      <w:pPr>
        <w:pStyle w:val="ProductList-Body"/>
        <w:numPr>
          <w:ilvl w:val="0"/>
          <w:numId w:val="4"/>
        </w:numPr>
        <w:spacing w:before="40"/>
        <w:ind w:left="450" w:hanging="270"/>
      </w:pPr>
      <w:r w:rsidRPr="005F38F2">
        <w:t>podmienky</w:t>
      </w:r>
      <w:r>
        <w:t xml:space="preserve"> v multilicenčnej zmluve zákazníka vrátane týchto PSÚ predstavujú zmluvu o spracovaní údajov, na základe ktorej je spoločnosť Microsoft spracovateľom údajom, a</w:t>
      </w:r>
    </w:p>
    <w:p w14:paraId="731C68BC" w14:textId="77777777" w:rsidR="00F77036" w:rsidRPr="00690C65" w:rsidRDefault="00F77036" w:rsidP="0088164F">
      <w:pPr>
        <w:pStyle w:val="ProductList-Body"/>
        <w:numPr>
          <w:ilvl w:val="0"/>
          <w:numId w:val="4"/>
        </w:numPr>
        <w:spacing w:before="40" w:after="120"/>
        <w:ind w:left="461" w:hanging="274"/>
      </w:pPr>
      <w:r>
        <w:t>PSÚ sú nadradené ľubovoľnému ustanoveniu v multilicenčnej zmluve zákazníka, ktoré je s nimi v nesúlade alebo rozpore, a v prípade každého predplatného zostanú v plnej platnosti a účinnosti, až kým sa všetky súvisiace zákaznícke údaje neodstránia zo systémov spoločnosti Microsoft v súlade s PSÚ.</w:t>
      </w:r>
    </w:p>
    <w:p w14:paraId="07BB43F0" w14:textId="6284018E" w:rsidR="00F77036" w:rsidRPr="00690C65" w:rsidRDefault="00F77036" w:rsidP="00F77036">
      <w:pPr>
        <w:pStyle w:val="ProductList-Body"/>
      </w:pPr>
      <w:r>
        <w:t>Zákazník môže odstúpiť od „štandardných zmluvných doložiek“ alebo podmienok spracovania údajov v celom ich rozsahu. Ak bude chcieť zákazník od nich odstúpiť, musí odoslať nasledujúce informácie spoločnosti Microsoft vo forme písomného oznámenia (na základe podmienok multilicenčnej zmluvy zákazníka):</w:t>
      </w:r>
    </w:p>
    <w:p w14:paraId="362A02CA" w14:textId="77777777" w:rsidR="00F77036" w:rsidRPr="00690C65" w:rsidRDefault="00F77036" w:rsidP="00A44A41">
      <w:pPr>
        <w:pStyle w:val="ProductList-Body"/>
        <w:numPr>
          <w:ilvl w:val="0"/>
          <w:numId w:val="5"/>
        </w:numPr>
        <w:ind w:left="450" w:hanging="270"/>
      </w:pPr>
      <w:r>
        <w:t>celý zákonný názov odstupujúceho zákazníka a ľubovoľnej afilácie,</w:t>
      </w:r>
    </w:p>
    <w:p w14:paraId="04B9C67E" w14:textId="165A03F7" w:rsidR="00F77036" w:rsidRPr="00690C65" w:rsidRDefault="00F77036" w:rsidP="0088164F">
      <w:pPr>
        <w:pStyle w:val="ProductList-Body"/>
        <w:numPr>
          <w:ilvl w:val="0"/>
          <w:numId w:val="5"/>
        </w:numPr>
        <w:spacing w:before="40"/>
        <w:ind w:left="450" w:hanging="270"/>
      </w:pPr>
      <w:r>
        <w:t xml:space="preserve">ak má zákazník viacero multilicenčných zmlúv, multilicenčnú zmluvu, na ktorú sa vzťahuje dané odstúpenie, </w:t>
      </w:r>
    </w:p>
    <w:p w14:paraId="660091B5" w14:textId="77777777" w:rsidR="00F77036" w:rsidRPr="00690C65" w:rsidRDefault="00F77036" w:rsidP="0088164F">
      <w:pPr>
        <w:pStyle w:val="ProductList-Body"/>
        <w:numPr>
          <w:ilvl w:val="0"/>
          <w:numId w:val="5"/>
        </w:numPr>
        <w:spacing w:before="40"/>
        <w:ind w:left="450" w:hanging="270"/>
      </w:pPr>
      <w:r>
        <w:t>ak sa odstupuje od celých PSÚ, prehlásenie o tom, že zákazník (alebo afilácia) odstupuje od podmienok spracovania údajov v celom ich rozsahu, a</w:t>
      </w:r>
    </w:p>
    <w:p w14:paraId="3EE2C6F6" w14:textId="77777777" w:rsidR="00F77036" w:rsidRPr="00690C65" w:rsidRDefault="00F77036" w:rsidP="0088164F">
      <w:pPr>
        <w:pStyle w:val="ProductList-Body"/>
        <w:numPr>
          <w:ilvl w:val="0"/>
          <w:numId w:val="5"/>
        </w:numPr>
        <w:spacing w:before="40" w:after="120"/>
        <w:ind w:left="461" w:hanging="274"/>
      </w:pPr>
      <w:r>
        <w:t xml:space="preserve">ak sa odstupuje iba od štandardných zmluvných doložiek, prehlásenie o tom, že zákazník (alebo afilácia) odstupuje iba od štandardných zmluvných doložiek. </w:t>
      </w:r>
    </w:p>
    <w:p w14:paraId="650242FB" w14:textId="183A9416" w:rsidR="00F77036" w:rsidRPr="00690C65" w:rsidRDefault="00F77036" w:rsidP="00F824AC">
      <w:pPr>
        <w:pStyle w:val="ProductList-Body"/>
        <w:spacing w:after="120"/>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3BF545C2" w14:textId="77777777" w:rsidR="007C0F16" w:rsidRPr="003B7142" w:rsidRDefault="007C0F16" w:rsidP="007C0F16">
      <w:pPr>
        <w:pStyle w:val="ProductList-Body"/>
        <w:rPr>
          <w:b/>
        </w:rPr>
      </w:pPr>
      <w:r>
        <w:rPr>
          <w:b/>
        </w:rPr>
        <w:t>V PSÚ sa výraz „služby on-line“ vzťahuje iba na služby uvedené v tabuľke nižšie, s výnimkou ľubovoľných ukážkových verzií, a výraz „zákaznícke údaje“ zahŕňa iba tie zákaznícke údaje, ktoré sa poskytujú prostredníctvom používania týchto služieb on-line.</w:t>
      </w:r>
    </w:p>
    <w:p w14:paraId="72AE1A9D" w14:textId="5AAEF9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5FE7" w14:paraId="2C6106D2" w14:textId="77777777" w:rsidTr="00C41D64">
        <w:trPr>
          <w:tblHeader/>
        </w:trPr>
        <w:tc>
          <w:tcPr>
            <w:tcW w:w="10800" w:type="dxa"/>
            <w:gridSpan w:val="2"/>
            <w:shd w:val="clear" w:color="auto" w:fill="0072C6"/>
          </w:tcPr>
          <w:p w14:paraId="2D1226A3" w14:textId="77777777" w:rsidR="008B5FE7" w:rsidRPr="00231971" w:rsidRDefault="008B5FE7" w:rsidP="00C41D64">
            <w:pPr>
              <w:pStyle w:val="ProductList-Body"/>
              <w:spacing w:before="20" w:after="20"/>
              <w:rPr>
                <w:color w:val="FFFFFF" w:themeColor="background1"/>
                <w:sz w:val="16"/>
                <w:szCs w:val="16"/>
              </w:rPr>
            </w:pPr>
            <w:r>
              <w:rPr>
                <w:color w:val="FFFFFF" w:themeColor="background1"/>
                <w:sz w:val="16"/>
                <w:szCs w:val="16"/>
              </w:rPr>
              <w:t>Služby on-line</w:t>
            </w:r>
          </w:p>
        </w:tc>
      </w:tr>
      <w:tr w:rsidR="001E2C51" w14:paraId="1C6C0E5A" w14:textId="77777777" w:rsidTr="00C41D64">
        <w:tc>
          <w:tcPr>
            <w:tcW w:w="2610" w:type="dxa"/>
            <w:vAlign w:val="center"/>
          </w:tcPr>
          <w:p w14:paraId="214F6455" w14:textId="2AF58ADF" w:rsidR="001E2C51" w:rsidRPr="00C452ED" w:rsidRDefault="001E2C51" w:rsidP="001E2C51">
            <w:pPr>
              <w:pStyle w:val="ProductList-Body"/>
              <w:rPr>
                <w:sz w:val="16"/>
                <w:szCs w:val="16"/>
              </w:rPr>
            </w:pPr>
            <w:bookmarkStart w:id="66" w:name="MicrosoftDynamicsOnlineServices"/>
            <w:r>
              <w:rPr>
                <w:sz w:val="16"/>
                <w:szCs w:val="16"/>
              </w:rPr>
              <w:t>Základné služby Microsoft Dynamics 365</w:t>
            </w:r>
          </w:p>
        </w:tc>
        <w:tc>
          <w:tcPr>
            <w:tcW w:w="8190" w:type="dxa"/>
          </w:tcPr>
          <w:p w14:paraId="7DC8D3A3" w14:textId="4E52A6CD" w:rsidR="001E2C51" w:rsidRPr="00C452ED" w:rsidRDefault="001E2C51" w:rsidP="001E2C51">
            <w:pPr>
              <w:pStyle w:val="ProductList-Body"/>
              <w:rPr>
                <w:sz w:val="16"/>
                <w:szCs w:val="16"/>
              </w:rPr>
            </w:pPr>
            <w:r>
              <w:rPr>
                <w:sz w:val="16"/>
                <w:szCs w:val="16"/>
              </w:rPr>
              <w:t>Nasledujúce služby, každá ako samostatná služba alebo ako zahrnutá v pláne alebo aplikácii služieb Dynamics 365: Microsoft Dynamics 365 for Customer Service, Microsoft Dynamics 365 for Field Service, Microsoft Dynamics 365 for Project Service Automation, Microsoft Dynamics 365 for Sales a Microsoft Social Engagement. Základné služby Microsoft Dynamics 365 nezahŕňajú (1) služby Microsoft Dynamics 365 for Operations ani Microsoft Dynamics 365 for Financials, (2) služby Microsoft Dynamics 365 pre podporované zariadenia alebo softvér, ktoré okrem iného zahŕňajú služby Microsoft Dynamics 365 pre aplikácie, tablety alebo telefóny, alebo (3) s výnimkou toho, čo je výslovne definované v licenčných podmienkach pre príslušnú službu, akúkoľvek inú samostatne pomenovanú službu sprístupňovanú alebo spojenú so základnými službami Microsoft Dynamics 365.</w:t>
            </w:r>
          </w:p>
        </w:tc>
      </w:tr>
      <w:bookmarkEnd w:id="66"/>
      <w:tr w:rsidR="00F81FA7" w14:paraId="7DD5AD32" w14:textId="77777777" w:rsidTr="00C41D64">
        <w:tc>
          <w:tcPr>
            <w:tcW w:w="2610" w:type="dxa"/>
            <w:vAlign w:val="center"/>
          </w:tcPr>
          <w:p w14:paraId="786F492A" w14:textId="58C0200A" w:rsidR="00F81FA7" w:rsidRPr="00C452ED" w:rsidRDefault="00F81FA7" w:rsidP="00F81FA7">
            <w:pPr>
              <w:pStyle w:val="ProductList-Body"/>
              <w:rPr>
                <w:sz w:val="16"/>
                <w:szCs w:val="16"/>
              </w:rPr>
            </w:pPr>
            <w:r>
              <w:rPr>
                <w:sz w:val="16"/>
                <w:szCs w:val="16"/>
              </w:rPr>
              <w:t>Služby Office 365</w:t>
            </w:r>
          </w:p>
        </w:tc>
        <w:tc>
          <w:tcPr>
            <w:tcW w:w="8190" w:type="dxa"/>
          </w:tcPr>
          <w:p w14:paraId="6056D27B" w14:textId="76944DAB" w:rsidR="00F81FA7" w:rsidRPr="00C452ED" w:rsidRDefault="00F81FA7" w:rsidP="00F81FA7">
            <w:pPr>
              <w:pStyle w:val="ProductList-Body"/>
              <w:rPr>
                <w:sz w:val="16"/>
                <w:szCs w:val="16"/>
              </w:rPr>
            </w:pPr>
            <w:r>
              <w:rPr>
                <w:sz w:val="16"/>
                <w:szCs w:val="16"/>
              </w:rPr>
              <w:t>Nasledujúce služby, každá ako samostatná služba alebo ako zahrnutá v pláne alebo balíku služieb Office 365: Exchange Online, Exchange Online Archiving, Exchange Online Protection, Rozšírená ochrana pred bezpečnostnými hrozbami pre Office 365, SharePoint Online, OneDrive for Business, Microsoft Planner, Project Online, Skype for Business Online, Sway, Office Online, Office 365 Video, Microsoft MyAnalytics, Customer Lockbox, Microsoft Bookings a Yammer Enterprise. Služby Office 365 nezahŕňajú súčasť Office 365 ProPlus, žiadne časti služieb verejnej telefónnej siete s prepájaním okruhov, ktoré nie sú pod kontrolou spoločnosti Microsoft, žiadny klientsky softvér ani žiadnu službu so samostatným názvom poskytovanú s plánom alebo balíkom služieb Office 365, ako je napríklad služba Bing alebo služba obsahujúca vo svojom názve text „pre Office 365“.</w:t>
            </w:r>
          </w:p>
        </w:tc>
      </w:tr>
      <w:tr w:rsidR="008E6D10" w14:paraId="48691025" w14:textId="77777777" w:rsidTr="00C41D64">
        <w:tc>
          <w:tcPr>
            <w:tcW w:w="2610" w:type="dxa"/>
            <w:vAlign w:val="center"/>
          </w:tcPr>
          <w:p w14:paraId="09624251" w14:textId="027034BD" w:rsidR="008E6D10" w:rsidRPr="00C452ED" w:rsidRDefault="008E6D10" w:rsidP="008E6D10">
            <w:pPr>
              <w:pStyle w:val="ProductList-Body"/>
              <w:rPr>
                <w:sz w:val="16"/>
                <w:szCs w:val="16"/>
              </w:rPr>
            </w:pPr>
            <w:bookmarkStart w:id="67" w:name="MicrosoftAzureCoreServices"/>
            <w:r>
              <w:rPr>
                <w:sz w:val="16"/>
                <w:szCs w:val="16"/>
              </w:rPr>
              <w:t>Základné služby Microsoft Azure</w:t>
            </w:r>
          </w:p>
        </w:tc>
        <w:tc>
          <w:tcPr>
            <w:tcW w:w="8190" w:type="dxa"/>
          </w:tcPr>
          <w:p w14:paraId="1996C750" w14:textId="19BF3065" w:rsidR="008E6D10" w:rsidRPr="00C452ED" w:rsidRDefault="008E6D10" w:rsidP="008E6D10">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(predtým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a VPN Gateway. </w:t>
            </w:r>
          </w:p>
        </w:tc>
      </w:tr>
      <w:tr w:rsidR="008E6D10" w14:paraId="3B5C1C57" w14:textId="77777777" w:rsidTr="00C41D64">
        <w:tc>
          <w:tcPr>
            <w:tcW w:w="2610" w:type="dxa"/>
            <w:vAlign w:val="center"/>
          </w:tcPr>
          <w:p w14:paraId="4479120E" w14:textId="56B059B9" w:rsidR="008E6D10" w:rsidRDefault="008E6D10" w:rsidP="008E6D10">
            <w:pPr>
              <w:pStyle w:val="ProductList-Body"/>
              <w:rPr>
                <w:sz w:val="16"/>
                <w:szCs w:val="16"/>
              </w:rPr>
            </w:pPr>
            <w:r>
              <w:rPr>
                <w:sz w:val="16"/>
                <w:szCs w:val="16"/>
              </w:rPr>
              <w:t>Microsoft Cloud App Security</w:t>
            </w:r>
          </w:p>
        </w:tc>
        <w:tc>
          <w:tcPr>
            <w:tcW w:w="8190" w:type="dxa"/>
          </w:tcPr>
          <w:p w14:paraId="73B68012" w14:textId="466EEF8A" w:rsidR="008E6D10" w:rsidRDefault="008E6D10" w:rsidP="008E6D10">
            <w:pPr>
              <w:pStyle w:val="ProductList-Body"/>
              <w:rPr>
                <w:sz w:val="16"/>
                <w:szCs w:val="16"/>
              </w:rPr>
            </w:pPr>
            <w:r>
              <w:rPr>
                <w:sz w:val="16"/>
                <w:szCs w:val="16"/>
              </w:rPr>
              <w:t>Cloudová časť služby Microsoft Cloud App Security.</w:t>
            </w:r>
          </w:p>
        </w:tc>
      </w:tr>
      <w:bookmarkEnd w:id="67"/>
      <w:tr w:rsidR="008B5FE7" w14:paraId="1A761D0F" w14:textId="77777777" w:rsidTr="00C41D64">
        <w:tc>
          <w:tcPr>
            <w:tcW w:w="2610" w:type="dxa"/>
            <w:vAlign w:val="center"/>
          </w:tcPr>
          <w:p w14:paraId="019D2B3F" w14:textId="77777777" w:rsidR="008B5FE7" w:rsidRPr="00C452ED" w:rsidRDefault="008B5FE7" w:rsidP="00C41D64">
            <w:pPr>
              <w:pStyle w:val="ProductList-Body"/>
              <w:rPr>
                <w:sz w:val="16"/>
                <w:szCs w:val="16"/>
              </w:rPr>
            </w:pPr>
            <w:r w:rsidRPr="00C452ED">
              <w:rPr>
                <w:sz w:val="16"/>
                <w:szCs w:val="16"/>
              </w:rPr>
              <w:t>Služby Microsoft Intune Online</w:t>
            </w:r>
          </w:p>
        </w:tc>
        <w:tc>
          <w:tcPr>
            <w:tcW w:w="8190" w:type="dxa"/>
          </w:tcPr>
          <w:p w14:paraId="0590AE29" w14:textId="77777777" w:rsidR="008B5FE7" w:rsidRPr="00C452ED" w:rsidRDefault="008B5FE7" w:rsidP="00C41D64">
            <w:pPr>
              <w:pStyle w:val="ProductList-Body"/>
              <w:rPr>
                <w:sz w:val="16"/>
                <w:szCs w:val="16"/>
              </w:rPr>
            </w:pPr>
            <w:r w:rsidRPr="00C452ED">
              <w:rPr>
                <w:sz w:val="16"/>
                <w:szCs w:val="16"/>
              </w:rPr>
              <w:t>Cloudová časť služieb Microsoft Intune, napríklad Microsoft Intune Add-on Product, alebo služba na spravovanie poskytovaná službou Microsoft Intune, napríklad Správa mobilných zariadení pre Office 365.</w:t>
            </w:r>
          </w:p>
        </w:tc>
      </w:tr>
      <w:tr w:rsidR="00D505DB" w14:paraId="00C468D0" w14:textId="77777777" w:rsidTr="00C41D64">
        <w:tc>
          <w:tcPr>
            <w:tcW w:w="2610" w:type="dxa"/>
            <w:vAlign w:val="center"/>
          </w:tcPr>
          <w:p w14:paraId="40459655" w14:textId="1A90E697" w:rsidR="00D505DB" w:rsidRPr="00C452ED" w:rsidRDefault="00D505DB" w:rsidP="00D505DB">
            <w:pPr>
              <w:pStyle w:val="ProductList-Body"/>
              <w:rPr>
                <w:sz w:val="16"/>
                <w:szCs w:val="16"/>
              </w:rPr>
            </w:pPr>
            <w:r>
              <w:rPr>
                <w:sz w:val="16"/>
                <w:szCs w:val="16"/>
              </w:rPr>
              <w:lastRenderedPageBreak/>
              <w:t>Služby Microsoft Power BI</w:t>
            </w:r>
          </w:p>
        </w:tc>
        <w:tc>
          <w:tcPr>
            <w:tcW w:w="8190" w:type="dxa"/>
          </w:tcPr>
          <w:p w14:paraId="48A51932" w14:textId="2486ADBA" w:rsidR="00D505DB" w:rsidRPr="00C452ED" w:rsidRDefault="00D505DB" w:rsidP="00D505DB">
            <w:pPr>
              <w:pStyle w:val="ProductList-Body"/>
              <w:rPr>
                <w:sz w:val="16"/>
                <w:szCs w:val="16"/>
              </w:rPr>
            </w:pPr>
            <w:r>
              <w:rPr>
                <w:sz w:val="16"/>
                <w:szCs w:val="16"/>
              </w:rPr>
              <w:t>Cloudová časť služieb Microsoft Power BI ponúkaná ako samostatná služba alebo ako zahrnutá v pláne alebo balíku služieb Office 365 alebo Microsoft Dynamics 365, ale s výnimkou funkcií katalógov údajov, servera Power BI Report Server, aplikácií služby Power BI pre mobilné zariadenia alebo aplikácie Power BI Desktop.</w:t>
            </w:r>
          </w:p>
        </w:tc>
      </w:tr>
    </w:tbl>
    <w:p w14:paraId="5E69E91A" w14:textId="77777777" w:rsidR="00D7346D" w:rsidRDefault="00D7346D" w:rsidP="00D7346D">
      <w:pPr>
        <w:pStyle w:val="ProductList-Body"/>
      </w:pPr>
    </w:p>
    <w:p w14:paraId="0AE42614" w14:textId="77777777" w:rsidR="009F2F54" w:rsidRDefault="009F2F54" w:rsidP="001E2C51">
      <w:pPr>
        <w:pStyle w:val="ProductList-SubSubSectionHeading"/>
        <w:keepNext/>
        <w:outlineLvl w:val="2"/>
      </w:pPr>
      <w:bookmarkStart w:id="68" w:name="DataProcessingTerms_DataatRest"/>
      <w:bookmarkStart w:id="69" w:name="_Toc457466419"/>
      <w:bookmarkStart w:id="70" w:name="_Toc453946599"/>
      <w:bookmarkStart w:id="71" w:name="_Toc482970578"/>
      <w:r>
        <w:t>Umiestnenie odložených zákazníckych údajov</w:t>
      </w:r>
      <w:bookmarkEnd w:id="68"/>
      <w:bookmarkEnd w:id="69"/>
      <w:bookmarkEnd w:id="70"/>
      <w:bookmarkEnd w:id="71"/>
    </w:p>
    <w:p w14:paraId="3F869D48" w14:textId="77777777" w:rsidR="00F81FA7" w:rsidRDefault="00F81FA7" w:rsidP="00F81FA7">
      <w:pPr>
        <w:pStyle w:val="ProductList-Body"/>
        <w:keepNext/>
      </w:pPr>
      <w:r>
        <w:t>Spoločnosť Microsoft bude ukladať odložené zákaznícke údaje v rámci niektorých hlavných geografických oblastí (každá z nich je geografiou) nasledovne:</w:t>
      </w:r>
    </w:p>
    <w:p w14:paraId="2A4C9F6F" w14:textId="77777777" w:rsidR="00F81FA7" w:rsidRDefault="00F81FA7" w:rsidP="00F81FA7">
      <w:pPr>
        <w:pStyle w:val="ProductList-Body"/>
        <w:keepNext/>
        <w:numPr>
          <w:ilvl w:val="0"/>
          <w:numId w:val="6"/>
        </w:numPr>
        <w:ind w:left="450" w:hanging="270"/>
      </w:pPr>
      <w:r>
        <w:rPr>
          <w:b/>
        </w:rPr>
        <w:t xml:space="preserve">Služby Office 365. </w:t>
      </w:r>
      <w:r>
        <w:t>Ak zákazník poskytuje svojho nájomníka v Austrálii, Európskej únii, Indii, Japonsku, Kanade, Spojenom kráľovstve alebo Spojených štátoch (každá z predchádzajúcich oblastí je geografickou oblasťou), spoločnosť Microsoft bude uchovávať jeho nasledujúce odložené zákaznícke údaje výhradne v tejto geografickej oblasti: (1) obsah poštovej schránky služby Exchange Online (telá e-mailov, záznamy kalendára a obsah príloh e-mailov), (2) obsah lokality SharePoint Online, súbory uložené v rámci tejto lokality a údaje služby Project Online a (3) súbory odovzdané do služby OneDrive for Business.</w:t>
      </w:r>
    </w:p>
    <w:p w14:paraId="0154638B" w14:textId="77777777" w:rsidR="00DC2FF6" w:rsidRDefault="00DC2FF6" w:rsidP="00DC2FF6">
      <w:pPr>
        <w:pStyle w:val="ProductList-Body"/>
        <w:numPr>
          <w:ilvl w:val="0"/>
          <w:numId w:val="6"/>
        </w:numPr>
        <w:ind w:left="450" w:hanging="270"/>
      </w:pPr>
      <w:r>
        <w:rPr>
          <w:b/>
        </w:rPr>
        <w:t>Služby Microsoft Intune Online</w:t>
      </w:r>
      <w:r w:rsidRPr="00237F1D">
        <w:rPr>
          <w:b/>
          <w:bCs/>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55DD64B8" w14:textId="77777777" w:rsidR="005C7A7E" w:rsidRPr="00FC7A53" w:rsidRDefault="005C7A7E" w:rsidP="005C7A7E">
      <w:pPr>
        <w:pStyle w:val="ProductList-Body"/>
        <w:numPr>
          <w:ilvl w:val="0"/>
          <w:numId w:val="6"/>
        </w:numPr>
        <w:ind w:left="450" w:hanging="270"/>
      </w:pPr>
      <w:r>
        <w:rPr>
          <w:b/>
        </w:rPr>
        <w:t>Služby Microsoft Power BI</w:t>
      </w:r>
      <w:r w:rsidRPr="00055398">
        <w:rPr>
          <w:b/>
        </w:rPr>
        <w:t>.</w:t>
      </w:r>
      <w:r>
        <w:t xml:space="preserve"> Ak zákazník poskytuje služby svojmu nájomníkovi v Austrálii, Kanade, Ázii a Tichomorí, Indii, Japonsku, Európskej únii, Spojenom kráľovstve alebo Spojených štátoch amerických, spoločnosť Microsoft bude uchovávať jeho zákaznícke údaje odložené v službe Microsoft Power BI výhradne v rámci tejto geografickej oblasti okrem prípadov, ktoré sú uvedené v sekcii Umiestnenie údajov v Centre dôveryhodnosti služby Microsoft Power BI.</w:t>
      </w:r>
    </w:p>
    <w:p w14:paraId="7B8EBAEB" w14:textId="77777777" w:rsidR="001E2C51" w:rsidRPr="006D2C33" w:rsidRDefault="001E2C51" w:rsidP="001E2C51">
      <w:pPr>
        <w:pStyle w:val="ProductList-Body"/>
        <w:numPr>
          <w:ilvl w:val="0"/>
          <w:numId w:val="6"/>
        </w:numPr>
        <w:ind w:left="450" w:hanging="270"/>
      </w:pPr>
      <w:r>
        <w:rPr>
          <w:b/>
        </w:rPr>
        <w:t>Základné služby Microsoft Azure</w:t>
      </w:r>
      <w:r w:rsidRPr="006D3006">
        <w:rPr>
          <w:b/>
          <w:bCs/>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Azure (ktoré spoločnosť Microsoft môže priebežne aktualizovať, spoločnosť Microsoft však nepridá výnimky pre existujúce služby do všeobecného vydania).</w:t>
      </w:r>
    </w:p>
    <w:p w14:paraId="65C10145" w14:textId="77777777" w:rsidR="008E6D10" w:rsidRPr="00B5721D" w:rsidRDefault="008E6D10" w:rsidP="008E6D10">
      <w:pPr>
        <w:pStyle w:val="ProductList-Body"/>
        <w:numPr>
          <w:ilvl w:val="0"/>
          <w:numId w:val="6"/>
        </w:numPr>
        <w:ind w:left="450" w:hanging="270"/>
        <w:rPr>
          <w:b/>
        </w:rPr>
      </w:pPr>
      <w:r>
        <w:rPr>
          <w:b/>
        </w:rPr>
        <w:t>Microsoft Cloud App Security</w:t>
      </w:r>
      <w:r w:rsidRPr="007D6F06">
        <w:rPr>
          <w:b/>
          <w:bCs/>
        </w:rPr>
        <w:t xml:space="preserve">. </w:t>
      </w:r>
      <w:r>
        <w:t>Spoločnosť Microsoft bude uchovávať odložené zákaznícke údaje v Spojených štátoch amerických.</w:t>
      </w:r>
    </w:p>
    <w:p w14:paraId="2EBFE078" w14:textId="77777777" w:rsidR="00D505DB" w:rsidRPr="004E78BB" w:rsidRDefault="00D505DB" w:rsidP="00D505DB">
      <w:pPr>
        <w:pStyle w:val="ProductList-Body"/>
        <w:numPr>
          <w:ilvl w:val="0"/>
          <w:numId w:val="6"/>
        </w:numPr>
        <w:spacing w:after="120"/>
        <w:ind w:left="450" w:hanging="270"/>
      </w:pPr>
      <w:r>
        <w:rPr>
          <w:b/>
        </w:rPr>
        <w:t>Základné služby Microsoft Dynamics 365</w:t>
      </w:r>
      <w:r w:rsidRPr="00B55F0D">
        <w:rPr>
          <w:b/>
        </w:rPr>
        <w:t>.</w:t>
      </w:r>
      <w:r>
        <w:t xml:space="preserve"> S výnimkou služby Microsoft Social Engagement platí, že ak zákazník zriadi inštanciu základných služieb Microsoft Dynamics 365 v Austrálii, Európskej únii, Indii, Japonsku, Kanade, Spojenom kráľovstve alebo Spojených štátoch amerických, spoločnosť Microsoft bude uc</w:t>
      </w:r>
      <w:r>
        <w:tab/>
        <w:t>hovávať jeho odložené zákaznícke údaje v rámci danej geografickej oblasti. Niektoré subjekty nemusia byť konfigurované na uchovávanie v žiadnej konkrétnej geografickej oblasti a môžu sa uchovávať v iných umiestneniach, ako je to podrobne vysvetlené v Centre dôveryhodnosti služieb Microsoft Dynamics 365.</w:t>
      </w:r>
    </w:p>
    <w:p w14:paraId="3D3F58DC" w14:textId="77777777" w:rsidR="00D7346D" w:rsidRDefault="00D7346D" w:rsidP="00D7346D">
      <w:pPr>
        <w:pStyle w:val="ProductList-Body"/>
      </w:pPr>
      <w:r>
        <w:t>Spoločnosť Microsoft nekontroluje ani neobmedzuje oblasti, z ktorých môže zákazník alebo jeho koncoví používatelia pristupovať k zákazníckym údajom alebo ich premiestňovať.</w:t>
      </w:r>
    </w:p>
    <w:p w14:paraId="3D20A419" w14:textId="77777777" w:rsidR="00086F17" w:rsidRPr="00690C65" w:rsidRDefault="00086F17" w:rsidP="00086F17">
      <w:pPr>
        <w:pStyle w:val="ProductList-Body"/>
      </w:pPr>
    </w:p>
    <w:p w14:paraId="1C6B3A05" w14:textId="77777777" w:rsidR="00DC2FF6" w:rsidRDefault="00DC2FF6" w:rsidP="00DC2FF6">
      <w:pPr>
        <w:pStyle w:val="ProductList-SubSubSectionHeading"/>
        <w:outlineLvl w:val="2"/>
      </w:pPr>
      <w:bookmarkStart w:id="72" w:name="DataProcessingTerms_Privacy"/>
      <w:bookmarkStart w:id="73" w:name="_Toc449618397"/>
      <w:bookmarkStart w:id="74" w:name="_Toc445967464"/>
      <w:bookmarkStart w:id="75" w:name="_Toc482970579"/>
      <w:r>
        <w:t>Ochrana osobných údajov</w:t>
      </w:r>
      <w:bookmarkEnd w:id="72"/>
      <w:bookmarkEnd w:id="73"/>
      <w:bookmarkEnd w:id="74"/>
      <w:bookmarkEnd w:id="75"/>
    </w:p>
    <w:p w14:paraId="589D9DA5" w14:textId="77777777" w:rsidR="00DC2FF6" w:rsidRPr="00AB4578" w:rsidRDefault="00DC2FF6" w:rsidP="00DC2FF6">
      <w:pPr>
        <w:pStyle w:val="ProductList-Body"/>
        <w:numPr>
          <w:ilvl w:val="0"/>
          <w:numId w:val="7"/>
        </w:numPr>
        <w:ind w:left="450" w:hanging="270"/>
      </w:pPr>
      <w:r>
        <w:rPr>
          <w:b/>
        </w:rPr>
        <w:t>Odstránenie alebo vrátenie zákazníckych údajov.</w:t>
      </w:r>
      <w:r>
        <w:t xml:space="preserve"> Najneskôr 180 dní po uplynutí doby účinnosti alebo vypovedaní zákazníkovho používania služby on-line spoločnosť Microsoft zruší konto a odstráni zákaznícke údaje z tohto konta. </w:t>
      </w:r>
    </w:p>
    <w:p w14:paraId="31B595E3" w14:textId="77777777" w:rsidR="00DC2FF6" w:rsidRDefault="00DC2FF6" w:rsidP="00DC2FF6">
      <w:pPr>
        <w:pStyle w:val="ProductList-Body"/>
        <w:numPr>
          <w:ilvl w:val="0"/>
          <w:numId w:val="7"/>
        </w:numPr>
        <w:ind w:left="450" w:hanging="270"/>
      </w:pPr>
      <w:r>
        <w:rPr>
          <w:b/>
        </w:rPr>
        <w:t>Prenos zákazníckych údajov.</w:t>
      </w:r>
      <w:r>
        <w:t xml:space="preserve"> Pokiaľ zákazník neodstúpi od štandardných zmluvných doložiek, všetky prenosy zákazníckych údajov z Európskej únie, Európskeho hospodárskeho priestoru a Švajčiarska sa budú riadiť štandardnými zmluvnými doložkami. Spoločnosť Microsoft bude dodržiavať požiadavky zákona o ochrane osobných údajov v Európskom hospodárskom priestore a Švajčiarsku týkajúce sa zberu, používania, prenosu, uchovávania a iného spracovávania osobných údajov z Európskeho hospodárskeho priestoru a Švajčiarska.</w:t>
      </w:r>
    </w:p>
    <w:p w14:paraId="14DD2BE2" w14:textId="006ECBB1" w:rsidR="00086F17" w:rsidRPr="00690C65" w:rsidRDefault="00086F17" w:rsidP="00A44A41">
      <w:pPr>
        <w:pStyle w:val="ProductList-Body"/>
        <w:numPr>
          <w:ilvl w:val="0"/>
          <w:numId w:val="7"/>
        </w:numPr>
        <w:ind w:left="450" w:hanging="270"/>
      </w:pPr>
      <w:r>
        <w:rPr>
          <w:b/>
        </w:rPr>
        <w:t>Zamestnanci spoločnosti Microsoft</w:t>
      </w:r>
      <w:r w:rsidRPr="006F6F75">
        <w:rPr>
          <w:b/>
        </w:rPr>
        <w:t>.</w:t>
      </w:r>
      <w:r>
        <w:t xml:space="preserve"> Zamestnanci spoločnosti Microsoft nebudú spracovávať zákaznícke údaje bez získania príslušného oprávnenia od zákazníka. Zamestnanci spoločnosti Microsoft sú zaviazaní zachovávať bezpečnosť a dôvernosť všetkých zákazníckych údajov, ako je to uvedené v PSÚ, a tento záväzok zostáva v účinnosti aj po skončení ich zamestnaneckého pomeru.</w:t>
      </w:r>
    </w:p>
    <w:p w14:paraId="03E945F0" w14:textId="2DC237D5" w:rsidR="00086F17" w:rsidRPr="00690C65" w:rsidRDefault="00A12A70" w:rsidP="00CD7F8D">
      <w:pPr>
        <w:pStyle w:val="ProductList-Body"/>
        <w:numPr>
          <w:ilvl w:val="0"/>
          <w:numId w:val="7"/>
        </w:numPr>
        <w:ind w:left="450" w:hanging="270"/>
      </w:pPr>
      <w:bookmarkStart w:id="76" w:name="SubcontractorTransfer"/>
      <w:r>
        <w:rPr>
          <w:b/>
        </w:rPr>
        <w:t>Prenos subdodávateľom</w:t>
      </w:r>
      <w:bookmarkEnd w:id="76"/>
      <w:r w:rsidRPr="00843A30">
        <w:rPr>
          <w:b/>
        </w:rPr>
        <w:t>.</w:t>
      </w:r>
      <w:r>
        <w:t xml:space="preserve"> Spoločnosť Microsoft môže najať subdodávateľov na poskytovanie niektorých služieb v obmedzenom rozsahu alebo pomocných služieb v jej mene. Všetci subdodávatelia, ku ktorým spoločnosť Microsoft prenesie zákaznícke údaje, dokonca aj tí, ktorých využíva na účely ukladania údajov, budú musieť uzavrieť písomné zmluvy so spoločnosťou Microsoft stanovujúce prinajmenšom rovnaké ochranné opatrenia ako v PSÚ. Zákazník predtým poskytne súhlas s tým, že spoločnosť Microsoft môže prenášať zákaznícke údaje subdodávateľom tak, ako to je uvedené v PSÚ. S výnimkou prípadov stanovených v PSÚ alebo tak, ako na tento účel môže inak oprávniť zákazník, spoločnosť Microsoft neprenesie žiadnej tretej strane (ani na účely ukladania) osobné údaje, ktoré zákazník poskytne spoločnosti Microsoft prostredníctvom používania služieb online. Spoločnosť Microsoft poskytuje webovú lokalitu, na ktorej je uvedený zoznam subdodávateľov oprávnených pristupovať k zákazníckym údajom v službách online, ako aj v obmedzených alebo pomocných službách, ktoré poskytujú. Spoločnosť Microsoft aktualizuje túto webovú lokalitu najmenej 6 mesiacov pred oprávnením ľubovoľného nového subdodávateľa na prístup k zákazníckym údajom a vhodným spôsobom oznámi túto aktualizáciu zákazníkovi. Ak zákazník neschváli nového subdodávateľa, môže vypovedať príslušnú službu online bez zmluvnej pokuty, a to tak, že pred uplynutím oznamovacej lehoty poskytne písomné oznámenie o vypovedaní s vysvetlením dôvodov neschválenia. Ak je príslušná služba online súčasťou balíka (alebo podobnej formy zakúpenia viacerých </w:t>
      </w:r>
      <w:r>
        <w:lastRenderedPageBreak/>
        <w:t>služieb naraz), potom sa ľubovoľné vypovedanie bude vzťahovať na celý balík. Spoločnosť Microsoft odstráni po vypovedaní platobné záväzky za vypovedané služby online z následných faktúr pre zákazníka</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7" w:name="_Toc482970580"/>
      <w:r>
        <w:t>Doplnkové európske podmienky.</w:t>
      </w:r>
      <w:bookmarkEnd w:id="77"/>
    </w:p>
    <w:p w14:paraId="272CAA95" w14:textId="1DE2BD72" w:rsidR="00086F17" w:rsidRPr="00690C65" w:rsidRDefault="00086F17" w:rsidP="00086F17">
      <w:pPr>
        <w:pStyle w:val="ProductList-Body"/>
      </w:pPr>
      <w:r>
        <w:t>Tieto doplnkové európske podmienky sa vzťahujú iba v prípade, ak má zákazník koncových používateľov v Európskom hospodárskom priestore („EHP“) alebo Švajčiarsku.</w:t>
      </w:r>
    </w:p>
    <w:p w14:paraId="7798D7EA" w14:textId="0F2CACEC" w:rsidR="00086F17" w:rsidRPr="00690C65" w:rsidRDefault="00086F17" w:rsidP="00A44A41">
      <w:pPr>
        <w:pStyle w:val="ProductList-Body"/>
        <w:numPr>
          <w:ilvl w:val="0"/>
          <w:numId w:val="8"/>
        </w:numPr>
        <w:ind w:left="450" w:hanging="270"/>
      </w:pPr>
      <w:r>
        <w:rPr>
          <w:b/>
        </w:rPr>
        <w:t>Koncoví používatelia v EHP alebo Švajčiarsku</w:t>
      </w:r>
      <w:r w:rsidRPr="006F6F75">
        <w:rPr>
          <w:b/>
        </w:rPr>
        <w:t>.</w:t>
      </w:r>
      <w:r>
        <w:t xml:space="preserve"> Podmienky uvedené v PSÚ, ktoré nie sú špecificky definované, budú mať význam definovaný v smernici 95/46/ES Európskeho parlamentu a Rady z 24. októbra 1995 o ochrane fyzických osôb s ohľadom na spracovanie osobných údajov a voľný pohyb takýchto údajov („smernica EÚ o ochrane údajov“).</w:t>
      </w:r>
    </w:p>
    <w:p w14:paraId="485890C7" w14:textId="77777777" w:rsidR="007C0F16" w:rsidRDefault="007C0F16" w:rsidP="007C0F16">
      <w:pPr>
        <w:pStyle w:val="ProductList-Body"/>
        <w:numPr>
          <w:ilvl w:val="0"/>
          <w:numId w:val="8"/>
        </w:numPr>
        <w:ind w:left="450" w:hanging="270"/>
      </w:pPr>
      <w:r>
        <w:rPr>
          <w:b/>
        </w:rPr>
        <w:t>Zámer zmluvných strán</w:t>
      </w:r>
      <w:r w:rsidRPr="00794E30">
        <w:rPr>
          <w:b/>
          <w:bCs/>
        </w:rPr>
        <w:t>.</w:t>
      </w:r>
      <w:r>
        <w:t xml:space="preserve"> Na účely služieb on-line je spoločnosť Microsoft stranou, ktorá spracúva (priamo alebo subdodávateľsky) údaje v mene zákazníka. Spoločnosť Microsoft bude konať ako spracovateľ údajov (priamo alebo subdodávateľsky) len na základe pokynov od zákazníka. Tieto PPSO a multilicenčná zmluva zákazníka (vrátane podmienok a požiadaviek zahrnutých v nich odkazom) spolu s používaním a konfiguráciou funkcií v službách on-line zo strany zákazníka sú kompletnými a konečnými pokynmi zákazníka pre spoločnosť Microsoft týkajúcimi sa spracovania zákazníckych údajov. Všetky ďalšie alebo alternatívne pokyny sa musia odsúhlasiť v súlade s postupom zmeny multilicenčnej zmluvy zákazníka.</w:t>
      </w:r>
    </w:p>
    <w:p w14:paraId="41D047C4" w14:textId="3EDD20C1" w:rsidR="00086F17" w:rsidRPr="00690C65" w:rsidRDefault="00086F17" w:rsidP="00A44A41">
      <w:pPr>
        <w:pStyle w:val="ProductList-Body"/>
        <w:numPr>
          <w:ilvl w:val="0"/>
          <w:numId w:val="8"/>
        </w:numPr>
        <w:ind w:left="450" w:hanging="270"/>
      </w:pPr>
      <w:r>
        <w:rPr>
          <w:b/>
        </w:rPr>
        <w:t>Trvanie a predmet spracovania údajov</w:t>
      </w:r>
      <w:r w:rsidRPr="006F6F75">
        <w:rPr>
          <w:b/>
        </w:rPr>
        <w:t>.</w:t>
      </w:r>
      <w:r>
        <w:t xml:space="preserve"> Trvanie spracovania údajov bude po dobu stanovenú na základe multilicenčnej zmluvy zákazníka. Cieľom spracovania údajov je poskytovanie služieb on-line.</w:t>
      </w:r>
    </w:p>
    <w:p w14:paraId="6E5DFA39" w14:textId="25FA346C" w:rsidR="00086F17" w:rsidRPr="00690C65" w:rsidRDefault="00086F17" w:rsidP="00A44A41">
      <w:pPr>
        <w:pStyle w:val="ProductList-Body"/>
        <w:numPr>
          <w:ilvl w:val="0"/>
          <w:numId w:val="8"/>
        </w:numPr>
        <w:ind w:left="450" w:hanging="270"/>
      </w:pPr>
      <w:r>
        <w:rPr>
          <w:b/>
        </w:rPr>
        <w:t>Rozsah a účel spracovania údajov</w:t>
      </w:r>
      <w:r w:rsidRPr="006F6F75">
        <w:rPr>
          <w:b/>
        </w:rPr>
        <w:t>.</w:t>
      </w:r>
      <w:r>
        <w:t xml:space="preserve"> Rozsah a účel spracovania zákazníckych údajov vrátane ľubovoľných osobných údajov zahrnutých v zákazníckych údajoch je uvedený v PSÚ a multilicenčnej zmluve zákazníka.</w:t>
      </w:r>
    </w:p>
    <w:p w14:paraId="26555C9D" w14:textId="16D7A576" w:rsidR="00086F17" w:rsidRPr="009151D9" w:rsidRDefault="00086F17" w:rsidP="00A44A41">
      <w:pPr>
        <w:pStyle w:val="ProductList-Body"/>
        <w:numPr>
          <w:ilvl w:val="0"/>
          <w:numId w:val="8"/>
        </w:numPr>
        <w:ind w:left="450" w:hanging="270"/>
        <w:rPr>
          <w:spacing w:val="-2"/>
        </w:rPr>
      </w:pPr>
      <w:r w:rsidRPr="009151D9">
        <w:rPr>
          <w:b/>
          <w:spacing w:val="-2"/>
        </w:rPr>
        <w:t>Prístup k zákazníckym údajom.</w:t>
      </w:r>
      <w:r w:rsidRPr="009151D9">
        <w:rPr>
          <w:spacing w:val="-2"/>
        </w:rPr>
        <w:t xml:space="preserve"> Po dobu stanovenú na základe multilicenčnej zmluvy zákazníka bude spoločnosť Microsoft podľa vlastného uváženia a podľa potreby na základe príslušného zákona, ktorý implementuje článok 12(b) smernice EÚ o ochrane údajov, buď: (1) poskytovať zákazníkovi možnosť opraviť, odstrániť alebo blokovať zákaznícke údaje, alebo (2) opraví, odstráni alebo zablokuje údaje v mene zákazníka. </w:t>
      </w:r>
    </w:p>
    <w:p w14:paraId="766EBBC1" w14:textId="77777777" w:rsidR="007C0F16" w:rsidRDefault="007C0F16" w:rsidP="00233C87">
      <w:pPr>
        <w:pStyle w:val="ProductList-SubSubSectionHeading"/>
        <w:outlineLvl w:val="2"/>
      </w:pPr>
    </w:p>
    <w:p w14:paraId="33CEA8E9" w14:textId="602A7994" w:rsidR="00086F17" w:rsidRPr="00690C65" w:rsidRDefault="00086F17" w:rsidP="00233C87">
      <w:pPr>
        <w:pStyle w:val="ProductList-SubSubSectionHeading"/>
        <w:outlineLvl w:val="2"/>
      </w:pPr>
      <w:bookmarkStart w:id="78" w:name="_Toc482970581"/>
      <w:r>
        <w:t>Zabezpečenie</w:t>
      </w:r>
      <w:bookmarkEnd w:id="78"/>
    </w:p>
    <w:p w14:paraId="5DFE82D5" w14:textId="2191C374" w:rsidR="000E6ED8" w:rsidRPr="00690C65" w:rsidRDefault="007303AE" w:rsidP="003B7142">
      <w:pPr>
        <w:pStyle w:val="ProductList-Body"/>
        <w:numPr>
          <w:ilvl w:val="0"/>
          <w:numId w:val="25"/>
        </w:numPr>
        <w:ind w:left="450" w:hanging="270"/>
      </w:pPr>
      <w:r>
        <w:rPr>
          <w:b/>
        </w:rPr>
        <w:t>Všeobecné postupy</w:t>
      </w:r>
      <w:r w:rsidRPr="006F6F75">
        <w:rPr>
          <w:b/>
        </w:rPr>
        <w:t>.</w:t>
      </w:r>
      <w:r>
        <w:t xml:space="preserve"> Spoločnosť Microsoft implementovala a bude používať a dodržovať pre služby on-line nasledujúce bezpečnostné opatrenia, ktoré sú spolu so záväzkami v oblasti zabezpečenia stanovenými v PPSO jedinou zodpovednosťou spoločnosti Microsoft s ohľadom na zabezpečenie zákazníckych údajov.</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06"/>
        <w:gridCol w:w="8194"/>
      </w:tblGrid>
      <w:tr w:rsidR="00086F17" w14:paraId="02F34839" w14:textId="77777777" w:rsidTr="008B5FE7">
        <w:trPr>
          <w:tblHeader/>
        </w:trPr>
        <w:tc>
          <w:tcPr>
            <w:tcW w:w="2606" w:type="dxa"/>
            <w:shd w:val="clear" w:color="auto" w:fill="0072C6"/>
          </w:tcPr>
          <w:p w14:paraId="75D7A1AA" w14:textId="0DECA32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Doména</w:t>
            </w:r>
          </w:p>
        </w:tc>
        <w:tc>
          <w:tcPr>
            <w:tcW w:w="8194" w:type="dxa"/>
            <w:shd w:val="clear" w:color="auto" w:fill="0072C6"/>
          </w:tcPr>
          <w:p w14:paraId="6C61E74C" w14:textId="4A3AC49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Postupy</w:t>
            </w:r>
          </w:p>
        </w:tc>
      </w:tr>
      <w:tr w:rsidR="00086F17" w14:paraId="7BFB34B6" w14:textId="77777777" w:rsidTr="008B5FE7">
        <w:tc>
          <w:tcPr>
            <w:tcW w:w="2606" w:type="dxa"/>
            <w:vAlign w:val="center"/>
          </w:tcPr>
          <w:p w14:paraId="4A265EB1" w14:textId="4B939C28" w:rsidR="00086F17" w:rsidRPr="00D7346D" w:rsidRDefault="00086F17" w:rsidP="007303AE">
            <w:pPr>
              <w:pStyle w:val="ProductList-Body"/>
              <w:rPr>
                <w:sz w:val="16"/>
                <w:szCs w:val="16"/>
              </w:rPr>
            </w:pPr>
            <w:r w:rsidRPr="00D7346D">
              <w:rPr>
                <w:sz w:val="16"/>
                <w:szCs w:val="16"/>
              </w:rPr>
              <w:t>Organizácia informačnej bezpečnosti</w:t>
            </w:r>
          </w:p>
        </w:tc>
        <w:tc>
          <w:tcPr>
            <w:tcW w:w="8194" w:type="dxa"/>
          </w:tcPr>
          <w:p w14:paraId="4CCE6AB8" w14:textId="7F0E44E2" w:rsidR="009C6951" w:rsidRPr="00D7346D" w:rsidRDefault="009C6951" w:rsidP="009C6951">
            <w:pPr>
              <w:pStyle w:val="ProductList-Body"/>
              <w:rPr>
                <w:sz w:val="16"/>
                <w:szCs w:val="16"/>
              </w:rPr>
            </w:pPr>
            <w:r w:rsidRPr="00D7346D">
              <w:rPr>
                <w:b/>
                <w:sz w:val="16"/>
                <w:szCs w:val="16"/>
              </w:rPr>
              <w:t>Vlastníctvo zabezpečenia.</w:t>
            </w:r>
            <w:r w:rsidRPr="00D7346D">
              <w:rPr>
                <w:sz w:val="16"/>
                <w:szCs w:val="16"/>
              </w:rP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D7346D" w:rsidRDefault="009C6951" w:rsidP="0088164F">
            <w:pPr>
              <w:pStyle w:val="ProductList-Body"/>
              <w:spacing w:before="40"/>
              <w:rPr>
                <w:sz w:val="16"/>
                <w:szCs w:val="16"/>
              </w:rPr>
            </w:pPr>
            <w:r w:rsidRPr="00D7346D">
              <w:rPr>
                <w:b/>
                <w:sz w:val="16"/>
                <w:szCs w:val="16"/>
              </w:rPr>
              <w:t>Úlohy a zodpovednosti v rámci zabezpečenia.</w:t>
            </w:r>
            <w:r w:rsidRPr="00D7346D">
              <w:rPr>
                <w:sz w:val="16"/>
                <w:szCs w:val="16"/>
              </w:rPr>
              <w:t xml:space="preserve"> Zamestnanci spoločnosti Microsoft s prístupom k zákazníckym údajom podliehajú záväzkom dôvernosti.</w:t>
            </w:r>
          </w:p>
          <w:p w14:paraId="43EEE1B1" w14:textId="14EE093C" w:rsidR="009C6951" w:rsidRPr="00D7346D" w:rsidRDefault="009C6951" w:rsidP="0088164F">
            <w:pPr>
              <w:pStyle w:val="ProductList-Body"/>
              <w:spacing w:before="40"/>
              <w:rPr>
                <w:sz w:val="16"/>
                <w:szCs w:val="16"/>
              </w:rPr>
            </w:pPr>
            <w:r w:rsidRPr="00D7346D">
              <w:rPr>
                <w:b/>
                <w:sz w:val="16"/>
                <w:szCs w:val="16"/>
              </w:rPr>
              <w:t>Program správy rizík.</w:t>
            </w:r>
            <w:r w:rsidRPr="00D7346D">
              <w:rPr>
                <w:sz w:val="16"/>
                <w:szCs w:val="16"/>
              </w:rPr>
              <w:t xml:space="preserve"> Spoločnosť Microsoft vykonala pred spracovaním zákazníckych údajov alebo začatím poskytovania služieb online vyhodnotenie rizík.</w:t>
            </w:r>
          </w:p>
          <w:p w14:paraId="3D0B77AE" w14:textId="3E551499" w:rsidR="00086F17" w:rsidRPr="00D7346D" w:rsidRDefault="009C6951" w:rsidP="009C6951">
            <w:pPr>
              <w:pStyle w:val="ProductList-Body"/>
              <w:rPr>
                <w:sz w:val="16"/>
                <w:szCs w:val="16"/>
              </w:rPr>
            </w:pPr>
            <w:r w:rsidRPr="00D7346D">
              <w:rPr>
                <w:sz w:val="16"/>
                <w:szCs w:val="16"/>
              </w:rPr>
              <w:t>Spoločnosť Microsoft uchováva svoje bezpečnostné dokumenty v súlade s jej požiadavkami na uchovávanie po skončení ich účinnosti.</w:t>
            </w:r>
          </w:p>
        </w:tc>
      </w:tr>
      <w:tr w:rsidR="00086F17" w14:paraId="7414B36E" w14:textId="77777777" w:rsidTr="008B5FE7">
        <w:tc>
          <w:tcPr>
            <w:tcW w:w="2606" w:type="dxa"/>
            <w:vAlign w:val="center"/>
          </w:tcPr>
          <w:p w14:paraId="6F221689" w14:textId="78DA8E2F" w:rsidR="00086F17" w:rsidRPr="00D7346D" w:rsidRDefault="00086F17" w:rsidP="007303AE">
            <w:pPr>
              <w:pStyle w:val="ProductList-Body"/>
              <w:rPr>
                <w:sz w:val="16"/>
                <w:szCs w:val="16"/>
              </w:rPr>
            </w:pPr>
            <w:r w:rsidRPr="00D7346D">
              <w:rPr>
                <w:sz w:val="16"/>
                <w:szCs w:val="16"/>
              </w:rPr>
              <w:t>Správa aktív</w:t>
            </w:r>
          </w:p>
        </w:tc>
        <w:tc>
          <w:tcPr>
            <w:tcW w:w="8194" w:type="dxa"/>
          </w:tcPr>
          <w:p w14:paraId="6DA73246" w14:textId="0BE2B773" w:rsidR="009C6951" w:rsidRPr="00D7346D" w:rsidRDefault="009C6951" w:rsidP="009C6951">
            <w:pPr>
              <w:pStyle w:val="ProductList-Body"/>
              <w:rPr>
                <w:sz w:val="16"/>
                <w:szCs w:val="16"/>
              </w:rPr>
            </w:pPr>
            <w:r w:rsidRPr="00D7346D">
              <w:rPr>
                <w:b/>
                <w:sz w:val="16"/>
                <w:szCs w:val="16"/>
              </w:rPr>
              <w:t>Inventár aktív.</w:t>
            </w:r>
            <w:r w:rsidRPr="00D7346D">
              <w:rPr>
                <w:sz w:val="16"/>
                <w:szCs w:val="16"/>
              </w:rP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D7346D" w:rsidRDefault="009C6951" w:rsidP="0088164F">
            <w:pPr>
              <w:pStyle w:val="ProductList-Body"/>
              <w:spacing w:before="40"/>
              <w:rPr>
                <w:sz w:val="16"/>
                <w:szCs w:val="16"/>
              </w:rPr>
            </w:pPr>
            <w:r w:rsidRPr="00D7346D">
              <w:rPr>
                <w:b/>
                <w:sz w:val="16"/>
                <w:szCs w:val="16"/>
              </w:rPr>
              <w:t>Zaobchádzanie s aktívami</w:t>
            </w:r>
          </w:p>
          <w:p w14:paraId="44E4A99A" w14:textId="09CE2C4F" w:rsidR="009C6951" w:rsidRPr="00D7346D" w:rsidRDefault="00651B74" w:rsidP="00651B74">
            <w:pPr>
              <w:pStyle w:val="ProductList-Body"/>
              <w:ind w:left="162" w:hanging="162"/>
              <w:rPr>
                <w:sz w:val="16"/>
                <w:szCs w:val="16"/>
              </w:rPr>
            </w:pPr>
            <w:r w:rsidRPr="00D7346D">
              <w:rPr>
                <w:sz w:val="16"/>
                <w:szCs w:val="16"/>
              </w:rPr>
              <w:t>-</w:t>
            </w:r>
            <w:r w:rsidRPr="00D7346D">
              <w:rPr>
                <w:sz w:val="16"/>
                <w:szCs w:val="16"/>
              </w:rPr>
              <w:tab/>
              <w:t>Spoločnosť Microsoft klasifikuje zákaznícke údaje s cieľom uľahčiť ich identifikáciu a umožniť vhodné obmedzenie prístupu k nim.</w:t>
            </w:r>
          </w:p>
          <w:p w14:paraId="134B5436" w14:textId="2C7EBF23" w:rsidR="009C6951" w:rsidRPr="00D7346D" w:rsidRDefault="002A3B84" w:rsidP="00651B74">
            <w:pPr>
              <w:pStyle w:val="ProductList-Body"/>
              <w:ind w:left="162" w:hanging="162"/>
              <w:rPr>
                <w:sz w:val="16"/>
                <w:szCs w:val="16"/>
              </w:rPr>
            </w:pPr>
            <w:r w:rsidRPr="00D7346D">
              <w:rPr>
                <w:sz w:val="16"/>
                <w:szCs w:val="16"/>
              </w:rPr>
              <w:t>-</w:t>
            </w:r>
            <w:r w:rsidRPr="00D7346D">
              <w:rPr>
                <w:sz w:val="16"/>
                <w:szCs w:val="16"/>
              </w:rPr>
              <w:tab/>
              <w:t>Spoločnosť Microsoft aplikuje obmedzenia tlače zákazníckych údajov a má zavedené postupy likvidácie tlačených materiálov, ktoré obsahujú zákaznícke údaje.</w:t>
            </w:r>
          </w:p>
          <w:p w14:paraId="4579FE11" w14:textId="7C764D83" w:rsidR="00086F17" w:rsidRPr="00D7346D" w:rsidRDefault="009C6951" w:rsidP="00A44A41">
            <w:pPr>
              <w:pStyle w:val="ProductList-Body"/>
              <w:numPr>
                <w:ilvl w:val="0"/>
                <w:numId w:val="11"/>
              </w:numPr>
              <w:ind w:left="162" w:hanging="180"/>
              <w:rPr>
                <w:sz w:val="16"/>
                <w:szCs w:val="16"/>
              </w:rPr>
            </w:pPr>
            <w:r w:rsidRPr="00D7346D">
              <w:rPr>
                <w:sz w:val="16"/>
                <w:szCs w:val="16"/>
              </w:rP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8B5FE7">
        <w:tc>
          <w:tcPr>
            <w:tcW w:w="2606" w:type="dxa"/>
            <w:vAlign w:val="center"/>
          </w:tcPr>
          <w:p w14:paraId="59347A52" w14:textId="738D913D" w:rsidR="00086F17" w:rsidRPr="00D7346D" w:rsidRDefault="00086F17" w:rsidP="007303AE">
            <w:pPr>
              <w:pStyle w:val="ProductList-Body"/>
              <w:rPr>
                <w:sz w:val="16"/>
                <w:szCs w:val="16"/>
              </w:rPr>
            </w:pPr>
            <w:r w:rsidRPr="00D7346D">
              <w:rPr>
                <w:sz w:val="16"/>
                <w:szCs w:val="16"/>
              </w:rPr>
              <w:t>Zabezpečenie ľudských zdrojov</w:t>
            </w:r>
          </w:p>
        </w:tc>
        <w:tc>
          <w:tcPr>
            <w:tcW w:w="8194" w:type="dxa"/>
          </w:tcPr>
          <w:p w14:paraId="4D458344" w14:textId="28E5AABF" w:rsidR="00086F17" w:rsidRPr="00D7346D" w:rsidRDefault="009C6951" w:rsidP="008E1EAF">
            <w:pPr>
              <w:pStyle w:val="ProductList-Body"/>
              <w:rPr>
                <w:sz w:val="16"/>
                <w:szCs w:val="16"/>
              </w:rPr>
            </w:pPr>
            <w:r w:rsidRPr="00D7346D">
              <w:rPr>
                <w:b/>
                <w:sz w:val="16"/>
                <w:szCs w:val="16"/>
              </w:rPr>
              <w:t>Bezpečnostné školenie.</w:t>
            </w:r>
            <w:r w:rsidRPr="00D7346D">
              <w:rPr>
                <w:sz w:val="16"/>
                <w:szCs w:val="16"/>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8B5FE7">
        <w:tc>
          <w:tcPr>
            <w:tcW w:w="2606" w:type="dxa"/>
            <w:vAlign w:val="center"/>
          </w:tcPr>
          <w:p w14:paraId="17640D63" w14:textId="1909CE38" w:rsidR="00086F17" w:rsidRPr="00D7346D" w:rsidRDefault="00086F17" w:rsidP="007303AE">
            <w:pPr>
              <w:pStyle w:val="ProductList-Body"/>
              <w:rPr>
                <w:sz w:val="16"/>
                <w:szCs w:val="16"/>
              </w:rPr>
            </w:pPr>
            <w:r w:rsidRPr="00D7346D">
              <w:rPr>
                <w:sz w:val="16"/>
                <w:szCs w:val="16"/>
              </w:rPr>
              <w:t>Fyzické zabezpečenie a zabezpečenie prostredia</w:t>
            </w:r>
          </w:p>
        </w:tc>
        <w:tc>
          <w:tcPr>
            <w:tcW w:w="8194" w:type="dxa"/>
          </w:tcPr>
          <w:p w14:paraId="0E056EAF" w14:textId="21CE734C" w:rsidR="009C6951" w:rsidRPr="00D7346D" w:rsidRDefault="009C6951" w:rsidP="009C6951">
            <w:pPr>
              <w:pStyle w:val="ProductList-Body"/>
              <w:rPr>
                <w:sz w:val="16"/>
                <w:szCs w:val="16"/>
              </w:rPr>
            </w:pPr>
            <w:r w:rsidRPr="00D7346D">
              <w:rPr>
                <w:b/>
                <w:sz w:val="16"/>
                <w:szCs w:val="16"/>
              </w:rPr>
              <w:t>Fyzický prístup do priestorov.</w:t>
            </w:r>
            <w:r w:rsidRPr="00D7346D">
              <w:rPr>
                <w:sz w:val="16"/>
                <w:szCs w:val="16"/>
              </w:rPr>
              <w:t xml:space="preserve"> Spoločnosť Microsoft povoľuje prístup do priestorov, v ktorých sú umiestnené informačné systémy spracovávajúce zákaznícke údaje, iba identifikovaným oprávneným osobám.</w:t>
            </w:r>
          </w:p>
          <w:p w14:paraId="0173E035" w14:textId="4AD1F14D" w:rsidR="009C6951" w:rsidRPr="00D7346D" w:rsidRDefault="009C6951" w:rsidP="0088164F">
            <w:pPr>
              <w:pStyle w:val="ProductList-Body"/>
              <w:spacing w:before="40"/>
              <w:rPr>
                <w:sz w:val="16"/>
                <w:szCs w:val="16"/>
              </w:rPr>
            </w:pPr>
            <w:r w:rsidRPr="00D7346D">
              <w:rPr>
                <w:b/>
                <w:sz w:val="16"/>
                <w:szCs w:val="16"/>
              </w:rPr>
              <w:t>Fyzický prístup k súčastiam.</w:t>
            </w:r>
            <w:r w:rsidRPr="00D7346D">
              <w:rPr>
                <w:sz w:val="16"/>
                <w:szCs w:val="16"/>
              </w:rP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D7346D" w:rsidRDefault="009C6951" w:rsidP="0088164F">
            <w:pPr>
              <w:pStyle w:val="ProductList-Body"/>
              <w:spacing w:before="40"/>
              <w:rPr>
                <w:sz w:val="16"/>
                <w:szCs w:val="16"/>
              </w:rPr>
            </w:pPr>
            <w:r w:rsidRPr="00D7346D">
              <w:rPr>
                <w:b/>
                <w:sz w:val="16"/>
                <w:szCs w:val="16"/>
              </w:rPr>
              <w:t>Ochrana pred narušeniami.</w:t>
            </w:r>
            <w:r w:rsidRPr="00D7346D">
              <w:rPr>
                <w:sz w:val="16"/>
                <w:szCs w:val="16"/>
              </w:rPr>
              <w:t xml:space="preserve"> Spoločnosť Microsoft používa rôzne priemyselné štandardné systémy na ochranu pred stratou údajov z dôvodu výpadkov napájania alebo rušenia prenosových liniek.</w:t>
            </w:r>
          </w:p>
          <w:p w14:paraId="746254B8" w14:textId="5CE993D4" w:rsidR="00086F17" w:rsidRPr="00D7346D" w:rsidRDefault="009C6951" w:rsidP="0088164F">
            <w:pPr>
              <w:pStyle w:val="ProductList-Body"/>
              <w:spacing w:before="40"/>
              <w:rPr>
                <w:sz w:val="16"/>
                <w:szCs w:val="16"/>
              </w:rPr>
            </w:pPr>
            <w:r w:rsidRPr="00D7346D">
              <w:rPr>
                <w:b/>
                <w:sz w:val="16"/>
                <w:szCs w:val="16"/>
              </w:rPr>
              <w:lastRenderedPageBreak/>
              <w:t>Likvidácia súčastí.</w:t>
            </w:r>
            <w:r w:rsidRPr="00D7346D">
              <w:rPr>
                <w:sz w:val="16"/>
                <w:szCs w:val="16"/>
              </w:rPr>
              <w:t xml:space="preserve"> Spoločnosť Microsoft používa priemyselné štandardné procesy na odstraňovanie zákazníckych údajov, keď už nie sú potrebné.</w:t>
            </w:r>
          </w:p>
        </w:tc>
      </w:tr>
      <w:tr w:rsidR="00086F17" w14:paraId="5142F166" w14:textId="77777777" w:rsidTr="008B5FE7">
        <w:tc>
          <w:tcPr>
            <w:tcW w:w="2606" w:type="dxa"/>
            <w:vAlign w:val="center"/>
          </w:tcPr>
          <w:p w14:paraId="4E573BCA" w14:textId="3DE6A7D5" w:rsidR="00086F17" w:rsidRPr="00D7346D" w:rsidRDefault="00086F17" w:rsidP="007303AE">
            <w:pPr>
              <w:pStyle w:val="ProductList-Body"/>
              <w:rPr>
                <w:sz w:val="16"/>
                <w:szCs w:val="16"/>
              </w:rPr>
            </w:pPr>
            <w:r w:rsidRPr="00D7346D">
              <w:rPr>
                <w:sz w:val="16"/>
                <w:szCs w:val="16"/>
              </w:rPr>
              <w:lastRenderedPageBreak/>
              <w:t>Správa komunikácie a prevádzky</w:t>
            </w:r>
          </w:p>
        </w:tc>
        <w:tc>
          <w:tcPr>
            <w:tcW w:w="8194" w:type="dxa"/>
          </w:tcPr>
          <w:p w14:paraId="52A9B3B5" w14:textId="2B32BAB3" w:rsidR="009C6951" w:rsidRPr="00D7346D" w:rsidRDefault="009C6951" w:rsidP="009C6951">
            <w:pPr>
              <w:pStyle w:val="ProductList-Body"/>
              <w:rPr>
                <w:sz w:val="16"/>
                <w:szCs w:val="16"/>
              </w:rPr>
            </w:pPr>
            <w:r w:rsidRPr="00D7346D">
              <w:rPr>
                <w:b/>
                <w:sz w:val="16"/>
                <w:szCs w:val="16"/>
              </w:rPr>
              <w:t>Prevádzkové zásady.</w:t>
            </w:r>
            <w:r w:rsidRPr="00D7346D">
              <w:rPr>
                <w:sz w:val="16"/>
                <w:szCs w:val="16"/>
              </w:rP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D7346D" w:rsidRDefault="009C6951" w:rsidP="0088164F">
            <w:pPr>
              <w:pStyle w:val="ProductList-Body"/>
              <w:spacing w:before="40"/>
              <w:rPr>
                <w:sz w:val="16"/>
                <w:szCs w:val="16"/>
              </w:rPr>
            </w:pPr>
            <w:r w:rsidRPr="00D7346D">
              <w:rPr>
                <w:b/>
                <w:sz w:val="16"/>
                <w:szCs w:val="16"/>
              </w:rPr>
              <w:t>Postupy obnovenia údajov</w:t>
            </w:r>
          </w:p>
          <w:p w14:paraId="273CBF49" w14:textId="1F3FDE1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kópie zákazníckych údajov a postupy obnovenia údajov na inom mieste, než kde sa nachádza hlavné počítačové zariadenie spracovávajúce zákaznícke údaje.</w:t>
            </w:r>
          </w:p>
          <w:p w14:paraId="21D206B8" w14:textId="396DEE6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má zavedené špecifické postupy, ktorými sa riadi prístup ku kópiám zákazníckych údajov.</w:t>
            </w:r>
          </w:p>
          <w:p w14:paraId="230622EB" w14:textId="4C381B52" w:rsidR="00003901" w:rsidRPr="00D7346D" w:rsidRDefault="00A12A70" w:rsidP="00003901">
            <w:pPr>
              <w:pStyle w:val="ProductList-Body"/>
              <w:ind w:left="162" w:hanging="162"/>
              <w:rPr>
                <w:sz w:val="16"/>
                <w:szCs w:val="16"/>
              </w:rPr>
            </w:pPr>
            <w:r w:rsidRPr="00D7346D">
              <w:rPr>
                <w:sz w:val="16"/>
                <w:szCs w:val="16"/>
              </w:rPr>
              <w:t>-</w:t>
            </w:r>
            <w:r w:rsidRPr="00D7346D">
              <w:rPr>
                <w:sz w:val="16"/>
                <w:szCs w:val="16"/>
              </w:rPr>
              <w:tab/>
            </w:r>
            <w:r w:rsidR="00003901" w:rsidRPr="00D7346D">
              <w:rPr>
                <w:sz w:val="16"/>
                <w:szCs w:val="16"/>
              </w:rPr>
              <w:tab/>
            </w:r>
            <w:r w:rsidR="000E0424" w:rsidRPr="00D7346D">
              <w:rPr>
                <w:sz w:val="16"/>
                <w:szCs w:val="16"/>
              </w:rPr>
              <w:t>Spoločnosť Microsoft reviduje postupy obnovovania údajov prinajmenšom každých šesť mesiacov s výnimkou postupov obnovovania údajov v službách Azure pre vládne organizácie, ktoré sa revidujú každých dvanásť mesiacov</w:t>
            </w:r>
            <w:r w:rsidR="00003901" w:rsidRPr="00D7346D">
              <w:rPr>
                <w:sz w:val="16"/>
                <w:szCs w:val="16"/>
              </w:rPr>
              <w:t>.</w:t>
            </w:r>
          </w:p>
          <w:p w14:paraId="0C13E134" w14:textId="170BC129"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D7346D" w:rsidRDefault="009C6951" w:rsidP="0088164F">
            <w:pPr>
              <w:pStyle w:val="ProductList-Body"/>
              <w:spacing w:before="40"/>
              <w:rPr>
                <w:sz w:val="16"/>
                <w:szCs w:val="16"/>
              </w:rPr>
            </w:pPr>
            <w:r w:rsidRPr="00D7346D">
              <w:rPr>
                <w:b/>
                <w:sz w:val="16"/>
                <w:szCs w:val="16"/>
              </w:rPr>
              <w:t>Škodlivý softvér.</w:t>
            </w:r>
            <w:r w:rsidRPr="00D7346D">
              <w:rPr>
                <w:sz w:val="16"/>
                <w:szCs w:val="16"/>
              </w:rPr>
              <w:t xml:space="preserve"> Spoločnosť Microsoft má zavedené kontroly pomáhajúce zabrániť škodlivému softvéru v získaní neoprávneného prístupu k zákazníckym údajom, a to vrátane škodlivého softvéru pochádzajúceho z verejných sietí.</w:t>
            </w:r>
          </w:p>
          <w:p w14:paraId="32B5AE6C" w14:textId="77777777" w:rsidR="00017500" w:rsidRPr="00D7346D" w:rsidRDefault="00017500" w:rsidP="00017500">
            <w:pPr>
              <w:pStyle w:val="ProductList-Body"/>
              <w:spacing w:before="40"/>
              <w:rPr>
                <w:sz w:val="16"/>
                <w:szCs w:val="16"/>
              </w:rPr>
            </w:pPr>
            <w:r w:rsidRPr="00D7346D">
              <w:rPr>
                <w:b/>
                <w:sz w:val="16"/>
                <w:szCs w:val="16"/>
              </w:rPr>
              <w:t>Údaje za hranicami chránených priestorov</w:t>
            </w:r>
          </w:p>
          <w:p w14:paraId="7EF13135" w14:textId="77777777" w:rsidR="00017500"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šifruje alebo umožňuje zákazníkovi šifrovať zákaznícke údaje, ktoré sa prenášajú cez verejné siete.</w:t>
            </w:r>
          </w:p>
          <w:p w14:paraId="70E6C4C4" w14:textId="05F9C581" w:rsidR="009C6951"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obmedzuje prístup k zákazníckym údajom na médiách opúšťajúcich jej priestory</w:t>
            </w:r>
            <w:r w:rsidR="003D22CB" w:rsidRPr="00D7346D">
              <w:rPr>
                <w:sz w:val="16"/>
                <w:szCs w:val="16"/>
              </w:rPr>
              <w:t>.</w:t>
            </w:r>
          </w:p>
          <w:p w14:paraId="039DA155" w14:textId="73742380" w:rsidR="00086F17" w:rsidRPr="00D7346D" w:rsidRDefault="009C6951" w:rsidP="0088164F">
            <w:pPr>
              <w:pStyle w:val="ProductList-Body"/>
              <w:spacing w:before="40"/>
              <w:rPr>
                <w:sz w:val="16"/>
                <w:szCs w:val="16"/>
              </w:rPr>
            </w:pPr>
            <w:r w:rsidRPr="00D7346D">
              <w:rPr>
                <w:b/>
                <w:sz w:val="16"/>
                <w:szCs w:val="16"/>
              </w:rPr>
              <w:t>Zapisovanie udalostí do denníka.</w:t>
            </w:r>
            <w:r w:rsidRPr="00D7346D">
              <w:rPr>
                <w:sz w:val="16"/>
                <w:szCs w:val="16"/>
              </w:rP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8B5FE7">
        <w:tc>
          <w:tcPr>
            <w:tcW w:w="2606" w:type="dxa"/>
            <w:vAlign w:val="center"/>
          </w:tcPr>
          <w:p w14:paraId="1033C6C0" w14:textId="538D8B4A" w:rsidR="00086F17" w:rsidRPr="00D7346D" w:rsidRDefault="00086F17" w:rsidP="007303AE">
            <w:pPr>
              <w:pStyle w:val="ProductList-Body"/>
              <w:rPr>
                <w:sz w:val="16"/>
                <w:szCs w:val="16"/>
              </w:rPr>
            </w:pPr>
            <w:r w:rsidRPr="00D7346D">
              <w:rPr>
                <w:sz w:val="16"/>
                <w:szCs w:val="16"/>
              </w:rPr>
              <w:t>Kontrola prístupu</w:t>
            </w:r>
          </w:p>
        </w:tc>
        <w:tc>
          <w:tcPr>
            <w:tcW w:w="8194" w:type="dxa"/>
          </w:tcPr>
          <w:p w14:paraId="4D5A88E0" w14:textId="3D42E11B" w:rsidR="009C6951" w:rsidRPr="00D7346D" w:rsidRDefault="009C6951" w:rsidP="009C6951">
            <w:pPr>
              <w:pStyle w:val="ProductList-Body"/>
              <w:rPr>
                <w:sz w:val="16"/>
                <w:szCs w:val="16"/>
              </w:rPr>
            </w:pPr>
            <w:r w:rsidRPr="00D7346D">
              <w:rPr>
                <w:b/>
                <w:sz w:val="16"/>
                <w:szCs w:val="16"/>
              </w:rPr>
              <w:t>Zásady poskytovania prístupu.</w:t>
            </w:r>
            <w:r w:rsidRPr="00D7346D">
              <w:rPr>
                <w:sz w:val="16"/>
                <w:szCs w:val="16"/>
              </w:rPr>
              <w:t xml:space="preserve"> Spoločnosť Microsoft udržuje záznamy o bezpečnostných oprávneniach osôb, ktoré majú prístup k zákazníckym údajom.</w:t>
            </w:r>
          </w:p>
          <w:p w14:paraId="2541D145" w14:textId="77777777" w:rsidR="009C6951" w:rsidRPr="00D7346D" w:rsidRDefault="009C6951" w:rsidP="0088164F">
            <w:pPr>
              <w:pStyle w:val="ProductList-Body"/>
              <w:spacing w:before="40"/>
              <w:rPr>
                <w:sz w:val="16"/>
                <w:szCs w:val="16"/>
              </w:rPr>
            </w:pPr>
            <w:r w:rsidRPr="00D7346D">
              <w:rPr>
                <w:b/>
                <w:sz w:val="16"/>
                <w:szCs w:val="16"/>
              </w:rPr>
              <w:t>Autorizácia prístupu</w:t>
            </w:r>
          </w:p>
          <w:p w14:paraId="6905FA03" w14:textId="5006D29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a aktualizuje záznamy o zamestnancoch s oprávnením na prístup k systémom spoločnosti Microsoft, ktoré obsahujú zákaznícke údaje.</w:t>
            </w:r>
          </w:p>
          <w:p w14:paraId="25553CE7" w14:textId="30C9726D"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inaktivuje overovacie poverenia, ktoré neboli použité po určitú dobu neprekračujúcu šesť mesiacov.</w:t>
            </w:r>
          </w:p>
          <w:p w14:paraId="520E2E67" w14:textId="3B37805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Spoločnosť Microsoft identifikuje tých zamestnancov, ktorí môžu udeliť, zmeniť alebo zrušiť oprávnený prístup k údajom a prostriedkom. </w:t>
            </w:r>
          </w:p>
          <w:p w14:paraId="05170003" w14:textId="5B433AA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v prípade, ak má prístup k systémom obsahujúcim zákaznícke údaje viacero osôb, tieto osoby majú samostatné identifikátory/prihlasovacie údaje.</w:t>
            </w:r>
          </w:p>
          <w:p w14:paraId="5E68175B" w14:textId="77777777" w:rsidR="009C6951" w:rsidRPr="00D7346D" w:rsidRDefault="009C6951" w:rsidP="0088164F">
            <w:pPr>
              <w:pStyle w:val="ProductList-Body"/>
              <w:spacing w:before="40"/>
              <w:rPr>
                <w:sz w:val="16"/>
                <w:szCs w:val="16"/>
              </w:rPr>
            </w:pPr>
            <w:r w:rsidRPr="00D7346D">
              <w:rPr>
                <w:b/>
                <w:sz w:val="16"/>
                <w:szCs w:val="16"/>
              </w:rPr>
              <w:t>Najmenšie oprávnenie</w:t>
            </w:r>
          </w:p>
          <w:p w14:paraId="5A54D499" w14:textId="3D2F2471"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Pracovníci poskytujúci technickú podporu majú povolený prístup k zákazníckym údajom iba vtedy, keď je to potrebné. </w:t>
            </w:r>
          </w:p>
          <w:p w14:paraId="036CE9EC" w14:textId="5495C6D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umožňuje prístup k zákazníckym údajom tým osobám, ktoré potrebujú takýto prístup na vykonávanie svojej pracovnej úlohy.</w:t>
            </w:r>
          </w:p>
          <w:p w14:paraId="0456AB46" w14:textId="77777777" w:rsidR="009C6951" w:rsidRPr="00D7346D" w:rsidRDefault="009C6951" w:rsidP="0088164F">
            <w:pPr>
              <w:pStyle w:val="ProductList-Body"/>
              <w:spacing w:before="40"/>
              <w:rPr>
                <w:sz w:val="16"/>
                <w:szCs w:val="16"/>
              </w:rPr>
            </w:pPr>
            <w:r w:rsidRPr="00D7346D">
              <w:rPr>
                <w:b/>
                <w:sz w:val="16"/>
                <w:szCs w:val="16"/>
              </w:rPr>
              <w:t>Integrita a dôvernosť</w:t>
            </w:r>
          </w:p>
          <w:p w14:paraId="0BF55A2D" w14:textId="10FACE8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heslá takým spôsobom, aby sa nedali počas ich platnosti neoprávnene zistiť.</w:t>
            </w:r>
          </w:p>
          <w:p w14:paraId="7F353D0C" w14:textId="77777777" w:rsidR="009C6951" w:rsidRPr="00D7346D" w:rsidRDefault="009C6951" w:rsidP="0088164F">
            <w:pPr>
              <w:pStyle w:val="ProductList-Body"/>
              <w:spacing w:before="40"/>
              <w:rPr>
                <w:sz w:val="16"/>
                <w:szCs w:val="16"/>
              </w:rPr>
            </w:pPr>
            <w:r w:rsidRPr="00D7346D">
              <w:rPr>
                <w:b/>
                <w:sz w:val="16"/>
                <w:szCs w:val="16"/>
              </w:rPr>
              <w:t>Overenie totožnosti</w:t>
            </w:r>
          </w:p>
          <w:p w14:paraId="3873F6E9" w14:textId="07F49072"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identifikáciu a overovanie používateľov, ktorí sa pokúšajú o prístup k informačným systémom.</w:t>
            </w:r>
          </w:p>
          <w:p w14:paraId="53D424BB" w14:textId="4C560A5B"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sa tieto heslá pravidelne obnovovali.</w:t>
            </w:r>
          </w:p>
          <w:p w14:paraId="0C91FCD8" w14:textId="1BD81918"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tieto heslá mali dĺžku aspoň osem znakov.</w:t>
            </w:r>
          </w:p>
          <w:p w14:paraId="579D94F4" w14:textId="4C47693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deaktivované identifikátory alebo identifikátory s uplynutou platnosťou nebudú udelený iným osobám.</w:t>
            </w:r>
          </w:p>
          <w:p w14:paraId="53682E1B" w14:textId="6A9C1EF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monitoruje alebo umožňuje zákazníkovi monitorovať opakované pokusy o získanie prístupu k informačnému systému pomocou neplatného hesla.</w:t>
            </w:r>
          </w:p>
          <w:p w14:paraId="5EBD9700" w14:textId="025E0970"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priemyselné štandardné postupy inaktivácie hesiel, ktoré boli poškodené alebo neúmyselne zverejnené.</w:t>
            </w:r>
          </w:p>
          <w:p w14:paraId="2A56C8FF" w14:textId="6C9CB74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Pr="00D7346D" w:rsidRDefault="009C6951" w:rsidP="007303AE">
            <w:pPr>
              <w:pStyle w:val="ProductList-Body"/>
              <w:spacing w:before="40"/>
              <w:rPr>
                <w:sz w:val="16"/>
                <w:szCs w:val="16"/>
              </w:rPr>
            </w:pPr>
            <w:r w:rsidRPr="00D7346D">
              <w:rPr>
                <w:b/>
                <w:sz w:val="16"/>
                <w:szCs w:val="16"/>
              </w:rPr>
              <w:t>Návrh sietí.</w:t>
            </w:r>
            <w:r w:rsidRPr="00D7346D">
              <w:rPr>
                <w:sz w:val="16"/>
                <w:szCs w:val="16"/>
              </w:rP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8B5FE7">
        <w:tc>
          <w:tcPr>
            <w:tcW w:w="2606" w:type="dxa"/>
            <w:vAlign w:val="center"/>
          </w:tcPr>
          <w:p w14:paraId="2C4520EB" w14:textId="54C172FD" w:rsidR="00086F17" w:rsidRPr="00D7346D" w:rsidRDefault="00086F17" w:rsidP="007303AE">
            <w:pPr>
              <w:pStyle w:val="ProductList-Body"/>
              <w:rPr>
                <w:sz w:val="16"/>
                <w:szCs w:val="16"/>
              </w:rPr>
            </w:pPr>
            <w:r w:rsidRPr="00D7346D">
              <w:rPr>
                <w:sz w:val="16"/>
                <w:szCs w:val="16"/>
              </w:rPr>
              <w:lastRenderedPageBreak/>
              <w:t>Správa incidentov informačnej bezpečnosti</w:t>
            </w:r>
          </w:p>
        </w:tc>
        <w:tc>
          <w:tcPr>
            <w:tcW w:w="8194" w:type="dxa"/>
          </w:tcPr>
          <w:p w14:paraId="1028D5CF" w14:textId="77777777" w:rsidR="00272578" w:rsidRPr="00D7346D" w:rsidRDefault="00272578" w:rsidP="00272578">
            <w:pPr>
              <w:pStyle w:val="ProductList-Body"/>
              <w:rPr>
                <w:sz w:val="16"/>
                <w:szCs w:val="16"/>
              </w:rPr>
            </w:pPr>
            <w:r w:rsidRPr="00D7346D">
              <w:rPr>
                <w:b/>
                <w:sz w:val="16"/>
                <w:szCs w:val="16"/>
              </w:rPr>
              <w:t>Proces odozvy na incidenty</w:t>
            </w:r>
          </w:p>
          <w:p w14:paraId="099F1C9A" w14:textId="55CD50F8"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záznamy o narušeniach zabezpečenia s popisom narušenia, časovom období, dôsledkoch narušenia, mene nahlasujúcej osoby a komu bolo narušenie nahlásené, ako aj o </w:t>
            </w:r>
            <w:r w:rsidRPr="00D7346D">
              <w:rPr>
                <w:color w:val="000000" w:themeColor="text1"/>
                <w:sz w:val="16"/>
                <w:szCs w:val="16"/>
              </w:rPr>
              <w:t>postupe obnovenia údajov</w:t>
            </w:r>
            <w:r w:rsidRPr="00D7346D">
              <w:rPr>
                <w:sz w:val="16"/>
                <w:szCs w:val="16"/>
              </w:rPr>
              <w:t>.</w:t>
            </w:r>
          </w:p>
          <w:p w14:paraId="589580C9" w14:textId="77777777" w:rsidR="00D505DB" w:rsidRPr="004E78BB" w:rsidRDefault="00D505DB" w:rsidP="00D505DB">
            <w:pPr>
              <w:pStyle w:val="ProductList-Body"/>
              <w:ind w:left="162" w:hanging="162"/>
            </w:pPr>
            <w:r>
              <w:rPr>
                <w:color w:val="000000" w:themeColor="text1"/>
                <w:sz w:val="16"/>
                <w:szCs w:val="16"/>
              </w:rPr>
              <w:t>-</w:t>
            </w:r>
            <w:r>
              <w:rPr>
                <w:color w:val="000000" w:themeColor="text1"/>
                <w:sz w:val="16"/>
                <w:szCs w:val="16"/>
              </w:rPr>
              <w:tab/>
              <w:t xml:space="preserve">V prípade </w:t>
            </w:r>
            <w:r>
              <w:rPr>
                <w:iCs/>
                <w:color w:val="000000" w:themeColor="text1"/>
                <w:sz w:val="16"/>
                <w:szCs w:val="16"/>
              </w:rPr>
              <w:t>každého narušenia zabezpečenia, ktoré je bezpečnostným incidentom, vykoná spoločnosť Microsoft oznámenie (ako je to uvedené v článku Oznámenie bezpečnostného incidentu vyššie), a to bez zbytočného meškania, v každom prípade najneskôr do 5 pracovných dní.</w:t>
            </w:r>
          </w:p>
          <w:p w14:paraId="3818EE7A" w14:textId="243BA6A9" w:rsidR="00272578" w:rsidRPr="00D7346D" w:rsidRDefault="00C41D64" w:rsidP="00C41D64">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r>
            <w:r w:rsidR="00272578" w:rsidRPr="00D7346D">
              <w:rPr>
                <w:color w:val="000000" w:themeColor="text1"/>
                <w:sz w:val="16"/>
                <w:szCs w:val="16"/>
              </w:rPr>
              <w:t xml:space="preserve">Spoločnosť Microsoft sleduje alebo umožňuje </w:t>
            </w:r>
            <w:r w:rsidR="00272578" w:rsidRPr="00D7346D">
              <w:rPr>
                <w:sz w:val="16"/>
                <w:szCs w:val="16"/>
              </w:rPr>
              <w:t xml:space="preserve">zákazníkovi sledovať zverejňovanie zákazníckych údajov vrátane toho, aké údaje, komu a kedy </w:t>
            </w:r>
            <w:r w:rsidR="00272578" w:rsidRPr="00C41D64">
              <w:rPr>
                <w:iCs/>
                <w:color w:val="000000" w:themeColor="text1"/>
                <w:sz w:val="16"/>
                <w:szCs w:val="16"/>
              </w:rPr>
              <w:t>boli</w:t>
            </w:r>
            <w:r w:rsidR="00272578" w:rsidRPr="00D7346D">
              <w:rPr>
                <w:sz w:val="16"/>
                <w:szCs w:val="16"/>
              </w:rPr>
              <w:t xml:space="preserve"> zverejnené.</w:t>
            </w:r>
          </w:p>
          <w:p w14:paraId="730CA332" w14:textId="2F819071" w:rsidR="00086F17" w:rsidRPr="00D7346D" w:rsidRDefault="00272578" w:rsidP="0088164F">
            <w:pPr>
              <w:pStyle w:val="ProductList-Body"/>
              <w:spacing w:before="40"/>
              <w:rPr>
                <w:sz w:val="16"/>
                <w:szCs w:val="16"/>
              </w:rPr>
            </w:pPr>
            <w:r w:rsidRPr="00D7346D">
              <w:rPr>
                <w:b/>
                <w:sz w:val="16"/>
                <w:szCs w:val="16"/>
              </w:rPr>
              <w:t>Monitorovanie služieb.</w:t>
            </w:r>
            <w:r w:rsidRPr="00D7346D">
              <w:rPr>
                <w:sz w:val="16"/>
                <w:szCs w:val="16"/>
              </w:rP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8B5FE7">
        <w:tc>
          <w:tcPr>
            <w:tcW w:w="2606" w:type="dxa"/>
            <w:vAlign w:val="center"/>
          </w:tcPr>
          <w:p w14:paraId="417B34CB" w14:textId="1C65413C" w:rsidR="00086F17" w:rsidRPr="00D7346D" w:rsidRDefault="00086F17" w:rsidP="007303AE">
            <w:pPr>
              <w:pStyle w:val="ProductList-Body"/>
              <w:rPr>
                <w:sz w:val="16"/>
                <w:szCs w:val="16"/>
              </w:rPr>
            </w:pPr>
            <w:r w:rsidRPr="00D7346D">
              <w:rPr>
                <w:sz w:val="16"/>
                <w:szCs w:val="16"/>
              </w:rPr>
              <w:t>Správa kontinuity podnikania</w:t>
            </w:r>
          </w:p>
        </w:tc>
        <w:tc>
          <w:tcPr>
            <w:tcW w:w="8194" w:type="dxa"/>
          </w:tcPr>
          <w:p w14:paraId="36CE9909" w14:textId="04F316E0"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tiesňové a pohotovostné plány pre priestory, v ktorých sú umiestnené informačné systémy spoločnosti Microsoft spracovávajúce zákaznícke údaje.</w:t>
            </w:r>
          </w:p>
          <w:p w14:paraId="2EA52B9C" w14:textId="7CC13343" w:rsidR="00086F17" w:rsidRPr="00D7346D" w:rsidRDefault="003D22CB" w:rsidP="003D22CB">
            <w:pPr>
              <w:pStyle w:val="ProductList-Body"/>
              <w:ind w:left="162" w:hanging="162"/>
              <w:rPr>
                <w:sz w:val="16"/>
                <w:szCs w:val="16"/>
              </w:rPr>
            </w:pPr>
            <w:r w:rsidRPr="00D7346D">
              <w:rPr>
                <w:sz w:val="16"/>
                <w:szCs w:val="16"/>
              </w:rPr>
              <w:t>-</w:t>
            </w:r>
            <w:r w:rsidRPr="00D7346D">
              <w:rPr>
                <w:sz w:val="16"/>
                <w:szCs w:val="16"/>
              </w:rP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79970712" w14:textId="77777777" w:rsidR="00086F17" w:rsidRPr="001E2C51" w:rsidRDefault="00086F17" w:rsidP="00A914BF">
      <w:pPr>
        <w:pStyle w:val="ProductList-Body"/>
        <w:rPr>
          <w:sz w:val="16"/>
        </w:rPr>
      </w:pPr>
    </w:p>
    <w:p w14:paraId="77154CD6" w14:textId="77777777" w:rsidR="00D7346D" w:rsidRPr="00CD7F8D" w:rsidRDefault="00D7346D" w:rsidP="00D7346D">
      <w:pPr>
        <w:pStyle w:val="ProductList-Body"/>
        <w:outlineLvl w:val="2"/>
        <w:rPr>
          <w:b/>
          <w:color w:val="00188F"/>
        </w:rPr>
      </w:pPr>
      <w:bookmarkStart w:id="79" w:name="DataProcessingTerms_OLSInfoSecurityPolic"/>
      <w:r>
        <w:rPr>
          <w:b/>
          <w:color w:val="00188F"/>
        </w:rPr>
        <w:t>Zásady zabezpečenia informácií služieb on-line</w:t>
      </w:r>
    </w:p>
    <w:bookmarkEnd w:id="79"/>
    <w:p w14:paraId="0731A3AF" w14:textId="77777777" w:rsidR="00D7346D" w:rsidRDefault="00D7346D" w:rsidP="00D7346D">
      <w:pPr>
        <w:pStyle w:val="ProductList-Body"/>
      </w:pPr>
      <w:r>
        <w:t>Každá služba on-line sa riadi písomnými zásadami zabezpečenia údajov („zásady zabezpečenia informácií“), ktoré spĺňajú štandardy a rámce kontroly uvedené v tabuľke nižšie.</w:t>
      </w:r>
    </w:p>
    <w:p w14:paraId="16612075" w14:textId="77777777" w:rsidR="00D7346D" w:rsidRPr="001E2C51" w:rsidRDefault="00D7346D" w:rsidP="00D7346D">
      <w:pPr>
        <w:pStyle w:val="ProductList-Body"/>
        <w:rPr>
          <w:sz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7346D" w:rsidRPr="00C62FB6" w14:paraId="11A5F09D" w14:textId="77777777" w:rsidTr="00266A95">
        <w:trPr>
          <w:tblHeader/>
        </w:trPr>
        <w:tc>
          <w:tcPr>
            <w:tcW w:w="2880" w:type="dxa"/>
            <w:shd w:val="clear" w:color="auto" w:fill="0072C6"/>
            <w:vAlign w:val="center"/>
          </w:tcPr>
          <w:p w14:paraId="2726DE9B" w14:textId="77777777" w:rsidR="00D7346D" w:rsidRPr="005F68CF" w:rsidRDefault="00D7346D" w:rsidP="00C41D64">
            <w:pPr>
              <w:pStyle w:val="ProductList-Body"/>
              <w:rPr>
                <w:color w:val="FFFFFF" w:themeColor="background1"/>
                <w:sz w:val="16"/>
              </w:rPr>
            </w:pPr>
            <w:r>
              <w:rPr>
                <w:color w:val="FFFFFF" w:themeColor="background1"/>
                <w:sz w:val="16"/>
              </w:rPr>
              <w:t>Služba on-line</w:t>
            </w:r>
          </w:p>
        </w:tc>
        <w:tc>
          <w:tcPr>
            <w:tcW w:w="1584" w:type="dxa"/>
            <w:shd w:val="clear" w:color="auto" w:fill="0072C6"/>
            <w:vAlign w:val="center"/>
          </w:tcPr>
          <w:p w14:paraId="19369955" w14:textId="77777777" w:rsidR="00D7346D" w:rsidRPr="005F68CF" w:rsidRDefault="00D7346D" w:rsidP="00C41D64">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5EA50E1F" w14:textId="77777777" w:rsidR="00D7346D" w:rsidRPr="005F68CF" w:rsidRDefault="00D7346D" w:rsidP="00C41D64">
            <w:pPr>
              <w:pStyle w:val="ProductList-Body"/>
              <w:rPr>
                <w:color w:val="FFFFFF" w:themeColor="background1"/>
                <w:sz w:val="16"/>
              </w:rPr>
            </w:pPr>
            <w:r>
              <w:rPr>
                <w:color w:val="FFFFFF" w:themeColor="background1"/>
                <w:sz w:val="16"/>
              </w:rPr>
              <w:t>ISO 27002</w:t>
            </w:r>
          </w:p>
          <w:p w14:paraId="7D1B9699" w14:textId="77777777" w:rsidR="00D7346D" w:rsidRPr="005F68CF" w:rsidRDefault="00D7346D" w:rsidP="00C41D64">
            <w:pPr>
              <w:pStyle w:val="ProductList-Body"/>
              <w:rPr>
                <w:color w:val="FFFFFF" w:themeColor="background1"/>
                <w:sz w:val="16"/>
              </w:rPr>
            </w:pPr>
            <w:r>
              <w:rPr>
                <w:color w:val="FFFFFF" w:themeColor="background1"/>
                <w:sz w:val="16"/>
              </w:rPr>
              <w:t>Zbierka zásad</w:t>
            </w:r>
          </w:p>
        </w:tc>
        <w:tc>
          <w:tcPr>
            <w:tcW w:w="1584" w:type="dxa"/>
            <w:shd w:val="clear" w:color="auto" w:fill="0072C6"/>
            <w:vAlign w:val="center"/>
          </w:tcPr>
          <w:p w14:paraId="266D5588" w14:textId="77777777" w:rsidR="00D7346D" w:rsidRPr="005F68CF" w:rsidRDefault="00D7346D" w:rsidP="00C41D64">
            <w:pPr>
              <w:pStyle w:val="ProductList-Body"/>
              <w:rPr>
                <w:color w:val="FFFFFF" w:themeColor="background1"/>
                <w:sz w:val="16"/>
                <w:lang w:val="fr-FR"/>
              </w:rPr>
            </w:pPr>
            <w:r>
              <w:rPr>
                <w:color w:val="FFFFFF" w:themeColor="background1"/>
                <w:sz w:val="16"/>
              </w:rPr>
              <w:t>ISO 27018</w:t>
            </w:r>
          </w:p>
          <w:p w14:paraId="4B771640" w14:textId="77777777" w:rsidR="00D7346D" w:rsidRPr="005F68CF" w:rsidRDefault="00D7346D" w:rsidP="00C41D64">
            <w:pPr>
              <w:pStyle w:val="ProductList-Body"/>
              <w:rPr>
                <w:color w:val="FFFFFF" w:themeColor="background1"/>
                <w:sz w:val="16"/>
                <w:lang w:val="fr-FR"/>
              </w:rPr>
            </w:pPr>
            <w:r>
              <w:rPr>
                <w:color w:val="FFFFFF" w:themeColor="background1"/>
                <w:sz w:val="16"/>
              </w:rPr>
              <w:t>Zbierka zásad</w:t>
            </w:r>
          </w:p>
        </w:tc>
        <w:tc>
          <w:tcPr>
            <w:tcW w:w="1584" w:type="dxa"/>
            <w:shd w:val="clear" w:color="auto" w:fill="0072C6"/>
            <w:vAlign w:val="center"/>
          </w:tcPr>
          <w:p w14:paraId="329D78E8" w14:textId="77777777" w:rsidR="00D7346D" w:rsidRPr="005F68CF" w:rsidRDefault="00D7346D" w:rsidP="00C41D64">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5E342616" w14:textId="77777777" w:rsidR="00D7346D" w:rsidRPr="005F68CF" w:rsidRDefault="00D7346D" w:rsidP="00C41D64">
            <w:pPr>
              <w:pStyle w:val="ProductList-Body"/>
              <w:rPr>
                <w:color w:val="FFFFFF" w:themeColor="background1"/>
                <w:sz w:val="16"/>
                <w:lang w:val="fr-FR"/>
              </w:rPr>
            </w:pPr>
            <w:r>
              <w:rPr>
                <w:color w:val="FFFFFF" w:themeColor="background1"/>
                <w:sz w:val="16"/>
              </w:rPr>
              <w:t>SSAE 16 SOC 2, typ II</w:t>
            </w:r>
          </w:p>
        </w:tc>
      </w:tr>
      <w:tr w:rsidR="001E2C51" w:rsidRPr="00C62FB6" w14:paraId="6EA9DD2F" w14:textId="77777777" w:rsidTr="00266A95">
        <w:trPr>
          <w:trHeight w:val="288"/>
        </w:trPr>
        <w:tc>
          <w:tcPr>
            <w:tcW w:w="2880" w:type="dxa"/>
            <w:vAlign w:val="center"/>
          </w:tcPr>
          <w:p w14:paraId="260C699D" w14:textId="0BB6A186" w:rsidR="001E2C51" w:rsidRPr="005F68CF" w:rsidRDefault="001E2C51" w:rsidP="001E2C51">
            <w:pPr>
              <w:pStyle w:val="ProductList-Body"/>
              <w:rPr>
                <w:sz w:val="16"/>
              </w:rPr>
            </w:pPr>
            <w:r>
              <w:rPr>
                <w:sz w:val="16"/>
                <w:szCs w:val="16"/>
              </w:rPr>
              <w:t>Služby Office 365</w:t>
            </w:r>
          </w:p>
        </w:tc>
        <w:tc>
          <w:tcPr>
            <w:tcW w:w="1584" w:type="dxa"/>
            <w:vAlign w:val="center"/>
          </w:tcPr>
          <w:p w14:paraId="453C76D0" w14:textId="7820F5E4"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3BA6EE0B" w14:textId="6E5C74C1"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0E06E5BB" w14:textId="227D9474"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39A7E038" w14:textId="26492ED4"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7851A167" w14:textId="7CCD2614" w:rsidR="001E2C51" w:rsidRPr="005F68CF" w:rsidRDefault="001E2C51" w:rsidP="001E2C51">
            <w:pPr>
              <w:pStyle w:val="ProductList-Body"/>
              <w:rPr>
                <w:color w:val="000000" w:themeColor="text1"/>
                <w:sz w:val="16"/>
              </w:rPr>
            </w:pPr>
            <w:r>
              <w:rPr>
                <w:color w:val="000000" w:themeColor="text1"/>
                <w:sz w:val="16"/>
                <w:szCs w:val="16"/>
              </w:rPr>
              <w:t>Áno</w:t>
            </w:r>
          </w:p>
        </w:tc>
      </w:tr>
      <w:tr w:rsidR="001E2C51" w:rsidRPr="00C62FB6" w14:paraId="04B5FCA7" w14:textId="77777777" w:rsidTr="00266A95">
        <w:trPr>
          <w:trHeight w:val="288"/>
        </w:trPr>
        <w:tc>
          <w:tcPr>
            <w:tcW w:w="2880" w:type="dxa"/>
            <w:vAlign w:val="center"/>
          </w:tcPr>
          <w:p w14:paraId="05973C27" w14:textId="1D08B969" w:rsidR="001E2C51" w:rsidRPr="005F68CF" w:rsidRDefault="001E2C51" w:rsidP="001E2C51">
            <w:pPr>
              <w:pStyle w:val="ProductList-Body"/>
              <w:rPr>
                <w:sz w:val="16"/>
              </w:rPr>
            </w:pPr>
            <w:r>
              <w:rPr>
                <w:sz w:val="16"/>
                <w:szCs w:val="16"/>
              </w:rPr>
              <w:t>Základné služby Microsoft Dynamics 365</w:t>
            </w:r>
          </w:p>
        </w:tc>
        <w:tc>
          <w:tcPr>
            <w:tcW w:w="1584" w:type="dxa"/>
            <w:vAlign w:val="center"/>
          </w:tcPr>
          <w:p w14:paraId="15EB6330" w14:textId="72D6BD1C"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0248D2B3" w14:textId="31D6270F"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3EC7E196" w14:textId="7FF216CE"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1526190E" w14:textId="153EA7D5"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719BE53B" w14:textId="244A319A" w:rsidR="001E2C51" w:rsidRPr="005F68CF" w:rsidRDefault="001E2C51" w:rsidP="001E2C51">
            <w:pPr>
              <w:pStyle w:val="ProductList-Body"/>
              <w:rPr>
                <w:color w:val="000000" w:themeColor="text1"/>
                <w:sz w:val="16"/>
              </w:rPr>
            </w:pPr>
            <w:r>
              <w:rPr>
                <w:color w:val="000000" w:themeColor="text1"/>
                <w:sz w:val="16"/>
                <w:szCs w:val="16"/>
              </w:rPr>
              <w:t>Áno*</w:t>
            </w:r>
          </w:p>
        </w:tc>
      </w:tr>
      <w:tr w:rsidR="001E2C51" w:rsidRPr="00C62FB6" w14:paraId="6751DC62" w14:textId="77777777" w:rsidTr="00266A95">
        <w:trPr>
          <w:trHeight w:val="288"/>
        </w:trPr>
        <w:tc>
          <w:tcPr>
            <w:tcW w:w="2880" w:type="dxa"/>
            <w:vAlign w:val="center"/>
          </w:tcPr>
          <w:p w14:paraId="54AA3BA7" w14:textId="1B2A985D" w:rsidR="001E2C51" w:rsidRPr="005F68CF" w:rsidRDefault="001E2C51" w:rsidP="001E2C51">
            <w:pPr>
              <w:pStyle w:val="ProductList-Body"/>
              <w:rPr>
                <w:sz w:val="16"/>
              </w:rPr>
            </w:pPr>
            <w:r>
              <w:rPr>
                <w:sz w:val="16"/>
                <w:szCs w:val="16"/>
              </w:rPr>
              <w:t>Základné služby Microsoft Azure</w:t>
            </w:r>
          </w:p>
        </w:tc>
        <w:tc>
          <w:tcPr>
            <w:tcW w:w="1584" w:type="dxa"/>
            <w:vAlign w:val="center"/>
          </w:tcPr>
          <w:p w14:paraId="21BF5D39" w14:textId="19E3E561"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4568083B" w14:textId="722506E9"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4310A5F0" w14:textId="065B33F6"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70BAAE3E" w14:textId="35693B4F" w:rsidR="001E2C51" w:rsidRPr="005F68CF" w:rsidRDefault="001E2C51" w:rsidP="001E2C51">
            <w:pPr>
              <w:pStyle w:val="ProductList-Body"/>
              <w:rPr>
                <w:i/>
                <w:color w:val="000000" w:themeColor="text1"/>
                <w:sz w:val="16"/>
              </w:rPr>
            </w:pPr>
            <w:r>
              <w:rPr>
                <w:color w:val="000000" w:themeColor="text1"/>
                <w:sz w:val="16"/>
                <w:szCs w:val="16"/>
              </w:rPr>
              <w:t>Môže sa to líšiť**</w:t>
            </w:r>
          </w:p>
        </w:tc>
        <w:tc>
          <w:tcPr>
            <w:tcW w:w="1584" w:type="dxa"/>
            <w:vAlign w:val="center"/>
          </w:tcPr>
          <w:p w14:paraId="44BB7A5B" w14:textId="3F0F2958" w:rsidR="001E2C51" w:rsidRPr="005F68CF" w:rsidRDefault="001E2C51" w:rsidP="001E2C51">
            <w:pPr>
              <w:pStyle w:val="ProductList-Body"/>
              <w:rPr>
                <w:color w:val="000000" w:themeColor="text1"/>
                <w:sz w:val="16"/>
              </w:rPr>
            </w:pPr>
            <w:r>
              <w:rPr>
                <w:color w:val="000000" w:themeColor="text1"/>
                <w:sz w:val="16"/>
                <w:szCs w:val="16"/>
              </w:rPr>
              <w:t>Môže sa to líšiť**</w:t>
            </w:r>
          </w:p>
        </w:tc>
      </w:tr>
      <w:tr w:rsidR="008E6D10" w:rsidRPr="00C62FB6" w14:paraId="42280D3D" w14:textId="77777777" w:rsidTr="00266A95">
        <w:trPr>
          <w:trHeight w:val="288"/>
        </w:trPr>
        <w:tc>
          <w:tcPr>
            <w:tcW w:w="2880" w:type="dxa"/>
            <w:vAlign w:val="center"/>
          </w:tcPr>
          <w:p w14:paraId="4C7549D3" w14:textId="3EEE92C6" w:rsidR="008E6D10" w:rsidRDefault="008E6D10" w:rsidP="008E6D10">
            <w:pPr>
              <w:pStyle w:val="ProductList-Body"/>
              <w:rPr>
                <w:sz w:val="16"/>
                <w:szCs w:val="16"/>
              </w:rPr>
            </w:pPr>
            <w:r>
              <w:rPr>
                <w:sz w:val="16"/>
                <w:szCs w:val="16"/>
              </w:rPr>
              <w:t>Microsoft Cloud App Security</w:t>
            </w:r>
          </w:p>
        </w:tc>
        <w:tc>
          <w:tcPr>
            <w:tcW w:w="1584" w:type="dxa"/>
            <w:vAlign w:val="center"/>
          </w:tcPr>
          <w:p w14:paraId="4A9E06A2" w14:textId="61818307" w:rsidR="008E6D10" w:rsidRDefault="008E6D10" w:rsidP="008E6D10">
            <w:pPr>
              <w:pStyle w:val="ProductList-Body"/>
              <w:rPr>
                <w:color w:val="000000" w:themeColor="text1"/>
                <w:sz w:val="16"/>
                <w:szCs w:val="16"/>
              </w:rPr>
            </w:pPr>
            <w:r>
              <w:rPr>
                <w:color w:val="000000" w:themeColor="text1"/>
                <w:sz w:val="16"/>
                <w:szCs w:val="16"/>
              </w:rPr>
              <w:t>Áno</w:t>
            </w:r>
          </w:p>
        </w:tc>
        <w:tc>
          <w:tcPr>
            <w:tcW w:w="1584" w:type="dxa"/>
            <w:vAlign w:val="center"/>
          </w:tcPr>
          <w:p w14:paraId="2B714CAB" w14:textId="408CA039" w:rsidR="008E6D10" w:rsidRDefault="008E6D10" w:rsidP="008E6D10">
            <w:pPr>
              <w:pStyle w:val="ProductList-Body"/>
              <w:rPr>
                <w:color w:val="000000" w:themeColor="text1"/>
                <w:sz w:val="16"/>
                <w:szCs w:val="16"/>
              </w:rPr>
            </w:pPr>
            <w:r>
              <w:rPr>
                <w:color w:val="000000" w:themeColor="text1"/>
                <w:sz w:val="16"/>
                <w:szCs w:val="16"/>
              </w:rPr>
              <w:t>Áno</w:t>
            </w:r>
          </w:p>
        </w:tc>
        <w:tc>
          <w:tcPr>
            <w:tcW w:w="1584" w:type="dxa"/>
            <w:vAlign w:val="center"/>
          </w:tcPr>
          <w:p w14:paraId="34971177" w14:textId="6DEB8E22" w:rsidR="008E6D10" w:rsidRDefault="008E6D10" w:rsidP="008E6D10">
            <w:pPr>
              <w:pStyle w:val="ProductList-Body"/>
              <w:rPr>
                <w:color w:val="000000" w:themeColor="text1"/>
                <w:sz w:val="16"/>
                <w:szCs w:val="16"/>
              </w:rPr>
            </w:pPr>
            <w:r>
              <w:rPr>
                <w:color w:val="000000" w:themeColor="text1"/>
                <w:sz w:val="16"/>
                <w:szCs w:val="16"/>
              </w:rPr>
              <w:t>Áno</w:t>
            </w:r>
          </w:p>
        </w:tc>
        <w:tc>
          <w:tcPr>
            <w:tcW w:w="1584" w:type="dxa"/>
            <w:vAlign w:val="center"/>
          </w:tcPr>
          <w:p w14:paraId="2285D7CD" w14:textId="00B8AFFB" w:rsidR="008E6D10" w:rsidRDefault="008E6D10" w:rsidP="008E6D10">
            <w:pPr>
              <w:pStyle w:val="ProductList-Body"/>
              <w:rPr>
                <w:color w:val="000000" w:themeColor="text1"/>
                <w:sz w:val="16"/>
                <w:szCs w:val="16"/>
              </w:rPr>
            </w:pPr>
            <w:r>
              <w:rPr>
                <w:color w:val="000000" w:themeColor="text1"/>
                <w:sz w:val="16"/>
                <w:szCs w:val="16"/>
              </w:rPr>
              <w:t>Nie</w:t>
            </w:r>
          </w:p>
        </w:tc>
        <w:tc>
          <w:tcPr>
            <w:tcW w:w="1584" w:type="dxa"/>
            <w:vAlign w:val="center"/>
          </w:tcPr>
          <w:p w14:paraId="03B49796" w14:textId="4843ECF3" w:rsidR="008E6D10" w:rsidRDefault="008E6D10" w:rsidP="008E6D10">
            <w:pPr>
              <w:pStyle w:val="ProductList-Body"/>
              <w:rPr>
                <w:color w:val="000000" w:themeColor="text1"/>
                <w:sz w:val="16"/>
                <w:szCs w:val="16"/>
              </w:rPr>
            </w:pPr>
            <w:r>
              <w:rPr>
                <w:color w:val="000000" w:themeColor="text1"/>
                <w:sz w:val="16"/>
                <w:szCs w:val="16"/>
              </w:rPr>
              <w:t>Nie</w:t>
            </w:r>
          </w:p>
        </w:tc>
      </w:tr>
      <w:tr w:rsidR="008E6D10" w:rsidRPr="00C62FB6" w14:paraId="228A762D" w14:textId="77777777" w:rsidTr="00266A95">
        <w:trPr>
          <w:trHeight w:val="288"/>
        </w:trPr>
        <w:tc>
          <w:tcPr>
            <w:tcW w:w="2880" w:type="dxa"/>
            <w:vAlign w:val="center"/>
          </w:tcPr>
          <w:p w14:paraId="4A8087F3" w14:textId="1C234CE0" w:rsidR="008E6D10" w:rsidRPr="005F68CF" w:rsidRDefault="008E6D10" w:rsidP="008E6D10">
            <w:pPr>
              <w:pStyle w:val="ProductList-Body"/>
              <w:rPr>
                <w:sz w:val="16"/>
              </w:rPr>
            </w:pPr>
            <w:r>
              <w:rPr>
                <w:sz w:val="16"/>
                <w:szCs w:val="16"/>
              </w:rPr>
              <w:t>Služby Microsoft Intune Online</w:t>
            </w:r>
          </w:p>
        </w:tc>
        <w:tc>
          <w:tcPr>
            <w:tcW w:w="1584" w:type="dxa"/>
            <w:vAlign w:val="center"/>
          </w:tcPr>
          <w:p w14:paraId="3FEC41C8" w14:textId="33D59DA5" w:rsidR="008E6D10" w:rsidRPr="005F68CF" w:rsidRDefault="008E6D10" w:rsidP="008E6D10">
            <w:pPr>
              <w:pStyle w:val="ProductList-Body"/>
              <w:rPr>
                <w:color w:val="000000" w:themeColor="text1"/>
                <w:sz w:val="16"/>
              </w:rPr>
            </w:pPr>
            <w:r>
              <w:rPr>
                <w:color w:val="000000" w:themeColor="text1"/>
                <w:sz w:val="16"/>
                <w:szCs w:val="16"/>
              </w:rPr>
              <w:t>Áno</w:t>
            </w:r>
          </w:p>
        </w:tc>
        <w:tc>
          <w:tcPr>
            <w:tcW w:w="1584" w:type="dxa"/>
            <w:vAlign w:val="center"/>
          </w:tcPr>
          <w:p w14:paraId="65A45A97" w14:textId="14280EA5" w:rsidR="008E6D10" w:rsidRPr="005F68CF" w:rsidRDefault="008E6D10" w:rsidP="008E6D10">
            <w:pPr>
              <w:pStyle w:val="ProductList-Body"/>
              <w:rPr>
                <w:color w:val="000000" w:themeColor="text1"/>
                <w:sz w:val="16"/>
              </w:rPr>
            </w:pPr>
            <w:r>
              <w:rPr>
                <w:color w:val="000000" w:themeColor="text1"/>
                <w:sz w:val="16"/>
                <w:szCs w:val="16"/>
              </w:rPr>
              <w:t>Áno</w:t>
            </w:r>
          </w:p>
        </w:tc>
        <w:tc>
          <w:tcPr>
            <w:tcW w:w="1584" w:type="dxa"/>
            <w:vAlign w:val="center"/>
          </w:tcPr>
          <w:p w14:paraId="6D3430E3" w14:textId="5EBAA562" w:rsidR="008E6D10" w:rsidRPr="005F68CF" w:rsidRDefault="008E6D10" w:rsidP="008E6D10">
            <w:pPr>
              <w:pStyle w:val="ProductList-Body"/>
              <w:rPr>
                <w:color w:val="000000" w:themeColor="text1"/>
                <w:sz w:val="16"/>
              </w:rPr>
            </w:pPr>
            <w:r>
              <w:rPr>
                <w:color w:val="000000" w:themeColor="text1"/>
                <w:sz w:val="16"/>
                <w:szCs w:val="16"/>
              </w:rPr>
              <w:t>Áno</w:t>
            </w:r>
          </w:p>
        </w:tc>
        <w:tc>
          <w:tcPr>
            <w:tcW w:w="1584" w:type="dxa"/>
            <w:vAlign w:val="center"/>
          </w:tcPr>
          <w:p w14:paraId="06447319" w14:textId="56EFD7C0" w:rsidR="008E6D10" w:rsidRPr="005F68CF" w:rsidRDefault="008E6D10" w:rsidP="008E6D10">
            <w:pPr>
              <w:pStyle w:val="ProductList-Body"/>
              <w:rPr>
                <w:color w:val="000000" w:themeColor="text1"/>
                <w:sz w:val="16"/>
              </w:rPr>
            </w:pPr>
            <w:r>
              <w:rPr>
                <w:color w:val="000000" w:themeColor="text1"/>
                <w:sz w:val="16"/>
                <w:szCs w:val="16"/>
              </w:rPr>
              <w:t>Áno</w:t>
            </w:r>
          </w:p>
        </w:tc>
        <w:tc>
          <w:tcPr>
            <w:tcW w:w="1584" w:type="dxa"/>
            <w:vAlign w:val="center"/>
          </w:tcPr>
          <w:p w14:paraId="0B0038AA" w14:textId="63ECC444" w:rsidR="008E6D10" w:rsidRPr="005F68CF" w:rsidRDefault="008E6D10" w:rsidP="008E6D10">
            <w:pPr>
              <w:pStyle w:val="ProductList-Body"/>
              <w:rPr>
                <w:color w:val="000000" w:themeColor="text1"/>
                <w:sz w:val="16"/>
              </w:rPr>
            </w:pPr>
            <w:r>
              <w:rPr>
                <w:color w:val="000000" w:themeColor="text1"/>
                <w:sz w:val="16"/>
                <w:szCs w:val="16"/>
              </w:rPr>
              <w:t>Áno</w:t>
            </w:r>
          </w:p>
        </w:tc>
      </w:tr>
      <w:tr w:rsidR="008E6D10" w:rsidRPr="00C62FB6" w14:paraId="391BD9C9" w14:textId="77777777" w:rsidTr="00266A95">
        <w:trPr>
          <w:trHeight w:val="288"/>
        </w:trPr>
        <w:tc>
          <w:tcPr>
            <w:tcW w:w="2880" w:type="dxa"/>
            <w:vAlign w:val="center"/>
          </w:tcPr>
          <w:p w14:paraId="34E45A77" w14:textId="600878F4" w:rsidR="008E6D10" w:rsidRPr="00231971" w:rsidRDefault="008E6D10" w:rsidP="008E6D10">
            <w:pPr>
              <w:pStyle w:val="ProductList-Body"/>
              <w:rPr>
                <w:sz w:val="16"/>
                <w:szCs w:val="16"/>
              </w:rPr>
            </w:pPr>
            <w:r>
              <w:rPr>
                <w:sz w:val="16"/>
                <w:szCs w:val="16"/>
              </w:rPr>
              <w:t>Služby Microsoft Power BI</w:t>
            </w:r>
          </w:p>
        </w:tc>
        <w:tc>
          <w:tcPr>
            <w:tcW w:w="1584" w:type="dxa"/>
            <w:vAlign w:val="center"/>
          </w:tcPr>
          <w:p w14:paraId="376F50F6" w14:textId="03A21C9D" w:rsidR="008E6D10" w:rsidRPr="00231971" w:rsidRDefault="008E6D10" w:rsidP="008E6D10">
            <w:pPr>
              <w:pStyle w:val="ProductList-Body"/>
              <w:rPr>
                <w:color w:val="000000" w:themeColor="text1"/>
                <w:sz w:val="16"/>
                <w:szCs w:val="16"/>
              </w:rPr>
            </w:pPr>
            <w:r>
              <w:rPr>
                <w:color w:val="000000" w:themeColor="text1"/>
                <w:sz w:val="16"/>
                <w:szCs w:val="16"/>
              </w:rPr>
              <w:t>Áno</w:t>
            </w:r>
          </w:p>
        </w:tc>
        <w:tc>
          <w:tcPr>
            <w:tcW w:w="1584" w:type="dxa"/>
            <w:vAlign w:val="center"/>
          </w:tcPr>
          <w:p w14:paraId="4481BD04" w14:textId="46776EA4" w:rsidR="008E6D10" w:rsidRPr="00231971" w:rsidRDefault="008E6D10" w:rsidP="008E6D10">
            <w:pPr>
              <w:pStyle w:val="ProductList-Body"/>
              <w:rPr>
                <w:color w:val="000000" w:themeColor="text1"/>
                <w:sz w:val="16"/>
                <w:szCs w:val="16"/>
              </w:rPr>
            </w:pPr>
            <w:r>
              <w:rPr>
                <w:color w:val="000000" w:themeColor="text1"/>
                <w:sz w:val="16"/>
                <w:szCs w:val="16"/>
              </w:rPr>
              <w:t>Áno</w:t>
            </w:r>
          </w:p>
        </w:tc>
        <w:tc>
          <w:tcPr>
            <w:tcW w:w="1584" w:type="dxa"/>
            <w:vAlign w:val="center"/>
          </w:tcPr>
          <w:p w14:paraId="403D1F84" w14:textId="1521711A" w:rsidR="008E6D10" w:rsidRPr="00231971" w:rsidRDefault="008E6D10" w:rsidP="008E6D10">
            <w:pPr>
              <w:pStyle w:val="ProductList-Body"/>
              <w:rPr>
                <w:color w:val="000000" w:themeColor="text1"/>
                <w:sz w:val="16"/>
                <w:szCs w:val="16"/>
              </w:rPr>
            </w:pPr>
            <w:r>
              <w:rPr>
                <w:color w:val="000000" w:themeColor="text1"/>
                <w:sz w:val="16"/>
                <w:szCs w:val="16"/>
              </w:rPr>
              <w:t>Áno</w:t>
            </w:r>
          </w:p>
        </w:tc>
        <w:tc>
          <w:tcPr>
            <w:tcW w:w="1584" w:type="dxa"/>
            <w:vAlign w:val="center"/>
          </w:tcPr>
          <w:p w14:paraId="03EED55C" w14:textId="7EA112F4" w:rsidR="008E6D10" w:rsidRPr="00231971" w:rsidRDefault="008E6D10" w:rsidP="008E6D10">
            <w:pPr>
              <w:pStyle w:val="ProductList-Body"/>
              <w:rPr>
                <w:color w:val="000000" w:themeColor="text1"/>
                <w:sz w:val="16"/>
                <w:szCs w:val="16"/>
              </w:rPr>
            </w:pPr>
            <w:r>
              <w:rPr>
                <w:color w:val="000000" w:themeColor="text1"/>
                <w:sz w:val="16"/>
                <w:szCs w:val="16"/>
              </w:rPr>
              <w:t>Nie</w:t>
            </w:r>
          </w:p>
        </w:tc>
        <w:tc>
          <w:tcPr>
            <w:tcW w:w="1584" w:type="dxa"/>
            <w:vAlign w:val="center"/>
          </w:tcPr>
          <w:p w14:paraId="7C7BEC0E" w14:textId="1B416E60" w:rsidR="008E6D10" w:rsidRPr="00231971" w:rsidRDefault="008E6D10" w:rsidP="008E6D10">
            <w:pPr>
              <w:pStyle w:val="ProductList-Body"/>
              <w:rPr>
                <w:color w:val="000000" w:themeColor="text1"/>
                <w:sz w:val="16"/>
                <w:szCs w:val="16"/>
              </w:rPr>
            </w:pPr>
            <w:r>
              <w:rPr>
                <w:color w:val="000000" w:themeColor="text1"/>
                <w:sz w:val="16"/>
                <w:szCs w:val="16"/>
              </w:rPr>
              <w:t>Nie</w:t>
            </w:r>
          </w:p>
        </w:tc>
      </w:tr>
    </w:tbl>
    <w:p w14:paraId="75E5463B" w14:textId="77777777" w:rsidR="001E2C51" w:rsidRPr="006D2C33" w:rsidRDefault="001E2C51" w:rsidP="001E2C51">
      <w:pPr>
        <w:pStyle w:val="ProductList-Body"/>
      </w:pPr>
      <w:r>
        <w:rPr>
          <w:i/>
          <w:color w:val="000000" w:themeColor="text1"/>
        </w:rPr>
        <w:t>*Nezahŕňa službu Microsoft Social Engagement.</w:t>
      </w:r>
    </w:p>
    <w:p w14:paraId="77C44BB4" w14:textId="77777777" w:rsidR="001E2C51" w:rsidRPr="006D2C33" w:rsidRDefault="001E2C51" w:rsidP="001E2C51">
      <w:pPr>
        <w:pStyle w:val="ProductList-Body"/>
      </w:pPr>
      <w:r>
        <w:rPr>
          <w:color w:val="000000" w:themeColor="text1"/>
        </w:rPr>
        <w:t>**</w:t>
      </w:r>
      <w:r>
        <w:rPr>
          <w:i/>
          <w:color w:val="000000" w:themeColor="text1"/>
        </w:rPr>
        <w:t>Aktuálny rozsah je podrobne rozpísaný v správe o audite a zhrnutý v Centre dôveryhodnosti služieb Microsoft Azure.</w:t>
      </w:r>
    </w:p>
    <w:p w14:paraId="7863C0DA" w14:textId="77777777" w:rsidR="00C62FB6" w:rsidRPr="00B93221" w:rsidRDefault="00C62FB6" w:rsidP="00C62FB6">
      <w:pPr>
        <w:pStyle w:val="ProductList-Body"/>
        <w:rPr>
          <w:sz w:val="14"/>
          <w:szCs w:val="14"/>
        </w:rPr>
      </w:pPr>
    </w:p>
    <w:p w14:paraId="557742DA" w14:textId="77777777" w:rsidR="00003901" w:rsidRPr="00C62FB6" w:rsidRDefault="00003901" w:rsidP="00003901">
      <w:pPr>
        <w:pStyle w:val="ProductList-Body"/>
      </w:pPr>
      <w:r>
        <w:t>Spoločnosť Microsoft môže kedykoľvek pridať priemyselné alebo vládne štandardy. Spoločnosť Microsoft odstráni štandard alebo rámec uvedený v tabuľke vyššie, iba ak sa tento prestane v danom odvetví používať a nahradí sa nástupcom (ak existuje). Služby Azure pre vládne organizácie spĺňajú samostatnú skupinu štandardov a rámcov kontroly v súlade s podrobným popisom v Centre dôveryhodnosti služieb Microsoft Azure.</w:t>
      </w:r>
    </w:p>
    <w:p w14:paraId="2938E711" w14:textId="77777777" w:rsidR="00C62FB6" w:rsidRPr="00B93221" w:rsidRDefault="00C62FB6" w:rsidP="00C62FB6">
      <w:pPr>
        <w:pStyle w:val="ProductList-Body"/>
        <w:rPr>
          <w:sz w:val="14"/>
          <w:szCs w:val="14"/>
        </w:rPr>
      </w:pPr>
    </w:p>
    <w:p w14:paraId="0705481A" w14:textId="77777777" w:rsidR="00C62FB6" w:rsidRPr="00690C65" w:rsidRDefault="00C62FB6" w:rsidP="00C62FB6">
      <w:pPr>
        <w:pStyle w:val="ProductList-Body"/>
      </w:pPr>
      <w:r>
        <w:t>V súlade so záväzkami nezverejňovania sprístupní spoločnosť Microsoft zákazníkovi každú zásadu zabezpečenia informácií spolu s ďalšími informáciami primerane vyžiadanými zákazníkom s ohľadom na postupy a zásady zabezpečenia spoločnosti Microsoft.</w:t>
      </w:r>
    </w:p>
    <w:p w14:paraId="70ABC783" w14:textId="77777777" w:rsidR="00C62FB6" w:rsidRPr="00B93221" w:rsidRDefault="00C62FB6" w:rsidP="00C62FB6">
      <w:pPr>
        <w:pStyle w:val="ProductList-Body"/>
        <w:rPr>
          <w:sz w:val="14"/>
          <w:szCs w:val="14"/>
        </w:rPr>
      </w:pPr>
    </w:p>
    <w:p w14:paraId="0911E407" w14:textId="77777777" w:rsidR="00C62FB6" w:rsidRPr="00690C65" w:rsidRDefault="00C62FB6" w:rsidP="00C62FB6">
      <w:pPr>
        <w:pStyle w:val="ProductList-Body"/>
      </w:pPr>
      <w:r>
        <w:t xml:space="preserve">Zákazník nesie výhradnú zodpovednosť za oboznámenie sa s každou zásadou zabezpečenia informácií, pričom musí nezávisle zhodnotiť, či daná zásada spĺňa jeho požiadavky. </w:t>
      </w:r>
    </w:p>
    <w:p w14:paraId="0E65A8B4" w14:textId="77777777" w:rsidR="00C62FB6" w:rsidRPr="00B93221" w:rsidRDefault="00C62FB6" w:rsidP="00C62FB6">
      <w:pPr>
        <w:pStyle w:val="ProductList-Body"/>
        <w:rPr>
          <w:sz w:val="14"/>
          <w:szCs w:val="14"/>
        </w:rPr>
      </w:pPr>
    </w:p>
    <w:p w14:paraId="6D05B1CB" w14:textId="77777777" w:rsidR="00C62FB6" w:rsidRPr="00690C65" w:rsidRDefault="00C62FB6" w:rsidP="00C62FB6">
      <w:pPr>
        <w:pStyle w:val="ProductList-Body"/>
      </w:pPr>
      <w:r>
        <w:t>Ak platia štandardné zmluvné doložky, potom táto sekcia dopĺňa odsek f doložky 5 a odsek 2 doložky 12 štandardných zmluvných doložiek.</w:t>
      </w:r>
    </w:p>
    <w:p w14:paraId="0E829FA0" w14:textId="77777777" w:rsidR="00C62FB6" w:rsidRPr="00B93221" w:rsidRDefault="00C62FB6" w:rsidP="00C62FB6">
      <w:pPr>
        <w:pStyle w:val="ProductList-Body"/>
        <w:rPr>
          <w:sz w:val="14"/>
          <w:szCs w:val="14"/>
        </w:rPr>
      </w:pPr>
    </w:p>
    <w:p w14:paraId="44327FBC" w14:textId="77777777" w:rsidR="00C62FB6" w:rsidRPr="00690C65" w:rsidRDefault="00C62FB6" w:rsidP="00C62FB6">
      <w:pPr>
        <w:pStyle w:val="ProductList-Body"/>
      </w:pPr>
      <w:r>
        <w:rPr>
          <w:b/>
          <w:color w:val="00188F"/>
        </w:rPr>
        <w:t>Audity spoločnosti Microsoft týkajúce sa služieb on-line</w:t>
      </w:r>
    </w:p>
    <w:p w14:paraId="270635B4" w14:textId="77777777" w:rsidR="00C62FB6" w:rsidRPr="00690C65" w:rsidRDefault="00C62FB6" w:rsidP="00C62FB6">
      <w:pPr>
        <w:pStyle w:val="ProductList-Body"/>
      </w:pPr>
      <w:r>
        <w:t>V prípade každej služby on-line vykoná spoločnosť Microsoft audity zabezpečenia počítačov, počítačového prostredia a fyzických dátových centier, ktoré používa pri spracovávaní zákazníckych údajov (vrátane osobných údajov), takto:</w:t>
      </w:r>
    </w:p>
    <w:p w14:paraId="23FA22F7" w14:textId="77777777" w:rsidR="00C62FB6" w:rsidRPr="00690C65" w:rsidRDefault="00C62FB6" w:rsidP="000E0424">
      <w:pPr>
        <w:pStyle w:val="ProductList-Body"/>
        <w:numPr>
          <w:ilvl w:val="1"/>
          <w:numId w:val="9"/>
        </w:numPr>
        <w:ind w:left="450" w:hanging="270"/>
      </w:pPr>
      <w:r>
        <w:t>Ak audity zabezpečuje štandard alebo rámec, audit takéhoto štandardu alebo rámca kontroly sa bude iniciovať aspoň raz ročne pre každú službu on-line.</w:t>
      </w:r>
    </w:p>
    <w:p w14:paraId="4E1C16AD" w14:textId="0C38EA08" w:rsidR="00C62FB6" w:rsidRPr="00690C65" w:rsidRDefault="00C62FB6" w:rsidP="000E0424">
      <w:pPr>
        <w:pStyle w:val="ProductList-Body"/>
        <w:numPr>
          <w:ilvl w:val="1"/>
          <w:numId w:val="9"/>
        </w:numPr>
        <w:ind w:left="450" w:hanging="270"/>
      </w:pPr>
      <w:r>
        <w:t>Každý audit sa bude vykonávať v súlade so štandardmi a pravidlami regulačného alebo akreditačného orgánu pre každý príslušný štandard alebo rámec kontroly.</w:t>
      </w:r>
    </w:p>
    <w:p w14:paraId="269EC67D" w14:textId="77777777" w:rsidR="00C62FB6" w:rsidRPr="00690C65" w:rsidRDefault="00C62FB6" w:rsidP="000E0424">
      <w:pPr>
        <w:pStyle w:val="ProductList-Body"/>
        <w:numPr>
          <w:ilvl w:val="1"/>
          <w:numId w:val="9"/>
        </w:numPr>
        <w:ind w:left="450" w:hanging="270"/>
      </w:pPr>
      <w:r>
        <w:t>Každý audit budú vykonávať kvalifikovaní a nezávislí bezpečnostní audítori tretej strany podľa voľby a na náklady spoločnosti Microsoft.</w:t>
      </w:r>
    </w:p>
    <w:p w14:paraId="34316282" w14:textId="77777777" w:rsidR="00C62FB6" w:rsidRPr="00B93221" w:rsidRDefault="00C62FB6" w:rsidP="00C62FB6">
      <w:pPr>
        <w:pStyle w:val="ProductList-Body"/>
        <w:rPr>
          <w:sz w:val="14"/>
          <w:szCs w:val="14"/>
        </w:rPr>
      </w:pPr>
    </w:p>
    <w:p w14:paraId="659CD86F" w14:textId="77777777" w:rsidR="00C62FB6" w:rsidRPr="00690C65" w:rsidRDefault="00C62FB6" w:rsidP="00C62FB6">
      <w:pPr>
        <w:pStyle w:val="ProductList-Body"/>
      </w:pPr>
      <w:r>
        <w:t>Každý audit sa skončí zhotovením správy o audite („správa o audite spoločnosti Microsoft“), ktorá bude predstavovať dôverné informácie spoločnosti Microsoft. Správa o audite spoločnosti Microsoft bude jasne informovať o všetkých dôležitých zisteniach audítora. Spoločnosť Microsoft okamžite napraví problémy, ktoré sa odhalili v ktorejkoľvek správe o audite spoločnosti Microsoft, v súlade s požiadavkami audítora.</w:t>
      </w:r>
    </w:p>
    <w:p w14:paraId="4D2817E7" w14:textId="77777777" w:rsidR="00C62FB6" w:rsidRPr="001E2C51" w:rsidRDefault="00C62FB6" w:rsidP="00C62FB6">
      <w:pPr>
        <w:pStyle w:val="ProductList-Body"/>
        <w:rPr>
          <w:sz w:val="14"/>
        </w:rPr>
      </w:pPr>
    </w:p>
    <w:p w14:paraId="1629E33E" w14:textId="77777777" w:rsidR="00C62FB6" w:rsidRPr="00690C65" w:rsidRDefault="00C62FB6" w:rsidP="00C62FB6">
      <w:pPr>
        <w:pStyle w:val="ProductList-Body"/>
      </w:pPr>
      <w:r>
        <w:lastRenderedPageBreak/>
        <w:t>Ak o to zákazník požiada, spoločnosť Microsoft mu poskytne každú správu o audite spoločnosti Microsoft, aby zákazník mohol overiť, ako spoločnosť Microsoft dodržuje záväzky zabezpečenia na základe PSÚ. Správa o audite spoločnosti Microsoft podlieha nezverejňovaniu a distribučným obmedzeniam spoločnosti Microsoft a audítora.</w:t>
      </w:r>
    </w:p>
    <w:p w14:paraId="5FFF91B2" w14:textId="77777777" w:rsidR="00C62FB6" w:rsidRPr="001E2C51" w:rsidRDefault="00C62FB6" w:rsidP="00C62FB6">
      <w:pPr>
        <w:pStyle w:val="ProductList-Body"/>
        <w:rPr>
          <w:sz w:val="14"/>
        </w:rPr>
      </w:pPr>
    </w:p>
    <w:p w14:paraId="6A854123" w14:textId="77777777" w:rsidR="00C62FB6" w:rsidRPr="00690C65" w:rsidRDefault="00C62FB6" w:rsidP="00C62FB6">
      <w:pPr>
        <w:pStyle w:val="ProductList-Body"/>
      </w:pPr>
      <w:r>
        <w:t>Ak sa na to vzťahujú štandardné zmluvné doložky, potom (1) zákazník súhlasí s tým, že bude uplatňovať svoje právo na audit tým, že nariadi spoločnosti Microsoft vykonanie auditu tak, ako je to uvedené v tejto sekcii PSÚ, a (2) ak chce zákazník zmeniť tento pokyn, potom má právo ho zmeniť tak, ako je to stanovené v štandardných zmluvných doložkách, pričom o to musí požiadať v písomnej forme.</w:t>
      </w:r>
    </w:p>
    <w:p w14:paraId="1520D600" w14:textId="77777777" w:rsidR="00C62FB6" w:rsidRPr="001E2C51" w:rsidRDefault="00C62FB6" w:rsidP="00C62FB6">
      <w:pPr>
        <w:pStyle w:val="ProductList-Body"/>
        <w:rPr>
          <w:sz w:val="14"/>
        </w:rPr>
      </w:pPr>
    </w:p>
    <w:p w14:paraId="27BE8243" w14:textId="77777777" w:rsidR="00C62FB6" w:rsidRPr="00690C65" w:rsidRDefault="00C62FB6" w:rsidP="00C62FB6">
      <w:pPr>
        <w:pStyle w:val="ProductList-Body"/>
      </w:pPr>
      <w:r>
        <w:t>Ak sa na to vzťahujú štandardné zmluvné doložky, žiadne z ustanovení v tejto sekcii PSÚ nebude meniť ani upravovať štandardné zmluvné doložky ani ovplyvňovať žiadne práva dozorných orgánov alebo subjektov údajov na základe štandardných zmluvných doložiek. Spoločnosť Microsoft Corporation je stanovenou oprávnenou osobou tretej strany v zmysle tejto sekcie.</w:t>
      </w:r>
    </w:p>
    <w:p w14:paraId="6153E8E5" w14:textId="77777777" w:rsidR="003F6A03" w:rsidRPr="00903BB7" w:rsidRDefault="000B0D8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72E3544" w14:textId="6FE1DB40" w:rsidR="00235E4F" w:rsidRDefault="00235E4F" w:rsidP="00A914BF">
      <w:pPr>
        <w:pStyle w:val="ProductList-Body"/>
      </w:pPr>
    </w:p>
    <w:p w14:paraId="46A52434" w14:textId="77777777" w:rsidR="003F6A03" w:rsidRDefault="003F6A03" w:rsidP="00A914BF">
      <w:pPr>
        <w:pStyle w:val="ProductList-Body"/>
        <w:sectPr w:rsidR="003F6A0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0" w:name="OnlineServiceSpecificTerms"/>
      <w:bookmarkStart w:id="81" w:name="_Toc482970582"/>
      <w:r>
        <w:lastRenderedPageBreak/>
        <w:t>Podmienky špecifické pre konkrétne služby on-line</w:t>
      </w:r>
      <w:bookmarkEnd w:id="80"/>
      <w:bookmarkEnd w:id="81"/>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82" w:name="_Toc482970583"/>
      <w:bookmarkStart w:id="83" w:name="MicrosoftAzureServices"/>
      <w:r w:rsidRPr="009D06CF">
        <w:rPr>
          <w:lang w:val="sk-SK"/>
        </w:rPr>
        <w:t>Služby Microsoft Azure</w:t>
      </w:r>
      <w:bookmarkEnd w:id="82"/>
    </w:p>
    <w:bookmarkEnd w:id="83"/>
    <w:p w14:paraId="7D4E54C3" w14:textId="77777777" w:rsidR="00C41D64" w:rsidRPr="002A3B84" w:rsidRDefault="00C41D64" w:rsidP="00C41D64">
      <w:pPr>
        <w:pStyle w:val="ProductList-Body"/>
        <w:rPr>
          <w:b/>
          <w:color w:val="00188F"/>
        </w:rPr>
      </w:pPr>
      <w:r>
        <w:rPr>
          <w:b/>
          <w:color w:val="00188F"/>
        </w:rPr>
        <w:t>Oznámenia</w:t>
      </w:r>
    </w:p>
    <w:p w14:paraId="4116C9B5" w14:textId="77777777" w:rsidR="00C41D64" w:rsidRPr="00CC34E7" w:rsidRDefault="00C41D64" w:rsidP="00C41D64">
      <w:pPr>
        <w:pStyle w:val="ProductList-Body"/>
      </w:pPr>
      <w:r>
        <w:t>Na tento prípad sa vzťahujú oznámenia o službe Mapy Bing, profesionálnych službách, kódovaní H.265/HEVC v mediálnych službách Azure, vizuálnej norme H.264/AVC, videonorme VC-1, vizuálnej norme MPEG-4 (časť 2) a videonorme MPEG-2 uvedené v </w:t>
      </w:r>
      <w:hyperlink w:anchor="Attachment1"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32"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AFA3B18"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33" w:anchor="services" w:history="1">
        <w:r w:rsidRPr="00235E4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042B4393" w14:textId="77777777" w:rsidR="00123BF5" w:rsidRPr="00CC13E3" w:rsidRDefault="00123BF5" w:rsidP="00123BF5">
      <w:pPr>
        <w:pStyle w:val="ProductList-Body"/>
        <w:spacing w:after="120"/>
      </w:pPr>
      <w:r>
        <w:t xml:space="preserve">„Služby Microsoft Azure“ znamenajú služby a funkcie spoločnosti Microsoft uvedené na stránke </w:t>
      </w:r>
      <w:hyperlink r:id="rId34" w:history="1">
        <w:r>
          <w:rPr>
            <w:rStyle w:val="Hyperlink"/>
          </w:rPr>
          <w:t>http://azure.microsoft.com/services/</w:t>
        </w:r>
      </w:hyperlink>
      <w:r>
        <w:t xml:space="preserve"> s výnimkou tých, ktoré sú licencované samostatne. „Služby Microsoft Azure“ zahŕňajú akékoľvek open-source súčasti zahrnuté spoločnosťou Microsoft do týchto služieb a funkcií.</w:t>
      </w:r>
    </w:p>
    <w:p w14:paraId="7BB0E6FC" w14:textId="1633DBC6" w:rsidR="001E2C51" w:rsidRPr="006D2C33" w:rsidRDefault="001E2C51" w:rsidP="00123BF5">
      <w:pPr>
        <w:pStyle w:val="ProductList-Body"/>
      </w:pPr>
      <w:r>
        <w:t>„Microsoft Translator“ je služba prekladu textu prostredníctvom rozhrania Translator API alebo prekladu reči prostredníctvom rozhrania Translator API ponúkaná spoločnosťou Microsoft ako cloudová služba automatického prekladu.</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017500">
      <w:pPr>
        <w:pStyle w:val="ProductList-Body"/>
        <w:rPr>
          <w:b/>
          <w:color w:val="00188F"/>
        </w:rPr>
      </w:pPr>
      <w:r>
        <w:rPr>
          <w:b/>
          <w:color w:val="00188F"/>
        </w:rPr>
        <w:t>Používanie softvéru v službách Microsoft Azure</w:t>
      </w:r>
    </w:p>
    <w:p w14:paraId="0F0BF3D1" w14:textId="2C51F93F" w:rsidR="00272578" w:rsidRPr="00690C65" w:rsidRDefault="00017500" w:rsidP="00017500">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lastRenderedPageBreak/>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5"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17500">
      <w:pPr>
        <w:pStyle w:val="ProductList-Body"/>
        <w:keepNext/>
      </w:pPr>
      <w:r>
        <w:rPr>
          <w:b/>
          <w:color w:val="00188F"/>
        </w:rPr>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D387E9E" w:rsidR="000E6ED8" w:rsidRDefault="00272578" w:rsidP="00272578">
      <w:pPr>
        <w:pStyle w:val="ProductList-Body"/>
      </w:pPr>
      <w:r>
        <w:t xml:space="preserve">Služba Microsoft Azure umožňuje zákazníkovi prístup k produktom iného subjektu ako Microsoft alebo ich nakupovanie prostredníctvom funkcií ako Microsoft Azure Marketplace a Virtual Machine Gallery v súlade so samostatnými podmienkami dostupnými na lokalite </w:t>
      </w:r>
      <w:hyperlink r:id="rId36" w:history="1">
        <w:r w:rsidR="00DE5704">
          <w:rPr>
            <w:rStyle w:val="Hyperlink"/>
          </w:rPr>
          <w:t>http://azure.microsoft.com/en-us/support/legal/store-terms/</w:t>
        </w:r>
      </w:hyperlink>
      <w:hyperlink r:id="rId37" w:history="1"/>
      <w:r>
        <w:t>.</w:t>
      </w:r>
    </w:p>
    <w:p w14:paraId="5A6BA376" w14:textId="0986C115" w:rsidR="00D7346D" w:rsidRDefault="00D7346D" w:rsidP="00272578">
      <w:pPr>
        <w:pStyle w:val="ProductList-Body"/>
      </w:pPr>
    </w:p>
    <w:p w14:paraId="6488A57A" w14:textId="77777777" w:rsidR="003F6A03" w:rsidRDefault="003F6A03" w:rsidP="003F6A03">
      <w:pPr>
        <w:pStyle w:val="ProductList-Offering2Heading"/>
        <w:outlineLvl w:val="2"/>
      </w:pPr>
      <w:bookmarkStart w:id="84" w:name="MicrosoftTranslator"/>
      <w:bookmarkStart w:id="85" w:name="MicrosoftCognitiveServices"/>
      <w:r w:rsidRPr="00057B9D">
        <w:rPr>
          <w:lang w:val="sk-SK"/>
        </w:rPr>
        <w:tab/>
      </w:r>
      <w:bookmarkStart w:id="86" w:name="_Toc465426838"/>
      <w:bookmarkStart w:id="87" w:name="_Toc468350407"/>
      <w:bookmarkStart w:id="88" w:name="_Toc482970584"/>
      <w:r>
        <w:t xml:space="preserve">Microsoft </w:t>
      </w:r>
      <w:bookmarkEnd w:id="86"/>
      <w:r>
        <w:t>Cognitive Services</w:t>
      </w:r>
      <w:bookmarkEnd w:id="87"/>
      <w:bookmarkEnd w:id="88"/>
    </w:p>
    <w:bookmarkEnd w:id="84"/>
    <w:bookmarkEnd w:id="85"/>
    <w:p w14:paraId="69411568" w14:textId="77777777" w:rsidR="003F6A03" w:rsidRDefault="003F6A03" w:rsidP="003F6A03">
      <w:pPr>
        <w:pStyle w:val="ProductList-ClauseHeading"/>
      </w:pPr>
      <w:r>
        <w:t>Microsoft Cognitive Services – ochrana osobných údajov</w:t>
      </w:r>
    </w:p>
    <w:p w14:paraId="00DF19B1" w14:textId="77777777" w:rsidR="003F6A03" w:rsidRDefault="003F6A03" w:rsidP="003F6A03">
      <w:pPr>
        <w:pStyle w:val="ProductList-Body"/>
      </w:pPr>
      <w:r>
        <w:t xml:space="preserve">Na zákazníkovo používanie služby Microsoft Cognitive Services sa vzťahuje prehlásenie spoločnosti Microsoft o ochrane osobných údajov uvedené na adrese </w:t>
      </w:r>
      <w:hyperlink r:id="rId38" w:history="1">
        <w:r>
          <w:rPr>
            <w:rStyle w:val="Hyperlink"/>
          </w:rPr>
          <w:t>https://go.microsoft.com/fwlink/?LinkId=521839</w:t>
        </w:r>
      </w:hyperlink>
      <w:r>
        <w:t xml:space="preserve"> s tou výnimkou, že tento článok o službe Microsoft Cognitive Services sa uplatňuje prednostne v rozsahu, v akom je v rozpore s prehlásením spoločnosti Microsoft o ochrane osobných údajov.</w:t>
      </w:r>
    </w:p>
    <w:p w14:paraId="09E945CA" w14:textId="77777777" w:rsidR="003F6A03" w:rsidRDefault="003F6A03" w:rsidP="003F6A03">
      <w:pPr>
        <w:pStyle w:val="ProductList-Body"/>
      </w:pPr>
    </w:p>
    <w:p w14:paraId="5527097C" w14:textId="77777777" w:rsidR="003F6A03" w:rsidRDefault="003F6A03" w:rsidP="003F6A03">
      <w:pPr>
        <w:pStyle w:val="ProductList-ClauseHeading"/>
      </w:pPr>
      <w:r>
        <w:t>Používanie údajov služby Cognitive Services</w:t>
      </w:r>
    </w:p>
    <w:p w14:paraId="55A3BABE" w14:textId="77777777" w:rsidR="003F6A03" w:rsidRDefault="003F6A03" w:rsidP="003F6A03">
      <w:pPr>
        <w:pStyle w:val="ProductList-Body"/>
      </w:pPr>
      <w:r>
        <w:t>Zákazník nesie výhradnú zodpovednosť za obsah všetkých údajov, ktoré odošle do služieb Cognitive Services („údaje služieb Cognitive Services“).</w:t>
      </w:r>
    </w:p>
    <w:p w14:paraId="053FE158" w14:textId="77777777" w:rsidR="003F6A03" w:rsidRDefault="003F6A03" w:rsidP="003F6A03">
      <w:pPr>
        <w:pStyle w:val="ProductList-Body"/>
      </w:pPr>
    </w:p>
    <w:p w14:paraId="7EB4AA08" w14:textId="77777777" w:rsidR="003F6A03" w:rsidRDefault="003F6A03" w:rsidP="003F6A03">
      <w:pPr>
        <w:pStyle w:val="ProductList-Body"/>
      </w:pPr>
      <w:r>
        <w:t>Spoločnosť Microsoft smie spracovávať údaje služieb Cognitive Services výhradne na: (i) poskytovanie služieb Cognitive Services zákazníkovi a (ii) zlepšovanie produktov a služieb spoločnosti Microsoft. Výhradne na účely tohto spracovania smie spoločnosť Microsoft zhromažďovať, uchovávať, reprodukovať údaje služieb Cognitive Services a vytvárať z nich odvodené diela a zákazník udeľuje spoločnosti Microsoft na tieto činnosti obmedzenú, nevýhradnú a neodvolateľnú celosvetovú licenciu. Zákazník bude zabezpečovať a zachovávať všetky práva, ktoré spoločnosť Microsoft potrebuje na spracovanie údajov služieb Cognitive Services, ako je uvedené v tomto odseku, bez porušenia práv akejkoľvek tretej strany a bez vzniku akéhokoľvek záväzku spoločnosti Microsoft voči zákazníkovi alebo ľubovoľnej tretej strane.</w:t>
      </w:r>
    </w:p>
    <w:p w14:paraId="73EBF688" w14:textId="77777777" w:rsidR="003F6A03" w:rsidRDefault="003F6A03" w:rsidP="003F6A03">
      <w:pPr>
        <w:pStyle w:val="ProductList-Body"/>
      </w:pPr>
    </w:p>
    <w:p w14:paraId="3E5DA289" w14:textId="77777777" w:rsidR="003F6A03" w:rsidRDefault="003F6A03" w:rsidP="003F6A03">
      <w:pPr>
        <w:pStyle w:val="ProductList-Body"/>
      </w:pPr>
      <w:r>
        <w:t>V prípade, že údaje služieb Cognitive Services obsahujú osobné údaje, zákazník získa od subjektov údajov (alebo ich rodičov či zákonných zástupcov, ako to vyžaduje príslušný právny poriadok) dostatočný súhlas na takéto spracovanie spoločnosťou Microsoft.</w:t>
      </w:r>
    </w:p>
    <w:p w14:paraId="29314799" w14:textId="77777777" w:rsidR="003F6A03" w:rsidRDefault="003F6A03" w:rsidP="003F6A03">
      <w:pPr>
        <w:pStyle w:val="ProductList-Body"/>
      </w:pPr>
    </w:p>
    <w:p w14:paraId="62948CA6" w14:textId="77777777" w:rsidR="003F6A03" w:rsidRDefault="003F6A03" w:rsidP="003F6A03">
      <w:pPr>
        <w:pStyle w:val="ProductList-Body"/>
      </w:pPr>
      <w:r>
        <w:t>Spoločnosť Microsoft sa zaväzuje chrániť subjekty údajov, ktoré je možné identifikovať na základe údajov služieb Cognitive Services uchovávaných spoločnosťou Microsoft. Spoločnosť Microsoft implementovala obchodné a technické opatrenia, ktoré sú navrhnuté tak, aby umožňovali zrušiť identifikáciu niektorých uchovávaných údajov služieb Cognitive Services.</w:t>
      </w:r>
    </w:p>
    <w:p w14:paraId="77E4B4DC" w14:textId="77777777" w:rsidR="003F6A03" w:rsidRDefault="003F6A03" w:rsidP="003F6A03">
      <w:pPr>
        <w:pStyle w:val="ProductList-Body"/>
      </w:pPr>
    </w:p>
    <w:p w14:paraId="1BFB6618" w14:textId="77777777" w:rsidR="003F6A03" w:rsidRDefault="003F6A03" w:rsidP="003F6A03">
      <w:pPr>
        <w:pStyle w:val="ProductList-Body"/>
      </w:pPr>
      <w:r>
        <w:t>Tento článok Používanie údajov služby Cognitive Services zostáva v platnosti aj po ukončení účinnosti alebo uplynutí doby účinnosti multilicenčnej zmluvy zákazníka. Pokiaľ ide o zmluvné strany, zákazník si zachováva všetky práva, právne tituly a nároky na údaje služieb Cognitive Services. Spoločnosť Microsoft nezískava žiadne práva na údaje služieb Cognitive Services iné než tie, ktoré zákazník udelí spoločnosti Microsoft v tomto článku Používanie údajov služby Cognitive Services. Tento odsek neovplyvňuje práva spoločnosti Microsoft na softvér alebo služby, na ktoré spoločnosť Microsoft poskytuje zákazníkovi licencie.</w:t>
      </w:r>
    </w:p>
    <w:p w14:paraId="16885819" w14:textId="77777777" w:rsidR="003F6A03" w:rsidRDefault="003F6A03" w:rsidP="003F6A03">
      <w:pPr>
        <w:pStyle w:val="ProductList-Body"/>
      </w:pPr>
    </w:p>
    <w:p w14:paraId="07A88576" w14:textId="77777777" w:rsidR="003F6A03" w:rsidRDefault="003F6A03" w:rsidP="003F6A03">
      <w:pPr>
        <w:pStyle w:val="ProductList-ClauseHeading"/>
      </w:pPr>
      <w:r>
        <w:t>Uchovávanie údajov služby Cognitive Services</w:t>
      </w:r>
    </w:p>
    <w:p w14:paraId="6714B331" w14:textId="77777777" w:rsidR="003F6A03" w:rsidRDefault="003F6A03" w:rsidP="003F6A03">
      <w:pPr>
        <w:pStyle w:val="ProductList-Body"/>
      </w:pPr>
      <w:r>
        <w:t>Pokiaľ to nie je uvedené v dokumentácii služby, služby Cognitive Services nie sú navrhnuté na uchovávanie údajov zákazníka v mene zákazníka.</w:t>
      </w:r>
      <w:r>
        <w:cr/>
      </w:r>
    </w:p>
    <w:p w14:paraId="202B48E7" w14:textId="77777777" w:rsidR="003F6A03" w:rsidRDefault="003F6A03" w:rsidP="003F6A03">
      <w:pPr>
        <w:pStyle w:val="ProductList-ClauseHeading"/>
      </w:pPr>
      <w:r>
        <w:t>Uplatňovanie všeobecných podmienok ochrany osobných údajov a zabezpečenia</w:t>
      </w:r>
    </w:p>
    <w:p w14:paraId="37988130" w14:textId="77777777" w:rsidR="003F6A03" w:rsidRDefault="003F6A03" w:rsidP="003F6A03">
      <w:pPr>
        <w:pStyle w:val="ProductList-Body"/>
      </w:pPr>
      <w:r>
        <w:t>Na služby Cognitive Services sa vzťahujú len nasledujúce články dokumentu Všeobecné podmienky ochrany osobných údajov a zabezpečenia: Miesto spracovania údajov, Ukážkové vydania, Využívanie služieb subdodávateľov, Ako sa môžete obrátiť na spoločnosť Microsoft.</w:t>
      </w:r>
    </w:p>
    <w:p w14:paraId="70A0DBE9" w14:textId="77777777" w:rsidR="003F6A03" w:rsidRDefault="003F6A03" w:rsidP="003F6A03">
      <w:pPr>
        <w:pStyle w:val="ProductList-Body"/>
      </w:pPr>
    </w:p>
    <w:p w14:paraId="73EA9132" w14:textId="77777777" w:rsidR="00A3739C" w:rsidRPr="008435D7" w:rsidRDefault="00A3739C" w:rsidP="00A3739C">
      <w:pPr>
        <w:pStyle w:val="ProductList-ClauseHeading"/>
      </w:pPr>
      <w:r>
        <w:t>Atribúcia</w:t>
      </w:r>
    </w:p>
    <w:p w14:paraId="08D11B1C" w14:textId="77777777" w:rsidR="00A3739C" w:rsidRPr="008435D7" w:rsidRDefault="00A3739C" w:rsidP="00A3739C">
      <w:pPr>
        <w:pStyle w:val="ProductList-Body"/>
      </w:pPr>
      <w:r>
        <w:t xml:space="preserve">Pri použití Kognitívnych služieb spoločnosti Microsoft (mimo vyhľadávacích aplikačných programových rozhraní API (definovaných nižšie)) zákazník predloží dostatočne viditeľnú atribúciu. Na atribúcii by malo byť napísané „použitie Kognitívnych služieb spoločnosti Microsoft“ a mala by zahŕňať hyperlinku </w:t>
      </w:r>
      <w:hyperlink r:id="rId39" w:history="1">
        <w:r>
          <w:rPr>
            <w:rStyle w:val="Hyperlink"/>
          </w:rPr>
          <w:t>http://go.microsoft.com/fwlink/?LinkID=829046</w:t>
        </w:r>
      </w:hyperlink>
      <w:r>
        <w:t>.</w:t>
      </w:r>
    </w:p>
    <w:p w14:paraId="65216B66" w14:textId="77777777" w:rsidR="003F6A03" w:rsidRDefault="003F6A03" w:rsidP="003F6A03">
      <w:pPr>
        <w:pStyle w:val="ProductList-Body"/>
      </w:pPr>
    </w:p>
    <w:p w14:paraId="4E221BAB" w14:textId="77777777" w:rsidR="003F6A03" w:rsidRDefault="003F6A03" w:rsidP="003F6A03">
      <w:pPr>
        <w:pStyle w:val="ProductList-ClauseHeading"/>
      </w:pPr>
      <w:r>
        <w:lastRenderedPageBreak/>
        <w:t>Nadradenosť dokumentov</w:t>
      </w:r>
    </w:p>
    <w:p w14:paraId="0D8C5361" w14:textId="77777777" w:rsidR="003F6A03" w:rsidRDefault="003F6A03" w:rsidP="003F6A03">
      <w:pPr>
        <w:pStyle w:val="ProductList-Body"/>
      </w:pPr>
      <w:r>
        <w:t>Tento článok Microsoft Cognitive Services platí v rozsahu, v akom nie je v rozpore s inými časťami PPSO.</w:t>
      </w:r>
    </w:p>
    <w:p w14:paraId="5B676510" w14:textId="77777777" w:rsidR="003F6A03" w:rsidRDefault="003F6A03" w:rsidP="003F6A03">
      <w:pPr>
        <w:pStyle w:val="ProductList-Body"/>
      </w:pPr>
    </w:p>
    <w:p w14:paraId="17381AF9" w14:textId="77777777" w:rsidR="00A3739C" w:rsidRPr="008435D7" w:rsidRDefault="00A3739C" w:rsidP="00A3739C">
      <w:pPr>
        <w:pStyle w:val="ProductList-ClauseHeading"/>
      </w:pPr>
      <w:r>
        <w:t>Limit pre zákaznícke servisné API na Bingu</w:t>
      </w:r>
    </w:p>
    <w:p w14:paraId="5E6F934E" w14:textId="77777777" w:rsidR="00A3739C" w:rsidRPr="008435D7" w:rsidRDefault="00A3739C" w:rsidP="00A3739C">
      <w:pPr>
        <w:pStyle w:val="ProductList-Body"/>
        <w:tabs>
          <w:tab w:val="clear" w:pos="158"/>
          <w:tab w:val="left" w:pos="360"/>
        </w:tabs>
      </w:pPr>
      <w:r>
        <w:t>Zákazník nesmie používať žiadne dáta z API na Bingu na účely vývoja alebo ponuky akejkoľvek porovnateľnej služby založenej na strojovom učení.</w:t>
      </w:r>
    </w:p>
    <w:p w14:paraId="644BC9D2" w14:textId="77777777" w:rsidR="003F6A03" w:rsidRDefault="003F6A03" w:rsidP="003F6A03">
      <w:pPr>
        <w:pStyle w:val="ProductList-Body"/>
        <w:ind w:left="180"/>
      </w:pPr>
    </w:p>
    <w:p w14:paraId="5F3578ED" w14:textId="77777777" w:rsidR="00123BF5" w:rsidRPr="00CC13E3" w:rsidRDefault="00123BF5" w:rsidP="00123BF5">
      <w:pPr>
        <w:pStyle w:val="ProductList-ClauseHeading"/>
      </w:pPr>
      <w:r>
        <w:t>Požiadavky na používanie a zobrazovanie rozhraní Bing Search API</w:t>
      </w:r>
    </w:p>
    <w:p w14:paraId="216D1449" w14:textId="77777777" w:rsidR="00123BF5" w:rsidRPr="00CC13E3" w:rsidRDefault="00123BF5" w:rsidP="00123BF5">
      <w:pPr>
        <w:pStyle w:val="ProductList-Body"/>
        <w:tabs>
          <w:tab w:val="left" w:pos="270"/>
        </w:tabs>
      </w:pPr>
      <w:r>
        <w:t xml:space="preserve">Zákazník musí dodržiavať požiadavky na používanie a zobrazovanie týkajúce sa rozhraní API pre služby Bing Web Search, Image Search, Video Search, News Search, Bing Spell Check a Bing Autosuggest (súhrnne „rozhrania Search API“), ktoré sú uvedené na adrese </w:t>
      </w:r>
      <w:hyperlink r:id="rId40" w:history="1">
        <w:r>
          <w:rPr>
            <w:rStyle w:val="Hyperlink"/>
          </w:rPr>
          <w:t>https://aka.ms/r1j7jq</w:t>
        </w:r>
      </w:hyperlink>
      <w:r>
        <w:t>. Zákazník musí používať výsledky získané prostredníctvom rozhraní Search API len vo vyhľadávaní na internete (ako je definované v požiadavkách na používanie a zobrazovanie) a výsledky nesmie ukladať vo vyrovnávacej pamäti ani ich kopírovať. Výsledky, ktoré zákazník získa prostredníctvom rozhraní Search API, nie sú produkty, opravy ani výstupy zo služieb.</w:t>
      </w:r>
    </w:p>
    <w:p w14:paraId="63A6BFC0" w14:textId="77777777" w:rsidR="003F6A03" w:rsidRDefault="003F6A03" w:rsidP="003F6A03">
      <w:pPr>
        <w:pStyle w:val="ProductList-Body"/>
        <w:tabs>
          <w:tab w:val="left" w:pos="270"/>
        </w:tabs>
      </w:pPr>
    </w:p>
    <w:p w14:paraId="305A0AE0" w14:textId="77777777" w:rsidR="003F6A03" w:rsidRDefault="003F6A03" w:rsidP="003F6A03">
      <w:pPr>
        <w:pStyle w:val="ProductList-ClauseHeading"/>
      </w:pPr>
      <w:r>
        <w:t>Translator API</w:t>
      </w:r>
    </w:p>
    <w:p w14:paraId="09600D98" w14:textId="77777777" w:rsidR="003F6A03" w:rsidRPr="00721DAE" w:rsidRDefault="003F6A03" w:rsidP="003F6A03">
      <w:pPr>
        <w:pStyle w:val="ProductList-Body"/>
        <w:tabs>
          <w:tab w:val="left" w:pos="360"/>
        </w:tabs>
        <w:ind w:left="180"/>
        <w:rPr>
          <w:b/>
          <w:color w:val="0072C6"/>
        </w:rPr>
      </w:pPr>
      <w:r>
        <w:rPr>
          <w:b/>
          <w:color w:val="0072C6"/>
        </w:rPr>
        <w:t>Označenie služby:</w:t>
      </w:r>
    </w:p>
    <w:p w14:paraId="44F62801" w14:textId="77777777" w:rsidR="003F6A03" w:rsidRDefault="003F6A03" w:rsidP="003F6A03">
      <w:pPr>
        <w:pStyle w:val="ProductList-Body"/>
        <w:tabs>
          <w:tab w:val="left" w:pos="360"/>
        </w:tabs>
        <w:ind w:left="180"/>
      </w:pPr>
      <w:r>
        <w:t>Pri zobrazovaní automatických prekladov uskutočnených pomocou služby Microsoft Translator musí zákazník poskytnúť primerane viditeľné oznámenie o tom, že text bol automaticky preložený pomocou služby Microsoft Translator.</w:t>
      </w:r>
    </w:p>
    <w:p w14:paraId="32699983" w14:textId="77777777" w:rsidR="003F6A03" w:rsidRDefault="003F6A03" w:rsidP="003F6A03">
      <w:pPr>
        <w:pStyle w:val="ProductList-Body"/>
        <w:tabs>
          <w:tab w:val="left" w:pos="360"/>
        </w:tabs>
        <w:ind w:left="180"/>
      </w:pPr>
    </w:p>
    <w:p w14:paraId="183306B1" w14:textId="77777777" w:rsidR="003F6A03" w:rsidRPr="00721DAE" w:rsidRDefault="003F6A03" w:rsidP="003F6A03">
      <w:pPr>
        <w:pStyle w:val="ProductList-Body"/>
        <w:tabs>
          <w:tab w:val="left" w:pos="360"/>
        </w:tabs>
        <w:ind w:left="180"/>
        <w:rPr>
          <w:b/>
          <w:color w:val="0072C6"/>
        </w:rPr>
      </w:pPr>
      <w:r>
        <w:rPr>
          <w:b/>
          <w:color w:val="0072C6"/>
        </w:rPr>
        <w:t>Obmedzenie používania výstupov zo služieb zákazníkom:</w:t>
      </w:r>
    </w:p>
    <w:p w14:paraId="78946E71" w14:textId="77777777" w:rsidR="003F6A03" w:rsidRDefault="003F6A03" w:rsidP="003F6A03">
      <w:pPr>
        <w:pStyle w:val="ProductList-Body"/>
        <w:tabs>
          <w:tab w:val="clear" w:pos="158"/>
          <w:tab w:val="left" w:pos="360"/>
        </w:tabs>
        <w:ind w:left="180"/>
      </w:pPr>
      <w:r>
        <w:t>Zákazník nesmie používať žiadne údaje zo služby Microsoft Translator na účely vývoja ani ponúkania žiadnej porovnateľnej služby na báze strojového učenia.</w:t>
      </w:r>
    </w:p>
    <w:bookmarkStart w:id="89" w:name="_Toc460240101"/>
    <w:bookmarkStart w:id="90" w:name="EMS"/>
    <w:bookmarkStart w:id="91" w:name="_Toc437590238"/>
    <w:bookmarkStart w:id="92" w:name="_Toc435790944"/>
    <w:bookmarkStart w:id="93" w:name="MicrosoftDynamicsMarketing"/>
    <w:p w14:paraId="3525C76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68807BC" w14:textId="457EF1A9" w:rsidR="008E6D10" w:rsidRPr="008E6D10" w:rsidRDefault="008E6D10" w:rsidP="008E6D10">
      <w:pPr>
        <w:pStyle w:val="ProductList-OfferingGroupHeading"/>
        <w:spacing w:after="80"/>
        <w:outlineLvl w:val="1"/>
        <w:rPr>
          <w:lang w:val="sk-SK"/>
        </w:rPr>
      </w:pPr>
      <w:bookmarkStart w:id="94" w:name="_Toc476476610"/>
      <w:bookmarkStart w:id="95" w:name="_Toc482970585"/>
      <w:bookmarkStart w:id="96" w:name="_Toc459970714"/>
      <w:bookmarkStart w:id="97" w:name="_Toc457466428"/>
      <w:bookmarkStart w:id="98" w:name="AzureActiveDirectoryBasic"/>
      <w:bookmarkEnd w:id="89"/>
      <w:bookmarkEnd w:id="90"/>
      <w:r w:rsidRPr="008E6D10">
        <w:rPr>
          <w:lang w:val="sk-SK"/>
        </w:rPr>
        <w:t>Plány služieb Microsoft Azure</w:t>
      </w:r>
      <w:bookmarkEnd w:id="94"/>
      <w:bookmarkEnd w:id="95"/>
    </w:p>
    <w:p w14:paraId="1B9D8C31" w14:textId="77777777" w:rsidR="008E6D10" w:rsidRDefault="008E6D10" w:rsidP="008E6D10">
      <w:pPr>
        <w:pStyle w:val="ProductList-Body"/>
        <w:tabs>
          <w:tab w:val="clear" w:pos="158"/>
          <w:tab w:val="left" w:pos="360"/>
        </w:tabs>
        <w:rPr>
          <w:b/>
          <w:color w:val="00188F"/>
        </w:rPr>
      </w:pPr>
      <w:r>
        <w:rPr>
          <w:b/>
          <w:color w:val="00188F"/>
        </w:rPr>
        <w:t>Oznámenia</w:t>
      </w:r>
    </w:p>
    <w:p w14:paraId="061805ED" w14:textId="77777777" w:rsidR="008E6D10" w:rsidRPr="00AB267B" w:rsidRDefault="008E6D10" w:rsidP="008E6D10">
      <w:pPr>
        <w:pStyle w:val="ProductList-Body"/>
      </w:pPr>
      <w:r>
        <w:t>Platia oznámenia pre službu Bing Maps uvedené v </w:t>
      </w:r>
      <w:hyperlink w:anchor="Attachment1" w:history="1">
        <w:r>
          <w:rPr>
            <w:rStyle w:val="Hyperlink"/>
          </w:rPr>
          <w:t>prílohe 1</w:t>
        </w:r>
      </w:hyperlink>
      <w:r>
        <w:t>.</w:t>
      </w:r>
    </w:p>
    <w:p w14:paraId="62A80B92" w14:textId="77777777" w:rsidR="008E6D10" w:rsidRPr="000E3993" w:rsidRDefault="008E6D10" w:rsidP="008E6D10">
      <w:pPr>
        <w:pStyle w:val="ProductList-Body"/>
      </w:pPr>
    </w:p>
    <w:p w14:paraId="63D0BBE6" w14:textId="77777777" w:rsidR="008E6D10" w:rsidRPr="00017A5A" w:rsidRDefault="008E6D10" w:rsidP="008E6D10">
      <w:pPr>
        <w:pStyle w:val="ProductList-Body"/>
        <w:tabs>
          <w:tab w:val="clear" w:pos="158"/>
          <w:tab w:val="left" w:pos="180"/>
        </w:tabs>
        <w:rPr>
          <w:b/>
          <w:color w:val="00188F"/>
        </w:rPr>
      </w:pPr>
      <w:r>
        <w:rPr>
          <w:b/>
          <w:color w:val="00188F"/>
        </w:rPr>
        <w:t>Balíky predplatných licencií</w:t>
      </w:r>
    </w:p>
    <w:p w14:paraId="59C55AEB" w14:textId="77777777" w:rsidR="008E6D10" w:rsidRDefault="008E6D10" w:rsidP="008E6D10">
      <w:pPr>
        <w:pStyle w:val="ProductList-Body"/>
      </w:pPr>
      <w:r>
        <w:t xml:space="preserve">Okrem licencií SL pre používateľa si pozrite aj </w:t>
      </w:r>
      <w:hyperlink w:anchor="Attachment2" w:history="1">
        <w:r>
          <w:rPr>
            <w:rStyle w:val="Hyperlink"/>
          </w:rPr>
          <w:t>prílohu 2</w:t>
        </w:r>
      </w:hyperlink>
      <w:r>
        <w:t>, kde nájdete informácie o ďalších licenciách SL, ktoré spĺňajú požiadavky na služby Azure Active Directory Premium, Azure Information Protection a Microsoft Intune.</w:t>
      </w:r>
    </w:p>
    <w:p w14:paraId="7280A574" w14:textId="77777777" w:rsidR="008E6D10" w:rsidRDefault="008E6D10" w:rsidP="008E6D10">
      <w:pPr>
        <w:pStyle w:val="ProductList-Body"/>
      </w:pPr>
    </w:p>
    <w:p w14:paraId="2E0039AC" w14:textId="381F46A0" w:rsidR="00A12A70" w:rsidRPr="00A12A70" w:rsidRDefault="008E6D10" w:rsidP="00A12A70">
      <w:pPr>
        <w:pStyle w:val="ProductList-Offering2Heading"/>
        <w:outlineLvl w:val="2"/>
        <w:rPr>
          <w:lang w:val="sk-SK"/>
        </w:rPr>
      </w:pPr>
      <w:r>
        <w:rPr>
          <w:lang w:val="sk-SK"/>
        </w:rPr>
        <w:tab/>
      </w:r>
      <w:bookmarkStart w:id="99" w:name="_Toc482970586"/>
      <w:r w:rsidR="00A12A70" w:rsidRPr="00A12A70">
        <w:rPr>
          <w:lang w:val="sk-SK"/>
        </w:rPr>
        <w:t>Azure Active Directory Basic</w:t>
      </w:r>
      <w:bookmarkEnd w:id="96"/>
      <w:bookmarkEnd w:id="97"/>
      <w:bookmarkEnd w:id="99"/>
    </w:p>
    <w:bookmarkEnd w:id="98"/>
    <w:p w14:paraId="59B15074" w14:textId="77777777" w:rsidR="00A12A70" w:rsidRPr="003C2FBE" w:rsidRDefault="00A12A70" w:rsidP="00A12A70">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bookmarkStart w:id="100" w:name="AzureActiveDirectoryPremium"/>
    <w:p w14:paraId="58D9061F"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761AEF25" w14:textId="77777777" w:rsidR="00A12A70" w:rsidRPr="003C2FBE" w:rsidRDefault="00A12A70" w:rsidP="00F2669F">
      <w:pPr>
        <w:pStyle w:val="ProductList-Offering2Heading"/>
        <w:keepNext/>
        <w:outlineLvl w:val="2"/>
      </w:pPr>
      <w:r>
        <w:tab/>
      </w:r>
      <w:bookmarkStart w:id="101" w:name="_Toc459970715"/>
      <w:bookmarkStart w:id="102" w:name="_Toc457466429"/>
      <w:bookmarkStart w:id="103" w:name="_Toc482970587"/>
      <w:r>
        <w:t>Azure Active Directory Premium</w:t>
      </w:r>
      <w:bookmarkEnd w:id="101"/>
      <w:bookmarkEnd w:id="102"/>
      <w:bookmarkEnd w:id="103"/>
    </w:p>
    <w:bookmarkEnd w:id="100"/>
    <w:p w14:paraId="0255610C" w14:textId="77777777" w:rsidR="00A12A70" w:rsidRPr="003C2FBE" w:rsidRDefault="00A12A70" w:rsidP="00A12A70">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bookmarkStart w:id="104" w:name="AzureInformationProtectionPremium"/>
    <w:p w14:paraId="4F6D5137"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54166239" w14:textId="77777777" w:rsidR="00A12A70" w:rsidRPr="003C2FBE" w:rsidRDefault="00A12A70" w:rsidP="00A12A70">
      <w:pPr>
        <w:pStyle w:val="ProductList-Offering2Heading"/>
        <w:outlineLvl w:val="2"/>
      </w:pPr>
      <w:r>
        <w:tab/>
      </w:r>
      <w:bookmarkStart w:id="105" w:name="AzureRightsManagement"/>
      <w:bookmarkStart w:id="106" w:name="_Toc459970716"/>
      <w:bookmarkStart w:id="107" w:name="_Toc457466430"/>
      <w:bookmarkStart w:id="108" w:name="_Toc482970588"/>
      <w:r>
        <w:t>Azure Information Protection</w:t>
      </w:r>
      <w:bookmarkEnd w:id="105"/>
      <w:r>
        <w:t xml:space="preserve"> Premium</w:t>
      </w:r>
      <w:bookmarkEnd w:id="106"/>
      <w:bookmarkEnd w:id="107"/>
      <w:bookmarkEnd w:id="108"/>
    </w:p>
    <w:bookmarkEnd w:id="104"/>
    <w:p w14:paraId="79C316BF" w14:textId="77777777" w:rsidR="00A12A70" w:rsidRPr="003C2FBE" w:rsidRDefault="00A12A70" w:rsidP="00A12A70">
      <w:pPr>
        <w:pStyle w:val="ProductList-Body"/>
        <w:tabs>
          <w:tab w:val="clear" w:pos="158"/>
          <w:tab w:val="left" w:pos="360"/>
        </w:tabs>
      </w:pPr>
      <w:r>
        <w:rPr>
          <w:b/>
          <w:color w:val="00188F"/>
        </w:rPr>
        <w:t>Oznámenia</w:t>
      </w:r>
    </w:p>
    <w:p w14:paraId="4C4C88C2" w14:textId="77777777" w:rsidR="00A12A70" w:rsidRPr="003C2FBE" w:rsidRDefault="00A12A70" w:rsidP="00A12A70">
      <w:pPr>
        <w:pStyle w:val="ProductList-Body"/>
      </w:pPr>
      <w:r>
        <w:t>Na tento prípad sa vzťahujú oznámenia o službe Mapy Bing uvedené v </w:t>
      </w:r>
      <w:hyperlink w:anchor="Attachment1" w:history="1">
        <w:r>
          <w:rPr>
            <w:rStyle w:val="Hyperlink"/>
          </w:rPr>
          <w:t>prílohe 1</w:t>
        </w:r>
      </w:hyperlink>
      <w:r>
        <w:t>.</w:t>
      </w:r>
    </w:p>
    <w:p w14:paraId="2F275F8E" w14:textId="77777777" w:rsidR="00A12A70" w:rsidRPr="003C2FBE" w:rsidRDefault="00A12A70" w:rsidP="00A12A70">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bookmarkStart w:id="109" w:name="_Toc460240107"/>
    <w:bookmarkStart w:id="110" w:name="Dynamics365"/>
    <w:bookmarkStart w:id="111" w:name="_Toc459970718"/>
    <w:bookmarkEnd w:id="91"/>
    <w:bookmarkEnd w:id="92"/>
    <w:bookmarkEnd w:id="93"/>
    <w:p w14:paraId="24809800"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13E4E9C2" w14:textId="13E81F64" w:rsidR="00057B9D" w:rsidRDefault="00057B9D" w:rsidP="00057B9D">
      <w:pPr>
        <w:pStyle w:val="ProductList-Body"/>
      </w:pPr>
    </w:p>
    <w:p w14:paraId="4B0902FD" w14:textId="1FDBE8D7" w:rsidR="005C7A7E" w:rsidRDefault="005C7A7E" w:rsidP="00057B9D">
      <w:pPr>
        <w:pStyle w:val="ProductList-Body"/>
      </w:pPr>
    </w:p>
    <w:p w14:paraId="52805599" w14:textId="77777777" w:rsidR="005C7A7E" w:rsidRDefault="005C7A7E" w:rsidP="00057B9D">
      <w:pPr>
        <w:pStyle w:val="ProductList-Body"/>
      </w:pPr>
    </w:p>
    <w:p w14:paraId="51F01E6E" w14:textId="4A75D681" w:rsidR="00057B9D" w:rsidRDefault="00057B9D" w:rsidP="00057B9D">
      <w:pPr>
        <w:pStyle w:val="ProductList-Body"/>
      </w:pPr>
    </w:p>
    <w:p w14:paraId="073D9E0D" w14:textId="2F12952D" w:rsidR="001E2C51" w:rsidRPr="003F6A03" w:rsidRDefault="001E2C51" w:rsidP="001E2C51">
      <w:pPr>
        <w:pStyle w:val="ProductList-Offering1Heading"/>
        <w:rPr>
          <w:lang w:val="sk-SK"/>
        </w:rPr>
      </w:pPr>
      <w:bookmarkStart w:id="112" w:name="_Toc482970589"/>
      <w:r w:rsidRPr="003F6A03">
        <w:rPr>
          <w:lang w:val="sk-SK"/>
        </w:rPr>
        <w:lastRenderedPageBreak/>
        <w:t>Služby Microsoft Dynamics 365</w:t>
      </w:r>
      <w:bookmarkEnd w:id="109"/>
      <w:bookmarkEnd w:id="110"/>
      <w:bookmarkEnd w:id="111"/>
      <w:bookmarkEnd w:id="112"/>
    </w:p>
    <w:p w14:paraId="61E4FA4A" w14:textId="77777777" w:rsidR="001E2C51" w:rsidRPr="00A8327A" w:rsidRDefault="001E2C51" w:rsidP="001E2C51">
      <w:pPr>
        <w:pStyle w:val="ProductList-Body"/>
        <w:rPr>
          <w:rFonts w:asciiTheme="majorHAnsi" w:hAnsiTheme="majorHAnsi"/>
          <w:sz w:val="16"/>
          <w:szCs w:val="16"/>
        </w:rPr>
        <w:sectPr w:rsidR="001E2C51" w:rsidRPr="00A8327A" w:rsidSect="001E2C51">
          <w:footerReference w:type="default" r:id="rId41"/>
          <w:footerReference w:type="first" r:id="rId42"/>
          <w:pgSz w:w="12240" w:h="15840"/>
          <w:pgMar w:top="1440" w:right="720" w:bottom="1440" w:left="720" w:header="720" w:footer="720" w:gutter="0"/>
          <w:cols w:space="720"/>
          <w:titlePg/>
          <w:docGrid w:linePitch="360"/>
        </w:sectPr>
      </w:pPr>
    </w:p>
    <w:p w14:paraId="565573C4" w14:textId="77777777" w:rsidR="00123BF5" w:rsidRPr="00CC13E3" w:rsidRDefault="00123BF5" w:rsidP="00123BF5">
      <w:pPr>
        <w:pStyle w:val="ProductList-Body"/>
      </w:pPr>
      <w:r>
        <w:rPr>
          <w:rFonts w:asciiTheme="majorHAnsi" w:hAnsiTheme="majorHAnsi"/>
          <w:sz w:val="16"/>
          <w:szCs w:val="16"/>
        </w:rPr>
        <w:t>Microsoft Dynamics 365 for Case Management, Enterprise Edition</w:t>
      </w:r>
    </w:p>
    <w:p w14:paraId="2747054A" w14:textId="77777777" w:rsidR="00123BF5" w:rsidRPr="00CC13E3" w:rsidRDefault="00123BF5" w:rsidP="00123BF5">
      <w:pPr>
        <w:pStyle w:val="ProductList-Body"/>
      </w:pPr>
      <w:r>
        <w:rPr>
          <w:rFonts w:asciiTheme="majorHAnsi" w:hAnsiTheme="majorHAnsi"/>
          <w:sz w:val="16"/>
          <w:szCs w:val="16"/>
        </w:rPr>
        <w:t>Microsoft Dynamics 365 for Customer Service, Enterprise Edition</w:t>
      </w:r>
    </w:p>
    <w:p w14:paraId="6AA2AE9D" w14:textId="77777777" w:rsidR="00123BF5" w:rsidRPr="00CC13E3" w:rsidRDefault="00123BF5" w:rsidP="00123BF5">
      <w:pPr>
        <w:pStyle w:val="ProductList-Body"/>
      </w:pPr>
      <w:r>
        <w:rPr>
          <w:rFonts w:asciiTheme="majorHAnsi" w:hAnsiTheme="majorHAnsi"/>
          <w:sz w:val="16"/>
          <w:szCs w:val="16"/>
        </w:rPr>
        <w:t>Microsoft Dynamics 365 for Field Services, Enterprise Edition</w:t>
      </w:r>
    </w:p>
    <w:p w14:paraId="7E11A8DA" w14:textId="77777777" w:rsidR="00123BF5" w:rsidRPr="00CC13E3" w:rsidRDefault="00123BF5" w:rsidP="00123BF5">
      <w:pPr>
        <w:pStyle w:val="ProductList-Body"/>
      </w:pPr>
      <w:r>
        <w:rPr>
          <w:rFonts w:asciiTheme="majorHAnsi" w:hAnsiTheme="majorHAnsi"/>
          <w:sz w:val="16"/>
          <w:szCs w:val="16"/>
        </w:rPr>
        <w:t>Microsoft Dynamics 365 for Financials, Business Edition</w:t>
      </w:r>
    </w:p>
    <w:p w14:paraId="0687C203" w14:textId="77777777" w:rsidR="00123BF5" w:rsidRPr="00CC13E3" w:rsidRDefault="00123BF5" w:rsidP="00123BF5">
      <w:pPr>
        <w:pStyle w:val="ProductList-Body"/>
      </w:pPr>
      <w:r>
        <w:rPr>
          <w:rFonts w:asciiTheme="majorHAnsi" w:hAnsiTheme="majorHAnsi"/>
          <w:sz w:val="16"/>
          <w:szCs w:val="16"/>
        </w:rPr>
        <w:t>Microsoft Dynamics 365 for Operations, Enterprise Edition</w:t>
      </w:r>
    </w:p>
    <w:p w14:paraId="212AA8A9" w14:textId="77777777" w:rsidR="00123BF5" w:rsidRPr="00CC13E3" w:rsidRDefault="00123BF5" w:rsidP="00123BF5">
      <w:pPr>
        <w:pStyle w:val="ProductList-Body"/>
        <w:keepNext/>
      </w:pPr>
      <w:r>
        <w:rPr>
          <w:rFonts w:asciiTheme="majorHAnsi" w:hAnsiTheme="majorHAnsi"/>
          <w:sz w:val="16"/>
          <w:szCs w:val="16"/>
        </w:rPr>
        <w:t>Microsoft Dynamics 365 for Project Service Automation, Enterprise Edition</w:t>
      </w:r>
    </w:p>
    <w:p w14:paraId="7C951E61" w14:textId="77777777" w:rsidR="00123BF5" w:rsidRPr="00CC13E3" w:rsidRDefault="00123BF5" w:rsidP="00123BF5">
      <w:pPr>
        <w:pStyle w:val="ProductList-Body"/>
      </w:pPr>
      <w:r>
        <w:rPr>
          <w:rFonts w:asciiTheme="majorHAnsi" w:hAnsiTheme="majorHAnsi"/>
          <w:sz w:val="16"/>
          <w:szCs w:val="16"/>
        </w:rPr>
        <w:t>Microsoft Dynamics 365 for Sales, Enterprise Edition</w:t>
      </w:r>
    </w:p>
    <w:p w14:paraId="7FBB57E9" w14:textId="77777777" w:rsidR="00123BF5" w:rsidRPr="00CC13E3" w:rsidRDefault="00123BF5" w:rsidP="00123BF5">
      <w:pPr>
        <w:pStyle w:val="ProductList-Body"/>
      </w:pPr>
      <w:r>
        <w:rPr>
          <w:rFonts w:asciiTheme="majorHAnsi" w:hAnsiTheme="majorHAnsi"/>
          <w:sz w:val="16"/>
          <w:szCs w:val="16"/>
        </w:rPr>
        <w:t>Microsoft Dynamics 365 for Team Members, Business Edition</w:t>
      </w:r>
    </w:p>
    <w:p w14:paraId="51287C68" w14:textId="77777777" w:rsidR="00123BF5" w:rsidRPr="00CC13E3" w:rsidRDefault="00123BF5" w:rsidP="00123BF5">
      <w:pPr>
        <w:pStyle w:val="ProductList-Body"/>
      </w:pPr>
      <w:r>
        <w:rPr>
          <w:rFonts w:asciiTheme="majorHAnsi" w:hAnsiTheme="majorHAnsi"/>
          <w:sz w:val="16"/>
          <w:szCs w:val="16"/>
        </w:rPr>
        <w:t>Microsoft Dynamics 365 for Team Members, Enterprise Edition</w:t>
      </w:r>
    </w:p>
    <w:p w14:paraId="03965C72" w14:textId="77777777" w:rsidR="001E2C51" w:rsidRPr="006D2C33" w:rsidRDefault="001E2C51" w:rsidP="001E2C51">
      <w:pPr>
        <w:pStyle w:val="ProductList-Body"/>
      </w:pPr>
    </w:p>
    <w:p w14:paraId="3A6531D2" w14:textId="77777777" w:rsidR="001E2C51" w:rsidRPr="005F08E6" w:rsidRDefault="001E2C51" w:rsidP="001E2C51">
      <w:pPr>
        <w:pStyle w:val="ProductList-Body"/>
        <w:rPr>
          <w:rFonts w:asciiTheme="majorHAnsi" w:hAnsiTheme="majorHAnsi"/>
          <w:sz w:val="16"/>
          <w:szCs w:val="16"/>
        </w:rPr>
        <w:sectPr w:rsidR="001E2C51" w:rsidRPr="005F08E6" w:rsidSect="00E275D6">
          <w:type w:val="continuous"/>
          <w:pgSz w:w="12240" w:h="15840"/>
          <w:pgMar w:top="1440" w:right="720" w:bottom="1440" w:left="720" w:header="720" w:footer="720" w:gutter="0"/>
          <w:cols w:num="2" w:space="720"/>
          <w:titlePg/>
          <w:docGrid w:linePitch="360"/>
        </w:sectPr>
      </w:pPr>
    </w:p>
    <w:p w14:paraId="573505CD" w14:textId="77777777" w:rsidR="001E2C51" w:rsidRPr="001E2C51" w:rsidRDefault="001E2C51" w:rsidP="001E2C51">
      <w:pPr>
        <w:pStyle w:val="ProductList-Body"/>
        <w:pBdr>
          <w:top w:val="single" w:sz="4" w:space="1" w:color="BFBFBF" w:themeColor="background1" w:themeShade="BF"/>
        </w:pBdr>
        <w:rPr>
          <w:sz w:val="8"/>
        </w:rPr>
      </w:pPr>
    </w:p>
    <w:p w14:paraId="282C7260" w14:textId="77777777" w:rsidR="001E2C51" w:rsidRPr="006D2C33" w:rsidRDefault="001E2C51" w:rsidP="001E2C51">
      <w:pPr>
        <w:pStyle w:val="ProductList-Body"/>
        <w:tabs>
          <w:tab w:val="clear" w:pos="158"/>
          <w:tab w:val="left" w:pos="360"/>
        </w:tabs>
      </w:pPr>
      <w:r>
        <w:rPr>
          <w:b/>
          <w:color w:val="00188F"/>
        </w:rPr>
        <w:t>Oznámenia</w:t>
      </w:r>
    </w:p>
    <w:p w14:paraId="4C2C8BBD" w14:textId="77777777" w:rsidR="001E2C51" w:rsidRPr="006D2C33" w:rsidRDefault="001E2C51" w:rsidP="001E2C51">
      <w:pPr>
        <w:pStyle w:val="ProductList-Body"/>
      </w:pPr>
      <w:r>
        <w:t>Na tento prípad sa vzťahujú oznámenia týkajúce sa služby Mapy Bing a profesionálnych služieb uvedené v </w:t>
      </w:r>
      <w:hyperlink w:anchor="Attachment1" w:history="1">
        <w:r>
          <w:rPr>
            <w:rStyle w:val="Hyperlink"/>
          </w:rPr>
          <w:t>prílohe 1</w:t>
        </w:r>
      </w:hyperlink>
      <w:r>
        <w:t>. 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63F9BAB5" w14:textId="77777777" w:rsidR="001E2C51" w:rsidRPr="006D2C33" w:rsidRDefault="001E2C51" w:rsidP="001E2C51">
      <w:pPr>
        <w:pStyle w:val="ProductList-Body"/>
      </w:pPr>
    </w:p>
    <w:p w14:paraId="7E7CA4EA" w14:textId="77777777" w:rsidR="001E2C51" w:rsidRPr="006D2C33" w:rsidRDefault="001E2C51" w:rsidP="001E2C51">
      <w:pPr>
        <w:pStyle w:val="ProductList-Body"/>
        <w:tabs>
          <w:tab w:val="clear" w:pos="158"/>
          <w:tab w:val="left" w:pos="180"/>
        </w:tabs>
      </w:pPr>
      <w:r>
        <w:rPr>
          <w:b/>
          <w:color w:val="00188F"/>
        </w:rPr>
        <w:t>Balíky predplatných licencií</w:t>
      </w:r>
    </w:p>
    <w:p w14:paraId="0ECFAC2F" w14:textId="77777777" w:rsidR="001E2C51" w:rsidRPr="006D2C33" w:rsidRDefault="001E2C51" w:rsidP="001E2C51">
      <w:pPr>
        <w:pStyle w:val="ProductList-Body"/>
      </w:pPr>
      <w:r>
        <w:t xml:space="preserve">Okrem licencií SL pre používateľa si pozrite aj </w:t>
      </w:r>
      <w:hyperlink w:anchor="Attachment2" w:history="1">
        <w:r>
          <w:rPr>
            <w:rStyle w:val="Hyperlink"/>
          </w:rPr>
          <w:t>prílohu 2</w:t>
        </w:r>
      </w:hyperlink>
      <w:r>
        <w:t>, kde nájdete ďalšie ponuky spĺňajúce požiadavky na licencie SL.</w:t>
      </w:r>
    </w:p>
    <w:p w14:paraId="500D2E43" w14:textId="77777777" w:rsidR="001E2C51" w:rsidRPr="006D2C33" w:rsidRDefault="001E2C51" w:rsidP="001E2C51">
      <w:pPr>
        <w:pStyle w:val="ProductList-Body"/>
      </w:pPr>
    </w:p>
    <w:p w14:paraId="4A8DD2DB" w14:textId="77777777" w:rsidR="00123BF5" w:rsidRPr="00CC13E3" w:rsidRDefault="00123BF5" w:rsidP="00123BF5">
      <w:pPr>
        <w:pStyle w:val="ProductList-Body"/>
        <w:tabs>
          <w:tab w:val="clear" w:pos="158"/>
          <w:tab w:val="left" w:pos="360"/>
        </w:tabs>
      </w:pPr>
      <w:r>
        <w:rPr>
          <w:b/>
          <w:color w:val="00188F"/>
        </w:rPr>
        <w:t>Externí používatelia</w:t>
      </w:r>
    </w:p>
    <w:p w14:paraId="3DDF0A4E" w14:textId="77777777" w:rsidR="00123BF5" w:rsidRPr="00CC13E3" w:rsidRDefault="00123BF5" w:rsidP="00123BF5">
      <w:pPr>
        <w:pStyle w:val="ProductList-Body"/>
        <w:tabs>
          <w:tab w:val="clear" w:pos="158"/>
          <w:tab w:val="left" w:pos="360"/>
        </w:tabs>
      </w:pPr>
      <w:r>
        <w:t>Externí používatelia služieb Microsoft Dynamics 365 nepotrebujú licenciu SL na prístup k tejto službe on-line. Táto výnimka sa nevzťahuje na zmluvných dodávateľov ani obchodných zástupcov zákazníka alebo jeho afilácie, ani na externých používateľov používajúcich klientov služieb Microsoft Dynamics 365 s inými službami Microsoft Dynamics 365 než Microsoft Dynamics 365 for Operations.</w:t>
      </w:r>
    </w:p>
    <w:p w14:paraId="7D812719" w14:textId="77777777" w:rsidR="001E2C51" w:rsidRPr="006D2C33" w:rsidRDefault="001E2C51" w:rsidP="001E2C51">
      <w:pPr>
        <w:pStyle w:val="ProductList-Body"/>
        <w:tabs>
          <w:tab w:val="clear" w:pos="158"/>
          <w:tab w:val="left" w:pos="360"/>
        </w:tabs>
      </w:pPr>
    </w:p>
    <w:p w14:paraId="5EC5DE4B" w14:textId="77777777" w:rsidR="001E2C51" w:rsidRPr="006D2C33" w:rsidRDefault="001E2C51" w:rsidP="001E2C51">
      <w:pPr>
        <w:pStyle w:val="ProductList-ClauseHeading"/>
      </w:pPr>
      <w:r>
        <w:t>Microsoft Dynamics 365 for Operations</w:t>
      </w:r>
    </w:p>
    <w:p w14:paraId="67EDD8F5" w14:textId="77777777" w:rsidR="001E2C51" w:rsidRPr="006D2C33" w:rsidRDefault="001E2C51" w:rsidP="001E2C51">
      <w:pPr>
        <w:pStyle w:val="ProductList-Body"/>
        <w:tabs>
          <w:tab w:val="clear" w:pos="158"/>
          <w:tab w:val="left" w:pos="360"/>
        </w:tabs>
      </w:pPr>
      <w:r>
        <w:t>Zákazník smie upraviť službu Microsoft Dynamics 365 for Operations tak, aby sa umožnilo rozšírenie jej funkčnosti, avšak iba výhradne na účely svojho interného používania.</w:t>
      </w:r>
    </w:p>
    <w:p w14:paraId="2AA9168E" w14:textId="77777777" w:rsidR="001E2C51" w:rsidRPr="006D2C33" w:rsidRDefault="001E2C51" w:rsidP="001E2C51">
      <w:pPr>
        <w:pStyle w:val="ProductList-Body"/>
        <w:tabs>
          <w:tab w:val="clear" w:pos="158"/>
          <w:tab w:val="left" w:pos="360"/>
        </w:tabs>
      </w:pPr>
    </w:p>
    <w:p w14:paraId="163B0B61" w14:textId="77777777" w:rsidR="008E6D10" w:rsidRDefault="008E6D10" w:rsidP="008E6D10">
      <w:pPr>
        <w:pStyle w:val="ProductList-ClauseHeading"/>
      </w:pPr>
      <w:r>
        <w:t>Práva na serverové používanie pre licencie SL pre používateľov, licencie SL pre používateľov z krytia SA a dodatočné licencie SL pre používateľov na služby Dynamics 365</w:t>
      </w:r>
    </w:p>
    <w:p w14:paraId="72304839" w14:textId="77777777" w:rsidR="008E6D10" w:rsidRPr="004B4D84" w:rsidRDefault="008E6D10" w:rsidP="008E6D10">
      <w:pPr>
        <w:pStyle w:val="ProductList-Body"/>
      </w:pPr>
      <w:r>
        <w:t>Zákazník s aktívnym predplatným služieb Microsoft Dynamics 365 môže:</w:t>
      </w:r>
    </w:p>
    <w:p w14:paraId="414FB78E" w14:textId="77777777" w:rsidR="008E6D10" w:rsidRPr="004B4D84" w:rsidRDefault="008E6D10" w:rsidP="008E6D10">
      <w:pPr>
        <w:pStyle w:val="ProductList-Body"/>
        <w:numPr>
          <w:ilvl w:val="0"/>
          <w:numId w:val="39"/>
        </w:numPr>
        <w:tabs>
          <w:tab w:val="clear" w:pos="158"/>
          <w:tab w:val="left" w:pos="360"/>
          <w:tab w:val="left" w:pos="720"/>
        </w:tabs>
        <w:ind w:left="720"/>
      </w:pPr>
      <w:r>
        <w:t>inštalovať a používať ľubovoľný počet kópií softvéru Microsoft Dynamics 365 On-premises Server na ľubovoľnom serveri,</w:t>
      </w:r>
    </w:p>
    <w:p w14:paraId="2A419E60" w14:textId="77777777" w:rsidR="008E6D10" w:rsidRPr="004B4D84" w:rsidRDefault="008E6D10" w:rsidP="008E6D10">
      <w:pPr>
        <w:pStyle w:val="ProductList-Body"/>
        <w:numPr>
          <w:ilvl w:val="0"/>
          <w:numId w:val="39"/>
        </w:numPr>
        <w:tabs>
          <w:tab w:val="clear" w:pos="158"/>
          <w:tab w:val="left" w:pos="360"/>
          <w:tab w:val="left" w:pos="720"/>
        </w:tabs>
        <w:ind w:left="720"/>
      </w:pPr>
      <w:r>
        <w:t>povoliť používateľom alebo zariadeniam s licenciami CAL na lokálne nasadenie pre Microsoft Dynamics 365, licenciami CAL pre Microsoft Dynamics CRM a Microsoft Dynamics AX prístup k softvéru Microsoft Dynamics On-premises Server poskytovanému s predplatnými služieb Microsoft Dynamics 365; používatelia alebo zariadenia bez krytia Software Assurance pre licencie CAL nesmú používať nové verzie softvéru Microsoft Dynamics 365 On-premises Server,</w:t>
      </w:r>
    </w:p>
    <w:p w14:paraId="32658FE8" w14:textId="77777777" w:rsidR="008E6D10" w:rsidRPr="004B4D84" w:rsidRDefault="008E6D10" w:rsidP="008E6D10">
      <w:pPr>
        <w:pStyle w:val="ProductList-Body"/>
        <w:numPr>
          <w:ilvl w:val="0"/>
          <w:numId w:val="39"/>
        </w:numPr>
        <w:tabs>
          <w:tab w:val="clear" w:pos="158"/>
          <w:tab w:val="left" w:pos="360"/>
          <w:tab w:val="left" w:pos="720"/>
        </w:tabs>
        <w:ind w:left="720"/>
      </w:pPr>
      <w:r>
        <w:t xml:space="preserve">prijímať a používať aktualizácie súvisiace s vládnymi daňovými a regulačnými požiadavkami na softvér Microsoft Dynamics On-premises Server, </w:t>
      </w:r>
    </w:p>
    <w:p w14:paraId="7D4E989C" w14:textId="77777777" w:rsidR="008E6D10" w:rsidRPr="004B4D84" w:rsidRDefault="008E6D10" w:rsidP="008E6D10">
      <w:pPr>
        <w:pStyle w:val="ProductList-Body"/>
        <w:numPr>
          <w:ilvl w:val="0"/>
          <w:numId w:val="39"/>
        </w:numPr>
        <w:tabs>
          <w:tab w:val="clear" w:pos="158"/>
          <w:tab w:val="left" w:pos="360"/>
          <w:tab w:val="left" w:pos="720"/>
        </w:tabs>
        <w:ind w:left="720"/>
      </w:pPr>
      <w:r>
        <w:t>upravovať doplnky, modul runtime a iné súčasti uvedené v tlačenej alebo online dokumentácii alebo vytvárať z nich odvodené diela a používať tieto odvodené diela, ale výhradne spolu so softvérom Microsoft Dynamics 365 On-premises Server a na svoje interné účely, a</w:t>
      </w:r>
    </w:p>
    <w:p w14:paraId="4B419700" w14:textId="77777777" w:rsidR="008E6D10" w:rsidRPr="004B4D84" w:rsidRDefault="008E6D10" w:rsidP="008E6D10">
      <w:pPr>
        <w:pStyle w:val="ProductList-Body"/>
        <w:numPr>
          <w:ilvl w:val="0"/>
          <w:numId w:val="39"/>
        </w:numPr>
        <w:tabs>
          <w:tab w:val="clear" w:pos="158"/>
          <w:tab w:val="left" w:pos="360"/>
          <w:tab w:val="left" w:pos="720"/>
        </w:tabs>
        <w:ind w:left="720"/>
      </w:pPr>
      <w:r>
        <w:t>toto ustanovenie týkajúce sa práv na serverové používanie sa nevzťahuje na zákazníkov s licenciou na vydanie Dynamics 365 Business Edition.</w:t>
      </w:r>
    </w:p>
    <w:p w14:paraId="7C2EE390" w14:textId="77777777" w:rsidR="001E2C51" w:rsidRPr="006D2C33" w:rsidRDefault="001E2C51" w:rsidP="001E2C51">
      <w:pPr>
        <w:pStyle w:val="ProductList-Body"/>
      </w:pPr>
    </w:p>
    <w:p w14:paraId="2DDD1016" w14:textId="77777777" w:rsidR="001E2C51" w:rsidRPr="006D2C33" w:rsidRDefault="001E2C51" w:rsidP="001E2C51">
      <w:pPr>
        <w:pStyle w:val="ProductList-Body"/>
      </w:pPr>
      <w:bookmarkStart w:id="113" w:name="_Toc459970722"/>
      <w:bookmarkStart w:id="114" w:name="MicrosoftSocialEngagement"/>
      <w:r>
        <w:rPr>
          <w:b/>
          <w:color w:val="00188F"/>
        </w:rPr>
        <w:t>Microsoft Social Engagement</w:t>
      </w:r>
      <w:bookmarkEnd w:id="113"/>
    </w:p>
    <w:bookmarkEnd w:id="114"/>
    <w:p w14:paraId="14BEF0BD" w14:textId="77777777" w:rsidR="001E2C51" w:rsidRPr="006D2C33" w:rsidRDefault="001E2C51" w:rsidP="001E2C51">
      <w:pPr>
        <w:pStyle w:val="ProductList-Body"/>
        <w:ind w:left="180"/>
      </w:pPr>
      <w:r>
        <w:rPr>
          <w:b/>
          <w:color w:val="0072C6"/>
        </w:rPr>
        <w:t>Zmluva o úrovni služieb</w:t>
      </w:r>
    </w:p>
    <w:p w14:paraId="7C2646D7" w14:textId="77777777" w:rsidR="001E2C51" w:rsidRPr="006D2C33" w:rsidRDefault="001E2C51" w:rsidP="001E2C51">
      <w:pPr>
        <w:pStyle w:val="ProductList-Body"/>
        <w:ind w:left="180"/>
      </w:pPr>
      <w:r>
        <w:t>Pre službu Microsoft Social Engagement sa neposkytuje žiadna zmluva o úrovni služieb.</w:t>
      </w:r>
    </w:p>
    <w:p w14:paraId="6378B18C" w14:textId="77777777" w:rsidR="001E2C51" w:rsidRPr="006D2C33" w:rsidRDefault="001E2C51" w:rsidP="001E2C51">
      <w:pPr>
        <w:pStyle w:val="ProductList-Body"/>
        <w:tabs>
          <w:tab w:val="clear" w:pos="158"/>
          <w:tab w:val="left" w:pos="360"/>
        </w:tabs>
      </w:pPr>
    </w:p>
    <w:p w14:paraId="2840230D" w14:textId="77777777" w:rsidR="001E2C51" w:rsidRPr="006D2C33" w:rsidRDefault="001E2C51" w:rsidP="001E2C51">
      <w:pPr>
        <w:pStyle w:val="ProductList-Body"/>
        <w:tabs>
          <w:tab w:val="clear" w:pos="158"/>
          <w:tab w:val="left" w:pos="360"/>
        </w:tabs>
        <w:ind w:left="180"/>
      </w:pPr>
      <w:r>
        <w:rPr>
          <w:b/>
          <w:color w:val="0072C6"/>
        </w:rPr>
        <w:t>Obsah sociálnych sietí získaný prostredníctvom služby Microsoft Social Engagement</w:t>
      </w:r>
    </w:p>
    <w:p w14:paraId="3F8D5F5F" w14:textId="77777777" w:rsidR="001E2C51" w:rsidRPr="006D2C33" w:rsidRDefault="001E2C51" w:rsidP="001E2C51">
      <w:pPr>
        <w:pStyle w:val="ProductList-Body"/>
        <w:tabs>
          <w:tab w:val="clear" w:pos="158"/>
          <w:tab w:val="left" w:pos="360"/>
        </w:tabs>
        <w:ind w:left="180"/>
      </w:pPr>
      <w:r>
        <w:t>Obsah sociálnych sietí je verejne dostupný obsah zhromaždený zo sociálnych mediálnych sietí (ako napríklad Twitter, Facebook a YouTube) a služieb indexovania alebo agregácie údajov v odozve na vyhľadávacie dotazy zákazníka vykonané v službe Microsoft Social Engagement. Obsah sociálnych sietí nepredstavuje zákaznícke údaje. Zákaznícke údaje použité pri konfigurácii alebo iniciovaní vyhľadávacích dopytov vykonaných v mene zákazníka sa môžu zdieľať s tretími stranami na účely zhromažďovania obsahu sociálnych sietí. Zákazník smie používať obsah sociálnych sietí len na interné obchodné účely. Spoločnosť Microsoft si vyhradzuje právo na:</w:t>
      </w:r>
    </w:p>
    <w:p w14:paraId="2D909B73" w14:textId="77777777" w:rsidR="001E2C51" w:rsidRPr="006D2C33" w:rsidRDefault="001E2C51" w:rsidP="001E2C51">
      <w:pPr>
        <w:pStyle w:val="ProductList-Body"/>
        <w:numPr>
          <w:ilvl w:val="0"/>
          <w:numId w:val="13"/>
        </w:numPr>
        <w:ind w:left="810" w:hanging="270"/>
      </w:pPr>
      <w:r>
        <w:t xml:space="preserve">uchovávanie obsahu sociálnych sietí v databáze zlúčenej s obsahom zhromaždeným z iných zdrojov inými príjemcami licencií, </w:t>
      </w:r>
    </w:p>
    <w:p w14:paraId="1FA85FC0" w14:textId="77777777" w:rsidR="001E2C51" w:rsidRPr="006D2C33" w:rsidRDefault="001E2C51" w:rsidP="001E2C51">
      <w:pPr>
        <w:pStyle w:val="ProductList-Body"/>
        <w:numPr>
          <w:ilvl w:val="0"/>
          <w:numId w:val="13"/>
        </w:numPr>
        <w:spacing w:before="40"/>
        <w:ind w:left="810" w:hanging="274"/>
      </w:pPr>
      <w:r>
        <w:t xml:space="preserve">prístup, úpravu alebo odstránenie obsahu sociálnych sietí v odozve na požiadavku zo sociálnej mediálnej siete, služby indexovania alebo agregácie údajov, od vlastníka obsahu sociálnych sietí alebo na požiadavku o ukončenie zdieľania obsahu na základe autorského zákona Digital Millennium Copyright Act, </w:t>
      </w:r>
    </w:p>
    <w:p w14:paraId="196DFB7B" w14:textId="77777777" w:rsidR="001E2C51" w:rsidRPr="006D2C33" w:rsidRDefault="001E2C51" w:rsidP="001E2C51">
      <w:pPr>
        <w:pStyle w:val="ProductList-Body"/>
        <w:numPr>
          <w:ilvl w:val="0"/>
          <w:numId w:val="13"/>
        </w:numPr>
        <w:spacing w:before="40"/>
        <w:ind w:left="810" w:hanging="274"/>
      </w:pPr>
      <w:r>
        <w:t>zadanie pokynu pre zákazníka na úpravu alebo odstránenie obsahu sociálnych sietí, ak zákazník exportuje obsah sociálnych sietí, a</w:t>
      </w:r>
    </w:p>
    <w:p w14:paraId="2B555009" w14:textId="77777777" w:rsidR="001E2C51" w:rsidRPr="006D2C33" w:rsidRDefault="001E2C51" w:rsidP="001E2C51">
      <w:pPr>
        <w:pStyle w:val="ProductList-Body"/>
        <w:numPr>
          <w:ilvl w:val="0"/>
          <w:numId w:val="13"/>
        </w:numPr>
        <w:spacing w:before="40"/>
        <w:ind w:left="810" w:hanging="274"/>
      </w:pPr>
      <w:r>
        <w:t xml:space="preserve">odstránenie alebo obmedzenie ďalšieho prístupu k obsahu sociálnych sietí po ukončení poskytovania služby online alebo uplynutí doby jej platnosti. </w:t>
      </w:r>
    </w:p>
    <w:p w14:paraId="02EC4583" w14:textId="1361DA94" w:rsidR="001E2C51" w:rsidRPr="006D2C33" w:rsidRDefault="000B0D8E" w:rsidP="001E2C51">
      <w:pPr>
        <w:pStyle w:val="ProductList-Body"/>
        <w:shd w:val="clear" w:color="auto" w:fill="A6A6A6" w:themeFill="background1" w:themeFillShade="A6"/>
        <w:spacing w:before="120" w:after="240"/>
        <w:jc w:val="right"/>
      </w:pPr>
      <w:hyperlink w:anchor="TableofContents" w:history="1">
        <w:r w:rsidR="001E2C51">
          <w:rPr>
            <w:rStyle w:val="Hyperlink"/>
            <w:sz w:val="16"/>
            <w:szCs w:val="16"/>
          </w:rPr>
          <w:t>Obsah</w:t>
        </w:r>
      </w:hyperlink>
      <w:r w:rsidR="003F6A03">
        <w:rPr>
          <w:rStyle w:val="Hyperlink"/>
          <w:sz w:val="16"/>
          <w:szCs w:val="16"/>
        </w:rPr>
        <w:t xml:space="preserve"> </w:t>
      </w:r>
      <w:r w:rsidR="001E2C51">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4E44AC5B" w14:textId="6D7F2572" w:rsidR="003D22CB" w:rsidRPr="009D06CF" w:rsidRDefault="004E52BA" w:rsidP="00057B9D">
      <w:pPr>
        <w:pStyle w:val="ProductList-OfferingGroupHeading"/>
        <w:keepNext/>
        <w:rPr>
          <w:lang w:val="sk-SK"/>
        </w:rPr>
      </w:pPr>
      <w:bookmarkStart w:id="115" w:name="_Toc482970590"/>
      <w:bookmarkStart w:id="116" w:name="O365Services"/>
      <w:r w:rsidRPr="009D06CF">
        <w:rPr>
          <w:lang w:val="sk-SK"/>
        </w:rPr>
        <w:lastRenderedPageBreak/>
        <w:t>Služby Office 365</w:t>
      </w:r>
      <w:bookmarkEnd w:id="115"/>
    </w:p>
    <w:bookmarkEnd w:id="116"/>
    <w:p w14:paraId="0092A316" w14:textId="77777777" w:rsidR="00235E4F" w:rsidRPr="000772BE" w:rsidRDefault="00235E4F" w:rsidP="00057B9D">
      <w:pPr>
        <w:pStyle w:val="ProductList-Body"/>
        <w:keepNext/>
        <w:tabs>
          <w:tab w:val="clear" w:pos="158"/>
          <w:tab w:val="left" w:pos="360"/>
        </w:tabs>
      </w:pPr>
      <w:r>
        <w:rPr>
          <w:b/>
          <w:color w:val="00188F"/>
        </w:rPr>
        <w:t>Oznámenia</w:t>
      </w:r>
    </w:p>
    <w:p w14:paraId="4CE7ACB8" w14:textId="75C81449" w:rsidR="000E3993" w:rsidRPr="00690C65" w:rsidRDefault="00235E4F" w:rsidP="00235E4F">
      <w:pPr>
        <w:pStyle w:val="ProductList-Body"/>
      </w:pPr>
      <w:r>
        <w:t>Platia oznámenia pre službu Bing Maps uvedené v </w:t>
      </w:r>
      <w:hyperlink w:anchor="Attachment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6DD48789" w14:textId="77777777" w:rsidR="000E3993" w:rsidRPr="00F24FF8" w:rsidRDefault="000E3993" w:rsidP="000E3993">
      <w:pPr>
        <w:pStyle w:val="ProductList-Body"/>
        <w:rPr>
          <w:sz w:val="16"/>
          <w:szCs w:val="16"/>
        </w:rPr>
      </w:pPr>
    </w:p>
    <w:p w14:paraId="78B5ADA0" w14:textId="77777777" w:rsidR="009427A1" w:rsidRPr="00690C65" w:rsidRDefault="009427A1" w:rsidP="009427A1">
      <w:pPr>
        <w:pStyle w:val="ProductList-Body"/>
      </w:pPr>
      <w:bookmarkStart w:id="117" w:name="CoreFeaturesforOffice365Services"/>
      <w:r>
        <w:rPr>
          <w:b/>
          <w:color w:val="00188F"/>
        </w:rPr>
        <w:t>Základné funkcie pre služby Office 365</w:t>
      </w:r>
    </w:p>
    <w:bookmarkEnd w:id="117"/>
    <w:p w14:paraId="6CD2CC0F" w14:textId="51141BF7" w:rsidR="009427A1"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0B81A77A" w14:textId="77777777" w:rsidR="00057B9D" w:rsidRDefault="00057B9D" w:rsidP="009427A1">
      <w:pPr>
        <w:pStyle w:val="ProductList-Body"/>
      </w:pP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77777777" w:rsidR="009427A1" w:rsidRPr="00690C65" w:rsidRDefault="009427A1" w:rsidP="009427A1">
      <w:pPr>
        <w:pStyle w:val="ProductList-Body"/>
      </w:pPr>
    </w:p>
    <w:p w14:paraId="162B0BE3" w14:textId="77777777" w:rsidR="009D06CF" w:rsidRPr="00927E5E" w:rsidRDefault="009D06CF" w:rsidP="009D06CF">
      <w:pPr>
        <w:pStyle w:val="ProductList-Body"/>
        <w:tabs>
          <w:tab w:val="clear" w:pos="158"/>
          <w:tab w:val="left" w:pos="180"/>
        </w:tabs>
      </w:pPr>
      <w:r>
        <w:rPr>
          <w:b/>
          <w:color w:val="00188F"/>
        </w:rPr>
        <w:t>Balíky predplatných licencií</w:t>
      </w:r>
    </w:p>
    <w:p w14:paraId="0C73C255" w14:textId="2334227B" w:rsidR="009D06CF" w:rsidRDefault="009D06CF" w:rsidP="009D06CF">
      <w:pPr>
        <w:pStyle w:val="ProductList-Body"/>
        <w:tabs>
          <w:tab w:val="clear" w:pos="158"/>
          <w:tab w:val="left" w:pos="180"/>
        </w:tabs>
      </w:pPr>
      <w:r>
        <w:t xml:space="preserve">Okrem licencií SL pre používateľa si pozrite aj </w:t>
      </w:r>
      <w:hyperlink w:anchor="Attachment2" w:history="1">
        <w:r>
          <w:rPr>
            <w:rStyle w:val="Hyperlink"/>
          </w:rPr>
          <w:t>Príloha 2</w:t>
        </w:r>
      </w:hyperlink>
      <w:r>
        <w:t>, kde nájdete informácie o ďalších licenciách SL spĺňajúcich požiadavky na služby Office 365.</w:t>
      </w:r>
    </w:p>
    <w:p w14:paraId="221B8381" w14:textId="02EB9D56" w:rsidR="00F2669F" w:rsidRDefault="00F2669F" w:rsidP="009D06CF">
      <w:pPr>
        <w:pStyle w:val="ProductList-Body"/>
        <w:tabs>
          <w:tab w:val="clear" w:pos="158"/>
          <w:tab w:val="left" w:pos="180"/>
        </w:tabs>
      </w:pPr>
    </w:p>
    <w:p w14:paraId="0DA632E6" w14:textId="77777777" w:rsidR="00F2669F" w:rsidRPr="00F55075" w:rsidRDefault="00F2669F" w:rsidP="00F2669F">
      <w:pPr>
        <w:pStyle w:val="ProductList-Body"/>
        <w:tabs>
          <w:tab w:val="clear" w:pos="158"/>
          <w:tab w:val="left" w:pos="180"/>
        </w:tabs>
      </w:pPr>
      <w:bookmarkStart w:id="118" w:name="MicrosoftTeams"/>
      <w:r>
        <w:rPr>
          <w:b/>
          <w:color w:val="00188F"/>
        </w:rPr>
        <w:t>Microsoft Teams</w:t>
      </w:r>
      <w:bookmarkEnd w:id="118"/>
    </w:p>
    <w:p w14:paraId="3BFB672A" w14:textId="2A2D4B5C" w:rsidR="00F2669F" w:rsidRDefault="00F2669F" w:rsidP="00F2669F">
      <w:pPr>
        <w:pStyle w:val="ProductList-Body"/>
        <w:tabs>
          <w:tab w:val="clear" w:pos="158"/>
          <w:tab w:val="left" w:pos="360"/>
        </w:tabs>
      </w:pPr>
      <w:r>
        <w:rPr>
          <w:b/>
        </w:rPr>
        <w:t>Oznámenie</w:t>
      </w:r>
      <w:r w:rsidRPr="00485DAF">
        <w:rPr>
          <w:b/>
        </w:rPr>
        <w:t>:</w:t>
      </w:r>
      <w:r>
        <w:t xml:space="preserve"> Oznámenie o kódovaní H.264/MPEG-4 AVC v </w:t>
      </w:r>
      <w:hyperlink w:anchor="Attachment1" w:history="1">
        <w:r>
          <w:rPr>
            <w:rStyle w:val="Hyperlink"/>
          </w:rPr>
          <w:t>prílohe 1</w:t>
        </w:r>
      </w:hyperlink>
      <w:r>
        <w:t xml:space="preserve"> sa vzťahuje na všetky služby Office 365, ktoré zahŕňajú službu Microsoft Teams.</w:t>
      </w:r>
    </w:p>
    <w:p w14:paraId="26B0C50A" w14:textId="0D07EA61" w:rsidR="003F6A03" w:rsidRDefault="003F6A03" w:rsidP="00F2669F">
      <w:pPr>
        <w:pStyle w:val="ProductList-Body"/>
        <w:tabs>
          <w:tab w:val="clear" w:pos="158"/>
          <w:tab w:val="left" w:pos="360"/>
        </w:tabs>
      </w:pPr>
    </w:p>
    <w:p w14:paraId="737ED41A" w14:textId="77777777" w:rsidR="003F6A03" w:rsidRPr="00D67A4B" w:rsidRDefault="003F6A03" w:rsidP="003F6A03">
      <w:pPr>
        <w:pStyle w:val="ProductList-Body"/>
        <w:rPr>
          <w:b/>
          <w:color w:val="00188F"/>
        </w:rPr>
      </w:pPr>
      <w:r>
        <w:rPr>
          <w:b/>
          <w:color w:val="00188F"/>
        </w:rPr>
        <w:t>Yammer</w:t>
      </w:r>
    </w:p>
    <w:p w14:paraId="639BE899" w14:textId="77777777" w:rsidR="003F6A03" w:rsidRDefault="003F6A03" w:rsidP="003F6A03">
      <w:pPr>
        <w:pStyle w:val="ProductList-Body"/>
      </w:pPr>
      <w:r>
        <w:t>Pre Služby Office 365, ktoré obsahujú službu Yammer, externí používatelia pozvaní do služby Yammer prostredníctvom funkcie externej siete nepotrebujú licencie SL pre používateľov.</w:t>
      </w:r>
    </w:p>
    <w:p w14:paraId="66309C52" w14:textId="77777777" w:rsidR="00A12A70" w:rsidRDefault="00A12A70" w:rsidP="00A12A70">
      <w:pPr>
        <w:pStyle w:val="ProductList-Body"/>
      </w:pPr>
      <w:bookmarkStart w:id="119" w:name="ExchangeOnline"/>
    </w:p>
    <w:p w14:paraId="40EDB465" w14:textId="209DF0EE" w:rsidR="00E93FD0" w:rsidRPr="009D06CF" w:rsidRDefault="00E93FD0" w:rsidP="002B7A6F">
      <w:pPr>
        <w:pStyle w:val="ProductList-Offering2Heading"/>
        <w:rPr>
          <w:lang w:val="sk-SK"/>
        </w:rPr>
      </w:pPr>
      <w:r w:rsidRPr="009D06CF">
        <w:rPr>
          <w:lang w:val="sk-SK"/>
        </w:rPr>
        <w:tab/>
      </w:r>
      <w:bookmarkStart w:id="120" w:name="_Toc482970591"/>
      <w:r w:rsidRPr="009D06CF">
        <w:rPr>
          <w:lang w:val="sk-SK"/>
        </w:rPr>
        <w:t>Exchange Online</w:t>
      </w:r>
      <w:bookmarkEnd w:id="120"/>
    </w:p>
    <w:p w14:paraId="504B85AD" w14:textId="77777777" w:rsidR="00E93FD0" w:rsidRDefault="00E93FD0" w:rsidP="004E52BA">
      <w:pPr>
        <w:pStyle w:val="ProductList-Offering1"/>
        <w:sectPr w:rsidR="00E93FD0" w:rsidSect="00E275D6">
          <w:footerReference w:type="first" r:id="rId43"/>
          <w:type w:val="continuous"/>
          <w:pgSz w:w="12240" w:h="15840"/>
          <w:pgMar w:top="1440" w:right="720" w:bottom="1440" w:left="720" w:header="720" w:footer="720" w:gutter="0"/>
          <w:cols w:space="720"/>
          <w:titlePg/>
          <w:docGrid w:linePitch="360"/>
        </w:sectPr>
      </w:pPr>
    </w:p>
    <w:bookmarkEnd w:id="119"/>
    <w:p w14:paraId="2D2A8E96" w14:textId="4B2BD3F0" w:rsidR="001E2C51" w:rsidRDefault="001E2C51" w:rsidP="001E2C51">
      <w:pPr>
        <w:pStyle w:val="ProductList-Body"/>
        <w:rPr>
          <w:rFonts w:asciiTheme="majorHAnsi" w:hAnsiTheme="majorHAnsi"/>
          <w:sz w:val="16"/>
          <w:szCs w:val="16"/>
        </w:rPr>
      </w:pPr>
      <w:r>
        <w:rPr>
          <w:rFonts w:asciiTheme="majorHAnsi" w:hAnsiTheme="majorHAnsi"/>
          <w:sz w:val="16"/>
          <w:szCs w:val="16"/>
        </w:rPr>
        <w:t>Rozšírená ochrana pred bezpečnostnými hrozbami pre Office 365</w:t>
      </w:r>
    </w:p>
    <w:p w14:paraId="6B6E80F1" w14:textId="5865EB18" w:rsidR="008E6D10" w:rsidRPr="008E6D10" w:rsidRDefault="008E6D10" w:rsidP="001E2C51">
      <w:pPr>
        <w:pStyle w:val="ProductList-Body"/>
        <w:rPr>
          <w:rFonts w:asciiTheme="majorHAnsi" w:hAnsiTheme="majorHAnsi"/>
          <w:sz w:val="16"/>
          <w:szCs w:val="16"/>
        </w:rPr>
      </w:pPr>
      <w:r w:rsidRPr="008E6D10">
        <w:rPr>
          <w:rFonts w:asciiTheme="majorHAnsi" w:hAnsiTheme="majorHAnsi"/>
          <w:sz w:val="16"/>
          <w:szCs w:val="16"/>
        </w:rPr>
        <w:t>Office 365 Threat Intelligence</w:t>
      </w:r>
    </w:p>
    <w:p w14:paraId="54ACEE14" w14:textId="77777777" w:rsidR="001E2C51" w:rsidRPr="006D2C33" w:rsidRDefault="001E2C51" w:rsidP="001E2C51">
      <w:pPr>
        <w:pStyle w:val="ProductList-Body"/>
      </w:pPr>
      <w:r>
        <w:rPr>
          <w:rFonts w:asciiTheme="majorHAnsi" w:hAnsiTheme="majorHAnsi"/>
          <w:sz w:val="16"/>
          <w:szCs w:val="16"/>
        </w:rPr>
        <w:t>Data Loss Prevention</w:t>
      </w:r>
    </w:p>
    <w:p w14:paraId="09364A17" w14:textId="77777777" w:rsidR="001E2C51" w:rsidRPr="006D2C33" w:rsidRDefault="001E2C51" w:rsidP="001E2C51">
      <w:pPr>
        <w:pStyle w:val="ProductList-Body"/>
      </w:pPr>
      <w:r>
        <w:rPr>
          <w:rFonts w:asciiTheme="majorHAnsi" w:hAnsiTheme="majorHAnsi"/>
          <w:sz w:val="16"/>
          <w:szCs w:val="16"/>
        </w:rPr>
        <w:t>Exchange Online Archiving pre Exchange Online</w:t>
      </w:r>
    </w:p>
    <w:p w14:paraId="02C4F926" w14:textId="77777777" w:rsidR="001E2C51" w:rsidRPr="006D2C33" w:rsidRDefault="001E2C51" w:rsidP="001E2C51">
      <w:pPr>
        <w:pStyle w:val="ProductList-Body"/>
      </w:pPr>
      <w:r>
        <w:rPr>
          <w:rFonts w:asciiTheme="majorHAnsi" w:hAnsiTheme="majorHAnsi"/>
          <w:sz w:val="16"/>
          <w:szCs w:val="16"/>
        </w:rPr>
        <w:t>Exchange Online Archiving pre Exchange Server</w:t>
      </w:r>
    </w:p>
    <w:p w14:paraId="5996E166" w14:textId="0767DDB8" w:rsidR="001E2C51" w:rsidRPr="006D2C33" w:rsidRDefault="001E2C51" w:rsidP="001E2C51">
      <w:pPr>
        <w:pStyle w:val="ProductList-Body"/>
      </w:pPr>
      <w:r>
        <w:rPr>
          <w:rFonts w:asciiTheme="majorHAnsi" w:hAnsiTheme="majorHAnsi"/>
          <w:sz w:val="16"/>
          <w:szCs w:val="16"/>
        </w:rPr>
        <w:t xml:space="preserve">Exchange Online </w:t>
      </w:r>
      <w:r w:rsidR="00780399">
        <w:rPr>
          <w:rFonts w:asciiTheme="majorHAnsi" w:hAnsiTheme="majorHAnsi"/>
          <w:sz w:val="16"/>
          <w:szCs w:val="16"/>
        </w:rPr>
        <w:t>K1</w:t>
      </w:r>
    </w:p>
    <w:p w14:paraId="3D62F2C6" w14:textId="0C51E18C" w:rsidR="00B93221" w:rsidRPr="00903BB7" w:rsidRDefault="001E2C51" w:rsidP="001E2C51">
      <w:pPr>
        <w:pStyle w:val="ProductList-Body"/>
      </w:pPr>
      <w:r>
        <w:rPr>
          <w:rFonts w:asciiTheme="majorHAnsi" w:hAnsiTheme="majorHAnsi"/>
          <w:sz w:val="16"/>
          <w:szCs w:val="16"/>
        </w:rPr>
        <w:t>Exchange Online (plán 1 a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81EEFC8" w:rsidR="001A19E0" w:rsidRPr="00690C65" w:rsidRDefault="001A19E0" w:rsidP="001A19E0">
      <w:pPr>
        <w:pStyle w:val="ProductList-Body"/>
      </w:pPr>
      <w:r>
        <w:t xml:space="preserve">Exchange Online alebo príslušná nástupnícka služba bude poskytovať nasledujúce </w:t>
      </w:r>
      <w:hyperlink w:anchor="CoreFeaturesforOffice365Services" w:history="1">
        <w:r>
          <w:rPr>
            <w:rStyle w:val="Hyperlink"/>
          </w:rPr>
          <w:t>základné funkcie</w:t>
        </w:r>
      </w:hyperlink>
      <w:r>
        <w:t>:</w:t>
      </w:r>
    </w:p>
    <w:p w14:paraId="1D120F58" w14:textId="77777777" w:rsidR="00017A5A" w:rsidRPr="00B879DB" w:rsidRDefault="00017A5A" w:rsidP="001A19E0">
      <w:pPr>
        <w:pStyle w:val="ProductList-Body"/>
        <w:rPr>
          <w:szCs w:val="18"/>
        </w:rPr>
      </w:pPr>
    </w:p>
    <w:p w14:paraId="1211BEB5" w14:textId="77777777" w:rsidR="001A19E0" w:rsidRPr="00690C65" w:rsidRDefault="001A19E0" w:rsidP="00B879DB">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B879DB" w:rsidRDefault="001A19E0" w:rsidP="001A19E0">
      <w:pPr>
        <w:pStyle w:val="ProductList-Body"/>
        <w:ind w:left="180"/>
        <w:rPr>
          <w:szCs w:val="18"/>
        </w:rPr>
      </w:pPr>
    </w:p>
    <w:p w14:paraId="53900BEE" w14:textId="77777777" w:rsidR="001A19E0" w:rsidRPr="00690C65" w:rsidRDefault="001A19E0" w:rsidP="001E2C51">
      <w:pPr>
        <w:pStyle w:val="ProductList-Body"/>
        <w:keepNext/>
        <w:ind w:left="187"/>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B879DB" w:rsidRDefault="001A19E0" w:rsidP="001A19E0">
      <w:pPr>
        <w:pStyle w:val="ProductList-Body"/>
        <w:ind w:left="180"/>
        <w:rPr>
          <w:szCs w:val="18"/>
        </w:rPr>
      </w:pPr>
    </w:p>
    <w:p w14:paraId="05B168D9" w14:textId="77777777" w:rsidR="001A19E0" w:rsidRPr="00690C65" w:rsidRDefault="001A19E0" w:rsidP="001A19E0">
      <w:pPr>
        <w:pStyle w:val="ProductList-Body"/>
        <w:ind w:left="180"/>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B879DB" w:rsidRDefault="001A19E0" w:rsidP="001A19E0">
      <w:pPr>
        <w:pStyle w:val="ProductList-Body"/>
        <w:ind w:left="180"/>
        <w:rPr>
          <w:szCs w:val="18"/>
        </w:rPr>
      </w:pPr>
    </w:p>
    <w:p w14:paraId="42B509D2" w14:textId="77777777" w:rsidR="001A19E0" w:rsidRPr="00690C65" w:rsidRDefault="001A19E0" w:rsidP="00933263">
      <w:pPr>
        <w:pStyle w:val="ProductList-Body"/>
        <w:keepNext/>
        <w:ind w:left="187"/>
      </w:pPr>
      <w:r>
        <w:rPr>
          <w:b/>
          <w:color w:val="0072C6"/>
        </w:rPr>
        <w:t>Obnovenie odstránených položiek a poštovej schránky</w:t>
      </w:r>
    </w:p>
    <w:p w14:paraId="2CF81441" w14:textId="36468419" w:rsidR="001A19E0" w:rsidRPr="00690C65" w:rsidRDefault="001A19E0" w:rsidP="001A19E0">
      <w:pPr>
        <w:pStyle w:val="ProductList-Body"/>
        <w:ind w:left="180"/>
      </w:pPr>
      <w:r>
        <w:t>Zákazník bude môcť obnoviť obsah odstránenej nezdieľanej poštovej schránky a koncový používateľ bude môcť obnoviť položku, ktorá bola odstránená z niektorého z e-mailových priečinkov koncového používateľa.</w:t>
      </w:r>
    </w:p>
    <w:p w14:paraId="3E2A0723" w14:textId="77777777" w:rsidR="001A19E0" w:rsidRPr="00B879DB" w:rsidRDefault="001A19E0" w:rsidP="001A19E0">
      <w:pPr>
        <w:pStyle w:val="ProductList-Body"/>
        <w:ind w:left="180"/>
        <w:rPr>
          <w:szCs w:val="18"/>
        </w:rPr>
      </w:pPr>
    </w:p>
    <w:p w14:paraId="4FCE47EA" w14:textId="77777777" w:rsidR="001A19E0" w:rsidRPr="00690C65" w:rsidRDefault="001A19E0" w:rsidP="00123BF5">
      <w:pPr>
        <w:pStyle w:val="ProductList-Body"/>
        <w:keepNext/>
        <w:ind w:left="187"/>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B879DB" w:rsidRDefault="001A19E0" w:rsidP="001A19E0">
      <w:pPr>
        <w:pStyle w:val="ProductList-Body"/>
        <w:ind w:left="180"/>
        <w:rPr>
          <w:szCs w:val="18"/>
        </w:rPr>
      </w:pPr>
    </w:p>
    <w:p w14:paraId="3467D71C" w14:textId="77777777" w:rsidR="001A19E0" w:rsidRPr="00690C65" w:rsidRDefault="001A19E0" w:rsidP="000E0424">
      <w:pPr>
        <w:pStyle w:val="ProductList-Body"/>
        <w:keepNext/>
        <w:ind w:left="187"/>
      </w:pPr>
      <w:r>
        <w:rPr>
          <w:b/>
          <w:color w:val="0072C6"/>
        </w:rPr>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B879DB" w:rsidRDefault="001A19E0" w:rsidP="001A19E0">
      <w:pPr>
        <w:pStyle w:val="ProductList-Body"/>
        <w:ind w:left="180"/>
        <w:rPr>
          <w:szCs w:val="18"/>
        </w:rPr>
      </w:pPr>
    </w:p>
    <w:p w14:paraId="12646D9A" w14:textId="77777777" w:rsidR="001A19E0" w:rsidRPr="00690C65" w:rsidRDefault="001A19E0" w:rsidP="009F2F54">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Základné funkcie pre služby Office 365 – Exchange Online Archiving</w:t>
      </w:r>
    </w:p>
    <w:p w14:paraId="3AEF57B1" w14:textId="4539B0BC"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history="1">
        <w:r>
          <w:rPr>
            <w:rStyle w:val="Hyperlink"/>
          </w:rPr>
          <w:t>základné funkcie</w:t>
        </w:r>
      </w:hyperlink>
      <w:r>
        <w:t>:</w:t>
      </w:r>
    </w:p>
    <w:p w14:paraId="2A148731" w14:textId="77777777" w:rsidR="000B0627" w:rsidRPr="00B879DB" w:rsidRDefault="000B0627" w:rsidP="00DC0A1F">
      <w:pPr>
        <w:pStyle w:val="ProductList-Body"/>
        <w:rPr>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B879DB" w:rsidRDefault="00ED50E6" w:rsidP="00ED50E6">
      <w:pPr>
        <w:pStyle w:val="ProductList-Body"/>
        <w:ind w:left="180"/>
        <w:rPr>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B879DB" w:rsidRDefault="00ED50E6" w:rsidP="00ED50E6">
      <w:pPr>
        <w:pStyle w:val="ProductList-Body"/>
        <w:ind w:left="180"/>
        <w:rPr>
          <w:szCs w:val="18"/>
        </w:rPr>
      </w:pPr>
    </w:p>
    <w:p w14:paraId="53518FF9" w14:textId="77777777" w:rsidR="00ED50E6" w:rsidRPr="00690C65" w:rsidRDefault="001A19E0" w:rsidP="00ED50E6">
      <w:pPr>
        <w:pStyle w:val="ProductList-Body"/>
        <w:ind w:left="180"/>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690C65" w:rsidRDefault="00ED50E6" w:rsidP="00ED50E6">
      <w:pPr>
        <w:pStyle w:val="ProductList-Body"/>
        <w:ind w:left="180"/>
      </w:pPr>
    </w:p>
    <w:p w14:paraId="448BE475" w14:textId="77777777" w:rsidR="00ED50E6" w:rsidRPr="00690C65" w:rsidRDefault="001A19E0" w:rsidP="00235E4F">
      <w:pPr>
        <w:pStyle w:val="ProductList-Body"/>
        <w:keepNext/>
        <w:ind w:left="187"/>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690C65" w:rsidRDefault="006523C8" w:rsidP="006523C8">
      <w:pPr>
        <w:pStyle w:val="ProductList-Body"/>
        <w:ind w:left="180"/>
      </w:pPr>
    </w:p>
    <w:p w14:paraId="2B0BFA2B" w14:textId="6300D19C" w:rsidR="006523C8" w:rsidRPr="00690C65" w:rsidRDefault="006523C8" w:rsidP="00470AF7">
      <w:pPr>
        <w:pStyle w:val="ProductList-Body"/>
        <w:keepNext/>
        <w:ind w:left="187"/>
      </w:pPr>
      <w:r>
        <w:rPr>
          <w:b/>
          <w:color w:val="0072C6"/>
        </w:rPr>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B879DB">
      <w:pPr>
        <w:pStyle w:val="ProductList-Body"/>
        <w:keepNext/>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44"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Licencia Data Loss Prevention pre zariadenie</w:t>
      </w:r>
    </w:p>
    <w:p w14:paraId="2D2A7D2E" w14:textId="77777777" w:rsidR="009427A1" w:rsidRDefault="009427A1" w:rsidP="009427A1">
      <w:pPr>
        <w:pStyle w:val="ProductList-Body"/>
        <w:tabs>
          <w:tab w:val="clear" w:pos="158"/>
          <w:tab w:val="left" w:pos="180"/>
        </w:tabs>
      </w:pPr>
      <w:r>
        <w:t>Ak má zákazník licenciu na službu Data Loss Prevention na základe zariadenia, majú licenciu na túto službu on-line všetci používatelia daného licencovaného zariadenia.</w:t>
      </w:r>
    </w:p>
    <w:p w14:paraId="2DFAE068" w14:textId="77777777" w:rsidR="00003901" w:rsidRDefault="00003901" w:rsidP="009427A1">
      <w:pPr>
        <w:pStyle w:val="ProductList-Body"/>
        <w:tabs>
          <w:tab w:val="clear" w:pos="158"/>
          <w:tab w:val="left" w:pos="180"/>
        </w:tabs>
      </w:pPr>
    </w:p>
    <w:p w14:paraId="1AE2FFC0" w14:textId="77777777" w:rsidR="00003901" w:rsidRPr="0078411F" w:rsidRDefault="00003901" w:rsidP="0078411F">
      <w:pPr>
        <w:pStyle w:val="ProductList-Body"/>
        <w:rPr>
          <w:b/>
          <w:color w:val="00188F"/>
        </w:rPr>
      </w:pPr>
      <w:bookmarkStart w:id="121" w:name="_Toc423959249"/>
      <w:r w:rsidRPr="0078411F">
        <w:rPr>
          <w:b/>
          <w:color w:val="00188F"/>
        </w:rPr>
        <w:t>Zmluva o úrovni služieb</w:t>
      </w:r>
      <w:bookmarkEnd w:id="121"/>
    </w:p>
    <w:p w14:paraId="443D3DF5" w14:textId="77777777" w:rsidR="008E6D10" w:rsidRDefault="008E6D10" w:rsidP="008E6D10">
      <w:pPr>
        <w:pStyle w:val="ProductList-Body"/>
        <w:tabs>
          <w:tab w:val="clear" w:pos="158"/>
          <w:tab w:val="left" w:pos="180"/>
        </w:tabs>
      </w:pPr>
      <w:bookmarkStart w:id="122" w:name="Office365Applications"/>
      <w:r>
        <w:t>Pre službu Rozšírená ochrana pred bezpečnostnými hrozbami pre Office 365 ani Office 365 Threat Intelligence sa neposkytuje žiadna zmluva o úrovni služieb.</w:t>
      </w:r>
    </w:p>
    <w:p w14:paraId="34FDB72A" w14:textId="77777777" w:rsidR="003F6A03" w:rsidRPr="00903BB7" w:rsidRDefault="000B0D8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0F55657D" w14:textId="43E5CF69" w:rsidR="00057B9D" w:rsidRDefault="00057B9D" w:rsidP="00057B9D">
      <w:pPr>
        <w:pStyle w:val="ProductList-Body"/>
      </w:pPr>
    </w:p>
    <w:p w14:paraId="6252D5A5" w14:textId="6A09AAAE" w:rsidR="00057B9D" w:rsidRDefault="00057B9D" w:rsidP="00057B9D">
      <w:pPr>
        <w:pStyle w:val="ProductList-Body"/>
      </w:pPr>
    </w:p>
    <w:p w14:paraId="0FE5B559" w14:textId="77777777" w:rsidR="00057B9D" w:rsidRDefault="00057B9D" w:rsidP="00057B9D">
      <w:pPr>
        <w:pStyle w:val="ProductList-Body"/>
      </w:pPr>
    </w:p>
    <w:p w14:paraId="4BB3F49E" w14:textId="77777777" w:rsidR="00057B9D" w:rsidRDefault="00057B9D" w:rsidP="00057B9D">
      <w:pPr>
        <w:pStyle w:val="ProductList-Body"/>
      </w:pPr>
    </w:p>
    <w:p w14:paraId="5329BC49" w14:textId="77777777" w:rsidR="00057B9D" w:rsidRDefault="00057B9D" w:rsidP="00057B9D">
      <w:pPr>
        <w:pStyle w:val="ProductList-Body"/>
      </w:pPr>
    </w:p>
    <w:p w14:paraId="145B06D2" w14:textId="63D73C1B" w:rsidR="00862C50" w:rsidRPr="009D06CF" w:rsidRDefault="00862C50" w:rsidP="002B7A6F">
      <w:pPr>
        <w:pStyle w:val="ProductList-Offering2Heading"/>
        <w:rPr>
          <w:lang w:val="sk-SK"/>
        </w:rPr>
      </w:pPr>
      <w:bookmarkStart w:id="123" w:name="_Toc482970592"/>
      <w:r w:rsidRPr="009D06CF">
        <w:rPr>
          <w:lang w:val="sk-SK"/>
        </w:rPr>
        <w:t>Aplikácie balíka Office 365</w:t>
      </w:r>
      <w:bookmarkEnd w:id="12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2"/>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pre službu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17500"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Zmluva o úrovni služieb</w:t>
      </w:r>
    </w:p>
    <w:p w14:paraId="522EADC6" w14:textId="77777777" w:rsidR="00B93221" w:rsidRPr="00903BB7" w:rsidRDefault="00B93221" w:rsidP="00B93221">
      <w:pPr>
        <w:pStyle w:val="ProductList-Body"/>
      </w:pPr>
      <w:r>
        <w:t>Pre službu Visio Pro pre Office 365 sa neposkytuje žiadna zmluva o úrovni služieb.</w:t>
      </w:r>
    </w:p>
    <w:p w14:paraId="446EB6D0" w14:textId="77777777" w:rsidR="00123E7D" w:rsidRPr="00690C65" w:rsidRDefault="00123E7D" w:rsidP="00123E7D">
      <w:pPr>
        <w:pStyle w:val="ProductList-Body"/>
      </w:pPr>
    </w:p>
    <w:p w14:paraId="5EF2C35F" w14:textId="77777777" w:rsidR="00DC2FF6" w:rsidRPr="00123E7D" w:rsidRDefault="00DC2FF6" w:rsidP="009F2F54">
      <w:pPr>
        <w:pStyle w:val="ProductList-Body"/>
        <w:keepNext/>
        <w:tabs>
          <w:tab w:val="clear" w:pos="158"/>
          <w:tab w:val="left" w:pos="180"/>
        </w:tabs>
        <w:rPr>
          <w:b/>
          <w:color w:val="00188F"/>
        </w:rPr>
      </w:pPr>
      <w:r>
        <w:rPr>
          <w:b/>
          <w:color w:val="00188F"/>
        </w:rPr>
        <w:t>Práva na inštaláciu a používanie</w:t>
      </w:r>
    </w:p>
    <w:p w14:paraId="223DF479" w14:textId="77777777" w:rsidR="00DC2FF6" w:rsidRDefault="00DC2FF6" w:rsidP="00DC2FF6">
      <w:pPr>
        <w:pStyle w:val="ProductList-Body"/>
        <w:tabs>
          <w:tab w:val="clear" w:pos="158"/>
          <w:tab w:val="left" w:pos="180"/>
        </w:tabs>
      </w:pPr>
      <w:r>
        <w:t>Každý používateľ, ktorému zákazník priraďuje licenciu SL pre používateľa, musí mať konto spoločnosti Microsoft, aby mohol používať softvér poskytovaný s predplatným. Títo používatelia:</w:t>
      </w:r>
    </w:p>
    <w:p w14:paraId="3DD87B15" w14:textId="77777777" w:rsidR="00DC2FF6" w:rsidRDefault="00DC2FF6" w:rsidP="00DC2FF6">
      <w:pPr>
        <w:pStyle w:val="ProductList-Body"/>
        <w:numPr>
          <w:ilvl w:val="0"/>
          <w:numId w:val="17"/>
        </w:numPr>
        <w:ind w:left="450" w:hanging="270"/>
      </w:pPr>
      <w:r>
        <w:t>môžu aktivovať softvér poskytovaný s licenciou SL na najviac piatich súbežných POS na lokálne alebo vzdialené používanie,</w:t>
      </w:r>
    </w:p>
    <w:p w14:paraId="34F6A627" w14:textId="77777777" w:rsidR="00DC2FF6" w:rsidRDefault="00DC2FF6" w:rsidP="00DC2FF6">
      <w:pPr>
        <w:pStyle w:val="ProductList-Body"/>
        <w:numPr>
          <w:ilvl w:val="0"/>
          <w:numId w:val="17"/>
        </w:numPr>
        <w:spacing w:before="40"/>
        <w:ind w:left="450" w:hanging="274"/>
      </w:pPr>
      <w:r>
        <w:t xml:space="preserve">môžu tiež inštalovať a používať tento softvér (prostredníctvom aktivácie pre zdieľané počítače) na zdieľanom zariadení, sieťovom serveri alebo na serveroch zdieľaných s oprávneným partnerom v oblasti cloudových služieb. Zoznam oprávnených partnerov v oblasti cloudových služieb a ďalších požiadaviek na nasadzovanie je k dispozícii na adrese </w:t>
      </w:r>
      <w:hyperlink r:id="rId45" w:history="1">
        <w:r>
          <w:rPr>
            <w:rStyle w:val="Hyperlink"/>
          </w:rPr>
          <w:t>www.office.com/sca</w:t>
        </w:r>
      </w:hyperlink>
      <w:r>
        <w:rPr>
          <w:color w:val="1F497D"/>
        </w:rPr>
        <w:t xml:space="preserve">. </w:t>
      </w:r>
      <w:r>
        <w:t>„Sieťový server“ znamená na účely tohto práva na používanie fyzický hardvérový server určený výhradne na používanie zákazníkom. Toto ustanovenie o aktivácii pre zdieľané počítače sa nevzťahuje na licenciu zákazníka na službu Office 365 Business.</w:t>
      </w:r>
    </w:p>
    <w:p w14:paraId="7550F19E" w14:textId="77777777" w:rsidR="00DC2FF6" w:rsidRDefault="00DC2FF6" w:rsidP="00DC2FF6">
      <w:pPr>
        <w:pStyle w:val="ProductList-Body"/>
        <w:numPr>
          <w:ilvl w:val="0"/>
          <w:numId w:val="17"/>
        </w:numPr>
        <w:spacing w:before="40"/>
        <w:ind w:left="450" w:hanging="274"/>
      </w:pPr>
      <w:r>
        <w:t>Musia aspoň raz za 30 dní pripojiť na internet každé zariadenie, v ktorom používateľ nainštaloval softvér, inak to môže ovplyvniť funkčnosť softvéru.</w:t>
      </w:r>
    </w:p>
    <w:p w14:paraId="17386797" w14:textId="77777777" w:rsidR="00017500" w:rsidRPr="007F0A21" w:rsidRDefault="00017500" w:rsidP="00017500">
      <w:pPr>
        <w:pStyle w:val="ProductList-Body"/>
        <w:ind w:left="180"/>
      </w:pPr>
    </w:p>
    <w:p w14:paraId="69EABD15" w14:textId="77777777" w:rsidR="00017500" w:rsidRPr="00853113" w:rsidRDefault="00017500" w:rsidP="00017500">
      <w:pPr>
        <w:pStyle w:val="ProductList-Body"/>
        <w:rPr>
          <w:b/>
          <w:color w:val="00188F"/>
        </w:rPr>
      </w:pPr>
      <w:r>
        <w:rPr>
          <w:b/>
          <w:color w:val="00188F"/>
        </w:rPr>
        <w:t>Nasledujúce podmienky sa vzťahujú iba na produkty Office 365 Business a Office 365 ProPlus</w:t>
      </w:r>
    </w:p>
    <w:p w14:paraId="6D64B56E" w14:textId="77777777" w:rsidR="00017500" w:rsidRPr="00853113" w:rsidRDefault="00017500" w:rsidP="00017500">
      <w:pPr>
        <w:pStyle w:val="ProductList-Body"/>
        <w:ind w:left="180"/>
        <w:rPr>
          <w:b/>
          <w:color w:val="0072C6"/>
        </w:rPr>
      </w:pPr>
      <w:r>
        <w:rPr>
          <w:b/>
          <w:color w:val="0072C6"/>
        </w:rPr>
        <w:t>Smartfóny a tablety</w:t>
      </w:r>
    </w:p>
    <w:p w14:paraId="1938521A" w14:textId="4B911EE4" w:rsidR="009427A1" w:rsidRPr="00690C65" w:rsidRDefault="00017500" w:rsidP="00017500">
      <w:pPr>
        <w:pStyle w:val="ProductList-Body"/>
        <w:ind w:left="180"/>
      </w:pPr>
      <w:r>
        <w:t>Každý používateľ, ktorému zákazník pridelí licenciu SL pre používateľa, môže tiež aktivovať softvér Microsoft Office Mobile na používanie v najviac piatich smartfónoch a piatich tabletoch</w:t>
      </w:r>
      <w:r w:rsidR="009427A1">
        <w:t>.</w:t>
      </w:r>
    </w:p>
    <w:p w14:paraId="347960A1" w14:textId="77777777" w:rsidR="003E17F1" w:rsidRPr="00690C65" w:rsidRDefault="003E17F1" w:rsidP="009427A1">
      <w:pPr>
        <w:pStyle w:val="ProductList-Body"/>
        <w:ind w:left="180"/>
      </w:pPr>
    </w:p>
    <w:p w14:paraId="2B37DF38" w14:textId="77777777" w:rsidR="005A27D3" w:rsidRPr="00690C65" w:rsidRDefault="005A27D3" w:rsidP="00017500">
      <w:pPr>
        <w:pStyle w:val="ProductList-Body"/>
        <w:keepNext/>
      </w:pPr>
      <w:r>
        <w:rPr>
          <w:b/>
          <w:color w:val="00188F"/>
        </w:rPr>
        <w:t>Nasledujúce podmienky sa vzťahujú iba na produkt Office 365 ProPlus</w:t>
      </w:r>
    </w:p>
    <w:p w14:paraId="771F42AE" w14:textId="77777777" w:rsidR="009427A1" w:rsidRPr="00690C65" w:rsidRDefault="009427A1" w:rsidP="00017500">
      <w:pPr>
        <w:pStyle w:val="ProductList-Body"/>
        <w:keepNext/>
        <w:ind w:left="180"/>
      </w:pPr>
      <w:r>
        <w:rPr>
          <w:b/>
          <w:color w:val="0072C6"/>
        </w:rPr>
        <w:t>Office Home &amp; Student 2013 RT – komerčné používanie</w:t>
      </w:r>
    </w:p>
    <w:p w14:paraId="054DF67D" w14:textId="77777777" w:rsidR="009427A1" w:rsidRPr="00690C65" w:rsidRDefault="009427A1" w:rsidP="009427A1">
      <w:pPr>
        <w:pStyle w:val="ProductList-Body"/>
        <w:ind w:left="180"/>
      </w:pPr>
      <w:r>
        <w:t>Každá licencia SL pre používateľa na Office 365 ProPlus upravuje právo používateľa na používanie softvéru na základe samostatne získanej licencie Office Home &amp; Student 2013 RT tým, že upúšťa od zákazu komerčného používania softvéru. S výnimkou tohto umožnenia komerčného používania softvéru podlieha všetko používanie podmienkam a právam na používanie poskytnutým s licenciou Office Home &amp; Student 2013 RT.</w:t>
      </w:r>
    </w:p>
    <w:p w14:paraId="1AF5D4D5" w14:textId="77777777" w:rsidR="009427A1" w:rsidRPr="00690C65" w:rsidRDefault="009427A1" w:rsidP="009427A1">
      <w:pPr>
        <w:pStyle w:val="ProductList-Body"/>
        <w:ind w:left="180"/>
      </w:pPr>
    </w:p>
    <w:p w14:paraId="3FFAFBD1" w14:textId="77777777" w:rsidR="008B5FE7" w:rsidRPr="00FC409E" w:rsidRDefault="008B5FE7" w:rsidP="008B5FE7">
      <w:pPr>
        <w:pStyle w:val="ProductList-Body"/>
        <w:ind w:left="180"/>
        <w:rPr>
          <w:b/>
          <w:color w:val="0072C6"/>
        </w:rPr>
      </w:pPr>
      <w:r>
        <w:rPr>
          <w:b/>
          <w:color w:val="0072C6"/>
        </w:rPr>
        <w:t>Office Online Server</w:t>
      </w:r>
    </w:p>
    <w:p w14:paraId="1A9B6A5A" w14:textId="77777777" w:rsidR="008B5FE7" w:rsidRDefault="008B5FE7" w:rsidP="008B5FE7">
      <w:pPr>
        <w:pStyle w:val="ProductList-Body"/>
        <w:ind w:left="180"/>
      </w:pPr>
      <w:r>
        <w:t>S každým predplatným služby Office 365 ProPlus môže zákazník nainštalovať ľubovoľný počet kópií softvéru Office Online Server na ľubovoľný server vyhradený na používanie zákazníkom. Každý používateľ služby Office 365 ProPlus môže používať softvér Office Online Server. Toto ustanovenie sa nevzťahuje na zákazníkov, ktorí licencujú tento produkt na základe zmluvy o predplatnom služby on-line spoločnosti Microsoft alebo inej zmluvy spoločnosti Microsoft vzťahujúcej sa iba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70AF7">
      <w:pPr>
        <w:pStyle w:val="ProductList-Body"/>
        <w:keepNext/>
        <w:ind w:left="187"/>
      </w:pPr>
      <w:r>
        <w:rPr>
          <w:b/>
          <w:color w:val="0072C6"/>
        </w:rPr>
        <w:t>Balíky predplatných licencií</w:t>
      </w:r>
    </w:p>
    <w:p w14:paraId="4314EABE" w14:textId="7C17E34B" w:rsidR="005B7124" w:rsidRPr="00690C65" w:rsidRDefault="005B7124" w:rsidP="005B7124">
      <w:pPr>
        <w:pStyle w:val="ProductList-Body"/>
        <w:ind w:left="180"/>
      </w:pPr>
      <w:r>
        <w:t xml:space="preserve">Okrem licencií SL pre používateľa na Office 365 ProPlus môže zákazník splniť požiadavku na licencie SL pre tento produkt zakúpením balíka licencií SL (pozrite si </w:t>
      </w:r>
      <w:hyperlink w:anchor="Attachment2" w:history="1">
        <w:r>
          <w:rPr>
            <w:rStyle w:val="Hyperlink"/>
          </w:rPr>
          <w:t>prílohu 2</w:t>
        </w:r>
      </w:hyperlink>
      <w:r>
        <w:t>).</w:t>
      </w:r>
    </w:p>
    <w:p w14:paraId="51DD19D7" w14:textId="77777777" w:rsidR="003F6A03" w:rsidRPr="00903BB7" w:rsidRDefault="000B0D8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6C6C8C43" w14:textId="77777777" w:rsidR="00F2669F" w:rsidRPr="003F6A03" w:rsidRDefault="00F2669F" w:rsidP="00F2669F">
      <w:pPr>
        <w:pStyle w:val="ProductList-Offering2Heading"/>
        <w:outlineLvl w:val="2"/>
        <w:rPr>
          <w:lang w:val="sk-SK"/>
        </w:rPr>
      </w:pPr>
      <w:r w:rsidRPr="003F6A03">
        <w:rPr>
          <w:lang w:val="sk-SK"/>
        </w:rPr>
        <w:tab/>
      </w:r>
      <w:bookmarkStart w:id="124" w:name="MicrosoftMyAnalytics"/>
      <w:bookmarkStart w:id="125" w:name="_Toc465426847"/>
      <w:bookmarkStart w:id="126" w:name="_Toc482970593"/>
      <w:r w:rsidRPr="003F6A03">
        <w:rPr>
          <w:lang w:val="sk-SK"/>
        </w:rPr>
        <w:t>Microsoft MyAnalytics</w:t>
      </w:r>
      <w:bookmarkEnd w:id="124"/>
      <w:bookmarkEnd w:id="125"/>
      <w:bookmarkEnd w:id="126"/>
    </w:p>
    <w:p w14:paraId="1B4DCA26" w14:textId="77777777" w:rsidR="00F2669F" w:rsidRPr="00F55075" w:rsidRDefault="00F2669F" w:rsidP="00F2669F">
      <w:pPr>
        <w:pStyle w:val="ProductList-Body"/>
      </w:pPr>
      <w:r>
        <w:rPr>
          <w:b/>
          <w:color w:val="00188F"/>
        </w:rPr>
        <w:t>Zmluva o úrovni služieb</w:t>
      </w:r>
    </w:p>
    <w:p w14:paraId="1250C530" w14:textId="77777777" w:rsidR="00F2669F" w:rsidRPr="00F55075" w:rsidRDefault="00F2669F" w:rsidP="00F2669F">
      <w:pPr>
        <w:pStyle w:val="ProductList-Body"/>
      </w:pPr>
      <w:r>
        <w:t>Pre službu Microsoft MyAnalytics sa neposkytuje žiadna zmluva o úrovni služieb.</w:t>
      </w:r>
    </w:p>
    <w:p w14:paraId="0726E672" w14:textId="77777777" w:rsidR="003F6A03" w:rsidRPr="00903BB7" w:rsidRDefault="000B0D8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242C64D" w14:textId="3E739B54" w:rsidR="00976EB6" w:rsidRPr="009D06CF" w:rsidRDefault="00976EB6" w:rsidP="00266A95">
      <w:pPr>
        <w:pStyle w:val="ProductList-Offering2Heading"/>
        <w:keepNext/>
        <w:rPr>
          <w:lang w:val="sk-SK"/>
        </w:rPr>
      </w:pPr>
      <w:r w:rsidRPr="009D06CF">
        <w:rPr>
          <w:lang w:val="sk-SK"/>
        </w:rPr>
        <w:tab/>
      </w:r>
      <w:bookmarkStart w:id="127" w:name="_Toc482970594"/>
      <w:r w:rsidRPr="009D06CF">
        <w:rPr>
          <w:lang w:val="sk-SK"/>
        </w:rPr>
        <w:t>Office Online</w:t>
      </w:r>
      <w:bookmarkEnd w:id="127"/>
    </w:p>
    <w:p w14:paraId="24A45D55" w14:textId="77777777" w:rsidR="00D7478E" w:rsidRPr="00690C65" w:rsidRDefault="00D7478E" w:rsidP="00266A95">
      <w:pPr>
        <w:pStyle w:val="ProductList-Body"/>
        <w:keepNext/>
      </w:pPr>
      <w:r>
        <w:rPr>
          <w:b/>
          <w:color w:val="00188F"/>
        </w:rPr>
        <w:t>Základné funkcie pre služby Office 365</w:t>
      </w:r>
    </w:p>
    <w:p w14:paraId="509D4A23" w14:textId="32EA43D3" w:rsidR="00D7478E" w:rsidRPr="00690C65" w:rsidRDefault="00D7478E" w:rsidP="00EF1136">
      <w:pPr>
        <w:pStyle w:val="ProductList-Body"/>
      </w:pPr>
      <w:r>
        <w:t xml:space="preserve">Office Online alebo príslušná nástupnícka služba bude poskytovať nasledujúce </w:t>
      </w:r>
      <w:hyperlink w:anchor="CoreFeaturesforOffice365Services" w:history="1">
        <w:r>
          <w:rPr>
            <w:rStyle w:val="Hyperlink"/>
          </w:rPr>
          <w:t>základné funkcie</w:t>
        </w:r>
      </w:hyperlink>
      <w:r>
        <w:t>:</w:t>
      </w:r>
    </w:p>
    <w:p w14:paraId="7F63318D" w14:textId="77777777" w:rsidR="00976EB6" w:rsidRPr="00690C6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E02137">
      <w:pPr>
        <w:pStyle w:val="ProductList-Body"/>
        <w:keepNext/>
        <w:tabs>
          <w:tab w:val="clear" w:pos="158"/>
          <w:tab w:val="left" w:pos="180"/>
        </w:tabs>
      </w:pPr>
      <w:r>
        <w:rPr>
          <w:b/>
          <w:color w:val="00188F"/>
        </w:rPr>
        <w:lastRenderedPageBreak/>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7BB51986" w14:textId="77777777" w:rsidR="003F6A03" w:rsidRPr="00903BB7" w:rsidRDefault="000B0D8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3C3A612" w14:textId="1A3D3A49" w:rsidR="005B7124" w:rsidRPr="00690C65" w:rsidRDefault="005B7124" w:rsidP="002B7A6F">
      <w:pPr>
        <w:pStyle w:val="ProductList-Offering2Heading"/>
      </w:pPr>
      <w:r>
        <w:tab/>
      </w:r>
      <w:bookmarkStart w:id="128" w:name="_Toc482970595"/>
      <w:r>
        <w:t>OneDrive for Business</w:t>
      </w:r>
      <w:bookmarkEnd w:id="128"/>
    </w:p>
    <w:p w14:paraId="0064B7AB" w14:textId="77777777" w:rsidR="006523C8" w:rsidRPr="00690C65" w:rsidRDefault="006523C8" w:rsidP="006523C8">
      <w:pPr>
        <w:pStyle w:val="ProductList-Body"/>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2954B459" w14:textId="77777777" w:rsidR="003F6A03" w:rsidRPr="00903BB7" w:rsidRDefault="000B0D8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9428D4D" w14:textId="77777777" w:rsidR="00B93221" w:rsidRPr="00903BB7" w:rsidRDefault="00B93221" w:rsidP="00B93221">
      <w:pPr>
        <w:pStyle w:val="ProductList-Offering2Heading"/>
        <w:outlineLvl w:val="2"/>
      </w:pPr>
      <w:r>
        <w:tab/>
      </w:r>
      <w:bookmarkStart w:id="129" w:name="_Toc453946627"/>
      <w:bookmarkStart w:id="130" w:name="_Toc451949065"/>
      <w:bookmarkStart w:id="131" w:name="_Toc482970596"/>
      <w:bookmarkStart w:id="132" w:name="ProjectOnline"/>
      <w:r>
        <w:t>Project Online</w:t>
      </w:r>
      <w:bookmarkEnd w:id="129"/>
      <w:bookmarkEnd w:id="130"/>
      <w:bookmarkEnd w:id="131"/>
    </w:p>
    <w:bookmarkEnd w:id="132"/>
    <w:p w14:paraId="6933A833" w14:textId="77777777" w:rsidR="00B93221" w:rsidRDefault="00B93221" w:rsidP="00B93221">
      <w:pPr>
        <w:pStyle w:val="ProductList-Offering1"/>
        <w:sectPr w:rsidR="00B93221" w:rsidSect="00E275D6">
          <w:type w:val="continuous"/>
          <w:pgSz w:w="12240" w:h="15840"/>
          <w:pgMar w:top="1440" w:right="720" w:bottom="1440" w:left="720" w:header="720" w:footer="720" w:gutter="0"/>
          <w:cols w:space="720"/>
          <w:titlePg/>
          <w:docGrid w:linePitch="360"/>
        </w:sectPr>
      </w:pPr>
    </w:p>
    <w:p w14:paraId="7DC89593" w14:textId="77777777" w:rsidR="00B93221" w:rsidRPr="00903BB7" w:rsidRDefault="00B93221" w:rsidP="00B93221">
      <w:pPr>
        <w:pStyle w:val="ProductList-Body"/>
      </w:pPr>
      <w:r>
        <w:rPr>
          <w:rFonts w:asciiTheme="majorHAnsi" w:hAnsiTheme="majorHAnsi"/>
          <w:sz w:val="16"/>
          <w:szCs w:val="16"/>
        </w:rPr>
        <w:t>Project Online Essentials</w:t>
      </w:r>
    </w:p>
    <w:p w14:paraId="131F1B92" w14:textId="77777777" w:rsidR="00B93221" w:rsidRPr="00903BB7" w:rsidRDefault="00B93221" w:rsidP="00B93221">
      <w:pPr>
        <w:pStyle w:val="ProductList-Body"/>
      </w:pPr>
      <w:r>
        <w:rPr>
          <w:rFonts w:asciiTheme="majorHAnsi" w:hAnsiTheme="majorHAnsi"/>
          <w:sz w:val="16"/>
          <w:szCs w:val="16"/>
        </w:rPr>
        <w:t>Project Online Professional</w:t>
      </w:r>
    </w:p>
    <w:p w14:paraId="2B716A8F" w14:textId="77777777" w:rsidR="00B93221" w:rsidRPr="00903BB7" w:rsidRDefault="00B93221" w:rsidP="00B93221">
      <w:pPr>
        <w:pStyle w:val="ProductList-Body"/>
      </w:pPr>
      <w:r>
        <w:rPr>
          <w:rFonts w:asciiTheme="majorHAnsi" w:hAnsiTheme="majorHAnsi"/>
          <w:sz w:val="16"/>
          <w:szCs w:val="16"/>
        </w:rPr>
        <w:t>Project Online Premium</w:t>
      </w:r>
    </w:p>
    <w:p w14:paraId="3911C478" w14:textId="77777777" w:rsidR="00B93221" w:rsidRDefault="00B93221" w:rsidP="00B93221">
      <w:pPr>
        <w:pStyle w:val="ProductList-Offering2"/>
        <w:sectPr w:rsidR="00B93221" w:rsidSect="005B7124">
          <w:type w:val="continuous"/>
          <w:pgSz w:w="12240" w:h="15840"/>
          <w:pgMar w:top="1440" w:right="720" w:bottom="1440" w:left="720" w:header="720" w:footer="720" w:gutter="0"/>
          <w:cols w:num="2" w:space="720"/>
          <w:titlePg/>
          <w:docGrid w:linePitch="360"/>
        </w:sectPr>
      </w:pPr>
    </w:p>
    <w:p w14:paraId="79AB053C" w14:textId="77777777" w:rsidR="00B93221" w:rsidRPr="00B93221" w:rsidRDefault="00B93221" w:rsidP="00B93221">
      <w:pPr>
        <w:pStyle w:val="ProductList-Body"/>
        <w:pBdr>
          <w:top w:val="single" w:sz="4" w:space="1" w:color="BFBFBF" w:themeColor="background1" w:themeShade="BF"/>
        </w:pBdr>
        <w:rPr>
          <w:sz w:val="8"/>
          <w:szCs w:val="8"/>
        </w:rPr>
      </w:pPr>
    </w:p>
    <w:p w14:paraId="30F4C03D" w14:textId="77777777" w:rsidR="00B93221" w:rsidRPr="00903BB7" w:rsidRDefault="00B93221" w:rsidP="00B93221">
      <w:pPr>
        <w:pStyle w:val="ProductList-Body"/>
      </w:pPr>
      <w:r>
        <w:rPr>
          <w:b/>
          <w:color w:val="00188F"/>
        </w:rPr>
        <w:t>Práva na inštaláciu a používanie aplikácie Project</w:t>
      </w:r>
    </w:p>
    <w:p w14:paraId="387FBE4D" w14:textId="77777777" w:rsidR="00B93221" w:rsidRPr="00903BB7" w:rsidRDefault="00B93221" w:rsidP="00B93221">
      <w:pPr>
        <w:pStyle w:val="ProductList-Body"/>
      </w:pPr>
      <w:r>
        <w:t>Každý používateľ, ktorému zákazník priraďuje licenciu SL pre používateľa na produkt Project Online Professional alebo Project Online Premium, musí mať konto Microsoft, aby mohol používať softvér poskytovaný s predplatným. Títo používatelia:</w:t>
      </w:r>
    </w:p>
    <w:p w14:paraId="17B45728" w14:textId="77777777" w:rsidR="00B93221" w:rsidRPr="00903BB7" w:rsidRDefault="00B93221" w:rsidP="00B93221">
      <w:pPr>
        <w:pStyle w:val="ProductList-Body"/>
        <w:numPr>
          <w:ilvl w:val="0"/>
          <w:numId w:val="37"/>
        </w:numPr>
      </w:pPr>
      <w:r>
        <w:t>môžu aktivovať softvér poskytovaný s licenciou SL na najviac piatich súbežných POS na lokálne alebo vzdialené používanie,</w:t>
      </w:r>
    </w:p>
    <w:p w14:paraId="7C80626F" w14:textId="77777777" w:rsidR="00B93221" w:rsidRPr="00903BB7" w:rsidRDefault="00B93221" w:rsidP="00B93221">
      <w:pPr>
        <w:pStyle w:val="ProductList-Body"/>
        <w:numPr>
          <w:ilvl w:val="0"/>
          <w:numId w:val="37"/>
        </w:numPr>
      </w:pPr>
      <w:r>
        <w:t>môžu tiež inštalovať a používať tento softvér (prostredníctvom aktivácie pre zdieľané počítače) na zdieľanom zariadení, sieťovom serveri alebo na serveroch zdieľaných s oprávneným partnerom v oblasti cloudových služieb. Zoznam oprávnených partnerov v oblasti cloudových služieb a ďalších požiadaviek na nasadzovanie je k dispozícii na adrese www.office.com/sca. „Sieťový server“ znamená na účely tohto práva na používanie fyzický hardvérový server určený výhradne na používanie zákazníkom.</w:t>
      </w:r>
    </w:p>
    <w:p w14:paraId="644D3269" w14:textId="77777777" w:rsidR="00B93221" w:rsidRPr="00903BB7" w:rsidRDefault="00B93221" w:rsidP="00B93221">
      <w:pPr>
        <w:pStyle w:val="ProductList-Body"/>
        <w:numPr>
          <w:ilvl w:val="0"/>
          <w:numId w:val="37"/>
        </w:numPr>
      </w:pPr>
      <w:r>
        <w:t>Musia aspoň raz za 30 dní pripojiť na internet každé zariadenie, v ktorom používateľ nainštaloval softvér, inak to môže ovplyvniť funkčnosť softvéru.</w:t>
      </w:r>
    </w:p>
    <w:p w14:paraId="7D8C3180" w14:textId="5F8819CB" w:rsidR="005B7124" w:rsidRPr="00690C65" w:rsidRDefault="000B0D8E"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F6A03">
        <w:rPr>
          <w:rStyle w:val="Hyperlink"/>
          <w:sz w:val="16"/>
          <w:szCs w:val="16"/>
        </w:rPr>
        <w:t xml:space="preserve"> </w:t>
      </w:r>
      <w:r w:rsidR="00355E55">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048D16AA" w14:textId="53720AB8" w:rsidR="005B7124" w:rsidRPr="00690C65" w:rsidRDefault="005B7124" w:rsidP="002B7A6F">
      <w:pPr>
        <w:pStyle w:val="ProductList-Offering2Heading"/>
      </w:pPr>
      <w:r>
        <w:tab/>
      </w:r>
      <w:bookmarkStart w:id="133" w:name="_Toc482970597"/>
      <w:r>
        <w:t>SharePoint Online</w:t>
      </w:r>
      <w:bookmarkEnd w:id="13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4C717108" w14:textId="77777777" w:rsidR="001E2C51" w:rsidRPr="006D2C33" w:rsidRDefault="001E2C51" w:rsidP="001E2C51">
      <w:pPr>
        <w:pStyle w:val="ProductList-Body"/>
      </w:pPr>
      <w:r>
        <w:rPr>
          <w:rFonts w:asciiTheme="majorHAnsi" w:hAnsiTheme="majorHAnsi"/>
          <w:sz w:val="16"/>
          <w:szCs w:val="16"/>
        </w:rPr>
        <w:t>Duet Enterprise Online pre produkty Microsoft SharePoint a SAP</w:t>
      </w:r>
    </w:p>
    <w:p w14:paraId="370A1DA4" w14:textId="15165A3B" w:rsidR="001E2C51" w:rsidRPr="006D2C33" w:rsidRDefault="001E2C51" w:rsidP="001E2C51">
      <w:pPr>
        <w:pStyle w:val="ProductList-Body"/>
      </w:pPr>
      <w:r>
        <w:rPr>
          <w:rFonts w:asciiTheme="majorHAnsi" w:hAnsiTheme="majorHAnsi"/>
          <w:sz w:val="16"/>
          <w:szCs w:val="16"/>
        </w:rPr>
        <w:t xml:space="preserve">SharePoint Online </w:t>
      </w:r>
      <w:r w:rsidR="00780399">
        <w:rPr>
          <w:rFonts w:asciiTheme="majorHAnsi" w:hAnsiTheme="majorHAnsi"/>
          <w:sz w:val="16"/>
          <w:szCs w:val="16"/>
        </w:rPr>
        <w:t>K1</w:t>
      </w:r>
    </w:p>
    <w:p w14:paraId="79E0ED04" w14:textId="1A1FFF56" w:rsidR="005B7124" w:rsidRPr="00690C65" w:rsidRDefault="001E2C51" w:rsidP="001E2C51">
      <w:pPr>
        <w:pStyle w:val="ProductList-Body"/>
      </w:pPr>
      <w:r>
        <w:rPr>
          <w:rFonts w:asciiTheme="majorHAnsi" w:hAnsiTheme="majorHAnsi"/>
          <w:sz w:val="16"/>
          <w:szCs w:val="16"/>
        </w:rPr>
        <w:t>SharePoint Online (plán 1 a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9D06CF">
      <w:pPr>
        <w:pStyle w:val="ProductList-Body"/>
        <w:keepNext/>
      </w:pPr>
      <w:r>
        <w:rPr>
          <w:b/>
          <w:color w:val="00188F"/>
        </w:rPr>
        <w:t>Základné funkcie pre služby Office 365</w:t>
      </w:r>
    </w:p>
    <w:p w14:paraId="071D9734" w14:textId="04BC0001" w:rsidR="00D7478E" w:rsidRPr="00690C65" w:rsidRDefault="004B79A4" w:rsidP="00D7478E">
      <w:pPr>
        <w:pStyle w:val="ProductList-Body"/>
      </w:pPr>
      <w:r>
        <w:t xml:space="preserve">SharePoint Online alebo príslušná nástupnícka služba bude poskytovať nasledujúce </w:t>
      </w:r>
      <w:hyperlink w:anchor="CoreFeaturesforOffice365Services" w:history="1">
        <w:r>
          <w:rPr>
            <w:rStyle w:val="Hyperlink"/>
          </w:rPr>
          <w:t>základné funkcie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Default="00470AF7" w:rsidP="006523C8">
      <w:pPr>
        <w:pStyle w:val="ProductList-Body"/>
        <w:tabs>
          <w:tab w:val="clear" w:pos="158"/>
          <w:tab w:val="left" w:pos="180"/>
        </w:tabs>
        <w:rPr>
          <w:b/>
          <w:color w:val="00188F"/>
        </w:rPr>
      </w:pPr>
    </w:p>
    <w:p w14:paraId="5240EB9E" w14:textId="77777777" w:rsidR="00974EAE" w:rsidRPr="00690C65" w:rsidRDefault="001A19E0" w:rsidP="006523C8">
      <w:pPr>
        <w:pStyle w:val="ProductList-Body"/>
        <w:tabs>
          <w:tab w:val="clear" w:pos="158"/>
          <w:tab w:val="left" w:pos="180"/>
        </w:tabs>
      </w:pPr>
      <w:r>
        <w:rPr>
          <w:b/>
          <w:color w:val="00188F"/>
        </w:rPr>
        <w:t>Externí používatelia</w:t>
      </w:r>
    </w:p>
    <w:p w14:paraId="02135ED3" w14:textId="148CFC5E"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w:t>
      </w:r>
      <w:r w:rsidR="00780399">
        <w:t>K1</w:t>
      </w:r>
      <w:r>
        <w:t xml:space="preserve"> – plán 1 a plán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bookmarkStart w:id="134" w:name="SkypeforBusinessOnline"/>
    <w:p w14:paraId="713CFFCA"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0BA47538" w14:textId="4FDB9BE7" w:rsidR="00E02137" w:rsidRDefault="00E02137" w:rsidP="00E02137">
      <w:pPr>
        <w:pStyle w:val="ProductList-Body"/>
      </w:pPr>
      <w:bookmarkStart w:id="135" w:name="_Toc431797723"/>
      <w:bookmarkStart w:id="136" w:name="_Toc431459539"/>
    </w:p>
    <w:p w14:paraId="36F8DC90" w14:textId="107081B5" w:rsidR="00E02137" w:rsidRDefault="00E02137" w:rsidP="00E02137">
      <w:pPr>
        <w:pStyle w:val="ProductList-Body"/>
      </w:pPr>
    </w:p>
    <w:p w14:paraId="472CB4CD" w14:textId="77777777" w:rsidR="00E02137" w:rsidRDefault="00E02137" w:rsidP="00E02137">
      <w:pPr>
        <w:pStyle w:val="ProductList-Body"/>
      </w:pPr>
    </w:p>
    <w:p w14:paraId="57DD2E4C" w14:textId="77777777" w:rsidR="00E02137" w:rsidRDefault="00E02137" w:rsidP="00E02137">
      <w:pPr>
        <w:pStyle w:val="ProductList-Body"/>
      </w:pPr>
    </w:p>
    <w:p w14:paraId="454B5213" w14:textId="3C2A92C5" w:rsidR="009D06CF" w:rsidRPr="009D06CF" w:rsidRDefault="00E02137" w:rsidP="009D06CF">
      <w:pPr>
        <w:pStyle w:val="ProductList-Offering2Heading"/>
        <w:outlineLvl w:val="2"/>
        <w:rPr>
          <w:lang w:val="sk-SK"/>
        </w:rPr>
      </w:pPr>
      <w:r>
        <w:rPr>
          <w:lang w:val="sk-SK"/>
        </w:rPr>
        <w:lastRenderedPageBreak/>
        <w:tab/>
      </w:r>
      <w:bookmarkStart w:id="137" w:name="_Toc482970598"/>
      <w:r w:rsidR="009D06CF" w:rsidRPr="009D06CF">
        <w:rPr>
          <w:lang w:val="sk-SK"/>
        </w:rPr>
        <w:t xml:space="preserve">Skype for Business </w:t>
      </w:r>
      <w:bookmarkEnd w:id="135"/>
      <w:r w:rsidR="009D06CF" w:rsidRPr="009D06CF">
        <w:rPr>
          <w:lang w:val="sk-SK"/>
        </w:rPr>
        <w:t>Online</w:t>
      </w:r>
      <w:bookmarkEnd w:id="134"/>
      <w:bookmarkEnd w:id="136"/>
      <w:bookmarkEnd w:id="137"/>
    </w:p>
    <w:p w14:paraId="75988A86" w14:textId="77777777" w:rsidR="009D06CF" w:rsidRDefault="009D06CF" w:rsidP="009D06CF">
      <w:pPr>
        <w:pStyle w:val="ProductList-Offering1"/>
        <w:sectPr w:rsidR="009D06CF" w:rsidSect="00E275D6">
          <w:type w:val="continuous"/>
          <w:pgSz w:w="12240" w:h="15840"/>
          <w:pgMar w:top="1440" w:right="720" w:bottom="1440" w:left="720" w:header="720" w:footer="720" w:gutter="0"/>
          <w:cols w:space="720"/>
          <w:titlePg/>
          <w:docGrid w:linePitch="360"/>
        </w:sectPr>
      </w:pPr>
    </w:p>
    <w:p w14:paraId="196AD259" w14:textId="77777777" w:rsidR="001E2C51" w:rsidRPr="006D2C33" w:rsidRDefault="001E2C51" w:rsidP="001E2C51">
      <w:pPr>
        <w:pStyle w:val="ProductList-Body"/>
      </w:pPr>
      <w:r>
        <w:rPr>
          <w:rFonts w:asciiTheme="majorHAnsi" w:hAnsiTheme="majorHAnsi"/>
          <w:sz w:val="16"/>
          <w:szCs w:val="16"/>
        </w:rPr>
        <w:t>Skype for Business Online (plán 1 a plán 2)</w:t>
      </w:r>
    </w:p>
    <w:p w14:paraId="5B15806F" w14:textId="321462DF" w:rsidR="009D06CF" w:rsidRPr="00927E5E" w:rsidRDefault="001E2C51" w:rsidP="001E2C51">
      <w:pPr>
        <w:pStyle w:val="ProductList-Body"/>
      </w:pPr>
      <w:r>
        <w:rPr>
          <w:rFonts w:asciiTheme="majorHAnsi" w:hAnsiTheme="majorHAnsi"/>
          <w:sz w:val="16"/>
          <w:szCs w:val="16"/>
        </w:rPr>
        <w:t>Skype for Business Online – cloudová pobočková ústredňa</w:t>
      </w:r>
    </w:p>
    <w:p w14:paraId="62ED175C" w14:textId="77777777" w:rsidR="009D06CF" w:rsidRDefault="009D06CF" w:rsidP="009D06CF">
      <w:pPr>
        <w:pStyle w:val="ProductList-Offering2"/>
        <w:sectPr w:rsidR="009D06CF" w:rsidSect="005B7124">
          <w:type w:val="continuous"/>
          <w:pgSz w:w="12240" w:h="15840"/>
          <w:pgMar w:top="1440" w:right="720" w:bottom="1440" w:left="720" w:header="720" w:footer="720" w:gutter="0"/>
          <w:cols w:num="2" w:space="720"/>
          <w:titlePg/>
          <w:docGrid w:linePitch="360"/>
        </w:sectPr>
      </w:pPr>
    </w:p>
    <w:p w14:paraId="3CA619FC" w14:textId="77777777" w:rsidR="009D06CF" w:rsidRPr="00017500" w:rsidRDefault="009D06CF" w:rsidP="009D06CF">
      <w:pPr>
        <w:pStyle w:val="ProductList-Body"/>
        <w:pBdr>
          <w:top w:val="single" w:sz="4" w:space="1" w:color="BFBFBF" w:themeColor="background1" w:themeShade="BF"/>
        </w:pBdr>
        <w:rPr>
          <w:sz w:val="8"/>
          <w:szCs w:val="8"/>
        </w:rPr>
      </w:pPr>
    </w:p>
    <w:p w14:paraId="4B3FB229" w14:textId="77777777" w:rsidR="009D06CF" w:rsidRPr="00927E5E" w:rsidRDefault="009D06CF" w:rsidP="009D06CF">
      <w:pPr>
        <w:pStyle w:val="ProductList-Body"/>
        <w:tabs>
          <w:tab w:val="clear" w:pos="158"/>
          <w:tab w:val="left" w:pos="360"/>
        </w:tabs>
      </w:pPr>
      <w:r>
        <w:rPr>
          <w:b/>
          <w:color w:val="00188F"/>
        </w:rPr>
        <w:t>Oznámenia</w:t>
      </w:r>
    </w:p>
    <w:p w14:paraId="65A2B206" w14:textId="77777777" w:rsidR="009D06CF" w:rsidRPr="00927E5E" w:rsidRDefault="009D06CF" w:rsidP="009D06CF">
      <w:pPr>
        <w:pStyle w:val="ProductList-Body"/>
      </w:pPr>
      <w:r>
        <w:t>Na tento prípad sa vzťahujú oznámenia týkajúce sa štandardov H.264/MPEG-4 AVC a VC-1 uvedené v </w:t>
      </w:r>
      <w:hyperlink w:anchor="Attachment1" w:history="1">
        <w:r>
          <w:rPr>
            <w:rStyle w:val="Hyperlink"/>
          </w:rPr>
          <w:t>prílohe 1</w:t>
        </w:r>
      </w:hyperlink>
      <w:r>
        <w:t>.</w:t>
      </w:r>
    </w:p>
    <w:p w14:paraId="2D9475EF" w14:textId="77777777" w:rsidR="009D06CF" w:rsidRPr="00927E5E" w:rsidRDefault="009D06CF" w:rsidP="009D06CF">
      <w:pPr>
        <w:pStyle w:val="ProductList-Body"/>
      </w:pPr>
    </w:p>
    <w:p w14:paraId="337D1EED" w14:textId="77777777" w:rsidR="009D06CF" w:rsidRPr="00927E5E" w:rsidRDefault="009D06CF" w:rsidP="00933263">
      <w:pPr>
        <w:pStyle w:val="ProductList-Body"/>
        <w:keepNext/>
      </w:pPr>
      <w:bookmarkStart w:id="138" w:name="ZákladnéfunkciepreslužbyOffice365"/>
      <w:r>
        <w:rPr>
          <w:b/>
          <w:color w:val="00188F"/>
        </w:rPr>
        <w:t>Základné funkcie pre služby Office 365</w:t>
      </w:r>
      <w:bookmarkEnd w:id="138"/>
    </w:p>
    <w:p w14:paraId="6218406A" w14:textId="77777777" w:rsidR="009D06CF" w:rsidRPr="00927E5E" w:rsidRDefault="009D06CF" w:rsidP="009D06CF">
      <w:pPr>
        <w:pStyle w:val="ProductList-Body"/>
      </w:pPr>
      <w:r>
        <w:t xml:space="preserve">Služby Skype for Business Online Plan 1 a Plan 2 alebo ich nástupnícke služby budú poskytovať nasledujúce </w:t>
      </w:r>
      <w:hyperlink w:anchor="ZákladnéfunkciepreslužbyOffice365" w:history="1">
        <w:r>
          <w:rPr>
            <w:rStyle w:val="Hyperlink"/>
          </w:rPr>
          <w:t>základné funkcie</w:t>
        </w:r>
      </w:hyperlink>
      <w:r>
        <w:t>:</w:t>
      </w:r>
    </w:p>
    <w:p w14:paraId="576C05F0" w14:textId="77777777" w:rsidR="009D06CF" w:rsidRPr="00927E5E" w:rsidRDefault="009D06CF" w:rsidP="009D06CF">
      <w:pPr>
        <w:pStyle w:val="ProductList-Body"/>
      </w:pPr>
    </w:p>
    <w:p w14:paraId="662CA373" w14:textId="77777777" w:rsidR="009D06CF" w:rsidRPr="00927E5E" w:rsidRDefault="009D06CF" w:rsidP="009D06CF">
      <w:pPr>
        <w:pStyle w:val="ProductList-Body"/>
        <w:tabs>
          <w:tab w:val="clear" w:pos="158"/>
          <w:tab w:val="left" w:pos="360"/>
        </w:tabs>
        <w:ind w:left="180"/>
      </w:pPr>
      <w:r>
        <w:rPr>
          <w:b/>
          <w:color w:val="0072C6"/>
        </w:rPr>
        <w:t>Okamžité správy</w:t>
      </w:r>
    </w:p>
    <w:p w14:paraId="598755C2" w14:textId="77777777" w:rsidR="009D06CF" w:rsidRPr="00927E5E" w:rsidRDefault="009D06CF" w:rsidP="009D06CF">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Informácie o dostupnosti</w:t>
      </w:r>
    </w:p>
    <w:p w14:paraId="76C271F7" w14:textId="77777777" w:rsidR="00CB6005" w:rsidRPr="00690C65" w:rsidRDefault="00CB6005" w:rsidP="00CB6005">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Schôdze on-line</w:t>
      </w:r>
    </w:p>
    <w:p w14:paraId="1E46172B" w14:textId="77777777" w:rsidR="00CB6005" w:rsidRPr="00690C65" w:rsidRDefault="00CB6005" w:rsidP="00CB6005">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Externí používatelia a používatelia neoverení službou Skype for Business Online</w:t>
      </w:r>
    </w:p>
    <w:p w14:paraId="2CCE3AAC" w14:textId="77777777" w:rsidR="00CB6005" w:rsidRPr="00690C65" w:rsidRDefault="00CB6005" w:rsidP="00CB6005">
      <w:pPr>
        <w:pStyle w:val="ProductList-Body"/>
        <w:tabs>
          <w:tab w:val="clear" w:pos="158"/>
          <w:tab w:val="left" w:pos="360"/>
        </w:tabs>
      </w:pPr>
      <w:r>
        <w:t>Pre externých používateľov a používateľov neoverených službou Skype for Business Online sa nevyžadujú licencie SL pre používateľa.</w:t>
      </w:r>
    </w:p>
    <w:bookmarkStart w:id="139" w:name="SkypeforBusinessOnlinePTSN"/>
    <w:p w14:paraId="75E44E64"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21A863CF" w14:textId="31848848" w:rsidR="009D06CF" w:rsidRPr="009D06CF" w:rsidRDefault="009D06CF" w:rsidP="009D06CF">
      <w:pPr>
        <w:pStyle w:val="ProductList-Offering2Heading"/>
        <w:outlineLvl w:val="2"/>
        <w:rPr>
          <w:lang w:val="sk-SK"/>
        </w:rPr>
      </w:pPr>
      <w:r w:rsidRPr="009D06CF">
        <w:rPr>
          <w:lang w:val="sk-SK"/>
        </w:rPr>
        <w:tab/>
      </w:r>
      <w:bookmarkStart w:id="140" w:name="_Toc482970599"/>
      <w:r w:rsidRPr="009D06CF">
        <w:rPr>
          <w:lang w:val="sk-SK"/>
        </w:rPr>
        <w:t>Skype for Business Online – služby verejnej telefónnej siete s prepájaním okruhov</w:t>
      </w:r>
      <w:bookmarkEnd w:id="140"/>
    </w:p>
    <w:p w14:paraId="5409BCDD" w14:textId="77777777" w:rsidR="009D06CF" w:rsidRDefault="009D06CF" w:rsidP="009D06CF">
      <w:pPr>
        <w:pStyle w:val="ProductList-Offering1"/>
        <w:sectPr w:rsidR="009D06CF" w:rsidSect="00E275D6">
          <w:type w:val="continuous"/>
          <w:pgSz w:w="12240" w:h="15840"/>
          <w:pgMar w:top="1440" w:right="720" w:bottom="1440" w:left="720" w:header="720" w:footer="720" w:gutter="0"/>
          <w:cols w:space="720"/>
          <w:titlePg/>
          <w:docGrid w:linePitch="360"/>
        </w:sectPr>
      </w:pPr>
    </w:p>
    <w:bookmarkEnd w:id="139"/>
    <w:p w14:paraId="477B9505" w14:textId="77777777" w:rsidR="008B5FE7" w:rsidRPr="00EF1E73" w:rsidRDefault="008B5FE7" w:rsidP="008B5FE7">
      <w:pPr>
        <w:pStyle w:val="ProductList-Body"/>
        <w:rPr>
          <w:rFonts w:asciiTheme="majorHAnsi" w:hAnsiTheme="majorHAnsi"/>
          <w:sz w:val="16"/>
          <w:szCs w:val="16"/>
        </w:rPr>
      </w:pPr>
      <w:r>
        <w:rPr>
          <w:rFonts w:asciiTheme="majorHAnsi" w:hAnsiTheme="majorHAnsi"/>
          <w:sz w:val="16"/>
          <w:szCs w:val="16"/>
        </w:rPr>
        <w:t>Skype for Business Online – volania cez verejnú telefónnu sieť s prepájaním okruhov</w:t>
      </w:r>
    </w:p>
    <w:p w14:paraId="6B10C8E4" w14:textId="77777777" w:rsidR="008B5FE7" w:rsidRPr="00EF1E73" w:rsidRDefault="008B5FE7" w:rsidP="008B5FE7">
      <w:pPr>
        <w:pStyle w:val="ProductList-Body"/>
        <w:rPr>
          <w:rFonts w:asciiTheme="majorHAnsi" w:hAnsiTheme="majorHAnsi"/>
          <w:sz w:val="16"/>
          <w:szCs w:val="16"/>
        </w:rPr>
      </w:pPr>
      <w:r>
        <w:rPr>
          <w:rFonts w:asciiTheme="majorHAnsi" w:hAnsiTheme="majorHAnsi"/>
          <w:sz w:val="16"/>
          <w:szCs w:val="16"/>
        </w:rPr>
        <w:t>Skype for Business Online – konferencie cez verejnú telefónnu sieť s prepájaním okruhov</w:t>
      </w:r>
    </w:p>
    <w:p w14:paraId="7DF7B821" w14:textId="77777777" w:rsidR="008B5FE7" w:rsidRPr="00866323" w:rsidRDefault="008B5FE7" w:rsidP="008B5FE7">
      <w:pPr>
        <w:pStyle w:val="ProductList-Body"/>
        <w:rPr>
          <w:rFonts w:asciiTheme="majorHAnsi" w:hAnsiTheme="majorHAnsi"/>
          <w:sz w:val="16"/>
          <w:szCs w:val="16"/>
        </w:rPr>
      </w:pPr>
      <w:r>
        <w:rPr>
          <w:rFonts w:asciiTheme="majorHAnsi" w:hAnsiTheme="majorHAnsi"/>
          <w:sz w:val="16"/>
          <w:szCs w:val="16"/>
        </w:rPr>
        <w:t>Skype for Business Server – využívanie verejnej telefónnej siete s prepájaním okruhov</w:t>
      </w:r>
    </w:p>
    <w:p w14:paraId="235FBA02" w14:textId="77777777" w:rsidR="008B5FE7" w:rsidRDefault="008B5FE7" w:rsidP="008B5FE7">
      <w:pPr>
        <w:pStyle w:val="ProductList-Offering2"/>
        <w:sectPr w:rsidR="008B5FE7" w:rsidSect="005B7124">
          <w:type w:val="continuous"/>
          <w:pgSz w:w="12240" w:h="15840"/>
          <w:pgMar w:top="1440" w:right="720" w:bottom="1440" w:left="720" w:header="720" w:footer="720" w:gutter="0"/>
          <w:cols w:num="2" w:space="720"/>
          <w:titlePg/>
          <w:docGrid w:linePitch="360"/>
        </w:sectPr>
      </w:pPr>
    </w:p>
    <w:p w14:paraId="623AA3B2" w14:textId="77777777" w:rsidR="009D06CF" w:rsidRPr="00017500" w:rsidRDefault="009D06CF" w:rsidP="009D06CF">
      <w:pPr>
        <w:pStyle w:val="ProductList-Body"/>
        <w:pBdr>
          <w:top w:val="single" w:sz="4" w:space="1" w:color="BFBFBF" w:themeColor="background1" w:themeShade="BF"/>
        </w:pBdr>
        <w:rPr>
          <w:sz w:val="8"/>
          <w:szCs w:val="8"/>
        </w:rPr>
      </w:pPr>
    </w:p>
    <w:p w14:paraId="70F2F63E" w14:textId="77777777" w:rsidR="00123BF5" w:rsidRPr="00CC13E3" w:rsidRDefault="00123BF5" w:rsidP="00123BF5">
      <w:pPr>
        <w:pStyle w:val="ProductList-Body"/>
      </w:pPr>
      <w:r>
        <w:rPr>
          <w:b/>
          <w:color w:val="00188F"/>
        </w:rPr>
        <w:t xml:space="preserve">Služby verejnej telekomunikačnej siete </w:t>
      </w:r>
    </w:p>
    <w:p w14:paraId="33DDAA00" w14:textId="77777777" w:rsidR="00123BF5" w:rsidRPr="00CC13E3" w:rsidRDefault="00123BF5" w:rsidP="00123BF5">
      <w:pPr>
        <w:pStyle w:val="ProductList-Body"/>
      </w:pPr>
      <w:r>
        <w:t>Služby verejnej telefónnej siete s prepájaním okruhov v službe Skype for Business Online (ďalej len „služby verejnej telefónnej siete s prepájaním okruhov“) umožňujú používateľom komunikovať s ostatnými používateľmi prostredníctvom celosvetovej hlasovej telefónnej siete známej všeobecne ako verejná telefónna sieť s prepájaním okruhov. Služby verejnej telekomunikačnej siete poskytuje afilácia spoločnosti Microsoft oprávnená na ich poskytovanie. Ceny za služby verejnej telekomunikačnej siete môžu zahŕňať príslušné dane a poplatky. Podmienky používania verejnej telekomunikačnej siete sa môžu v jednotlivých krajinách líšiť. Všetky zahrnuté dane, poplatky a podmienky používania špecifické pre jednotlivé krajiny sú uverejnené na multilicenčnej webovej lokalite (</w:t>
      </w:r>
      <w:hyperlink r:id="rId46" w:history="1">
        <w:r>
          <w:rPr>
            <w:rStyle w:val="Hyperlink"/>
          </w:rPr>
          <w:t>http://go.microsoft.com/fwlink/?LinkId=690247</w:t>
        </w:r>
      </w:hyperlink>
      <w:r>
        <w:t>).</w:t>
      </w:r>
    </w:p>
    <w:p w14:paraId="59CF970B" w14:textId="77777777" w:rsidR="00123BF5" w:rsidRPr="00CC13E3" w:rsidRDefault="00123BF5" w:rsidP="00123BF5">
      <w:pPr>
        <w:pStyle w:val="ProductList-Body"/>
      </w:pPr>
    </w:p>
    <w:p w14:paraId="0BE2610F" w14:textId="77777777" w:rsidR="00123BF5" w:rsidRPr="00CC13E3" w:rsidRDefault="00123BF5" w:rsidP="00123BF5">
      <w:pPr>
        <w:pStyle w:val="ProductList-Body"/>
      </w:pPr>
      <w:r>
        <w:t>Prekročenie obmedzení používania vzťahujúcich sa na príslušný plán predplatného služieb verejnej telekomunikačnej siete, ako je to uvedené v podmienkach používania, môže mať za následok pozastavenie poskytovania služieb. Spoločnosť Microsoft to pred pozastavením poskytovania služieb verejnej telefónnej siete s prepájaním okruhov zákazníkovi primerane oznámi a zákazník bude môcť počas každého obdobia takéhoto pozastavenia poskytovania aj naďalej uskutočňovať tiesňové hovory.</w:t>
      </w:r>
    </w:p>
    <w:p w14:paraId="1DC27A2C" w14:textId="77777777" w:rsidR="00DC2FF6" w:rsidRDefault="00DC2FF6" w:rsidP="00DC2FF6">
      <w:pPr>
        <w:pStyle w:val="ProductList-Body"/>
      </w:pPr>
    </w:p>
    <w:p w14:paraId="48D5AA33" w14:textId="77777777" w:rsidR="00DC2FF6" w:rsidRPr="003619D2" w:rsidRDefault="00DC2FF6" w:rsidP="00DC2FF6">
      <w:pPr>
        <w:pStyle w:val="ProductList-Body"/>
        <w:rPr>
          <w:b/>
          <w:color w:val="00188F"/>
        </w:rPr>
      </w:pPr>
      <w:r>
        <w:rPr>
          <w:b/>
          <w:color w:val="00188F"/>
        </w:rPr>
        <w:t>Dôležité informácie o pohotovostných službách</w:t>
      </w:r>
    </w:p>
    <w:p w14:paraId="47EF338E" w14:textId="77777777" w:rsidR="00DC2FF6" w:rsidRDefault="00DC2FF6" w:rsidP="00DC2FF6">
      <w:pPr>
        <w:pStyle w:val="ProductList-Body"/>
      </w:pPr>
      <w:r>
        <w:t>Zákazník musí každého požívateľa volaní cez verejnú telefónnu sieť s prepájaním okruhov v službe Skype for Business Online informovať o tom, že pohotovostné služby fungujú odlišne od tradičných telefónnych služieb v nasledujúcich aspektoch: (i) Skype for Business nemusí poznať aktuálnu polohu používateľa volajúceho pohotovostné služby, a preto môže dôjsť k presmerovaniu volania na nesprávne telefónne centrum pohotovostných služieb alebo vyslanie záchranných zložiek na nesprávne miesto, (ii) ak je zariadenie používateľa vybité, dôjde k výpadku jeho napájania alebo sa z akéhokoľvek iného dôvodu nemôže pripojiť na internet, používateľ nemôže uskutočniť volanie pohotovostných služieb prostredníctvom volania cez verejnú telefónnu sieť s prepájaním okruhov v službe Skype for Business Online a (iii) hoci volania cez verejnú telefónnu sieť s prepájaním okruhov v službe Skype for Business Online možno využívať kdekoľvek vo svete s dostupným pripojením na internet, používatelia by nemali volať pohotovostné služby z miest mimo svojej domovskej krajiny, pretože takéto volania s najväčšou pravdepodobnosťou nebudú presmerované na správne telefónne centrum v danej oblasti.</w:t>
      </w:r>
    </w:p>
    <w:bookmarkStart w:id="141" w:name="OtherOnlineServices"/>
    <w:p w14:paraId="096689EF"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12EF9505" w14:textId="5048941C" w:rsidR="008E1EAF" w:rsidRPr="009D06CF" w:rsidRDefault="004B3528" w:rsidP="002B7A6F">
      <w:pPr>
        <w:pStyle w:val="ProductList-OfferingGroupHeading"/>
        <w:rPr>
          <w:lang w:val="sk-SK"/>
        </w:rPr>
      </w:pPr>
      <w:bookmarkStart w:id="142" w:name="_Toc482970600"/>
      <w:r w:rsidRPr="009D06CF">
        <w:rPr>
          <w:lang w:val="sk-SK"/>
        </w:rPr>
        <w:lastRenderedPageBreak/>
        <w:t>Iné služby online</w:t>
      </w:r>
      <w:bookmarkEnd w:id="142"/>
    </w:p>
    <w:p w14:paraId="7800D74A" w14:textId="77777777" w:rsidR="00F81FA7" w:rsidRDefault="00F81FA7" w:rsidP="00F81FA7">
      <w:pPr>
        <w:pStyle w:val="ProductList-Offering2Heading"/>
        <w:outlineLvl w:val="2"/>
      </w:pPr>
      <w:bookmarkStart w:id="143" w:name="MicrosoftLearning"/>
      <w:bookmarkStart w:id="144" w:name="MicrosoftPowerBIPro"/>
      <w:bookmarkEnd w:id="141"/>
      <w:r w:rsidRPr="00F81FA7">
        <w:rPr>
          <w:lang w:val="sk-SK"/>
        </w:rPr>
        <w:tab/>
      </w:r>
      <w:bookmarkStart w:id="145" w:name="_Toc476230941"/>
      <w:bookmarkStart w:id="146" w:name="_Toc476476626"/>
      <w:bookmarkStart w:id="147" w:name="_Toc482970601"/>
      <w:bookmarkStart w:id="148" w:name="BingMaps"/>
      <w:r>
        <w:t>Bing Maps Enterprise Platform a Mobile Asset Management Platform</w:t>
      </w:r>
      <w:bookmarkEnd w:id="145"/>
      <w:bookmarkEnd w:id="146"/>
      <w:bookmarkEnd w:id="147"/>
    </w:p>
    <w:bookmarkEnd w:id="148"/>
    <w:p w14:paraId="5350365B" w14:textId="77777777" w:rsidR="00F81FA7" w:rsidRPr="00917344" w:rsidRDefault="00F81FA7" w:rsidP="00F81FA7">
      <w:pPr>
        <w:pStyle w:val="ProductList-Body"/>
        <w:rPr>
          <w:b/>
          <w:color w:val="00188F"/>
        </w:rPr>
      </w:pPr>
      <w:r>
        <w:rPr>
          <w:b/>
          <w:color w:val="00188F"/>
        </w:rPr>
        <w:t>Licencie SL na služby</w:t>
      </w:r>
    </w:p>
    <w:p w14:paraId="4742204B" w14:textId="77777777" w:rsidR="00F81FA7" w:rsidRDefault="00F81FA7" w:rsidP="00F81FA7">
      <w:pPr>
        <w:pStyle w:val="ProductList-Body"/>
      </w:pPr>
      <w:r>
        <w:t xml:space="preserve">Na prístup k službám prostredníctvom platforiem Bing Maps Enterprise Platform alebo Mobile Asset Management Platform sa vyžaduje licencia SL na služby. Každá licencia SL na služby sa musí zakúpiť s aspoň jednou z nasledujúcich oprávňujúcich dodatočných licencií SL: </w:t>
      </w:r>
    </w:p>
    <w:p w14:paraId="4EDDB1EA" w14:textId="77777777" w:rsidR="00F81FA7" w:rsidRDefault="00F81FA7" w:rsidP="00F81FA7">
      <w:pPr>
        <w:pStyle w:val="ProductList-Body"/>
        <w:numPr>
          <w:ilvl w:val="0"/>
          <w:numId w:val="40"/>
        </w:numPr>
        <w:ind w:left="450" w:hanging="270"/>
      </w:pPr>
      <w:r>
        <w:t>V prípade platformy Bing Maps Enterprise Platform sa vyžaduje niektorá z nasledujúcich licencií SL:</w:t>
      </w:r>
    </w:p>
    <w:p w14:paraId="29FF4197" w14:textId="77777777" w:rsidR="00F81FA7" w:rsidRDefault="00F81FA7" w:rsidP="00F81FA7">
      <w:pPr>
        <w:pStyle w:val="ProductList-Body"/>
        <w:numPr>
          <w:ilvl w:val="0"/>
          <w:numId w:val="41"/>
        </w:numPr>
        <w:spacing w:before="40"/>
        <w:ind w:left="810" w:hanging="270"/>
      </w:pPr>
      <w:r>
        <w:t>dodatočná licencia SL Bing Maps Public Website Usage dostupná pre konkrétny počet zúčtovateľných transakcií na používanie na webovej lokalite, ktorá je verejne prístupná bez obmedzení,</w:t>
      </w:r>
    </w:p>
    <w:p w14:paraId="408400B1" w14:textId="77777777" w:rsidR="00F81FA7" w:rsidRDefault="00F81FA7" w:rsidP="00F81FA7">
      <w:pPr>
        <w:pStyle w:val="ProductList-Body"/>
        <w:numPr>
          <w:ilvl w:val="0"/>
          <w:numId w:val="41"/>
        </w:numPr>
        <w:spacing w:before="40"/>
        <w:ind w:left="810" w:hanging="270"/>
      </w:pPr>
      <w:r>
        <w:t>dodatočná licencia SL Bing Maps Internal Website Usage dostupná pre konkrétny počet zúčtovateľných transakcií na používanie na internej webovej lokalite (napríklad na intranete) v súkromnej sieti,</w:t>
      </w:r>
    </w:p>
    <w:p w14:paraId="231B610B" w14:textId="77777777" w:rsidR="00F81FA7" w:rsidRDefault="00F81FA7" w:rsidP="00F81FA7">
      <w:pPr>
        <w:pStyle w:val="ProductList-Body"/>
        <w:numPr>
          <w:ilvl w:val="0"/>
          <w:numId w:val="41"/>
        </w:numPr>
        <w:spacing w:before="40"/>
        <w:ind w:left="810" w:hanging="270"/>
      </w:pPr>
      <w:r>
        <w:t xml:space="preserve">dodatočná licencia SL Bing Maps Known User, </w:t>
      </w:r>
    </w:p>
    <w:p w14:paraId="6C669532" w14:textId="77777777" w:rsidR="00F81FA7" w:rsidRDefault="00F81FA7" w:rsidP="00F81FA7">
      <w:pPr>
        <w:pStyle w:val="ProductList-Body"/>
        <w:numPr>
          <w:ilvl w:val="0"/>
          <w:numId w:val="41"/>
        </w:numPr>
        <w:spacing w:before="40"/>
        <w:ind w:left="810" w:hanging="270"/>
      </w:pPr>
      <w:r>
        <w:t>dodatočná licencia SL Bing Maps Light Known User.</w:t>
      </w:r>
    </w:p>
    <w:p w14:paraId="367693D4" w14:textId="77777777" w:rsidR="00F81FA7" w:rsidRDefault="00F81FA7" w:rsidP="00F81FA7">
      <w:pPr>
        <w:pStyle w:val="ProductList-Body"/>
        <w:numPr>
          <w:ilvl w:val="0"/>
          <w:numId w:val="20"/>
        </w:numPr>
        <w:spacing w:before="40"/>
        <w:ind w:left="450" w:hanging="270"/>
      </w:pPr>
      <w:r>
        <w:t>V prípade platformy Mobile Asset Management Platform sa vyžaduje pre každé aktívum niektorá z nasledujúcich licencií SL:</w:t>
      </w:r>
    </w:p>
    <w:p w14:paraId="7E11FECF" w14:textId="77777777" w:rsidR="00F81FA7" w:rsidRDefault="00F81FA7" w:rsidP="00F81FA7">
      <w:pPr>
        <w:pStyle w:val="ProductList-Body"/>
        <w:numPr>
          <w:ilvl w:val="1"/>
          <w:numId w:val="20"/>
        </w:numPr>
        <w:spacing w:before="40"/>
        <w:ind w:left="810" w:hanging="270"/>
      </w:pPr>
      <w:r>
        <w:t>dodatočná licencia SL na službu Mobile Asset Management pre Severnú Ameriku (so smerovaním alebo bez smerovania),</w:t>
      </w:r>
    </w:p>
    <w:p w14:paraId="13694064" w14:textId="77777777" w:rsidR="00F81FA7" w:rsidRDefault="00F81FA7" w:rsidP="00F81FA7">
      <w:pPr>
        <w:pStyle w:val="ProductList-Body"/>
        <w:numPr>
          <w:ilvl w:val="1"/>
          <w:numId w:val="20"/>
        </w:numPr>
        <w:spacing w:before="40"/>
        <w:ind w:left="810" w:hanging="270"/>
      </w:pPr>
      <w:r>
        <w:t>dodatočná licencia SL na službu Mobile Asset Management pre Európu (so smerovaním alebo bez smerovania),</w:t>
      </w:r>
    </w:p>
    <w:p w14:paraId="47D7F31A" w14:textId="77777777" w:rsidR="00F81FA7" w:rsidRDefault="00F81FA7" w:rsidP="00F81FA7">
      <w:pPr>
        <w:pStyle w:val="ProductList-Body"/>
        <w:numPr>
          <w:ilvl w:val="1"/>
          <w:numId w:val="20"/>
        </w:numPr>
        <w:spacing w:before="40"/>
        <w:ind w:left="810" w:hanging="270"/>
      </w:pPr>
      <w:r>
        <w:t>dodatočná licencia SL na službu Mobile Asset Management pre zvyšok sveta (so smerovaním alebo bez smerovania).</w:t>
      </w:r>
    </w:p>
    <w:p w14:paraId="4295FDD1" w14:textId="77777777" w:rsidR="00F81FA7" w:rsidRDefault="00F81FA7" w:rsidP="00F81FA7">
      <w:pPr>
        <w:pStyle w:val="ProductList-Body"/>
      </w:pPr>
    </w:p>
    <w:p w14:paraId="0F371ECF" w14:textId="77777777" w:rsidR="00F81FA7" w:rsidRPr="00917344" w:rsidRDefault="00F81FA7" w:rsidP="00F81FA7">
      <w:pPr>
        <w:pStyle w:val="ProductList-Body"/>
        <w:rPr>
          <w:b/>
          <w:color w:val="00188F"/>
        </w:rPr>
      </w:pPr>
      <w:r>
        <w:rPr>
          <w:b/>
          <w:color w:val="00188F"/>
        </w:rPr>
        <w:t>Oprávňujúce dodatočné licencie SL k licencii SL na službu Mobile Asset Management Platform</w:t>
      </w:r>
    </w:p>
    <w:p w14:paraId="50A5A38B" w14:textId="77777777" w:rsidR="00F81FA7" w:rsidRDefault="00F81FA7" w:rsidP="00F81FA7">
      <w:pPr>
        <w:pStyle w:val="ProductList-Body"/>
      </w:pPr>
      <w:r>
        <w:t>V prípade služby Mobile Asset Management Platform sa vyžaduje dodatočná licencia SL pre každé sledované aktívum, ktorého polohu v systéme GPS alebo inú polohu získanú na základe snímačov možno monitorovať, zobraziť, určiť na základe geografických kódov alebo použiť na vykonávanie výpočtov pomocou služby Mobile Asset Management Platform. „Aktívum“ je definované ako akékoľvek vozidlo, zariadenie alebo iný mobilný objekt. Tieto dodatočné licencie SL sú určené pre konkrétny počet sledovaných aktív.</w:t>
      </w:r>
    </w:p>
    <w:p w14:paraId="7D7FFC1C" w14:textId="77777777" w:rsidR="00F81FA7" w:rsidRDefault="00F81FA7" w:rsidP="00F81FA7">
      <w:pPr>
        <w:pStyle w:val="ProductList-Body"/>
      </w:pPr>
    </w:p>
    <w:p w14:paraId="31F7BE9A" w14:textId="77777777" w:rsidR="00F81FA7" w:rsidRPr="00917344" w:rsidRDefault="00F81FA7" w:rsidP="00F81FA7">
      <w:pPr>
        <w:pStyle w:val="ProductList-Body"/>
        <w:rPr>
          <w:b/>
          <w:color w:val="00188F"/>
        </w:rPr>
      </w:pPr>
      <w:r>
        <w:rPr>
          <w:b/>
          <w:color w:val="00188F"/>
        </w:rPr>
        <w:t>Overení používatelia</w:t>
      </w:r>
    </w:p>
    <w:p w14:paraId="0857DA50" w14:textId="77777777" w:rsidR="00F81FA7" w:rsidRDefault="00F81FA7" w:rsidP="00F81FA7">
      <w:pPr>
        <w:pStyle w:val="ProductList-Body"/>
      </w:pPr>
      <w:r>
        <w:t>Používatelia overení prostredníctvom programov zákazníka, ktorí pristupujú k službám Bing Maps Enterprise Platform a Mobile Asset Management Platform, musia mať licenciu SL.</w:t>
      </w:r>
    </w:p>
    <w:p w14:paraId="7578C8A0" w14:textId="77777777" w:rsidR="00F2669F" w:rsidRPr="00F55075" w:rsidRDefault="00F2669F" w:rsidP="00F2669F">
      <w:pPr>
        <w:pStyle w:val="ProductList-Body"/>
      </w:pPr>
    </w:p>
    <w:p w14:paraId="35B5A10E" w14:textId="77777777" w:rsidR="00F2669F" w:rsidRPr="00F55075" w:rsidRDefault="00F2669F" w:rsidP="00F2669F">
      <w:pPr>
        <w:pStyle w:val="ProductList-Body"/>
      </w:pPr>
      <w:r>
        <w:rPr>
          <w:b/>
          <w:color w:val="00188F"/>
        </w:rPr>
        <w:t>Rozhrania API pre službu Bing Maps</w:t>
      </w:r>
    </w:p>
    <w:p w14:paraId="13F0648A" w14:textId="7EBD7033" w:rsidR="00F2669F" w:rsidRPr="00F55075" w:rsidRDefault="00F2669F" w:rsidP="00F2669F">
      <w:pPr>
        <w:pStyle w:val="ProductList-Body"/>
      </w:pPr>
      <w:r>
        <w:t xml:space="preserve">Zákazník môže používať všetky rozhrania API pre službu Bing Maps v súlade s podmienkami používania rozhrania API pre platformu Microsoft Bing Maps Platform a súpravami SDK pre službu Bing Maps Platform (vrátane všetkých ich nástupníckych podmienok), ktoré sú uvedené na webových lokalitách </w:t>
      </w:r>
      <w:hyperlink r:id="rId47" w:history="1">
        <w:r>
          <w:rPr>
            <w:rStyle w:val="Hyperlink"/>
          </w:rPr>
          <w:t>https://aka.ms/bingmapsplatformapistou</w:t>
        </w:r>
      </w:hyperlink>
      <w:r>
        <w:t xml:space="preserve"> a </w:t>
      </w:r>
      <w:hyperlink r:id="rId48" w:history="1">
        <w:r w:rsidR="00123BF5">
          <w:rPr>
            <w:rStyle w:val="Hyperlink"/>
          </w:rPr>
          <w:t>https://aka.ms/bingmapsplatformsdks/</w:t>
        </w:r>
      </w:hyperlink>
      <w:r>
        <w:t>.</w:t>
      </w:r>
    </w:p>
    <w:p w14:paraId="084DBC6E" w14:textId="77777777" w:rsidR="00F2669F" w:rsidRPr="00F55075" w:rsidRDefault="00F2669F" w:rsidP="00F2669F">
      <w:pPr>
        <w:pStyle w:val="ProductList-Body"/>
      </w:pPr>
    </w:p>
    <w:p w14:paraId="29428794" w14:textId="77777777" w:rsidR="00F2669F" w:rsidRPr="00F55075" w:rsidRDefault="00F2669F" w:rsidP="00F2669F">
      <w:pPr>
        <w:pStyle w:val="ProductList-Body"/>
      </w:pPr>
      <w:r>
        <w:rPr>
          <w:b/>
          <w:color w:val="00188F"/>
        </w:rPr>
        <w:t>Ochrana osobných údajov v službe Bing Maps</w:t>
      </w:r>
    </w:p>
    <w:p w14:paraId="7857F468" w14:textId="77777777" w:rsidR="00F2669F" w:rsidRPr="00F55075" w:rsidRDefault="00F2669F" w:rsidP="00F2669F">
      <w:pPr>
        <w:pStyle w:val="ProductList-Body"/>
      </w:pPr>
      <w:r>
        <w:t xml:space="preserve">Na zákazníkovo používanie služieb Bing Maps sa vzťahuje prehlásenie o ochrane osobných údajov v službe Bing a podmienky ochrany osobných údajov, ktoré sú uvedené v dokumente Podmienky používania rozhrania API pre službu Microsoft Bing Maps Platform na webovej lokalite </w:t>
      </w:r>
      <w:hyperlink r:id="rId49" w:history="1">
        <w:r>
          <w:rPr>
            <w:rStyle w:val="Hyperlink"/>
          </w:rPr>
          <w:t>https://go.microsoft.com/fwlink/?LinkId=521839</w:t>
        </w:r>
      </w:hyperlink>
      <w:r>
        <w:t>.</w:t>
      </w:r>
    </w:p>
    <w:p w14:paraId="5063D8CE" w14:textId="77777777" w:rsidR="003F6A03" w:rsidRPr="00903BB7" w:rsidRDefault="000B0D8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6A095EEB" w14:textId="77777777" w:rsidR="00D505DB" w:rsidRPr="004E78BB" w:rsidRDefault="00D505DB" w:rsidP="00D505DB">
      <w:pPr>
        <w:pStyle w:val="ProductList-Offering2Heading"/>
        <w:outlineLvl w:val="2"/>
      </w:pPr>
      <w:r>
        <w:tab/>
      </w:r>
      <w:bookmarkStart w:id="149" w:name="_Toc476230942"/>
      <w:bookmarkStart w:id="150" w:name="_Toc482970602"/>
      <w:bookmarkStart w:id="151" w:name="BusinessApplicationPlatform"/>
      <w:r>
        <w:t>Business Application Platform</w:t>
      </w:r>
      <w:bookmarkEnd w:id="149"/>
      <w:bookmarkEnd w:id="150"/>
    </w:p>
    <w:bookmarkEnd w:id="151"/>
    <w:p w14:paraId="048B3A36"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first" r:id="rId50"/>
          <w:type w:val="continuous"/>
          <w:pgSz w:w="12240" w:h="15840"/>
          <w:pgMar w:top="1440" w:right="720" w:bottom="1440" w:left="720" w:header="720" w:footer="720" w:gutter="0"/>
          <w:cols w:space="720"/>
          <w:titlePg/>
          <w:docGrid w:linePitch="360"/>
        </w:sectPr>
      </w:pPr>
    </w:p>
    <w:p w14:paraId="6C44EA94" w14:textId="77777777" w:rsidR="00D505DB" w:rsidRPr="004E78BB" w:rsidRDefault="00D505DB" w:rsidP="00D505DB">
      <w:pPr>
        <w:pStyle w:val="ProductList-Body"/>
      </w:pPr>
      <w:r>
        <w:rPr>
          <w:rFonts w:asciiTheme="majorHAnsi" w:hAnsiTheme="majorHAnsi"/>
          <w:sz w:val="16"/>
          <w:szCs w:val="16"/>
        </w:rPr>
        <w:t>Microsoft Flow</w:t>
      </w:r>
    </w:p>
    <w:p w14:paraId="2AE81C1D" w14:textId="77777777" w:rsidR="00D505DB" w:rsidRPr="004E78BB" w:rsidRDefault="00D505DB" w:rsidP="00D505DB">
      <w:pPr>
        <w:pStyle w:val="ProductList-Body"/>
      </w:pPr>
      <w:r>
        <w:rPr>
          <w:rFonts w:asciiTheme="majorHAnsi" w:hAnsiTheme="majorHAnsi"/>
          <w:sz w:val="16"/>
          <w:szCs w:val="16"/>
        </w:rPr>
        <w:t>Microsoft PowerApps</w:t>
      </w:r>
    </w:p>
    <w:p w14:paraId="258B5130" w14:textId="77777777" w:rsidR="00D505DB" w:rsidRPr="004E78BB" w:rsidRDefault="00D505DB" w:rsidP="00D505DB">
      <w:pPr>
        <w:pStyle w:val="ProductList-Body"/>
      </w:pPr>
      <w:r>
        <w:rPr>
          <w:rFonts w:asciiTheme="majorHAnsi" w:hAnsiTheme="majorHAnsi"/>
          <w:sz w:val="16"/>
          <w:szCs w:val="16"/>
        </w:rPr>
        <w:t>Microsoft Power BI Pro</w:t>
      </w:r>
    </w:p>
    <w:p w14:paraId="6CB6714E" w14:textId="77777777" w:rsidR="00D505DB" w:rsidRPr="004E78BB" w:rsidRDefault="00D505DB" w:rsidP="00D505DB">
      <w:pPr>
        <w:pStyle w:val="ProductList-Body"/>
      </w:pPr>
      <w:r>
        <w:rPr>
          <w:rFonts w:asciiTheme="majorHAnsi" w:hAnsiTheme="majorHAnsi"/>
          <w:sz w:val="16"/>
          <w:szCs w:val="16"/>
        </w:rPr>
        <w:t>Microsoft Power BI Premium</w:t>
      </w:r>
    </w:p>
    <w:p w14:paraId="2E25B97E" w14:textId="77777777" w:rsidR="00D505DB" w:rsidRDefault="00D505DB" w:rsidP="00D505DB">
      <w:pPr>
        <w:pStyle w:val="ProductList-Body"/>
        <w:rPr>
          <w:rFonts w:asciiTheme="majorHAnsi" w:hAnsiTheme="majorHAnsi"/>
          <w:sz w:val="16"/>
          <w:szCs w:val="16"/>
        </w:rPr>
        <w:sectPr w:rsidR="00D505DB" w:rsidSect="00D505DB">
          <w:footerReference w:type="default" r:id="rId51"/>
          <w:footerReference w:type="first" r:id="rId5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7849EFDC"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4783CA00" w14:textId="77777777" w:rsidR="00D505DB" w:rsidRPr="004E78BB" w:rsidRDefault="00D505DB" w:rsidP="00D505DB">
      <w:pPr>
        <w:pStyle w:val="ProductList-Body"/>
        <w:keepNext/>
        <w:tabs>
          <w:tab w:val="clear" w:pos="158"/>
          <w:tab w:val="left" w:pos="360"/>
        </w:tabs>
      </w:pPr>
      <w:r>
        <w:rPr>
          <w:b/>
          <w:color w:val="00188F"/>
        </w:rPr>
        <w:t>Oznámenia</w:t>
      </w:r>
    </w:p>
    <w:p w14:paraId="25E93E3D" w14:textId="77777777" w:rsidR="00D505DB" w:rsidRPr="004E78BB" w:rsidRDefault="00D505DB" w:rsidP="00D505DB">
      <w:pPr>
        <w:pStyle w:val="ProductList-Body"/>
      </w:pPr>
      <w:r>
        <w:t xml:space="preserve">Platia oznámenia o službe Bing Maps, vizuálnej norme </w:t>
      </w:r>
      <w:r>
        <w:rPr>
          <w:color w:val="000000" w:themeColor="text1"/>
        </w:rPr>
        <w:t xml:space="preserve">H.264/AVC, videonorme VC-1, vizuálnej norme MPEG-4 (časť 2) a videonorme MPEG-2 </w:t>
      </w:r>
      <w:r>
        <w:t>uvedené v </w:t>
      </w:r>
      <w:hyperlink w:anchor="Attachment1" w:history="1">
        <w:r>
          <w:rPr>
            <w:rStyle w:val="Hyperlink"/>
          </w:rPr>
          <w:t>prílohe 1</w:t>
        </w:r>
      </w:hyperlink>
      <w:r>
        <w:t>.</w:t>
      </w:r>
    </w:p>
    <w:p w14:paraId="000574A5" w14:textId="77777777" w:rsidR="00D505DB" w:rsidRPr="004E78BB" w:rsidRDefault="00D505DB" w:rsidP="00D505DB">
      <w:pPr>
        <w:pStyle w:val="ProductList-Body"/>
      </w:pPr>
    </w:p>
    <w:p w14:paraId="6C58802E" w14:textId="77777777" w:rsidR="00D505DB" w:rsidRPr="004E78BB" w:rsidRDefault="00D505DB" w:rsidP="00D505DB">
      <w:pPr>
        <w:pStyle w:val="ProductList-Body"/>
        <w:keepNext/>
        <w:tabs>
          <w:tab w:val="clear" w:pos="158"/>
          <w:tab w:val="left" w:pos="360"/>
        </w:tabs>
      </w:pPr>
      <w:r>
        <w:rPr>
          <w:b/>
          <w:color w:val="00188F"/>
          <w:szCs w:val="18"/>
        </w:rPr>
        <w:t>Microsoft Power BI</w:t>
      </w:r>
    </w:p>
    <w:p w14:paraId="1A3A654B" w14:textId="77777777" w:rsidR="00D505DB" w:rsidRPr="004E78BB" w:rsidRDefault="00D505DB" w:rsidP="00D505DB">
      <w:pPr>
        <w:pStyle w:val="ProductList-Body"/>
        <w:ind w:left="180"/>
      </w:pPr>
      <w:r>
        <w:rPr>
          <w:b/>
          <w:color w:val="0072C6"/>
          <w:szCs w:val="18"/>
        </w:rPr>
        <w:t>Definície</w:t>
      </w:r>
    </w:p>
    <w:p w14:paraId="4D4CA3F8" w14:textId="77777777" w:rsidR="00D505DB" w:rsidRPr="004E78BB" w:rsidRDefault="00D505DB" w:rsidP="00D505DB">
      <w:pPr>
        <w:pStyle w:val="ProductList-Body"/>
        <w:ind w:left="180"/>
      </w:pPr>
      <w:r>
        <w:rPr>
          <w:szCs w:val="18"/>
        </w:rPr>
        <w:t xml:space="preserve">Výraz „zákaznícka aplikácia“ znamená aplikáciu alebo ľubovoľný súbor aplikácií, ktoré vloženým možnostiam pridávajú primárnu a významnú funkčnosť a ktoré nie sú primárne náhradou žiadnej časti služieb Microsoft Power BI. </w:t>
      </w:r>
    </w:p>
    <w:p w14:paraId="103B4401" w14:textId="77777777" w:rsidR="00D505DB" w:rsidRPr="004E78BB" w:rsidRDefault="00D505DB" w:rsidP="00D505DB">
      <w:pPr>
        <w:pStyle w:val="ProductList-Body"/>
        <w:ind w:left="180"/>
      </w:pPr>
      <w:r>
        <w:rPr>
          <w:szCs w:val="18"/>
        </w:rPr>
        <w:t xml:space="preserve">Výraz „vložené možnosti“ znamená rozhrania API služieb Power BI a vložené zobrazenia určené na používanie nejakou aplikáciou. </w:t>
      </w:r>
    </w:p>
    <w:p w14:paraId="4CAC84D9" w14:textId="77777777" w:rsidR="00D505DB" w:rsidRPr="004E78BB" w:rsidRDefault="00D505DB" w:rsidP="00D505DB">
      <w:pPr>
        <w:pStyle w:val="ProductList-Body"/>
        <w:ind w:left="180"/>
      </w:pPr>
    </w:p>
    <w:p w14:paraId="1171524D" w14:textId="77777777" w:rsidR="00D505DB" w:rsidRPr="004E78BB" w:rsidRDefault="00D505DB" w:rsidP="00D505DB">
      <w:pPr>
        <w:pStyle w:val="ProductList-Body"/>
        <w:ind w:left="180"/>
      </w:pPr>
      <w:r>
        <w:rPr>
          <w:b/>
          <w:color w:val="0072C6"/>
          <w:szCs w:val="18"/>
        </w:rPr>
        <w:lastRenderedPageBreak/>
        <w:t>Výnimka hosťovania vložených možností</w:t>
      </w:r>
    </w:p>
    <w:p w14:paraId="436F02CE" w14:textId="77777777" w:rsidR="00D505DB" w:rsidRPr="004E78BB" w:rsidRDefault="00D505DB" w:rsidP="00D505DB">
      <w:pPr>
        <w:pStyle w:val="ProductList-Body"/>
        <w:ind w:left="180"/>
      </w:pPr>
      <w:r>
        <w:rPr>
          <w:szCs w:val="18"/>
        </w:rPr>
        <w:t>Zákazník môže vytvoriť a udržiavať zákaznícku aplikáciu a napriek akýmkoľvek rozporným ustanoveniam v multilicenčnej zmluve zákazníka môže spájať vložené možnosti so zákazníckymi údajmi, ktoré vlastní alebo na ktoré má licenciu zákazník alebo tretia strana, s cieľom vytvoriť zákaznícku aplikáciu využívajúcu vložené možnosti spoločne so zákazníckymi údajmi. Každý obsah služieb Power BI, ku ktorému pristupuje zákaznícka aplikácia alebo jej koncoví používatelia, musí byť uložený v rámci služieb verzie Microsoft Power BI Premium. Zákazník môže povoliť tretím stranám prístup k vloženým možnostiam a ich používanie v súvislosti s používaním tejto zákazníckej aplikácie. Zákazník nesie zodpovednosť za takéto používanie a za splnenie týchto podmienok spolu s podmienkami a požiadavkami multilicenčnej zmluvy zákazníka pri takomto používaní.</w:t>
      </w:r>
    </w:p>
    <w:p w14:paraId="14CB6078" w14:textId="77777777" w:rsidR="00D505DB" w:rsidRPr="004E78BB" w:rsidRDefault="00D505DB" w:rsidP="00D505DB">
      <w:pPr>
        <w:pStyle w:val="ProductList-Body"/>
        <w:ind w:left="180"/>
      </w:pPr>
    </w:p>
    <w:p w14:paraId="5940A7F2" w14:textId="77777777" w:rsidR="00D505DB" w:rsidRPr="004E78BB" w:rsidRDefault="00D505DB" w:rsidP="00D505DB">
      <w:pPr>
        <w:pStyle w:val="ProductList-Body"/>
        <w:ind w:left="180"/>
      </w:pPr>
      <w:r>
        <w:rPr>
          <w:b/>
          <w:color w:val="0072C6"/>
          <w:szCs w:val="18"/>
        </w:rPr>
        <w:t>Obmedzenia</w:t>
      </w:r>
    </w:p>
    <w:p w14:paraId="2077CC47" w14:textId="77777777" w:rsidR="00D505DB" w:rsidRPr="004E78BB" w:rsidRDefault="00D505DB" w:rsidP="00D505DB">
      <w:pPr>
        <w:pStyle w:val="ProductList-Body"/>
        <w:ind w:left="180"/>
      </w:pPr>
      <w:r>
        <w:rPr>
          <w:szCs w:val="18"/>
        </w:rPr>
        <w:t>Zákazník nesmie</w:t>
      </w:r>
    </w:p>
    <w:p w14:paraId="2EE47FB5" w14:textId="77777777" w:rsidR="00D505DB" w:rsidRPr="004E78BB" w:rsidRDefault="00D505DB" w:rsidP="00D505DB">
      <w:pPr>
        <w:pStyle w:val="ProductList-Body"/>
        <w:numPr>
          <w:ilvl w:val="0"/>
          <w:numId w:val="42"/>
        </w:numPr>
        <w:ind w:left="810" w:hanging="270"/>
      </w:pPr>
      <w:r>
        <w:rPr>
          <w:szCs w:val="18"/>
        </w:rPr>
        <w:t>ďalej predávať ani ďalej distribuovať služby Microsoft Power BI, ani</w:t>
      </w:r>
    </w:p>
    <w:p w14:paraId="0F041A46" w14:textId="77777777" w:rsidR="00D505DB" w:rsidRPr="004E78BB" w:rsidRDefault="00D505DB" w:rsidP="00D505DB">
      <w:pPr>
        <w:pStyle w:val="ProductList-Body"/>
        <w:numPr>
          <w:ilvl w:val="0"/>
          <w:numId w:val="42"/>
        </w:numPr>
        <w:ind w:left="810" w:hanging="270"/>
      </w:pPr>
      <w:r>
        <w:rPr>
          <w:szCs w:val="18"/>
        </w:rPr>
        <w:t xml:space="preserve">povoliť viacerým používateľom priamy ani nepriamy prístup k žiadnej funkcii služieb Microsoft Power BI, ktorá sa sprístupňuje na báze pre jednotlivých používateľov. </w:t>
      </w:r>
    </w:p>
    <w:p w14:paraId="2B70A8E7" w14:textId="77777777" w:rsidR="00D505DB" w:rsidRPr="004E78BB" w:rsidRDefault="00D505DB" w:rsidP="00D505DB">
      <w:pPr>
        <w:pStyle w:val="ProductList-Body"/>
        <w:ind w:left="180"/>
      </w:pPr>
    </w:p>
    <w:p w14:paraId="1C0C659C" w14:textId="77777777" w:rsidR="00D505DB" w:rsidRPr="004E78BB" w:rsidRDefault="00D505DB" w:rsidP="00D505DB">
      <w:pPr>
        <w:pStyle w:val="ProductList-Body"/>
        <w:ind w:left="180"/>
      </w:pPr>
      <w:r>
        <w:rPr>
          <w:b/>
          <w:color w:val="0072C6"/>
          <w:szCs w:val="18"/>
        </w:rPr>
        <w:t xml:space="preserve">Prístup bez licencie SL pre používateľa </w:t>
      </w:r>
    </w:p>
    <w:p w14:paraId="22A2D449" w14:textId="77777777" w:rsidR="00D505DB" w:rsidRPr="004E78BB" w:rsidRDefault="00D505DB" w:rsidP="00D505DB">
      <w:pPr>
        <w:pStyle w:val="ProductList-Body"/>
        <w:ind w:left="180"/>
      </w:pPr>
      <w:r>
        <w:rPr>
          <w:szCs w:val="18"/>
        </w:rPr>
        <w:t>Na zobrazovanie obsahu v rámci služieb verzie Power BI Premium, ktorý sa zdieľa prostredníctvom vložených rozhraní API alebo funkcie vložených zobrazení, sa nevyžaduje licencia SL pre používateľa. Len pre rad služieb Power BI Premium P sa na zobrazovanie obsahu v službách verzie Power BI Premium, ktorý je zdieľaný prostredníctvom aplikácií alebo funkcií predplatného e-mailu alebo prostredníctvom servera Power BI Report Server, nevyžaduje licencia SL pre používateľa.</w:t>
      </w:r>
    </w:p>
    <w:p w14:paraId="4AE0719F" w14:textId="77777777" w:rsidR="008E6D10" w:rsidRPr="00585A48" w:rsidRDefault="000B0D8E" w:rsidP="008E6D10">
      <w:pPr>
        <w:pStyle w:val="ProductList-Body"/>
        <w:shd w:val="clear" w:color="auto" w:fill="A6A6A6" w:themeFill="background1" w:themeFillShade="A6"/>
        <w:spacing w:before="120" w:after="240"/>
        <w:jc w:val="right"/>
        <w:rPr>
          <w:sz w:val="16"/>
          <w:szCs w:val="16"/>
        </w:rPr>
      </w:pPr>
      <w:hyperlink w:anchor="TableofContents" w:history="1">
        <w:r w:rsidR="008E6D10">
          <w:rPr>
            <w:rStyle w:val="Hyperlink"/>
            <w:sz w:val="16"/>
            <w:szCs w:val="16"/>
          </w:rPr>
          <w:t>Obsah</w:t>
        </w:r>
      </w:hyperlink>
      <w:r w:rsidR="008E6D10">
        <w:rPr>
          <w:sz w:val="16"/>
          <w:szCs w:val="16"/>
        </w:rPr>
        <w:t>/</w:t>
      </w:r>
      <w:hyperlink w:anchor="GeneralTerms" w:history="1">
        <w:r w:rsidR="008E6D10">
          <w:rPr>
            <w:rStyle w:val="Hyperlink"/>
            <w:sz w:val="16"/>
            <w:szCs w:val="16"/>
          </w:rPr>
          <w:t>všeobecné podmienky</w:t>
        </w:r>
      </w:hyperlink>
    </w:p>
    <w:p w14:paraId="66ED5C8A" w14:textId="336030B1" w:rsidR="00F81FA7" w:rsidRPr="00F81FA7" w:rsidRDefault="00F81FA7" w:rsidP="00F81FA7">
      <w:pPr>
        <w:pStyle w:val="ProductList-Offering2Heading"/>
        <w:ind w:firstLine="158"/>
        <w:outlineLvl w:val="2"/>
        <w:rPr>
          <w:b w:val="0"/>
          <w:color w:val="000000" w:themeColor="text1"/>
          <w:sz w:val="8"/>
          <w:szCs w:val="8"/>
          <w:lang w:val="sk-SK"/>
        </w:rPr>
      </w:pPr>
      <w:bookmarkStart w:id="152" w:name="_Toc482970603"/>
      <w:bookmarkStart w:id="153" w:name="_Toc476476628"/>
      <w:r w:rsidRPr="00F81FA7">
        <w:rPr>
          <w:lang w:val="sk-SK"/>
        </w:rPr>
        <w:t>Kaizala</w:t>
      </w:r>
      <w:bookmarkEnd w:id="152"/>
    </w:p>
    <w:p w14:paraId="3B04134B" w14:textId="77777777" w:rsidR="00F81FA7" w:rsidRDefault="00F81FA7" w:rsidP="00F81FA7">
      <w:pPr>
        <w:pStyle w:val="ProductList-Body"/>
        <w:keepNext/>
        <w:tabs>
          <w:tab w:val="clear" w:pos="158"/>
          <w:tab w:val="left" w:pos="360"/>
        </w:tabs>
        <w:rPr>
          <w:b/>
          <w:color w:val="00188F"/>
        </w:rPr>
      </w:pPr>
      <w:r>
        <w:rPr>
          <w:b/>
          <w:color w:val="00188F"/>
        </w:rPr>
        <w:t>Zmluva o úrovni služieb</w:t>
      </w:r>
    </w:p>
    <w:p w14:paraId="2664F313" w14:textId="77777777" w:rsidR="00F81FA7" w:rsidRDefault="00F81FA7" w:rsidP="00F81FA7">
      <w:pPr>
        <w:pStyle w:val="ProductList-Body"/>
        <w:rPr>
          <w:b/>
          <w:color w:val="00188F"/>
        </w:rPr>
      </w:pPr>
      <w:r>
        <w:t>Pre produkt Kaizala sa neposkytuje žiadna zmluva o úrovni služieb.</w:t>
      </w:r>
    </w:p>
    <w:p w14:paraId="09CDD6AE" w14:textId="77777777" w:rsidR="00F81FA7" w:rsidRPr="00585A48" w:rsidRDefault="000B0D8E" w:rsidP="00F81FA7">
      <w:pPr>
        <w:pStyle w:val="ProductList-Body"/>
        <w:shd w:val="clear" w:color="auto" w:fill="A6A6A6" w:themeFill="background1" w:themeFillShade="A6"/>
        <w:spacing w:before="120" w:after="240"/>
        <w:jc w:val="right"/>
        <w:rPr>
          <w:sz w:val="16"/>
          <w:szCs w:val="16"/>
        </w:rPr>
      </w:pPr>
      <w:hyperlink w:anchor="TableofContents" w:history="1">
        <w:r w:rsidR="00F81FA7">
          <w:rPr>
            <w:rStyle w:val="Hyperlink"/>
            <w:sz w:val="16"/>
            <w:szCs w:val="16"/>
          </w:rPr>
          <w:t>Obsah</w:t>
        </w:r>
      </w:hyperlink>
      <w:r w:rsidR="00F81FA7">
        <w:rPr>
          <w:sz w:val="16"/>
          <w:szCs w:val="16"/>
        </w:rPr>
        <w:t>/</w:t>
      </w:r>
      <w:hyperlink w:anchor="GeneralTerms" w:history="1">
        <w:r w:rsidR="00F81FA7">
          <w:rPr>
            <w:rStyle w:val="Hyperlink"/>
            <w:sz w:val="16"/>
            <w:szCs w:val="16"/>
          </w:rPr>
          <w:t>všeobecné podmienky</w:t>
        </w:r>
      </w:hyperlink>
    </w:p>
    <w:p w14:paraId="1F73C697" w14:textId="3546B21B" w:rsidR="008E6D10" w:rsidRPr="006254CC" w:rsidRDefault="00F81FA7" w:rsidP="00E02137">
      <w:pPr>
        <w:pStyle w:val="ProductList-Offering2Heading"/>
        <w:outlineLvl w:val="2"/>
        <w:rPr>
          <w:b w:val="0"/>
          <w:color w:val="000000" w:themeColor="text1"/>
          <w:szCs w:val="28"/>
          <w:lang w:val="sk-SK"/>
        </w:rPr>
      </w:pPr>
      <w:r>
        <w:rPr>
          <w:szCs w:val="28"/>
          <w:lang w:val="sk-SK"/>
        </w:rPr>
        <w:tab/>
      </w:r>
      <w:bookmarkStart w:id="154" w:name="_Toc482970604"/>
      <w:r w:rsidR="008E6D10" w:rsidRPr="006254CC">
        <w:rPr>
          <w:szCs w:val="28"/>
          <w:lang w:val="sk-SK"/>
        </w:rPr>
        <w:t>Microsoft Cloud App Security</w:t>
      </w:r>
      <w:bookmarkEnd w:id="153"/>
      <w:bookmarkEnd w:id="154"/>
    </w:p>
    <w:p w14:paraId="379662ED" w14:textId="77777777" w:rsidR="008E6D10" w:rsidRDefault="008E6D10" w:rsidP="00E02137">
      <w:pPr>
        <w:pStyle w:val="ProductList-Body"/>
        <w:tabs>
          <w:tab w:val="clear" w:pos="158"/>
          <w:tab w:val="left" w:pos="360"/>
        </w:tabs>
        <w:rPr>
          <w:b/>
          <w:color w:val="00188F"/>
        </w:rPr>
      </w:pPr>
      <w:r>
        <w:rPr>
          <w:b/>
          <w:color w:val="00188F"/>
        </w:rPr>
        <w:t>Oznámenia</w:t>
      </w:r>
    </w:p>
    <w:p w14:paraId="1F5DF04C" w14:textId="77777777" w:rsidR="008E6D10" w:rsidRDefault="008E6D10" w:rsidP="00E02137">
      <w:pPr>
        <w:pStyle w:val="ProductList-Body"/>
        <w:rPr>
          <w:b/>
          <w:color w:val="00188F"/>
        </w:rPr>
      </w:pPr>
      <w:r>
        <w:t>Na tento prípad sa vzťahujú oznámenia týkajúce sa služby Mapy Bing a profesionálnych služieb uvedené v </w:t>
      </w:r>
      <w:hyperlink w:anchor="Attachment1" w:history="1">
        <w:r>
          <w:rPr>
            <w:rStyle w:val="Hyperlink"/>
          </w:rPr>
          <w:t>prílohe 1</w:t>
        </w:r>
      </w:hyperlink>
      <w:r>
        <w:t>.</w:t>
      </w:r>
    </w:p>
    <w:p w14:paraId="71D8510C" w14:textId="77777777" w:rsidR="008E6D10" w:rsidRPr="00585A48" w:rsidRDefault="000B0D8E" w:rsidP="00E02137">
      <w:pPr>
        <w:pStyle w:val="ProductList-Body"/>
        <w:shd w:val="clear" w:color="auto" w:fill="A6A6A6" w:themeFill="background1" w:themeFillShade="A6"/>
        <w:spacing w:before="120" w:after="240"/>
        <w:jc w:val="right"/>
        <w:rPr>
          <w:sz w:val="16"/>
          <w:szCs w:val="16"/>
        </w:rPr>
      </w:pPr>
      <w:hyperlink w:anchor="TableofContents" w:history="1">
        <w:r w:rsidR="008E6D10">
          <w:rPr>
            <w:rStyle w:val="Hyperlink"/>
            <w:sz w:val="16"/>
            <w:szCs w:val="16"/>
          </w:rPr>
          <w:t>Obsah</w:t>
        </w:r>
      </w:hyperlink>
      <w:r w:rsidR="008E6D10">
        <w:rPr>
          <w:sz w:val="16"/>
          <w:szCs w:val="16"/>
        </w:rPr>
        <w:t>/</w:t>
      </w:r>
      <w:hyperlink w:anchor="GeneralTerms" w:history="1">
        <w:r w:rsidR="008E6D10">
          <w:rPr>
            <w:rStyle w:val="Hyperlink"/>
            <w:sz w:val="16"/>
            <w:szCs w:val="16"/>
          </w:rPr>
          <w:t>všeobecné podmienky</w:t>
        </w:r>
      </w:hyperlink>
    </w:p>
    <w:p w14:paraId="09A41592" w14:textId="77777777" w:rsidR="00D505DB" w:rsidRPr="009C72D8" w:rsidRDefault="00D505DB" w:rsidP="00D505DB">
      <w:pPr>
        <w:pStyle w:val="ProductList-Offering2Heading"/>
        <w:outlineLvl w:val="2"/>
        <w:rPr>
          <w:lang w:val="sk-SK"/>
        </w:rPr>
      </w:pPr>
      <w:r w:rsidRPr="009C72D8">
        <w:rPr>
          <w:lang w:val="sk-SK"/>
        </w:rPr>
        <w:tab/>
      </w:r>
      <w:bookmarkStart w:id="155" w:name="_Toc476230944"/>
      <w:bookmarkStart w:id="156" w:name="_Toc482970605"/>
      <w:r w:rsidRPr="009C72D8">
        <w:rPr>
          <w:lang w:val="sk-SK"/>
        </w:rPr>
        <w:t>Microsoft Intune</w:t>
      </w:r>
      <w:bookmarkEnd w:id="155"/>
      <w:bookmarkEnd w:id="156"/>
    </w:p>
    <w:p w14:paraId="76DC2720"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first" r:id="rId53"/>
          <w:type w:val="continuous"/>
          <w:pgSz w:w="12240" w:h="15840"/>
          <w:pgMar w:top="1440" w:right="720" w:bottom="1440" w:left="720" w:header="720" w:footer="720" w:gutter="0"/>
          <w:cols w:space="720"/>
          <w:titlePg/>
          <w:docGrid w:linePitch="360"/>
        </w:sectPr>
      </w:pPr>
    </w:p>
    <w:p w14:paraId="76D5F374" w14:textId="77777777" w:rsidR="00D505DB" w:rsidRPr="004E78BB" w:rsidRDefault="00D505DB" w:rsidP="00D505DB">
      <w:pPr>
        <w:pStyle w:val="ProductList-Body"/>
      </w:pPr>
      <w:r>
        <w:rPr>
          <w:rFonts w:asciiTheme="majorHAnsi" w:hAnsiTheme="majorHAnsi"/>
          <w:sz w:val="16"/>
          <w:szCs w:val="16"/>
        </w:rPr>
        <w:t>Microsoft Intune (pre jednotlivých používateľov, pre jednotlivé zariadenia)</w:t>
      </w:r>
    </w:p>
    <w:p w14:paraId="08E99AA9" w14:textId="77777777" w:rsidR="00D505DB" w:rsidRPr="004E78BB" w:rsidRDefault="00D505DB" w:rsidP="00D505DB">
      <w:pPr>
        <w:pStyle w:val="ProductList-Body"/>
      </w:pPr>
      <w:r>
        <w:rPr>
          <w:rFonts w:asciiTheme="majorHAnsi" w:hAnsiTheme="majorHAnsi"/>
          <w:sz w:val="16"/>
          <w:szCs w:val="16"/>
        </w:rPr>
        <w:t>Microsoft Intune pre EDU (pre jednotlivých používateľov, pre jednotlivé zariadenia)</w:t>
      </w:r>
    </w:p>
    <w:p w14:paraId="04DF0011" w14:textId="77777777" w:rsidR="00D505DB" w:rsidRPr="004E78BB" w:rsidRDefault="00D505DB" w:rsidP="00D505DB">
      <w:pPr>
        <w:pStyle w:val="ProductList-Body"/>
      </w:pPr>
      <w:r>
        <w:rPr>
          <w:rFonts w:asciiTheme="majorHAnsi" w:hAnsiTheme="majorHAnsi"/>
          <w:sz w:val="16"/>
          <w:szCs w:val="16"/>
        </w:rPr>
        <w:t>Microsoft Intune Add-on pre System Center Configuration</w:t>
      </w:r>
    </w:p>
    <w:p w14:paraId="7A124844" w14:textId="77777777" w:rsidR="00D505DB" w:rsidRPr="00A8327A" w:rsidRDefault="00D505DB" w:rsidP="00D505DB">
      <w:pPr>
        <w:pStyle w:val="ProductList-Body"/>
        <w:rPr>
          <w:rFonts w:asciiTheme="majorHAnsi" w:hAnsiTheme="majorHAnsi"/>
          <w:sz w:val="16"/>
          <w:szCs w:val="16"/>
        </w:rPr>
        <w:sectPr w:rsidR="00D505D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Doplnok Microsoft Intune pre System Center Configuration Manager a System Center Endpoint Protection (pre jednotlivých používateľov, pre jednotlivé zariadenia)</w:t>
      </w:r>
      <w:r>
        <w:rPr>
          <w:rFonts w:asciiTheme="majorHAnsi" w:hAnsiTheme="majorHAnsi"/>
          <w:sz w:val="16"/>
          <w:szCs w:val="16"/>
        </w:rPr>
        <w:br/>
        <w:t>(„doplnok Microsoft Intune“)</w:t>
      </w:r>
    </w:p>
    <w:p w14:paraId="2A6B4C78"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7161637E" w14:textId="77777777" w:rsidR="00D505DB" w:rsidRPr="004E78BB" w:rsidRDefault="00D505DB" w:rsidP="00D505DB">
      <w:pPr>
        <w:pStyle w:val="ProductList-Body"/>
        <w:tabs>
          <w:tab w:val="clear" w:pos="158"/>
          <w:tab w:val="left" w:pos="360"/>
        </w:tabs>
      </w:pPr>
      <w:r>
        <w:rPr>
          <w:b/>
          <w:color w:val="00188F"/>
        </w:rPr>
        <w:t>Oznámenia</w:t>
      </w:r>
    </w:p>
    <w:p w14:paraId="4032D90D" w14:textId="77777777" w:rsidR="00D505DB" w:rsidRPr="004E78BB" w:rsidRDefault="00D505DB" w:rsidP="00D505DB">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79BDA05C" w14:textId="77777777" w:rsidR="00D505DB" w:rsidRPr="004E78BB" w:rsidRDefault="00D505DB" w:rsidP="00D505DB">
      <w:pPr>
        <w:pStyle w:val="ProductList-Body"/>
      </w:pPr>
    </w:p>
    <w:p w14:paraId="7ABDE50D" w14:textId="77777777" w:rsidR="00D505DB" w:rsidRPr="004E78BB" w:rsidRDefault="00D505DB" w:rsidP="00D505DB">
      <w:pPr>
        <w:pStyle w:val="ProductList-Body"/>
        <w:tabs>
          <w:tab w:val="clear" w:pos="158"/>
          <w:tab w:val="left" w:pos="180"/>
        </w:tabs>
      </w:pPr>
      <w:r>
        <w:rPr>
          <w:b/>
          <w:color w:val="00188F"/>
        </w:rPr>
        <w:t>Správa zariadení a aplikácií</w:t>
      </w:r>
    </w:p>
    <w:p w14:paraId="620918D5" w14:textId="77777777" w:rsidR="00D505DB" w:rsidRPr="004E78BB" w:rsidRDefault="00D505DB" w:rsidP="00D505DB">
      <w:pPr>
        <w:pStyle w:val="ProductList-Body"/>
        <w:tabs>
          <w:tab w:val="clear" w:pos="158"/>
          <w:tab w:val="left" w:pos="180"/>
        </w:tabs>
      </w:pPr>
      <w:r>
        <w:t>Každý používateľ, ktorému zákazník priradí licenciu SL pre používateľa, môže pristupovať k službám on-line a súvisiacemu softvéru (vrátane softvéru System Center) a používať ich na účely spravovania aplikácií a až pätnástich zariadení. Každé zariadenie, ktorému zákazník priradí licenciu SL, môže pristupovať k službám on-line a súvisiacemu softvéru (vrátane softvéru System Center) a používať ich na účely používania ľubovoľným počtom používateľov. Na spravovanie zariadenia, ku ktorému pristupuje viac ako jeden používateľ, sa vyžaduje pre každého používateľa licencia SL pre zariadenie alebo licencia SL pre používateľa.</w:t>
      </w:r>
    </w:p>
    <w:p w14:paraId="2D104473" w14:textId="77777777" w:rsidR="00A12A70" w:rsidRPr="00B130E0" w:rsidRDefault="00A12A70" w:rsidP="00A12A70">
      <w:pPr>
        <w:pStyle w:val="ProductList-Body"/>
        <w:tabs>
          <w:tab w:val="clear" w:pos="158"/>
          <w:tab w:val="left" w:pos="180"/>
        </w:tabs>
        <w:rPr>
          <w:sz w:val="16"/>
        </w:rPr>
      </w:pPr>
    </w:p>
    <w:p w14:paraId="641EB1DD" w14:textId="77777777" w:rsidR="00A12A70" w:rsidRPr="003C2FBE" w:rsidRDefault="00A12A70" w:rsidP="00A12A70">
      <w:pPr>
        <w:pStyle w:val="ProductList-Body"/>
        <w:tabs>
          <w:tab w:val="clear" w:pos="158"/>
          <w:tab w:val="left" w:pos="180"/>
        </w:tabs>
      </w:pPr>
      <w:r>
        <w:rPr>
          <w:b/>
          <w:color w:val="00188F"/>
        </w:rPr>
        <w:t>Dodatočná licencia SL na úložisko</w:t>
      </w:r>
    </w:p>
    <w:p w14:paraId="089A4D12" w14:textId="77777777" w:rsidR="00A12A70" w:rsidRPr="003C2FBE" w:rsidRDefault="00A12A70" w:rsidP="00A12A70">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B130E0" w:rsidRDefault="00A12A70" w:rsidP="00A12A70">
      <w:pPr>
        <w:pStyle w:val="ProductList-Body"/>
        <w:tabs>
          <w:tab w:val="clear" w:pos="158"/>
          <w:tab w:val="left" w:pos="180"/>
        </w:tabs>
        <w:rPr>
          <w:sz w:val="16"/>
        </w:rPr>
      </w:pPr>
    </w:p>
    <w:p w14:paraId="58054B68" w14:textId="77777777" w:rsidR="00A12A70" w:rsidRPr="003C2FBE" w:rsidRDefault="00A12A70" w:rsidP="00A12A70">
      <w:pPr>
        <w:pStyle w:val="ProductList-Body"/>
        <w:tabs>
          <w:tab w:val="clear" w:pos="158"/>
          <w:tab w:val="left" w:pos="180"/>
        </w:tabs>
      </w:pPr>
      <w:r>
        <w:rPr>
          <w:b/>
          <w:color w:val="00188F"/>
        </w:rPr>
        <w:t>Súčasti softvéru Windows v softvéri System Center</w:t>
      </w:r>
    </w:p>
    <w:p w14:paraId="5E2ACAB8" w14:textId="5D2FF0A6" w:rsidR="00A12A70" w:rsidRPr="003C2FBE" w:rsidRDefault="00A12A70" w:rsidP="00A12A70">
      <w:pPr>
        <w:pStyle w:val="ProductList-Body"/>
        <w:tabs>
          <w:tab w:val="clear" w:pos="158"/>
          <w:tab w:val="left" w:pos="180"/>
        </w:tabs>
      </w:pPr>
      <w:r>
        <w:t>Softvér System Center obsahuje niektoré z nasledujúcich súčastí softvéru Windows: rozhranie Microsoft .NET Framework, aplikáciu Microsoft Data Access Components, softvér Power</w:t>
      </w:r>
      <w:r w:rsidR="00D505DB">
        <w:t>S</w:t>
      </w:r>
      <w:r>
        <w:t>hell a určité knižnice .dll súvisiace s technológiami Microsoft Build, Windows Identity Foundation, Windows Library for J</w:t>
      </w:r>
      <w:r w:rsidR="00D505DB">
        <w:t>ava</w:t>
      </w:r>
      <w:r>
        <w:t xml:space="preserve">Script, Debghelp.dll a Web Deploy. Licenčné podmienky, ktorými sa riadi používanie súčastí softvéru Windows, sú uvedené v článku </w:t>
      </w:r>
      <w:r>
        <w:lastRenderedPageBreak/>
        <w:t xml:space="preserve">Windows 8.1 Pro a Enterprise v dokumente Podmienky používania produktov. Dokument Podmienky používania produktov je uvedený na adrese </w:t>
      </w:r>
      <w:hyperlink r:id="rId54" w:history="1">
        <w:r>
          <w:rPr>
            <w:rStyle w:val="Hyperlink"/>
          </w:rPr>
          <w:t>http://go.microsoft.com/?linkid=9839206</w:t>
        </w:r>
      </w:hyperlink>
      <w:hyperlink w:history="1"/>
      <w:r>
        <w:t>.</w:t>
      </w:r>
    </w:p>
    <w:p w14:paraId="2AAFCAF0" w14:textId="77777777" w:rsidR="00A12A70" w:rsidRPr="00B130E0" w:rsidRDefault="00A12A70" w:rsidP="00A12A70">
      <w:pPr>
        <w:pStyle w:val="ProductList-Body"/>
        <w:tabs>
          <w:tab w:val="clear" w:pos="158"/>
          <w:tab w:val="left" w:pos="180"/>
        </w:tabs>
        <w:rPr>
          <w:sz w:val="16"/>
        </w:rPr>
      </w:pPr>
    </w:p>
    <w:p w14:paraId="350927B7" w14:textId="77777777" w:rsidR="00A12A70" w:rsidRPr="003C2FBE" w:rsidRDefault="00A12A70" w:rsidP="00A12A70">
      <w:pPr>
        <w:pStyle w:val="ProductList-Body"/>
        <w:tabs>
          <w:tab w:val="clear" w:pos="158"/>
          <w:tab w:val="left" w:pos="180"/>
        </w:tabs>
      </w:pPr>
      <w:r>
        <w:rPr>
          <w:b/>
          <w:color w:val="00188F"/>
        </w:rPr>
        <w:t>Technológia SQL Server a testovanie výkonnosti</w:t>
      </w:r>
    </w:p>
    <w:p w14:paraId="3B4558BE" w14:textId="77777777" w:rsidR="00A12A70" w:rsidRPr="003C2FBE" w:rsidRDefault="00A12A70" w:rsidP="00A12A70">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p w14:paraId="171D5649" w14:textId="77777777" w:rsidR="003F6A03" w:rsidRPr="00903BB7" w:rsidRDefault="000B0D8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FB09995" w14:textId="56BB284F" w:rsidR="00B93221" w:rsidRPr="00903BB7" w:rsidRDefault="00B93221" w:rsidP="00B93221">
      <w:pPr>
        <w:pStyle w:val="ProductList-Offering2Heading"/>
        <w:outlineLvl w:val="2"/>
      </w:pPr>
      <w:r>
        <w:tab/>
      </w:r>
      <w:bookmarkStart w:id="157" w:name="_Toc453946633"/>
      <w:bookmarkStart w:id="158" w:name="_Toc482970606"/>
      <w:bookmarkStart w:id="159" w:name="_Toc451949071"/>
      <w:r>
        <w:t>Microsoft Learning</w:t>
      </w:r>
      <w:bookmarkEnd w:id="157"/>
      <w:bookmarkEnd w:id="158"/>
      <w:r>
        <w:t xml:space="preserve"> </w:t>
      </w:r>
      <w:bookmarkEnd w:id="159"/>
    </w:p>
    <w:bookmarkEnd w:id="143"/>
    <w:p w14:paraId="3500E1C4" w14:textId="77777777" w:rsidR="00B93221" w:rsidRPr="00903BB7" w:rsidRDefault="00B93221" w:rsidP="00B93221">
      <w:pPr>
        <w:pStyle w:val="ProductList-ClauseHeading"/>
      </w:pPr>
      <w:r>
        <w:t>Microsoft Learning E-Reference Library</w:t>
      </w:r>
    </w:p>
    <w:p w14:paraId="7DE1E0C2" w14:textId="77777777" w:rsidR="00B93221" w:rsidRPr="00903BB7" w:rsidRDefault="00B93221" w:rsidP="00B93221">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B130E0" w:rsidRDefault="00B93221" w:rsidP="00B93221">
      <w:pPr>
        <w:pStyle w:val="ProductList-Body"/>
        <w:rPr>
          <w:sz w:val="16"/>
        </w:rPr>
      </w:pPr>
    </w:p>
    <w:p w14:paraId="71FC61B6" w14:textId="77777777" w:rsidR="00B93221" w:rsidRPr="00903BB7" w:rsidRDefault="00B93221" w:rsidP="00B93221">
      <w:pPr>
        <w:pStyle w:val="ProductList-ClauseHeading"/>
      </w:pPr>
      <w:r>
        <w:t xml:space="preserve">Licencia SL na službu </w:t>
      </w:r>
      <w:bookmarkStart w:id="160" w:name="_Toc451949072"/>
      <w:r>
        <w:t>Microsoft Learning Imagine Academy</w:t>
      </w:r>
      <w:bookmarkEnd w:id="160"/>
    </w:p>
    <w:p w14:paraId="7A3D67F8" w14:textId="77777777" w:rsidR="00B93221" w:rsidRPr="00903BB7" w:rsidRDefault="00B93221" w:rsidP="00B93221">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B130E0" w:rsidRDefault="009F2F54" w:rsidP="00A12A70">
      <w:pPr>
        <w:pStyle w:val="ProductList-ClauseHeading"/>
        <w:keepNext w:val="0"/>
        <w:rPr>
          <w:sz w:val="16"/>
        </w:rPr>
      </w:pPr>
    </w:p>
    <w:p w14:paraId="20CA81D1" w14:textId="71C401A7" w:rsidR="00B93221" w:rsidRPr="00903BB7" w:rsidRDefault="00B93221" w:rsidP="00A12A70">
      <w:pPr>
        <w:pStyle w:val="ProductList-ClauseHeading"/>
      </w:pPr>
      <w:r>
        <w:t>Pokyny pre program Microsoft Learning Imagine Academy</w:t>
      </w:r>
    </w:p>
    <w:p w14:paraId="13E2F7FC" w14:textId="77777777" w:rsidR="00B93221" w:rsidRPr="00903BB7" w:rsidRDefault="00B93221" w:rsidP="00A12A70">
      <w:pPr>
        <w:pStyle w:val="ProductList-Body"/>
      </w:pPr>
      <w:r>
        <w:t xml:space="preserve">Na zákazníkovo používanie programu Microsoft Learning Imagine Academy a jeho výhod sa vzťahujú pokyny pre program Imagine Academy, ktoré sú uvedené na webovej lokalite </w:t>
      </w:r>
      <w:hyperlink r:id="rId55" w:history="1">
        <w:r>
          <w:rPr>
            <w:rStyle w:val="Hyperlink"/>
          </w:rPr>
          <w:t>http://www.microsoft.com/itacademy</w:t>
        </w:r>
      </w:hyperlink>
      <w:r>
        <w:t>.</w:t>
      </w:r>
    </w:p>
    <w:p w14:paraId="055035D9" w14:textId="77777777" w:rsidR="00B93221" w:rsidRPr="00B130E0" w:rsidRDefault="00B93221" w:rsidP="00B93221">
      <w:pPr>
        <w:pStyle w:val="ProductList-Body"/>
        <w:rPr>
          <w:sz w:val="16"/>
        </w:rPr>
      </w:pPr>
    </w:p>
    <w:p w14:paraId="712E7B41" w14:textId="77777777" w:rsidR="00B93221" w:rsidRPr="00903BB7" w:rsidRDefault="00B93221" w:rsidP="00B93221">
      <w:pPr>
        <w:pStyle w:val="ProductList-ClauseHeading"/>
      </w:pPr>
      <w:r>
        <w:t>Výhody programu Microsoft Learning Imagine Academy poskytované treťou stranou</w:t>
      </w:r>
    </w:p>
    <w:p w14:paraId="1F3B5A03" w14:textId="77777777" w:rsidR="00B93221" w:rsidRPr="00903BB7" w:rsidRDefault="00B93221" w:rsidP="00B93221">
      <w:pPr>
        <w:pStyle w:val="ProductList-Body"/>
      </w:pPr>
      <w:r>
        <w:t>Výhody tohto programu môžu využívať iba fakulty, zamestnanci a študenti licencovanej inštitúcie aktuálne zaregistrovaní v tejto licencovanej inštitúcii.</w:t>
      </w:r>
    </w:p>
    <w:bookmarkEnd w:id="144"/>
    <w:p w14:paraId="53E84D7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F70D916" w14:textId="77777777" w:rsidR="009F2F54" w:rsidRPr="009C1170" w:rsidRDefault="009F2F54" w:rsidP="009F2F54">
      <w:pPr>
        <w:pStyle w:val="ProductList-Offering2Heading"/>
        <w:keepNext/>
        <w:outlineLvl w:val="2"/>
      </w:pPr>
      <w:r>
        <w:tab/>
      </w:r>
      <w:bookmarkStart w:id="161" w:name="_Toc457466455"/>
      <w:bookmarkStart w:id="162" w:name="_Toc482970607"/>
      <w:r>
        <w:t>Minecraft: Education Edition</w:t>
      </w:r>
      <w:bookmarkEnd w:id="161"/>
      <w:bookmarkEnd w:id="162"/>
    </w:p>
    <w:p w14:paraId="674502D9" w14:textId="77777777" w:rsidR="009F2F54" w:rsidRDefault="009F2F54" w:rsidP="009F2F54">
      <w:pPr>
        <w:pStyle w:val="ProductList-Body"/>
        <w:keepNext/>
        <w:tabs>
          <w:tab w:val="clear" w:pos="158"/>
          <w:tab w:val="left" w:pos="360"/>
        </w:tabs>
        <w:rPr>
          <w:b/>
          <w:color w:val="00188F"/>
        </w:rPr>
      </w:pPr>
      <w:r>
        <w:rPr>
          <w:b/>
          <w:color w:val="00188F"/>
        </w:rPr>
        <w:t>Oznámenia</w:t>
      </w:r>
    </w:p>
    <w:p w14:paraId="5D8B2136" w14:textId="77777777" w:rsidR="009F2F54" w:rsidRPr="00AB267B" w:rsidRDefault="009F2F54" w:rsidP="009F2F54">
      <w:pPr>
        <w:pStyle w:val="ProductList-Body"/>
      </w:pPr>
      <w:r>
        <w:t>Platia oznámenia pre službu Bing Maps uvedené v </w:t>
      </w:r>
      <w:hyperlink w:anchor="Attachment1" w:history="1">
        <w:r>
          <w:rPr>
            <w:rStyle w:val="Hyperlink"/>
          </w:rPr>
          <w:t>prílohe 1</w:t>
        </w:r>
      </w:hyperlink>
      <w:r>
        <w:t>.</w:t>
      </w:r>
    </w:p>
    <w:p w14:paraId="719BC044" w14:textId="77777777" w:rsidR="003F6A03" w:rsidRPr="00903BB7" w:rsidRDefault="000B0D8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EEA3C10" w14:textId="52DC52F4" w:rsidR="00581CDB" w:rsidRPr="009D06CF" w:rsidRDefault="009F2F54" w:rsidP="006254CC">
      <w:pPr>
        <w:pStyle w:val="ProductList-Offering2Heading"/>
        <w:keepNext/>
        <w:rPr>
          <w:lang w:val="sk-SK"/>
        </w:rPr>
      </w:pPr>
      <w:r>
        <w:rPr>
          <w:lang w:val="sk-SK"/>
        </w:rPr>
        <w:tab/>
      </w:r>
      <w:bookmarkStart w:id="163" w:name="_Toc482970608"/>
      <w:r w:rsidR="00581CDB" w:rsidRPr="009D06CF">
        <w:rPr>
          <w:lang w:val="sk-SK"/>
        </w:rPr>
        <w:t>Office 365 Developer</w:t>
      </w:r>
      <w:bookmarkEnd w:id="163"/>
    </w:p>
    <w:p w14:paraId="5B0F2979" w14:textId="77777777" w:rsidR="00581CDB" w:rsidRPr="00690C65" w:rsidRDefault="00581CDB" w:rsidP="006254CC">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B130E0" w:rsidRDefault="00581CDB" w:rsidP="00581CDB">
      <w:pPr>
        <w:pStyle w:val="ProductList-Body"/>
        <w:tabs>
          <w:tab w:val="clear" w:pos="158"/>
          <w:tab w:val="left" w:pos="180"/>
        </w:tabs>
        <w:rPr>
          <w:sz w:val="16"/>
        </w:rPr>
      </w:pPr>
    </w:p>
    <w:p w14:paraId="6DDC9EA3" w14:textId="77777777" w:rsidR="00581CDB" w:rsidRPr="00690C65" w:rsidRDefault="00581CDB" w:rsidP="00F2669F">
      <w:pPr>
        <w:pStyle w:val="ProductList-Body"/>
        <w:keepNext/>
        <w:tabs>
          <w:tab w:val="clear" w:pos="158"/>
          <w:tab w:val="left" w:pos="180"/>
        </w:tabs>
      </w:pPr>
      <w:r>
        <w:rPr>
          <w:b/>
          <w:color w:val="00188F"/>
        </w:rPr>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1D0738C1" w14:textId="77777777" w:rsidR="003F6A03" w:rsidRPr="00903BB7" w:rsidRDefault="000B0D8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05ED624" w14:textId="77777777" w:rsidR="00B93221" w:rsidRPr="00B93221" w:rsidRDefault="00B93221" w:rsidP="00B93221">
      <w:pPr>
        <w:pStyle w:val="ProductList-Offering2Heading"/>
        <w:outlineLvl w:val="2"/>
        <w:rPr>
          <w:lang w:val="sk-SK"/>
        </w:rPr>
      </w:pPr>
      <w:r w:rsidRPr="00B93221">
        <w:rPr>
          <w:lang w:val="sk-SK"/>
        </w:rPr>
        <w:tab/>
      </w:r>
      <w:bookmarkStart w:id="164" w:name="_Toc453946637"/>
      <w:bookmarkStart w:id="165" w:name="_Toc482970609"/>
      <w:r w:rsidRPr="00B93221">
        <w:rPr>
          <w:lang w:val="sk-SK"/>
        </w:rPr>
        <w:t>Operačný systém Windows pre osobné počítače</w:t>
      </w:r>
      <w:bookmarkEnd w:id="164"/>
      <w:bookmarkEnd w:id="165"/>
    </w:p>
    <w:p w14:paraId="614A0994" w14:textId="77777777" w:rsidR="00B93221" w:rsidRPr="00903BB7" w:rsidRDefault="00B93221" w:rsidP="00B93221">
      <w:pPr>
        <w:pStyle w:val="ProductList-Body"/>
      </w:pPr>
      <w:r>
        <w:rPr>
          <w:b/>
          <w:color w:val="00188F"/>
        </w:rPr>
        <w:t>Uchovávanie údajov</w:t>
      </w:r>
    </w:p>
    <w:p w14:paraId="705E5F2F" w14:textId="77777777" w:rsidR="00B93221" w:rsidRPr="00903BB7" w:rsidRDefault="00B93221" w:rsidP="00B93221">
      <w:pPr>
        <w:pStyle w:val="ProductList-Body"/>
      </w:pPr>
      <w:r>
        <w:t xml:space="preserve">Časť produktu Rozšírená ochrana pred bezpečnostnými hrozbami pre Windows Defender neobsahuje extrahovateľné zákaznícke údaje, a preto sa na ňu nevzťahujú podmienky extrahovania zákazníckych údajov v dokumente PPSO. </w:t>
      </w:r>
    </w:p>
    <w:p w14:paraId="10EF88D6" w14:textId="1E3C5EFE" w:rsidR="000E6ED8" w:rsidRDefault="000B0D8E" w:rsidP="009C72D8">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9F66951" w14:textId="153286EB" w:rsidR="003F6A03" w:rsidRDefault="003F6A03" w:rsidP="00A914BF">
      <w:pPr>
        <w:pStyle w:val="ProductList-Body"/>
      </w:pPr>
    </w:p>
    <w:p w14:paraId="4E6EA0B7" w14:textId="77777777" w:rsidR="003F6A03" w:rsidRDefault="003F6A03" w:rsidP="00A914BF">
      <w:pPr>
        <w:pStyle w:val="ProductList-Body"/>
        <w:sectPr w:rsidR="003F6A03" w:rsidSect="00E275D6">
          <w:footerReference w:type="first" r:id="rId5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6" w:name="Attachment1"/>
      <w:bookmarkStart w:id="167" w:name="_Toc482970610"/>
      <w:r>
        <w:lastRenderedPageBreak/>
        <w:t>Príloha 1 – oznámenia</w:t>
      </w:r>
      <w:bookmarkEnd w:id="166"/>
      <w:bookmarkEnd w:id="167"/>
    </w:p>
    <w:p w14:paraId="2F4609B8" w14:textId="0A35F4A9" w:rsidR="004D27A6" w:rsidRPr="009D06CF" w:rsidRDefault="00D67A4B" w:rsidP="002B7A6F">
      <w:pPr>
        <w:pStyle w:val="ProductList-Offering1Heading"/>
        <w:rPr>
          <w:lang w:val="sk-SK"/>
        </w:rPr>
      </w:pPr>
      <w:bookmarkStart w:id="168" w:name="_Toc482970611"/>
      <w:r w:rsidRPr="009D06CF">
        <w:rPr>
          <w:lang w:val="sk-SK"/>
        </w:rPr>
        <w:t>Bing Maps</w:t>
      </w:r>
      <w:bookmarkEnd w:id="168"/>
    </w:p>
    <w:p w14:paraId="3B307CBC" w14:textId="507CA5F4" w:rsidR="00D67A4B" w:rsidRPr="00690C65" w:rsidRDefault="00D67A4B" w:rsidP="00A914BF">
      <w:pPr>
        <w:pStyle w:val="ProductList-Body"/>
      </w:pPr>
      <w:r>
        <w:t xml:space="preserve">Služba on-line alebo softvér, ktorý obsahuje, zahŕňa používanie služby Bing Maps. Akýkoľvek obsah poskytovaný prostredníctvom služby Bing Maps vrátane geografických kódov možno používať len v rámci produktu, prostredníctvom ktorého sa obsah poskytuje. Používanie služby Bing Maps zákazníkom sa riadi podmienkami používania služby Bing Maps koncovými používateľmi, ktoré sú k dispozícii na webovej lokalite </w:t>
      </w:r>
      <w:hyperlink r:id="rId57" w:history="1">
        <w:r>
          <w:rPr>
            <w:rStyle w:val="Hyperlink"/>
          </w:rPr>
          <w:t>go.microsoft.com/?linkid=9710837</w:t>
        </w:r>
      </w:hyperlink>
      <w:r>
        <w:t xml:space="preserve">, a prehlásením o ochrane osobných údajov v službe Bing Maps, ktoré je k dispozícii na webovej lokalite </w:t>
      </w:r>
      <w:hyperlink r:id="rId58" w:history="1">
        <w:r>
          <w:rPr>
            <w:rStyle w:val="Hyperlink"/>
          </w:rPr>
          <w:t>go.microsoft.com/fwlink/?LinkID=248686</w:t>
        </w:r>
      </w:hyperlink>
      <w:r>
        <w:t>.</w:t>
      </w:r>
    </w:p>
    <w:bookmarkStart w:id="169" w:name="_Toc431459551"/>
    <w:bookmarkStart w:id="170" w:name="ProfessionalServices"/>
    <w:p w14:paraId="7A7FE3D4"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41B8D65F" w14:textId="77777777" w:rsidR="00235E4F" w:rsidRPr="009D06CF" w:rsidRDefault="00235E4F" w:rsidP="00235E4F">
      <w:pPr>
        <w:pStyle w:val="ProductList-Offering1Heading"/>
        <w:rPr>
          <w:lang w:val="sk-SK"/>
        </w:rPr>
      </w:pPr>
      <w:bookmarkStart w:id="171" w:name="_Toc482970612"/>
      <w:r w:rsidRPr="009D06CF">
        <w:rPr>
          <w:lang w:val="sk-SK"/>
        </w:rPr>
        <w:t>Profesionálne služby</w:t>
      </w:r>
      <w:bookmarkEnd w:id="169"/>
      <w:bookmarkEnd w:id="171"/>
    </w:p>
    <w:bookmarkEnd w:id="170"/>
    <w:p w14:paraId="767D38FC" w14:textId="77777777" w:rsidR="008B5FE7" w:rsidRDefault="008B5FE7" w:rsidP="008B5FE7">
      <w:pPr>
        <w:pStyle w:val="ProductList-Body"/>
      </w:pPr>
      <w:r>
        <w:t>Zákazník môže byť oprávnený využívať zákaznícku podporu a konzultačné služby spoločnosti Microsoft súvisiace s touto službou on-line. Tieto služby sa považujú za „profesionálne služby“ na základe multilicenčnej zmluvy zákazníka. Ak sa multilicenčná zmluva zákazníka vzťahuje len na služby on-line (a nedefinuje profesionálne služby), potom sa tieto služby poskytujú v súlade s „podmienkami poskytovania profesionálnych služieb“, ktoré sú uvedené nižšie.</w:t>
      </w:r>
    </w:p>
    <w:p w14:paraId="3D001B4D" w14:textId="77777777" w:rsidR="008B5FE7" w:rsidRDefault="008B5FE7" w:rsidP="008B5FE7">
      <w:pPr>
        <w:pStyle w:val="ProductList-Body"/>
      </w:pPr>
    </w:p>
    <w:p w14:paraId="48242746" w14:textId="77777777" w:rsidR="008B5FE7" w:rsidRDefault="008B5FE7" w:rsidP="008B5FE7">
      <w:pPr>
        <w:pStyle w:val="ProductList-Body"/>
      </w:pPr>
      <w:r>
        <w:t>Profesionálne služby, na ktoré sa vzťahuje toto oznámenie, nie sú službami on-line, nevzťahujú sa na ne zvyšné podmienky používania služieb on-line ani žiadny dodatok týkajúci sa spracovania údajov či zmluva pre obchodných partnerov podľa zákona HIPAA podpísaná zmluvnými stranami. Všetky informácie poskytované spoločnosti Microsoft v súvislosti s profesionálnymi službami sú chránené na základe podmienok zachovávania dôvernosti uvedených v multilicenčnej zmluve zákazníka</w:t>
      </w:r>
      <w:r>
        <w:rPr>
          <w:szCs w:val="18"/>
        </w:rPr>
        <w:t>.</w:t>
      </w:r>
    </w:p>
    <w:p w14:paraId="2E037B27" w14:textId="77777777" w:rsidR="008B5FE7" w:rsidRDefault="008B5FE7" w:rsidP="008B5FE7">
      <w:pPr>
        <w:pStyle w:val="ProductList-Body"/>
      </w:pPr>
    </w:p>
    <w:p w14:paraId="56984F06" w14:textId="77777777" w:rsidR="008B5FE7" w:rsidRDefault="008B5FE7" w:rsidP="008B5FE7">
      <w:pPr>
        <w:pStyle w:val="ProductList-Body"/>
      </w:pPr>
      <w:r>
        <w:t>Na tieto profesionálne služby sa môžu vzťahovať dodatočné podmienky, ale len v rozsahu, v akom príslušné podmienky nebudú v rozpore s týmto oznámením.</w:t>
      </w:r>
    </w:p>
    <w:p w14:paraId="4DC5E198" w14:textId="77777777" w:rsidR="00235E4F" w:rsidRPr="000772BE" w:rsidRDefault="00235E4F" w:rsidP="00235E4F">
      <w:pPr>
        <w:pStyle w:val="ProductList-Body"/>
      </w:pPr>
    </w:p>
    <w:p w14:paraId="3B6C65B3" w14:textId="77777777" w:rsidR="00235E4F" w:rsidRPr="000772BE" w:rsidRDefault="00235E4F" w:rsidP="00235E4F">
      <w:pPr>
        <w:pStyle w:val="ProductList-Body"/>
      </w:pPr>
      <w:r>
        <w:rPr>
          <w:b/>
          <w:color w:val="00188F"/>
        </w:rPr>
        <w:t>Podmienky poskytovania profesionálnych služieb</w:t>
      </w:r>
    </w:p>
    <w:p w14:paraId="679AAA7F" w14:textId="77777777" w:rsidR="00235E4F" w:rsidRPr="000772BE" w:rsidRDefault="00235E4F" w:rsidP="00235E4F">
      <w:pPr>
        <w:pStyle w:val="ProductList-Body"/>
      </w:pPr>
      <w:r>
        <w:rPr>
          <w:b/>
          <w:color w:val="00188F"/>
        </w:rPr>
        <w:t>Definícia</w:t>
      </w:r>
    </w:p>
    <w:p w14:paraId="338BBE94" w14:textId="77777777" w:rsidR="00235E4F" w:rsidRPr="000772BE" w:rsidRDefault="00235E4F" w:rsidP="00235E4F">
      <w:pPr>
        <w:pStyle w:val="ProductList-Body"/>
      </w:pPr>
      <w:r>
        <w:t>Všetky služby, na ktoré sa vzťahuje toto oznámenie, sú definované súhrnne ako „profesionálne služby“.</w:t>
      </w:r>
    </w:p>
    <w:p w14:paraId="131AF196" w14:textId="77777777" w:rsidR="00235E4F" w:rsidRPr="000772BE" w:rsidRDefault="00235E4F" w:rsidP="00235E4F">
      <w:pPr>
        <w:pStyle w:val="ProductList-Body"/>
      </w:pPr>
    </w:p>
    <w:p w14:paraId="0BB2B55A" w14:textId="77777777" w:rsidR="00235E4F" w:rsidRPr="000772BE" w:rsidRDefault="00235E4F" w:rsidP="00235E4F">
      <w:pPr>
        <w:pStyle w:val="ProductList-Body"/>
      </w:pPr>
      <w:r>
        <w:rPr>
          <w:b/>
          <w:color w:val="00188F"/>
        </w:rPr>
        <w:t>Záväzky zmluvných strán</w:t>
      </w:r>
    </w:p>
    <w:p w14:paraId="61E3F777" w14:textId="77777777" w:rsidR="00235E4F" w:rsidRPr="000772BE" w:rsidRDefault="00235E4F" w:rsidP="00235E4F">
      <w:pPr>
        <w:pStyle w:val="ProductList-Body"/>
      </w:pPr>
      <w:r>
        <w:t>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w:t>
      </w:r>
    </w:p>
    <w:p w14:paraId="01996BCC" w14:textId="77777777" w:rsidR="00235E4F" w:rsidRPr="000772BE" w:rsidRDefault="00235E4F" w:rsidP="00235E4F">
      <w:pPr>
        <w:pStyle w:val="ProductList-Body"/>
      </w:pPr>
    </w:p>
    <w:p w14:paraId="75C9233C" w14:textId="77777777" w:rsidR="00235E4F" w:rsidRPr="000772BE" w:rsidRDefault="00235E4F" w:rsidP="00235E4F">
      <w:pPr>
        <w:pStyle w:val="ProductList-Body"/>
      </w:pPr>
      <w:r>
        <w:t xml:space="preserve">Zákazník si bude </w:t>
      </w:r>
      <w:r>
        <w:rPr>
          <w:szCs w:val="18"/>
        </w:rPr>
        <w:t xml:space="preserve">plniť svoje príslušné povinnosti a záväzky tak, aby podporil spoločnosť Microsoft pri poskytovaní profesionálnych služieb, ako je to uvedené v popise jednotlivých profesionálnych služieb. </w:t>
      </w:r>
    </w:p>
    <w:p w14:paraId="4059A27E" w14:textId="77777777" w:rsidR="00235E4F" w:rsidRPr="000772BE" w:rsidRDefault="00235E4F" w:rsidP="00235E4F">
      <w:pPr>
        <w:pStyle w:val="ProductList-Body"/>
      </w:pPr>
    </w:p>
    <w:p w14:paraId="49BB9E27" w14:textId="77777777" w:rsidR="00235E4F" w:rsidRPr="000772BE" w:rsidRDefault="00235E4F" w:rsidP="00235E4F">
      <w:pPr>
        <w:pStyle w:val="ProductList-Body"/>
      </w:pPr>
      <w:r>
        <w:rPr>
          <w:b/>
          <w:color w:val="00188F"/>
        </w:rPr>
        <w:t>Obmedzenie zodpovednosti</w:t>
      </w:r>
    </w:p>
    <w:p w14:paraId="3DAF2AF7" w14:textId="77777777" w:rsidR="00235E4F" w:rsidRPr="000772BE" w:rsidRDefault="00235E4F" w:rsidP="00235E4F">
      <w:pPr>
        <w:pStyle w:val="ProductList-Body"/>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Na zodpovednosť ľubovoľnej zmluvnej strany vyplývajúcu z jej (1) záväzkov dodržovania dôvernosti alebo (2) porušenia práv duševného vlastníctva druhej zmluvnej strany sa nebudú vzťahovať žiadne obmedzenia ani vylúčenia.</w:t>
      </w:r>
    </w:p>
    <w:p w14:paraId="041015AF" w14:textId="77777777" w:rsidR="00235E4F" w:rsidRPr="000772BE" w:rsidRDefault="00235E4F" w:rsidP="00235E4F">
      <w:pPr>
        <w:pStyle w:val="ProductList-Body"/>
      </w:pPr>
    </w:p>
    <w:p w14:paraId="67108161" w14:textId="77777777" w:rsidR="000E0424" w:rsidRPr="003C69A1" w:rsidRDefault="000E0424" w:rsidP="000E0424">
      <w:pPr>
        <w:pStyle w:val="ProductList-Body"/>
        <w:outlineLvl w:val="2"/>
      </w:pPr>
      <w:r>
        <w:rPr>
          <w:b/>
          <w:color w:val="00188F"/>
        </w:rPr>
        <w:t>Opravy</w:t>
      </w:r>
    </w:p>
    <w:p w14:paraId="7F405953" w14:textId="77777777" w:rsidR="000E0424" w:rsidRPr="003C69A1" w:rsidRDefault="000E0424" w:rsidP="000E0424">
      <w:pPr>
        <w:pStyle w:val="ProductList-Body"/>
      </w:pPr>
      <w:r>
        <w:t>„Opravy“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w:t>
      </w:r>
    </w:p>
    <w:p w14:paraId="62AFC55A" w14:textId="77777777" w:rsidR="000E0424" w:rsidRPr="003C69A1" w:rsidRDefault="000E0424" w:rsidP="000E0424">
      <w:pPr>
        <w:pStyle w:val="ProductList-Body"/>
      </w:pPr>
    </w:p>
    <w:p w14:paraId="0C3305CF" w14:textId="77777777" w:rsidR="000E0424" w:rsidRPr="003C69A1" w:rsidRDefault="000E0424" w:rsidP="008B5FE7">
      <w:pPr>
        <w:pStyle w:val="ProductList-Body"/>
        <w:keepNext/>
        <w:outlineLvl w:val="2"/>
      </w:pPr>
      <w:r>
        <w:rPr>
          <w:b/>
          <w:color w:val="00188F"/>
        </w:rPr>
        <w:t>Doterajšie dielo</w:t>
      </w:r>
    </w:p>
    <w:p w14:paraId="1C729032" w14:textId="77777777" w:rsidR="000E0424" w:rsidRPr="003C69A1" w:rsidRDefault="000E0424" w:rsidP="000E0424">
      <w:pPr>
        <w:pStyle w:val="ProductList-Body"/>
      </w:pPr>
      <w:r>
        <w:t xml:space="preserve">„Doterajšie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w:t>
      </w:r>
      <w:r>
        <w:lastRenderedPageBreak/>
        <w:t>doterajšie dielo poskytuje. Každá zmluvná strana môže používať, rozmnožovať a upravovať doterajšie dielo druhej zmluvnej strany iba v takom rozsahu, v akom je to potrebné na splnenie záväzkov súvisiacich s profesionálnymi službami.</w:t>
      </w:r>
    </w:p>
    <w:p w14:paraId="72129844" w14:textId="77777777" w:rsidR="000E0424" w:rsidRPr="003C69A1" w:rsidRDefault="000E0424" w:rsidP="000E0424">
      <w:pPr>
        <w:pStyle w:val="ProductList-Body"/>
      </w:pPr>
    </w:p>
    <w:p w14:paraId="4E685B31" w14:textId="77777777" w:rsidR="000E0424" w:rsidRPr="003C69A1" w:rsidRDefault="000E0424" w:rsidP="000E0424">
      <w:pPr>
        <w:pStyle w:val="ProductList-Body"/>
      </w:pPr>
      <w:r>
        <w:rPr>
          <w:b/>
          <w:color w:val="00188F"/>
        </w:rPr>
        <w:t>Výstupy zo služieb</w:t>
      </w:r>
    </w:p>
    <w:p w14:paraId="147F559F" w14:textId="77777777" w:rsidR="000E0424" w:rsidRPr="003C69A1" w:rsidRDefault="000E0424" w:rsidP="000E0424">
      <w:pPr>
        <w:pStyle w:val="ProductList-Body"/>
      </w:pPr>
      <w:r>
        <w:t>„Výstupy zo služieb“ znamenajú akýkoľvek počítačový kód alebo materiál iný než produkty alebo opravy, ktoré spoločnosť Microsoft ponechá zákazníkovi po skončení svojho poskytovania profesionálnych služieb. Spoločnosť Microsoft udeľuje zákazníkovi nevýhradnú, neprevoditeľnú, trvalú licenciu na rozmnožovanie, používanie a úpravu výstupov zo služieb výhradne na jeho interné obchodné účely v súlade s podmienkami a požiadavkami multilicenčnej zmluvy zákazníka.</w:t>
      </w:r>
    </w:p>
    <w:p w14:paraId="74048109" w14:textId="77777777" w:rsidR="000E0424" w:rsidRPr="003C69A1" w:rsidRDefault="000E0424" w:rsidP="000E0424">
      <w:pPr>
        <w:pStyle w:val="ProductList-Body"/>
      </w:pPr>
    </w:p>
    <w:p w14:paraId="6BD73306" w14:textId="77777777" w:rsidR="000E0424" w:rsidRPr="003C69A1" w:rsidRDefault="000E0424" w:rsidP="000E0424">
      <w:pPr>
        <w:pStyle w:val="ProductList-Body"/>
        <w:tabs>
          <w:tab w:val="clear" w:pos="158"/>
          <w:tab w:val="left" w:pos="360"/>
        </w:tabs>
      </w:pPr>
      <w:r>
        <w:rPr>
          <w:b/>
          <w:color w:val="00188F"/>
        </w:rPr>
        <w:t>Technológie iného subjektu ako Microsoft</w:t>
      </w:r>
    </w:p>
    <w:p w14:paraId="39CD57A7" w14:textId="77777777" w:rsidR="000E0424" w:rsidRPr="003C69A1" w:rsidRDefault="000E0424" w:rsidP="000E0424">
      <w:pPr>
        <w:pStyle w:val="ProductList-Body"/>
      </w:pPr>
      <w:r>
        <w:t>Zákazník nesie výhradnú zodpovednosť za akékoľvek softvérové produkty alebo technológie iného subjektu ako Microsoft, ktoré inštaluje alebo používa so službami on-line, s opravami alebo výstupmi zo služieb.</w:t>
      </w:r>
    </w:p>
    <w:p w14:paraId="396A3AFC" w14:textId="77777777" w:rsidR="00235E4F" w:rsidRPr="000772BE" w:rsidRDefault="00235E4F" w:rsidP="00235E4F">
      <w:pPr>
        <w:pStyle w:val="ProductList-Body"/>
      </w:pPr>
    </w:p>
    <w:p w14:paraId="3B65A652" w14:textId="77777777" w:rsidR="00235E4F" w:rsidRPr="000772BE" w:rsidRDefault="00235E4F" w:rsidP="00235E4F">
      <w:pPr>
        <w:pStyle w:val="ProductList-Body"/>
        <w:outlineLvl w:val="2"/>
      </w:pPr>
      <w:r>
        <w:rPr>
          <w:b/>
          <w:color w:val="00188F"/>
        </w:rPr>
        <w:t>Práva afilácií</w:t>
      </w:r>
    </w:p>
    <w:p w14:paraId="45AA6A49" w14:textId="77777777" w:rsidR="00235E4F" w:rsidRPr="000772BE" w:rsidRDefault="00235E4F" w:rsidP="00235E4F">
      <w:pPr>
        <w:pStyle w:val="ProductList-Body"/>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5BC4BD6" w14:textId="77777777" w:rsidR="00235E4F" w:rsidRPr="000772BE" w:rsidRDefault="00235E4F" w:rsidP="00235E4F">
      <w:pPr>
        <w:pStyle w:val="ProductList-Body"/>
      </w:pPr>
    </w:p>
    <w:p w14:paraId="13B61801" w14:textId="77777777" w:rsidR="00235E4F" w:rsidRPr="000772BE" w:rsidRDefault="00235E4F" w:rsidP="00235E4F">
      <w:pPr>
        <w:pStyle w:val="ProductList-Body"/>
      </w:pPr>
      <w:r>
        <w:rPr>
          <w:b/>
          <w:color w:val="00188F"/>
        </w:rPr>
        <w:t>Vládni zákazníci</w:t>
      </w:r>
    </w:p>
    <w:p w14:paraId="4BC387E0" w14:textId="77777777" w:rsidR="00235E4F" w:rsidRPr="000772BE" w:rsidRDefault="00235E4F" w:rsidP="00235E4F">
      <w:pPr>
        <w:pStyle w:val="ProductList-Body"/>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p>
    <w:bookmarkStart w:id="172" w:name="_Toc451949080"/>
    <w:p w14:paraId="5E90C34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5217DED" w14:textId="77777777" w:rsidR="00933263" w:rsidRPr="00933263" w:rsidRDefault="00933263" w:rsidP="00933263">
      <w:pPr>
        <w:pStyle w:val="ProductList-Offering1Heading"/>
        <w:rPr>
          <w:lang w:val="sk-SK"/>
        </w:rPr>
      </w:pPr>
      <w:bookmarkStart w:id="173" w:name="_Toc482970613"/>
      <w:r w:rsidRPr="00933263">
        <w:rPr>
          <w:lang w:val="sk-SK"/>
        </w:rPr>
        <w:t>Oznámenie o kódovaní H.265/HEVC v mediálnych službách Azure</w:t>
      </w:r>
      <w:bookmarkEnd w:id="172"/>
      <w:bookmarkEnd w:id="173"/>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p w14:paraId="1D42D697" w14:textId="77777777" w:rsidR="003F6A03" w:rsidRPr="00903BB7" w:rsidRDefault="000B0D8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C9D16CC" w14:textId="71A28BAA" w:rsidR="00D67A4B" w:rsidRPr="009D06CF" w:rsidRDefault="00A27D70" w:rsidP="002B7A6F">
      <w:pPr>
        <w:pStyle w:val="ProductList-Offering1Heading"/>
        <w:rPr>
          <w:lang w:val="sk-SK"/>
        </w:rPr>
      </w:pPr>
      <w:bookmarkStart w:id="174" w:name="_Toc482970614"/>
      <w:r w:rsidRPr="009D06CF">
        <w:rPr>
          <w:lang w:val="sk-SK"/>
        </w:rPr>
        <w:t>Oznámenie o vizuálnej norme H.264/AVC, videonorme VC-1, vizuálnej norme MPEG-4 a videonorme MPEG-2</w:t>
      </w:r>
      <w:bookmarkEnd w:id="174"/>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59"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519F62C3" w14:textId="77777777" w:rsidR="003F6A03" w:rsidRPr="00903BB7" w:rsidRDefault="000B0D8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first" r:id="rId60"/>
          <w:pgSz w:w="12240" w:h="15840"/>
          <w:pgMar w:top="1440" w:right="720" w:bottom="1440" w:left="720" w:header="720" w:footer="720" w:gutter="0"/>
          <w:cols w:space="720"/>
          <w:titlePg/>
          <w:docGrid w:linePitch="360"/>
        </w:sectPr>
      </w:pPr>
    </w:p>
    <w:p w14:paraId="57337973" w14:textId="77777777" w:rsidR="008B5FE7" w:rsidRDefault="008B5FE7" w:rsidP="008B5FE7">
      <w:pPr>
        <w:pStyle w:val="ProductList-SectionHeading"/>
        <w:outlineLvl w:val="0"/>
      </w:pPr>
      <w:bookmarkStart w:id="175" w:name="_Toc482970615"/>
      <w:bookmarkStart w:id="176" w:name="Attachment2"/>
      <w:r>
        <w:lastRenderedPageBreak/>
        <w:t>Príloha 2 – balíky predplatných licencií</w:t>
      </w:r>
      <w:bookmarkEnd w:id="175"/>
    </w:p>
    <w:bookmarkEnd w:id="176"/>
    <w:p w14:paraId="6CC722E4" w14:textId="4174DEFD" w:rsidR="008B5FE7" w:rsidRDefault="008B5FE7" w:rsidP="008B5FE7">
      <w:pPr>
        <w:pStyle w:val="ProductList-Body"/>
        <w:spacing w:after="120"/>
        <w:jc w:val="both"/>
      </w:pPr>
      <w:r>
        <w:t xml:space="preserve">Služby on-line môžu byť k dispozícii na zakúpenie ako balíky služieb on-line. Ak je v tabuľke uvedenej nižšie niektorá bunka v riadku danej služby on-line </w:t>
      </w:r>
      <w:r>
        <w:rPr>
          <w:color w:val="000000" w:themeColor="text1"/>
          <w:shd w:val="clear" w:color="auto" w:fill="4668C5"/>
        </w:rPr>
        <w:t>modrá</w:t>
      </w:r>
      <w:r>
        <w:rPr>
          <w:color w:val="000000" w:themeColor="text1"/>
        </w:rPr>
        <w:t xml:space="preserve">, </w:t>
      </w:r>
      <w:r>
        <w:t>balík licencií SL pre stĺpec, v ktorom je táto bunka, spĺňa požiadavky licencií SL na služby on-line danej bunky.</w:t>
      </w:r>
    </w:p>
    <w:tbl>
      <w:tblPr>
        <w:tblW w:w="10773"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28"/>
        <w:gridCol w:w="864"/>
        <w:gridCol w:w="432"/>
        <w:gridCol w:w="432"/>
        <w:gridCol w:w="432"/>
        <w:gridCol w:w="432"/>
        <w:gridCol w:w="603"/>
        <w:gridCol w:w="630"/>
      </w:tblGrid>
      <w:tr w:rsidR="008E6D10" w14:paraId="340F05E4" w14:textId="77777777" w:rsidTr="006254CC">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698B65A9" w14:textId="77777777" w:rsidR="008E6D10" w:rsidRDefault="008E6D10" w:rsidP="00E02137">
            <w:pPr>
              <w:pStyle w:val="ProductList-Body"/>
              <w:tabs>
                <w:tab w:val="clear" w:pos="158"/>
                <w:tab w:val="left" w:pos="720"/>
              </w:tabs>
              <w:spacing w:line="256" w:lineRule="auto"/>
              <w:ind w:left="-108"/>
              <w:rPr>
                <w:sz w:val="22"/>
              </w:rPr>
            </w:pPr>
            <w:r>
              <w:rPr>
                <w:sz w:val="22"/>
              </w:rPr>
              <w:t>Služba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3C803D9" w14:textId="77777777" w:rsidR="008E6D10" w:rsidRDefault="008E6D10" w:rsidP="00E0213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B48748C" w14:textId="77777777" w:rsidR="008E6D10" w:rsidRDefault="008E6D10" w:rsidP="00E0213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35ABFB19" w14:textId="77777777" w:rsidR="008E6D10" w:rsidRDefault="008E6D10" w:rsidP="00E0213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5D134EB" w14:textId="6C650832" w:rsidR="008E6D10" w:rsidRDefault="008E6D10" w:rsidP="006254C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Vládna</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05E7F597" w14:textId="77777777" w:rsidR="008E6D10" w:rsidRDefault="008E6D10" w:rsidP="00E02137">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EC549A5" w14:textId="77777777" w:rsidR="008E6D10" w:rsidRDefault="008E6D10" w:rsidP="00E02137">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1A703B9" w14:textId="77777777" w:rsidR="008E6D10" w:rsidRDefault="008E6D10" w:rsidP="00E0213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F46C6AB" w14:textId="77777777" w:rsidR="008E6D10" w:rsidRDefault="008E6D10" w:rsidP="00E0213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Obchodná</w:t>
            </w:r>
          </w:p>
          <w:p w14:paraId="39406EA1" w14:textId="77777777" w:rsidR="008E6D10" w:rsidRDefault="008E6D10" w:rsidP="00E0213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7E0EE87" w14:textId="77777777" w:rsidR="008E6D10" w:rsidRDefault="008E6D10" w:rsidP="00E0213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B2B9B4B" w14:textId="77777777" w:rsidR="008E6D10" w:rsidRDefault="008E6D10" w:rsidP="00E0213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Obchodná</w:t>
            </w:r>
          </w:p>
          <w:p w14:paraId="22F1559A" w14:textId="77777777" w:rsidR="008E6D10" w:rsidRDefault="008E6D10" w:rsidP="00E0213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64" w:type="dxa"/>
            <w:gridSpan w:val="2"/>
            <w:tcBorders>
              <w:top w:val="single" w:sz="12" w:space="0" w:color="FFFFFF" w:themeColor="background1"/>
              <w:left w:val="single" w:sz="12" w:space="0" w:color="FFFFFF" w:themeColor="background1"/>
              <w:right w:val="nil"/>
            </w:tcBorders>
            <w:shd w:val="clear" w:color="auto" w:fill="0072C6"/>
            <w:hideMark/>
          </w:tcPr>
          <w:p w14:paraId="1F6DC81E" w14:textId="77777777" w:rsidR="008E6D10" w:rsidRDefault="008E6D10" w:rsidP="00E0213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51A2F233" w14:textId="77777777" w:rsidR="008E6D10" w:rsidRDefault="008E6D10" w:rsidP="00E0213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73327D6B" w14:textId="77777777" w:rsidR="008E6D10" w:rsidRDefault="008E6D10" w:rsidP="00E0213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3026B7A" w14:textId="77777777" w:rsidR="008E6D10" w:rsidRDefault="008E6D10" w:rsidP="00E0213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33" w:type="dxa"/>
            <w:gridSpan w:val="2"/>
            <w:tcBorders>
              <w:top w:val="single" w:sz="12" w:space="0" w:color="FFFFFF" w:themeColor="background1"/>
              <w:left w:val="single" w:sz="12" w:space="0" w:color="FFFFFF" w:themeColor="background1"/>
              <w:bottom w:val="nil"/>
              <w:right w:val="nil"/>
            </w:tcBorders>
            <w:shd w:val="clear" w:color="auto" w:fill="0072C6"/>
          </w:tcPr>
          <w:p w14:paraId="3EE22008" w14:textId="77777777" w:rsidR="008E6D10" w:rsidRPr="00866CCE" w:rsidRDefault="008E6D10" w:rsidP="00E02137">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03F39E5D" w14:textId="77777777" w:rsidR="008E6D10" w:rsidRDefault="008E6D10" w:rsidP="00E0213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8E6D10" w14:paraId="73245D29" w14:textId="77777777" w:rsidTr="006254CC">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3F61C6D5" w14:textId="77777777" w:rsidR="008E6D10" w:rsidRDefault="008E6D10" w:rsidP="00E02137">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515AC67" w14:textId="110B3608" w:rsidR="008E6D10" w:rsidRDefault="00780399" w:rsidP="00E0213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83A8C9" w14:textId="77777777" w:rsidR="008E6D10" w:rsidRDefault="008E6D10" w:rsidP="00E0213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EEF7CC" w14:textId="77777777" w:rsidR="008E6D10" w:rsidRDefault="008E6D10" w:rsidP="00E0213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A4F93E" w14:textId="77777777" w:rsidR="008E6D10" w:rsidRDefault="008E6D10" w:rsidP="00E0213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FA98D7" w14:textId="6F5B18D6" w:rsidR="008E6D10" w:rsidRDefault="00780399" w:rsidP="00E0213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C6375C" w14:textId="77777777" w:rsidR="008E6D10" w:rsidRDefault="008E6D10" w:rsidP="00E0213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46BAA8" w14:textId="77777777" w:rsidR="008E6D10" w:rsidRDefault="008E6D10" w:rsidP="00E0213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73B125" w14:textId="77777777" w:rsidR="008E6D10" w:rsidRDefault="008E6D10" w:rsidP="00E0213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5FCAC7" w14:textId="77777777" w:rsidR="008E6D10" w:rsidRDefault="008E6D10" w:rsidP="00E0213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F33BB0" w14:textId="77777777" w:rsidR="008E6D10" w:rsidRDefault="008E6D10" w:rsidP="00E0213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45B178" w14:textId="77777777" w:rsidR="008E6D10" w:rsidRDefault="008E6D10" w:rsidP="00E0213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B61CF6" w14:textId="77777777" w:rsidR="008E6D10" w:rsidRDefault="008E6D10" w:rsidP="00E0213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81F771" w14:textId="77777777" w:rsidR="008E6D10" w:rsidRDefault="008E6D10" w:rsidP="00E0213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35FE5715" w14:textId="77777777" w:rsidR="008E6D10" w:rsidRDefault="008E6D10" w:rsidP="00E0213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795FA0D5" w14:textId="77777777" w:rsidR="008E6D10" w:rsidRDefault="008E6D10" w:rsidP="00E0213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AA1445" w14:textId="7E3D83EE" w:rsidR="008E6D10" w:rsidRDefault="008E6D10" w:rsidP="00E0213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D895DF" w14:textId="77777777" w:rsidR="008E6D10" w:rsidRDefault="008E6D10" w:rsidP="00E0213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603" w:type="dxa"/>
            <w:tcBorders>
              <w:top w:val="nil"/>
              <w:left w:val="single" w:sz="12" w:space="0" w:color="FFFFFF" w:themeColor="background1"/>
              <w:bottom w:val="single" w:sz="12" w:space="0" w:color="FFFFFF" w:themeColor="background1"/>
              <w:right w:val="nil"/>
            </w:tcBorders>
            <w:shd w:val="clear" w:color="auto" w:fill="0072C6"/>
            <w:vAlign w:val="center"/>
          </w:tcPr>
          <w:p w14:paraId="6EFA810C" w14:textId="77777777" w:rsidR="008E6D10" w:rsidRDefault="008E6D10" w:rsidP="00E0213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Plán 1</w:t>
            </w:r>
          </w:p>
        </w:tc>
        <w:tc>
          <w:tcPr>
            <w:tcW w:w="630" w:type="dxa"/>
            <w:tcBorders>
              <w:top w:val="nil"/>
              <w:left w:val="single" w:sz="12" w:space="0" w:color="FFFFFF" w:themeColor="background1"/>
              <w:bottom w:val="single" w:sz="12" w:space="0" w:color="FFFFFF" w:themeColor="background1"/>
              <w:right w:val="nil"/>
            </w:tcBorders>
            <w:shd w:val="clear" w:color="auto" w:fill="0072C6"/>
            <w:vAlign w:val="center"/>
          </w:tcPr>
          <w:p w14:paraId="1B359F13" w14:textId="77777777" w:rsidR="008E6D10" w:rsidRDefault="008E6D10" w:rsidP="00E0213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Plán 2</w:t>
            </w:r>
          </w:p>
        </w:tc>
      </w:tr>
      <w:tr w:rsidR="008E6D10" w14:paraId="0B04876A" w14:textId="77777777" w:rsidTr="006254CC">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516F61D" w14:textId="77777777" w:rsidR="008E6D10" w:rsidRPr="009C72D8" w:rsidRDefault="008E6D10" w:rsidP="00E02137">
            <w:pPr>
              <w:pStyle w:val="ProductList-Body"/>
              <w:tabs>
                <w:tab w:val="clear" w:pos="158"/>
                <w:tab w:val="left" w:pos="720"/>
              </w:tabs>
              <w:spacing w:line="256" w:lineRule="auto"/>
              <w:ind w:left="-108"/>
              <w:rPr>
                <w:rFonts w:asciiTheme="majorHAnsi" w:hAnsiTheme="majorHAnsi"/>
                <w:sz w:val="15"/>
                <w:szCs w:val="15"/>
              </w:rPr>
            </w:pPr>
            <w:r w:rsidRPr="009C72D8">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EC991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8F58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0C3B8"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124BD"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B37A8"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30F6F"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3E246"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CC862C"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431A8"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1D4A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6A263"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0ACDE"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74B8FD"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96A98"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B3B43"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D3E8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38114"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BA82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F5388"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r>
      <w:tr w:rsidR="008E6D10" w14:paraId="15E240C8" w14:textId="77777777" w:rsidTr="006254CC">
        <w:trPr>
          <w:trHeight w:val="202"/>
        </w:trPr>
        <w:tc>
          <w:tcPr>
            <w:tcW w:w="2789" w:type="dxa"/>
            <w:tcBorders>
              <w:top w:val="nil"/>
              <w:left w:val="nil"/>
              <w:bottom w:val="dashSmallGap" w:sz="4" w:space="0" w:color="BFBFBF" w:themeColor="background1" w:themeShade="BF"/>
              <w:right w:val="nil"/>
            </w:tcBorders>
            <w:noWrap/>
            <w:vAlign w:val="center"/>
            <w:hideMark/>
          </w:tcPr>
          <w:p w14:paraId="47CB9C7D" w14:textId="2B22D0EE" w:rsidR="008E6D10" w:rsidRPr="009C72D8" w:rsidRDefault="008E6D10" w:rsidP="00E02137">
            <w:pPr>
              <w:pStyle w:val="ProductList-Body"/>
              <w:tabs>
                <w:tab w:val="clear" w:pos="158"/>
                <w:tab w:val="left" w:pos="720"/>
              </w:tabs>
              <w:spacing w:line="256" w:lineRule="auto"/>
              <w:ind w:left="-108"/>
              <w:rPr>
                <w:rFonts w:asciiTheme="majorHAnsi" w:hAnsiTheme="majorHAnsi"/>
                <w:sz w:val="15"/>
                <w:szCs w:val="15"/>
              </w:rPr>
            </w:pPr>
            <w:r w:rsidRPr="009C72D8">
              <w:rPr>
                <w:rFonts w:asciiTheme="majorHAnsi" w:hAnsiTheme="majorHAnsi"/>
                <w:sz w:val="15"/>
                <w:szCs w:val="15"/>
              </w:rPr>
              <w:t xml:space="preserve">Exchange Online </w:t>
            </w:r>
            <w:r w:rsidR="00780399">
              <w:rPr>
                <w:rFonts w:asciiTheme="majorHAnsi" w:hAnsiTheme="majorHAnsi"/>
                <w:sz w:val="15"/>
                <w:szCs w:val="15"/>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93F3CF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32D4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D745C"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5A64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695FE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17797"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59EB1"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5C70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71A334"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EA9D4"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5FCBD"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DB20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3336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791C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6FF19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3B1C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6FDAD"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E910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F198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r>
      <w:tr w:rsidR="008E6D10" w14:paraId="287B0792" w14:textId="77777777" w:rsidTr="006254C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DC071C" w14:textId="77777777" w:rsidR="008E6D10" w:rsidRPr="009C72D8" w:rsidRDefault="008E6D10" w:rsidP="00E02137">
            <w:pPr>
              <w:pStyle w:val="ProductList-Body"/>
              <w:tabs>
                <w:tab w:val="clear" w:pos="158"/>
                <w:tab w:val="left" w:pos="720"/>
              </w:tabs>
              <w:spacing w:line="256" w:lineRule="auto"/>
              <w:ind w:left="-108"/>
              <w:rPr>
                <w:rFonts w:asciiTheme="majorHAnsi" w:hAnsiTheme="majorHAnsi"/>
                <w:sz w:val="15"/>
                <w:szCs w:val="15"/>
              </w:rPr>
            </w:pPr>
            <w:r w:rsidRPr="009C72D8">
              <w:rPr>
                <w:rFonts w:asciiTheme="majorHAnsi" w:hAnsiTheme="majorHAnsi"/>
                <w:sz w:val="15"/>
                <w:szCs w:val="15"/>
              </w:rPr>
              <w:t>Exchange Online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097777"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38F63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A3143"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0A14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89ECE"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00EF52"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9F642"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907CF"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CD7522"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13402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1688C"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47BCE"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E6979"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1266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B9A16"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2EED8"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1BEC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141E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ABBFF"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r>
      <w:tr w:rsidR="008E6D10" w14:paraId="6699ABBE" w14:textId="77777777" w:rsidTr="006254C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E2F07" w14:textId="77777777" w:rsidR="008E6D10" w:rsidRPr="009C72D8" w:rsidRDefault="008E6D10" w:rsidP="00E02137">
            <w:pPr>
              <w:pStyle w:val="ProductList-Body"/>
              <w:tabs>
                <w:tab w:val="clear" w:pos="158"/>
                <w:tab w:val="left" w:pos="720"/>
              </w:tabs>
              <w:spacing w:line="256" w:lineRule="auto"/>
              <w:ind w:left="-108"/>
              <w:rPr>
                <w:rFonts w:asciiTheme="majorHAnsi" w:hAnsiTheme="majorHAnsi"/>
                <w:sz w:val="15"/>
                <w:szCs w:val="15"/>
              </w:rPr>
            </w:pPr>
            <w:r w:rsidRPr="009C72D8">
              <w:rPr>
                <w:rFonts w:asciiTheme="majorHAnsi" w:hAnsiTheme="majorHAnsi"/>
                <w:sz w:val="15"/>
                <w:szCs w:val="15"/>
              </w:rPr>
              <w:t>Exchange Online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BEE1D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B5EE1"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3D327"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84AD8"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C2BD7"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ABC1D"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8F5252"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55C697"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B06E8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D7C4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E46E1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0C6E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B04F4"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9BC3E"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74174"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7026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C47F57"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5F67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DD0A1"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r>
      <w:tr w:rsidR="008E6D10" w14:paraId="69CA4197" w14:textId="77777777" w:rsidTr="006254C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5E9082" w14:textId="77777777" w:rsidR="008E6D10" w:rsidRPr="009C72D8" w:rsidRDefault="008E6D10" w:rsidP="00E02137">
            <w:pPr>
              <w:pStyle w:val="ProductList-Body"/>
              <w:tabs>
                <w:tab w:val="clear" w:pos="158"/>
                <w:tab w:val="left" w:pos="720"/>
              </w:tabs>
              <w:spacing w:line="256" w:lineRule="auto"/>
              <w:ind w:left="-108"/>
              <w:rPr>
                <w:rFonts w:asciiTheme="majorHAnsi" w:hAnsiTheme="majorHAnsi"/>
                <w:sz w:val="15"/>
                <w:szCs w:val="15"/>
              </w:rPr>
            </w:pPr>
            <w:r w:rsidRPr="009C72D8">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DAA81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E49AC"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D3FD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7451F"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36F3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E1FE3"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A4D4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3D33E"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ABD6AD"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78CED"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65776"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60AE8"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AD333C"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3642E"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771B51"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FCDC4"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59BC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6681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39CFC"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r>
      <w:tr w:rsidR="008E6D10" w14:paraId="2DD2E2E3" w14:textId="77777777" w:rsidTr="006254C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433A17" w14:textId="6916C5E5" w:rsidR="008E6D10" w:rsidRPr="009C72D8" w:rsidRDefault="008E6D10" w:rsidP="00E02137">
            <w:pPr>
              <w:pStyle w:val="ProductList-Body"/>
              <w:tabs>
                <w:tab w:val="clear" w:pos="158"/>
                <w:tab w:val="left" w:pos="720"/>
              </w:tabs>
              <w:spacing w:line="256" w:lineRule="auto"/>
              <w:ind w:left="-108"/>
              <w:rPr>
                <w:rFonts w:asciiTheme="majorHAnsi" w:hAnsiTheme="majorHAnsi"/>
                <w:sz w:val="15"/>
                <w:szCs w:val="15"/>
              </w:rPr>
            </w:pPr>
            <w:r w:rsidRPr="009C72D8">
              <w:rPr>
                <w:rFonts w:asciiTheme="majorHAnsi" w:hAnsiTheme="majorHAnsi"/>
                <w:sz w:val="15"/>
                <w:szCs w:val="15"/>
              </w:rPr>
              <w:t xml:space="preserve">SharePoint Online </w:t>
            </w:r>
            <w:r w:rsidR="00780399">
              <w:rPr>
                <w:rFonts w:asciiTheme="majorHAnsi" w:hAnsiTheme="majorHAnsi"/>
                <w:sz w:val="15"/>
                <w:szCs w:val="15"/>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183DF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E6D72"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98F2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56B62"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3592D9"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F7F9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EF89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34A78"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7C9C03"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9DE54"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3220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DDEA1"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2B037"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EECD8"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A1038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0D24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F6973"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D261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AF481"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r>
      <w:tr w:rsidR="008E6D10" w14:paraId="3FCFCAFA" w14:textId="77777777" w:rsidTr="006254C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56F922" w14:textId="77777777" w:rsidR="008E6D10" w:rsidRPr="009C72D8" w:rsidRDefault="008E6D10" w:rsidP="00E02137">
            <w:pPr>
              <w:pStyle w:val="ProductList-Body"/>
              <w:tabs>
                <w:tab w:val="clear" w:pos="158"/>
                <w:tab w:val="left" w:pos="720"/>
              </w:tabs>
              <w:spacing w:line="256" w:lineRule="auto"/>
              <w:ind w:left="-108"/>
              <w:rPr>
                <w:rFonts w:asciiTheme="majorHAnsi" w:hAnsiTheme="majorHAnsi"/>
                <w:sz w:val="15"/>
                <w:szCs w:val="15"/>
              </w:rPr>
            </w:pPr>
            <w:r w:rsidRPr="009C72D8">
              <w:rPr>
                <w:rFonts w:asciiTheme="majorHAnsi" w:hAnsiTheme="majorHAnsi"/>
                <w:sz w:val="15"/>
                <w:szCs w:val="15"/>
              </w:rPr>
              <w:t>SharePoint Online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A03896"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A7A4E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E775C"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5A97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1FD3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AE99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F0BF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A9D42"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4FABFE"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5FFE6"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6DF1D"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A3D17"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6883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4EFFD"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78B5C"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A291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6CA3E"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98E87"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DC15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r>
      <w:tr w:rsidR="008E6D10" w14:paraId="0AE2E5F0" w14:textId="77777777" w:rsidTr="006254C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AAA9AC" w14:textId="77777777" w:rsidR="008E6D10" w:rsidRPr="009C72D8" w:rsidRDefault="008E6D10" w:rsidP="00E02137">
            <w:pPr>
              <w:pStyle w:val="ProductList-Body"/>
              <w:tabs>
                <w:tab w:val="clear" w:pos="158"/>
                <w:tab w:val="left" w:pos="720"/>
              </w:tabs>
              <w:spacing w:line="256" w:lineRule="auto"/>
              <w:ind w:left="-108"/>
              <w:rPr>
                <w:rFonts w:asciiTheme="majorHAnsi" w:hAnsiTheme="majorHAnsi"/>
                <w:sz w:val="15"/>
                <w:szCs w:val="15"/>
              </w:rPr>
            </w:pPr>
            <w:r w:rsidRPr="009C72D8">
              <w:rPr>
                <w:rFonts w:asciiTheme="majorHAnsi" w:hAnsiTheme="majorHAnsi"/>
                <w:sz w:val="15"/>
                <w:szCs w:val="15"/>
              </w:rPr>
              <w:t>SharePoint Online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3BDE96"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6F5B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9C2891"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CD3564"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61AC3"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D981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805763"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A5513F"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2AC77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2D11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BFCF4"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3ECE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3AEE9"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9F073"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A210D"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2CF2F"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3014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524BD"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F2A9F"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r>
      <w:tr w:rsidR="008E6D10" w14:paraId="7313CC08" w14:textId="77777777" w:rsidTr="006254C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9BE94D" w14:textId="77777777" w:rsidR="008E6D10" w:rsidRPr="009C72D8" w:rsidRDefault="008E6D10" w:rsidP="00E02137">
            <w:pPr>
              <w:pStyle w:val="ProductList-Body"/>
              <w:tabs>
                <w:tab w:val="clear" w:pos="158"/>
                <w:tab w:val="left" w:pos="720"/>
              </w:tabs>
              <w:spacing w:line="256" w:lineRule="auto"/>
              <w:ind w:left="-108"/>
              <w:rPr>
                <w:rFonts w:asciiTheme="majorHAnsi" w:hAnsiTheme="majorHAnsi"/>
                <w:sz w:val="15"/>
                <w:szCs w:val="15"/>
              </w:rPr>
            </w:pPr>
            <w:r w:rsidRPr="009C72D8">
              <w:rPr>
                <w:rFonts w:asciiTheme="majorHAnsi" w:hAnsiTheme="majorHAnsi"/>
                <w:sz w:val="15"/>
                <w:szCs w:val="15"/>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5202E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5CF73"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45AD3"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D27A6"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6BA5C"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837F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7985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CB98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6E548"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6E8A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72A6D"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436B72"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DB1B6"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7368F"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4E292"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4AD9D"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5512D"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80FD4"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401BF"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r>
      <w:tr w:rsidR="008E6D10" w14:paraId="446DE807" w14:textId="77777777" w:rsidTr="006254C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74266D" w14:textId="77777777" w:rsidR="008E6D10" w:rsidRPr="009C72D8" w:rsidRDefault="008E6D10" w:rsidP="00E02137">
            <w:pPr>
              <w:pStyle w:val="ProductList-Body"/>
              <w:tabs>
                <w:tab w:val="clear" w:pos="158"/>
                <w:tab w:val="left" w:pos="720"/>
              </w:tabs>
              <w:spacing w:line="256" w:lineRule="auto"/>
              <w:ind w:left="-108"/>
              <w:rPr>
                <w:rFonts w:asciiTheme="majorHAnsi" w:hAnsiTheme="majorHAnsi"/>
                <w:sz w:val="15"/>
                <w:szCs w:val="15"/>
              </w:rPr>
            </w:pPr>
            <w:r w:rsidRPr="009C72D8">
              <w:rPr>
                <w:rFonts w:asciiTheme="majorHAnsi" w:hAnsiTheme="majorHAnsi"/>
                <w:sz w:val="15"/>
                <w:szCs w:val="15"/>
              </w:rPr>
              <w:t xml:space="preserve"> Skype for Business Online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F2FE6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16E1AE"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DC9A64"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1BC16D"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836EF"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03B79"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B68A31"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E04F98"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5A533C"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7F68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A12D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225A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BB6E3"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3EAEC"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82C03"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1D457C"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F6A1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57EC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D2EEC"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r>
      <w:tr w:rsidR="008E6D10" w14:paraId="6ACAC014" w14:textId="77777777" w:rsidTr="006254C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6B3BA5" w14:textId="77777777" w:rsidR="008E6D10" w:rsidRPr="009C72D8" w:rsidRDefault="008E6D10" w:rsidP="00E02137">
            <w:pPr>
              <w:pStyle w:val="ProductList-Body"/>
              <w:tabs>
                <w:tab w:val="clear" w:pos="158"/>
                <w:tab w:val="left" w:pos="720"/>
              </w:tabs>
              <w:spacing w:line="256" w:lineRule="auto"/>
              <w:ind w:left="-108"/>
              <w:rPr>
                <w:rFonts w:asciiTheme="majorHAnsi" w:hAnsiTheme="majorHAnsi"/>
                <w:sz w:val="15"/>
                <w:szCs w:val="15"/>
              </w:rPr>
            </w:pPr>
            <w:r w:rsidRPr="009C72D8">
              <w:rPr>
                <w:rFonts w:asciiTheme="majorHAnsi" w:hAnsiTheme="majorHAnsi"/>
                <w:sz w:val="15"/>
                <w:szCs w:val="15"/>
              </w:rPr>
              <w:t>Skype for Business Online – cloudová pobočková ústredňa</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DC0061"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78877"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B278F"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942C2"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2F3F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5AB9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37793"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F0816"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60AFD"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03AF7"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2F244"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5010E"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65493"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740C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8BEC2D"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05FCD"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8131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0339E"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8EFF8"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r>
      <w:tr w:rsidR="008E6D10" w14:paraId="0B15FED9" w14:textId="77777777" w:rsidTr="006254C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37A7F0" w14:textId="77777777" w:rsidR="008E6D10" w:rsidRPr="009C72D8" w:rsidRDefault="008E6D10" w:rsidP="00E02137">
            <w:pPr>
              <w:pStyle w:val="ProductList-Body"/>
              <w:tabs>
                <w:tab w:val="clear" w:pos="158"/>
                <w:tab w:val="left" w:pos="720"/>
              </w:tabs>
              <w:spacing w:line="256" w:lineRule="auto"/>
              <w:ind w:left="-108"/>
              <w:rPr>
                <w:rFonts w:asciiTheme="majorHAnsi" w:hAnsiTheme="majorHAnsi"/>
                <w:sz w:val="15"/>
                <w:szCs w:val="15"/>
              </w:rPr>
            </w:pPr>
            <w:r w:rsidRPr="009C72D8">
              <w:rPr>
                <w:rFonts w:asciiTheme="majorHAnsi" w:hAnsiTheme="majorHAnsi"/>
                <w:sz w:val="15"/>
                <w:szCs w:val="15"/>
              </w:rPr>
              <w:t xml:space="preserve">Skype for Business Online – konferencie cez verejnú telefónnu sieť s prepájaním okruhov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3298F4"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2785F"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0A30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B77E6"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36E0C"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1A4BD"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9D388"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4DF52"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48419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991AE"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686C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DF7A2"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1CC2E"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2E1BE"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7B187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6F416"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AEBBD2"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83A3C"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EEC8F"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r>
      <w:tr w:rsidR="008E6D10" w14:paraId="17201DF6" w14:textId="77777777" w:rsidTr="006254C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F29ACF" w14:textId="77777777" w:rsidR="008E6D10" w:rsidRPr="009C72D8" w:rsidRDefault="008E6D10" w:rsidP="00E02137">
            <w:pPr>
              <w:pStyle w:val="ProductList-Body"/>
              <w:tabs>
                <w:tab w:val="clear" w:pos="158"/>
                <w:tab w:val="left" w:pos="720"/>
              </w:tabs>
              <w:spacing w:line="256" w:lineRule="auto"/>
              <w:ind w:left="-108"/>
              <w:rPr>
                <w:rFonts w:asciiTheme="majorHAnsi" w:hAnsiTheme="majorHAnsi"/>
                <w:sz w:val="15"/>
                <w:szCs w:val="15"/>
              </w:rPr>
            </w:pPr>
            <w:r w:rsidRPr="009C72D8">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C29C319"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2E965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4B201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9DB1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6833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1536A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DEF57E"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7CC588"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B2B577"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E885E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4AEB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FF2EE"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677ABE"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C7C2E"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4AA2E"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18CC3"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1FDD1"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300C2"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0F768"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r>
      <w:tr w:rsidR="008E6D10" w14:paraId="09CAAF33" w14:textId="77777777" w:rsidTr="006254C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2A1D4A" w14:textId="77777777" w:rsidR="008E6D10" w:rsidRPr="009C72D8" w:rsidRDefault="008E6D10" w:rsidP="00E02137">
            <w:pPr>
              <w:pStyle w:val="ProductList-Body"/>
              <w:tabs>
                <w:tab w:val="clear" w:pos="158"/>
                <w:tab w:val="left" w:pos="720"/>
              </w:tabs>
              <w:spacing w:line="256" w:lineRule="auto"/>
              <w:ind w:left="-108"/>
              <w:rPr>
                <w:rFonts w:asciiTheme="majorHAnsi" w:hAnsiTheme="majorHAnsi"/>
                <w:sz w:val="15"/>
                <w:szCs w:val="15"/>
              </w:rPr>
            </w:pPr>
            <w:r w:rsidRPr="009C72D8">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B27F31"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6567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EE626"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00303"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087AC"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19571"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F0697"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C8FF9"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BF103"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9EAB6"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E343D"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6E61F"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37049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6BEDC"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4E0C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F15FD"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B8EDC"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462D2"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1FBE0D"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r>
      <w:tr w:rsidR="008E6D10" w14:paraId="357BBA17" w14:textId="77777777" w:rsidTr="006254C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AFED07" w14:textId="77777777" w:rsidR="008E6D10" w:rsidRPr="009C72D8" w:rsidRDefault="008E6D10" w:rsidP="00E02137">
            <w:pPr>
              <w:pStyle w:val="ProductList-Body"/>
              <w:tabs>
                <w:tab w:val="clear" w:pos="158"/>
                <w:tab w:val="left" w:pos="720"/>
              </w:tabs>
              <w:spacing w:line="256" w:lineRule="auto"/>
              <w:ind w:left="-108"/>
              <w:rPr>
                <w:rFonts w:asciiTheme="majorHAnsi" w:hAnsiTheme="majorHAnsi"/>
                <w:sz w:val="15"/>
                <w:szCs w:val="15"/>
              </w:rPr>
            </w:pPr>
            <w:r w:rsidRPr="009C72D8">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24F38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FF8B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151019"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17487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44F68"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70F84"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0B0069"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1BA498"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863D27"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4C427"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5F4D8"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ED2C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984CC"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851DD"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5743"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B5863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B0D3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73FB6"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41A9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r>
      <w:tr w:rsidR="008E6D10" w14:paraId="61560BCD" w14:textId="77777777" w:rsidTr="006254C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9ECB89" w14:textId="77777777" w:rsidR="008E6D10" w:rsidRPr="009C72D8" w:rsidRDefault="008E6D10" w:rsidP="00E02137">
            <w:pPr>
              <w:pStyle w:val="ProductList-Body"/>
              <w:tabs>
                <w:tab w:val="clear" w:pos="158"/>
                <w:tab w:val="left" w:pos="720"/>
              </w:tabs>
              <w:spacing w:line="256" w:lineRule="auto"/>
              <w:ind w:left="-108"/>
              <w:rPr>
                <w:rFonts w:asciiTheme="majorHAnsi" w:hAnsiTheme="majorHAnsi"/>
                <w:sz w:val="15"/>
                <w:szCs w:val="15"/>
              </w:rPr>
            </w:pPr>
            <w:r w:rsidRPr="009C72D8">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F33609"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CED5C"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AA017"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C58A3"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14D97"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A74BE"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D8386"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B981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C6F0E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5282F"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B3717D"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576C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B0DEF"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D2488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35B14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D92EE"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5A9484"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086E9"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47554"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r>
      <w:tr w:rsidR="008E6D10" w14:paraId="7077899C" w14:textId="77777777" w:rsidTr="006254C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0FB414" w14:textId="77777777" w:rsidR="008E6D10" w:rsidRPr="009C72D8" w:rsidRDefault="008E6D10" w:rsidP="00E02137">
            <w:pPr>
              <w:pStyle w:val="ProductList-Body"/>
              <w:tabs>
                <w:tab w:val="clear" w:pos="158"/>
                <w:tab w:val="left" w:pos="720"/>
              </w:tabs>
              <w:spacing w:line="256" w:lineRule="auto"/>
              <w:ind w:left="-108"/>
              <w:rPr>
                <w:rFonts w:asciiTheme="majorHAnsi" w:hAnsiTheme="majorHAnsi"/>
                <w:sz w:val="15"/>
                <w:szCs w:val="15"/>
              </w:rPr>
            </w:pPr>
            <w:r w:rsidRPr="009C72D8">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7C3FB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5A1F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2F03F"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077C3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580A8"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580B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8354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129EE"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D26554"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6278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6272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7D75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DAB0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6234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318A8"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5A6A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07CC7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3B725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EDC5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r>
      <w:tr w:rsidR="008E6D10" w14:paraId="76267D1D" w14:textId="77777777" w:rsidTr="006254CC">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E7129E" w14:textId="1E8ED956" w:rsidR="008E6D10" w:rsidRPr="009C72D8" w:rsidRDefault="008E6D10" w:rsidP="00E02137">
            <w:pPr>
              <w:pStyle w:val="ProductList-Body"/>
              <w:tabs>
                <w:tab w:val="clear" w:pos="158"/>
                <w:tab w:val="left" w:pos="720"/>
              </w:tabs>
              <w:spacing w:line="256" w:lineRule="auto"/>
              <w:ind w:left="-108"/>
              <w:rPr>
                <w:rFonts w:asciiTheme="majorHAnsi" w:hAnsiTheme="majorHAnsi"/>
                <w:sz w:val="15"/>
                <w:szCs w:val="15"/>
              </w:rPr>
            </w:pPr>
            <w:r w:rsidRPr="009C72D8">
              <w:rPr>
                <w:rFonts w:asciiTheme="majorHAnsi" w:hAnsiTheme="maj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C2157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D1B96"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848A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67C538"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5E909"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9C321"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FA00D"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C1579"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909B73"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8521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2D304"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60803"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E207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0A371"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AE598"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6B86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CCD76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70E21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D5082"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r>
      <w:tr w:rsidR="008E6D10" w14:paraId="25A7D1B1" w14:textId="77777777" w:rsidTr="006254C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9AC556" w14:textId="77777777" w:rsidR="008E6D10" w:rsidRPr="009C72D8" w:rsidRDefault="008E6D10" w:rsidP="00E02137">
            <w:pPr>
              <w:pStyle w:val="ProductList-Body"/>
              <w:tabs>
                <w:tab w:val="clear" w:pos="158"/>
                <w:tab w:val="left" w:pos="720"/>
              </w:tabs>
              <w:spacing w:line="256" w:lineRule="auto"/>
              <w:ind w:left="-108"/>
              <w:rPr>
                <w:rFonts w:asciiTheme="majorHAnsi" w:hAnsiTheme="majorHAnsi"/>
                <w:sz w:val="15"/>
                <w:szCs w:val="15"/>
              </w:rPr>
            </w:pPr>
            <w:r w:rsidRPr="009C72D8">
              <w:rPr>
                <w:rFonts w:asciiTheme="majorHAnsi" w:hAnsiTheme="maj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913B32"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8EDE4"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B2012"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39F6A8"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853A3"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D6E6E"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2401C"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25D51"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2E2E4"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6FF0C"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034E5D"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25247"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B3772"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AFF7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70CD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445C8"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5F3F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DB45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CEE88"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r>
      <w:tr w:rsidR="008E6D10" w14:paraId="7325C743" w14:textId="77777777" w:rsidTr="006254C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243790" w14:textId="77777777" w:rsidR="008E6D10" w:rsidRPr="009C72D8" w:rsidRDefault="008E6D10" w:rsidP="00E02137">
            <w:pPr>
              <w:pStyle w:val="ProductList-Body"/>
              <w:tabs>
                <w:tab w:val="clear" w:pos="158"/>
                <w:tab w:val="left" w:pos="720"/>
              </w:tabs>
              <w:spacing w:line="256" w:lineRule="auto"/>
              <w:ind w:left="-108"/>
              <w:rPr>
                <w:rFonts w:asciiTheme="majorHAnsi" w:hAnsiTheme="majorHAnsi"/>
                <w:sz w:val="15"/>
                <w:szCs w:val="15"/>
              </w:rPr>
            </w:pPr>
            <w:r w:rsidRPr="009C72D8">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7454FF"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D91A1"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8A2E8"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E7AD1"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A8A48"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7A447"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61382"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7224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B5657"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BF8D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65EA2F"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5C8A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F24ED"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B880C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0FC41"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A18A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0FD7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776B2"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16FAC"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r>
      <w:tr w:rsidR="008E6D10" w14:paraId="708A56FE" w14:textId="77777777" w:rsidTr="006254C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5A54DF" w14:textId="77777777" w:rsidR="008E6D10" w:rsidRPr="009C72D8" w:rsidRDefault="008E6D10" w:rsidP="00E02137">
            <w:pPr>
              <w:pStyle w:val="ProductList-Body"/>
              <w:tabs>
                <w:tab w:val="clear" w:pos="158"/>
                <w:tab w:val="left" w:pos="720"/>
              </w:tabs>
              <w:spacing w:line="256" w:lineRule="auto"/>
              <w:ind w:left="-108"/>
              <w:rPr>
                <w:rFonts w:asciiTheme="majorHAnsi" w:hAnsiTheme="majorHAnsi"/>
                <w:sz w:val="15"/>
                <w:szCs w:val="15"/>
              </w:rPr>
            </w:pPr>
            <w:r w:rsidRPr="009C72D8">
              <w:rPr>
                <w:rFonts w:asciiTheme="majorHAnsi" w:hAnsiTheme="majorHAnsi"/>
                <w:sz w:val="15"/>
                <w:szCs w:val="15"/>
              </w:rPr>
              <w:t>Rozšírená ochrana pred bezpečnostnými hrozbami pre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76A87C"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A5CBD"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4814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02044"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28F4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F173F"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B82D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61E83"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3D3CDE"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4C9BE"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C679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F2FCC"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98F6F"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0657F"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2A09C"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87B09"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4AD3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5B92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CBA0D"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r>
      <w:tr w:rsidR="008E6D10" w14:paraId="2A9FA639" w14:textId="77777777" w:rsidTr="006254C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38390D" w14:textId="77777777" w:rsidR="008E6D10" w:rsidRPr="009C72D8" w:rsidRDefault="008E6D10" w:rsidP="00E02137">
            <w:pPr>
              <w:pStyle w:val="ProductList-Body"/>
              <w:tabs>
                <w:tab w:val="clear" w:pos="158"/>
                <w:tab w:val="left" w:pos="720"/>
              </w:tabs>
              <w:spacing w:line="256" w:lineRule="auto"/>
              <w:ind w:left="-108"/>
              <w:rPr>
                <w:rFonts w:asciiTheme="majorHAnsi" w:hAnsiTheme="majorHAnsi"/>
                <w:sz w:val="15"/>
                <w:szCs w:val="15"/>
              </w:rPr>
            </w:pPr>
            <w:r w:rsidRPr="009C72D8">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F1550E"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8CFCF"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8E3E3"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B2AF7"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C4C13"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F68F7"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AB382"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54BA7"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54462D"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4CD2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FB386"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711C4"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1703C"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DB7414"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010BA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86D78"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C54BC"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B765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85488"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r>
      <w:tr w:rsidR="008E6D10" w14:paraId="6E49630A" w14:textId="77777777" w:rsidTr="006254C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B890C1" w14:textId="77777777" w:rsidR="008E6D10" w:rsidRPr="009C72D8" w:rsidRDefault="008E6D10" w:rsidP="00E02137">
            <w:pPr>
              <w:pStyle w:val="ProductList-Body"/>
              <w:tabs>
                <w:tab w:val="clear" w:pos="158"/>
                <w:tab w:val="left" w:pos="720"/>
              </w:tabs>
              <w:spacing w:line="256" w:lineRule="auto"/>
              <w:ind w:left="-108"/>
              <w:rPr>
                <w:rFonts w:asciiTheme="majorHAnsi" w:hAnsiTheme="majorHAnsi"/>
                <w:sz w:val="15"/>
                <w:szCs w:val="15"/>
              </w:rPr>
            </w:pPr>
            <w:r w:rsidRPr="009C72D8">
              <w:rPr>
                <w:rFonts w:asciiTheme="majorHAnsi" w:hAnsiTheme="majorHAnsi"/>
                <w:sz w:val="15"/>
                <w:szCs w:val="15"/>
              </w:rPr>
              <w:t>Azure Info Protection Premium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9610D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18C1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8CCE2"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8FB94"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831D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BB241"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26292"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C57B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E487E"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00661"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193C7"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EF949"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E1DA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93F84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9154F"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37428"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ABF121"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E6D96"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CECADD"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r>
      <w:tr w:rsidR="008E6D10" w14:paraId="759F0587" w14:textId="77777777" w:rsidTr="006254C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695FE9" w14:textId="77777777" w:rsidR="008E6D10" w:rsidRPr="009C72D8" w:rsidRDefault="008E6D10" w:rsidP="00E02137">
            <w:pPr>
              <w:pStyle w:val="ProductList-Body"/>
              <w:tabs>
                <w:tab w:val="clear" w:pos="158"/>
                <w:tab w:val="left" w:pos="720"/>
              </w:tabs>
              <w:spacing w:line="256" w:lineRule="auto"/>
              <w:ind w:left="-108"/>
              <w:rPr>
                <w:rFonts w:asciiTheme="majorHAnsi" w:hAnsiTheme="majorHAnsi"/>
                <w:sz w:val="15"/>
                <w:szCs w:val="15"/>
              </w:rPr>
            </w:pPr>
            <w:r w:rsidRPr="009C72D8">
              <w:rPr>
                <w:rFonts w:asciiTheme="majorHAnsi" w:hAnsiTheme="majorHAnsi"/>
                <w:sz w:val="15"/>
                <w:szCs w:val="15"/>
              </w:rPr>
              <w:t>Azure Info Protection Premium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91291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1263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449A1"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94EB2"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CFF1F"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416C9"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B04A6"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E0FCD"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0E77D"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D9336"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52834"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42576"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E0026"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89B4D"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0ACF9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A7592"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0D5833"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D879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7E814"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r>
      <w:tr w:rsidR="008E6D10" w14:paraId="5E3AD60C" w14:textId="77777777" w:rsidTr="006254C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A40A12" w14:textId="77777777" w:rsidR="008E6D10" w:rsidRPr="009C72D8" w:rsidRDefault="008E6D10" w:rsidP="00E02137">
            <w:pPr>
              <w:pStyle w:val="ProductList-Body"/>
              <w:tabs>
                <w:tab w:val="clear" w:pos="158"/>
                <w:tab w:val="left" w:pos="720"/>
              </w:tabs>
              <w:spacing w:line="256" w:lineRule="auto"/>
              <w:ind w:left="-108"/>
              <w:rPr>
                <w:rFonts w:asciiTheme="majorHAnsi" w:hAnsiTheme="majorHAnsi"/>
                <w:sz w:val="15"/>
                <w:szCs w:val="15"/>
              </w:rPr>
            </w:pPr>
            <w:r w:rsidRPr="009C72D8">
              <w:rPr>
                <w:rFonts w:asciiTheme="majorHAnsi" w:hAnsiTheme="majorHAnsi"/>
                <w:sz w:val="15"/>
                <w:szCs w:val="15"/>
              </w:rPr>
              <w:t>Azure Active Directory Premium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23427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96E53"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A4E9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64BB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3F9F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A031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5CC0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0B1E8"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6062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7874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C5DBE"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52468"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27037"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D7BDED"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E2607"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5E156"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297C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49616"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BEB536"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r>
      <w:tr w:rsidR="008E6D10" w14:paraId="3B6D91C2" w14:textId="77777777" w:rsidTr="006254C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3266E6" w14:textId="77777777" w:rsidR="008E6D10" w:rsidRPr="009C72D8" w:rsidRDefault="008E6D10" w:rsidP="00E02137">
            <w:pPr>
              <w:pStyle w:val="ProductList-Body"/>
              <w:tabs>
                <w:tab w:val="clear" w:pos="158"/>
                <w:tab w:val="left" w:pos="720"/>
              </w:tabs>
              <w:spacing w:line="256" w:lineRule="auto"/>
              <w:ind w:left="-108"/>
              <w:rPr>
                <w:rFonts w:asciiTheme="majorHAnsi" w:hAnsiTheme="majorHAnsi"/>
                <w:sz w:val="15"/>
                <w:szCs w:val="15"/>
              </w:rPr>
            </w:pPr>
            <w:r w:rsidRPr="009C72D8">
              <w:rPr>
                <w:rFonts w:asciiTheme="majorHAnsi" w:hAnsiTheme="majorHAnsi"/>
                <w:sz w:val="15"/>
                <w:szCs w:val="15"/>
              </w:rPr>
              <w:t>Azure Active Directory Premium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A2458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2C3FC"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54FE6"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6EA9F"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394D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25527"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9A30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0A9B8"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BF80C"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7B61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20A2C"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CDDE1"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8B47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F1EC4"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FC20FD"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A774E"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FCCA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B9416"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CF34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r>
      <w:tr w:rsidR="008E6D10" w14:paraId="447CF04E" w14:textId="77777777" w:rsidTr="006254C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7D8455" w14:textId="77777777" w:rsidR="008E6D10" w:rsidRPr="009C72D8" w:rsidRDefault="008E6D10" w:rsidP="00E02137">
            <w:pPr>
              <w:pStyle w:val="ProductList-Body"/>
              <w:tabs>
                <w:tab w:val="clear" w:pos="158"/>
                <w:tab w:val="left" w:pos="720"/>
              </w:tabs>
              <w:spacing w:line="256" w:lineRule="auto"/>
              <w:ind w:left="-108"/>
              <w:rPr>
                <w:rFonts w:asciiTheme="majorHAnsi" w:hAnsiTheme="majorHAnsi"/>
                <w:sz w:val="15"/>
                <w:szCs w:val="15"/>
              </w:rPr>
            </w:pPr>
            <w:r w:rsidRPr="009C72D8">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AAE4E"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DE93D"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98939"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2352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E3D7C"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9A4D9"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5FAC3"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1F431"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1BE1E"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72EDC"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D887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96452"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A79DF"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26948"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EDC002"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BBFD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AFD36"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40C84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F0B9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r>
      <w:tr w:rsidR="008E6D10" w14:paraId="5D297A3E" w14:textId="77777777" w:rsidTr="006254C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1BC69E" w14:textId="77777777" w:rsidR="008E6D10" w:rsidRPr="009C72D8" w:rsidRDefault="008E6D10" w:rsidP="00E02137">
            <w:pPr>
              <w:pStyle w:val="ProductList-Body"/>
              <w:tabs>
                <w:tab w:val="clear" w:pos="158"/>
                <w:tab w:val="left" w:pos="720"/>
              </w:tabs>
              <w:spacing w:line="256" w:lineRule="auto"/>
              <w:ind w:left="-108"/>
              <w:rPr>
                <w:rFonts w:asciiTheme="majorHAnsi" w:hAnsiTheme="majorHAnsi"/>
                <w:sz w:val="15"/>
                <w:szCs w:val="15"/>
              </w:rPr>
            </w:pPr>
            <w:r w:rsidRPr="009C72D8">
              <w:rPr>
                <w:rFonts w:asciiTheme="majorHAnsi" w:hAnsiTheme="majorHAnsi"/>
                <w:sz w:val="15"/>
                <w:szCs w:val="15"/>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9F4C8E"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89D0E"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E0823"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B0FD7"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B7EE1"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F341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D17BE"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B483E6"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51162"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895C6"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6971C"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FE04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B7B67"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69EB11"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BE469"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66616"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740F2"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F34D6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EDE2F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r>
      <w:tr w:rsidR="008E6D10" w14:paraId="5A9E70BE" w14:textId="77777777" w:rsidTr="006254C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438C2B" w14:textId="77777777" w:rsidR="008E6D10" w:rsidRPr="009C72D8" w:rsidRDefault="008E6D10" w:rsidP="00E02137">
            <w:pPr>
              <w:pStyle w:val="ProductList-Body"/>
              <w:tabs>
                <w:tab w:val="clear" w:pos="158"/>
                <w:tab w:val="left" w:pos="720"/>
              </w:tabs>
              <w:spacing w:line="256" w:lineRule="auto"/>
              <w:ind w:left="-108"/>
              <w:rPr>
                <w:rFonts w:asciiTheme="majorHAnsi" w:hAnsiTheme="majorHAnsi"/>
                <w:sz w:val="15"/>
                <w:szCs w:val="15"/>
              </w:rPr>
            </w:pPr>
            <w:r w:rsidRPr="009C72D8">
              <w:rPr>
                <w:rFonts w:asciiTheme="majorHAnsi" w:hAnsiTheme="majorHAnsi"/>
                <w:sz w:val="15"/>
                <w:szCs w:val="15"/>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6519D4"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C831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D5E6C"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C2C0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0E2E1"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C9447"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126A9"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4FB16"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613EB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04734"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8635F"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8DFF1"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415BD"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B2D0CC"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0F37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99991"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50819"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A4784E"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A81E47"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r>
      <w:tr w:rsidR="008E6D10" w14:paraId="2A91B9DB" w14:textId="77777777" w:rsidTr="006254C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5818E5" w14:textId="77777777" w:rsidR="008E6D10" w:rsidRPr="009C72D8" w:rsidRDefault="008E6D10" w:rsidP="00E02137">
            <w:pPr>
              <w:pStyle w:val="ProductList-Body"/>
              <w:tabs>
                <w:tab w:val="clear" w:pos="158"/>
                <w:tab w:val="left" w:pos="720"/>
              </w:tabs>
              <w:spacing w:line="256" w:lineRule="auto"/>
              <w:ind w:left="-108"/>
              <w:rPr>
                <w:rFonts w:asciiTheme="majorHAnsi" w:hAnsiTheme="majorHAnsi"/>
                <w:sz w:val="15"/>
                <w:szCs w:val="15"/>
              </w:rPr>
            </w:pPr>
            <w:r w:rsidRPr="009C72D8">
              <w:rPr>
                <w:rFonts w:asciiTheme="majorHAnsi" w:hAnsiTheme="majorHAnsi"/>
                <w:sz w:val="15"/>
                <w:szCs w:val="15"/>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BFC3EF"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C913F"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D0D87"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CE69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7BE19"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48D3D"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B33ED"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3F1F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6C66F"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75628"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12176"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D790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97847"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84189"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72DD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566F1"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B1858"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D1DE49"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4942B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r>
      <w:tr w:rsidR="008E6D10" w14:paraId="15D7693E" w14:textId="77777777" w:rsidTr="006254C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93C9B2" w14:textId="77777777" w:rsidR="008E6D10" w:rsidRPr="009C72D8" w:rsidRDefault="008E6D10" w:rsidP="00E02137">
            <w:pPr>
              <w:pStyle w:val="ProductList-Body"/>
              <w:tabs>
                <w:tab w:val="clear" w:pos="158"/>
                <w:tab w:val="left" w:pos="720"/>
              </w:tabs>
              <w:spacing w:line="256" w:lineRule="auto"/>
              <w:ind w:left="-108"/>
              <w:rPr>
                <w:rFonts w:asciiTheme="majorHAnsi" w:hAnsiTheme="majorHAnsi"/>
                <w:sz w:val="15"/>
                <w:szCs w:val="15"/>
              </w:rPr>
            </w:pPr>
            <w:r w:rsidRPr="009C72D8">
              <w:rPr>
                <w:rFonts w:asciiTheme="majorHAnsi" w:hAnsiTheme="majorHAnsi"/>
                <w:sz w:val="15"/>
                <w:szCs w:val="15"/>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AD81E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DB616"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F6028"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8A32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86AC8"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56369"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36438"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8B793"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D74637"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D6E38"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A23B2"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85D32"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C38F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2CBB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E708A"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05366"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C2DE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38983C"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34EF9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r>
      <w:tr w:rsidR="008E6D10" w14:paraId="388346C0" w14:textId="77777777" w:rsidTr="006254C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ED21CE" w14:textId="77777777" w:rsidR="008E6D10" w:rsidRPr="009C72D8" w:rsidRDefault="008E6D10" w:rsidP="00E02137">
            <w:pPr>
              <w:pStyle w:val="ProductList-Body"/>
              <w:tabs>
                <w:tab w:val="clear" w:pos="158"/>
                <w:tab w:val="left" w:pos="720"/>
              </w:tabs>
              <w:spacing w:line="256" w:lineRule="auto"/>
              <w:ind w:left="-108"/>
              <w:rPr>
                <w:rFonts w:asciiTheme="majorHAnsi" w:hAnsiTheme="majorHAnsi"/>
                <w:sz w:val="15"/>
                <w:szCs w:val="15"/>
              </w:rPr>
            </w:pPr>
            <w:r w:rsidRPr="009C72D8">
              <w:rPr>
                <w:rFonts w:asciiTheme="majorHAnsi" w:hAnsiTheme="maj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368ABE"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569A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1E75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56BCC"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52D8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F70C6"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63DA3"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76AA9"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3A411"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A15BC"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0CD46"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FD99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A28B4"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84E7E"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80E18"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16BC9"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0D949"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CC8224"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A95088"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r>
      <w:tr w:rsidR="008E6D10" w14:paraId="41AAADAB" w14:textId="77777777" w:rsidTr="006254C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F09614" w14:textId="77777777" w:rsidR="008E6D10" w:rsidRPr="009C72D8" w:rsidRDefault="008E6D10" w:rsidP="00E02137">
            <w:pPr>
              <w:pStyle w:val="ProductList-Body"/>
              <w:tabs>
                <w:tab w:val="clear" w:pos="158"/>
                <w:tab w:val="left" w:pos="720"/>
              </w:tabs>
              <w:spacing w:line="256" w:lineRule="auto"/>
              <w:ind w:left="-108"/>
              <w:rPr>
                <w:rFonts w:asciiTheme="majorHAnsi" w:hAnsiTheme="majorHAnsi"/>
                <w:sz w:val="15"/>
                <w:szCs w:val="15"/>
              </w:rPr>
            </w:pPr>
            <w:r w:rsidRPr="009C72D8">
              <w:rPr>
                <w:rFonts w:asciiTheme="majorHAnsi" w:hAnsiTheme="majorHAnsi"/>
                <w:sz w:val="15"/>
                <w:szCs w:val="15"/>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9BA3C81"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0066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208E4"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BCF24"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6A0C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61A537"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0C030C"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DDDBE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4AAA4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237F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9A29F"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087D4"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7903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4F477"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32237"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47F89"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D5F4B"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8DA6C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42D9D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r>
      <w:tr w:rsidR="008E6D10" w14:paraId="1D62C4B6" w14:textId="77777777" w:rsidTr="006254C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D5604C" w14:textId="77777777" w:rsidR="008E6D10" w:rsidRPr="009C72D8" w:rsidRDefault="008E6D10" w:rsidP="00E02137">
            <w:pPr>
              <w:pStyle w:val="ProductList-Body"/>
              <w:tabs>
                <w:tab w:val="clear" w:pos="158"/>
                <w:tab w:val="left" w:pos="720"/>
              </w:tabs>
              <w:spacing w:line="256" w:lineRule="auto"/>
              <w:ind w:left="-108"/>
              <w:rPr>
                <w:rFonts w:asciiTheme="majorHAnsi" w:hAnsiTheme="majorHAnsi"/>
                <w:sz w:val="15"/>
                <w:szCs w:val="15"/>
              </w:rPr>
            </w:pPr>
            <w:r w:rsidRPr="009C72D8">
              <w:rPr>
                <w:rFonts w:asciiTheme="majorHAnsi" w:hAnsiTheme="majorHAnsi"/>
                <w:sz w:val="15"/>
                <w:szCs w:val="15"/>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DC220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11EE9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F9CE80"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373C337"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14F017"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D4B9DC4"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F021F8"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54290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B67D7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7C6C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D916888"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63F1A2"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B39D7F4"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51E681C"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A8CC40D"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54A044F"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3941F85"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489FC79"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CA7688D" w14:textId="77777777" w:rsidR="008E6D10" w:rsidRPr="009C72D8" w:rsidRDefault="008E6D10" w:rsidP="00E02137">
            <w:pPr>
              <w:pStyle w:val="ProductList-Body"/>
              <w:tabs>
                <w:tab w:val="clear" w:pos="158"/>
                <w:tab w:val="left" w:pos="720"/>
              </w:tabs>
              <w:spacing w:line="256" w:lineRule="auto"/>
              <w:jc w:val="center"/>
              <w:rPr>
                <w:rFonts w:asciiTheme="majorHAnsi" w:hAnsiTheme="majorHAnsi"/>
                <w:sz w:val="15"/>
                <w:szCs w:val="15"/>
              </w:rPr>
            </w:pPr>
          </w:p>
        </w:tc>
      </w:tr>
    </w:tbl>
    <w:p w14:paraId="7E99A916" w14:textId="77777777" w:rsidR="00F81FA7" w:rsidRPr="00B97C59" w:rsidRDefault="00F81FA7" w:rsidP="00F81FA7">
      <w:pPr>
        <w:pStyle w:val="ProductList-Body"/>
        <w:spacing w:before="60"/>
        <w:rPr>
          <w:i/>
          <w:sz w:val="16"/>
          <w:szCs w:val="16"/>
        </w:rPr>
      </w:pPr>
      <w:r>
        <w:rPr>
          <w:i/>
          <w:sz w:val="16"/>
          <w:szCs w:val="16"/>
          <w:vertAlign w:val="superscript"/>
        </w:rPr>
        <w:t>1</w:t>
      </w:r>
      <w:r>
        <w:rPr>
          <w:i/>
          <w:sz w:val="16"/>
          <w:szCs w:val="16"/>
        </w:rPr>
        <w:t xml:space="preserve"> Balíky dodatočných licencií SL, ktoré v názve obsahujú text „bez súčasti ProPlus“, nezahŕňajú práva na Office 365 ProPlus.</w:t>
      </w:r>
    </w:p>
    <w:p w14:paraId="67F8B4A4" w14:textId="77777777" w:rsidR="00F81FA7" w:rsidRPr="00B5721D" w:rsidRDefault="00F81FA7" w:rsidP="00F81FA7">
      <w:pPr>
        <w:pStyle w:val="ProductList-Body"/>
        <w:rPr>
          <w:rStyle w:val="Hyperlink"/>
          <w:i/>
          <w:color w:val="000000" w:themeColor="text1"/>
          <w:sz w:val="16"/>
          <w:szCs w:val="16"/>
        </w:rPr>
      </w:pPr>
      <w:r>
        <w:rPr>
          <w:i/>
          <w:sz w:val="16"/>
          <w:szCs w:val="16"/>
          <w:vertAlign w:val="superscript"/>
        </w:rPr>
        <w:t>2</w:t>
      </w:r>
      <w:r>
        <w:rPr>
          <w:i/>
          <w:sz w:val="16"/>
          <w:szCs w:val="16"/>
        </w:rPr>
        <w:t xml:space="preserve"> Okrem služieb online uvedených vyššie spĺňa balík Secure Productive Enterprise požiadavku na licencie SL na krytie Windows SA pre jednotlivých používateľov, ako je to uvedené v dokumente Podmienky používania produktov.</w:t>
      </w:r>
    </w:p>
    <w:p w14:paraId="7F1270FB" w14:textId="23B0FD3F" w:rsidR="001E2C51" w:rsidRDefault="001E2C51" w:rsidP="001E2C51">
      <w:pPr>
        <w:pStyle w:val="ProductList-Body"/>
        <w:spacing w:after="120"/>
        <w:jc w:val="both"/>
      </w:pPr>
      <w:r>
        <w:rPr>
          <w:i/>
          <w:sz w:val="16"/>
          <w:szCs w:val="16"/>
          <w:vertAlign w:val="superscript"/>
        </w:rPr>
        <w:t>3</w:t>
      </w:r>
      <w:r>
        <w:rPr>
          <w:i/>
          <w:sz w:val="16"/>
          <w:szCs w:val="16"/>
        </w:rPr>
        <w:t xml:space="preserve"> Zahrnutie služby Skype for Business Online – konferencie cez verejnú telefónnu sieť s prepájaním okruhov do služby Office 365 Enterprise E5 závisí od dostupnosti v príslušnej oblasti.</w:t>
      </w:r>
    </w:p>
    <w:p w14:paraId="144749B0" w14:textId="2A426607" w:rsidR="00232755" w:rsidRDefault="000B0D8E" w:rsidP="009C72D8">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B6DFDEF" w14:textId="77777777" w:rsidR="003F6A03" w:rsidRDefault="003F6A03" w:rsidP="00A914BF">
      <w:pPr>
        <w:pStyle w:val="ProductList-Body"/>
        <w:sectPr w:rsidR="003F6A03" w:rsidSect="00A61B2A">
          <w:footerReference w:type="first" r:id="rId61"/>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7" w:name="Attachment3"/>
      <w:bookmarkStart w:id="178" w:name="_Toc482970616"/>
      <w:r>
        <w:lastRenderedPageBreak/>
        <w:t>Príloha 3 – štandardné zmluvné klauzuly (spracovávatelia)</w:t>
      </w:r>
      <w:bookmarkEnd w:id="177"/>
      <w:bookmarkEnd w:id="178"/>
    </w:p>
    <w:p w14:paraId="4E06F8C8" w14:textId="6E522ADB"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lastRenderedPageBreak/>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lastRenderedPageBreak/>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5089AE80" w14:textId="77777777" w:rsidR="007C0F16" w:rsidRDefault="007C0F16" w:rsidP="007C0F16">
      <w:pPr>
        <w:pStyle w:val="ProductList-Body"/>
        <w:spacing w:after="120"/>
      </w:pPr>
      <w:r>
        <w:rPr>
          <w:b/>
        </w:rPr>
        <w:t>Vývozca údajov</w:t>
      </w:r>
      <w:r w:rsidRPr="00794E30">
        <w:rPr>
          <w:b/>
          <w:bCs/>
        </w:rPr>
        <w:t>:</w:t>
      </w:r>
      <w:r>
        <w:t xml:space="preserve"> Vývozcom údajov je zákazník. Vývozca údajov je používateľom služieb on-line v súlade s definíciou tohto pojmu v sekcii PPSO s názvom „Podmienky spracovania údajov“.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3C654FAC" w:rsidR="00E83159" w:rsidRPr="00690C65" w:rsidRDefault="000E0424" w:rsidP="00E83159">
      <w:pPr>
        <w:pStyle w:val="ProductList-Body"/>
        <w:spacing w:after="120"/>
      </w:pPr>
      <w:r w:rsidRPr="00DA511E">
        <w:rPr>
          <w:b/>
          <w:szCs w:val="18"/>
        </w:rPr>
        <w:t xml:space="preserve">Subjekty údajov: </w:t>
      </w:r>
      <w:r w:rsidRPr="00DA511E">
        <w:rPr>
          <w:szCs w:val="18"/>
        </w:rPr>
        <w:t>Údajové subjekty zahŕňajú koncových používateľov a zástupcov exportéra údajov vrátane zamestnancov, dodávateľov, spolupracovníkov a zákazníkov exportéra údajov. Subjekty údajov môžu zahŕňať aj osoby pokúšajúce sa o oznámenie alebo prenos osobných údajov používateľom služieb poskytovaných dovozcom údajov</w:t>
      </w:r>
      <w:r w:rsidR="00E83159">
        <w:t xml:space="preserve">.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5CB87AE9" w14:textId="77777777" w:rsidR="00E83159" w:rsidRPr="00690C65" w:rsidRDefault="00E83159" w:rsidP="00E83159">
      <w:pPr>
        <w:pStyle w:val="ProductList-Body"/>
        <w:spacing w:after="60"/>
        <w:ind w:left="547"/>
      </w:pPr>
      <w:r>
        <w:rPr>
          <w:b/>
        </w:rPr>
        <w:t>b. Rozsah a účel spracovania údajov</w:t>
      </w:r>
      <w:r w:rsidRPr="009151D9">
        <w:rPr>
          <w:b/>
        </w:rPr>
        <w:t>.</w:t>
      </w:r>
      <w:r>
        <w:t xml:space="preserve"> Rozsah a účel spracovania osobných údajov sú uvedené v PSÚ. Dovozca údajov prevádzkuje globálnu sieť dátových centier a zariadenia na spravovanie/podporu, pričom spracovanie môže prebiehať v ľubovoľnej jurisdikcii, v ktorej dovozca údajov alebo jeho subdodávatelia prevádzkujú takéto zariadenia. </w:t>
      </w:r>
    </w:p>
    <w:p w14:paraId="19A62BC3" w14:textId="77777777" w:rsidR="00E83159" w:rsidRPr="00690C65" w:rsidRDefault="00E83159" w:rsidP="00E83159">
      <w:pPr>
        <w:pStyle w:val="ProductList-Body"/>
        <w:spacing w:after="60"/>
        <w:ind w:left="547"/>
      </w:pPr>
      <w:r>
        <w:rPr>
          <w:b/>
        </w:rPr>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lastRenderedPageBreak/>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Technické a organizačné opatrenia</w:t>
      </w:r>
      <w:r w:rsidRPr="009151D9">
        <w:rPr>
          <w:b/>
        </w:rPr>
        <w:t>.</w:t>
      </w:r>
      <w:r>
        <w:t xml:space="preserve"> Dovozca údajov implementoval a bude zachovávať príslušné technické a organizačné opatrenia, interné kontroly a postupy informačnej bezpečnosti určené na ochranu zákazníckych údajov, ako sú definované v PSÚ, pred náhodnou stratou, zničením alebo zmenou, neoprávneným zverejnením alebo prístupom, prípadne nezákonným zničením, a to nasledovne: Technické a organizačné opatrenia, interné kontroly a postupy informačnej bezpečnosti stanovené v PSÚ sú týmto odkazom zahrnuté do tohto dodatku 2 a sú záväzné pre dovozcu údajov tak, ako keby boli celé uvedené v tomto dodatku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BE71891" w14:textId="77777777" w:rsidR="000B0D8E" w:rsidRDefault="000B0D8E" w:rsidP="009A573F">
      <w:pPr>
        <w:spacing w:after="0" w:line="240" w:lineRule="auto"/>
      </w:pPr>
      <w:r>
        <w:separator/>
      </w:r>
    </w:p>
  </w:endnote>
  <w:endnote w:type="continuationSeparator" w:id="0">
    <w:p w14:paraId="04738568" w14:textId="77777777" w:rsidR="000B0D8E" w:rsidRDefault="000B0D8E" w:rsidP="009A573F">
      <w:pPr>
        <w:spacing w:after="0" w:line="240" w:lineRule="auto"/>
      </w:pPr>
      <w:r>
        <w:continuationSeparator/>
      </w:r>
    </w:p>
  </w:endnote>
  <w:endnote w:type="continuationNotice" w:id="1">
    <w:p w14:paraId="2AA1A171" w14:textId="77777777" w:rsidR="000B0D8E" w:rsidRDefault="000B0D8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DCBA02" w14:textId="77777777" w:rsidR="00780399" w:rsidRDefault="0078039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D505DB" w:rsidRDefault="00D505DB"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D505DB" w:rsidRPr="00591643" w:rsidRDefault="00D505D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05DB"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505DB" w:rsidRPr="00C76DF3" w:rsidRDefault="000B0D8E" w:rsidP="005C51AC">
          <w:pPr>
            <w:pStyle w:val="ProductList-OfferingBody"/>
            <w:ind w:left="-77" w:right="-73"/>
            <w:jc w:val="center"/>
            <w:rPr>
              <w:color w:val="808080" w:themeColor="background1" w:themeShade="80"/>
              <w:sz w:val="14"/>
              <w:szCs w:val="14"/>
            </w:rPr>
          </w:pPr>
          <w:hyperlink w:anchor="TableofContents" w:history="1">
            <w:r w:rsidR="00D505DB">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505DB" w:rsidRPr="00C76DF3" w:rsidRDefault="00D505D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505DB" w:rsidRPr="00C76DF3" w:rsidRDefault="000B0D8E" w:rsidP="005C51AC">
          <w:pPr>
            <w:pStyle w:val="ProductList-OfferingBody"/>
            <w:ind w:left="-72" w:right="-74"/>
            <w:jc w:val="center"/>
            <w:rPr>
              <w:color w:val="808080" w:themeColor="background1" w:themeShade="80"/>
              <w:sz w:val="14"/>
              <w:szCs w:val="14"/>
            </w:rPr>
          </w:pPr>
          <w:hyperlink w:anchor="Introduction" w:history="1">
            <w:r w:rsidR="00D505DB">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505DB" w:rsidRPr="00C76DF3" w:rsidRDefault="00D505D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505DB" w:rsidRPr="00C76DF3" w:rsidRDefault="000B0D8E" w:rsidP="005C51AC">
          <w:pPr>
            <w:pStyle w:val="ProductList-OfferingBody"/>
            <w:ind w:left="-72" w:right="-75"/>
            <w:jc w:val="center"/>
            <w:rPr>
              <w:color w:val="808080" w:themeColor="background1" w:themeShade="80"/>
              <w:sz w:val="14"/>
              <w:szCs w:val="14"/>
            </w:rPr>
          </w:pPr>
          <w:hyperlink w:anchor="GeneralTerms" w:history="1">
            <w:r w:rsidR="00D505DB">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505DB" w:rsidRPr="00C76DF3" w:rsidRDefault="00D505D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505DB" w:rsidRPr="00C76DF3" w:rsidRDefault="000B0D8E" w:rsidP="005C51AC">
          <w:pPr>
            <w:pStyle w:val="ProductList-OfferingBody"/>
            <w:ind w:left="-72" w:right="-77"/>
            <w:jc w:val="center"/>
            <w:rPr>
              <w:color w:val="808080" w:themeColor="background1" w:themeShade="80"/>
              <w:sz w:val="14"/>
              <w:szCs w:val="14"/>
            </w:rPr>
          </w:pPr>
          <w:hyperlink w:anchor="PrivacyandSecurityTerms" w:history="1">
            <w:r w:rsidR="00D505DB">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505DB" w:rsidRPr="00C76DF3" w:rsidRDefault="00D505D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505DB" w:rsidRPr="00C76DF3" w:rsidRDefault="000B0D8E" w:rsidP="005C51AC">
          <w:pPr>
            <w:pStyle w:val="ProductList-OfferingBody"/>
            <w:ind w:left="-72" w:right="-77"/>
            <w:jc w:val="center"/>
            <w:rPr>
              <w:color w:val="808080" w:themeColor="background1" w:themeShade="80"/>
              <w:sz w:val="14"/>
              <w:szCs w:val="14"/>
            </w:rPr>
          </w:pPr>
          <w:hyperlink w:anchor="OnlineServiceSpecificTerms" w:history="1">
            <w:r w:rsidR="00D505DB">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505DB" w:rsidRPr="00C76DF3" w:rsidRDefault="00D505D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505DB" w:rsidRPr="00C76DF3" w:rsidRDefault="000B0D8E" w:rsidP="005C51AC">
          <w:pPr>
            <w:pStyle w:val="ProductList-OfferingBody"/>
            <w:ind w:left="-72" w:right="-76"/>
            <w:jc w:val="center"/>
            <w:rPr>
              <w:color w:val="808080" w:themeColor="background1" w:themeShade="80"/>
              <w:sz w:val="14"/>
              <w:szCs w:val="14"/>
            </w:rPr>
          </w:pPr>
          <w:hyperlink w:anchor="Attachment1" w:history="1">
            <w:r w:rsidR="00D505DB">
              <w:rPr>
                <w:rStyle w:val="Hyperlink"/>
                <w:sz w:val="14"/>
                <w:szCs w:val="14"/>
              </w:rPr>
              <w:t>Prílohy</w:t>
            </w:r>
          </w:hyperlink>
        </w:p>
      </w:tc>
    </w:tr>
  </w:tbl>
  <w:p w14:paraId="7E537610" w14:textId="77777777" w:rsidR="00D505DB" w:rsidRPr="00591643" w:rsidRDefault="00D505DB"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D505DB" w:rsidRPr="00E02137"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D505DB" w:rsidRPr="00E02137" w:rsidRDefault="000B0D8E" w:rsidP="00F24FF8">
          <w:pPr>
            <w:pStyle w:val="ProductList-OfferingBody"/>
            <w:ind w:left="-72" w:right="-74"/>
            <w:jc w:val="center"/>
            <w:rPr>
              <w:rStyle w:val="LogoportDoNotTranslate"/>
              <w:rFonts w:asciiTheme="minorHAnsi" w:hAnsiTheme="minorHAnsi"/>
              <w:sz w:val="14"/>
              <w:szCs w:val="14"/>
            </w:rPr>
          </w:pPr>
          <w:hyperlink w:anchor="TableofContents" w:history="1">
            <w:r w:rsidR="00D505DB"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D505DB" w:rsidRPr="00E02137" w:rsidRDefault="00D505DB" w:rsidP="00591643">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D505DB" w:rsidRPr="00E02137" w:rsidRDefault="000B0D8E" w:rsidP="00591643">
          <w:pPr>
            <w:pStyle w:val="ProductList-OfferingBody"/>
            <w:ind w:left="-72" w:right="-74"/>
            <w:jc w:val="center"/>
            <w:rPr>
              <w:rStyle w:val="LogoportDoNotTranslate"/>
              <w:sz w:val="14"/>
            </w:rPr>
          </w:pPr>
          <w:hyperlink w:anchor="Introduction" w:history="1">
            <w:r w:rsidR="00D505DB"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D505DB" w:rsidRPr="00E02137" w:rsidRDefault="00D505DB" w:rsidP="00591643">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D505DB" w:rsidRPr="00E02137" w:rsidRDefault="000B0D8E" w:rsidP="003812FE">
          <w:pPr>
            <w:pStyle w:val="ProductList-OfferingBody"/>
            <w:ind w:left="-72" w:right="-75"/>
            <w:jc w:val="center"/>
            <w:rPr>
              <w:rStyle w:val="LogoportDoNotTranslate"/>
              <w:sz w:val="14"/>
            </w:rPr>
          </w:pPr>
          <w:hyperlink w:anchor="GeneralTerms" w:history="1">
            <w:r w:rsidR="00D505DB"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D505DB" w:rsidRPr="00E02137" w:rsidRDefault="00D505DB" w:rsidP="00591643">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D505DB" w:rsidRPr="00E02137" w:rsidRDefault="000B0D8E" w:rsidP="00591643">
          <w:pPr>
            <w:pStyle w:val="ProductList-OfferingBody"/>
            <w:ind w:left="-72" w:right="-77"/>
            <w:jc w:val="center"/>
            <w:rPr>
              <w:rStyle w:val="LogoportDoNotTranslate"/>
              <w:sz w:val="14"/>
            </w:rPr>
          </w:pPr>
          <w:hyperlink w:anchor="PrivacyandSecurityTerms" w:history="1">
            <w:r w:rsidR="00D505DB"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D505DB" w:rsidRPr="00E02137" w:rsidRDefault="00D505DB"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D505DB" w:rsidRPr="00E02137" w:rsidRDefault="000B0D8E" w:rsidP="003812FE">
          <w:pPr>
            <w:pStyle w:val="ProductList-OfferingBody"/>
            <w:ind w:left="-72" w:right="-77"/>
            <w:jc w:val="center"/>
            <w:rPr>
              <w:rStyle w:val="LogoportDoNotTranslate"/>
              <w:sz w:val="14"/>
            </w:rPr>
          </w:pPr>
          <w:hyperlink w:anchor="OnlineServiceSpecificTerms" w:history="1">
            <w:r w:rsidR="00D505DB"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D505DB" w:rsidRPr="00E02137" w:rsidRDefault="00D505DB"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6182A466" w:rsidR="00D505DB" w:rsidRPr="00E02137" w:rsidRDefault="000B0D8E" w:rsidP="003812FE">
          <w:pPr>
            <w:pStyle w:val="ProductList-OfferingBody"/>
            <w:ind w:left="-72" w:right="-76"/>
            <w:jc w:val="center"/>
            <w:rPr>
              <w:rStyle w:val="LogoportDoNotTranslate"/>
              <w:sz w:val="14"/>
            </w:rPr>
          </w:pPr>
          <w:hyperlink w:anchor="Attachment1" w:history="1">
            <w:r w:rsidR="00D505DB">
              <w:rPr>
                <w:rStyle w:val="Hyperlink"/>
                <w:sz w:val="14"/>
              </w:rPr>
              <w:t>Prílohy</w:t>
            </w:r>
          </w:hyperlink>
        </w:p>
      </w:tc>
    </w:tr>
  </w:tbl>
  <w:p w14:paraId="71D89FB4" w14:textId="77777777" w:rsidR="00D505DB" w:rsidRPr="00C41D64" w:rsidRDefault="00D505DB">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D505DB" w:rsidRPr="00E02137" w14:paraId="16566883"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D505DB" w:rsidRPr="00E02137" w:rsidRDefault="000B0D8E" w:rsidP="00C41D64">
          <w:pPr>
            <w:pStyle w:val="ProductList-OfferingBody"/>
            <w:ind w:left="-72" w:right="-74"/>
            <w:jc w:val="center"/>
            <w:rPr>
              <w:rStyle w:val="LogoportDoNotTranslate"/>
              <w:rFonts w:asciiTheme="minorHAnsi" w:hAnsiTheme="minorHAnsi"/>
              <w:sz w:val="14"/>
              <w:szCs w:val="14"/>
            </w:rPr>
          </w:pPr>
          <w:hyperlink w:anchor="TableofContents" w:history="1">
            <w:r w:rsidR="00D505DB"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D505DB" w:rsidRPr="00E02137" w:rsidRDefault="00D505DB"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D505DB" w:rsidRPr="00E02137" w:rsidRDefault="000B0D8E" w:rsidP="00C41D64">
          <w:pPr>
            <w:pStyle w:val="ProductList-OfferingBody"/>
            <w:ind w:left="-72" w:right="-74"/>
            <w:jc w:val="center"/>
            <w:rPr>
              <w:rStyle w:val="LogoportDoNotTranslate"/>
              <w:sz w:val="14"/>
            </w:rPr>
          </w:pPr>
          <w:hyperlink w:anchor="Introduction" w:history="1">
            <w:r w:rsidR="00D505DB"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D505DB" w:rsidRPr="00E02137" w:rsidRDefault="00D505DB"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D505DB" w:rsidRPr="00E02137" w:rsidRDefault="000B0D8E" w:rsidP="00C41D64">
          <w:pPr>
            <w:pStyle w:val="ProductList-OfferingBody"/>
            <w:ind w:left="-72" w:right="-75"/>
            <w:jc w:val="center"/>
            <w:rPr>
              <w:rStyle w:val="LogoportDoNotTranslate"/>
              <w:sz w:val="14"/>
            </w:rPr>
          </w:pPr>
          <w:hyperlink w:anchor="GeneralTerms" w:history="1">
            <w:r w:rsidR="00D505DB"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A45876B" w14:textId="77777777" w:rsidR="00D505DB" w:rsidRPr="00E02137" w:rsidRDefault="00D505DB"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8F282" w14:textId="77777777" w:rsidR="00D505DB" w:rsidRPr="00E02137" w:rsidRDefault="000B0D8E" w:rsidP="00C41D64">
          <w:pPr>
            <w:pStyle w:val="ProductList-OfferingBody"/>
            <w:ind w:left="-72" w:right="-77"/>
            <w:jc w:val="center"/>
            <w:rPr>
              <w:rStyle w:val="LogoportDoNotTranslate"/>
              <w:sz w:val="14"/>
            </w:rPr>
          </w:pPr>
          <w:hyperlink w:anchor="PrivacyandSecurityTerms" w:history="1">
            <w:r w:rsidR="00D505DB"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D505DB" w:rsidRPr="00E02137" w:rsidRDefault="00D505DB"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D505DB" w:rsidRPr="00E02137" w:rsidRDefault="000B0D8E" w:rsidP="00C41D64">
          <w:pPr>
            <w:pStyle w:val="ProductList-OfferingBody"/>
            <w:ind w:left="-72" w:right="-77"/>
            <w:jc w:val="center"/>
            <w:rPr>
              <w:rStyle w:val="LogoportDoNotTranslate"/>
              <w:sz w:val="14"/>
            </w:rPr>
          </w:pPr>
          <w:hyperlink w:anchor="OnlineServiceSpecificTerms" w:history="1">
            <w:r w:rsidR="00D505DB"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D505DB" w:rsidRPr="00E02137" w:rsidRDefault="00D505DB"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5DE8C10C" w:rsidR="00D505DB" w:rsidRPr="00E02137" w:rsidRDefault="000B0D8E" w:rsidP="00C41D64">
          <w:pPr>
            <w:pStyle w:val="ProductList-OfferingBody"/>
            <w:ind w:left="-72" w:right="-76"/>
            <w:jc w:val="center"/>
            <w:rPr>
              <w:rStyle w:val="LogoportDoNotTranslate"/>
              <w:sz w:val="14"/>
            </w:rPr>
          </w:pPr>
          <w:hyperlink w:anchor="Attachment1" w:history="1">
            <w:r w:rsidR="00D505DB">
              <w:rPr>
                <w:rStyle w:val="Hyperlink"/>
                <w:sz w:val="14"/>
              </w:rPr>
              <w:t>Prílohy</w:t>
            </w:r>
          </w:hyperlink>
        </w:p>
      </w:tc>
    </w:tr>
  </w:tbl>
  <w:p w14:paraId="51E8780D" w14:textId="77777777" w:rsidR="00D505DB" w:rsidRPr="00C41D64" w:rsidRDefault="00D505DB" w:rsidP="00C41D64">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D505DB" w:rsidRPr="00E02137" w14:paraId="2F06E86D"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443E3" w14:textId="77777777" w:rsidR="00D505DB" w:rsidRPr="00E02137" w:rsidRDefault="000B0D8E" w:rsidP="00C41D64">
          <w:pPr>
            <w:pStyle w:val="ProductList-OfferingBody"/>
            <w:ind w:left="-72" w:right="-74"/>
            <w:jc w:val="center"/>
            <w:rPr>
              <w:rStyle w:val="LogoportDoNotTranslate"/>
              <w:rFonts w:asciiTheme="minorHAnsi" w:hAnsiTheme="minorHAnsi"/>
              <w:sz w:val="14"/>
              <w:szCs w:val="14"/>
            </w:rPr>
          </w:pPr>
          <w:hyperlink w:anchor="TableofContents" w:history="1">
            <w:r w:rsidR="00D505DB"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AECFF95" w14:textId="77777777" w:rsidR="00D505DB" w:rsidRPr="00E02137" w:rsidRDefault="00D505DB"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5BFBD" w14:textId="77777777" w:rsidR="00D505DB" w:rsidRPr="00E02137" w:rsidRDefault="000B0D8E" w:rsidP="00C41D64">
          <w:pPr>
            <w:pStyle w:val="ProductList-OfferingBody"/>
            <w:ind w:left="-72" w:right="-74"/>
            <w:jc w:val="center"/>
            <w:rPr>
              <w:rStyle w:val="LogoportDoNotTranslate"/>
              <w:sz w:val="14"/>
            </w:rPr>
          </w:pPr>
          <w:hyperlink w:anchor="Introduction" w:history="1">
            <w:r w:rsidR="00D505DB"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696984" w14:textId="77777777" w:rsidR="00D505DB" w:rsidRPr="00E02137" w:rsidRDefault="00D505DB"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0194BE" w14:textId="77777777" w:rsidR="00D505DB" w:rsidRPr="00E02137" w:rsidRDefault="000B0D8E" w:rsidP="00C41D64">
          <w:pPr>
            <w:pStyle w:val="ProductList-OfferingBody"/>
            <w:ind w:left="-72" w:right="-75"/>
            <w:jc w:val="center"/>
            <w:rPr>
              <w:rStyle w:val="LogoportDoNotTranslate"/>
              <w:sz w:val="14"/>
            </w:rPr>
          </w:pPr>
          <w:hyperlink w:anchor="GeneralTerms" w:history="1">
            <w:r w:rsidR="00D505DB"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CB401CF" w14:textId="77777777" w:rsidR="00D505DB" w:rsidRPr="00E02137" w:rsidRDefault="00D505DB"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B6324C" w14:textId="77777777" w:rsidR="00D505DB" w:rsidRPr="00E02137" w:rsidRDefault="000B0D8E" w:rsidP="00C41D64">
          <w:pPr>
            <w:pStyle w:val="ProductList-OfferingBody"/>
            <w:ind w:left="-72" w:right="-77"/>
            <w:jc w:val="center"/>
            <w:rPr>
              <w:rStyle w:val="LogoportDoNotTranslate"/>
              <w:sz w:val="14"/>
            </w:rPr>
          </w:pPr>
          <w:hyperlink w:anchor="PrivacyandSecurityTerms" w:history="1">
            <w:r w:rsidR="00D505DB"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8B46E1E" w14:textId="77777777" w:rsidR="00D505DB" w:rsidRPr="00E02137" w:rsidRDefault="00D505DB"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14CF1" w14:textId="77777777" w:rsidR="00D505DB" w:rsidRPr="00E02137" w:rsidRDefault="000B0D8E" w:rsidP="00C41D64">
          <w:pPr>
            <w:pStyle w:val="ProductList-OfferingBody"/>
            <w:ind w:left="-72" w:right="-77"/>
            <w:jc w:val="center"/>
            <w:rPr>
              <w:rStyle w:val="LogoportDoNotTranslate"/>
              <w:sz w:val="14"/>
            </w:rPr>
          </w:pPr>
          <w:hyperlink w:anchor="OnlineServiceSpecificTerms" w:history="1">
            <w:r w:rsidR="00D505DB"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0217D70" w14:textId="77777777" w:rsidR="00D505DB" w:rsidRPr="00E02137" w:rsidRDefault="00D505DB"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D5FAE4" w14:textId="44C20648" w:rsidR="00D505DB" w:rsidRPr="00E02137" w:rsidRDefault="000B0D8E" w:rsidP="00C41D64">
          <w:pPr>
            <w:pStyle w:val="ProductList-OfferingBody"/>
            <w:ind w:left="-72" w:right="-76"/>
            <w:jc w:val="center"/>
            <w:rPr>
              <w:rStyle w:val="LogoportDoNotTranslate"/>
              <w:sz w:val="14"/>
            </w:rPr>
          </w:pPr>
          <w:hyperlink w:anchor="Attachment1" w:history="1">
            <w:r w:rsidR="00D505DB">
              <w:rPr>
                <w:rStyle w:val="Hyperlink"/>
                <w:sz w:val="14"/>
              </w:rPr>
              <w:t>Prílohy</w:t>
            </w:r>
          </w:hyperlink>
        </w:p>
      </w:tc>
    </w:tr>
  </w:tbl>
  <w:p w14:paraId="1787A504" w14:textId="77777777" w:rsidR="00D505DB" w:rsidRPr="00C41D64" w:rsidRDefault="00D505DB"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D505DB" w:rsidRPr="00E02137" w14:paraId="7DA5C226"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D505DB" w:rsidRPr="00E02137" w:rsidRDefault="000B0D8E" w:rsidP="00C41D64">
          <w:pPr>
            <w:pStyle w:val="ProductList-OfferingBody"/>
            <w:ind w:left="-72" w:right="-74"/>
            <w:jc w:val="center"/>
            <w:rPr>
              <w:rStyle w:val="LogoportDoNotTranslate"/>
              <w:rFonts w:asciiTheme="minorHAnsi" w:hAnsiTheme="minorHAnsi"/>
              <w:sz w:val="14"/>
              <w:szCs w:val="14"/>
            </w:rPr>
          </w:pPr>
          <w:hyperlink w:anchor="TableofContents" w:history="1">
            <w:r w:rsidR="00D505DB"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D505DB" w:rsidRPr="00E02137" w:rsidRDefault="00D505DB"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D505DB" w:rsidRPr="00E02137" w:rsidRDefault="000B0D8E" w:rsidP="00C41D64">
          <w:pPr>
            <w:pStyle w:val="ProductList-OfferingBody"/>
            <w:ind w:left="-72" w:right="-74"/>
            <w:jc w:val="center"/>
            <w:rPr>
              <w:rStyle w:val="LogoportDoNotTranslate"/>
              <w:sz w:val="14"/>
            </w:rPr>
          </w:pPr>
          <w:hyperlink w:anchor="Introduction" w:history="1">
            <w:r w:rsidR="00D505DB"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D505DB" w:rsidRPr="00E02137" w:rsidRDefault="00D505DB"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D505DB" w:rsidRPr="00E02137" w:rsidRDefault="000B0D8E" w:rsidP="00C41D64">
          <w:pPr>
            <w:pStyle w:val="ProductList-OfferingBody"/>
            <w:ind w:left="-72" w:right="-75"/>
            <w:jc w:val="center"/>
            <w:rPr>
              <w:rStyle w:val="LogoportDoNotTranslate"/>
              <w:sz w:val="14"/>
            </w:rPr>
          </w:pPr>
          <w:hyperlink w:anchor="GeneralTerms" w:history="1">
            <w:r w:rsidR="00D505DB"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5800C2F" w14:textId="77777777" w:rsidR="00D505DB" w:rsidRPr="00E02137" w:rsidRDefault="00D505DB"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5824" w14:textId="77777777" w:rsidR="00D505DB" w:rsidRPr="00E02137" w:rsidRDefault="000B0D8E" w:rsidP="00C41D64">
          <w:pPr>
            <w:pStyle w:val="ProductList-OfferingBody"/>
            <w:ind w:left="-72" w:right="-77"/>
            <w:jc w:val="center"/>
            <w:rPr>
              <w:rStyle w:val="LogoportDoNotTranslate"/>
              <w:sz w:val="14"/>
            </w:rPr>
          </w:pPr>
          <w:hyperlink w:anchor="PrivacyandSecurityTerms" w:history="1">
            <w:r w:rsidR="00D505DB"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D505DB" w:rsidRPr="00E02137" w:rsidRDefault="00D505DB"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D505DB" w:rsidRPr="00E02137" w:rsidRDefault="000B0D8E" w:rsidP="00C41D64">
          <w:pPr>
            <w:pStyle w:val="ProductList-OfferingBody"/>
            <w:ind w:left="-72" w:right="-77"/>
            <w:jc w:val="center"/>
            <w:rPr>
              <w:rStyle w:val="LogoportDoNotTranslate"/>
              <w:sz w:val="14"/>
            </w:rPr>
          </w:pPr>
          <w:hyperlink w:anchor="OnlineServiceSpecificTerms" w:history="1">
            <w:r w:rsidR="00D505DB"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D505DB" w:rsidRPr="00E02137" w:rsidRDefault="00D505DB"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5ECCE02" w:rsidR="00D505DB" w:rsidRPr="00E02137" w:rsidRDefault="000B0D8E" w:rsidP="00C41D64">
          <w:pPr>
            <w:pStyle w:val="ProductList-OfferingBody"/>
            <w:ind w:left="-72" w:right="-76"/>
            <w:jc w:val="center"/>
            <w:rPr>
              <w:rStyle w:val="LogoportDoNotTranslate"/>
              <w:sz w:val="14"/>
            </w:rPr>
          </w:pPr>
          <w:hyperlink w:anchor="Attachment1" w:history="1">
            <w:r w:rsidR="00D505DB">
              <w:rPr>
                <w:rStyle w:val="Hyperlink"/>
                <w:sz w:val="14"/>
              </w:rPr>
              <w:t>Prílohy</w:t>
            </w:r>
          </w:hyperlink>
        </w:p>
      </w:tc>
    </w:tr>
  </w:tbl>
  <w:p w14:paraId="172F4A22" w14:textId="77777777" w:rsidR="00D505DB" w:rsidRPr="00C41D64" w:rsidRDefault="00D505DB" w:rsidP="00CE6658">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D505DB" w:rsidRPr="00E02137" w14:paraId="2486B6A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8193F" w14:textId="77777777" w:rsidR="00D505DB" w:rsidRPr="00E02137" w:rsidRDefault="000B0D8E" w:rsidP="00C41D64">
          <w:pPr>
            <w:pStyle w:val="ProductList-OfferingBody"/>
            <w:ind w:left="-72" w:right="-74"/>
            <w:jc w:val="center"/>
            <w:rPr>
              <w:rStyle w:val="LogoportDoNotTranslate"/>
              <w:rFonts w:asciiTheme="minorHAnsi" w:hAnsiTheme="minorHAnsi"/>
              <w:sz w:val="14"/>
              <w:szCs w:val="14"/>
            </w:rPr>
          </w:pPr>
          <w:hyperlink w:anchor="TableofContents" w:history="1">
            <w:r w:rsidR="00D505DB"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ECD4413" w14:textId="77777777" w:rsidR="00D505DB" w:rsidRPr="00E02137" w:rsidRDefault="00D505DB"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983F6" w14:textId="77777777" w:rsidR="00D505DB" w:rsidRPr="00E02137" w:rsidRDefault="000B0D8E" w:rsidP="00C41D64">
          <w:pPr>
            <w:pStyle w:val="ProductList-OfferingBody"/>
            <w:ind w:left="-72" w:right="-74"/>
            <w:jc w:val="center"/>
            <w:rPr>
              <w:rStyle w:val="LogoportDoNotTranslate"/>
              <w:sz w:val="14"/>
            </w:rPr>
          </w:pPr>
          <w:hyperlink w:anchor="Introduction" w:history="1">
            <w:r w:rsidR="00D505DB"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086656" w14:textId="77777777" w:rsidR="00D505DB" w:rsidRPr="00E02137" w:rsidRDefault="00D505DB"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AAF48" w14:textId="77777777" w:rsidR="00D505DB" w:rsidRPr="00E02137" w:rsidRDefault="000B0D8E" w:rsidP="00C41D64">
          <w:pPr>
            <w:pStyle w:val="ProductList-OfferingBody"/>
            <w:ind w:left="-72" w:right="-75"/>
            <w:jc w:val="center"/>
            <w:rPr>
              <w:rStyle w:val="LogoportDoNotTranslate"/>
              <w:sz w:val="14"/>
            </w:rPr>
          </w:pPr>
          <w:hyperlink w:anchor="GeneralTerms" w:history="1">
            <w:r w:rsidR="00D505DB"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C334647" w14:textId="77777777" w:rsidR="00D505DB" w:rsidRPr="00E02137" w:rsidRDefault="00D505DB"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1C0BED" w14:textId="77777777" w:rsidR="00D505DB" w:rsidRPr="00E02137" w:rsidRDefault="000B0D8E" w:rsidP="00C41D64">
          <w:pPr>
            <w:pStyle w:val="ProductList-OfferingBody"/>
            <w:ind w:left="-72" w:right="-77"/>
            <w:jc w:val="center"/>
            <w:rPr>
              <w:rStyle w:val="LogoportDoNotTranslate"/>
              <w:sz w:val="14"/>
            </w:rPr>
          </w:pPr>
          <w:hyperlink w:anchor="PrivacyandSecurityTerms" w:history="1">
            <w:r w:rsidR="00D505DB"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D025FC8" w14:textId="77777777" w:rsidR="00D505DB" w:rsidRPr="00E02137" w:rsidRDefault="00D505DB"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16FF3" w14:textId="77777777" w:rsidR="00D505DB" w:rsidRPr="00E02137" w:rsidRDefault="000B0D8E" w:rsidP="00C41D64">
          <w:pPr>
            <w:pStyle w:val="ProductList-OfferingBody"/>
            <w:ind w:left="-72" w:right="-77"/>
            <w:jc w:val="center"/>
            <w:rPr>
              <w:rStyle w:val="LogoportDoNotTranslate"/>
              <w:sz w:val="14"/>
            </w:rPr>
          </w:pPr>
          <w:hyperlink w:anchor="OnlineServiceSpecificTerms" w:history="1">
            <w:r w:rsidR="00D505DB"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0D06D29" w14:textId="77777777" w:rsidR="00D505DB" w:rsidRPr="00E02137" w:rsidRDefault="00D505DB"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873FF" w14:textId="640D22FD" w:rsidR="00D505DB" w:rsidRPr="00E02137" w:rsidRDefault="000B0D8E" w:rsidP="00C41D64">
          <w:pPr>
            <w:pStyle w:val="ProductList-OfferingBody"/>
            <w:ind w:left="-72" w:right="-76"/>
            <w:jc w:val="center"/>
            <w:rPr>
              <w:rStyle w:val="LogoportDoNotTranslate"/>
              <w:sz w:val="14"/>
            </w:rPr>
          </w:pPr>
          <w:hyperlink w:anchor="Attachment1" w:history="1">
            <w:r w:rsidR="00D505DB">
              <w:rPr>
                <w:rStyle w:val="Hyperlink"/>
                <w:sz w:val="14"/>
              </w:rPr>
              <w:t>Prílohy</w:t>
            </w:r>
          </w:hyperlink>
        </w:p>
      </w:tc>
    </w:tr>
  </w:tbl>
  <w:p w14:paraId="773E4CFB" w14:textId="77777777" w:rsidR="00D505DB" w:rsidRPr="00C41D64" w:rsidRDefault="00D505DB"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D505DB" w:rsidRPr="00E02137" w14:paraId="6B43A89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56908" w14:textId="77777777" w:rsidR="00D505DB" w:rsidRPr="00E02137" w:rsidRDefault="000B0D8E" w:rsidP="00C41D64">
          <w:pPr>
            <w:pStyle w:val="ProductList-OfferingBody"/>
            <w:ind w:left="-72" w:right="-74"/>
            <w:jc w:val="center"/>
            <w:rPr>
              <w:rStyle w:val="LogoportDoNotTranslate"/>
              <w:rFonts w:asciiTheme="minorHAnsi" w:hAnsiTheme="minorHAnsi"/>
              <w:sz w:val="14"/>
              <w:szCs w:val="14"/>
            </w:rPr>
          </w:pPr>
          <w:hyperlink w:anchor="TableofContents" w:history="1">
            <w:r w:rsidR="00D505DB"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DEB4322" w14:textId="77777777" w:rsidR="00D505DB" w:rsidRPr="00E02137" w:rsidRDefault="00D505DB"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B200F" w14:textId="77777777" w:rsidR="00D505DB" w:rsidRPr="00E02137" w:rsidRDefault="000B0D8E" w:rsidP="00C41D64">
          <w:pPr>
            <w:pStyle w:val="ProductList-OfferingBody"/>
            <w:ind w:left="-72" w:right="-74"/>
            <w:jc w:val="center"/>
            <w:rPr>
              <w:rStyle w:val="LogoportDoNotTranslate"/>
              <w:sz w:val="14"/>
            </w:rPr>
          </w:pPr>
          <w:hyperlink w:anchor="Introduction" w:history="1">
            <w:r w:rsidR="00D505DB"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899579" w14:textId="77777777" w:rsidR="00D505DB" w:rsidRPr="00E02137" w:rsidRDefault="00D505DB"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81B5F" w14:textId="77777777" w:rsidR="00D505DB" w:rsidRPr="00E02137" w:rsidRDefault="000B0D8E" w:rsidP="00C41D64">
          <w:pPr>
            <w:pStyle w:val="ProductList-OfferingBody"/>
            <w:ind w:left="-72" w:right="-75"/>
            <w:jc w:val="center"/>
            <w:rPr>
              <w:rStyle w:val="LogoportDoNotTranslate"/>
              <w:sz w:val="14"/>
            </w:rPr>
          </w:pPr>
          <w:hyperlink w:anchor="GeneralTerms" w:history="1">
            <w:r w:rsidR="00D505DB"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F7EF23E" w14:textId="77777777" w:rsidR="00D505DB" w:rsidRPr="00E02137" w:rsidRDefault="00D505DB"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FE91F" w14:textId="77777777" w:rsidR="00D505DB" w:rsidRPr="00E02137" w:rsidRDefault="000B0D8E" w:rsidP="00C41D64">
          <w:pPr>
            <w:pStyle w:val="ProductList-OfferingBody"/>
            <w:ind w:left="-72" w:right="-77"/>
            <w:jc w:val="center"/>
            <w:rPr>
              <w:rStyle w:val="LogoportDoNotTranslate"/>
              <w:sz w:val="14"/>
            </w:rPr>
          </w:pPr>
          <w:hyperlink w:anchor="PrivacyandSecurityTerms" w:history="1">
            <w:r w:rsidR="00D505DB"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3F37BC" w14:textId="77777777" w:rsidR="00D505DB" w:rsidRPr="00E02137" w:rsidRDefault="00D505DB"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9E93D" w14:textId="77777777" w:rsidR="00D505DB" w:rsidRPr="00E02137" w:rsidRDefault="000B0D8E" w:rsidP="00C41D64">
          <w:pPr>
            <w:pStyle w:val="ProductList-OfferingBody"/>
            <w:ind w:left="-72" w:right="-77"/>
            <w:jc w:val="center"/>
            <w:rPr>
              <w:rStyle w:val="LogoportDoNotTranslate"/>
              <w:sz w:val="14"/>
            </w:rPr>
          </w:pPr>
          <w:hyperlink w:anchor="OnlineServiceSpecificTerms" w:history="1">
            <w:r w:rsidR="00D505DB"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8576A5" w14:textId="77777777" w:rsidR="00D505DB" w:rsidRPr="00E02137" w:rsidRDefault="00D505DB"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5553C" w14:textId="24C9B801" w:rsidR="00D505DB" w:rsidRPr="00E02137" w:rsidRDefault="000B0D8E" w:rsidP="00C41D64">
          <w:pPr>
            <w:pStyle w:val="ProductList-OfferingBody"/>
            <w:ind w:left="-72" w:right="-76"/>
            <w:jc w:val="center"/>
            <w:rPr>
              <w:rStyle w:val="LogoportDoNotTranslate"/>
              <w:sz w:val="14"/>
            </w:rPr>
          </w:pPr>
          <w:hyperlink w:anchor="Attachment1" w:history="1">
            <w:r w:rsidR="00D505DB">
              <w:rPr>
                <w:rStyle w:val="Hyperlink"/>
                <w:sz w:val="14"/>
              </w:rPr>
              <w:t>Prílohy</w:t>
            </w:r>
          </w:hyperlink>
        </w:p>
      </w:tc>
    </w:tr>
  </w:tbl>
  <w:p w14:paraId="5E709357" w14:textId="77777777" w:rsidR="00D505DB" w:rsidRPr="00C41D64" w:rsidRDefault="00D505DB" w:rsidP="00CE6658">
    <w:pPr>
      <w:pStyle w:val="Footer"/>
      <w:rPr>
        <w:rStyle w:val="LogoportDoNotTranslate"/>
        <w:rFonts w:asciiTheme="minorHAnsi" w:hAnsiTheme="minorHAnsi" w:cstheme="minorHAnsi"/>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D505DB" w:rsidRPr="00E02137" w14:paraId="286D3556" w14:textId="77777777" w:rsidTr="00F2669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E9902F" w14:textId="77777777" w:rsidR="00D505DB" w:rsidRPr="00E02137" w:rsidRDefault="000B0D8E" w:rsidP="00C41D64">
          <w:pPr>
            <w:pStyle w:val="ProductList-OfferingBody"/>
            <w:ind w:left="-72" w:right="-74"/>
            <w:jc w:val="center"/>
            <w:rPr>
              <w:rStyle w:val="LogoportDoNotTranslate"/>
              <w:rFonts w:asciiTheme="minorHAnsi" w:hAnsiTheme="minorHAnsi"/>
              <w:sz w:val="14"/>
              <w:szCs w:val="14"/>
            </w:rPr>
          </w:pPr>
          <w:hyperlink w:anchor="TableofContents" w:history="1">
            <w:r w:rsidR="00D505DB"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04D5BE0" w14:textId="77777777" w:rsidR="00D505DB" w:rsidRPr="00E02137" w:rsidRDefault="00D505DB"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CA836D" w14:textId="77777777" w:rsidR="00D505DB" w:rsidRPr="00E02137" w:rsidRDefault="000B0D8E" w:rsidP="00C41D64">
          <w:pPr>
            <w:pStyle w:val="ProductList-OfferingBody"/>
            <w:ind w:left="-72" w:right="-74"/>
            <w:jc w:val="center"/>
            <w:rPr>
              <w:rStyle w:val="LogoportDoNotTranslate"/>
              <w:sz w:val="14"/>
            </w:rPr>
          </w:pPr>
          <w:hyperlink w:anchor="Introduction" w:history="1">
            <w:r w:rsidR="00D505DB"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20F1BE" w14:textId="77777777" w:rsidR="00D505DB" w:rsidRPr="00E02137" w:rsidRDefault="00D505DB"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6FDAF" w14:textId="77777777" w:rsidR="00D505DB" w:rsidRPr="00E02137" w:rsidRDefault="000B0D8E" w:rsidP="00C41D64">
          <w:pPr>
            <w:pStyle w:val="ProductList-OfferingBody"/>
            <w:ind w:left="-72" w:right="-75"/>
            <w:jc w:val="center"/>
            <w:rPr>
              <w:rStyle w:val="LogoportDoNotTranslate"/>
              <w:sz w:val="14"/>
            </w:rPr>
          </w:pPr>
          <w:hyperlink w:anchor="GeneralTerms" w:history="1">
            <w:r w:rsidR="00D505DB"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89EFF7D" w14:textId="77777777" w:rsidR="00D505DB" w:rsidRPr="00E02137" w:rsidRDefault="00D505DB"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BC1AE0" w14:textId="77777777" w:rsidR="00D505DB" w:rsidRPr="00E02137" w:rsidRDefault="000B0D8E" w:rsidP="00C41D64">
          <w:pPr>
            <w:pStyle w:val="ProductList-OfferingBody"/>
            <w:ind w:left="-72" w:right="-77"/>
            <w:jc w:val="center"/>
            <w:rPr>
              <w:rStyle w:val="LogoportDoNotTranslate"/>
              <w:sz w:val="14"/>
            </w:rPr>
          </w:pPr>
          <w:hyperlink w:anchor="PrivacyandSecurityTerms" w:history="1">
            <w:r w:rsidR="00D505DB"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95FF39F" w14:textId="77777777" w:rsidR="00D505DB" w:rsidRPr="00E02137" w:rsidRDefault="00D505DB"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11D222" w14:textId="77777777" w:rsidR="00D505DB" w:rsidRPr="00E02137" w:rsidRDefault="000B0D8E" w:rsidP="00C41D64">
          <w:pPr>
            <w:pStyle w:val="ProductList-OfferingBody"/>
            <w:ind w:left="-72" w:right="-77"/>
            <w:jc w:val="center"/>
            <w:rPr>
              <w:rStyle w:val="LogoportDoNotTranslate"/>
              <w:sz w:val="14"/>
            </w:rPr>
          </w:pPr>
          <w:hyperlink w:anchor="OnlineServiceSpecificTerms" w:history="1">
            <w:r w:rsidR="00D505DB"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B7451C" w14:textId="77777777" w:rsidR="00D505DB" w:rsidRPr="00E02137" w:rsidRDefault="00D505DB"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E30616" w14:textId="0C24DA58" w:rsidR="00D505DB" w:rsidRPr="00E02137" w:rsidRDefault="000B0D8E" w:rsidP="00C41D64">
          <w:pPr>
            <w:pStyle w:val="ProductList-OfferingBody"/>
            <w:ind w:left="-72" w:right="-76"/>
            <w:jc w:val="center"/>
            <w:rPr>
              <w:rStyle w:val="LogoportDoNotTranslate"/>
              <w:sz w:val="14"/>
            </w:rPr>
          </w:pPr>
          <w:hyperlink w:anchor="Attachment1" w:history="1">
            <w:r w:rsidR="00D505DB">
              <w:rPr>
                <w:rStyle w:val="Hyperlink"/>
                <w:sz w:val="14"/>
              </w:rPr>
              <w:t>Prílohy</w:t>
            </w:r>
          </w:hyperlink>
        </w:p>
      </w:tc>
    </w:tr>
  </w:tbl>
  <w:p w14:paraId="00A3F8B1" w14:textId="77777777" w:rsidR="00D505DB" w:rsidRPr="00C41D64" w:rsidRDefault="00D505DB" w:rsidP="00CE6658">
    <w:pPr>
      <w:pStyle w:val="Footer"/>
      <w:rPr>
        <w:rStyle w:val="LogoportDoNotTranslate"/>
        <w:rFonts w:asciiTheme="minorHAnsi" w:hAnsiTheme="minorHAnsi" w:cstheme="minorHAnsi"/>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D505DB" w:rsidRPr="00E02137" w14:paraId="763381E3" w14:textId="77777777" w:rsidTr="00F2669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4919C" w14:textId="77777777" w:rsidR="00D505DB" w:rsidRPr="00E02137" w:rsidRDefault="000B0D8E" w:rsidP="00C41D64">
          <w:pPr>
            <w:pStyle w:val="ProductList-OfferingBody"/>
            <w:ind w:left="-72" w:right="-74"/>
            <w:jc w:val="center"/>
            <w:rPr>
              <w:rStyle w:val="LogoportDoNotTranslate"/>
              <w:rFonts w:asciiTheme="minorHAnsi" w:hAnsiTheme="minorHAnsi"/>
              <w:sz w:val="14"/>
              <w:szCs w:val="14"/>
            </w:rPr>
          </w:pPr>
          <w:hyperlink w:anchor="TableofContents" w:history="1">
            <w:r w:rsidR="00D505DB"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002D228" w14:textId="77777777" w:rsidR="00D505DB" w:rsidRPr="00E02137" w:rsidRDefault="00D505DB"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5231E" w14:textId="77777777" w:rsidR="00D505DB" w:rsidRPr="00E02137" w:rsidRDefault="000B0D8E" w:rsidP="00C41D64">
          <w:pPr>
            <w:pStyle w:val="ProductList-OfferingBody"/>
            <w:ind w:left="-72" w:right="-74"/>
            <w:jc w:val="center"/>
            <w:rPr>
              <w:rStyle w:val="LogoportDoNotTranslate"/>
              <w:sz w:val="14"/>
            </w:rPr>
          </w:pPr>
          <w:hyperlink w:anchor="Introduction" w:history="1">
            <w:r w:rsidR="00D505DB"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6126E3" w14:textId="77777777" w:rsidR="00D505DB" w:rsidRPr="00E02137" w:rsidRDefault="00D505DB"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1DCF5F" w14:textId="77777777" w:rsidR="00D505DB" w:rsidRPr="00E02137" w:rsidRDefault="000B0D8E" w:rsidP="00C41D64">
          <w:pPr>
            <w:pStyle w:val="ProductList-OfferingBody"/>
            <w:ind w:left="-72" w:right="-75"/>
            <w:jc w:val="center"/>
            <w:rPr>
              <w:rStyle w:val="LogoportDoNotTranslate"/>
              <w:sz w:val="14"/>
            </w:rPr>
          </w:pPr>
          <w:hyperlink w:anchor="GeneralTerms" w:history="1">
            <w:r w:rsidR="00D505DB"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46A9417C" w14:textId="77777777" w:rsidR="00D505DB" w:rsidRPr="00E02137" w:rsidRDefault="00D505DB"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200F2" w14:textId="77777777" w:rsidR="00D505DB" w:rsidRPr="00E02137" w:rsidRDefault="000B0D8E" w:rsidP="00C41D64">
          <w:pPr>
            <w:pStyle w:val="ProductList-OfferingBody"/>
            <w:ind w:left="-72" w:right="-77"/>
            <w:jc w:val="center"/>
            <w:rPr>
              <w:rStyle w:val="LogoportDoNotTranslate"/>
              <w:sz w:val="14"/>
            </w:rPr>
          </w:pPr>
          <w:hyperlink w:anchor="PrivacyandSecurityTerms" w:history="1">
            <w:r w:rsidR="00D505DB"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D2B2806" w14:textId="77777777" w:rsidR="00D505DB" w:rsidRPr="00E02137" w:rsidRDefault="00D505DB"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AB1511" w14:textId="77777777" w:rsidR="00D505DB" w:rsidRPr="00E02137" w:rsidRDefault="000B0D8E" w:rsidP="00C41D64">
          <w:pPr>
            <w:pStyle w:val="ProductList-OfferingBody"/>
            <w:ind w:left="-72" w:right="-77"/>
            <w:jc w:val="center"/>
            <w:rPr>
              <w:rStyle w:val="LogoportDoNotTranslate"/>
              <w:sz w:val="14"/>
            </w:rPr>
          </w:pPr>
          <w:hyperlink w:anchor="OnlineServiceSpecificTerms" w:history="1">
            <w:r w:rsidR="00D505DB"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D54116D" w14:textId="77777777" w:rsidR="00D505DB" w:rsidRPr="00E02137" w:rsidRDefault="00D505DB"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2D8427" w14:textId="1638CE51" w:rsidR="00D505DB" w:rsidRPr="00E02137" w:rsidRDefault="000B0D8E" w:rsidP="00C41D64">
          <w:pPr>
            <w:pStyle w:val="ProductList-OfferingBody"/>
            <w:ind w:left="-72" w:right="-76"/>
            <w:jc w:val="center"/>
            <w:rPr>
              <w:rStyle w:val="LogoportDoNotTranslate"/>
              <w:sz w:val="14"/>
            </w:rPr>
          </w:pPr>
          <w:hyperlink w:anchor="Attachment1" w:history="1">
            <w:r w:rsidR="00D505DB">
              <w:rPr>
                <w:rStyle w:val="Hyperlink"/>
                <w:sz w:val="14"/>
              </w:rPr>
              <w:t>Prílohy</w:t>
            </w:r>
          </w:hyperlink>
        </w:p>
      </w:tc>
    </w:tr>
  </w:tbl>
  <w:p w14:paraId="310AEABC" w14:textId="77777777" w:rsidR="00D505DB" w:rsidRPr="00C41D64" w:rsidRDefault="00D505DB" w:rsidP="00CE6658">
    <w:pPr>
      <w:pStyle w:val="Footer"/>
      <w:rPr>
        <w:rStyle w:val="LogoportDoNotTranslate"/>
        <w:rFonts w:asciiTheme="minorHAnsi" w:hAnsiTheme="minorHAnsi" w:cstheme="minorHAnsi"/>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D505DB"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D505DB" w:rsidRPr="00B22661" w:rsidRDefault="000B0D8E" w:rsidP="004D7318">
          <w:pPr>
            <w:pStyle w:val="ProductList-OfferingBody"/>
            <w:ind w:left="-77" w:right="-73"/>
            <w:jc w:val="center"/>
            <w:rPr>
              <w:rStyle w:val="LogoportDoNotTranslate"/>
              <w:rFonts w:asciiTheme="minorHAnsi" w:hAnsiTheme="minorHAnsi"/>
              <w:sz w:val="14"/>
              <w:szCs w:val="14"/>
            </w:rPr>
          </w:pPr>
          <w:hyperlink w:anchor="TableofContents" w:history="1">
            <w:r w:rsidR="00D505DB"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D505DB" w:rsidRPr="00990DE4" w:rsidRDefault="00D505DB"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D505DB" w:rsidRPr="00990DE4" w:rsidRDefault="000B0D8E" w:rsidP="004D7318">
          <w:pPr>
            <w:pStyle w:val="ProductList-OfferingBody"/>
            <w:ind w:left="-72" w:right="-74"/>
            <w:jc w:val="center"/>
            <w:rPr>
              <w:rStyle w:val="LogoportDoNotTranslate"/>
            </w:rPr>
          </w:pPr>
          <w:hyperlink w:anchor="Introduction" w:history="1">
            <w:r w:rsidR="00D505DB"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D505DB" w:rsidRPr="00990DE4" w:rsidRDefault="00D505DB"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D505DB" w:rsidRPr="00990DE4" w:rsidRDefault="000B0D8E" w:rsidP="004D7318">
          <w:pPr>
            <w:pStyle w:val="ProductList-OfferingBody"/>
            <w:ind w:left="-72" w:right="-75"/>
            <w:jc w:val="center"/>
            <w:rPr>
              <w:rStyle w:val="LogoportDoNotTranslate"/>
            </w:rPr>
          </w:pPr>
          <w:hyperlink w:anchor="GeneralTerms" w:history="1">
            <w:r w:rsidR="00D505DB"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D505DB" w:rsidRPr="00990DE4" w:rsidRDefault="00D505DB"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D505DB" w:rsidRPr="00990DE4" w:rsidRDefault="000B0D8E" w:rsidP="004D7318">
          <w:pPr>
            <w:pStyle w:val="ProductList-OfferingBody"/>
            <w:ind w:left="-72" w:right="-77"/>
            <w:jc w:val="center"/>
            <w:rPr>
              <w:rStyle w:val="LogoportDoNotTranslate"/>
            </w:rPr>
          </w:pPr>
          <w:hyperlink w:anchor="PrivacyandSecurityTerms" w:history="1">
            <w:r w:rsidR="00D505DB"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D505DB" w:rsidRPr="00990DE4" w:rsidRDefault="00D505DB"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D505DB" w:rsidRPr="00990DE4" w:rsidRDefault="000B0D8E" w:rsidP="004D7318">
          <w:pPr>
            <w:pStyle w:val="ProductList-OfferingBody"/>
            <w:ind w:left="-72" w:right="-77"/>
            <w:jc w:val="center"/>
            <w:rPr>
              <w:rStyle w:val="LogoportDoNotTranslate"/>
            </w:rPr>
          </w:pPr>
          <w:hyperlink w:anchor="OnlineServiceSpecificTerms" w:history="1">
            <w:r w:rsidR="00D505DB"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D505DB" w:rsidRPr="00990DE4" w:rsidRDefault="00D505DB"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D505DB" w:rsidRPr="00990DE4" w:rsidRDefault="000B0D8E" w:rsidP="004D7318">
          <w:pPr>
            <w:pStyle w:val="ProductList-OfferingBody"/>
            <w:ind w:left="-72" w:right="-76"/>
            <w:jc w:val="center"/>
            <w:rPr>
              <w:rStyle w:val="LogoportDoNotTranslate"/>
            </w:rPr>
          </w:pPr>
          <w:hyperlink w:anchor="Attachment1" w:history="1">
            <w:r w:rsidR="00D505DB" w:rsidRPr="00300200">
              <w:rPr>
                <w:rStyle w:val="Hyperlink"/>
              </w:rPr>
              <w:t>Príloha</w:t>
            </w:r>
          </w:hyperlink>
        </w:p>
      </w:tc>
    </w:tr>
  </w:tbl>
  <w:p w14:paraId="6E136BDD" w14:textId="77777777" w:rsidR="00D505DB" w:rsidRPr="00990DE4" w:rsidRDefault="00D505DB" w:rsidP="00E31952">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05DB" w:rsidRPr="00C76DF3" w14:paraId="1340AB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8FB15" w14:textId="77777777" w:rsidR="00D505DB" w:rsidRPr="00C76DF3" w:rsidRDefault="000B0D8E" w:rsidP="00591643">
          <w:pPr>
            <w:pStyle w:val="ProductList-OfferingBody"/>
            <w:ind w:left="-77" w:right="-73"/>
            <w:jc w:val="center"/>
            <w:rPr>
              <w:color w:val="808080" w:themeColor="background1" w:themeShade="80"/>
              <w:sz w:val="14"/>
              <w:szCs w:val="14"/>
            </w:rPr>
          </w:pPr>
          <w:hyperlink w:anchor="TableofContents" w:history="1">
            <w:r w:rsidR="00D505DB">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553297" w14:textId="77777777" w:rsidR="00D505DB" w:rsidRPr="00C76DF3" w:rsidRDefault="00D505D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29C28" w14:textId="77777777" w:rsidR="00D505DB" w:rsidRPr="00C76DF3" w:rsidRDefault="000B0D8E" w:rsidP="00591643">
          <w:pPr>
            <w:pStyle w:val="ProductList-OfferingBody"/>
            <w:ind w:left="-72" w:right="-74"/>
            <w:jc w:val="center"/>
            <w:rPr>
              <w:color w:val="808080" w:themeColor="background1" w:themeShade="80"/>
              <w:sz w:val="14"/>
              <w:szCs w:val="14"/>
            </w:rPr>
          </w:pPr>
          <w:hyperlink w:anchor="Introduction" w:history="1">
            <w:r w:rsidR="00D505DB">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D6114" w14:textId="77777777" w:rsidR="00D505DB" w:rsidRPr="00C76DF3" w:rsidRDefault="00D505D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1F19" w14:textId="77777777" w:rsidR="00D505DB" w:rsidRPr="00C76DF3" w:rsidRDefault="000B0D8E" w:rsidP="003812FE">
          <w:pPr>
            <w:pStyle w:val="ProductList-OfferingBody"/>
            <w:ind w:left="-72" w:right="-75"/>
            <w:jc w:val="center"/>
            <w:rPr>
              <w:color w:val="808080" w:themeColor="background1" w:themeShade="80"/>
              <w:sz w:val="14"/>
              <w:szCs w:val="14"/>
            </w:rPr>
          </w:pPr>
          <w:hyperlink w:anchor="GeneralTerms" w:history="1">
            <w:r w:rsidR="00D505DB">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1FCBF6" w14:textId="77777777" w:rsidR="00D505DB" w:rsidRPr="00C76DF3" w:rsidRDefault="00D505D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079F3" w14:textId="77777777" w:rsidR="00D505DB" w:rsidRPr="00C76DF3" w:rsidRDefault="000B0D8E" w:rsidP="00591643">
          <w:pPr>
            <w:pStyle w:val="ProductList-OfferingBody"/>
            <w:ind w:left="-72" w:right="-77"/>
            <w:jc w:val="center"/>
            <w:rPr>
              <w:color w:val="808080" w:themeColor="background1" w:themeShade="80"/>
              <w:sz w:val="14"/>
              <w:szCs w:val="14"/>
            </w:rPr>
          </w:pPr>
          <w:hyperlink w:anchor="PrivacyandSecurityTerms" w:history="1">
            <w:r w:rsidR="00D505DB">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B35A75" w14:textId="77777777" w:rsidR="00D505DB" w:rsidRPr="00C76DF3" w:rsidRDefault="00D505D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A22C04" w14:textId="77777777" w:rsidR="00D505DB" w:rsidRPr="00C76DF3" w:rsidRDefault="000B0D8E" w:rsidP="003812FE">
          <w:pPr>
            <w:pStyle w:val="ProductList-OfferingBody"/>
            <w:ind w:left="-72" w:right="-77"/>
            <w:jc w:val="center"/>
            <w:rPr>
              <w:color w:val="808080" w:themeColor="background1" w:themeShade="80"/>
              <w:sz w:val="14"/>
              <w:szCs w:val="14"/>
            </w:rPr>
          </w:pPr>
          <w:hyperlink w:anchor="OnlineServiceSpecificTerms" w:history="1">
            <w:r w:rsidR="00D505DB">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F9CD8" w14:textId="77777777" w:rsidR="00D505DB" w:rsidRPr="00C76DF3" w:rsidRDefault="00D505D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1135D" w14:textId="77777777" w:rsidR="00D505DB" w:rsidRPr="00C76DF3" w:rsidRDefault="000B0D8E" w:rsidP="003812FE">
          <w:pPr>
            <w:pStyle w:val="ProductList-OfferingBody"/>
            <w:ind w:left="-72" w:right="-76"/>
            <w:jc w:val="center"/>
            <w:rPr>
              <w:color w:val="808080" w:themeColor="background1" w:themeShade="80"/>
              <w:sz w:val="14"/>
              <w:szCs w:val="14"/>
            </w:rPr>
          </w:pPr>
          <w:hyperlink w:anchor="Attachment1" w:history="1">
            <w:r w:rsidR="00D505DB">
              <w:rPr>
                <w:rStyle w:val="Hyperlink"/>
                <w:sz w:val="14"/>
                <w:szCs w:val="14"/>
              </w:rPr>
              <w:t>Prílohy</w:t>
            </w:r>
          </w:hyperlink>
        </w:p>
      </w:tc>
    </w:tr>
  </w:tbl>
  <w:p w14:paraId="32F5C51C" w14:textId="77777777" w:rsidR="00D505DB" w:rsidRPr="00591643" w:rsidRDefault="00D505D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9C72D8" w:rsidRPr="00E02137" w14:paraId="22D5736C" w14:textId="77777777" w:rsidTr="009C72D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C3C94" w14:textId="77777777" w:rsidR="009C72D8" w:rsidRPr="00E02137" w:rsidRDefault="000B0D8E" w:rsidP="009C72D8">
          <w:pPr>
            <w:pStyle w:val="ProductList-OfferingBody"/>
            <w:ind w:left="-72" w:right="-74"/>
            <w:jc w:val="center"/>
            <w:rPr>
              <w:rStyle w:val="LogoportDoNotTranslate"/>
              <w:rFonts w:asciiTheme="minorHAnsi" w:hAnsiTheme="minorHAnsi"/>
              <w:sz w:val="14"/>
              <w:szCs w:val="14"/>
            </w:rPr>
          </w:pPr>
          <w:hyperlink w:anchor="TableofContents" w:history="1">
            <w:r w:rsidR="009C72D8"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14CF026" w14:textId="77777777" w:rsidR="009C72D8" w:rsidRPr="00E02137" w:rsidRDefault="009C72D8"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5E1B5" w14:textId="77777777" w:rsidR="009C72D8" w:rsidRPr="00E02137" w:rsidRDefault="000B0D8E" w:rsidP="009C72D8">
          <w:pPr>
            <w:pStyle w:val="ProductList-OfferingBody"/>
            <w:ind w:left="-72" w:right="-74"/>
            <w:jc w:val="center"/>
            <w:rPr>
              <w:rStyle w:val="LogoportDoNotTranslate"/>
              <w:sz w:val="14"/>
            </w:rPr>
          </w:pPr>
          <w:hyperlink w:anchor="Introduction" w:history="1">
            <w:r w:rsidR="009C72D8"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0B8FF" w14:textId="77777777" w:rsidR="009C72D8" w:rsidRPr="00E02137" w:rsidRDefault="009C72D8"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5B2C1" w14:textId="77777777" w:rsidR="009C72D8" w:rsidRPr="00E02137" w:rsidRDefault="000B0D8E" w:rsidP="009C72D8">
          <w:pPr>
            <w:pStyle w:val="ProductList-OfferingBody"/>
            <w:ind w:left="-72" w:right="-75"/>
            <w:jc w:val="center"/>
            <w:rPr>
              <w:rStyle w:val="LogoportDoNotTranslate"/>
              <w:sz w:val="14"/>
            </w:rPr>
          </w:pPr>
          <w:hyperlink w:anchor="GeneralTerms" w:history="1">
            <w:r w:rsidR="009C72D8"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DB75EB9" w14:textId="77777777" w:rsidR="009C72D8" w:rsidRPr="00E02137" w:rsidRDefault="009C72D8"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9930F" w14:textId="77777777" w:rsidR="009C72D8" w:rsidRPr="00E02137" w:rsidRDefault="000B0D8E" w:rsidP="009C72D8">
          <w:pPr>
            <w:pStyle w:val="ProductList-OfferingBody"/>
            <w:ind w:left="-72" w:right="-77"/>
            <w:jc w:val="center"/>
            <w:rPr>
              <w:rStyle w:val="LogoportDoNotTranslate"/>
              <w:sz w:val="14"/>
            </w:rPr>
          </w:pPr>
          <w:hyperlink w:anchor="PrivacyandSecurityTerms" w:history="1">
            <w:r w:rsidR="009C72D8"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B7499" w14:textId="77777777" w:rsidR="009C72D8" w:rsidRPr="00E02137" w:rsidRDefault="009C72D8"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4FCBA" w14:textId="77777777" w:rsidR="009C72D8" w:rsidRPr="00E02137" w:rsidRDefault="000B0D8E" w:rsidP="009C72D8">
          <w:pPr>
            <w:pStyle w:val="ProductList-OfferingBody"/>
            <w:ind w:left="-72" w:right="-77"/>
            <w:jc w:val="center"/>
            <w:rPr>
              <w:rStyle w:val="LogoportDoNotTranslate"/>
              <w:sz w:val="14"/>
            </w:rPr>
          </w:pPr>
          <w:hyperlink w:anchor="OnlineServiceSpecificTerms" w:history="1">
            <w:r w:rsidR="009C72D8"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206209" w14:textId="77777777" w:rsidR="009C72D8" w:rsidRPr="00E02137" w:rsidRDefault="009C72D8"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5DAD7E" w14:textId="77777777" w:rsidR="009C72D8" w:rsidRPr="00E02137" w:rsidRDefault="000B0D8E" w:rsidP="009C72D8">
          <w:pPr>
            <w:pStyle w:val="ProductList-OfferingBody"/>
            <w:ind w:left="-72" w:right="-76"/>
            <w:jc w:val="center"/>
            <w:rPr>
              <w:rStyle w:val="LogoportDoNotTranslate"/>
              <w:sz w:val="14"/>
            </w:rPr>
          </w:pPr>
          <w:hyperlink w:anchor="Attachment1" w:history="1">
            <w:r w:rsidR="009C72D8">
              <w:rPr>
                <w:rStyle w:val="Hyperlink"/>
                <w:sz w:val="14"/>
              </w:rPr>
              <w:t>Prílohy</w:t>
            </w:r>
          </w:hyperlink>
        </w:p>
      </w:tc>
    </w:tr>
  </w:tbl>
  <w:p w14:paraId="3796D911" w14:textId="77777777" w:rsidR="00D505DB" w:rsidRPr="00591643" w:rsidRDefault="00D505DB"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05DB" w:rsidRPr="00C76DF3" w14:paraId="307226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14E2C" w14:textId="77777777" w:rsidR="00D505DB" w:rsidRPr="00C76DF3" w:rsidRDefault="000B0D8E" w:rsidP="00591643">
          <w:pPr>
            <w:pStyle w:val="ProductList-OfferingBody"/>
            <w:ind w:left="-77" w:right="-73"/>
            <w:jc w:val="center"/>
            <w:rPr>
              <w:color w:val="808080" w:themeColor="background1" w:themeShade="80"/>
              <w:sz w:val="14"/>
              <w:szCs w:val="14"/>
            </w:rPr>
          </w:pPr>
          <w:hyperlink w:anchor="TableofContents" w:history="1">
            <w:r w:rsidR="00D505DB">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10B9F7" w14:textId="77777777" w:rsidR="00D505DB" w:rsidRPr="00C76DF3" w:rsidRDefault="00D505D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AF33F" w14:textId="77777777" w:rsidR="00D505DB" w:rsidRPr="00C76DF3" w:rsidRDefault="000B0D8E" w:rsidP="00591643">
          <w:pPr>
            <w:pStyle w:val="ProductList-OfferingBody"/>
            <w:ind w:left="-72" w:right="-74"/>
            <w:jc w:val="center"/>
            <w:rPr>
              <w:color w:val="808080" w:themeColor="background1" w:themeShade="80"/>
              <w:sz w:val="14"/>
              <w:szCs w:val="14"/>
            </w:rPr>
          </w:pPr>
          <w:hyperlink w:anchor="Introduction" w:history="1">
            <w:r w:rsidR="00D505DB">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12B2C5" w14:textId="77777777" w:rsidR="00D505DB" w:rsidRPr="00C76DF3" w:rsidRDefault="00D505D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10535" w14:textId="77777777" w:rsidR="00D505DB" w:rsidRPr="00C76DF3" w:rsidRDefault="000B0D8E" w:rsidP="003812FE">
          <w:pPr>
            <w:pStyle w:val="ProductList-OfferingBody"/>
            <w:ind w:left="-72" w:right="-75"/>
            <w:jc w:val="center"/>
            <w:rPr>
              <w:color w:val="808080" w:themeColor="background1" w:themeShade="80"/>
              <w:sz w:val="14"/>
              <w:szCs w:val="14"/>
            </w:rPr>
          </w:pPr>
          <w:hyperlink w:anchor="GeneralTerms" w:history="1">
            <w:r w:rsidR="00D505DB">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1B3B3" w14:textId="77777777" w:rsidR="00D505DB" w:rsidRPr="00C76DF3" w:rsidRDefault="00D505D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78DCE" w14:textId="77777777" w:rsidR="00D505DB" w:rsidRPr="00C76DF3" w:rsidRDefault="000B0D8E" w:rsidP="00591643">
          <w:pPr>
            <w:pStyle w:val="ProductList-OfferingBody"/>
            <w:ind w:left="-72" w:right="-77"/>
            <w:jc w:val="center"/>
            <w:rPr>
              <w:color w:val="808080" w:themeColor="background1" w:themeShade="80"/>
              <w:sz w:val="14"/>
              <w:szCs w:val="14"/>
            </w:rPr>
          </w:pPr>
          <w:hyperlink w:anchor="PrivacyandSecurityTerms" w:history="1">
            <w:r w:rsidR="00D505DB">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7DF04" w14:textId="77777777" w:rsidR="00D505DB" w:rsidRPr="00C76DF3" w:rsidRDefault="00D505D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38BB9" w14:textId="77777777" w:rsidR="00D505DB" w:rsidRPr="00C76DF3" w:rsidRDefault="000B0D8E" w:rsidP="003812FE">
          <w:pPr>
            <w:pStyle w:val="ProductList-OfferingBody"/>
            <w:ind w:left="-72" w:right="-77"/>
            <w:jc w:val="center"/>
            <w:rPr>
              <w:color w:val="808080" w:themeColor="background1" w:themeShade="80"/>
              <w:sz w:val="14"/>
              <w:szCs w:val="14"/>
            </w:rPr>
          </w:pPr>
          <w:hyperlink w:anchor="OnlineServiceSpecificTerms" w:history="1">
            <w:r w:rsidR="00D505DB">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40801" w14:textId="77777777" w:rsidR="00D505DB" w:rsidRPr="00C76DF3" w:rsidRDefault="00D505D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3F95C" w14:textId="77777777" w:rsidR="00D505DB" w:rsidRPr="00C76DF3" w:rsidRDefault="000B0D8E" w:rsidP="003812FE">
          <w:pPr>
            <w:pStyle w:val="ProductList-OfferingBody"/>
            <w:ind w:left="-72" w:right="-76"/>
            <w:jc w:val="center"/>
            <w:rPr>
              <w:color w:val="808080" w:themeColor="background1" w:themeShade="80"/>
              <w:sz w:val="14"/>
              <w:szCs w:val="14"/>
            </w:rPr>
          </w:pPr>
          <w:hyperlink w:anchor="Attachment1" w:history="1">
            <w:r w:rsidR="00D505DB">
              <w:rPr>
                <w:rStyle w:val="Hyperlink"/>
                <w:sz w:val="14"/>
                <w:szCs w:val="14"/>
              </w:rPr>
              <w:t>Prílohy</w:t>
            </w:r>
          </w:hyperlink>
        </w:p>
      </w:tc>
    </w:tr>
  </w:tbl>
  <w:p w14:paraId="264CFAAA" w14:textId="77777777" w:rsidR="00D505DB" w:rsidRPr="00591643" w:rsidRDefault="00D505DB">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05DB" w:rsidRPr="00C76DF3" w14:paraId="633C11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BC61B" w14:textId="77777777" w:rsidR="00D505DB" w:rsidRPr="00C76DF3" w:rsidRDefault="000B0D8E" w:rsidP="00591643">
          <w:pPr>
            <w:pStyle w:val="ProductList-OfferingBody"/>
            <w:ind w:left="-77" w:right="-73"/>
            <w:jc w:val="center"/>
            <w:rPr>
              <w:color w:val="808080" w:themeColor="background1" w:themeShade="80"/>
              <w:sz w:val="14"/>
              <w:szCs w:val="14"/>
            </w:rPr>
          </w:pPr>
          <w:hyperlink w:anchor="TableofContents" w:history="1">
            <w:r w:rsidR="00D505DB">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DBE6FA" w14:textId="77777777" w:rsidR="00D505DB" w:rsidRPr="00C76DF3" w:rsidRDefault="00D505D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8F7B0" w14:textId="77777777" w:rsidR="00D505DB" w:rsidRPr="00C76DF3" w:rsidRDefault="000B0D8E" w:rsidP="00591643">
          <w:pPr>
            <w:pStyle w:val="ProductList-OfferingBody"/>
            <w:ind w:left="-72" w:right="-74"/>
            <w:jc w:val="center"/>
            <w:rPr>
              <w:color w:val="808080" w:themeColor="background1" w:themeShade="80"/>
              <w:sz w:val="14"/>
              <w:szCs w:val="14"/>
            </w:rPr>
          </w:pPr>
          <w:hyperlink w:anchor="Introduction" w:history="1">
            <w:r w:rsidR="00D505DB">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2DFF3" w14:textId="77777777" w:rsidR="00D505DB" w:rsidRPr="00C76DF3" w:rsidRDefault="00D505D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62BEB" w14:textId="77777777" w:rsidR="00D505DB" w:rsidRPr="00C76DF3" w:rsidRDefault="000B0D8E" w:rsidP="003812FE">
          <w:pPr>
            <w:pStyle w:val="ProductList-OfferingBody"/>
            <w:ind w:left="-72" w:right="-75"/>
            <w:jc w:val="center"/>
            <w:rPr>
              <w:color w:val="808080" w:themeColor="background1" w:themeShade="80"/>
              <w:sz w:val="14"/>
              <w:szCs w:val="14"/>
            </w:rPr>
          </w:pPr>
          <w:hyperlink w:anchor="GeneralTerms" w:history="1">
            <w:r w:rsidR="00D505DB">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5FAA84" w14:textId="77777777" w:rsidR="00D505DB" w:rsidRPr="00C76DF3" w:rsidRDefault="00D505D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D631E" w14:textId="77777777" w:rsidR="00D505DB" w:rsidRPr="00C76DF3" w:rsidRDefault="000B0D8E" w:rsidP="00591643">
          <w:pPr>
            <w:pStyle w:val="ProductList-OfferingBody"/>
            <w:ind w:left="-72" w:right="-77"/>
            <w:jc w:val="center"/>
            <w:rPr>
              <w:color w:val="808080" w:themeColor="background1" w:themeShade="80"/>
              <w:sz w:val="14"/>
              <w:szCs w:val="14"/>
            </w:rPr>
          </w:pPr>
          <w:hyperlink w:anchor="PrivacyandSecurityTerms" w:history="1">
            <w:r w:rsidR="00D505DB">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705594" w14:textId="77777777" w:rsidR="00D505DB" w:rsidRPr="00C76DF3" w:rsidRDefault="00D505D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00D3F" w14:textId="77777777" w:rsidR="00D505DB" w:rsidRPr="00C76DF3" w:rsidRDefault="000B0D8E" w:rsidP="003812FE">
          <w:pPr>
            <w:pStyle w:val="ProductList-OfferingBody"/>
            <w:ind w:left="-72" w:right="-77"/>
            <w:jc w:val="center"/>
            <w:rPr>
              <w:color w:val="808080" w:themeColor="background1" w:themeShade="80"/>
              <w:sz w:val="14"/>
              <w:szCs w:val="14"/>
            </w:rPr>
          </w:pPr>
          <w:hyperlink w:anchor="OnlineServiceSpecificTerms" w:history="1">
            <w:r w:rsidR="00D505DB">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8F4BD" w14:textId="77777777" w:rsidR="00D505DB" w:rsidRPr="00C76DF3" w:rsidRDefault="00D505D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21C" w14:textId="77777777" w:rsidR="00D505DB" w:rsidRPr="00C76DF3" w:rsidRDefault="000B0D8E" w:rsidP="003812FE">
          <w:pPr>
            <w:pStyle w:val="ProductList-OfferingBody"/>
            <w:ind w:left="-72" w:right="-76"/>
            <w:jc w:val="center"/>
            <w:rPr>
              <w:color w:val="808080" w:themeColor="background1" w:themeShade="80"/>
              <w:sz w:val="14"/>
              <w:szCs w:val="14"/>
            </w:rPr>
          </w:pPr>
          <w:hyperlink w:anchor="Attachment1" w:history="1">
            <w:r w:rsidR="00D505DB">
              <w:rPr>
                <w:rStyle w:val="Hyperlink"/>
                <w:sz w:val="14"/>
                <w:szCs w:val="14"/>
              </w:rPr>
              <w:t>Prílohy</w:t>
            </w:r>
          </w:hyperlink>
        </w:p>
      </w:tc>
    </w:tr>
  </w:tbl>
  <w:p w14:paraId="1282F5AF" w14:textId="77777777" w:rsidR="00D505DB" w:rsidRPr="00591643" w:rsidRDefault="00D505D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D505DB" w:rsidRPr="00E02137" w14:paraId="56D84BF0"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B4D77" w14:textId="77777777" w:rsidR="00D505DB" w:rsidRPr="00E02137" w:rsidRDefault="000B0D8E" w:rsidP="00F81FA7">
          <w:pPr>
            <w:pStyle w:val="ProductList-OfferingBody"/>
            <w:ind w:left="-72" w:right="-74"/>
            <w:jc w:val="center"/>
            <w:rPr>
              <w:rStyle w:val="LogoportDoNotTranslate"/>
              <w:rFonts w:asciiTheme="minorHAnsi" w:hAnsiTheme="minorHAnsi"/>
              <w:sz w:val="14"/>
              <w:szCs w:val="14"/>
            </w:rPr>
          </w:pPr>
          <w:hyperlink w:anchor="TableofContents" w:history="1">
            <w:r w:rsidR="00D505DB"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67B111" w14:textId="77777777" w:rsidR="00D505DB" w:rsidRPr="00E02137" w:rsidRDefault="00D505DB"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07CB1" w14:textId="77777777" w:rsidR="00D505DB" w:rsidRPr="00E02137" w:rsidRDefault="000B0D8E" w:rsidP="00F81FA7">
          <w:pPr>
            <w:pStyle w:val="ProductList-OfferingBody"/>
            <w:ind w:left="-72" w:right="-74"/>
            <w:jc w:val="center"/>
            <w:rPr>
              <w:rStyle w:val="LogoportDoNotTranslate"/>
              <w:sz w:val="14"/>
            </w:rPr>
          </w:pPr>
          <w:hyperlink w:anchor="Introduction" w:history="1">
            <w:r w:rsidR="00D505DB"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BC6FE2" w14:textId="77777777" w:rsidR="00D505DB" w:rsidRPr="00E02137" w:rsidRDefault="00D505DB"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D2C48" w14:textId="77777777" w:rsidR="00D505DB" w:rsidRPr="00E02137" w:rsidRDefault="000B0D8E" w:rsidP="00F81FA7">
          <w:pPr>
            <w:pStyle w:val="ProductList-OfferingBody"/>
            <w:ind w:left="-72" w:right="-75"/>
            <w:jc w:val="center"/>
            <w:rPr>
              <w:rStyle w:val="LogoportDoNotTranslate"/>
              <w:sz w:val="14"/>
            </w:rPr>
          </w:pPr>
          <w:hyperlink w:anchor="GeneralTerms" w:history="1">
            <w:r w:rsidR="00D505DB"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A38B7AD" w14:textId="77777777" w:rsidR="00D505DB" w:rsidRPr="00E02137" w:rsidRDefault="00D505DB"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EB2284" w14:textId="77777777" w:rsidR="00D505DB" w:rsidRPr="00E02137" w:rsidRDefault="000B0D8E" w:rsidP="00F81FA7">
          <w:pPr>
            <w:pStyle w:val="ProductList-OfferingBody"/>
            <w:ind w:left="-72" w:right="-77"/>
            <w:jc w:val="center"/>
            <w:rPr>
              <w:rStyle w:val="LogoportDoNotTranslate"/>
              <w:sz w:val="14"/>
            </w:rPr>
          </w:pPr>
          <w:hyperlink w:anchor="PrivacyandSecurityTerms" w:history="1">
            <w:r w:rsidR="00D505DB"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980469" w14:textId="77777777" w:rsidR="00D505DB" w:rsidRPr="00E02137" w:rsidRDefault="00D505DB"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DFD8C" w14:textId="77777777" w:rsidR="00D505DB" w:rsidRPr="00E02137" w:rsidRDefault="000B0D8E" w:rsidP="00F81FA7">
          <w:pPr>
            <w:pStyle w:val="ProductList-OfferingBody"/>
            <w:ind w:left="-72" w:right="-77"/>
            <w:jc w:val="center"/>
            <w:rPr>
              <w:rStyle w:val="LogoportDoNotTranslate"/>
              <w:sz w:val="14"/>
            </w:rPr>
          </w:pPr>
          <w:hyperlink w:anchor="OnlineServiceSpecificTerms" w:history="1">
            <w:r w:rsidR="00D505DB"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24AFAF" w14:textId="77777777" w:rsidR="00D505DB" w:rsidRPr="00E02137" w:rsidRDefault="00D505DB"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74C5E1" w14:textId="77777777" w:rsidR="00D505DB" w:rsidRPr="00E02137" w:rsidRDefault="000B0D8E" w:rsidP="00F81FA7">
          <w:pPr>
            <w:pStyle w:val="ProductList-OfferingBody"/>
            <w:ind w:left="-72" w:right="-76"/>
            <w:jc w:val="center"/>
            <w:rPr>
              <w:rStyle w:val="LogoportDoNotTranslate"/>
              <w:sz w:val="14"/>
            </w:rPr>
          </w:pPr>
          <w:hyperlink w:anchor="Attachment1" w:history="1">
            <w:r w:rsidR="00D505DB">
              <w:rPr>
                <w:rStyle w:val="Hyperlink"/>
                <w:sz w:val="14"/>
              </w:rPr>
              <w:t>Prílohy</w:t>
            </w:r>
          </w:hyperlink>
        </w:p>
      </w:tc>
    </w:tr>
  </w:tbl>
  <w:p w14:paraId="03E862D5" w14:textId="77777777" w:rsidR="00D505DB" w:rsidRPr="00591643" w:rsidRDefault="00D505D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D505DB" w:rsidRPr="00E02137" w14:paraId="6CA1AB8C"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57415" w14:textId="77777777" w:rsidR="00D505DB" w:rsidRPr="00E02137" w:rsidRDefault="000B0D8E" w:rsidP="00F81FA7">
          <w:pPr>
            <w:pStyle w:val="ProductList-OfferingBody"/>
            <w:ind w:left="-72" w:right="-74"/>
            <w:jc w:val="center"/>
            <w:rPr>
              <w:rStyle w:val="LogoportDoNotTranslate"/>
              <w:rFonts w:asciiTheme="minorHAnsi" w:hAnsiTheme="minorHAnsi"/>
              <w:sz w:val="14"/>
              <w:szCs w:val="14"/>
            </w:rPr>
          </w:pPr>
          <w:hyperlink w:anchor="TableofContents" w:history="1">
            <w:r w:rsidR="00D505DB"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0334EA0" w14:textId="77777777" w:rsidR="00D505DB" w:rsidRPr="00E02137" w:rsidRDefault="00D505DB"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C39D8" w14:textId="77777777" w:rsidR="00D505DB" w:rsidRPr="00E02137" w:rsidRDefault="000B0D8E" w:rsidP="00F81FA7">
          <w:pPr>
            <w:pStyle w:val="ProductList-OfferingBody"/>
            <w:ind w:left="-72" w:right="-74"/>
            <w:jc w:val="center"/>
            <w:rPr>
              <w:rStyle w:val="LogoportDoNotTranslate"/>
              <w:sz w:val="14"/>
            </w:rPr>
          </w:pPr>
          <w:hyperlink w:anchor="Introduction" w:history="1">
            <w:r w:rsidR="00D505DB"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241F10" w14:textId="77777777" w:rsidR="00D505DB" w:rsidRPr="00E02137" w:rsidRDefault="00D505DB"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86B93" w14:textId="77777777" w:rsidR="00D505DB" w:rsidRPr="00E02137" w:rsidRDefault="000B0D8E" w:rsidP="00F81FA7">
          <w:pPr>
            <w:pStyle w:val="ProductList-OfferingBody"/>
            <w:ind w:left="-72" w:right="-75"/>
            <w:jc w:val="center"/>
            <w:rPr>
              <w:rStyle w:val="LogoportDoNotTranslate"/>
              <w:sz w:val="14"/>
            </w:rPr>
          </w:pPr>
          <w:hyperlink w:anchor="GeneralTerms" w:history="1">
            <w:r w:rsidR="00D505DB"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3D3BA2D" w14:textId="77777777" w:rsidR="00D505DB" w:rsidRPr="00E02137" w:rsidRDefault="00D505DB"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A06AC" w14:textId="77777777" w:rsidR="00D505DB" w:rsidRPr="00E02137" w:rsidRDefault="000B0D8E" w:rsidP="00F81FA7">
          <w:pPr>
            <w:pStyle w:val="ProductList-OfferingBody"/>
            <w:ind w:left="-72" w:right="-77"/>
            <w:jc w:val="center"/>
            <w:rPr>
              <w:rStyle w:val="LogoportDoNotTranslate"/>
              <w:sz w:val="14"/>
            </w:rPr>
          </w:pPr>
          <w:hyperlink w:anchor="PrivacyandSecurityTerms" w:history="1">
            <w:r w:rsidR="00D505DB"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FEC268" w14:textId="77777777" w:rsidR="00D505DB" w:rsidRPr="00E02137" w:rsidRDefault="00D505DB"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50C62" w14:textId="77777777" w:rsidR="00D505DB" w:rsidRPr="00E02137" w:rsidRDefault="000B0D8E" w:rsidP="00F81FA7">
          <w:pPr>
            <w:pStyle w:val="ProductList-OfferingBody"/>
            <w:ind w:left="-72" w:right="-77"/>
            <w:jc w:val="center"/>
            <w:rPr>
              <w:rStyle w:val="LogoportDoNotTranslate"/>
              <w:sz w:val="14"/>
            </w:rPr>
          </w:pPr>
          <w:hyperlink w:anchor="OnlineServiceSpecificTerms" w:history="1">
            <w:r w:rsidR="00D505DB"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690E80" w14:textId="77777777" w:rsidR="00D505DB" w:rsidRPr="00E02137" w:rsidRDefault="00D505DB"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5E2AED" w14:textId="77777777" w:rsidR="00D505DB" w:rsidRPr="00E02137" w:rsidRDefault="000B0D8E" w:rsidP="00F81FA7">
          <w:pPr>
            <w:pStyle w:val="ProductList-OfferingBody"/>
            <w:ind w:left="-72" w:right="-76"/>
            <w:jc w:val="center"/>
            <w:rPr>
              <w:rStyle w:val="LogoportDoNotTranslate"/>
              <w:sz w:val="14"/>
            </w:rPr>
          </w:pPr>
          <w:hyperlink w:anchor="Attachment1" w:history="1">
            <w:r w:rsidR="00D505DB">
              <w:rPr>
                <w:rStyle w:val="Hyperlink"/>
                <w:sz w:val="14"/>
              </w:rPr>
              <w:t>Prílohy</w:t>
            </w:r>
          </w:hyperlink>
        </w:p>
      </w:tc>
    </w:tr>
  </w:tbl>
  <w:p w14:paraId="113F17D1" w14:textId="77777777" w:rsidR="00D505DB" w:rsidRPr="00591643" w:rsidRDefault="00D505DB">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D505DB" w:rsidRPr="00E02137" w14:paraId="35DC416E" w14:textId="77777777" w:rsidTr="00D505D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6513D" w14:textId="77777777" w:rsidR="00D505DB" w:rsidRPr="00E02137" w:rsidRDefault="000B0D8E" w:rsidP="006254CC">
          <w:pPr>
            <w:pStyle w:val="ProductList-OfferingBody"/>
            <w:ind w:left="-72" w:right="-74"/>
            <w:jc w:val="center"/>
            <w:rPr>
              <w:rStyle w:val="LogoportDoNotTranslate"/>
              <w:rFonts w:asciiTheme="minorHAnsi" w:hAnsiTheme="minorHAnsi"/>
              <w:sz w:val="14"/>
              <w:szCs w:val="14"/>
            </w:rPr>
          </w:pPr>
          <w:hyperlink w:anchor="TableofContents" w:history="1">
            <w:r w:rsidR="00D505DB"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F4778A3" w14:textId="77777777" w:rsidR="00D505DB" w:rsidRPr="00E02137" w:rsidRDefault="00D505DB" w:rsidP="006254C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BD937" w14:textId="77777777" w:rsidR="00D505DB" w:rsidRPr="00E02137" w:rsidRDefault="000B0D8E" w:rsidP="006254CC">
          <w:pPr>
            <w:pStyle w:val="ProductList-OfferingBody"/>
            <w:ind w:left="-72" w:right="-74"/>
            <w:jc w:val="center"/>
            <w:rPr>
              <w:rStyle w:val="LogoportDoNotTranslate"/>
              <w:sz w:val="14"/>
            </w:rPr>
          </w:pPr>
          <w:hyperlink w:anchor="Introduction" w:history="1">
            <w:r w:rsidR="00D505DB"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F8B7D9" w14:textId="77777777" w:rsidR="00D505DB" w:rsidRPr="00E02137" w:rsidRDefault="00D505DB" w:rsidP="006254C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1C165" w14:textId="77777777" w:rsidR="00D505DB" w:rsidRPr="00E02137" w:rsidRDefault="000B0D8E" w:rsidP="006254CC">
          <w:pPr>
            <w:pStyle w:val="ProductList-OfferingBody"/>
            <w:ind w:left="-72" w:right="-75"/>
            <w:jc w:val="center"/>
            <w:rPr>
              <w:rStyle w:val="LogoportDoNotTranslate"/>
              <w:sz w:val="14"/>
            </w:rPr>
          </w:pPr>
          <w:hyperlink w:anchor="GeneralTerms" w:history="1">
            <w:r w:rsidR="00D505DB"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F55170F" w14:textId="77777777" w:rsidR="00D505DB" w:rsidRPr="00E02137" w:rsidRDefault="00D505DB" w:rsidP="006254CC">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26C58" w14:textId="77777777" w:rsidR="00D505DB" w:rsidRPr="00E02137" w:rsidRDefault="000B0D8E" w:rsidP="006254CC">
          <w:pPr>
            <w:pStyle w:val="ProductList-OfferingBody"/>
            <w:ind w:left="-72" w:right="-77"/>
            <w:jc w:val="center"/>
            <w:rPr>
              <w:rStyle w:val="LogoportDoNotTranslate"/>
              <w:sz w:val="14"/>
            </w:rPr>
          </w:pPr>
          <w:hyperlink w:anchor="PrivacyandSecurityTerms" w:history="1">
            <w:r w:rsidR="00D505DB"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E35A43" w14:textId="77777777" w:rsidR="00D505DB" w:rsidRPr="00E02137" w:rsidRDefault="00D505DB"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AA491" w14:textId="77777777" w:rsidR="00D505DB" w:rsidRPr="00E02137" w:rsidRDefault="000B0D8E" w:rsidP="006254CC">
          <w:pPr>
            <w:pStyle w:val="ProductList-OfferingBody"/>
            <w:ind w:left="-72" w:right="-77"/>
            <w:jc w:val="center"/>
            <w:rPr>
              <w:rStyle w:val="LogoportDoNotTranslate"/>
              <w:sz w:val="14"/>
            </w:rPr>
          </w:pPr>
          <w:hyperlink w:anchor="OnlineServiceSpecificTerms" w:history="1">
            <w:r w:rsidR="00D505DB"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581B8D" w14:textId="77777777" w:rsidR="00D505DB" w:rsidRPr="00E02137" w:rsidRDefault="00D505DB"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25D800" w14:textId="77777777" w:rsidR="00D505DB" w:rsidRPr="00E02137" w:rsidRDefault="000B0D8E" w:rsidP="006254CC">
          <w:pPr>
            <w:pStyle w:val="ProductList-OfferingBody"/>
            <w:ind w:left="-72" w:right="-76"/>
            <w:jc w:val="center"/>
            <w:rPr>
              <w:rStyle w:val="LogoportDoNotTranslate"/>
              <w:sz w:val="14"/>
            </w:rPr>
          </w:pPr>
          <w:hyperlink w:anchor="Attachment1" w:history="1">
            <w:r w:rsidR="00D505DB">
              <w:rPr>
                <w:rStyle w:val="Hyperlink"/>
                <w:sz w:val="14"/>
              </w:rPr>
              <w:t>Prílohy</w:t>
            </w:r>
          </w:hyperlink>
        </w:p>
      </w:tc>
    </w:tr>
  </w:tbl>
  <w:p w14:paraId="21AC37DA" w14:textId="77777777" w:rsidR="00D505DB" w:rsidRPr="00591643" w:rsidRDefault="00D505DB">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6AF12C" w14:textId="77777777" w:rsidR="000B0D8E" w:rsidRDefault="000B0D8E" w:rsidP="009A573F">
      <w:pPr>
        <w:spacing w:after="0" w:line="240" w:lineRule="auto"/>
      </w:pPr>
      <w:r>
        <w:separator/>
      </w:r>
    </w:p>
  </w:footnote>
  <w:footnote w:type="continuationSeparator" w:id="0">
    <w:p w14:paraId="0831C9FC" w14:textId="77777777" w:rsidR="000B0D8E" w:rsidRDefault="000B0D8E" w:rsidP="009A573F">
      <w:pPr>
        <w:spacing w:after="0" w:line="240" w:lineRule="auto"/>
      </w:pPr>
      <w:r>
        <w:continuationSeparator/>
      </w:r>
    </w:p>
  </w:footnote>
  <w:footnote w:type="continuationNotice" w:id="1">
    <w:p w14:paraId="235A6EE7" w14:textId="77777777" w:rsidR="000B0D8E" w:rsidRDefault="000B0D8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D3216C" w14:textId="77777777" w:rsidR="00780399" w:rsidRDefault="0078039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FA7C44" w14:textId="77777777" w:rsidR="00780399" w:rsidRDefault="0078039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D505DB" w:rsidRPr="004D27A6" w:rsidRDefault="00D505DB"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258FBAA" w:rsidR="00D505DB" w:rsidRPr="00171B2E" w:rsidRDefault="000B0D8E" w:rsidP="00B879DB">
        <w:pPr>
          <w:pStyle w:val="ProductList-Body"/>
          <w:tabs>
            <w:tab w:val="right" w:pos="10800"/>
          </w:tabs>
          <w:spacing w:before="20" w:after="20"/>
          <w:rPr>
            <w:noProof/>
            <w:color w:val="404040" w:themeColor="text1" w:themeTint="BF"/>
            <w:sz w:val="16"/>
            <w:szCs w:val="16"/>
          </w:rPr>
        </w:pPr>
        <w:sdt>
          <w:sdtPr>
            <w:id w:val="-523093909"/>
            <w:docPartObj>
              <w:docPartGallery w:val="Page Numbers (Top of Page)"/>
              <w:docPartUnique/>
            </w:docPartObj>
          </w:sdtPr>
          <w:sdtEndPr>
            <w:rPr>
              <w:noProof/>
              <w:color w:val="404040" w:themeColor="text1" w:themeTint="BF"/>
              <w:sz w:val="16"/>
              <w:szCs w:val="16"/>
            </w:rPr>
          </w:sdtEndPr>
          <w:sdtContent>
            <w:r w:rsidR="00D505DB">
              <w:rPr>
                <w:color w:val="404040" w:themeColor="text1" w:themeTint="BF"/>
                <w:sz w:val="16"/>
                <w:szCs w:val="16"/>
              </w:rPr>
              <w:t>Multilicenčné podmienky používania služieb on-line spoločnosti Microsoft (slovenčina, jún 2017)</w:t>
            </w:r>
          </w:sdtContent>
        </w:sdt>
        <w:r w:rsidR="00D505DB">
          <w:rPr>
            <w:color w:val="404040" w:themeColor="text1" w:themeTint="BF"/>
            <w:sz w:val="16"/>
            <w:szCs w:val="16"/>
          </w:rPr>
          <w:tab/>
        </w:r>
        <w:r w:rsidR="00D505DB">
          <w:rPr>
            <w:color w:val="404040" w:themeColor="text1" w:themeTint="BF"/>
            <w:sz w:val="16"/>
            <w:szCs w:val="16"/>
          </w:rPr>
          <w:fldChar w:fldCharType="begin"/>
        </w:r>
        <w:r w:rsidR="00D505DB" w:rsidRPr="004D27A6">
          <w:rPr>
            <w:color w:val="404040" w:themeColor="text1" w:themeTint="BF"/>
            <w:sz w:val="16"/>
            <w:szCs w:val="16"/>
          </w:rPr>
          <w:instrText xml:space="preserve"> PAGE   \* MERGEFORMAT </w:instrText>
        </w:r>
        <w:r w:rsidR="00D505DB">
          <w:rPr>
            <w:color w:val="404040" w:themeColor="text1" w:themeTint="BF"/>
            <w:sz w:val="16"/>
            <w:szCs w:val="16"/>
          </w:rPr>
          <w:fldChar w:fldCharType="separate"/>
        </w:r>
        <w:r w:rsidR="00E25676">
          <w:rPr>
            <w:noProof/>
            <w:color w:val="404040" w:themeColor="text1" w:themeTint="BF"/>
            <w:sz w:val="16"/>
            <w:szCs w:val="16"/>
          </w:rPr>
          <w:t>20</w:t>
        </w:r>
        <w:r w:rsidR="00D505DB">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3AC43CF" w:rsidR="00D505DB" w:rsidRPr="000E0424" w:rsidRDefault="000B0D8E" w:rsidP="000E0424">
        <w:pPr>
          <w:pStyle w:val="ProductList-Body"/>
          <w:tabs>
            <w:tab w:val="right" w:pos="10800"/>
          </w:tabs>
          <w:spacing w:before="20" w:after="20"/>
          <w:ind w:left="-14" w:right="-101"/>
          <w:rPr>
            <w:rFonts w:eastAsiaTheme="minorEastAsia"/>
            <w:noProof/>
            <w:color w:val="404040" w:themeColor="text1" w:themeTint="BF"/>
            <w:sz w:val="16"/>
            <w:szCs w:val="16"/>
          </w:rPr>
        </w:pPr>
        <w:sdt>
          <w:sdtPr>
            <w:id w:val="-765770310"/>
            <w:docPartObj>
              <w:docPartGallery w:val="Page Numbers (Top of Page)"/>
              <w:docPartUnique/>
            </w:docPartObj>
          </w:sdtPr>
          <w:sdtEndPr>
            <w:rPr>
              <w:noProof/>
              <w:color w:val="404040" w:themeColor="text1" w:themeTint="BF"/>
              <w:sz w:val="16"/>
              <w:szCs w:val="16"/>
            </w:rPr>
          </w:sdtEndPr>
          <w:sdtContent>
            <w:r w:rsidR="00D505DB">
              <w:rPr>
                <w:color w:val="404040" w:themeColor="text1" w:themeTint="BF"/>
                <w:sz w:val="16"/>
                <w:szCs w:val="16"/>
              </w:rPr>
              <w:t>Multilicenčné podmienky používania služieb on-line spoločnosti Microsoft (slovenčina, jún 2017)</w:t>
            </w:r>
          </w:sdtContent>
        </w:sdt>
        <w:r w:rsidR="00D505DB">
          <w:rPr>
            <w:color w:val="404040" w:themeColor="text1" w:themeTint="BF"/>
            <w:sz w:val="16"/>
            <w:szCs w:val="16"/>
          </w:rPr>
          <w:tab/>
        </w:r>
        <w:r w:rsidR="00D505DB">
          <w:rPr>
            <w:color w:val="404040" w:themeColor="text1" w:themeTint="BF"/>
            <w:sz w:val="16"/>
            <w:szCs w:val="16"/>
          </w:rPr>
          <w:fldChar w:fldCharType="begin"/>
        </w:r>
        <w:r w:rsidR="00D505DB" w:rsidRPr="004D27A6">
          <w:rPr>
            <w:color w:val="404040" w:themeColor="text1" w:themeTint="BF"/>
            <w:sz w:val="16"/>
            <w:szCs w:val="16"/>
          </w:rPr>
          <w:instrText xml:space="preserve"> PAGE   \* MERGEFORMAT </w:instrText>
        </w:r>
        <w:r w:rsidR="00D505DB">
          <w:rPr>
            <w:color w:val="404040" w:themeColor="text1" w:themeTint="BF"/>
            <w:sz w:val="16"/>
            <w:szCs w:val="16"/>
          </w:rPr>
          <w:fldChar w:fldCharType="separate"/>
        </w:r>
        <w:r w:rsidR="00E25676">
          <w:rPr>
            <w:noProof/>
            <w:color w:val="404040" w:themeColor="text1" w:themeTint="BF"/>
            <w:sz w:val="16"/>
            <w:szCs w:val="16"/>
          </w:rPr>
          <w:t>16</w:t>
        </w:r>
        <w:r w:rsidR="00D505DB">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EDCE860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0"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40"/>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1"/>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8"/>
  </w:num>
  <w:num w:numId="34">
    <w:abstractNumId w:val="2"/>
  </w:num>
  <w:num w:numId="35">
    <w:abstractNumId w:val="39"/>
  </w:num>
  <w:num w:numId="36">
    <w:abstractNumId w:val="31"/>
  </w:num>
  <w:num w:numId="37">
    <w:abstractNumId w:val="26"/>
  </w:num>
  <w:num w:numId="38">
    <w:abstractNumId w:val="14"/>
  </w:num>
  <w:num w:numId="39">
    <w:abstractNumId w:val="18"/>
  </w:num>
  <w:num w:numId="40">
    <w:abstractNumId w:val="9"/>
  </w:num>
  <w:num w:numId="41">
    <w:abstractNumId w:val="11"/>
  </w:num>
  <w:num w:numId="42">
    <w:abstractNumId w:val="3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removePersonalInformation/>
  <w:removeDateAndTime/>
  <w:proofState w:grammar="clean"/>
  <w:documentProtection w:edit="readOnly" w:enforcement="1" w:cryptProviderType="rsaAES" w:cryptAlgorithmClass="hash" w:cryptAlgorithmType="typeAny" w:cryptAlgorithmSid="14" w:cryptSpinCount="100000" w:hash="d9dyrNu60YTFxLlLqpgnihhCDQ34Jo60o29zG5JKv2goKGTc5dyLCyRGR7hqX2UVkhIl+Tt7wTPBMmUNagYMbg==" w:salt="WGdHazwaMd0dCmNH4MVKF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500"/>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57B9D"/>
    <w:rsid w:val="00061F6E"/>
    <w:rsid w:val="000625F0"/>
    <w:rsid w:val="00065F4E"/>
    <w:rsid w:val="00065FF8"/>
    <w:rsid w:val="000664D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AF0"/>
    <w:rsid w:val="000A2E8E"/>
    <w:rsid w:val="000A5DC6"/>
    <w:rsid w:val="000A5E8A"/>
    <w:rsid w:val="000A5FA1"/>
    <w:rsid w:val="000A6BE5"/>
    <w:rsid w:val="000B02C9"/>
    <w:rsid w:val="000B0627"/>
    <w:rsid w:val="000B07BF"/>
    <w:rsid w:val="000B0D8E"/>
    <w:rsid w:val="000B1561"/>
    <w:rsid w:val="000B208E"/>
    <w:rsid w:val="000B2305"/>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6ED8"/>
    <w:rsid w:val="000F0057"/>
    <w:rsid w:val="000F032B"/>
    <w:rsid w:val="000F2571"/>
    <w:rsid w:val="000F30AA"/>
    <w:rsid w:val="000F30F7"/>
    <w:rsid w:val="000F56C8"/>
    <w:rsid w:val="001013C9"/>
    <w:rsid w:val="0010172F"/>
    <w:rsid w:val="00103924"/>
    <w:rsid w:val="00104DBC"/>
    <w:rsid w:val="0010587C"/>
    <w:rsid w:val="00105B4C"/>
    <w:rsid w:val="00107F31"/>
    <w:rsid w:val="00111B6A"/>
    <w:rsid w:val="00117EB2"/>
    <w:rsid w:val="00122096"/>
    <w:rsid w:val="00123BF5"/>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3812"/>
    <w:rsid w:val="001A462C"/>
    <w:rsid w:val="001A66D5"/>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7C37"/>
    <w:rsid w:val="001E2C51"/>
    <w:rsid w:val="001E32A0"/>
    <w:rsid w:val="001E33A8"/>
    <w:rsid w:val="001E3855"/>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49E9"/>
    <w:rsid w:val="00245C71"/>
    <w:rsid w:val="002502BF"/>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5D93"/>
    <w:rsid w:val="002967A3"/>
    <w:rsid w:val="002967C1"/>
    <w:rsid w:val="00297098"/>
    <w:rsid w:val="0029712D"/>
    <w:rsid w:val="002A23FB"/>
    <w:rsid w:val="002A35C6"/>
    <w:rsid w:val="002A3B84"/>
    <w:rsid w:val="002A6167"/>
    <w:rsid w:val="002B123C"/>
    <w:rsid w:val="002B4B19"/>
    <w:rsid w:val="002B686B"/>
    <w:rsid w:val="002B789A"/>
    <w:rsid w:val="002B7A6F"/>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484F"/>
    <w:rsid w:val="00380639"/>
    <w:rsid w:val="003812FE"/>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4D9"/>
    <w:rsid w:val="003D7A21"/>
    <w:rsid w:val="003E13EF"/>
    <w:rsid w:val="003E1568"/>
    <w:rsid w:val="003E17F1"/>
    <w:rsid w:val="003E3526"/>
    <w:rsid w:val="003F2F03"/>
    <w:rsid w:val="003F3078"/>
    <w:rsid w:val="003F6A03"/>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7E"/>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8F2"/>
    <w:rsid w:val="005F651E"/>
    <w:rsid w:val="005F759C"/>
    <w:rsid w:val="005F7C66"/>
    <w:rsid w:val="00600926"/>
    <w:rsid w:val="00601776"/>
    <w:rsid w:val="00605D7F"/>
    <w:rsid w:val="00605E40"/>
    <w:rsid w:val="006065E6"/>
    <w:rsid w:val="00606601"/>
    <w:rsid w:val="00610C71"/>
    <w:rsid w:val="00611682"/>
    <w:rsid w:val="00611E56"/>
    <w:rsid w:val="006146A3"/>
    <w:rsid w:val="0061507D"/>
    <w:rsid w:val="0062068A"/>
    <w:rsid w:val="00621D2A"/>
    <w:rsid w:val="00624D19"/>
    <w:rsid w:val="006254CC"/>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B6DB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2605"/>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436"/>
    <w:rsid w:val="00753527"/>
    <w:rsid w:val="0075635C"/>
    <w:rsid w:val="00761047"/>
    <w:rsid w:val="007619B6"/>
    <w:rsid w:val="007625AC"/>
    <w:rsid w:val="0076350B"/>
    <w:rsid w:val="00764C0C"/>
    <w:rsid w:val="00765EA8"/>
    <w:rsid w:val="0076729C"/>
    <w:rsid w:val="00767845"/>
    <w:rsid w:val="00775FA0"/>
    <w:rsid w:val="00777FB4"/>
    <w:rsid w:val="00780399"/>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0F16"/>
    <w:rsid w:val="007C1CD5"/>
    <w:rsid w:val="007C1EFB"/>
    <w:rsid w:val="007C47A1"/>
    <w:rsid w:val="007D0838"/>
    <w:rsid w:val="007D22FF"/>
    <w:rsid w:val="007D29D8"/>
    <w:rsid w:val="007D4221"/>
    <w:rsid w:val="007D521E"/>
    <w:rsid w:val="007D6FFF"/>
    <w:rsid w:val="007E0105"/>
    <w:rsid w:val="007E3F14"/>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40373"/>
    <w:rsid w:val="00840F96"/>
    <w:rsid w:val="0084136D"/>
    <w:rsid w:val="008414C4"/>
    <w:rsid w:val="00841B7E"/>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B59"/>
    <w:rsid w:val="008B02EF"/>
    <w:rsid w:val="008B08EC"/>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6D10"/>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2D8"/>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3739C"/>
    <w:rsid w:val="00A40375"/>
    <w:rsid w:val="00A405CB"/>
    <w:rsid w:val="00A41808"/>
    <w:rsid w:val="00A430D3"/>
    <w:rsid w:val="00A43EDA"/>
    <w:rsid w:val="00A448CD"/>
    <w:rsid w:val="00A44A41"/>
    <w:rsid w:val="00A47716"/>
    <w:rsid w:val="00A47BC2"/>
    <w:rsid w:val="00A50201"/>
    <w:rsid w:val="00A50B0B"/>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B19"/>
    <w:rsid w:val="00B0042D"/>
    <w:rsid w:val="00B01933"/>
    <w:rsid w:val="00B03C1D"/>
    <w:rsid w:val="00B074D2"/>
    <w:rsid w:val="00B0782A"/>
    <w:rsid w:val="00B07D14"/>
    <w:rsid w:val="00B12C95"/>
    <w:rsid w:val="00B130E0"/>
    <w:rsid w:val="00B17611"/>
    <w:rsid w:val="00B20876"/>
    <w:rsid w:val="00B21DA3"/>
    <w:rsid w:val="00B22661"/>
    <w:rsid w:val="00B26020"/>
    <w:rsid w:val="00B26BEF"/>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79DB"/>
    <w:rsid w:val="00B92357"/>
    <w:rsid w:val="00B92496"/>
    <w:rsid w:val="00B93221"/>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08E7"/>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E5F"/>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E7301"/>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05DB"/>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224E"/>
    <w:rsid w:val="00DA2953"/>
    <w:rsid w:val="00DA5EB4"/>
    <w:rsid w:val="00DB0FA5"/>
    <w:rsid w:val="00DB4C09"/>
    <w:rsid w:val="00DB5001"/>
    <w:rsid w:val="00DB5F71"/>
    <w:rsid w:val="00DB6414"/>
    <w:rsid w:val="00DC0385"/>
    <w:rsid w:val="00DC097C"/>
    <w:rsid w:val="00DC0A1F"/>
    <w:rsid w:val="00DC0AD8"/>
    <w:rsid w:val="00DC2FF6"/>
    <w:rsid w:val="00DC3621"/>
    <w:rsid w:val="00DC38ED"/>
    <w:rsid w:val="00DC66F8"/>
    <w:rsid w:val="00DC7CDF"/>
    <w:rsid w:val="00DC7D20"/>
    <w:rsid w:val="00DD0137"/>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2137"/>
    <w:rsid w:val="00E0305F"/>
    <w:rsid w:val="00E034E5"/>
    <w:rsid w:val="00E04037"/>
    <w:rsid w:val="00E05F95"/>
    <w:rsid w:val="00E0671B"/>
    <w:rsid w:val="00E11027"/>
    <w:rsid w:val="00E11DA2"/>
    <w:rsid w:val="00E15840"/>
    <w:rsid w:val="00E15D39"/>
    <w:rsid w:val="00E17710"/>
    <w:rsid w:val="00E22ED9"/>
    <w:rsid w:val="00E23C48"/>
    <w:rsid w:val="00E24565"/>
    <w:rsid w:val="00E24C84"/>
    <w:rsid w:val="00E25676"/>
    <w:rsid w:val="00E258C4"/>
    <w:rsid w:val="00E26F67"/>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5421"/>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40E4"/>
    <w:rsid w:val="00E957F0"/>
    <w:rsid w:val="00E96D66"/>
    <w:rsid w:val="00EA044F"/>
    <w:rsid w:val="00EA0550"/>
    <w:rsid w:val="00EA116D"/>
    <w:rsid w:val="00EA4BEE"/>
    <w:rsid w:val="00EA5FCC"/>
    <w:rsid w:val="00EA7404"/>
    <w:rsid w:val="00EB42C1"/>
    <w:rsid w:val="00EB4400"/>
    <w:rsid w:val="00EB48DA"/>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6505"/>
    <w:rsid w:val="00F07542"/>
    <w:rsid w:val="00F10723"/>
    <w:rsid w:val="00F11336"/>
    <w:rsid w:val="00F11719"/>
    <w:rsid w:val="00F131AB"/>
    <w:rsid w:val="00F17144"/>
    <w:rsid w:val="00F17C77"/>
    <w:rsid w:val="00F20AFE"/>
    <w:rsid w:val="00F2322F"/>
    <w:rsid w:val="00F24FF8"/>
    <w:rsid w:val="00F26054"/>
    <w:rsid w:val="00F2636E"/>
    <w:rsid w:val="00F2669F"/>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7770B"/>
    <w:rsid w:val="00F8070D"/>
    <w:rsid w:val="00F80A49"/>
    <w:rsid w:val="00F81332"/>
    <w:rsid w:val="00F81FA7"/>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go.microsoft.com/fwlink/?LinkID=829046"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footer" Target="footer12.xml"/><Relationship Id="rId47" Type="http://schemas.openxmlformats.org/officeDocument/2006/relationships/hyperlink" Target="https://aka.ms/bingmapsplatformapistou" TargetMode="External"/><Relationship Id="rId50" Type="http://schemas.openxmlformats.org/officeDocument/2006/relationships/footer" Target="footer14.xml"/><Relationship Id="rId55" Type="http://schemas.openxmlformats.org/officeDocument/2006/relationships/hyperlink" Target="http://www.microsoft.com/itacademy" TargetMode="External"/><Relationship Id="rId63"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hyperlink" Target="http://go.microsoft.com/?linkid=9846224" TargetMode="External"/><Relationship Id="rId41" Type="http://schemas.openxmlformats.org/officeDocument/2006/relationships/footer" Target="footer11.xml"/><Relationship Id="rId54" Type="http://schemas.openxmlformats.org/officeDocument/2006/relationships/hyperlink" Target="http://go.microsoft.com/?linkid=9839206" TargetMode="External"/><Relationship Id="rId62"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s://aka.ms/r1j7jq" TargetMode="External"/><Relationship Id="rId45" Type="http://schemas.openxmlformats.org/officeDocument/2006/relationships/hyperlink" Target="http://www.office.com/sca" TargetMode="External"/><Relationship Id="rId53" Type="http://schemas.openxmlformats.org/officeDocument/2006/relationships/footer" Target="footer17.xml"/><Relationship Id="rId58" Type="http://schemas.openxmlformats.org/officeDocument/2006/relationships/hyperlink" Target="http://go.microsoft.com/fwlink/?LinkID=248686" TargetMode="Externa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go.microsoft.com/fwlink/?LinkId=521839" TargetMode="External"/><Relationship Id="rId57" Type="http://schemas.openxmlformats.org/officeDocument/2006/relationships/hyperlink" Target="http://go.microsoft.com/?linkid=9710837" TargetMode="External"/><Relationship Id="rId61" Type="http://schemas.openxmlformats.org/officeDocument/2006/relationships/footer" Target="footer20.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go.microsoft.com/?linkid=9839206" TargetMode="External"/><Relationship Id="rId52" Type="http://schemas.openxmlformats.org/officeDocument/2006/relationships/footer" Target="footer16.xml"/><Relationship Id="rId60" Type="http://schemas.openxmlformats.org/officeDocument/2006/relationships/footer" Target="footer19.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regions" TargetMode="External"/><Relationship Id="rId43" Type="http://schemas.openxmlformats.org/officeDocument/2006/relationships/footer" Target="footer13.xml"/><Relationship Id="rId48" Type="http://schemas.openxmlformats.org/officeDocument/2006/relationships/hyperlink" Target="https://aka.ms/bingmapsplatformsdks/" TargetMode="External"/><Relationship Id="rId56" Type="http://schemas.openxmlformats.org/officeDocument/2006/relationships/footer" Target="footer18.xml"/><Relationship Id="rId64"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footer" Target="footer15.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1A497A06-A797-4762-ADD3-D783B03241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21021</Words>
  <Characters>119822</Characters>
  <Application>Microsoft Office Word</Application>
  <DocSecurity>8</DocSecurity>
  <Lines>998</Lines>
  <Paragraphs>281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140562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2017-05-22T20:33:00Z</dcterms:created>
  <dcterms:modified xsi:type="dcterms:W3CDTF">2017-05-22T20:34:00Z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2017-05-22T13:33:42.9090676-07:00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