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w:t>
      </w:r>
      <w:bookmarkStart w:id="1" w:name="_GoBack"/>
      <w:bookmarkEnd w:id="1"/>
      <w:r w:rsidRPr="00B64EAD">
        <w:rPr>
          <w:rFonts w:asciiTheme="majorHAnsi" w:hAnsiTheme="majorHAnsi"/>
          <w:color w:val="FFFFFF" w:themeColor="background1"/>
          <w:sz w:val="32"/>
          <w:szCs w:val="32"/>
        </w:rPr>
        <w:t>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77777777"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máj 2019</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36AFF919" w14:textId="6E6CEFE1" w:rsidR="003C7C0C"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7606486" w:history="1">
        <w:r w:rsidR="003C7C0C" w:rsidRPr="003C4359">
          <w:rPr>
            <w:rStyle w:val="Hyperlink"/>
            <w:noProof/>
          </w:rPr>
          <w:t>Úvod</w:t>
        </w:r>
        <w:r w:rsidR="003C7C0C">
          <w:rPr>
            <w:noProof/>
            <w:webHidden/>
          </w:rPr>
          <w:tab/>
        </w:r>
        <w:r w:rsidR="003C7C0C">
          <w:rPr>
            <w:noProof/>
            <w:webHidden/>
          </w:rPr>
          <w:fldChar w:fldCharType="begin"/>
        </w:r>
        <w:r w:rsidR="003C7C0C">
          <w:rPr>
            <w:noProof/>
            <w:webHidden/>
          </w:rPr>
          <w:instrText xml:space="preserve"> PAGEREF _Toc7606486 \h </w:instrText>
        </w:r>
        <w:r w:rsidR="003C7C0C">
          <w:rPr>
            <w:noProof/>
            <w:webHidden/>
          </w:rPr>
        </w:r>
        <w:r w:rsidR="003C7C0C">
          <w:rPr>
            <w:noProof/>
            <w:webHidden/>
          </w:rPr>
          <w:fldChar w:fldCharType="separate"/>
        </w:r>
        <w:r w:rsidR="003C7C0C">
          <w:rPr>
            <w:noProof/>
            <w:webHidden/>
          </w:rPr>
          <w:t>3</w:t>
        </w:r>
        <w:r w:rsidR="003C7C0C">
          <w:rPr>
            <w:noProof/>
            <w:webHidden/>
          </w:rPr>
          <w:fldChar w:fldCharType="end"/>
        </w:r>
      </w:hyperlink>
    </w:p>
    <w:p w14:paraId="17F41292" w14:textId="6D9686C5" w:rsidR="003C7C0C" w:rsidRDefault="003C7C0C">
      <w:pPr>
        <w:pStyle w:val="TOC5"/>
        <w:tabs>
          <w:tab w:val="right" w:leader="dot" w:pos="5030"/>
        </w:tabs>
        <w:rPr>
          <w:rFonts w:eastAsiaTheme="minorEastAsia"/>
          <w:noProof/>
          <w:sz w:val="22"/>
          <w:lang w:val="en-US" w:eastAsia="en-US" w:bidi="ar-SA"/>
        </w:rPr>
      </w:pPr>
      <w:hyperlink w:anchor="_Toc7606487" w:history="1">
        <w:r w:rsidRPr="003C4359">
          <w:rPr>
            <w:rStyle w:val="Hyperlink"/>
            <w:noProof/>
          </w:rPr>
          <w:t>Zmluvy o úrovni služieb</w:t>
        </w:r>
        <w:r>
          <w:rPr>
            <w:noProof/>
            <w:webHidden/>
          </w:rPr>
          <w:tab/>
        </w:r>
        <w:r>
          <w:rPr>
            <w:noProof/>
            <w:webHidden/>
          </w:rPr>
          <w:fldChar w:fldCharType="begin"/>
        </w:r>
        <w:r>
          <w:rPr>
            <w:noProof/>
            <w:webHidden/>
          </w:rPr>
          <w:instrText xml:space="preserve"> PAGEREF _Toc7606487 \h </w:instrText>
        </w:r>
        <w:r>
          <w:rPr>
            <w:noProof/>
            <w:webHidden/>
          </w:rPr>
        </w:r>
        <w:r>
          <w:rPr>
            <w:noProof/>
            <w:webHidden/>
          </w:rPr>
          <w:fldChar w:fldCharType="separate"/>
        </w:r>
        <w:r>
          <w:rPr>
            <w:noProof/>
            <w:webHidden/>
          </w:rPr>
          <w:t>3</w:t>
        </w:r>
        <w:r>
          <w:rPr>
            <w:noProof/>
            <w:webHidden/>
          </w:rPr>
          <w:fldChar w:fldCharType="end"/>
        </w:r>
      </w:hyperlink>
    </w:p>
    <w:p w14:paraId="09792064" w14:textId="00580CE4" w:rsidR="003C7C0C" w:rsidRDefault="003C7C0C">
      <w:pPr>
        <w:pStyle w:val="TOC5"/>
        <w:tabs>
          <w:tab w:val="right" w:leader="dot" w:pos="5030"/>
        </w:tabs>
        <w:rPr>
          <w:rFonts w:eastAsiaTheme="minorEastAsia"/>
          <w:noProof/>
          <w:sz w:val="22"/>
          <w:lang w:val="en-US" w:eastAsia="en-US" w:bidi="ar-SA"/>
        </w:rPr>
      </w:pPr>
      <w:hyperlink w:anchor="_Toc7606488" w:history="1">
        <w:r w:rsidRPr="003C4359">
          <w:rPr>
            <w:rStyle w:val="Hyperlink"/>
            <w:noProof/>
          </w:rPr>
          <w:t>Platné podmienky používania služieb on-line a ich aktualizácie</w:t>
        </w:r>
        <w:r>
          <w:rPr>
            <w:noProof/>
            <w:webHidden/>
          </w:rPr>
          <w:tab/>
        </w:r>
        <w:r>
          <w:rPr>
            <w:noProof/>
            <w:webHidden/>
          </w:rPr>
          <w:fldChar w:fldCharType="begin"/>
        </w:r>
        <w:r>
          <w:rPr>
            <w:noProof/>
            <w:webHidden/>
          </w:rPr>
          <w:instrText xml:space="preserve"> PAGEREF _Toc7606488 \h </w:instrText>
        </w:r>
        <w:r>
          <w:rPr>
            <w:noProof/>
            <w:webHidden/>
          </w:rPr>
        </w:r>
        <w:r>
          <w:rPr>
            <w:noProof/>
            <w:webHidden/>
          </w:rPr>
          <w:fldChar w:fldCharType="separate"/>
        </w:r>
        <w:r>
          <w:rPr>
            <w:noProof/>
            <w:webHidden/>
          </w:rPr>
          <w:t>3</w:t>
        </w:r>
        <w:r>
          <w:rPr>
            <w:noProof/>
            <w:webHidden/>
          </w:rPr>
          <w:fldChar w:fldCharType="end"/>
        </w:r>
      </w:hyperlink>
    </w:p>
    <w:p w14:paraId="06DC5C65" w14:textId="7FBC26EB" w:rsidR="003C7C0C" w:rsidRDefault="003C7C0C">
      <w:pPr>
        <w:pStyle w:val="TOC5"/>
        <w:tabs>
          <w:tab w:val="right" w:leader="dot" w:pos="5030"/>
        </w:tabs>
        <w:rPr>
          <w:rFonts w:eastAsiaTheme="minorEastAsia"/>
          <w:noProof/>
          <w:sz w:val="22"/>
          <w:lang w:val="en-US" w:eastAsia="en-US" w:bidi="ar-SA"/>
        </w:rPr>
      </w:pPr>
      <w:hyperlink w:anchor="_Toc7606489" w:history="1">
        <w:r w:rsidRPr="003C4359">
          <w:rPr>
            <w:rStyle w:val="Hyperlink"/>
            <w:noProof/>
          </w:rPr>
          <w:t>Elektronické upozornenia</w:t>
        </w:r>
        <w:r>
          <w:rPr>
            <w:noProof/>
            <w:webHidden/>
          </w:rPr>
          <w:tab/>
        </w:r>
        <w:r>
          <w:rPr>
            <w:noProof/>
            <w:webHidden/>
          </w:rPr>
          <w:fldChar w:fldCharType="begin"/>
        </w:r>
        <w:r>
          <w:rPr>
            <w:noProof/>
            <w:webHidden/>
          </w:rPr>
          <w:instrText xml:space="preserve"> PAGEREF _Toc7606489 \h </w:instrText>
        </w:r>
        <w:r>
          <w:rPr>
            <w:noProof/>
            <w:webHidden/>
          </w:rPr>
        </w:r>
        <w:r>
          <w:rPr>
            <w:noProof/>
            <w:webHidden/>
          </w:rPr>
          <w:fldChar w:fldCharType="separate"/>
        </w:r>
        <w:r>
          <w:rPr>
            <w:noProof/>
            <w:webHidden/>
          </w:rPr>
          <w:t>3</w:t>
        </w:r>
        <w:r>
          <w:rPr>
            <w:noProof/>
            <w:webHidden/>
          </w:rPr>
          <w:fldChar w:fldCharType="end"/>
        </w:r>
      </w:hyperlink>
    </w:p>
    <w:p w14:paraId="4ED14DC8" w14:textId="65947D3D" w:rsidR="003C7C0C" w:rsidRDefault="003C7C0C">
      <w:pPr>
        <w:pStyle w:val="TOC5"/>
        <w:tabs>
          <w:tab w:val="right" w:leader="dot" w:pos="5030"/>
        </w:tabs>
        <w:rPr>
          <w:rFonts w:eastAsiaTheme="minorEastAsia"/>
          <w:noProof/>
          <w:sz w:val="22"/>
          <w:lang w:val="en-US" w:eastAsia="en-US" w:bidi="ar-SA"/>
        </w:rPr>
      </w:pPr>
      <w:hyperlink w:anchor="_Toc7606490" w:history="1">
        <w:r w:rsidRPr="003C4359">
          <w:rPr>
            <w:rStyle w:val="Hyperlink"/>
            <w:noProof/>
          </w:rPr>
          <w:t>Predchádzajúce verzie</w:t>
        </w:r>
        <w:r>
          <w:rPr>
            <w:noProof/>
            <w:webHidden/>
          </w:rPr>
          <w:tab/>
        </w:r>
        <w:r>
          <w:rPr>
            <w:noProof/>
            <w:webHidden/>
          </w:rPr>
          <w:fldChar w:fldCharType="begin"/>
        </w:r>
        <w:r>
          <w:rPr>
            <w:noProof/>
            <w:webHidden/>
          </w:rPr>
          <w:instrText xml:space="preserve"> PAGEREF _Toc7606490 \h </w:instrText>
        </w:r>
        <w:r>
          <w:rPr>
            <w:noProof/>
            <w:webHidden/>
          </w:rPr>
        </w:r>
        <w:r>
          <w:rPr>
            <w:noProof/>
            <w:webHidden/>
          </w:rPr>
          <w:fldChar w:fldCharType="separate"/>
        </w:r>
        <w:r>
          <w:rPr>
            <w:noProof/>
            <w:webHidden/>
          </w:rPr>
          <w:t>3</w:t>
        </w:r>
        <w:r>
          <w:rPr>
            <w:noProof/>
            <w:webHidden/>
          </w:rPr>
          <w:fldChar w:fldCharType="end"/>
        </w:r>
      </w:hyperlink>
    </w:p>
    <w:p w14:paraId="4EA1C93F" w14:textId="77F34E02" w:rsidR="003C7C0C" w:rsidRDefault="003C7C0C">
      <w:pPr>
        <w:pStyle w:val="TOC3"/>
        <w:rPr>
          <w:rFonts w:eastAsiaTheme="minorEastAsia"/>
          <w:b w:val="0"/>
          <w:smallCaps w:val="0"/>
          <w:sz w:val="22"/>
          <w:lang w:val="en-US" w:eastAsia="en-US" w:bidi="ar-SA"/>
        </w:rPr>
      </w:pPr>
      <w:hyperlink w:anchor="_Toc7606491" w:history="1">
        <w:r w:rsidRPr="003C4359">
          <w:rPr>
            <w:rStyle w:val="Hyperlink"/>
          </w:rPr>
          <w:t>Vysvetlenia a súhrn zmien</w:t>
        </w:r>
        <w:r>
          <w:rPr>
            <w:webHidden/>
          </w:rPr>
          <w:tab/>
        </w:r>
        <w:r>
          <w:rPr>
            <w:webHidden/>
          </w:rPr>
          <w:fldChar w:fldCharType="begin"/>
        </w:r>
        <w:r>
          <w:rPr>
            <w:webHidden/>
          </w:rPr>
          <w:instrText xml:space="preserve"> PAGEREF _Toc7606491 \h </w:instrText>
        </w:r>
        <w:r>
          <w:rPr>
            <w:webHidden/>
          </w:rPr>
        </w:r>
        <w:r>
          <w:rPr>
            <w:webHidden/>
          </w:rPr>
          <w:fldChar w:fldCharType="separate"/>
        </w:r>
        <w:r>
          <w:rPr>
            <w:webHidden/>
          </w:rPr>
          <w:t>3</w:t>
        </w:r>
        <w:r>
          <w:rPr>
            <w:webHidden/>
          </w:rPr>
          <w:fldChar w:fldCharType="end"/>
        </w:r>
      </w:hyperlink>
    </w:p>
    <w:p w14:paraId="2FB25CB1" w14:textId="037E5008" w:rsidR="003C7C0C" w:rsidRDefault="003C7C0C">
      <w:pPr>
        <w:pStyle w:val="TOC1"/>
        <w:tabs>
          <w:tab w:val="right" w:leader="dot" w:pos="5030"/>
        </w:tabs>
        <w:rPr>
          <w:rFonts w:eastAsiaTheme="minorEastAsia"/>
          <w:b w:val="0"/>
          <w:caps w:val="0"/>
          <w:noProof/>
          <w:sz w:val="22"/>
          <w:lang w:val="en-US" w:eastAsia="en-US" w:bidi="ar-SA"/>
        </w:rPr>
      </w:pPr>
      <w:hyperlink w:anchor="_Toc7606492" w:history="1">
        <w:r w:rsidRPr="003C4359">
          <w:rPr>
            <w:rStyle w:val="Hyperlink"/>
            <w:noProof/>
          </w:rPr>
          <w:t>Definície</w:t>
        </w:r>
        <w:r>
          <w:rPr>
            <w:noProof/>
            <w:webHidden/>
          </w:rPr>
          <w:tab/>
        </w:r>
        <w:r>
          <w:rPr>
            <w:noProof/>
            <w:webHidden/>
          </w:rPr>
          <w:fldChar w:fldCharType="begin"/>
        </w:r>
        <w:r>
          <w:rPr>
            <w:noProof/>
            <w:webHidden/>
          </w:rPr>
          <w:instrText xml:space="preserve"> PAGEREF _Toc7606492 \h </w:instrText>
        </w:r>
        <w:r>
          <w:rPr>
            <w:noProof/>
            <w:webHidden/>
          </w:rPr>
        </w:r>
        <w:r>
          <w:rPr>
            <w:noProof/>
            <w:webHidden/>
          </w:rPr>
          <w:fldChar w:fldCharType="separate"/>
        </w:r>
        <w:r>
          <w:rPr>
            <w:noProof/>
            <w:webHidden/>
          </w:rPr>
          <w:t>4</w:t>
        </w:r>
        <w:r>
          <w:rPr>
            <w:noProof/>
            <w:webHidden/>
          </w:rPr>
          <w:fldChar w:fldCharType="end"/>
        </w:r>
      </w:hyperlink>
    </w:p>
    <w:p w14:paraId="689AADDE" w14:textId="05526019" w:rsidR="003C7C0C" w:rsidRDefault="003C7C0C">
      <w:pPr>
        <w:pStyle w:val="TOC1"/>
        <w:tabs>
          <w:tab w:val="right" w:leader="dot" w:pos="5030"/>
        </w:tabs>
        <w:rPr>
          <w:rFonts w:eastAsiaTheme="minorEastAsia"/>
          <w:b w:val="0"/>
          <w:caps w:val="0"/>
          <w:noProof/>
          <w:sz w:val="22"/>
          <w:lang w:val="en-US" w:eastAsia="en-US" w:bidi="ar-SA"/>
        </w:rPr>
      </w:pPr>
      <w:hyperlink w:anchor="_Toc7606493" w:history="1">
        <w:r w:rsidRPr="003C4359">
          <w:rPr>
            <w:rStyle w:val="Hyperlink"/>
            <w:noProof/>
          </w:rPr>
          <w:t>Všeobecné podmienky</w:t>
        </w:r>
        <w:r>
          <w:rPr>
            <w:noProof/>
            <w:webHidden/>
          </w:rPr>
          <w:tab/>
        </w:r>
        <w:r>
          <w:rPr>
            <w:noProof/>
            <w:webHidden/>
          </w:rPr>
          <w:fldChar w:fldCharType="begin"/>
        </w:r>
        <w:r>
          <w:rPr>
            <w:noProof/>
            <w:webHidden/>
          </w:rPr>
          <w:instrText xml:space="preserve"> PAGEREF _Toc7606493 \h </w:instrText>
        </w:r>
        <w:r>
          <w:rPr>
            <w:noProof/>
            <w:webHidden/>
          </w:rPr>
        </w:r>
        <w:r>
          <w:rPr>
            <w:noProof/>
            <w:webHidden/>
          </w:rPr>
          <w:fldChar w:fldCharType="separate"/>
        </w:r>
        <w:r>
          <w:rPr>
            <w:noProof/>
            <w:webHidden/>
          </w:rPr>
          <w:t>6</w:t>
        </w:r>
        <w:r>
          <w:rPr>
            <w:noProof/>
            <w:webHidden/>
          </w:rPr>
          <w:fldChar w:fldCharType="end"/>
        </w:r>
      </w:hyperlink>
    </w:p>
    <w:p w14:paraId="110D0700" w14:textId="46B581EC" w:rsidR="003C7C0C" w:rsidRDefault="003C7C0C">
      <w:pPr>
        <w:pStyle w:val="TOC5"/>
        <w:tabs>
          <w:tab w:val="right" w:leader="dot" w:pos="5030"/>
        </w:tabs>
        <w:rPr>
          <w:rFonts w:eastAsiaTheme="minorEastAsia"/>
          <w:noProof/>
          <w:sz w:val="22"/>
          <w:lang w:val="en-US" w:eastAsia="en-US" w:bidi="ar-SA"/>
        </w:rPr>
      </w:pPr>
      <w:hyperlink w:anchor="_Toc7606494" w:history="1">
        <w:r w:rsidRPr="003C4359">
          <w:rPr>
            <w:rStyle w:val="Hyperlink"/>
            <w:noProof/>
          </w:rPr>
          <w:t>Licencovanie služieb on-line</w:t>
        </w:r>
        <w:r>
          <w:rPr>
            <w:noProof/>
            <w:webHidden/>
          </w:rPr>
          <w:tab/>
        </w:r>
        <w:r>
          <w:rPr>
            <w:noProof/>
            <w:webHidden/>
          </w:rPr>
          <w:fldChar w:fldCharType="begin"/>
        </w:r>
        <w:r>
          <w:rPr>
            <w:noProof/>
            <w:webHidden/>
          </w:rPr>
          <w:instrText xml:space="preserve"> PAGEREF _Toc7606494 \h </w:instrText>
        </w:r>
        <w:r>
          <w:rPr>
            <w:noProof/>
            <w:webHidden/>
          </w:rPr>
        </w:r>
        <w:r>
          <w:rPr>
            <w:noProof/>
            <w:webHidden/>
          </w:rPr>
          <w:fldChar w:fldCharType="separate"/>
        </w:r>
        <w:r>
          <w:rPr>
            <w:noProof/>
            <w:webHidden/>
          </w:rPr>
          <w:t>6</w:t>
        </w:r>
        <w:r>
          <w:rPr>
            <w:noProof/>
            <w:webHidden/>
          </w:rPr>
          <w:fldChar w:fldCharType="end"/>
        </w:r>
      </w:hyperlink>
    </w:p>
    <w:p w14:paraId="3BD24D50" w14:textId="0A8E0AF1" w:rsidR="003C7C0C" w:rsidRDefault="003C7C0C">
      <w:pPr>
        <w:pStyle w:val="TOC5"/>
        <w:tabs>
          <w:tab w:val="right" w:leader="dot" w:pos="5030"/>
        </w:tabs>
        <w:rPr>
          <w:rFonts w:eastAsiaTheme="minorEastAsia"/>
          <w:noProof/>
          <w:sz w:val="22"/>
          <w:lang w:val="en-US" w:eastAsia="en-US" w:bidi="ar-SA"/>
        </w:rPr>
      </w:pPr>
      <w:hyperlink w:anchor="_Toc7606495" w:history="1">
        <w:r w:rsidRPr="003C4359">
          <w:rPr>
            <w:rStyle w:val="Hyperlink"/>
            <w:noProof/>
          </w:rPr>
          <w:t>Používanie služieb on-line</w:t>
        </w:r>
        <w:r>
          <w:rPr>
            <w:noProof/>
            <w:webHidden/>
          </w:rPr>
          <w:tab/>
        </w:r>
        <w:r>
          <w:rPr>
            <w:noProof/>
            <w:webHidden/>
          </w:rPr>
          <w:fldChar w:fldCharType="begin"/>
        </w:r>
        <w:r>
          <w:rPr>
            <w:noProof/>
            <w:webHidden/>
          </w:rPr>
          <w:instrText xml:space="preserve"> PAGEREF _Toc7606495 \h </w:instrText>
        </w:r>
        <w:r>
          <w:rPr>
            <w:noProof/>
            <w:webHidden/>
          </w:rPr>
        </w:r>
        <w:r>
          <w:rPr>
            <w:noProof/>
            <w:webHidden/>
          </w:rPr>
          <w:fldChar w:fldCharType="separate"/>
        </w:r>
        <w:r>
          <w:rPr>
            <w:noProof/>
            <w:webHidden/>
          </w:rPr>
          <w:t>6</w:t>
        </w:r>
        <w:r>
          <w:rPr>
            <w:noProof/>
            <w:webHidden/>
          </w:rPr>
          <w:fldChar w:fldCharType="end"/>
        </w:r>
      </w:hyperlink>
    </w:p>
    <w:p w14:paraId="0DECC664" w14:textId="5939ECFB" w:rsidR="003C7C0C" w:rsidRDefault="003C7C0C">
      <w:pPr>
        <w:pStyle w:val="TOC5"/>
        <w:tabs>
          <w:tab w:val="right" w:leader="dot" w:pos="5030"/>
        </w:tabs>
        <w:rPr>
          <w:rFonts w:eastAsiaTheme="minorEastAsia"/>
          <w:noProof/>
          <w:sz w:val="22"/>
          <w:lang w:val="en-US" w:eastAsia="en-US" w:bidi="ar-SA"/>
        </w:rPr>
      </w:pPr>
      <w:hyperlink w:anchor="_Toc7606496" w:history="1">
        <w:r w:rsidRPr="003C4359">
          <w:rPr>
            <w:rStyle w:val="Hyperlink"/>
            <w:noProof/>
          </w:rPr>
          <w:t>Použitie softvéru so službou online</w:t>
        </w:r>
        <w:r>
          <w:rPr>
            <w:noProof/>
            <w:webHidden/>
          </w:rPr>
          <w:tab/>
        </w:r>
        <w:r>
          <w:rPr>
            <w:noProof/>
            <w:webHidden/>
          </w:rPr>
          <w:fldChar w:fldCharType="begin"/>
        </w:r>
        <w:r>
          <w:rPr>
            <w:noProof/>
            <w:webHidden/>
          </w:rPr>
          <w:instrText xml:space="preserve"> PAGEREF _Toc7606496 \h </w:instrText>
        </w:r>
        <w:r>
          <w:rPr>
            <w:noProof/>
            <w:webHidden/>
          </w:rPr>
        </w:r>
        <w:r>
          <w:rPr>
            <w:noProof/>
            <w:webHidden/>
          </w:rPr>
          <w:fldChar w:fldCharType="separate"/>
        </w:r>
        <w:r>
          <w:rPr>
            <w:noProof/>
            <w:webHidden/>
          </w:rPr>
          <w:t>6</w:t>
        </w:r>
        <w:r>
          <w:rPr>
            <w:noProof/>
            <w:webHidden/>
          </w:rPr>
          <w:fldChar w:fldCharType="end"/>
        </w:r>
      </w:hyperlink>
    </w:p>
    <w:p w14:paraId="4F839303" w14:textId="2CFF34F7" w:rsidR="003C7C0C" w:rsidRDefault="003C7C0C">
      <w:pPr>
        <w:pStyle w:val="TOC5"/>
        <w:tabs>
          <w:tab w:val="right" w:leader="dot" w:pos="5030"/>
        </w:tabs>
        <w:rPr>
          <w:rFonts w:eastAsiaTheme="minorEastAsia"/>
          <w:noProof/>
          <w:sz w:val="22"/>
          <w:lang w:val="en-US" w:eastAsia="en-US" w:bidi="ar-SA"/>
        </w:rPr>
      </w:pPr>
      <w:hyperlink w:anchor="_Toc7606497" w:history="1">
        <w:r w:rsidRPr="003C4359">
          <w:rPr>
            <w:rStyle w:val="Hyperlink"/>
            <w:noProof/>
          </w:rPr>
          <w:t>Technické obmedzenia</w:t>
        </w:r>
        <w:r>
          <w:rPr>
            <w:noProof/>
            <w:webHidden/>
          </w:rPr>
          <w:tab/>
        </w:r>
        <w:r>
          <w:rPr>
            <w:noProof/>
            <w:webHidden/>
          </w:rPr>
          <w:fldChar w:fldCharType="begin"/>
        </w:r>
        <w:r>
          <w:rPr>
            <w:noProof/>
            <w:webHidden/>
          </w:rPr>
          <w:instrText xml:space="preserve"> PAGEREF _Toc7606497 \h </w:instrText>
        </w:r>
        <w:r>
          <w:rPr>
            <w:noProof/>
            <w:webHidden/>
          </w:rPr>
        </w:r>
        <w:r>
          <w:rPr>
            <w:noProof/>
            <w:webHidden/>
          </w:rPr>
          <w:fldChar w:fldCharType="separate"/>
        </w:r>
        <w:r>
          <w:rPr>
            <w:noProof/>
            <w:webHidden/>
          </w:rPr>
          <w:t>7</w:t>
        </w:r>
        <w:r>
          <w:rPr>
            <w:noProof/>
            <w:webHidden/>
          </w:rPr>
          <w:fldChar w:fldCharType="end"/>
        </w:r>
      </w:hyperlink>
    </w:p>
    <w:p w14:paraId="05ABCC22" w14:textId="717F0FEA" w:rsidR="003C7C0C" w:rsidRDefault="003C7C0C">
      <w:pPr>
        <w:pStyle w:val="TOC5"/>
        <w:tabs>
          <w:tab w:val="right" w:leader="dot" w:pos="5030"/>
        </w:tabs>
        <w:rPr>
          <w:rFonts w:eastAsiaTheme="minorEastAsia"/>
          <w:noProof/>
          <w:sz w:val="22"/>
          <w:lang w:val="en-US" w:eastAsia="en-US" w:bidi="ar-SA"/>
        </w:rPr>
      </w:pPr>
      <w:hyperlink w:anchor="_Toc7606498" w:history="1">
        <w:r w:rsidRPr="003C4359">
          <w:rPr>
            <w:rStyle w:val="Hyperlink"/>
            <w:noProof/>
          </w:rPr>
          <w:t>Služby dovozu/vývozu</w:t>
        </w:r>
        <w:r>
          <w:rPr>
            <w:noProof/>
            <w:webHidden/>
          </w:rPr>
          <w:tab/>
        </w:r>
        <w:r>
          <w:rPr>
            <w:noProof/>
            <w:webHidden/>
          </w:rPr>
          <w:fldChar w:fldCharType="begin"/>
        </w:r>
        <w:r>
          <w:rPr>
            <w:noProof/>
            <w:webHidden/>
          </w:rPr>
          <w:instrText xml:space="preserve"> PAGEREF _Toc7606498 \h </w:instrText>
        </w:r>
        <w:r>
          <w:rPr>
            <w:noProof/>
            <w:webHidden/>
          </w:rPr>
        </w:r>
        <w:r>
          <w:rPr>
            <w:noProof/>
            <w:webHidden/>
          </w:rPr>
          <w:fldChar w:fldCharType="separate"/>
        </w:r>
        <w:r>
          <w:rPr>
            <w:noProof/>
            <w:webHidden/>
          </w:rPr>
          <w:t>7</w:t>
        </w:r>
        <w:r>
          <w:rPr>
            <w:noProof/>
            <w:webHidden/>
          </w:rPr>
          <w:fldChar w:fldCharType="end"/>
        </w:r>
      </w:hyperlink>
    </w:p>
    <w:p w14:paraId="2AC2F95D" w14:textId="3913BE66" w:rsidR="003C7C0C" w:rsidRDefault="003C7C0C">
      <w:pPr>
        <w:pStyle w:val="TOC5"/>
        <w:tabs>
          <w:tab w:val="right" w:leader="dot" w:pos="5030"/>
        </w:tabs>
        <w:rPr>
          <w:rFonts w:eastAsiaTheme="minorEastAsia"/>
          <w:noProof/>
          <w:sz w:val="22"/>
          <w:lang w:val="en-US" w:eastAsia="en-US" w:bidi="ar-SA"/>
        </w:rPr>
      </w:pPr>
      <w:hyperlink w:anchor="_Toc7606499" w:history="1">
        <w:r w:rsidRPr="003C4359">
          <w:rPr>
            <w:rStyle w:val="Hyperlink"/>
            <w:noProof/>
          </w:rPr>
          <w:t>Písmové komponenty</w:t>
        </w:r>
        <w:r>
          <w:rPr>
            <w:noProof/>
            <w:webHidden/>
          </w:rPr>
          <w:tab/>
        </w:r>
        <w:r>
          <w:rPr>
            <w:noProof/>
            <w:webHidden/>
          </w:rPr>
          <w:fldChar w:fldCharType="begin"/>
        </w:r>
        <w:r>
          <w:rPr>
            <w:noProof/>
            <w:webHidden/>
          </w:rPr>
          <w:instrText xml:space="preserve"> PAGEREF _Toc7606499 \h </w:instrText>
        </w:r>
        <w:r>
          <w:rPr>
            <w:noProof/>
            <w:webHidden/>
          </w:rPr>
        </w:r>
        <w:r>
          <w:rPr>
            <w:noProof/>
            <w:webHidden/>
          </w:rPr>
          <w:fldChar w:fldCharType="separate"/>
        </w:r>
        <w:r>
          <w:rPr>
            <w:noProof/>
            <w:webHidden/>
          </w:rPr>
          <w:t>7</w:t>
        </w:r>
        <w:r>
          <w:rPr>
            <w:noProof/>
            <w:webHidden/>
          </w:rPr>
          <w:fldChar w:fldCharType="end"/>
        </w:r>
      </w:hyperlink>
    </w:p>
    <w:p w14:paraId="14E5236E" w14:textId="6AE5FC8B" w:rsidR="003C7C0C" w:rsidRDefault="003C7C0C">
      <w:pPr>
        <w:pStyle w:val="TOC5"/>
        <w:tabs>
          <w:tab w:val="right" w:leader="dot" w:pos="5030"/>
        </w:tabs>
        <w:rPr>
          <w:rFonts w:eastAsiaTheme="minorEastAsia"/>
          <w:noProof/>
          <w:sz w:val="22"/>
          <w:lang w:val="en-US" w:eastAsia="en-US" w:bidi="ar-SA"/>
        </w:rPr>
      </w:pPr>
      <w:hyperlink w:anchor="_Toc7606500" w:history="1">
        <w:r w:rsidRPr="003C4359">
          <w:rPr>
            <w:rStyle w:val="Hyperlink"/>
            <w:noProof/>
          </w:rPr>
          <w:t>Zmeny a dostupnosť služieb on-line</w:t>
        </w:r>
        <w:r>
          <w:rPr>
            <w:noProof/>
            <w:webHidden/>
          </w:rPr>
          <w:tab/>
        </w:r>
        <w:r>
          <w:rPr>
            <w:noProof/>
            <w:webHidden/>
          </w:rPr>
          <w:fldChar w:fldCharType="begin"/>
        </w:r>
        <w:r>
          <w:rPr>
            <w:noProof/>
            <w:webHidden/>
          </w:rPr>
          <w:instrText xml:space="preserve"> PAGEREF _Toc7606500 \h </w:instrText>
        </w:r>
        <w:r>
          <w:rPr>
            <w:noProof/>
            <w:webHidden/>
          </w:rPr>
        </w:r>
        <w:r>
          <w:rPr>
            <w:noProof/>
            <w:webHidden/>
          </w:rPr>
          <w:fldChar w:fldCharType="separate"/>
        </w:r>
        <w:r>
          <w:rPr>
            <w:noProof/>
            <w:webHidden/>
          </w:rPr>
          <w:t>7</w:t>
        </w:r>
        <w:r>
          <w:rPr>
            <w:noProof/>
            <w:webHidden/>
          </w:rPr>
          <w:fldChar w:fldCharType="end"/>
        </w:r>
      </w:hyperlink>
    </w:p>
    <w:p w14:paraId="358CE0BE" w14:textId="217B822B" w:rsidR="003C7C0C" w:rsidRDefault="003C7C0C">
      <w:pPr>
        <w:pStyle w:val="TOC5"/>
        <w:tabs>
          <w:tab w:val="right" w:leader="dot" w:pos="5030"/>
        </w:tabs>
        <w:rPr>
          <w:rFonts w:eastAsiaTheme="minorEastAsia"/>
          <w:noProof/>
          <w:sz w:val="22"/>
          <w:lang w:val="en-US" w:eastAsia="en-US" w:bidi="ar-SA"/>
        </w:rPr>
      </w:pPr>
      <w:hyperlink w:anchor="_Toc7606501" w:history="1">
        <w:r w:rsidRPr="003C4359">
          <w:rPr>
            <w:rStyle w:val="Hyperlink"/>
            <w:noProof/>
          </w:rPr>
          <w:t>Dodržovanie zákonov</w:t>
        </w:r>
        <w:r>
          <w:rPr>
            <w:noProof/>
            <w:webHidden/>
          </w:rPr>
          <w:tab/>
        </w:r>
        <w:r>
          <w:rPr>
            <w:noProof/>
            <w:webHidden/>
          </w:rPr>
          <w:fldChar w:fldCharType="begin"/>
        </w:r>
        <w:r>
          <w:rPr>
            <w:noProof/>
            <w:webHidden/>
          </w:rPr>
          <w:instrText xml:space="preserve"> PAGEREF _Toc7606501 \h </w:instrText>
        </w:r>
        <w:r>
          <w:rPr>
            <w:noProof/>
            <w:webHidden/>
          </w:rPr>
        </w:r>
        <w:r>
          <w:rPr>
            <w:noProof/>
            <w:webHidden/>
          </w:rPr>
          <w:fldChar w:fldCharType="separate"/>
        </w:r>
        <w:r>
          <w:rPr>
            <w:noProof/>
            <w:webHidden/>
          </w:rPr>
          <w:t>7</w:t>
        </w:r>
        <w:r>
          <w:rPr>
            <w:noProof/>
            <w:webHidden/>
          </w:rPr>
          <w:fldChar w:fldCharType="end"/>
        </w:r>
      </w:hyperlink>
    </w:p>
    <w:p w14:paraId="7896B22F" w14:textId="09E2D47E" w:rsidR="003C7C0C" w:rsidRDefault="003C7C0C">
      <w:pPr>
        <w:pStyle w:val="TOC5"/>
        <w:tabs>
          <w:tab w:val="right" w:leader="dot" w:pos="5030"/>
        </w:tabs>
        <w:rPr>
          <w:rFonts w:eastAsiaTheme="minorEastAsia"/>
          <w:noProof/>
          <w:sz w:val="22"/>
          <w:lang w:val="en-US" w:eastAsia="en-US" w:bidi="ar-SA"/>
        </w:rPr>
      </w:pPr>
      <w:hyperlink w:anchor="_Toc7606502" w:history="1">
        <w:r w:rsidRPr="003C4359">
          <w:rPr>
            <w:rStyle w:val="Hyperlink"/>
            <w:noProof/>
          </w:rPr>
          <w:t>Iná</w:t>
        </w:r>
        <w:r>
          <w:rPr>
            <w:noProof/>
            <w:webHidden/>
          </w:rPr>
          <w:tab/>
        </w:r>
        <w:r>
          <w:rPr>
            <w:noProof/>
            <w:webHidden/>
          </w:rPr>
          <w:fldChar w:fldCharType="begin"/>
        </w:r>
        <w:r>
          <w:rPr>
            <w:noProof/>
            <w:webHidden/>
          </w:rPr>
          <w:instrText xml:space="preserve"> PAGEREF _Toc7606502 \h </w:instrText>
        </w:r>
        <w:r>
          <w:rPr>
            <w:noProof/>
            <w:webHidden/>
          </w:rPr>
        </w:r>
        <w:r>
          <w:rPr>
            <w:noProof/>
            <w:webHidden/>
          </w:rPr>
          <w:fldChar w:fldCharType="separate"/>
        </w:r>
        <w:r>
          <w:rPr>
            <w:noProof/>
            <w:webHidden/>
          </w:rPr>
          <w:t>7</w:t>
        </w:r>
        <w:r>
          <w:rPr>
            <w:noProof/>
            <w:webHidden/>
          </w:rPr>
          <w:fldChar w:fldCharType="end"/>
        </w:r>
      </w:hyperlink>
    </w:p>
    <w:p w14:paraId="483EBB1F" w14:textId="358B9564" w:rsidR="003C7C0C" w:rsidRDefault="003C7C0C">
      <w:pPr>
        <w:pStyle w:val="TOC1"/>
        <w:tabs>
          <w:tab w:val="right" w:leader="dot" w:pos="5030"/>
        </w:tabs>
        <w:rPr>
          <w:rFonts w:eastAsiaTheme="minorEastAsia"/>
          <w:b w:val="0"/>
          <w:caps w:val="0"/>
          <w:noProof/>
          <w:sz w:val="22"/>
          <w:lang w:val="en-US" w:eastAsia="en-US" w:bidi="ar-SA"/>
        </w:rPr>
      </w:pPr>
      <w:hyperlink w:anchor="_Toc7606503" w:history="1">
        <w:r w:rsidRPr="003C4359">
          <w:rPr>
            <w:rStyle w:val="Hyperlink"/>
            <w:noProof/>
          </w:rPr>
          <w:t>Podmienky ochrany údajov</w:t>
        </w:r>
        <w:r>
          <w:rPr>
            <w:noProof/>
            <w:webHidden/>
          </w:rPr>
          <w:tab/>
        </w:r>
        <w:r>
          <w:rPr>
            <w:noProof/>
            <w:webHidden/>
          </w:rPr>
          <w:fldChar w:fldCharType="begin"/>
        </w:r>
        <w:r>
          <w:rPr>
            <w:noProof/>
            <w:webHidden/>
          </w:rPr>
          <w:instrText xml:space="preserve"> PAGEREF _Toc7606503 \h </w:instrText>
        </w:r>
        <w:r>
          <w:rPr>
            <w:noProof/>
            <w:webHidden/>
          </w:rPr>
        </w:r>
        <w:r>
          <w:rPr>
            <w:noProof/>
            <w:webHidden/>
          </w:rPr>
          <w:fldChar w:fldCharType="separate"/>
        </w:r>
        <w:r>
          <w:rPr>
            <w:noProof/>
            <w:webHidden/>
          </w:rPr>
          <w:t>9</w:t>
        </w:r>
        <w:r>
          <w:rPr>
            <w:noProof/>
            <w:webHidden/>
          </w:rPr>
          <w:fldChar w:fldCharType="end"/>
        </w:r>
      </w:hyperlink>
    </w:p>
    <w:p w14:paraId="299D6C74" w14:textId="17ABD3E2" w:rsidR="003C7C0C" w:rsidRDefault="003C7C0C">
      <w:pPr>
        <w:pStyle w:val="TOC5"/>
        <w:tabs>
          <w:tab w:val="right" w:leader="dot" w:pos="5030"/>
        </w:tabs>
        <w:rPr>
          <w:rFonts w:eastAsiaTheme="minorEastAsia"/>
          <w:noProof/>
          <w:sz w:val="22"/>
          <w:lang w:val="en-US" w:eastAsia="en-US" w:bidi="ar-SA"/>
        </w:rPr>
      </w:pPr>
      <w:hyperlink w:anchor="_Toc7606504" w:history="1">
        <w:r w:rsidRPr="003C4359">
          <w:rPr>
            <w:rStyle w:val="Hyperlink"/>
            <w:noProof/>
          </w:rPr>
          <w:t>Rozsah</w:t>
        </w:r>
        <w:r>
          <w:rPr>
            <w:noProof/>
            <w:webHidden/>
          </w:rPr>
          <w:tab/>
        </w:r>
        <w:r>
          <w:rPr>
            <w:noProof/>
            <w:webHidden/>
          </w:rPr>
          <w:fldChar w:fldCharType="begin"/>
        </w:r>
        <w:r>
          <w:rPr>
            <w:noProof/>
            <w:webHidden/>
          </w:rPr>
          <w:instrText xml:space="preserve"> PAGEREF _Toc7606504 \h </w:instrText>
        </w:r>
        <w:r>
          <w:rPr>
            <w:noProof/>
            <w:webHidden/>
          </w:rPr>
        </w:r>
        <w:r>
          <w:rPr>
            <w:noProof/>
            <w:webHidden/>
          </w:rPr>
          <w:fldChar w:fldCharType="separate"/>
        </w:r>
        <w:r>
          <w:rPr>
            <w:noProof/>
            <w:webHidden/>
          </w:rPr>
          <w:t>9</w:t>
        </w:r>
        <w:r>
          <w:rPr>
            <w:noProof/>
            <w:webHidden/>
          </w:rPr>
          <w:fldChar w:fldCharType="end"/>
        </w:r>
      </w:hyperlink>
    </w:p>
    <w:p w14:paraId="17566FF7" w14:textId="66D13428" w:rsidR="003C7C0C" w:rsidRDefault="003C7C0C">
      <w:pPr>
        <w:pStyle w:val="TOC5"/>
        <w:tabs>
          <w:tab w:val="right" w:leader="dot" w:pos="5030"/>
        </w:tabs>
        <w:rPr>
          <w:rFonts w:eastAsiaTheme="minorEastAsia"/>
          <w:noProof/>
          <w:sz w:val="22"/>
          <w:lang w:val="en-US" w:eastAsia="en-US" w:bidi="ar-SA"/>
        </w:rPr>
      </w:pPr>
      <w:hyperlink w:anchor="_Toc7606505" w:history="1">
        <w:r w:rsidRPr="003C4359">
          <w:rPr>
            <w:rStyle w:val="Hyperlink"/>
            <w:noProof/>
          </w:rPr>
          <w:t>Spracúvanie a vlastníctvo zákazníckych údajov</w:t>
        </w:r>
        <w:r>
          <w:rPr>
            <w:noProof/>
            <w:webHidden/>
          </w:rPr>
          <w:tab/>
        </w:r>
        <w:r>
          <w:rPr>
            <w:noProof/>
            <w:webHidden/>
          </w:rPr>
          <w:fldChar w:fldCharType="begin"/>
        </w:r>
        <w:r>
          <w:rPr>
            <w:noProof/>
            <w:webHidden/>
          </w:rPr>
          <w:instrText xml:space="preserve"> PAGEREF _Toc7606505 \h </w:instrText>
        </w:r>
        <w:r>
          <w:rPr>
            <w:noProof/>
            <w:webHidden/>
          </w:rPr>
        </w:r>
        <w:r>
          <w:rPr>
            <w:noProof/>
            <w:webHidden/>
          </w:rPr>
          <w:fldChar w:fldCharType="separate"/>
        </w:r>
        <w:r>
          <w:rPr>
            <w:noProof/>
            <w:webHidden/>
          </w:rPr>
          <w:t>9</w:t>
        </w:r>
        <w:r>
          <w:rPr>
            <w:noProof/>
            <w:webHidden/>
          </w:rPr>
          <w:fldChar w:fldCharType="end"/>
        </w:r>
      </w:hyperlink>
    </w:p>
    <w:p w14:paraId="6A1217B1" w14:textId="02422F81" w:rsidR="003C7C0C" w:rsidRDefault="003C7C0C">
      <w:pPr>
        <w:pStyle w:val="TOC5"/>
        <w:tabs>
          <w:tab w:val="right" w:leader="dot" w:pos="5030"/>
        </w:tabs>
        <w:rPr>
          <w:rFonts w:eastAsiaTheme="minorEastAsia"/>
          <w:noProof/>
          <w:sz w:val="22"/>
          <w:lang w:val="en-US" w:eastAsia="en-US" w:bidi="ar-SA"/>
        </w:rPr>
      </w:pPr>
      <w:hyperlink w:anchor="_Toc7606506" w:history="1">
        <w:r w:rsidRPr="003C4359">
          <w:rPr>
            <w:rStyle w:val="Hyperlink"/>
            <w:noProof/>
          </w:rPr>
          <w:t>Zverejňovanie zákazníckych údajov</w:t>
        </w:r>
        <w:r>
          <w:rPr>
            <w:noProof/>
            <w:webHidden/>
          </w:rPr>
          <w:tab/>
        </w:r>
        <w:r>
          <w:rPr>
            <w:noProof/>
            <w:webHidden/>
          </w:rPr>
          <w:fldChar w:fldCharType="begin"/>
        </w:r>
        <w:r>
          <w:rPr>
            <w:noProof/>
            <w:webHidden/>
          </w:rPr>
          <w:instrText xml:space="preserve"> PAGEREF _Toc7606506 \h </w:instrText>
        </w:r>
        <w:r>
          <w:rPr>
            <w:noProof/>
            <w:webHidden/>
          </w:rPr>
        </w:r>
        <w:r>
          <w:rPr>
            <w:noProof/>
            <w:webHidden/>
          </w:rPr>
          <w:fldChar w:fldCharType="separate"/>
        </w:r>
        <w:r>
          <w:rPr>
            <w:noProof/>
            <w:webHidden/>
          </w:rPr>
          <w:t>9</w:t>
        </w:r>
        <w:r>
          <w:rPr>
            <w:noProof/>
            <w:webHidden/>
          </w:rPr>
          <w:fldChar w:fldCharType="end"/>
        </w:r>
      </w:hyperlink>
    </w:p>
    <w:p w14:paraId="5323CDA5" w14:textId="2CA05E78" w:rsidR="003C7C0C" w:rsidRDefault="003C7C0C">
      <w:pPr>
        <w:pStyle w:val="TOC5"/>
        <w:tabs>
          <w:tab w:val="right" w:leader="dot" w:pos="5030"/>
        </w:tabs>
        <w:rPr>
          <w:rFonts w:eastAsiaTheme="minorEastAsia"/>
          <w:noProof/>
          <w:sz w:val="22"/>
          <w:lang w:val="en-US" w:eastAsia="en-US" w:bidi="ar-SA"/>
        </w:rPr>
      </w:pPr>
      <w:hyperlink w:anchor="_Toc7606507" w:history="1">
        <w:r w:rsidRPr="003C4359">
          <w:rPr>
            <w:rStyle w:val="Hyperlink"/>
            <w:noProof/>
          </w:rPr>
          <w:t>Spracúvanie osobných údajov, GDPR</w:t>
        </w:r>
        <w:r>
          <w:rPr>
            <w:noProof/>
            <w:webHidden/>
          </w:rPr>
          <w:tab/>
        </w:r>
        <w:r>
          <w:rPr>
            <w:noProof/>
            <w:webHidden/>
          </w:rPr>
          <w:fldChar w:fldCharType="begin"/>
        </w:r>
        <w:r>
          <w:rPr>
            <w:noProof/>
            <w:webHidden/>
          </w:rPr>
          <w:instrText xml:space="preserve"> PAGEREF _Toc7606507 \h </w:instrText>
        </w:r>
        <w:r>
          <w:rPr>
            <w:noProof/>
            <w:webHidden/>
          </w:rPr>
        </w:r>
        <w:r>
          <w:rPr>
            <w:noProof/>
            <w:webHidden/>
          </w:rPr>
          <w:fldChar w:fldCharType="separate"/>
        </w:r>
        <w:r>
          <w:rPr>
            <w:noProof/>
            <w:webHidden/>
          </w:rPr>
          <w:t>10</w:t>
        </w:r>
        <w:r>
          <w:rPr>
            <w:noProof/>
            <w:webHidden/>
          </w:rPr>
          <w:fldChar w:fldCharType="end"/>
        </w:r>
      </w:hyperlink>
    </w:p>
    <w:p w14:paraId="1F9525CF" w14:textId="7E001CBD" w:rsidR="003C7C0C" w:rsidRDefault="003C7C0C">
      <w:pPr>
        <w:pStyle w:val="TOC5"/>
        <w:tabs>
          <w:tab w:val="right" w:leader="dot" w:pos="5030"/>
        </w:tabs>
        <w:rPr>
          <w:rFonts w:eastAsiaTheme="minorEastAsia"/>
          <w:noProof/>
          <w:sz w:val="22"/>
          <w:lang w:val="en-US" w:eastAsia="en-US" w:bidi="ar-SA"/>
        </w:rPr>
      </w:pPr>
      <w:hyperlink w:anchor="_Toc7606508" w:history="1">
        <w:r w:rsidRPr="003C4359">
          <w:rPr>
            <w:rStyle w:val="Hyperlink"/>
            <w:noProof/>
          </w:rPr>
          <w:t>Zabezpečenie údajov</w:t>
        </w:r>
        <w:r>
          <w:rPr>
            <w:noProof/>
            <w:webHidden/>
          </w:rPr>
          <w:tab/>
        </w:r>
        <w:r>
          <w:rPr>
            <w:noProof/>
            <w:webHidden/>
          </w:rPr>
          <w:fldChar w:fldCharType="begin"/>
        </w:r>
        <w:r>
          <w:rPr>
            <w:noProof/>
            <w:webHidden/>
          </w:rPr>
          <w:instrText xml:space="preserve"> PAGEREF _Toc7606508 \h </w:instrText>
        </w:r>
        <w:r>
          <w:rPr>
            <w:noProof/>
            <w:webHidden/>
          </w:rPr>
        </w:r>
        <w:r>
          <w:rPr>
            <w:noProof/>
            <w:webHidden/>
          </w:rPr>
          <w:fldChar w:fldCharType="separate"/>
        </w:r>
        <w:r>
          <w:rPr>
            <w:noProof/>
            <w:webHidden/>
          </w:rPr>
          <w:t>10</w:t>
        </w:r>
        <w:r>
          <w:rPr>
            <w:noProof/>
            <w:webHidden/>
          </w:rPr>
          <w:fldChar w:fldCharType="end"/>
        </w:r>
      </w:hyperlink>
    </w:p>
    <w:p w14:paraId="37D83B22" w14:textId="282665FC" w:rsidR="003C7C0C" w:rsidRDefault="003C7C0C">
      <w:pPr>
        <w:pStyle w:val="TOC5"/>
        <w:tabs>
          <w:tab w:val="right" w:leader="dot" w:pos="5030"/>
        </w:tabs>
        <w:rPr>
          <w:rFonts w:eastAsiaTheme="minorEastAsia"/>
          <w:noProof/>
          <w:sz w:val="22"/>
          <w:lang w:val="en-US" w:eastAsia="en-US" w:bidi="ar-SA"/>
        </w:rPr>
      </w:pPr>
      <w:hyperlink w:anchor="_Toc7606509" w:history="1">
        <w:r w:rsidRPr="003C4359">
          <w:rPr>
            <w:rStyle w:val="Hyperlink"/>
            <w:noProof/>
          </w:rPr>
          <w:t>Oznamovanie bezpečnostných incidentov</w:t>
        </w:r>
        <w:r>
          <w:rPr>
            <w:noProof/>
            <w:webHidden/>
          </w:rPr>
          <w:tab/>
        </w:r>
        <w:r>
          <w:rPr>
            <w:noProof/>
            <w:webHidden/>
          </w:rPr>
          <w:fldChar w:fldCharType="begin"/>
        </w:r>
        <w:r>
          <w:rPr>
            <w:noProof/>
            <w:webHidden/>
          </w:rPr>
          <w:instrText xml:space="preserve"> PAGEREF _Toc7606509 \h </w:instrText>
        </w:r>
        <w:r>
          <w:rPr>
            <w:noProof/>
            <w:webHidden/>
          </w:rPr>
        </w:r>
        <w:r>
          <w:rPr>
            <w:noProof/>
            <w:webHidden/>
          </w:rPr>
          <w:fldChar w:fldCharType="separate"/>
        </w:r>
        <w:r>
          <w:rPr>
            <w:noProof/>
            <w:webHidden/>
          </w:rPr>
          <w:t>11</w:t>
        </w:r>
        <w:r>
          <w:rPr>
            <w:noProof/>
            <w:webHidden/>
          </w:rPr>
          <w:fldChar w:fldCharType="end"/>
        </w:r>
      </w:hyperlink>
    </w:p>
    <w:p w14:paraId="7D616562" w14:textId="4CFD1194" w:rsidR="003C7C0C" w:rsidRDefault="003C7C0C">
      <w:pPr>
        <w:pStyle w:val="TOC5"/>
        <w:tabs>
          <w:tab w:val="right" w:leader="dot" w:pos="5030"/>
        </w:tabs>
        <w:rPr>
          <w:rFonts w:eastAsiaTheme="minorEastAsia"/>
          <w:noProof/>
          <w:sz w:val="22"/>
          <w:lang w:val="en-US" w:eastAsia="en-US" w:bidi="ar-SA"/>
        </w:rPr>
      </w:pPr>
      <w:hyperlink w:anchor="_Toc7606510" w:history="1">
        <w:r w:rsidRPr="003C4359">
          <w:rPr>
            <w:rStyle w:val="Hyperlink"/>
            <w:noProof/>
          </w:rPr>
          <w:t>Prenosy a umiestnenie údajov</w:t>
        </w:r>
        <w:r>
          <w:rPr>
            <w:noProof/>
            <w:webHidden/>
          </w:rPr>
          <w:tab/>
        </w:r>
        <w:r>
          <w:rPr>
            <w:noProof/>
            <w:webHidden/>
          </w:rPr>
          <w:fldChar w:fldCharType="begin"/>
        </w:r>
        <w:r>
          <w:rPr>
            <w:noProof/>
            <w:webHidden/>
          </w:rPr>
          <w:instrText xml:space="preserve"> PAGEREF _Toc7606510 \h </w:instrText>
        </w:r>
        <w:r>
          <w:rPr>
            <w:noProof/>
            <w:webHidden/>
          </w:rPr>
        </w:r>
        <w:r>
          <w:rPr>
            <w:noProof/>
            <w:webHidden/>
          </w:rPr>
          <w:fldChar w:fldCharType="separate"/>
        </w:r>
        <w:r>
          <w:rPr>
            <w:noProof/>
            <w:webHidden/>
          </w:rPr>
          <w:t>12</w:t>
        </w:r>
        <w:r>
          <w:rPr>
            <w:noProof/>
            <w:webHidden/>
          </w:rPr>
          <w:fldChar w:fldCharType="end"/>
        </w:r>
      </w:hyperlink>
    </w:p>
    <w:p w14:paraId="1C7B5F3C" w14:textId="164ACF59" w:rsidR="003C7C0C" w:rsidRDefault="003C7C0C">
      <w:pPr>
        <w:pStyle w:val="TOC5"/>
        <w:tabs>
          <w:tab w:val="right" w:leader="dot" w:pos="5030"/>
        </w:tabs>
        <w:rPr>
          <w:rFonts w:eastAsiaTheme="minorEastAsia"/>
          <w:noProof/>
          <w:sz w:val="22"/>
          <w:lang w:val="en-US" w:eastAsia="en-US" w:bidi="ar-SA"/>
        </w:rPr>
      </w:pPr>
      <w:hyperlink w:anchor="_Toc7606511" w:history="1">
        <w:r w:rsidRPr="003C4359">
          <w:rPr>
            <w:rStyle w:val="Hyperlink"/>
            <w:noProof/>
          </w:rPr>
          <w:t>Uchovávanie a odstraňovanie údajov</w:t>
        </w:r>
        <w:r>
          <w:rPr>
            <w:noProof/>
            <w:webHidden/>
          </w:rPr>
          <w:tab/>
        </w:r>
        <w:r>
          <w:rPr>
            <w:noProof/>
            <w:webHidden/>
          </w:rPr>
          <w:fldChar w:fldCharType="begin"/>
        </w:r>
        <w:r>
          <w:rPr>
            <w:noProof/>
            <w:webHidden/>
          </w:rPr>
          <w:instrText xml:space="preserve"> PAGEREF _Toc7606511 \h </w:instrText>
        </w:r>
        <w:r>
          <w:rPr>
            <w:noProof/>
            <w:webHidden/>
          </w:rPr>
        </w:r>
        <w:r>
          <w:rPr>
            <w:noProof/>
            <w:webHidden/>
          </w:rPr>
          <w:fldChar w:fldCharType="separate"/>
        </w:r>
        <w:r>
          <w:rPr>
            <w:noProof/>
            <w:webHidden/>
          </w:rPr>
          <w:t>13</w:t>
        </w:r>
        <w:r>
          <w:rPr>
            <w:noProof/>
            <w:webHidden/>
          </w:rPr>
          <w:fldChar w:fldCharType="end"/>
        </w:r>
      </w:hyperlink>
    </w:p>
    <w:p w14:paraId="44013360" w14:textId="584A6997" w:rsidR="003C7C0C" w:rsidRDefault="003C7C0C">
      <w:pPr>
        <w:pStyle w:val="TOC5"/>
        <w:tabs>
          <w:tab w:val="right" w:leader="dot" w:pos="5030"/>
        </w:tabs>
        <w:rPr>
          <w:rFonts w:eastAsiaTheme="minorEastAsia"/>
          <w:noProof/>
          <w:sz w:val="22"/>
          <w:lang w:val="en-US" w:eastAsia="en-US" w:bidi="ar-SA"/>
        </w:rPr>
      </w:pPr>
      <w:hyperlink w:anchor="_Toc7606512" w:history="1">
        <w:r w:rsidRPr="003C4359">
          <w:rPr>
            <w:rStyle w:val="Hyperlink"/>
            <w:noProof/>
          </w:rPr>
          <w:t>Záväzok zachovávania dôvernosti sprostredkovateľa</w:t>
        </w:r>
        <w:r>
          <w:rPr>
            <w:noProof/>
            <w:webHidden/>
          </w:rPr>
          <w:tab/>
        </w:r>
        <w:r>
          <w:rPr>
            <w:noProof/>
            <w:webHidden/>
          </w:rPr>
          <w:fldChar w:fldCharType="begin"/>
        </w:r>
        <w:r>
          <w:rPr>
            <w:noProof/>
            <w:webHidden/>
          </w:rPr>
          <w:instrText xml:space="preserve"> PAGEREF _Toc7606512 \h </w:instrText>
        </w:r>
        <w:r>
          <w:rPr>
            <w:noProof/>
            <w:webHidden/>
          </w:rPr>
        </w:r>
        <w:r>
          <w:rPr>
            <w:noProof/>
            <w:webHidden/>
          </w:rPr>
          <w:fldChar w:fldCharType="separate"/>
        </w:r>
        <w:r>
          <w:rPr>
            <w:noProof/>
            <w:webHidden/>
          </w:rPr>
          <w:t>13</w:t>
        </w:r>
        <w:r>
          <w:rPr>
            <w:noProof/>
            <w:webHidden/>
          </w:rPr>
          <w:fldChar w:fldCharType="end"/>
        </w:r>
      </w:hyperlink>
    </w:p>
    <w:p w14:paraId="7D1CB4A6" w14:textId="568EF009" w:rsidR="003C7C0C" w:rsidRDefault="003C7C0C">
      <w:pPr>
        <w:pStyle w:val="TOC5"/>
        <w:tabs>
          <w:tab w:val="right" w:leader="dot" w:pos="5030"/>
        </w:tabs>
        <w:rPr>
          <w:rFonts w:eastAsiaTheme="minorEastAsia"/>
          <w:noProof/>
          <w:sz w:val="22"/>
          <w:lang w:val="en-US" w:eastAsia="en-US" w:bidi="ar-SA"/>
        </w:rPr>
      </w:pPr>
      <w:hyperlink w:anchor="_Toc7606513" w:history="1">
        <w:r w:rsidRPr="003C4359">
          <w:rPr>
            <w:rStyle w:val="Hyperlink"/>
            <w:noProof/>
          </w:rPr>
          <w:t>Oznámenia a kontrolné mechanizmy týkajúce sa využívania služieb subsprostredkovateľov</w:t>
        </w:r>
        <w:r>
          <w:rPr>
            <w:noProof/>
            <w:webHidden/>
          </w:rPr>
          <w:tab/>
        </w:r>
        <w:r>
          <w:rPr>
            <w:noProof/>
            <w:webHidden/>
          </w:rPr>
          <w:fldChar w:fldCharType="begin"/>
        </w:r>
        <w:r>
          <w:rPr>
            <w:noProof/>
            <w:webHidden/>
          </w:rPr>
          <w:instrText xml:space="preserve"> PAGEREF _Toc7606513 \h </w:instrText>
        </w:r>
        <w:r>
          <w:rPr>
            <w:noProof/>
            <w:webHidden/>
          </w:rPr>
        </w:r>
        <w:r>
          <w:rPr>
            <w:noProof/>
            <w:webHidden/>
          </w:rPr>
          <w:fldChar w:fldCharType="separate"/>
        </w:r>
        <w:r>
          <w:rPr>
            <w:noProof/>
            <w:webHidden/>
          </w:rPr>
          <w:t>13</w:t>
        </w:r>
        <w:r>
          <w:rPr>
            <w:noProof/>
            <w:webHidden/>
          </w:rPr>
          <w:fldChar w:fldCharType="end"/>
        </w:r>
      </w:hyperlink>
    </w:p>
    <w:p w14:paraId="514B4F25" w14:textId="336070AA" w:rsidR="003C7C0C" w:rsidRDefault="003C7C0C">
      <w:pPr>
        <w:pStyle w:val="TOC5"/>
        <w:tabs>
          <w:tab w:val="right" w:leader="dot" w:pos="5030"/>
        </w:tabs>
        <w:rPr>
          <w:rFonts w:eastAsiaTheme="minorEastAsia"/>
          <w:noProof/>
          <w:sz w:val="22"/>
          <w:lang w:val="en-US" w:eastAsia="en-US" w:bidi="ar-SA"/>
        </w:rPr>
      </w:pPr>
      <w:hyperlink w:anchor="_Toc7606514" w:history="1">
        <w:r w:rsidRPr="003C4359">
          <w:rPr>
            <w:rStyle w:val="Hyperlink"/>
            <w:noProof/>
          </w:rPr>
          <w:t>Vzdelávacie inštitúcie</w:t>
        </w:r>
        <w:r>
          <w:rPr>
            <w:noProof/>
            <w:webHidden/>
          </w:rPr>
          <w:tab/>
        </w:r>
        <w:r>
          <w:rPr>
            <w:noProof/>
            <w:webHidden/>
          </w:rPr>
          <w:fldChar w:fldCharType="begin"/>
        </w:r>
        <w:r>
          <w:rPr>
            <w:noProof/>
            <w:webHidden/>
          </w:rPr>
          <w:instrText xml:space="preserve"> PAGEREF _Toc7606514 \h </w:instrText>
        </w:r>
        <w:r>
          <w:rPr>
            <w:noProof/>
            <w:webHidden/>
          </w:rPr>
        </w:r>
        <w:r>
          <w:rPr>
            <w:noProof/>
            <w:webHidden/>
          </w:rPr>
          <w:fldChar w:fldCharType="separate"/>
        </w:r>
        <w:r>
          <w:rPr>
            <w:noProof/>
            <w:webHidden/>
          </w:rPr>
          <w:t>14</w:t>
        </w:r>
        <w:r>
          <w:rPr>
            <w:noProof/>
            <w:webHidden/>
          </w:rPr>
          <w:fldChar w:fldCharType="end"/>
        </w:r>
      </w:hyperlink>
    </w:p>
    <w:p w14:paraId="51282E9C" w14:textId="0861235B" w:rsidR="003C7C0C" w:rsidRDefault="003C7C0C">
      <w:pPr>
        <w:pStyle w:val="TOC5"/>
        <w:tabs>
          <w:tab w:val="right" w:leader="dot" w:pos="5030"/>
        </w:tabs>
        <w:rPr>
          <w:rFonts w:eastAsiaTheme="minorEastAsia"/>
          <w:noProof/>
          <w:sz w:val="22"/>
          <w:lang w:val="en-US" w:eastAsia="en-US" w:bidi="ar-SA"/>
        </w:rPr>
      </w:pPr>
      <w:hyperlink w:anchor="_Toc7606515" w:history="1">
        <w:r w:rsidRPr="003C4359">
          <w:rPr>
            <w:rStyle w:val="Hyperlink"/>
            <w:noProof/>
          </w:rPr>
          <w:t>Obchodný partner podľa zákona HIPAA</w:t>
        </w:r>
        <w:r>
          <w:rPr>
            <w:noProof/>
            <w:webHidden/>
          </w:rPr>
          <w:tab/>
        </w:r>
        <w:r>
          <w:rPr>
            <w:noProof/>
            <w:webHidden/>
          </w:rPr>
          <w:fldChar w:fldCharType="begin"/>
        </w:r>
        <w:r>
          <w:rPr>
            <w:noProof/>
            <w:webHidden/>
          </w:rPr>
          <w:instrText xml:space="preserve"> PAGEREF _Toc7606515 \h </w:instrText>
        </w:r>
        <w:r>
          <w:rPr>
            <w:noProof/>
            <w:webHidden/>
          </w:rPr>
        </w:r>
        <w:r>
          <w:rPr>
            <w:noProof/>
            <w:webHidden/>
          </w:rPr>
          <w:fldChar w:fldCharType="separate"/>
        </w:r>
        <w:r>
          <w:rPr>
            <w:noProof/>
            <w:webHidden/>
          </w:rPr>
          <w:t>14</w:t>
        </w:r>
        <w:r>
          <w:rPr>
            <w:noProof/>
            <w:webHidden/>
          </w:rPr>
          <w:fldChar w:fldCharType="end"/>
        </w:r>
      </w:hyperlink>
    </w:p>
    <w:p w14:paraId="0D90ED4B" w14:textId="5ECFCC4D" w:rsidR="003C7C0C" w:rsidRDefault="003C7C0C">
      <w:pPr>
        <w:pStyle w:val="TOC5"/>
        <w:tabs>
          <w:tab w:val="right" w:leader="dot" w:pos="5030"/>
        </w:tabs>
        <w:rPr>
          <w:rFonts w:eastAsiaTheme="minorEastAsia"/>
          <w:noProof/>
          <w:sz w:val="22"/>
          <w:lang w:val="en-US" w:eastAsia="en-US" w:bidi="ar-SA"/>
        </w:rPr>
      </w:pPr>
      <w:hyperlink w:anchor="_Toc7606516" w:history="1">
        <w:r w:rsidRPr="003C4359">
          <w:rPr>
            <w:rStyle w:val="Hyperlink"/>
            <w:noProof/>
          </w:rPr>
          <w:t>Ako sa môžete obrátiť na spoločnosť Microsoft</w:t>
        </w:r>
        <w:r>
          <w:rPr>
            <w:noProof/>
            <w:webHidden/>
          </w:rPr>
          <w:tab/>
        </w:r>
        <w:r>
          <w:rPr>
            <w:noProof/>
            <w:webHidden/>
          </w:rPr>
          <w:fldChar w:fldCharType="begin"/>
        </w:r>
        <w:r>
          <w:rPr>
            <w:noProof/>
            <w:webHidden/>
          </w:rPr>
          <w:instrText xml:space="preserve"> PAGEREF _Toc7606516 \h </w:instrText>
        </w:r>
        <w:r>
          <w:rPr>
            <w:noProof/>
            <w:webHidden/>
          </w:rPr>
        </w:r>
        <w:r>
          <w:rPr>
            <w:noProof/>
            <w:webHidden/>
          </w:rPr>
          <w:fldChar w:fldCharType="separate"/>
        </w:r>
        <w:r>
          <w:rPr>
            <w:noProof/>
            <w:webHidden/>
          </w:rPr>
          <w:t>14</w:t>
        </w:r>
        <w:r>
          <w:rPr>
            <w:noProof/>
            <w:webHidden/>
          </w:rPr>
          <w:fldChar w:fldCharType="end"/>
        </w:r>
      </w:hyperlink>
    </w:p>
    <w:p w14:paraId="0BEC08D4" w14:textId="77865385" w:rsidR="003C7C0C" w:rsidRDefault="003C7C0C">
      <w:pPr>
        <w:pStyle w:val="TOC1"/>
        <w:tabs>
          <w:tab w:val="right" w:leader="dot" w:pos="5030"/>
        </w:tabs>
        <w:rPr>
          <w:rFonts w:eastAsiaTheme="minorEastAsia"/>
          <w:b w:val="0"/>
          <w:caps w:val="0"/>
          <w:noProof/>
          <w:sz w:val="22"/>
          <w:lang w:val="en-US" w:eastAsia="en-US" w:bidi="ar-SA"/>
        </w:rPr>
      </w:pPr>
      <w:hyperlink w:anchor="_Toc7606517" w:history="1">
        <w:r w:rsidRPr="003C4359">
          <w:rPr>
            <w:rStyle w:val="Hyperlink"/>
            <w:noProof/>
          </w:rPr>
          <w:t>Príloha A – základné služby on-line</w:t>
        </w:r>
        <w:r>
          <w:rPr>
            <w:noProof/>
            <w:webHidden/>
          </w:rPr>
          <w:tab/>
        </w:r>
        <w:r>
          <w:rPr>
            <w:noProof/>
            <w:webHidden/>
          </w:rPr>
          <w:fldChar w:fldCharType="begin"/>
        </w:r>
        <w:r>
          <w:rPr>
            <w:noProof/>
            <w:webHidden/>
          </w:rPr>
          <w:instrText xml:space="preserve"> PAGEREF _Toc7606517 \h </w:instrText>
        </w:r>
        <w:r>
          <w:rPr>
            <w:noProof/>
            <w:webHidden/>
          </w:rPr>
        </w:r>
        <w:r>
          <w:rPr>
            <w:noProof/>
            <w:webHidden/>
          </w:rPr>
          <w:fldChar w:fldCharType="separate"/>
        </w:r>
        <w:r>
          <w:rPr>
            <w:noProof/>
            <w:webHidden/>
          </w:rPr>
          <w:t>15</w:t>
        </w:r>
        <w:r>
          <w:rPr>
            <w:noProof/>
            <w:webHidden/>
          </w:rPr>
          <w:fldChar w:fldCharType="end"/>
        </w:r>
      </w:hyperlink>
    </w:p>
    <w:p w14:paraId="791B516D" w14:textId="36FC245E" w:rsidR="003C7C0C" w:rsidRDefault="003C7C0C">
      <w:pPr>
        <w:pStyle w:val="TOC1"/>
        <w:tabs>
          <w:tab w:val="right" w:leader="dot" w:pos="5030"/>
        </w:tabs>
        <w:rPr>
          <w:rFonts w:eastAsiaTheme="minorEastAsia"/>
          <w:b w:val="0"/>
          <w:caps w:val="0"/>
          <w:noProof/>
          <w:sz w:val="22"/>
          <w:lang w:val="en-US" w:eastAsia="en-US" w:bidi="ar-SA"/>
        </w:rPr>
      </w:pPr>
      <w:hyperlink w:anchor="_Toc7606518" w:history="1">
        <w:r w:rsidRPr="003C4359">
          <w:rPr>
            <w:rStyle w:val="Hyperlink"/>
            <w:noProof/>
          </w:rPr>
          <w:t>Príloha B – bezpečnostné opatrenia</w:t>
        </w:r>
        <w:r>
          <w:rPr>
            <w:noProof/>
            <w:webHidden/>
          </w:rPr>
          <w:tab/>
        </w:r>
        <w:r>
          <w:rPr>
            <w:noProof/>
            <w:webHidden/>
          </w:rPr>
          <w:fldChar w:fldCharType="begin"/>
        </w:r>
        <w:r>
          <w:rPr>
            <w:noProof/>
            <w:webHidden/>
          </w:rPr>
          <w:instrText xml:space="preserve"> PAGEREF _Toc7606518 \h </w:instrText>
        </w:r>
        <w:r>
          <w:rPr>
            <w:noProof/>
            <w:webHidden/>
          </w:rPr>
        </w:r>
        <w:r>
          <w:rPr>
            <w:noProof/>
            <w:webHidden/>
          </w:rPr>
          <w:fldChar w:fldCharType="separate"/>
        </w:r>
        <w:r>
          <w:rPr>
            <w:noProof/>
            <w:webHidden/>
          </w:rPr>
          <w:t>15</w:t>
        </w:r>
        <w:r>
          <w:rPr>
            <w:noProof/>
            <w:webHidden/>
          </w:rPr>
          <w:fldChar w:fldCharType="end"/>
        </w:r>
      </w:hyperlink>
    </w:p>
    <w:p w14:paraId="280FCD71" w14:textId="520B37C4" w:rsidR="003C7C0C" w:rsidRDefault="003C7C0C">
      <w:pPr>
        <w:pStyle w:val="TOC1"/>
        <w:tabs>
          <w:tab w:val="right" w:leader="dot" w:pos="5030"/>
        </w:tabs>
        <w:rPr>
          <w:rFonts w:eastAsiaTheme="minorEastAsia"/>
          <w:b w:val="0"/>
          <w:caps w:val="0"/>
          <w:noProof/>
          <w:sz w:val="22"/>
          <w:lang w:val="en-US" w:eastAsia="en-US" w:bidi="ar-SA"/>
        </w:rPr>
      </w:pPr>
      <w:hyperlink w:anchor="_Toc7606519" w:history="1">
        <w:r w:rsidRPr="003C4359">
          <w:rPr>
            <w:rStyle w:val="Hyperlink"/>
            <w:noProof/>
          </w:rPr>
          <w:t>Podmienky špecifické pre konkrétne služby on-line</w:t>
        </w:r>
        <w:r>
          <w:rPr>
            <w:noProof/>
            <w:webHidden/>
          </w:rPr>
          <w:tab/>
        </w:r>
        <w:r>
          <w:rPr>
            <w:noProof/>
            <w:webHidden/>
          </w:rPr>
          <w:fldChar w:fldCharType="begin"/>
        </w:r>
        <w:r>
          <w:rPr>
            <w:noProof/>
            <w:webHidden/>
          </w:rPr>
          <w:instrText xml:space="preserve"> PAGEREF _Toc7606519 \h </w:instrText>
        </w:r>
        <w:r>
          <w:rPr>
            <w:noProof/>
            <w:webHidden/>
          </w:rPr>
        </w:r>
        <w:r>
          <w:rPr>
            <w:noProof/>
            <w:webHidden/>
          </w:rPr>
          <w:fldChar w:fldCharType="separate"/>
        </w:r>
        <w:r>
          <w:rPr>
            <w:noProof/>
            <w:webHidden/>
          </w:rPr>
          <w:t>18</w:t>
        </w:r>
        <w:r>
          <w:rPr>
            <w:noProof/>
            <w:webHidden/>
          </w:rPr>
          <w:fldChar w:fldCharType="end"/>
        </w:r>
      </w:hyperlink>
    </w:p>
    <w:p w14:paraId="014931DC" w14:textId="063BEC75" w:rsidR="003C7C0C" w:rsidRDefault="003C7C0C">
      <w:pPr>
        <w:pStyle w:val="TOC2"/>
        <w:tabs>
          <w:tab w:val="right" w:leader="dot" w:pos="5030"/>
        </w:tabs>
        <w:rPr>
          <w:rFonts w:eastAsiaTheme="minorEastAsia"/>
          <w:b w:val="0"/>
          <w:smallCaps w:val="0"/>
          <w:noProof/>
          <w:sz w:val="22"/>
          <w:lang w:val="en-US" w:eastAsia="en-US" w:bidi="ar-SA"/>
        </w:rPr>
      </w:pPr>
      <w:hyperlink w:anchor="_Toc7606520" w:history="1">
        <w:r w:rsidRPr="003C4359">
          <w:rPr>
            <w:rStyle w:val="Hyperlink"/>
            <w:noProof/>
          </w:rPr>
          <w:t>Služby Microsoft Azure</w:t>
        </w:r>
        <w:r>
          <w:rPr>
            <w:noProof/>
            <w:webHidden/>
          </w:rPr>
          <w:tab/>
        </w:r>
        <w:r>
          <w:rPr>
            <w:noProof/>
            <w:webHidden/>
          </w:rPr>
          <w:fldChar w:fldCharType="begin"/>
        </w:r>
        <w:r>
          <w:rPr>
            <w:noProof/>
            <w:webHidden/>
          </w:rPr>
          <w:instrText xml:space="preserve"> PAGEREF _Toc7606520 \h </w:instrText>
        </w:r>
        <w:r>
          <w:rPr>
            <w:noProof/>
            <w:webHidden/>
          </w:rPr>
        </w:r>
        <w:r>
          <w:rPr>
            <w:noProof/>
            <w:webHidden/>
          </w:rPr>
          <w:fldChar w:fldCharType="separate"/>
        </w:r>
        <w:r>
          <w:rPr>
            <w:noProof/>
            <w:webHidden/>
          </w:rPr>
          <w:t>18</w:t>
        </w:r>
        <w:r>
          <w:rPr>
            <w:noProof/>
            <w:webHidden/>
          </w:rPr>
          <w:fldChar w:fldCharType="end"/>
        </w:r>
      </w:hyperlink>
    </w:p>
    <w:p w14:paraId="700A752C" w14:textId="257DFC32" w:rsidR="003C7C0C" w:rsidRDefault="003C7C0C">
      <w:pPr>
        <w:pStyle w:val="TOC4"/>
        <w:rPr>
          <w:rFonts w:eastAsiaTheme="minorEastAsia"/>
          <w:smallCaps w:val="0"/>
          <w:noProof/>
          <w:sz w:val="22"/>
          <w:lang w:val="en-US" w:eastAsia="en-US" w:bidi="ar-SA"/>
        </w:rPr>
      </w:pPr>
      <w:hyperlink w:anchor="_Toc7606521" w:history="1">
        <w:r w:rsidRPr="003C4359">
          <w:rPr>
            <w:rStyle w:val="Hyperlink"/>
            <w:noProof/>
          </w:rPr>
          <w:t>Služby Azure Lab</w:t>
        </w:r>
        <w:r>
          <w:rPr>
            <w:noProof/>
            <w:webHidden/>
          </w:rPr>
          <w:tab/>
        </w:r>
        <w:r>
          <w:rPr>
            <w:noProof/>
            <w:webHidden/>
          </w:rPr>
          <w:fldChar w:fldCharType="begin"/>
        </w:r>
        <w:r>
          <w:rPr>
            <w:noProof/>
            <w:webHidden/>
          </w:rPr>
          <w:instrText xml:space="preserve"> PAGEREF _Toc7606521 \h </w:instrText>
        </w:r>
        <w:r>
          <w:rPr>
            <w:noProof/>
            <w:webHidden/>
          </w:rPr>
        </w:r>
        <w:r>
          <w:rPr>
            <w:noProof/>
            <w:webHidden/>
          </w:rPr>
          <w:fldChar w:fldCharType="separate"/>
        </w:r>
        <w:r>
          <w:rPr>
            <w:noProof/>
            <w:webHidden/>
          </w:rPr>
          <w:t>19</w:t>
        </w:r>
        <w:r>
          <w:rPr>
            <w:noProof/>
            <w:webHidden/>
          </w:rPr>
          <w:fldChar w:fldCharType="end"/>
        </w:r>
      </w:hyperlink>
    </w:p>
    <w:p w14:paraId="5C3E184A" w14:textId="5DF92E7C" w:rsidR="003C7C0C" w:rsidRDefault="003C7C0C">
      <w:pPr>
        <w:pStyle w:val="TOC4"/>
        <w:rPr>
          <w:rFonts w:eastAsiaTheme="minorEastAsia"/>
          <w:smallCaps w:val="0"/>
          <w:noProof/>
          <w:sz w:val="22"/>
          <w:lang w:val="en-US" w:eastAsia="en-US" w:bidi="ar-SA"/>
        </w:rPr>
      </w:pPr>
      <w:hyperlink w:anchor="_Toc7606522" w:history="1">
        <w:r w:rsidRPr="003C4359">
          <w:rPr>
            <w:rStyle w:val="Hyperlink"/>
            <w:noProof/>
          </w:rPr>
          <w:t>Mapy Azure</w:t>
        </w:r>
        <w:r>
          <w:rPr>
            <w:noProof/>
            <w:webHidden/>
          </w:rPr>
          <w:tab/>
        </w:r>
        <w:r>
          <w:rPr>
            <w:noProof/>
            <w:webHidden/>
          </w:rPr>
          <w:fldChar w:fldCharType="begin"/>
        </w:r>
        <w:r>
          <w:rPr>
            <w:noProof/>
            <w:webHidden/>
          </w:rPr>
          <w:instrText xml:space="preserve"> PAGEREF _Toc7606522 \h </w:instrText>
        </w:r>
        <w:r>
          <w:rPr>
            <w:noProof/>
            <w:webHidden/>
          </w:rPr>
        </w:r>
        <w:r>
          <w:rPr>
            <w:noProof/>
            <w:webHidden/>
          </w:rPr>
          <w:fldChar w:fldCharType="separate"/>
        </w:r>
        <w:r>
          <w:rPr>
            <w:noProof/>
            <w:webHidden/>
          </w:rPr>
          <w:t>20</w:t>
        </w:r>
        <w:r>
          <w:rPr>
            <w:noProof/>
            <w:webHidden/>
          </w:rPr>
          <w:fldChar w:fldCharType="end"/>
        </w:r>
      </w:hyperlink>
    </w:p>
    <w:p w14:paraId="5536A546" w14:textId="14DF3FA6" w:rsidR="003C7C0C" w:rsidRDefault="003C7C0C">
      <w:pPr>
        <w:pStyle w:val="TOC4"/>
        <w:rPr>
          <w:rFonts w:eastAsiaTheme="minorEastAsia"/>
          <w:smallCaps w:val="0"/>
          <w:noProof/>
          <w:sz w:val="22"/>
          <w:lang w:val="en-US" w:eastAsia="en-US" w:bidi="ar-SA"/>
        </w:rPr>
      </w:pPr>
      <w:hyperlink w:anchor="_Toc7606523" w:history="1">
        <w:r w:rsidRPr="003C4359">
          <w:rPr>
            <w:rStyle w:val="Hyperlink"/>
            <w:noProof/>
          </w:rPr>
          <w:t>Microsoft Azure Stack</w:t>
        </w:r>
        <w:r>
          <w:rPr>
            <w:noProof/>
            <w:webHidden/>
          </w:rPr>
          <w:tab/>
        </w:r>
        <w:r>
          <w:rPr>
            <w:noProof/>
            <w:webHidden/>
          </w:rPr>
          <w:fldChar w:fldCharType="begin"/>
        </w:r>
        <w:r>
          <w:rPr>
            <w:noProof/>
            <w:webHidden/>
          </w:rPr>
          <w:instrText xml:space="preserve"> PAGEREF _Toc7606523 \h </w:instrText>
        </w:r>
        <w:r>
          <w:rPr>
            <w:noProof/>
            <w:webHidden/>
          </w:rPr>
        </w:r>
        <w:r>
          <w:rPr>
            <w:noProof/>
            <w:webHidden/>
          </w:rPr>
          <w:fldChar w:fldCharType="separate"/>
        </w:r>
        <w:r>
          <w:rPr>
            <w:noProof/>
            <w:webHidden/>
          </w:rPr>
          <w:t>20</w:t>
        </w:r>
        <w:r>
          <w:rPr>
            <w:noProof/>
            <w:webHidden/>
          </w:rPr>
          <w:fldChar w:fldCharType="end"/>
        </w:r>
      </w:hyperlink>
    </w:p>
    <w:p w14:paraId="2C6F58D4" w14:textId="558F82E9" w:rsidR="003C7C0C" w:rsidRDefault="003C7C0C">
      <w:pPr>
        <w:pStyle w:val="TOC4"/>
        <w:rPr>
          <w:rFonts w:eastAsiaTheme="minorEastAsia"/>
          <w:smallCaps w:val="0"/>
          <w:noProof/>
          <w:sz w:val="22"/>
          <w:lang w:val="en-US" w:eastAsia="en-US" w:bidi="ar-SA"/>
        </w:rPr>
      </w:pPr>
      <w:hyperlink w:anchor="_Toc7606524" w:history="1">
        <w:r w:rsidRPr="003C4359">
          <w:rPr>
            <w:rStyle w:val="Hyperlink"/>
            <w:noProof/>
          </w:rPr>
          <w:t>Vyhľadávacie služby Bing</w:t>
        </w:r>
        <w:r>
          <w:rPr>
            <w:noProof/>
            <w:webHidden/>
          </w:rPr>
          <w:tab/>
        </w:r>
        <w:r>
          <w:rPr>
            <w:noProof/>
            <w:webHidden/>
          </w:rPr>
          <w:fldChar w:fldCharType="begin"/>
        </w:r>
        <w:r>
          <w:rPr>
            <w:noProof/>
            <w:webHidden/>
          </w:rPr>
          <w:instrText xml:space="preserve"> PAGEREF _Toc7606524 \h </w:instrText>
        </w:r>
        <w:r>
          <w:rPr>
            <w:noProof/>
            <w:webHidden/>
          </w:rPr>
        </w:r>
        <w:r>
          <w:rPr>
            <w:noProof/>
            <w:webHidden/>
          </w:rPr>
          <w:fldChar w:fldCharType="separate"/>
        </w:r>
        <w:r>
          <w:rPr>
            <w:noProof/>
            <w:webHidden/>
          </w:rPr>
          <w:t>21</w:t>
        </w:r>
        <w:r>
          <w:rPr>
            <w:noProof/>
            <w:webHidden/>
          </w:rPr>
          <w:fldChar w:fldCharType="end"/>
        </w:r>
      </w:hyperlink>
    </w:p>
    <w:p w14:paraId="46AF9428" w14:textId="11B087F7" w:rsidR="003C7C0C" w:rsidRDefault="003C7C0C">
      <w:pPr>
        <w:pStyle w:val="TOC4"/>
        <w:rPr>
          <w:rFonts w:eastAsiaTheme="minorEastAsia"/>
          <w:smallCaps w:val="0"/>
          <w:noProof/>
          <w:sz w:val="22"/>
          <w:lang w:val="en-US" w:eastAsia="en-US" w:bidi="ar-SA"/>
        </w:rPr>
      </w:pPr>
      <w:hyperlink w:anchor="_Toc7606525" w:history="1">
        <w:r w:rsidRPr="003C4359">
          <w:rPr>
            <w:rStyle w:val="Hyperlink"/>
            <w:noProof/>
          </w:rPr>
          <w:t>Kognitívne služby</w:t>
        </w:r>
        <w:r>
          <w:rPr>
            <w:noProof/>
            <w:webHidden/>
          </w:rPr>
          <w:tab/>
        </w:r>
        <w:r>
          <w:rPr>
            <w:noProof/>
            <w:webHidden/>
          </w:rPr>
          <w:fldChar w:fldCharType="begin"/>
        </w:r>
        <w:r>
          <w:rPr>
            <w:noProof/>
            <w:webHidden/>
          </w:rPr>
          <w:instrText xml:space="preserve"> PAGEREF _Toc7606525 \h </w:instrText>
        </w:r>
        <w:r>
          <w:rPr>
            <w:noProof/>
            <w:webHidden/>
          </w:rPr>
        </w:r>
        <w:r>
          <w:rPr>
            <w:noProof/>
            <w:webHidden/>
          </w:rPr>
          <w:fldChar w:fldCharType="separate"/>
        </w:r>
        <w:r>
          <w:rPr>
            <w:noProof/>
            <w:webHidden/>
          </w:rPr>
          <w:t>21</w:t>
        </w:r>
        <w:r>
          <w:rPr>
            <w:noProof/>
            <w:webHidden/>
          </w:rPr>
          <w:fldChar w:fldCharType="end"/>
        </w:r>
      </w:hyperlink>
    </w:p>
    <w:p w14:paraId="58D3A5E3" w14:textId="3CB673C5" w:rsidR="003C7C0C" w:rsidRDefault="003C7C0C">
      <w:pPr>
        <w:pStyle w:val="TOC4"/>
        <w:rPr>
          <w:rFonts w:eastAsiaTheme="minorEastAsia"/>
          <w:smallCaps w:val="0"/>
          <w:noProof/>
          <w:sz w:val="22"/>
          <w:lang w:val="en-US" w:eastAsia="en-US" w:bidi="ar-SA"/>
        </w:rPr>
      </w:pPr>
      <w:hyperlink w:anchor="_Toc7606526" w:history="1">
        <w:r w:rsidRPr="003C4359">
          <w:rPr>
            <w:rStyle w:val="Hyperlink"/>
            <w:noProof/>
          </w:rPr>
          <w:t>Microsoft Genomics</w:t>
        </w:r>
        <w:r>
          <w:rPr>
            <w:noProof/>
            <w:webHidden/>
          </w:rPr>
          <w:tab/>
        </w:r>
        <w:r>
          <w:rPr>
            <w:noProof/>
            <w:webHidden/>
          </w:rPr>
          <w:fldChar w:fldCharType="begin"/>
        </w:r>
        <w:r>
          <w:rPr>
            <w:noProof/>
            <w:webHidden/>
          </w:rPr>
          <w:instrText xml:space="preserve"> PAGEREF _Toc7606526 \h </w:instrText>
        </w:r>
        <w:r>
          <w:rPr>
            <w:noProof/>
            <w:webHidden/>
          </w:rPr>
        </w:r>
        <w:r>
          <w:rPr>
            <w:noProof/>
            <w:webHidden/>
          </w:rPr>
          <w:fldChar w:fldCharType="separate"/>
        </w:r>
        <w:r>
          <w:rPr>
            <w:noProof/>
            <w:webHidden/>
          </w:rPr>
          <w:t>22</w:t>
        </w:r>
        <w:r>
          <w:rPr>
            <w:noProof/>
            <w:webHidden/>
          </w:rPr>
          <w:fldChar w:fldCharType="end"/>
        </w:r>
      </w:hyperlink>
    </w:p>
    <w:p w14:paraId="4A8FC9C2" w14:textId="15CCCAAD" w:rsidR="003C7C0C" w:rsidRDefault="003C7C0C">
      <w:pPr>
        <w:pStyle w:val="TOC4"/>
        <w:rPr>
          <w:rFonts w:eastAsiaTheme="minorEastAsia"/>
          <w:smallCaps w:val="0"/>
          <w:noProof/>
          <w:sz w:val="22"/>
          <w:lang w:val="en-US" w:eastAsia="en-US" w:bidi="ar-SA"/>
        </w:rPr>
      </w:pPr>
      <w:hyperlink w:anchor="_Toc7606527" w:history="1">
        <w:r w:rsidRPr="003C4359">
          <w:rPr>
            <w:rStyle w:val="Hyperlink"/>
            <w:noProof/>
          </w:rPr>
          <w:t>Visual Studio App Center</w:t>
        </w:r>
        <w:r>
          <w:rPr>
            <w:noProof/>
            <w:webHidden/>
          </w:rPr>
          <w:tab/>
        </w:r>
        <w:r>
          <w:rPr>
            <w:noProof/>
            <w:webHidden/>
          </w:rPr>
          <w:fldChar w:fldCharType="begin"/>
        </w:r>
        <w:r>
          <w:rPr>
            <w:noProof/>
            <w:webHidden/>
          </w:rPr>
          <w:instrText xml:space="preserve"> PAGEREF _Toc7606527 \h </w:instrText>
        </w:r>
        <w:r>
          <w:rPr>
            <w:noProof/>
            <w:webHidden/>
          </w:rPr>
        </w:r>
        <w:r>
          <w:rPr>
            <w:noProof/>
            <w:webHidden/>
          </w:rPr>
          <w:fldChar w:fldCharType="separate"/>
        </w:r>
        <w:r>
          <w:rPr>
            <w:noProof/>
            <w:webHidden/>
          </w:rPr>
          <w:t>22</w:t>
        </w:r>
        <w:r>
          <w:rPr>
            <w:noProof/>
            <w:webHidden/>
          </w:rPr>
          <w:fldChar w:fldCharType="end"/>
        </w:r>
      </w:hyperlink>
    </w:p>
    <w:p w14:paraId="093BFE95" w14:textId="57195BE8" w:rsidR="003C7C0C" w:rsidRDefault="003C7C0C">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7606528" w:history="1">
        <w:r w:rsidRPr="003C4359">
          <w:rPr>
            <w:rStyle w:val="Hyperlink"/>
            <w:noProof/>
          </w:rPr>
          <w:t>Plány služieb Microsoft Azure</w:t>
        </w:r>
        <w:r>
          <w:rPr>
            <w:noProof/>
            <w:webHidden/>
          </w:rPr>
          <w:tab/>
        </w:r>
        <w:r>
          <w:rPr>
            <w:noProof/>
            <w:webHidden/>
          </w:rPr>
          <w:fldChar w:fldCharType="begin"/>
        </w:r>
        <w:r>
          <w:rPr>
            <w:noProof/>
            <w:webHidden/>
          </w:rPr>
          <w:instrText xml:space="preserve"> PAGEREF _Toc7606528 \h </w:instrText>
        </w:r>
        <w:r>
          <w:rPr>
            <w:noProof/>
            <w:webHidden/>
          </w:rPr>
        </w:r>
        <w:r>
          <w:rPr>
            <w:noProof/>
            <w:webHidden/>
          </w:rPr>
          <w:fldChar w:fldCharType="separate"/>
        </w:r>
        <w:r>
          <w:rPr>
            <w:noProof/>
            <w:webHidden/>
          </w:rPr>
          <w:t>23</w:t>
        </w:r>
        <w:r>
          <w:rPr>
            <w:noProof/>
            <w:webHidden/>
          </w:rPr>
          <w:fldChar w:fldCharType="end"/>
        </w:r>
      </w:hyperlink>
    </w:p>
    <w:p w14:paraId="5DA24B35" w14:textId="195AD87D" w:rsidR="003C7C0C" w:rsidRDefault="003C7C0C">
      <w:pPr>
        <w:pStyle w:val="TOC4"/>
        <w:rPr>
          <w:rFonts w:eastAsiaTheme="minorEastAsia"/>
          <w:smallCaps w:val="0"/>
          <w:noProof/>
          <w:sz w:val="22"/>
          <w:lang w:val="en-US" w:eastAsia="en-US" w:bidi="ar-SA"/>
        </w:rPr>
      </w:pPr>
      <w:hyperlink w:anchor="_Toc7606529" w:history="1">
        <w:r w:rsidRPr="003C4359">
          <w:rPr>
            <w:rStyle w:val="Hyperlink"/>
            <w:noProof/>
          </w:rPr>
          <w:t>Azure Active Directory Basic</w:t>
        </w:r>
        <w:r>
          <w:rPr>
            <w:noProof/>
            <w:webHidden/>
          </w:rPr>
          <w:tab/>
        </w:r>
        <w:r>
          <w:rPr>
            <w:noProof/>
            <w:webHidden/>
          </w:rPr>
          <w:fldChar w:fldCharType="begin"/>
        </w:r>
        <w:r>
          <w:rPr>
            <w:noProof/>
            <w:webHidden/>
          </w:rPr>
          <w:instrText xml:space="preserve"> PAGEREF _Toc7606529 \h </w:instrText>
        </w:r>
        <w:r>
          <w:rPr>
            <w:noProof/>
            <w:webHidden/>
          </w:rPr>
        </w:r>
        <w:r>
          <w:rPr>
            <w:noProof/>
            <w:webHidden/>
          </w:rPr>
          <w:fldChar w:fldCharType="separate"/>
        </w:r>
        <w:r>
          <w:rPr>
            <w:noProof/>
            <w:webHidden/>
          </w:rPr>
          <w:t>23</w:t>
        </w:r>
        <w:r>
          <w:rPr>
            <w:noProof/>
            <w:webHidden/>
          </w:rPr>
          <w:fldChar w:fldCharType="end"/>
        </w:r>
      </w:hyperlink>
    </w:p>
    <w:p w14:paraId="362C091F" w14:textId="441CC54D" w:rsidR="003C7C0C" w:rsidRDefault="003C7C0C">
      <w:pPr>
        <w:pStyle w:val="TOC4"/>
        <w:rPr>
          <w:rFonts w:eastAsiaTheme="minorEastAsia"/>
          <w:smallCaps w:val="0"/>
          <w:noProof/>
          <w:sz w:val="22"/>
          <w:lang w:val="en-US" w:eastAsia="en-US" w:bidi="ar-SA"/>
        </w:rPr>
      </w:pPr>
      <w:hyperlink w:anchor="_Toc7606530" w:history="1">
        <w:r w:rsidRPr="003C4359">
          <w:rPr>
            <w:rStyle w:val="Hyperlink"/>
            <w:noProof/>
          </w:rPr>
          <w:t>Azure Active Directory Premium</w:t>
        </w:r>
        <w:r>
          <w:rPr>
            <w:noProof/>
            <w:webHidden/>
          </w:rPr>
          <w:tab/>
        </w:r>
        <w:r>
          <w:rPr>
            <w:noProof/>
            <w:webHidden/>
          </w:rPr>
          <w:fldChar w:fldCharType="begin"/>
        </w:r>
        <w:r>
          <w:rPr>
            <w:noProof/>
            <w:webHidden/>
          </w:rPr>
          <w:instrText xml:space="preserve"> PAGEREF _Toc7606530 \h </w:instrText>
        </w:r>
        <w:r>
          <w:rPr>
            <w:noProof/>
            <w:webHidden/>
          </w:rPr>
        </w:r>
        <w:r>
          <w:rPr>
            <w:noProof/>
            <w:webHidden/>
          </w:rPr>
          <w:fldChar w:fldCharType="separate"/>
        </w:r>
        <w:r>
          <w:rPr>
            <w:noProof/>
            <w:webHidden/>
          </w:rPr>
          <w:t>23</w:t>
        </w:r>
        <w:r>
          <w:rPr>
            <w:noProof/>
            <w:webHidden/>
          </w:rPr>
          <w:fldChar w:fldCharType="end"/>
        </w:r>
      </w:hyperlink>
    </w:p>
    <w:p w14:paraId="5266AE12" w14:textId="0E1355AB" w:rsidR="003C7C0C" w:rsidRDefault="003C7C0C">
      <w:pPr>
        <w:pStyle w:val="TOC4"/>
        <w:rPr>
          <w:rFonts w:eastAsiaTheme="minorEastAsia"/>
          <w:smallCaps w:val="0"/>
          <w:noProof/>
          <w:sz w:val="22"/>
          <w:lang w:val="en-US" w:eastAsia="en-US" w:bidi="ar-SA"/>
        </w:rPr>
      </w:pPr>
      <w:hyperlink w:anchor="_Toc7606531" w:history="1">
        <w:r w:rsidRPr="003C4359">
          <w:rPr>
            <w:rStyle w:val="Hyperlink"/>
            <w:noProof/>
            <w:lang w:val="fr-FR"/>
          </w:rPr>
          <w:t>Azure Information Protection Premium</w:t>
        </w:r>
        <w:r>
          <w:rPr>
            <w:noProof/>
            <w:webHidden/>
          </w:rPr>
          <w:tab/>
        </w:r>
        <w:r>
          <w:rPr>
            <w:noProof/>
            <w:webHidden/>
          </w:rPr>
          <w:fldChar w:fldCharType="begin"/>
        </w:r>
        <w:r>
          <w:rPr>
            <w:noProof/>
            <w:webHidden/>
          </w:rPr>
          <w:instrText xml:space="preserve"> PAGEREF _Toc7606531 \h </w:instrText>
        </w:r>
        <w:r>
          <w:rPr>
            <w:noProof/>
            <w:webHidden/>
          </w:rPr>
        </w:r>
        <w:r>
          <w:rPr>
            <w:noProof/>
            <w:webHidden/>
          </w:rPr>
          <w:fldChar w:fldCharType="separate"/>
        </w:r>
        <w:r>
          <w:rPr>
            <w:noProof/>
            <w:webHidden/>
          </w:rPr>
          <w:t>23</w:t>
        </w:r>
        <w:r>
          <w:rPr>
            <w:noProof/>
            <w:webHidden/>
          </w:rPr>
          <w:fldChar w:fldCharType="end"/>
        </w:r>
      </w:hyperlink>
    </w:p>
    <w:p w14:paraId="4830D124" w14:textId="2C2D02F6" w:rsidR="003C7C0C" w:rsidRDefault="003C7C0C">
      <w:pPr>
        <w:pStyle w:val="TOC3"/>
        <w:rPr>
          <w:rFonts w:eastAsiaTheme="minorEastAsia"/>
          <w:b w:val="0"/>
          <w:smallCaps w:val="0"/>
          <w:sz w:val="22"/>
          <w:lang w:val="en-US" w:eastAsia="en-US" w:bidi="ar-SA"/>
        </w:rPr>
      </w:pPr>
      <w:hyperlink w:anchor="_Toc7606532" w:history="1">
        <w:r w:rsidRPr="003C4359">
          <w:rPr>
            <w:rStyle w:val="Hyperlink"/>
          </w:rPr>
          <w:t>Služby Microsoft Dynamics 365</w:t>
        </w:r>
        <w:r>
          <w:rPr>
            <w:webHidden/>
          </w:rPr>
          <w:tab/>
        </w:r>
        <w:r>
          <w:rPr>
            <w:webHidden/>
          </w:rPr>
          <w:fldChar w:fldCharType="begin"/>
        </w:r>
        <w:r>
          <w:rPr>
            <w:webHidden/>
          </w:rPr>
          <w:instrText xml:space="preserve"> PAGEREF _Toc7606532 \h </w:instrText>
        </w:r>
        <w:r>
          <w:rPr>
            <w:webHidden/>
          </w:rPr>
        </w:r>
        <w:r>
          <w:rPr>
            <w:webHidden/>
          </w:rPr>
          <w:fldChar w:fldCharType="separate"/>
        </w:r>
        <w:r>
          <w:rPr>
            <w:webHidden/>
          </w:rPr>
          <w:t>24</w:t>
        </w:r>
        <w:r>
          <w:rPr>
            <w:webHidden/>
          </w:rPr>
          <w:fldChar w:fldCharType="end"/>
        </w:r>
      </w:hyperlink>
    </w:p>
    <w:p w14:paraId="13D41B70" w14:textId="31843602" w:rsidR="003C7C0C" w:rsidRDefault="003C7C0C">
      <w:pPr>
        <w:pStyle w:val="TOC2"/>
        <w:tabs>
          <w:tab w:val="right" w:leader="dot" w:pos="5030"/>
        </w:tabs>
        <w:rPr>
          <w:rFonts w:eastAsiaTheme="minorEastAsia"/>
          <w:b w:val="0"/>
          <w:smallCaps w:val="0"/>
          <w:noProof/>
          <w:sz w:val="22"/>
          <w:lang w:val="en-US" w:eastAsia="en-US" w:bidi="ar-SA"/>
        </w:rPr>
      </w:pPr>
      <w:hyperlink w:anchor="_Toc7606533" w:history="1">
        <w:r w:rsidRPr="003C4359">
          <w:rPr>
            <w:rStyle w:val="Hyperlink"/>
            <w:noProof/>
          </w:rPr>
          <w:t>Služby Office 365</w:t>
        </w:r>
        <w:r>
          <w:rPr>
            <w:noProof/>
            <w:webHidden/>
          </w:rPr>
          <w:tab/>
        </w:r>
        <w:r>
          <w:rPr>
            <w:noProof/>
            <w:webHidden/>
          </w:rPr>
          <w:fldChar w:fldCharType="begin"/>
        </w:r>
        <w:r>
          <w:rPr>
            <w:noProof/>
            <w:webHidden/>
          </w:rPr>
          <w:instrText xml:space="preserve"> PAGEREF _Toc7606533 \h </w:instrText>
        </w:r>
        <w:r>
          <w:rPr>
            <w:noProof/>
            <w:webHidden/>
          </w:rPr>
        </w:r>
        <w:r>
          <w:rPr>
            <w:noProof/>
            <w:webHidden/>
          </w:rPr>
          <w:fldChar w:fldCharType="separate"/>
        </w:r>
        <w:r>
          <w:rPr>
            <w:noProof/>
            <w:webHidden/>
          </w:rPr>
          <w:t>26</w:t>
        </w:r>
        <w:r>
          <w:rPr>
            <w:noProof/>
            <w:webHidden/>
          </w:rPr>
          <w:fldChar w:fldCharType="end"/>
        </w:r>
      </w:hyperlink>
    </w:p>
    <w:p w14:paraId="4B2D447F" w14:textId="0939D70B" w:rsidR="003C7C0C" w:rsidRDefault="003C7C0C">
      <w:pPr>
        <w:pStyle w:val="TOC4"/>
        <w:rPr>
          <w:rFonts w:eastAsiaTheme="minorEastAsia"/>
          <w:smallCaps w:val="0"/>
          <w:noProof/>
          <w:sz w:val="22"/>
          <w:lang w:val="en-US" w:eastAsia="en-US" w:bidi="ar-SA"/>
        </w:rPr>
      </w:pPr>
      <w:hyperlink w:anchor="_Toc7606534" w:history="1">
        <w:r w:rsidRPr="003C4359">
          <w:rPr>
            <w:rStyle w:val="Hyperlink"/>
            <w:noProof/>
          </w:rPr>
          <w:t>Audio služby</w:t>
        </w:r>
        <w:r>
          <w:rPr>
            <w:noProof/>
            <w:webHidden/>
          </w:rPr>
          <w:tab/>
        </w:r>
        <w:r>
          <w:rPr>
            <w:noProof/>
            <w:webHidden/>
          </w:rPr>
          <w:fldChar w:fldCharType="begin"/>
        </w:r>
        <w:r>
          <w:rPr>
            <w:noProof/>
            <w:webHidden/>
          </w:rPr>
          <w:instrText xml:space="preserve"> PAGEREF _Toc7606534 \h </w:instrText>
        </w:r>
        <w:r>
          <w:rPr>
            <w:noProof/>
            <w:webHidden/>
          </w:rPr>
        </w:r>
        <w:r>
          <w:rPr>
            <w:noProof/>
            <w:webHidden/>
          </w:rPr>
          <w:fldChar w:fldCharType="separate"/>
        </w:r>
        <w:r>
          <w:rPr>
            <w:noProof/>
            <w:webHidden/>
          </w:rPr>
          <w:t>27</w:t>
        </w:r>
        <w:r>
          <w:rPr>
            <w:noProof/>
            <w:webHidden/>
          </w:rPr>
          <w:fldChar w:fldCharType="end"/>
        </w:r>
      </w:hyperlink>
    </w:p>
    <w:p w14:paraId="22A98771" w14:textId="445A86EC" w:rsidR="003C7C0C" w:rsidRDefault="003C7C0C">
      <w:pPr>
        <w:pStyle w:val="TOC4"/>
        <w:rPr>
          <w:rFonts w:eastAsiaTheme="minorEastAsia"/>
          <w:smallCaps w:val="0"/>
          <w:noProof/>
          <w:sz w:val="22"/>
          <w:lang w:val="en-US" w:eastAsia="en-US" w:bidi="ar-SA"/>
        </w:rPr>
      </w:pPr>
      <w:hyperlink w:anchor="_Toc7606535" w:history="1">
        <w:r w:rsidRPr="003C4359">
          <w:rPr>
            <w:rStyle w:val="Hyperlink"/>
            <w:noProof/>
          </w:rPr>
          <w:t>Exchange Online</w:t>
        </w:r>
        <w:r>
          <w:rPr>
            <w:noProof/>
            <w:webHidden/>
          </w:rPr>
          <w:tab/>
        </w:r>
        <w:r>
          <w:rPr>
            <w:noProof/>
            <w:webHidden/>
          </w:rPr>
          <w:fldChar w:fldCharType="begin"/>
        </w:r>
        <w:r>
          <w:rPr>
            <w:noProof/>
            <w:webHidden/>
          </w:rPr>
          <w:instrText xml:space="preserve"> PAGEREF _Toc7606535 \h </w:instrText>
        </w:r>
        <w:r>
          <w:rPr>
            <w:noProof/>
            <w:webHidden/>
          </w:rPr>
        </w:r>
        <w:r>
          <w:rPr>
            <w:noProof/>
            <w:webHidden/>
          </w:rPr>
          <w:fldChar w:fldCharType="separate"/>
        </w:r>
        <w:r>
          <w:rPr>
            <w:noProof/>
            <w:webHidden/>
          </w:rPr>
          <w:t>28</w:t>
        </w:r>
        <w:r>
          <w:rPr>
            <w:noProof/>
            <w:webHidden/>
          </w:rPr>
          <w:fldChar w:fldCharType="end"/>
        </w:r>
      </w:hyperlink>
    </w:p>
    <w:p w14:paraId="5CBDC294" w14:textId="35E74E25" w:rsidR="003C7C0C" w:rsidRDefault="003C7C0C">
      <w:pPr>
        <w:pStyle w:val="TOC4"/>
        <w:rPr>
          <w:rFonts w:eastAsiaTheme="minorEastAsia"/>
          <w:smallCaps w:val="0"/>
          <w:noProof/>
          <w:sz w:val="22"/>
          <w:lang w:val="en-US" w:eastAsia="en-US" w:bidi="ar-SA"/>
        </w:rPr>
      </w:pPr>
      <w:hyperlink w:anchor="_Toc7606536" w:history="1">
        <w:r w:rsidRPr="003C4359">
          <w:rPr>
            <w:rStyle w:val="Hyperlink"/>
            <w:noProof/>
          </w:rPr>
          <w:t>Aplikácie služieb Office 365</w:t>
        </w:r>
        <w:r>
          <w:rPr>
            <w:noProof/>
            <w:webHidden/>
          </w:rPr>
          <w:tab/>
        </w:r>
        <w:r>
          <w:rPr>
            <w:noProof/>
            <w:webHidden/>
          </w:rPr>
          <w:fldChar w:fldCharType="begin"/>
        </w:r>
        <w:r>
          <w:rPr>
            <w:noProof/>
            <w:webHidden/>
          </w:rPr>
          <w:instrText xml:space="preserve"> PAGEREF _Toc7606536 \h </w:instrText>
        </w:r>
        <w:r>
          <w:rPr>
            <w:noProof/>
            <w:webHidden/>
          </w:rPr>
        </w:r>
        <w:r>
          <w:rPr>
            <w:noProof/>
            <w:webHidden/>
          </w:rPr>
          <w:fldChar w:fldCharType="separate"/>
        </w:r>
        <w:r>
          <w:rPr>
            <w:noProof/>
            <w:webHidden/>
          </w:rPr>
          <w:t>29</w:t>
        </w:r>
        <w:r>
          <w:rPr>
            <w:noProof/>
            <w:webHidden/>
          </w:rPr>
          <w:fldChar w:fldCharType="end"/>
        </w:r>
      </w:hyperlink>
    </w:p>
    <w:p w14:paraId="76DEA15F" w14:textId="52BB3339" w:rsidR="003C7C0C" w:rsidRDefault="003C7C0C">
      <w:pPr>
        <w:pStyle w:val="TOC4"/>
        <w:rPr>
          <w:rFonts w:eastAsiaTheme="minorEastAsia"/>
          <w:smallCaps w:val="0"/>
          <w:noProof/>
          <w:sz w:val="22"/>
          <w:lang w:val="en-US" w:eastAsia="en-US" w:bidi="ar-SA"/>
        </w:rPr>
      </w:pPr>
      <w:hyperlink w:anchor="_Toc7606537" w:history="1">
        <w:r w:rsidRPr="003C4359">
          <w:rPr>
            <w:rStyle w:val="Hyperlink"/>
            <w:noProof/>
          </w:rPr>
          <w:t>Office Online</w:t>
        </w:r>
        <w:r>
          <w:rPr>
            <w:noProof/>
            <w:webHidden/>
          </w:rPr>
          <w:tab/>
        </w:r>
        <w:r>
          <w:rPr>
            <w:noProof/>
            <w:webHidden/>
          </w:rPr>
          <w:fldChar w:fldCharType="begin"/>
        </w:r>
        <w:r>
          <w:rPr>
            <w:noProof/>
            <w:webHidden/>
          </w:rPr>
          <w:instrText xml:space="preserve"> PAGEREF _Toc7606537 \h </w:instrText>
        </w:r>
        <w:r>
          <w:rPr>
            <w:noProof/>
            <w:webHidden/>
          </w:rPr>
        </w:r>
        <w:r>
          <w:rPr>
            <w:noProof/>
            <w:webHidden/>
          </w:rPr>
          <w:fldChar w:fldCharType="separate"/>
        </w:r>
        <w:r>
          <w:rPr>
            <w:noProof/>
            <w:webHidden/>
          </w:rPr>
          <w:t>30</w:t>
        </w:r>
        <w:r>
          <w:rPr>
            <w:noProof/>
            <w:webHidden/>
          </w:rPr>
          <w:fldChar w:fldCharType="end"/>
        </w:r>
      </w:hyperlink>
    </w:p>
    <w:p w14:paraId="55E1B225" w14:textId="33289303" w:rsidR="003C7C0C" w:rsidRDefault="003C7C0C">
      <w:pPr>
        <w:pStyle w:val="TOC4"/>
        <w:rPr>
          <w:rFonts w:eastAsiaTheme="minorEastAsia"/>
          <w:smallCaps w:val="0"/>
          <w:noProof/>
          <w:sz w:val="22"/>
          <w:lang w:val="en-US" w:eastAsia="en-US" w:bidi="ar-SA"/>
        </w:rPr>
      </w:pPr>
      <w:hyperlink w:anchor="_Toc7606538" w:history="1">
        <w:r w:rsidRPr="003C4359">
          <w:rPr>
            <w:rStyle w:val="Hyperlink"/>
            <w:noProof/>
          </w:rPr>
          <w:t>OneDrive for Business</w:t>
        </w:r>
        <w:r>
          <w:rPr>
            <w:noProof/>
            <w:webHidden/>
          </w:rPr>
          <w:tab/>
        </w:r>
        <w:r>
          <w:rPr>
            <w:noProof/>
            <w:webHidden/>
          </w:rPr>
          <w:fldChar w:fldCharType="begin"/>
        </w:r>
        <w:r>
          <w:rPr>
            <w:noProof/>
            <w:webHidden/>
          </w:rPr>
          <w:instrText xml:space="preserve"> PAGEREF _Toc7606538 \h </w:instrText>
        </w:r>
        <w:r>
          <w:rPr>
            <w:noProof/>
            <w:webHidden/>
          </w:rPr>
        </w:r>
        <w:r>
          <w:rPr>
            <w:noProof/>
            <w:webHidden/>
          </w:rPr>
          <w:fldChar w:fldCharType="separate"/>
        </w:r>
        <w:r>
          <w:rPr>
            <w:noProof/>
            <w:webHidden/>
          </w:rPr>
          <w:t>30</w:t>
        </w:r>
        <w:r>
          <w:rPr>
            <w:noProof/>
            <w:webHidden/>
          </w:rPr>
          <w:fldChar w:fldCharType="end"/>
        </w:r>
      </w:hyperlink>
    </w:p>
    <w:p w14:paraId="4E7C205D" w14:textId="0137EA0A" w:rsidR="003C7C0C" w:rsidRDefault="003C7C0C">
      <w:pPr>
        <w:pStyle w:val="TOC4"/>
        <w:rPr>
          <w:rFonts w:eastAsiaTheme="minorEastAsia"/>
          <w:smallCaps w:val="0"/>
          <w:noProof/>
          <w:sz w:val="22"/>
          <w:lang w:val="en-US" w:eastAsia="en-US" w:bidi="ar-SA"/>
        </w:rPr>
      </w:pPr>
      <w:hyperlink w:anchor="_Toc7606539" w:history="1">
        <w:r w:rsidRPr="003C4359">
          <w:rPr>
            <w:rStyle w:val="Hyperlink"/>
            <w:noProof/>
          </w:rPr>
          <w:t>Project Online</w:t>
        </w:r>
        <w:r>
          <w:rPr>
            <w:noProof/>
            <w:webHidden/>
          </w:rPr>
          <w:tab/>
        </w:r>
        <w:r>
          <w:rPr>
            <w:noProof/>
            <w:webHidden/>
          </w:rPr>
          <w:fldChar w:fldCharType="begin"/>
        </w:r>
        <w:r>
          <w:rPr>
            <w:noProof/>
            <w:webHidden/>
          </w:rPr>
          <w:instrText xml:space="preserve"> PAGEREF _Toc7606539 \h </w:instrText>
        </w:r>
        <w:r>
          <w:rPr>
            <w:noProof/>
            <w:webHidden/>
          </w:rPr>
        </w:r>
        <w:r>
          <w:rPr>
            <w:noProof/>
            <w:webHidden/>
          </w:rPr>
          <w:fldChar w:fldCharType="separate"/>
        </w:r>
        <w:r>
          <w:rPr>
            <w:noProof/>
            <w:webHidden/>
          </w:rPr>
          <w:t>30</w:t>
        </w:r>
        <w:r>
          <w:rPr>
            <w:noProof/>
            <w:webHidden/>
          </w:rPr>
          <w:fldChar w:fldCharType="end"/>
        </w:r>
      </w:hyperlink>
    </w:p>
    <w:p w14:paraId="0AF27158" w14:textId="73375054" w:rsidR="003C7C0C" w:rsidRDefault="003C7C0C">
      <w:pPr>
        <w:pStyle w:val="TOC4"/>
        <w:rPr>
          <w:rFonts w:eastAsiaTheme="minorEastAsia"/>
          <w:smallCaps w:val="0"/>
          <w:noProof/>
          <w:sz w:val="22"/>
          <w:lang w:val="en-US" w:eastAsia="en-US" w:bidi="ar-SA"/>
        </w:rPr>
      </w:pPr>
      <w:hyperlink w:anchor="_Toc7606540" w:history="1">
        <w:r w:rsidRPr="003C4359">
          <w:rPr>
            <w:rStyle w:val="Hyperlink"/>
            <w:noProof/>
          </w:rPr>
          <w:t>SharePoint Online</w:t>
        </w:r>
        <w:r>
          <w:rPr>
            <w:noProof/>
            <w:webHidden/>
          </w:rPr>
          <w:tab/>
        </w:r>
        <w:r>
          <w:rPr>
            <w:noProof/>
            <w:webHidden/>
          </w:rPr>
          <w:fldChar w:fldCharType="begin"/>
        </w:r>
        <w:r>
          <w:rPr>
            <w:noProof/>
            <w:webHidden/>
          </w:rPr>
          <w:instrText xml:space="preserve"> PAGEREF _Toc7606540 \h </w:instrText>
        </w:r>
        <w:r>
          <w:rPr>
            <w:noProof/>
            <w:webHidden/>
          </w:rPr>
        </w:r>
        <w:r>
          <w:rPr>
            <w:noProof/>
            <w:webHidden/>
          </w:rPr>
          <w:fldChar w:fldCharType="separate"/>
        </w:r>
        <w:r>
          <w:rPr>
            <w:noProof/>
            <w:webHidden/>
          </w:rPr>
          <w:t>30</w:t>
        </w:r>
        <w:r>
          <w:rPr>
            <w:noProof/>
            <w:webHidden/>
          </w:rPr>
          <w:fldChar w:fldCharType="end"/>
        </w:r>
      </w:hyperlink>
    </w:p>
    <w:p w14:paraId="11F3037B" w14:textId="6BB91531" w:rsidR="003C7C0C" w:rsidRDefault="003C7C0C">
      <w:pPr>
        <w:pStyle w:val="TOC4"/>
        <w:rPr>
          <w:rFonts w:eastAsiaTheme="minorEastAsia"/>
          <w:smallCaps w:val="0"/>
          <w:noProof/>
          <w:sz w:val="22"/>
          <w:lang w:val="en-US" w:eastAsia="en-US" w:bidi="ar-SA"/>
        </w:rPr>
      </w:pPr>
      <w:hyperlink w:anchor="_Toc7606541" w:history="1">
        <w:r w:rsidRPr="003C4359">
          <w:rPr>
            <w:rStyle w:val="Hyperlink"/>
            <w:noProof/>
          </w:rPr>
          <w:t>Microsoft Stream</w:t>
        </w:r>
        <w:r>
          <w:rPr>
            <w:noProof/>
            <w:webHidden/>
          </w:rPr>
          <w:tab/>
        </w:r>
        <w:r>
          <w:rPr>
            <w:noProof/>
            <w:webHidden/>
          </w:rPr>
          <w:fldChar w:fldCharType="begin"/>
        </w:r>
        <w:r>
          <w:rPr>
            <w:noProof/>
            <w:webHidden/>
          </w:rPr>
          <w:instrText xml:space="preserve"> PAGEREF _Toc7606541 \h </w:instrText>
        </w:r>
        <w:r>
          <w:rPr>
            <w:noProof/>
            <w:webHidden/>
          </w:rPr>
        </w:r>
        <w:r>
          <w:rPr>
            <w:noProof/>
            <w:webHidden/>
          </w:rPr>
          <w:fldChar w:fldCharType="separate"/>
        </w:r>
        <w:r>
          <w:rPr>
            <w:noProof/>
            <w:webHidden/>
          </w:rPr>
          <w:t>31</w:t>
        </w:r>
        <w:r>
          <w:rPr>
            <w:noProof/>
            <w:webHidden/>
          </w:rPr>
          <w:fldChar w:fldCharType="end"/>
        </w:r>
      </w:hyperlink>
    </w:p>
    <w:p w14:paraId="32D9363D" w14:textId="7A67C8DE" w:rsidR="003C7C0C" w:rsidRDefault="003C7C0C">
      <w:pPr>
        <w:pStyle w:val="TOC2"/>
        <w:tabs>
          <w:tab w:val="right" w:leader="dot" w:pos="5030"/>
        </w:tabs>
        <w:rPr>
          <w:rFonts w:eastAsiaTheme="minorEastAsia"/>
          <w:b w:val="0"/>
          <w:smallCaps w:val="0"/>
          <w:noProof/>
          <w:sz w:val="22"/>
          <w:lang w:val="en-US" w:eastAsia="en-US" w:bidi="ar-SA"/>
        </w:rPr>
      </w:pPr>
      <w:hyperlink w:anchor="_Toc7606542" w:history="1">
        <w:r w:rsidRPr="003C4359">
          <w:rPr>
            <w:rStyle w:val="Hyperlink"/>
            <w:noProof/>
          </w:rPr>
          <w:t>Iné služby online</w:t>
        </w:r>
        <w:r>
          <w:rPr>
            <w:noProof/>
            <w:webHidden/>
          </w:rPr>
          <w:tab/>
        </w:r>
        <w:r>
          <w:rPr>
            <w:noProof/>
            <w:webHidden/>
          </w:rPr>
          <w:fldChar w:fldCharType="begin"/>
        </w:r>
        <w:r>
          <w:rPr>
            <w:noProof/>
            <w:webHidden/>
          </w:rPr>
          <w:instrText xml:space="preserve"> PAGEREF _Toc7606542 \h </w:instrText>
        </w:r>
        <w:r>
          <w:rPr>
            <w:noProof/>
            <w:webHidden/>
          </w:rPr>
        </w:r>
        <w:r>
          <w:rPr>
            <w:noProof/>
            <w:webHidden/>
          </w:rPr>
          <w:fldChar w:fldCharType="separate"/>
        </w:r>
        <w:r>
          <w:rPr>
            <w:noProof/>
            <w:webHidden/>
          </w:rPr>
          <w:t>31</w:t>
        </w:r>
        <w:r>
          <w:rPr>
            <w:noProof/>
            <w:webHidden/>
          </w:rPr>
          <w:fldChar w:fldCharType="end"/>
        </w:r>
      </w:hyperlink>
    </w:p>
    <w:p w14:paraId="5202909C" w14:textId="7807C6C6" w:rsidR="003C7C0C" w:rsidRDefault="003C7C0C">
      <w:pPr>
        <w:pStyle w:val="TOC4"/>
        <w:rPr>
          <w:rFonts w:eastAsiaTheme="minorEastAsia"/>
          <w:smallCaps w:val="0"/>
          <w:noProof/>
          <w:sz w:val="22"/>
          <w:lang w:val="en-US" w:eastAsia="en-US" w:bidi="ar-SA"/>
        </w:rPr>
      </w:pPr>
      <w:hyperlink w:anchor="_Toc7606543" w:history="1">
        <w:r w:rsidRPr="003C4359">
          <w:rPr>
            <w:rStyle w:val="Hyperlink"/>
            <w:noProof/>
          </w:rPr>
          <w:t>Bing Maps Mobile Asset Management Platform</w:t>
        </w:r>
        <w:r>
          <w:rPr>
            <w:noProof/>
            <w:webHidden/>
          </w:rPr>
          <w:tab/>
        </w:r>
        <w:r>
          <w:rPr>
            <w:noProof/>
            <w:webHidden/>
          </w:rPr>
          <w:fldChar w:fldCharType="begin"/>
        </w:r>
        <w:r>
          <w:rPr>
            <w:noProof/>
            <w:webHidden/>
          </w:rPr>
          <w:instrText xml:space="preserve"> PAGEREF _Toc7606543 \h </w:instrText>
        </w:r>
        <w:r>
          <w:rPr>
            <w:noProof/>
            <w:webHidden/>
          </w:rPr>
        </w:r>
        <w:r>
          <w:rPr>
            <w:noProof/>
            <w:webHidden/>
          </w:rPr>
          <w:fldChar w:fldCharType="separate"/>
        </w:r>
        <w:r>
          <w:rPr>
            <w:noProof/>
            <w:webHidden/>
          </w:rPr>
          <w:t>31</w:t>
        </w:r>
        <w:r>
          <w:rPr>
            <w:noProof/>
            <w:webHidden/>
          </w:rPr>
          <w:fldChar w:fldCharType="end"/>
        </w:r>
      </w:hyperlink>
    </w:p>
    <w:p w14:paraId="47729154" w14:textId="6BFA0C8C" w:rsidR="003C7C0C" w:rsidRDefault="003C7C0C">
      <w:pPr>
        <w:pStyle w:val="TOC4"/>
        <w:rPr>
          <w:rFonts w:eastAsiaTheme="minorEastAsia"/>
          <w:smallCaps w:val="0"/>
          <w:noProof/>
          <w:sz w:val="22"/>
          <w:lang w:val="en-US" w:eastAsia="en-US" w:bidi="ar-SA"/>
        </w:rPr>
      </w:pPr>
      <w:hyperlink w:anchor="_Toc7606544" w:history="1">
        <w:r w:rsidRPr="003C4359">
          <w:rPr>
            <w:rStyle w:val="Hyperlink"/>
            <w:noProof/>
          </w:rPr>
          <w:t>Bing Maps Transactions and Users</w:t>
        </w:r>
        <w:r>
          <w:rPr>
            <w:noProof/>
            <w:webHidden/>
          </w:rPr>
          <w:tab/>
        </w:r>
        <w:r>
          <w:rPr>
            <w:noProof/>
            <w:webHidden/>
          </w:rPr>
          <w:fldChar w:fldCharType="begin"/>
        </w:r>
        <w:r>
          <w:rPr>
            <w:noProof/>
            <w:webHidden/>
          </w:rPr>
          <w:instrText xml:space="preserve"> PAGEREF _Toc7606544 \h </w:instrText>
        </w:r>
        <w:r>
          <w:rPr>
            <w:noProof/>
            <w:webHidden/>
          </w:rPr>
        </w:r>
        <w:r>
          <w:rPr>
            <w:noProof/>
            <w:webHidden/>
          </w:rPr>
          <w:fldChar w:fldCharType="separate"/>
        </w:r>
        <w:r>
          <w:rPr>
            <w:noProof/>
            <w:webHidden/>
          </w:rPr>
          <w:t>31</w:t>
        </w:r>
        <w:r>
          <w:rPr>
            <w:noProof/>
            <w:webHidden/>
          </w:rPr>
          <w:fldChar w:fldCharType="end"/>
        </w:r>
      </w:hyperlink>
    </w:p>
    <w:p w14:paraId="113E297F" w14:textId="0583A901" w:rsidR="003C7C0C" w:rsidRDefault="003C7C0C">
      <w:pPr>
        <w:pStyle w:val="TOC4"/>
        <w:rPr>
          <w:rFonts w:eastAsiaTheme="minorEastAsia"/>
          <w:smallCaps w:val="0"/>
          <w:noProof/>
          <w:sz w:val="22"/>
          <w:lang w:val="en-US" w:eastAsia="en-US" w:bidi="ar-SA"/>
        </w:rPr>
      </w:pPr>
      <w:hyperlink w:anchor="_Toc7606545" w:history="1">
        <w:r w:rsidRPr="003C4359">
          <w:rPr>
            <w:rStyle w:val="Hyperlink"/>
            <w:noProof/>
          </w:rPr>
          <w:t>Platforma obchodných aplikácií</w:t>
        </w:r>
        <w:r>
          <w:rPr>
            <w:noProof/>
            <w:webHidden/>
          </w:rPr>
          <w:tab/>
        </w:r>
        <w:r>
          <w:rPr>
            <w:noProof/>
            <w:webHidden/>
          </w:rPr>
          <w:fldChar w:fldCharType="begin"/>
        </w:r>
        <w:r>
          <w:rPr>
            <w:noProof/>
            <w:webHidden/>
          </w:rPr>
          <w:instrText xml:space="preserve"> PAGEREF _Toc7606545 \h </w:instrText>
        </w:r>
        <w:r>
          <w:rPr>
            <w:noProof/>
            <w:webHidden/>
          </w:rPr>
        </w:r>
        <w:r>
          <w:rPr>
            <w:noProof/>
            <w:webHidden/>
          </w:rPr>
          <w:fldChar w:fldCharType="separate"/>
        </w:r>
        <w:r>
          <w:rPr>
            <w:noProof/>
            <w:webHidden/>
          </w:rPr>
          <w:t>32</w:t>
        </w:r>
        <w:r>
          <w:rPr>
            <w:noProof/>
            <w:webHidden/>
          </w:rPr>
          <w:fldChar w:fldCharType="end"/>
        </w:r>
      </w:hyperlink>
    </w:p>
    <w:p w14:paraId="18CAA8C8" w14:textId="2A006E3E" w:rsidR="003C7C0C" w:rsidRDefault="003C7C0C">
      <w:pPr>
        <w:pStyle w:val="TOC4"/>
        <w:rPr>
          <w:rFonts w:eastAsiaTheme="minorEastAsia"/>
          <w:smallCaps w:val="0"/>
          <w:noProof/>
          <w:sz w:val="22"/>
          <w:lang w:val="en-US" w:eastAsia="en-US" w:bidi="ar-SA"/>
        </w:rPr>
      </w:pPr>
      <w:hyperlink w:anchor="_Toc7606546" w:history="1">
        <w:r w:rsidRPr="003C4359">
          <w:rPr>
            <w:rStyle w:val="Hyperlink"/>
            <w:noProof/>
          </w:rPr>
          <w:t>Licencia GitHub Enterprise</w:t>
        </w:r>
        <w:r>
          <w:rPr>
            <w:noProof/>
            <w:webHidden/>
          </w:rPr>
          <w:tab/>
        </w:r>
        <w:r>
          <w:rPr>
            <w:noProof/>
            <w:webHidden/>
          </w:rPr>
          <w:fldChar w:fldCharType="begin"/>
        </w:r>
        <w:r>
          <w:rPr>
            <w:noProof/>
            <w:webHidden/>
          </w:rPr>
          <w:instrText xml:space="preserve"> PAGEREF _Toc7606546 \h </w:instrText>
        </w:r>
        <w:r>
          <w:rPr>
            <w:noProof/>
            <w:webHidden/>
          </w:rPr>
        </w:r>
        <w:r>
          <w:rPr>
            <w:noProof/>
            <w:webHidden/>
          </w:rPr>
          <w:fldChar w:fldCharType="separate"/>
        </w:r>
        <w:r>
          <w:rPr>
            <w:noProof/>
            <w:webHidden/>
          </w:rPr>
          <w:t>32</w:t>
        </w:r>
        <w:r>
          <w:rPr>
            <w:noProof/>
            <w:webHidden/>
          </w:rPr>
          <w:fldChar w:fldCharType="end"/>
        </w:r>
      </w:hyperlink>
    </w:p>
    <w:p w14:paraId="31B9CA9D" w14:textId="1AD5C0C2" w:rsidR="003C7C0C" w:rsidRDefault="003C7C0C">
      <w:pPr>
        <w:pStyle w:val="TOC4"/>
        <w:rPr>
          <w:rFonts w:eastAsiaTheme="minorEastAsia"/>
          <w:smallCaps w:val="0"/>
          <w:noProof/>
          <w:sz w:val="22"/>
          <w:lang w:val="en-US" w:eastAsia="en-US" w:bidi="ar-SA"/>
        </w:rPr>
      </w:pPr>
      <w:hyperlink w:anchor="_Toc7606547" w:history="1">
        <w:r w:rsidRPr="003C4359">
          <w:rPr>
            <w:rStyle w:val="Hyperlink"/>
            <w:noProof/>
          </w:rPr>
          <w:t>Microsoft Cloud App Security</w:t>
        </w:r>
        <w:r>
          <w:rPr>
            <w:noProof/>
            <w:webHidden/>
          </w:rPr>
          <w:tab/>
        </w:r>
        <w:r>
          <w:rPr>
            <w:noProof/>
            <w:webHidden/>
          </w:rPr>
          <w:fldChar w:fldCharType="begin"/>
        </w:r>
        <w:r>
          <w:rPr>
            <w:noProof/>
            <w:webHidden/>
          </w:rPr>
          <w:instrText xml:space="preserve"> PAGEREF _Toc7606547 \h </w:instrText>
        </w:r>
        <w:r>
          <w:rPr>
            <w:noProof/>
            <w:webHidden/>
          </w:rPr>
        </w:r>
        <w:r>
          <w:rPr>
            <w:noProof/>
            <w:webHidden/>
          </w:rPr>
          <w:fldChar w:fldCharType="separate"/>
        </w:r>
        <w:r>
          <w:rPr>
            <w:noProof/>
            <w:webHidden/>
          </w:rPr>
          <w:t>33</w:t>
        </w:r>
        <w:r>
          <w:rPr>
            <w:noProof/>
            <w:webHidden/>
          </w:rPr>
          <w:fldChar w:fldCharType="end"/>
        </w:r>
      </w:hyperlink>
    </w:p>
    <w:p w14:paraId="3F9EA73A" w14:textId="5361B6BE" w:rsidR="003C7C0C" w:rsidRDefault="003C7C0C">
      <w:pPr>
        <w:pStyle w:val="TOC4"/>
        <w:rPr>
          <w:rFonts w:eastAsiaTheme="minorEastAsia"/>
          <w:smallCaps w:val="0"/>
          <w:noProof/>
          <w:sz w:val="22"/>
          <w:lang w:val="en-US" w:eastAsia="en-US" w:bidi="ar-SA"/>
        </w:rPr>
      </w:pPr>
      <w:hyperlink w:anchor="_Toc7606548" w:history="1">
        <w:r w:rsidRPr="003C4359">
          <w:rPr>
            <w:rStyle w:val="Hyperlink"/>
            <w:noProof/>
          </w:rPr>
          <w:t>Microsoft Graph data connect pre nezávislých dodávateľov softvéru</w:t>
        </w:r>
        <w:r>
          <w:rPr>
            <w:noProof/>
            <w:webHidden/>
          </w:rPr>
          <w:tab/>
        </w:r>
        <w:r>
          <w:rPr>
            <w:noProof/>
            <w:webHidden/>
          </w:rPr>
          <w:fldChar w:fldCharType="begin"/>
        </w:r>
        <w:r>
          <w:rPr>
            <w:noProof/>
            <w:webHidden/>
          </w:rPr>
          <w:instrText xml:space="preserve"> PAGEREF _Toc7606548 \h </w:instrText>
        </w:r>
        <w:r>
          <w:rPr>
            <w:noProof/>
            <w:webHidden/>
          </w:rPr>
        </w:r>
        <w:r>
          <w:rPr>
            <w:noProof/>
            <w:webHidden/>
          </w:rPr>
          <w:fldChar w:fldCharType="separate"/>
        </w:r>
        <w:r>
          <w:rPr>
            <w:noProof/>
            <w:webHidden/>
          </w:rPr>
          <w:t>33</w:t>
        </w:r>
        <w:r>
          <w:rPr>
            <w:noProof/>
            <w:webHidden/>
          </w:rPr>
          <w:fldChar w:fldCharType="end"/>
        </w:r>
      </w:hyperlink>
    </w:p>
    <w:p w14:paraId="44822CC5" w14:textId="69E192FF" w:rsidR="003C7C0C" w:rsidRDefault="003C7C0C">
      <w:pPr>
        <w:pStyle w:val="TOC4"/>
        <w:rPr>
          <w:rFonts w:eastAsiaTheme="minorEastAsia"/>
          <w:smallCaps w:val="0"/>
          <w:noProof/>
          <w:sz w:val="22"/>
          <w:lang w:val="en-US" w:eastAsia="en-US" w:bidi="ar-SA"/>
        </w:rPr>
      </w:pPr>
      <w:hyperlink w:anchor="_Toc7606549" w:history="1">
        <w:r w:rsidRPr="003C4359">
          <w:rPr>
            <w:rStyle w:val="Hyperlink"/>
            <w:noProof/>
          </w:rPr>
          <w:t>Služba Microsoft Healthcare Bot</w:t>
        </w:r>
        <w:r>
          <w:rPr>
            <w:noProof/>
            <w:webHidden/>
          </w:rPr>
          <w:tab/>
        </w:r>
        <w:r>
          <w:rPr>
            <w:noProof/>
            <w:webHidden/>
          </w:rPr>
          <w:fldChar w:fldCharType="begin"/>
        </w:r>
        <w:r>
          <w:rPr>
            <w:noProof/>
            <w:webHidden/>
          </w:rPr>
          <w:instrText xml:space="preserve"> PAGEREF _Toc7606549 \h </w:instrText>
        </w:r>
        <w:r>
          <w:rPr>
            <w:noProof/>
            <w:webHidden/>
          </w:rPr>
        </w:r>
        <w:r>
          <w:rPr>
            <w:noProof/>
            <w:webHidden/>
          </w:rPr>
          <w:fldChar w:fldCharType="separate"/>
        </w:r>
        <w:r>
          <w:rPr>
            <w:noProof/>
            <w:webHidden/>
          </w:rPr>
          <w:t>33</w:t>
        </w:r>
        <w:r>
          <w:rPr>
            <w:noProof/>
            <w:webHidden/>
          </w:rPr>
          <w:fldChar w:fldCharType="end"/>
        </w:r>
      </w:hyperlink>
    </w:p>
    <w:p w14:paraId="50FC4D18" w14:textId="1E8950CF" w:rsidR="003C7C0C" w:rsidRDefault="003C7C0C">
      <w:pPr>
        <w:pStyle w:val="TOC4"/>
        <w:rPr>
          <w:rFonts w:eastAsiaTheme="minorEastAsia"/>
          <w:smallCaps w:val="0"/>
          <w:noProof/>
          <w:sz w:val="22"/>
          <w:lang w:val="en-US" w:eastAsia="en-US" w:bidi="ar-SA"/>
        </w:rPr>
      </w:pPr>
      <w:hyperlink w:anchor="_Toc7606550" w:history="1">
        <w:r w:rsidRPr="003C4359">
          <w:rPr>
            <w:rStyle w:val="Hyperlink"/>
            <w:noProof/>
          </w:rPr>
          <w:t>Microsoft Intune</w:t>
        </w:r>
        <w:r>
          <w:rPr>
            <w:noProof/>
            <w:webHidden/>
          </w:rPr>
          <w:tab/>
        </w:r>
        <w:r>
          <w:rPr>
            <w:noProof/>
            <w:webHidden/>
          </w:rPr>
          <w:fldChar w:fldCharType="begin"/>
        </w:r>
        <w:r>
          <w:rPr>
            <w:noProof/>
            <w:webHidden/>
          </w:rPr>
          <w:instrText xml:space="preserve"> PAGEREF _Toc7606550 \h </w:instrText>
        </w:r>
        <w:r>
          <w:rPr>
            <w:noProof/>
            <w:webHidden/>
          </w:rPr>
        </w:r>
        <w:r>
          <w:rPr>
            <w:noProof/>
            <w:webHidden/>
          </w:rPr>
          <w:fldChar w:fldCharType="separate"/>
        </w:r>
        <w:r>
          <w:rPr>
            <w:noProof/>
            <w:webHidden/>
          </w:rPr>
          <w:t>34</w:t>
        </w:r>
        <w:r>
          <w:rPr>
            <w:noProof/>
            <w:webHidden/>
          </w:rPr>
          <w:fldChar w:fldCharType="end"/>
        </w:r>
      </w:hyperlink>
    </w:p>
    <w:p w14:paraId="7A266F27" w14:textId="3EBBF716" w:rsidR="003C7C0C" w:rsidRDefault="003C7C0C">
      <w:pPr>
        <w:pStyle w:val="TOC4"/>
        <w:rPr>
          <w:rFonts w:eastAsiaTheme="minorEastAsia"/>
          <w:smallCaps w:val="0"/>
          <w:noProof/>
          <w:sz w:val="22"/>
          <w:lang w:val="en-US" w:eastAsia="en-US" w:bidi="ar-SA"/>
        </w:rPr>
      </w:pPr>
      <w:hyperlink w:anchor="_Toc7606551" w:history="1">
        <w:r w:rsidRPr="003C4359">
          <w:rPr>
            <w:rStyle w:val="Hyperlink"/>
            <w:noProof/>
          </w:rPr>
          <w:t>Microsoft Learning</w:t>
        </w:r>
        <w:r>
          <w:rPr>
            <w:noProof/>
            <w:webHidden/>
          </w:rPr>
          <w:tab/>
        </w:r>
        <w:r>
          <w:rPr>
            <w:noProof/>
            <w:webHidden/>
          </w:rPr>
          <w:fldChar w:fldCharType="begin"/>
        </w:r>
        <w:r>
          <w:rPr>
            <w:noProof/>
            <w:webHidden/>
          </w:rPr>
          <w:instrText xml:space="preserve"> PAGEREF _Toc7606551 \h </w:instrText>
        </w:r>
        <w:r>
          <w:rPr>
            <w:noProof/>
            <w:webHidden/>
          </w:rPr>
        </w:r>
        <w:r>
          <w:rPr>
            <w:noProof/>
            <w:webHidden/>
          </w:rPr>
          <w:fldChar w:fldCharType="separate"/>
        </w:r>
        <w:r>
          <w:rPr>
            <w:noProof/>
            <w:webHidden/>
          </w:rPr>
          <w:t>34</w:t>
        </w:r>
        <w:r>
          <w:rPr>
            <w:noProof/>
            <w:webHidden/>
          </w:rPr>
          <w:fldChar w:fldCharType="end"/>
        </w:r>
      </w:hyperlink>
    </w:p>
    <w:p w14:paraId="2F83186A" w14:textId="632476EA" w:rsidR="003C7C0C" w:rsidRDefault="003C7C0C">
      <w:pPr>
        <w:pStyle w:val="TOC4"/>
        <w:rPr>
          <w:rFonts w:eastAsiaTheme="minorEastAsia"/>
          <w:smallCaps w:val="0"/>
          <w:noProof/>
          <w:sz w:val="22"/>
          <w:lang w:val="en-US" w:eastAsia="en-US" w:bidi="ar-SA"/>
        </w:rPr>
      </w:pPr>
      <w:hyperlink w:anchor="_Toc7606552" w:history="1">
        <w:r w:rsidRPr="003C4359">
          <w:rPr>
            <w:rStyle w:val="Hyperlink"/>
            <w:noProof/>
          </w:rPr>
          <w:t>Microsoft Search in Bing</w:t>
        </w:r>
        <w:r>
          <w:rPr>
            <w:noProof/>
            <w:webHidden/>
          </w:rPr>
          <w:tab/>
        </w:r>
        <w:r>
          <w:rPr>
            <w:noProof/>
            <w:webHidden/>
          </w:rPr>
          <w:fldChar w:fldCharType="begin"/>
        </w:r>
        <w:r>
          <w:rPr>
            <w:noProof/>
            <w:webHidden/>
          </w:rPr>
          <w:instrText xml:space="preserve"> PAGEREF _Toc7606552 \h </w:instrText>
        </w:r>
        <w:r>
          <w:rPr>
            <w:noProof/>
            <w:webHidden/>
          </w:rPr>
        </w:r>
        <w:r>
          <w:rPr>
            <w:noProof/>
            <w:webHidden/>
          </w:rPr>
          <w:fldChar w:fldCharType="separate"/>
        </w:r>
        <w:r>
          <w:rPr>
            <w:noProof/>
            <w:webHidden/>
          </w:rPr>
          <w:t>35</w:t>
        </w:r>
        <w:r>
          <w:rPr>
            <w:noProof/>
            <w:webHidden/>
          </w:rPr>
          <w:fldChar w:fldCharType="end"/>
        </w:r>
      </w:hyperlink>
    </w:p>
    <w:p w14:paraId="534C6E0D" w14:textId="3586AD06" w:rsidR="003C7C0C" w:rsidRDefault="003C7C0C">
      <w:pPr>
        <w:pStyle w:val="TOC4"/>
        <w:rPr>
          <w:rFonts w:eastAsiaTheme="minorEastAsia"/>
          <w:smallCaps w:val="0"/>
          <w:noProof/>
          <w:sz w:val="22"/>
          <w:lang w:val="en-US" w:eastAsia="en-US" w:bidi="ar-SA"/>
        </w:rPr>
      </w:pPr>
      <w:hyperlink w:anchor="_Toc7606553" w:history="1">
        <w:r w:rsidRPr="003C4359">
          <w:rPr>
            <w:rStyle w:val="Hyperlink"/>
            <w:noProof/>
          </w:rPr>
          <w:t>Minecraft: Education Edition</w:t>
        </w:r>
        <w:r>
          <w:rPr>
            <w:noProof/>
            <w:webHidden/>
          </w:rPr>
          <w:tab/>
        </w:r>
        <w:r>
          <w:rPr>
            <w:noProof/>
            <w:webHidden/>
          </w:rPr>
          <w:fldChar w:fldCharType="begin"/>
        </w:r>
        <w:r>
          <w:rPr>
            <w:noProof/>
            <w:webHidden/>
          </w:rPr>
          <w:instrText xml:space="preserve"> PAGEREF _Toc7606553 \h </w:instrText>
        </w:r>
        <w:r>
          <w:rPr>
            <w:noProof/>
            <w:webHidden/>
          </w:rPr>
        </w:r>
        <w:r>
          <w:rPr>
            <w:noProof/>
            <w:webHidden/>
          </w:rPr>
          <w:fldChar w:fldCharType="separate"/>
        </w:r>
        <w:r>
          <w:rPr>
            <w:noProof/>
            <w:webHidden/>
          </w:rPr>
          <w:t>35</w:t>
        </w:r>
        <w:r>
          <w:rPr>
            <w:noProof/>
            <w:webHidden/>
          </w:rPr>
          <w:fldChar w:fldCharType="end"/>
        </w:r>
      </w:hyperlink>
    </w:p>
    <w:p w14:paraId="3626D6DE" w14:textId="6CE02D64" w:rsidR="003C7C0C" w:rsidRDefault="003C7C0C">
      <w:pPr>
        <w:pStyle w:val="TOC4"/>
        <w:rPr>
          <w:rFonts w:eastAsiaTheme="minorEastAsia"/>
          <w:smallCaps w:val="0"/>
          <w:noProof/>
          <w:sz w:val="22"/>
          <w:lang w:val="en-US" w:eastAsia="en-US" w:bidi="ar-SA"/>
        </w:rPr>
      </w:pPr>
      <w:hyperlink w:anchor="_Toc7606554" w:history="1">
        <w:r w:rsidRPr="003C4359">
          <w:rPr>
            <w:rStyle w:val="Hyperlink"/>
            <w:noProof/>
          </w:rPr>
          <w:t>Office 365 Developer</w:t>
        </w:r>
        <w:r>
          <w:rPr>
            <w:noProof/>
            <w:webHidden/>
          </w:rPr>
          <w:tab/>
        </w:r>
        <w:r>
          <w:rPr>
            <w:noProof/>
            <w:webHidden/>
          </w:rPr>
          <w:fldChar w:fldCharType="begin"/>
        </w:r>
        <w:r>
          <w:rPr>
            <w:noProof/>
            <w:webHidden/>
          </w:rPr>
          <w:instrText xml:space="preserve"> PAGEREF _Toc7606554 \h </w:instrText>
        </w:r>
        <w:r>
          <w:rPr>
            <w:noProof/>
            <w:webHidden/>
          </w:rPr>
        </w:r>
        <w:r>
          <w:rPr>
            <w:noProof/>
            <w:webHidden/>
          </w:rPr>
          <w:fldChar w:fldCharType="separate"/>
        </w:r>
        <w:r>
          <w:rPr>
            <w:noProof/>
            <w:webHidden/>
          </w:rPr>
          <w:t>35</w:t>
        </w:r>
        <w:r>
          <w:rPr>
            <w:noProof/>
            <w:webHidden/>
          </w:rPr>
          <w:fldChar w:fldCharType="end"/>
        </w:r>
      </w:hyperlink>
    </w:p>
    <w:p w14:paraId="0B0DDCF1" w14:textId="53E83B17" w:rsidR="003C7C0C" w:rsidRDefault="003C7C0C">
      <w:pPr>
        <w:pStyle w:val="TOC4"/>
        <w:rPr>
          <w:rFonts w:eastAsiaTheme="minorEastAsia"/>
          <w:smallCaps w:val="0"/>
          <w:noProof/>
          <w:sz w:val="22"/>
          <w:lang w:val="en-US" w:eastAsia="en-US" w:bidi="ar-SA"/>
        </w:rPr>
      </w:pPr>
      <w:hyperlink w:anchor="_Toc7606555" w:history="1">
        <w:r w:rsidRPr="003C4359">
          <w:rPr>
            <w:rStyle w:val="Hyperlink"/>
            <w:noProof/>
          </w:rPr>
          <w:t>Operačný systém Windows pre osobné počítače</w:t>
        </w:r>
        <w:r>
          <w:rPr>
            <w:noProof/>
            <w:webHidden/>
          </w:rPr>
          <w:tab/>
        </w:r>
        <w:r>
          <w:rPr>
            <w:noProof/>
            <w:webHidden/>
          </w:rPr>
          <w:fldChar w:fldCharType="begin"/>
        </w:r>
        <w:r>
          <w:rPr>
            <w:noProof/>
            <w:webHidden/>
          </w:rPr>
          <w:instrText xml:space="preserve"> PAGEREF _Toc7606555 \h </w:instrText>
        </w:r>
        <w:r>
          <w:rPr>
            <w:noProof/>
            <w:webHidden/>
          </w:rPr>
        </w:r>
        <w:r>
          <w:rPr>
            <w:noProof/>
            <w:webHidden/>
          </w:rPr>
          <w:fldChar w:fldCharType="separate"/>
        </w:r>
        <w:r>
          <w:rPr>
            <w:noProof/>
            <w:webHidden/>
          </w:rPr>
          <w:t>35</w:t>
        </w:r>
        <w:r>
          <w:rPr>
            <w:noProof/>
            <w:webHidden/>
          </w:rPr>
          <w:fldChar w:fldCharType="end"/>
        </w:r>
      </w:hyperlink>
    </w:p>
    <w:p w14:paraId="2DE1B84F" w14:textId="12D0B9EC" w:rsidR="003C7C0C" w:rsidRDefault="003C7C0C">
      <w:pPr>
        <w:pStyle w:val="TOC1"/>
        <w:tabs>
          <w:tab w:val="right" w:leader="dot" w:pos="5030"/>
        </w:tabs>
        <w:rPr>
          <w:rFonts w:eastAsiaTheme="minorEastAsia"/>
          <w:b w:val="0"/>
          <w:caps w:val="0"/>
          <w:noProof/>
          <w:sz w:val="22"/>
          <w:lang w:val="en-US" w:eastAsia="en-US" w:bidi="ar-SA"/>
        </w:rPr>
      </w:pPr>
      <w:hyperlink w:anchor="_Toc7606556" w:history="1">
        <w:r w:rsidRPr="003C4359">
          <w:rPr>
            <w:rStyle w:val="Hyperlink"/>
            <w:noProof/>
          </w:rPr>
          <w:t>Príloha 1 – oznámenia</w:t>
        </w:r>
        <w:r>
          <w:rPr>
            <w:noProof/>
            <w:webHidden/>
          </w:rPr>
          <w:tab/>
        </w:r>
        <w:r>
          <w:rPr>
            <w:noProof/>
            <w:webHidden/>
          </w:rPr>
          <w:fldChar w:fldCharType="begin"/>
        </w:r>
        <w:r>
          <w:rPr>
            <w:noProof/>
            <w:webHidden/>
          </w:rPr>
          <w:instrText xml:space="preserve"> PAGEREF _Toc7606556 \h </w:instrText>
        </w:r>
        <w:r>
          <w:rPr>
            <w:noProof/>
            <w:webHidden/>
          </w:rPr>
        </w:r>
        <w:r>
          <w:rPr>
            <w:noProof/>
            <w:webHidden/>
          </w:rPr>
          <w:fldChar w:fldCharType="separate"/>
        </w:r>
        <w:r>
          <w:rPr>
            <w:noProof/>
            <w:webHidden/>
          </w:rPr>
          <w:t>36</w:t>
        </w:r>
        <w:r>
          <w:rPr>
            <w:noProof/>
            <w:webHidden/>
          </w:rPr>
          <w:fldChar w:fldCharType="end"/>
        </w:r>
      </w:hyperlink>
    </w:p>
    <w:p w14:paraId="47686F5D" w14:textId="707679C3" w:rsidR="003C7C0C" w:rsidRDefault="003C7C0C">
      <w:pPr>
        <w:pStyle w:val="TOC3"/>
        <w:rPr>
          <w:rFonts w:eastAsiaTheme="minorEastAsia"/>
          <w:b w:val="0"/>
          <w:smallCaps w:val="0"/>
          <w:sz w:val="22"/>
          <w:lang w:val="en-US" w:eastAsia="en-US" w:bidi="ar-SA"/>
        </w:rPr>
      </w:pPr>
      <w:hyperlink w:anchor="_Toc7606557" w:history="1">
        <w:r w:rsidRPr="003C4359">
          <w:rPr>
            <w:rStyle w:val="Hyperlink"/>
          </w:rPr>
          <w:t>Bing Maps</w:t>
        </w:r>
        <w:r>
          <w:rPr>
            <w:webHidden/>
          </w:rPr>
          <w:tab/>
        </w:r>
        <w:r>
          <w:rPr>
            <w:webHidden/>
          </w:rPr>
          <w:fldChar w:fldCharType="begin"/>
        </w:r>
        <w:r>
          <w:rPr>
            <w:webHidden/>
          </w:rPr>
          <w:instrText xml:space="preserve"> PAGEREF _Toc7606557 \h </w:instrText>
        </w:r>
        <w:r>
          <w:rPr>
            <w:webHidden/>
          </w:rPr>
        </w:r>
        <w:r>
          <w:rPr>
            <w:webHidden/>
          </w:rPr>
          <w:fldChar w:fldCharType="separate"/>
        </w:r>
        <w:r>
          <w:rPr>
            <w:webHidden/>
          </w:rPr>
          <w:t>36</w:t>
        </w:r>
        <w:r>
          <w:rPr>
            <w:webHidden/>
          </w:rPr>
          <w:fldChar w:fldCharType="end"/>
        </w:r>
      </w:hyperlink>
    </w:p>
    <w:p w14:paraId="0C851343" w14:textId="5D25DF75" w:rsidR="003C7C0C" w:rsidRDefault="003C7C0C">
      <w:pPr>
        <w:pStyle w:val="TOC3"/>
        <w:rPr>
          <w:rFonts w:eastAsiaTheme="minorEastAsia"/>
          <w:b w:val="0"/>
          <w:smallCaps w:val="0"/>
          <w:sz w:val="22"/>
          <w:lang w:val="en-US" w:eastAsia="en-US" w:bidi="ar-SA"/>
        </w:rPr>
      </w:pPr>
      <w:hyperlink w:anchor="_Toc7606558" w:history="1">
        <w:r w:rsidRPr="003C4359">
          <w:rPr>
            <w:rStyle w:val="Hyperlink"/>
          </w:rPr>
          <w:t>Profesionálne služby</w:t>
        </w:r>
        <w:r>
          <w:rPr>
            <w:webHidden/>
          </w:rPr>
          <w:tab/>
        </w:r>
        <w:r>
          <w:rPr>
            <w:webHidden/>
          </w:rPr>
          <w:fldChar w:fldCharType="begin"/>
        </w:r>
        <w:r>
          <w:rPr>
            <w:webHidden/>
          </w:rPr>
          <w:instrText xml:space="preserve"> PAGEREF _Toc7606558 \h </w:instrText>
        </w:r>
        <w:r>
          <w:rPr>
            <w:webHidden/>
          </w:rPr>
        </w:r>
        <w:r>
          <w:rPr>
            <w:webHidden/>
          </w:rPr>
          <w:fldChar w:fldCharType="separate"/>
        </w:r>
        <w:r>
          <w:rPr>
            <w:webHidden/>
          </w:rPr>
          <w:t>36</w:t>
        </w:r>
        <w:r>
          <w:rPr>
            <w:webHidden/>
          </w:rPr>
          <w:fldChar w:fldCharType="end"/>
        </w:r>
      </w:hyperlink>
    </w:p>
    <w:p w14:paraId="6840A7F6" w14:textId="45B97027" w:rsidR="003C7C0C" w:rsidRDefault="003C7C0C">
      <w:pPr>
        <w:pStyle w:val="TOC3"/>
        <w:rPr>
          <w:rFonts w:eastAsiaTheme="minorEastAsia"/>
          <w:b w:val="0"/>
          <w:smallCaps w:val="0"/>
          <w:sz w:val="22"/>
          <w:lang w:val="en-US" w:eastAsia="en-US" w:bidi="ar-SA"/>
        </w:rPr>
      </w:pPr>
      <w:hyperlink w:anchor="_Toc7606559" w:history="1">
        <w:r w:rsidRPr="003C4359">
          <w:rPr>
            <w:rStyle w:val="Hyperlink"/>
          </w:rPr>
          <w:t>Oznámenie o kódovaní H.265/HEVC v mediálnych službách Azure</w:t>
        </w:r>
        <w:r>
          <w:rPr>
            <w:webHidden/>
          </w:rPr>
          <w:tab/>
        </w:r>
        <w:r>
          <w:rPr>
            <w:webHidden/>
          </w:rPr>
          <w:fldChar w:fldCharType="begin"/>
        </w:r>
        <w:r>
          <w:rPr>
            <w:webHidden/>
          </w:rPr>
          <w:instrText xml:space="preserve"> PAGEREF _Toc7606559 \h </w:instrText>
        </w:r>
        <w:r>
          <w:rPr>
            <w:webHidden/>
          </w:rPr>
        </w:r>
        <w:r>
          <w:rPr>
            <w:webHidden/>
          </w:rPr>
          <w:fldChar w:fldCharType="separate"/>
        </w:r>
        <w:r>
          <w:rPr>
            <w:webHidden/>
          </w:rPr>
          <w:t>39</w:t>
        </w:r>
        <w:r>
          <w:rPr>
            <w:webHidden/>
          </w:rPr>
          <w:fldChar w:fldCharType="end"/>
        </w:r>
      </w:hyperlink>
    </w:p>
    <w:p w14:paraId="1378722B" w14:textId="232F1818" w:rsidR="003C7C0C" w:rsidRDefault="003C7C0C">
      <w:pPr>
        <w:pStyle w:val="TOC3"/>
        <w:rPr>
          <w:rFonts w:eastAsiaTheme="minorEastAsia"/>
          <w:b w:val="0"/>
          <w:smallCaps w:val="0"/>
          <w:sz w:val="22"/>
          <w:lang w:val="en-US" w:eastAsia="en-US" w:bidi="ar-SA"/>
        </w:rPr>
      </w:pPr>
      <w:hyperlink w:anchor="_Toc7606560" w:history="1">
        <w:r w:rsidRPr="003C4359">
          <w:rPr>
            <w:rStyle w:val="Hyperlink"/>
          </w:rPr>
          <w:t>Oznámenie týkajúce sa programu Adobe Flash Player</w:t>
        </w:r>
        <w:r>
          <w:rPr>
            <w:webHidden/>
          </w:rPr>
          <w:tab/>
        </w:r>
        <w:r>
          <w:rPr>
            <w:webHidden/>
          </w:rPr>
          <w:fldChar w:fldCharType="begin"/>
        </w:r>
        <w:r>
          <w:rPr>
            <w:webHidden/>
          </w:rPr>
          <w:instrText xml:space="preserve"> PAGEREF _Toc7606560 \h </w:instrText>
        </w:r>
        <w:r>
          <w:rPr>
            <w:webHidden/>
          </w:rPr>
        </w:r>
        <w:r>
          <w:rPr>
            <w:webHidden/>
          </w:rPr>
          <w:fldChar w:fldCharType="separate"/>
        </w:r>
        <w:r>
          <w:rPr>
            <w:webHidden/>
          </w:rPr>
          <w:t>39</w:t>
        </w:r>
        <w:r>
          <w:rPr>
            <w:webHidden/>
          </w:rPr>
          <w:fldChar w:fldCharType="end"/>
        </w:r>
      </w:hyperlink>
    </w:p>
    <w:p w14:paraId="0EC0A162" w14:textId="4C7B6FD4" w:rsidR="003C7C0C" w:rsidRDefault="003C7C0C">
      <w:pPr>
        <w:pStyle w:val="TOC3"/>
        <w:rPr>
          <w:rFonts w:eastAsiaTheme="minorEastAsia"/>
          <w:b w:val="0"/>
          <w:smallCaps w:val="0"/>
          <w:sz w:val="22"/>
          <w:lang w:val="en-US" w:eastAsia="en-US" w:bidi="ar-SA"/>
        </w:rPr>
      </w:pPr>
      <w:hyperlink w:anchor="_Toc7606561" w:history="1">
        <w:r w:rsidRPr="003C4359">
          <w:rPr>
            <w:rStyle w:val="Hyperlink"/>
          </w:rPr>
          <w:t>Oznámenie o vizuálnej norme H.264/AVC, videonorme VC-1, vizuálnej norme MPEG-4 (časť 2) a videonorme MPEG-2</w:t>
        </w:r>
        <w:r>
          <w:rPr>
            <w:webHidden/>
          </w:rPr>
          <w:tab/>
        </w:r>
        <w:r>
          <w:rPr>
            <w:webHidden/>
          </w:rPr>
          <w:fldChar w:fldCharType="begin"/>
        </w:r>
        <w:r>
          <w:rPr>
            <w:webHidden/>
          </w:rPr>
          <w:instrText xml:space="preserve"> PAGEREF _Toc7606561 \h </w:instrText>
        </w:r>
        <w:r>
          <w:rPr>
            <w:webHidden/>
          </w:rPr>
        </w:r>
        <w:r>
          <w:rPr>
            <w:webHidden/>
          </w:rPr>
          <w:fldChar w:fldCharType="separate"/>
        </w:r>
        <w:r>
          <w:rPr>
            <w:webHidden/>
          </w:rPr>
          <w:t>39</w:t>
        </w:r>
        <w:r>
          <w:rPr>
            <w:webHidden/>
          </w:rPr>
          <w:fldChar w:fldCharType="end"/>
        </w:r>
      </w:hyperlink>
    </w:p>
    <w:p w14:paraId="0EFBE434" w14:textId="1B7A146A" w:rsidR="003C7C0C" w:rsidRDefault="003C7C0C">
      <w:pPr>
        <w:pStyle w:val="TOC1"/>
        <w:tabs>
          <w:tab w:val="right" w:leader="dot" w:pos="5030"/>
        </w:tabs>
        <w:rPr>
          <w:rFonts w:eastAsiaTheme="minorEastAsia"/>
          <w:b w:val="0"/>
          <w:caps w:val="0"/>
          <w:noProof/>
          <w:sz w:val="22"/>
          <w:lang w:val="en-US" w:eastAsia="en-US" w:bidi="ar-SA"/>
        </w:rPr>
      </w:pPr>
      <w:hyperlink w:anchor="_Toc7606562" w:history="1">
        <w:r w:rsidRPr="003C4359">
          <w:rPr>
            <w:rStyle w:val="Hyperlink"/>
            <w:noProof/>
          </w:rPr>
          <w:t>Príloha 2 – balíky predplatných licencií</w:t>
        </w:r>
        <w:r>
          <w:rPr>
            <w:noProof/>
            <w:webHidden/>
          </w:rPr>
          <w:tab/>
        </w:r>
        <w:r>
          <w:rPr>
            <w:noProof/>
            <w:webHidden/>
          </w:rPr>
          <w:fldChar w:fldCharType="begin"/>
        </w:r>
        <w:r>
          <w:rPr>
            <w:noProof/>
            <w:webHidden/>
          </w:rPr>
          <w:instrText xml:space="preserve"> PAGEREF _Toc7606562 \h </w:instrText>
        </w:r>
        <w:r>
          <w:rPr>
            <w:noProof/>
            <w:webHidden/>
          </w:rPr>
        </w:r>
        <w:r>
          <w:rPr>
            <w:noProof/>
            <w:webHidden/>
          </w:rPr>
          <w:fldChar w:fldCharType="separate"/>
        </w:r>
        <w:r>
          <w:rPr>
            <w:noProof/>
            <w:webHidden/>
          </w:rPr>
          <w:t>40</w:t>
        </w:r>
        <w:r>
          <w:rPr>
            <w:noProof/>
            <w:webHidden/>
          </w:rPr>
          <w:fldChar w:fldCharType="end"/>
        </w:r>
      </w:hyperlink>
    </w:p>
    <w:p w14:paraId="706E49D2" w14:textId="1F328D44" w:rsidR="003C7C0C" w:rsidRDefault="003C7C0C">
      <w:pPr>
        <w:pStyle w:val="TOC3"/>
        <w:rPr>
          <w:rFonts w:eastAsiaTheme="minorEastAsia"/>
          <w:b w:val="0"/>
          <w:smallCaps w:val="0"/>
          <w:sz w:val="22"/>
          <w:lang w:val="en-US" w:eastAsia="en-US" w:bidi="ar-SA"/>
        </w:rPr>
      </w:pPr>
      <w:hyperlink w:anchor="_Toc7606563" w:history="1">
        <w:r w:rsidRPr="003C4359">
          <w:rPr>
            <w:rStyle w:val="Hyperlink"/>
          </w:rPr>
          <w:t>Verejný sektor</w:t>
        </w:r>
        <w:r>
          <w:rPr>
            <w:webHidden/>
          </w:rPr>
          <w:tab/>
        </w:r>
        <w:r>
          <w:rPr>
            <w:webHidden/>
          </w:rPr>
          <w:fldChar w:fldCharType="begin"/>
        </w:r>
        <w:r>
          <w:rPr>
            <w:webHidden/>
          </w:rPr>
          <w:instrText xml:space="preserve"> PAGEREF _Toc7606563 \h </w:instrText>
        </w:r>
        <w:r>
          <w:rPr>
            <w:webHidden/>
          </w:rPr>
        </w:r>
        <w:r>
          <w:rPr>
            <w:webHidden/>
          </w:rPr>
          <w:fldChar w:fldCharType="separate"/>
        </w:r>
        <w:r>
          <w:rPr>
            <w:webHidden/>
          </w:rPr>
          <w:t>41</w:t>
        </w:r>
        <w:r>
          <w:rPr>
            <w:webHidden/>
          </w:rPr>
          <w:fldChar w:fldCharType="end"/>
        </w:r>
      </w:hyperlink>
    </w:p>
    <w:p w14:paraId="52130090" w14:textId="3163B7E5" w:rsidR="003C7C0C" w:rsidRDefault="003C7C0C">
      <w:pPr>
        <w:pStyle w:val="TOC1"/>
        <w:tabs>
          <w:tab w:val="right" w:leader="dot" w:pos="5030"/>
        </w:tabs>
        <w:rPr>
          <w:rFonts w:eastAsiaTheme="minorEastAsia"/>
          <w:b w:val="0"/>
          <w:caps w:val="0"/>
          <w:noProof/>
          <w:sz w:val="22"/>
          <w:lang w:val="en-US" w:eastAsia="en-US" w:bidi="ar-SA"/>
        </w:rPr>
      </w:pPr>
      <w:hyperlink w:anchor="_Toc7606564" w:history="1">
        <w:r w:rsidRPr="003C4359">
          <w:rPr>
            <w:rStyle w:val="Hyperlink"/>
            <w:noProof/>
          </w:rPr>
          <w:t>Príloha 3 – štandardné zmluvné klauzuly (spracovávatelia)</w:t>
        </w:r>
        <w:r>
          <w:rPr>
            <w:noProof/>
            <w:webHidden/>
          </w:rPr>
          <w:tab/>
        </w:r>
        <w:r>
          <w:rPr>
            <w:noProof/>
            <w:webHidden/>
          </w:rPr>
          <w:fldChar w:fldCharType="begin"/>
        </w:r>
        <w:r>
          <w:rPr>
            <w:noProof/>
            <w:webHidden/>
          </w:rPr>
          <w:instrText xml:space="preserve"> PAGEREF _Toc7606564 \h </w:instrText>
        </w:r>
        <w:r>
          <w:rPr>
            <w:noProof/>
            <w:webHidden/>
          </w:rPr>
        </w:r>
        <w:r>
          <w:rPr>
            <w:noProof/>
            <w:webHidden/>
          </w:rPr>
          <w:fldChar w:fldCharType="separate"/>
        </w:r>
        <w:r>
          <w:rPr>
            <w:noProof/>
            <w:webHidden/>
          </w:rPr>
          <w:t>42</w:t>
        </w:r>
        <w:r>
          <w:rPr>
            <w:noProof/>
            <w:webHidden/>
          </w:rPr>
          <w:fldChar w:fldCharType="end"/>
        </w:r>
      </w:hyperlink>
    </w:p>
    <w:p w14:paraId="3E097725" w14:textId="5CCD9D53" w:rsidR="003C7C0C" w:rsidRDefault="003C7C0C">
      <w:pPr>
        <w:pStyle w:val="TOC1"/>
        <w:tabs>
          <w:tab w:val="right" w:leader="dot" w:pos="5030"/>
        </w:tabs>
        <w:rPr>
          <w:rFonts w:eastAsiaTheme="minorEastAsia"/>
          <w:b w:val="0"/>
          <w:caps w:val="0"/>
          <w:noProof/>
          <w:sz w:val="22"/>
          <w:lang w:val="en-US" w:eastAsia="en-US" w:bidi="ar-SA"/>
        </w:rPr>
      </w:pPr>
      <w:hyperlink w:anchor="_Toc7606565" w:history="1">
        <w:r w:rsidRPr="003C4359">
          <w:rPr>
            <w:rStyle w:val="Hyperlink"/>
            <w:noProof/>
          </w:rPr>
          <w:t>Príloha 4 – podmienky všeobecného nariadenia Európskej únie o ochrane údajov</w:t>
        </w:r>
        <w:r>
          <w:rPr>
            <w:noProof/>
            <w:webHidden/>
          </w:rPr>
          <w:tab/>
        </w:r>
        <w:r>
          <w:rPr>
            <w:noProof/>
            <w:webHidden/>
          </w:rPr>
          <w:fldChar w:fldCharType="begin"/>
        </w:r>
        <w:r>
          <w:rPr>
            <w:noProof/>
            <w:webHidden/>
          </w:rPr>
          <w:instrText xml:space="preserve"> PAGEREF _Toc7606565 \h </w:instrText>
        </w:r>
        <w:r>
          <w:rPr>
            <w:noProof/>
            <w:webHidden/>
          </w:rPr>
        </w:r>
        <w:r>
          <w:rPr>
            <w:noProof/>
            <w:webHidden/>
          </w:rPr>
          <w:fldChar w:fldCharType="separate"/>
        </w:r>
        <w:r>
          <w:rPr>
            <w:noProof/>
            <w:webHidden/>
          </w:rPr>
          <w:t>48</w:t>
        </w:r>
        <w:r>
          <w:rPr>
            <w:noProof/>
            <w:webHidden/>
          </w:rPr>
          <w:fldChar w:fldCharType="end"/>
        </w:r>
      </w:hyperlink>
    </w:p>
    <w:p w14:paraId="092C9288" w14:textId="211ED3CC"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7606486"/>
      <w:r>
        <w:lastRenderedPageBreak/>
        <w:t>Úvod</w:t>
      </w:r>
      <w:bookmarkEnd w:id="3"/>
      <w:bookmarkEnd w:id="4"/>
      <w:bookmarkEnd w:id="5"/>
      <w:bookmarkEnd w:id="12"/>
    </w:p>
    <w:p w14:paraId="60BC02B5" w14:textId="77777777" w:rsidR="000C072C" w:rsidRDefault="000C072C"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poskytovaných v rámci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p>
    <w:p w14:paraId="27C0C85A" w14:textId="77777777" w:rsidR="000C072C" w:rsidRDefault="000C072C" w:rsidP="000C072C">
      <w:pPr>
        <w:pStyle w:val="ProductList-SubSubSectionHeading"/>
        <w:outlineLvl w:val="1"/>
      </w:pPr>
      <w:bookmarkStart w:id="13" w:name="_Toc507768532"/>
      <w:bookmarkStart w:id="14" w:name="_Toc7606487"/>
      <w:r>
        <w:t>Zmluvy o úrovni služieb</w:t>
      </w:r>
      <w:bookmarkEnd w:id="13"/>
      <w:bookmarkEnd w:id="14"/>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5" w:name="_Toc507768533"/>
      <w:bookmarkStart w:id="16" w:name="_Toc7606488"/>
      <w:r>
        <w:t>Platné podmienky používania služieb on-line a ich aktualizácie</w:t>
      </w:r>
      <w:bookmarkEnd w:id="15"/>
      <w:bookmarkEnd w:id="16"/>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7" w:name="_Toc507768534"/>
      <w:bookmarkStart w:id="18" w:name="_Toc7606489"/>
      <w:r>
        <w:t>Elektronické upozornenia</w:t>
      </w:r>
      <w:bookmarkEnd w:id="17"/>
      <w:bookmarkEnd w:id="18"/>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19" w:name="_Toc507768535"/>
      <w:bookmarkStart w:id="20" w:name="_Toc507239486"/>
      <w:bookmarkStart w:id="21" w:name="_Toc7606490"/>
      <w:r>
        <w:t>Predchádzajúce verzie</w:t>
      </w:r>
      <w:bookmarkEnd w:id="19"/>
      <w:bookmarkEnd w:id="20"/>
      <w:bookmarkEnd w:id="21"/>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5816A598" w14:textId="77777777" w:rsidR="00DD04EA" w:rsidRDefault="00DD04EA" w:rsidP="00DD04EA">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7606491"/>
      <w:r>
        <w:t>Vysvetlenia a súhrn zmien</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3C7C0C" w:rsidRPr="00AD6DB4" w14:paraId="3DAE92D4" w14:textId="77777777" w:rsidTr="00B57238">
        <w:trPr>
          <w:tblHeader/>
        </w:trPr>
        <w:tc>
          <w:tcPr>
            <w:tcW w:w="5395" w:type="dxa"/>
            <w:shd w:val="clear" w:color="auto" w:fill="0072C6"/>
          </w:tcPr>
          <w:p w14:paraId="4F0A4C71" w14:textId="77777777" w:rsidR="003C7C0C" w:rsidRPr="00231971" w:rsidRDefault="003C7C0C" w:rsidP="00B57238">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5923638A" w14:textId="77777777" w:rsidR="003C7C0C" w:rsidRPr="00231971" w:rsidRDefault="003C7C0C" w:rsidP="00B57238">
            <w:pPr>
              <w:pStyle w:val="ProductList-Body"/>
              <w:spacing w:before="20" w:after="20"/>
              <w:rPr>
                <w:color w:val="FFFFFF" w:themeColor="background1"/>
                <w:sz w:val="16"/>
                <w:szCs w:val="16"/>
              </w:rPr>
            </w:pPr>
            <w:r>
              <w:rPr>
                <w:color w:val="FFFFFF" w:themeColor="background1"/>
                <w:sz w:val="16"/>
                <w:szCs w:val="16"/>
              </w:rPr>
              <w:t>Odstránené položky</w:t>
            </w:r>
          </w:p>
        </w:tc>
      </w:tr>
      <w:tr w:rsidR="003C7C0C" w:rsidRPr="00A47BC4" w14:paraId="1B024459" w14:textId="77777777" w:rsidTr="00B57238">
        <w:tc>
          <w:tcPr>
            <w:tcW w:w="5395" w:type="dxa"/>
            <w:vAlign w:val="bottom"/>
          </w:tcPr>
          <w:p w14:paraId="6D43A5DB" w14:textId="77777777" w:rsidR="003C7C0C" w:rsidRPr="006F7F52" w:rsidRDefault="003C7C0C" w:rsidP="00B57238">
            <w:pPr>
              <w:pStyle w:val="ProductList-Body"/>
              <w:rPr>
                <w:rFonts w:cstheme="minorHAnsi"/>
                <w:sz w:val="16"/>
                <w:szCs w:val="16"/>
              </w:rPr>
            </w:pPr>
            <w:bookmarkStart w:id="29" w:name="_Hlk494736247"/>
            <w:r>
              <w:rPr>
                <w:rFonts w:cstheme="minorHAnsi"/>
                <w:sz w:val="16"/>
                <w:szCs w:val="16"/>
              </w:rPr>
              <w:t>Dynamics 365 for Customer Service Insights</w:t>
            </w:r>
          </w:p>
        </w:tc>
        <w:tc>
          <w:tcPr>
            <w:tcW w:w="5395" w:type="dxa"/>
            <w:vAlign w:val="bottom"/>
          </w:tcPr>
          <w:p w14:paraId="573EB067" w14:textId="77777777" w:rsidR="003C7C0C" w:rsidRPr="00E92AA5" w:rsidRDefault="003C7C0C" w:rsidP="00B57238">
            <w:pPr>
              <w:pStyle w:val="ProductList-Body"/>
              <w:rPr>
                <w:rFonts w:cstheme="minorHAnsi"/>
                <w:sz w:val="16"/>
                <w:szCs w:val="16"/>
              </w:rPr>
            </w:pPr>
          </w:p>
        </w:tc>
      </w:tr>
    </w:tbl>
    <w:p w14:paraId="4104D782" w14:textId="77777777" w:rsidR="003C7C0C" w:rsidRDefault="003C7C0C" w:rsidP="003C7C0C">
      <w:pPr>
        <w:pStyle w:val="ProductList-Body"/>
      </w:pPr>
      <w:bookmarkStart w:id="30" w:name="_Hlk494736381"/>
    </w:p>
    <w:p w14:paraId="71CC7382" w14:textId="77777777" w:rsidR="003C7C0C" w:rsidRDefault="003C7C0C" w:rsidP="003C7C0C">
      <w:pPr>
        <w:pStyle w:val="ProductList-ClauseHeading"/>
      </w:pPr>
      <w:r>
        <w:t>Podmienky ochrany údajov</w:t>
      </w:r>
    </w:p>
    <w:p w14:paraId="4B7847E6" w14:textId="77777777" w:rsidR="003C7C0C" w:rsidRPr="008C4C52" w:rsidRDefault="003C7C0C" w:rsidP="003C7C0C">
      <w:pPr>
        <w:pStyle w:val="ProductList-Body"/>
      </w:pPr>
      <w:hyperlink w:anchor="AppendixA_CoreOnlineServices" w:tooltip="Príloha A – základné služby on-line" w:history="1">
        <w:r>
          <w:rPr>
            <w:rStyle w:val="Hyperlink"/>
          </w:rPr>
          <w:t>Príloha A – základné služby on-line</w:t>
        </w:r>
      </w:hyperlink>
      <w:r>
        <w:t>: Do zoznamu základných služieb Microsoft Dynamics 365 bola pridaná položka Dynamics 365 for Customer Service Insights. Do zoznamu základných služieb Microsoft Azure bola pridaná položka Azure Search.</w:t>
      </w:r>
    </w:p>
    <w:p w14:paraId="606B1E31" w14:textId="77777777" w:rsidR="003C7C0C" w:rsidRDefault="003C7C0C" w:rsidP="003C7C0C">
      <w:pPr>
        <w:pStyle w:val="ProductList-Body"/>
      </w:pPr>
    </w:p>
    <w:p w14:paraId="08721D43" w14:textId="77777777" w:rsidR="003C7C0C" w:rsidRDefault="003C7C0C" w:rsidP="003C7C0C">
      <w:pPr>
        <w:pStyle w:val="ProductList-ClauseHeading"/>
      </w:pPr>
      <w:r>
        <w:t>Podmienky špecifické pre konkrétne služby on-line</w:t>
      </w:r>
    </w:p>
    <w:p w14:paraId="1CD9568E" w14:textId="77777777" w:rsidR="003C7C0C" w:rsidRPr="00096D0C" w:rsidRDefault="003C7C0C" w:rsidP="003C7C0C">
      <w:pPr>
        <w:pStyle w:val="ProductList-Body"/>
      </w:pPr>
      <w:hyperlink w:anchor="CognitiveServices" w:tooltip="Kognitívne služby" w:history="1">
        <w:r>
          <w:rPr>
            <w:rStyle w:val="Hyperlink"/>
          </w:rPr>
          <w:t>Kognitívne služby</w:t>
        </w:r>
      </w:hyperlink>
      <w:r>
        <w:t>: Bola pridaná doložka pokrývajúca používanie kognitívnych služieb v kontajneroch.</w:t>
      </w:r>
    </w:p>
    <w:p w14:paraId="58DA3670" w14:textId="77777777" w:rsidR="003C7C0C" w:rsidRDefault="003C7C0C" w:rsidP="003C7C0C">
      <w:pPr>
        <w:pStyle w:val="ProductList-Body"/>
      </w:pPr>
      <w:hyperlink w:anchor="Dynamics365" w:tooltip="Služby Microsoft Dynamics 365" w:history="1">
        <w:r>
          <w:rPr>
            <w:rStyle w:val="Hyperlink"/>
          </w:rPr>
          <w:t>Služby Microsoft Dynamics 365</w:t>
        </w:r>
      </w:hyperlink>
      <w:r>
        <w:t>: Bola pridaná doložka, v ktorej sa uvádza, že zákazníci nesmú miešať licencie Dynamics 365 Business Central Premium a Dynamics 365 Business Central Essentials u rovnakého nájomníka.</w:t>
      </w:r>
    </w:p>
    <w:p w14:paraId="46675103" w14:textId="77777777" w:rsidR="003C7C0C" w:rsidRDefault="003C7C0C" w:rsidP="003C7C0C">
      <w:pPr>
        <w:pStyle w:val="ProductList-Body"/>
      </w:pPr>
    </w:p>
    <w:p w14:paraId="049BB044" w14:textId="77777777" w:rsidR="003C7C0C" w:rsidRDefault="003C7C0C" w:rsidP="003C7C0C">
      <w:pPr>
        <w:pStyle w:val="ProductList-ClauseHeading"/>
      </w:pPr>
      <w:r>
        <w:t>Príloha 1 – oznámenia</w:t>
      </w:r>
    </w:p>
    <w:p w14:paraId="63C5E1D0" w14:textId="21A74667" w:rsidR="003C7C0C" w:rsidRPr="001F7C32" w:rsidRDefault="003C7C0C" w:rsidP="003C7C0C">
      <w:pPr>
        <w:pStyle w:val="ProductList-Body"/>
      </w:pPr>
      <w:hyperlink w:anchor="ProfessionalServices" w:tooltip="Profesionálne služby" w:history="1">
        <w:r>
          <w:rPr>
            <w:rStyle w:val="Hyperlink"/>
          </w:rPr>
          <w:t>Profesionálne služby</w:t>
        </w:r>
      </w:hyperlink>
      <w:r>
        <w:t xml:space="preserve">: Bolo pridané toto vyhlásenie: </w:t>
      </w:r>
      <w:r>
        <w:rPr>
          <w:szCs w:val="18"/>
        </w:rPr>
        <w:t>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 Nachádza sa v oddiele Záväzky zmluvných strán, v pododdiele Ďalšie podmienky poskytovania profesionálnych služieb.</w:t>
      </w:r>
    </w:p>
    <w:p w14:paraId="3974E2D9" w14:textId="77777777" w:rsidR="003C7C0C" w:rsidRDefault="003C7C0C" w:rsidP="003C7C0C">
      <w:pPr>
        <w:pStyle w:val="ProductList-ClauseHeading"/>
      </w:pPr>
    </w:p>
    <w:p w14:paraId="542F6317" w14:textId="77777777" w:rsidR="003C7C0C" w:rsidRDefault="003C7C0C" w:rsidP="003C7C0C">
      <w:pPr>
        <w:pStyle w:val="ProductList-ClauseHeading"/>
      </w:pPr>
      <w:r>
        <w:t>Príloha 2 – Balíky predplatených licencií</w:t>
      </w:r>
    </w:p>
    <w:p w14:paraId="38F95567" w14:textId="77777777" w:rsidR="003C7C0C" w:rsidRPr="003701DE" w:rsidRDefault="003C7C0C" w:rsidP="003C7C0C">
      <w:pPr>
        <w:pStyle w:val="ProductList-Body"/>
      </w:pPr>
      <w:hyperlink w:anchor="Attachment2" w:tooltip="Príloha 2" w:history="1">
        <w:r>
          <w:rPr>
            <w:rStyle w:val="Hyperlink"/>
          </w:rPr>
          <w:t>Príloha 2</w:t>
        </w:r>
      </w:hyperlink>
      <w:r>
        <w:t>: Do tabuliek balíkov predplatených licencií pre komerčný i verejný sektor bola pridaná položka Kaizala Pro s cieľom uviesť balíky, ktoré obsahujú program Kaizala Pro.</w:t>
      </w:r>
    </w:p>
    <w:bookmarkEnd w:id="29"/>
    <w:bookmarkEnd w:id="30"/>
    <w:p w14:paraId="54A86541" w14:textId="29448EA6" w:rsidR="007C0F16" w:rsidRDefault="008E0656" w:rsidP="003C7C0C">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sidR="00B93221">
        <w:rPr>
          <w:rStyle w:val="Hyperlink"/>
          <w:sz w:val="16"/>
          <w:szCs w:val="16"/>
        </w:rPr>
        <w:t>Obsah</w:t>
      </w:r>
      <w:r>
        <w:rPr>
          <w:rStyle w:val="Hyperlink"/>
          <w:sz w:val="16"/>
          <w:szCs w:val="16"/>
        </w:rPr>
        <w:fldChar w:fldCharType="end"/>
      </w:r>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31" w:name="_Toc507768537"/>
      <w:bookmarkStart w:id="32" w:name="_Toc507239489"/>
      <w:bookmarkStart w:id="33" w:name="Definitions"/>
      <w:bookmarkStart w:id="34" w:name="_Toc7606492"/>
      <w:bookmarkEnd w:id="6"/>
      <w:bookmarkEnd w:id="7"/>
      <w:bookmarkEnd w:id="8"/>
      <w:bookmarkEnd w:id="9"/>
      <w:bookmarkEnd w:id="10"/>
      <w:bookmarkEnd w:id="11"/>
      <w:r>
        <w:lastRenderedPageBreak/>
        <w:t>Definície</w:t>
      </w:r>
      <w:bookmarkEnd w:id="31"/>
      <w:bookmarkEnd w:id="32"/>
      <w:bookmarkEnd w:id="34"/>
    </w:p>
    <w:bookmarkEnd w:id="33"/>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01F7D2FC" w:rsidR="000C072C" w:rsidRDefault="000C072C" w:rsidP="000C072C">
      <w:pPr>
        <w:pStyle w:val="ProductList-Body"/>
        <w:spacing w:after="120"/>
      </w:pPr>
      <w:r>
        <w:t>Pojem „základné služby on-line“ znamená služby on-line uvedené v </w:t>
      </w:r>
      <w:hyperlink w:anchor="AppendixA_CoreOnlineServices" w:tooltip="prílohe A" w:history="1">
        <w:r>
          <w:rPr>
            <w:rStyle w:val="Hyperlink"/>
          </w:rPr>
          <w:t>prílohe A</w:t>
        </w:r>
      </w:hyperlink>
      <w:r>
        <w:t xml:space="preserve"> k článku Podmienky ochrany údajov.</w:t>
      </w:r>
    </w:p>
    <w:p w14:paraId="61F37EF8" w14:textId="77777777" w:rsidR="000C072C" w:rsidRPr="00874919" w:rsidRDefault="000C072C" w:rsidP="000C072C">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poskytované v rámci technickej podpory.</w:t>
      </w:r>
    </w:p>
    <w:p w14:paraId="555AD219" w14:textId="77777777" w:rsidR="000C072C" w:rsidRPr="00874919" w:rsidRDefault="000C072C" w:rsidP="000C072C">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7142C674" w14:textId="2226989B" w:rsidR="00103924"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58863130" w14:textId="77777777" w:rsidR="000A17F5" w:rsidRPr="00874919" w:rsidRDefault="000A17F5" w:rsidP="000A17F5">
      <w:pPr>
        <w:pStyle w:val="ProductList-Body"/>
        <w:spacing w:after="120"/>
      </w:pPr>
      <w:r>
        <w:t>„Sieťový server“ znamená fyzický hardvérový server určený na používanie zákazníkom s poskytuje zdrojovú podporu pre počítače v sieti zákazníka.</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8"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5" w:name="_Toc507239490"/>
      <w:r>
        <w:t>Podmienky používania služieb on-line</w:t>
      </w:r>
      <w:bookmarkEnd w:id="35"/>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2E2E7BF8" w14:textId="77777777" w:rsidR="000C072C" w:rsidRDefault="000C072C" w:rsidP="000C072C">
      <w:pPr>
        <w:pStyle w:val="ProductList-Body"/>
        <w:spacing w:after="120"/>
      </w:pPr>
      <w:r>
        <w:t>„SL“ znamená predplatnú licenciu.</w:t>
      </w:r>
    </w:p>
    <w:p w14:paraId="48569962" w14:textId="7BEA16E5" w:rsidR="000C072C" w:rsidRDefault="000C072C" w:rsidP="000C072C">
      <w:pPr>
        <w:pStyle w:val="ProductList-Body"/>
        <w:spacing w:after="120"/>
      </w:pPr>
      <w:r>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tooltip="prílohe 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77777777"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45FF9D20" w14:textId="77777777" w:rsidR="000C072C" w:rsidRDefault="000C072C" w:rsidP="000C072C">
      <w:pPr>
        <w:pStyle w:val="ProductList-Body"/>
        <w:spacing w:after="120"/>
      </w:pPr>
      <w:r>
        <w:lastRenderedPageBreak/>
        <w:t>Pojmy „dotknutá osoba“, „spracovanie“, „sprostredkovateľ“ a „dozorný orgán“ používané v tomto dokumente majú významy stanovené v GDPR a pojmy „dovozca údajov“ a „vývozca údajov“ majú významy stanovené v štandardných zmluvných doložkách.</w:t>
      </w:r>
    </w:p>
    <w:p w14:paraId="155A05EA"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19"/>
          <w:footerReference w:type="first" r:id="rId20"/>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6" w:name="_Toc507768538"/>
      <w:bookmarkStart w:id="37" w:name="GeneralTerms"/>
      <w:bookmarkStart w:id="38" w:name="_Toc7606493"/>
      <w:r>
        <w:lastRenderedPageBreak/>
        <w:t>Všeobecné podmienky</w:t>
      </w:r>
      <w:bookmarkEnd w:id="36"/>
      <w:bookmarkEnd w:id="38"/>
    </w:p>
    <w:p w14:paraId="68C32E36" w14:textId="77777777" w:rsidR="000C072C" w:rsidRDefault="000C072C" w:rsidP="000C072C">
      <w:pPr>
        <w:pStyle w:val="ProductList-SubSubSectionHeading"/>
        <w:outlineLvl w:val="1"/>
      </w:pPr>
      <w:bookmarkStart w:id="39" w:name="_Toc507768539"/>
      <w:bookmarkStart w:id="40" w:name="OnlineServicesChanges"/>
      <w:bookmarkStart w:id="41" w:name="_Toc7606494"/>
      <w:bookmarkEnd w:id="37"/>
      <w:r>
        <w:t>Licencovanie služieb on-line</w:t>
      </w:r>
      <w:bookmarkEnd w:id="39"/>
      <w:bookmarkEnd w:id="41"/>
    </w:p>
    <w:bookmarkEnd w:id="40"/>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2" w:name="_Toc507768540"/>
      <w:bookmarkStart w:id="43" w:name="_Toc7606495"/>
      <w:r>
        <w:t>Používanie služieb on-line</w:t>
      </w:r>
      <w:bookmarkEnd w:id="42"/>
      <w:bookmarkEnd w:id="43"/>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7045E9">
      <w:pPr>
        <w:pStyle w:val="ProductList-Body"/>
        <w:numPr>
          <w:ilvl w:val="0"/>
          <w:numId w:val="2"/>
        </w:numPr>
        <w:ind w:left="608" w:hanging="270"/>
      </w:pPr>
      <w:r>
        <w:t>spôsobom, ktorý zakazujú zákony, predpisy, vládne príkazy alebo ustanovenia;</w:t>
      </w:r>
    </w:p>
    <w:p w14:paraId="7E51EB44" w14:textId="77777777" w:rsidR="007045E9" w:rsidRDefault="007045E9" w:rsidP="007045E9">
      <w:pPr>
        <w:pStyle w:val="ProductList-Body"/>
        <w:numPr>
          <w:ilvl w:val="0"/>
          <w:numId w:val="2"/>
        </w:numPr>
        <w:spacing w:before="40"/>
        <w:ind w:left="608" w:hanging="270"/>
      </w:pPr>
      <w:r>
        <w:t>na porušovanie práv ostatných;</w:t>
      </w:r>
    </w:p>
    <w:p w14:paraId="27BB9E25" w14:textId="77777777" w:rsidR="007045E9" w:rsidRDefault="007045E9" w:rsidP="007045E9">
      <w:pPr>
        <w:pStyle w:val="ProductList-Body"/>
        <w:numPr>
          <w:ilvl w:val="0"/>
          <w:numId w:val="2"/>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7045E9">
      <w:pPr>
        <w:pStyle w:val="ProductList-Body"/>
        <w:numPr>
          <w:ilvl w:val="0"/>
          <w:numId w:val="2"/>
        </w:numPr>
        <w:spacing w:before="40"/>
        <w:ind w:left="608" w:hanging="270"/>
      </w:pPr>
      <w:r>
        <w:t>na zasielanie nevyžiadanej pošty alebo distribúciu škodlivého softvéru;</w:t>
      </w:r>
    </w:p>
    <w:p w14:paraId="3FB44921" w14:textId="77777777" w:rsidR="007045E9" w:rsidRDefault="007045E9" w:rsidP="007045E9">
      <w:pPr>
        <w:pStyle w:val="ProductList-Body"/>
        <w:numPr>
          <w:ilvl w:val="0"/>
          <w:numId w:val="2"/>
        </w:numPr>
        <w:spacing w:before="40"/>
        <w:ind w:left="608" w:hanging="270"/>
      </w:pPr>
      <w:r>
        <w:t>spôsobom, ktorý by mohol poškodiť službu on-line alebo narušiť jej používanie inou osobou;</w:t>
      </w:r>
    </w:p>
    <w:p w14:paraId="02663B8D" w14:textId="77777777" w:rsidR="007045E9" w:rsidRDefault="007045E9" w:rsidP="007045E9">
      <w:pPr>
        <w:pStyle w:val="ProductList-Body"/>
        <w:numPr>
          <w:ilvl w:val="0"/>
          <w:numId w:val="2"/>
        </w:numPr>
        <w:spacing w:before="40"/>
        <w:ind w:left="608" w:hanging="270"/>
      </w:pPr>
      <w:r>
        <w:t>v ľubovoľnej aplikácii alebo situácii, keď by zlyhanie služby on-line mohlo viesť k smrti alebo vážnemu zraneniu nejakej osoby, prípadne k vážnym fyzickým alebo environmentálnym škodám;</w:t>
      </w:r>
    </w:p>
    <w:p w14:paraId="27074B6B" w14:textId="77777777" w:rsidR="007045E9" w:rsidRDefault="007045E9" w:rsidP="007045E9">
      <w:pPr>
        <w:pStyle w:val="ProductList-Body"/>
        <w:numPr>
          <w:ilvl w:val="0"/>
          <w:numId w:val="2"/>
        </w:numPr>
        <w:spacing w:before="40" w:after="120"/>
        <w:ind w:left="605" w:hanging="274"/>
      </w:pPr>
      <w:r>
        <w:t>na podporu alebo nabádanie kohokoľvek vykonávať akúkoľvek činnosť uvedenú vyššie.</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44" w:name="_Toc507768541"/>
      <w:bookmarkStart w:id="45" w:name="_Toc507239493"/>
      <w:bookmarkStart w:id="46" w:name="_Toc7606496"/>
      <w:r>
        <w:t>Použitie softvéru so službou online</w:t>
      </w:r>
      <w:bookmarkEnd w:id="44"/>
      <w:bookmarkEnd w:id="45"/>
      <w:bookmarkEnd w:id="46"/>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w:t>
      </w:r>
      <w:r>
        <w:lastRenderedPageBreak/>
        <w:t xml:space="preserve">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47" w:name="_Toc507768542"/>
      <w:bookmarkStart w:id="48" w:name="_Toc7606497"/>
      <w:r>
        <w:t>Technické obmedzenia</w:t>
      </w:r>
      <w:bookmarkEnd w:id="47"/>
      <w:bookmarkEnd w:id="48"/>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49" w:name="_Toc507768543"/>
      <w:bookmarkStart w:id="50" w:name="_Toc7606498"/>
      <w:r>
        <w:t>Služby dovozu/vývozu</w:t>
      </w:r>
      <w:bookmarkEnd w:id="49"/>
      <w:bookmarkEnd w:id="50"/>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1" w:name="_Toc507768544"/>
      <w:bookmarkStart w:id="52" w:name="_Toc7606499"/>
      <w:r>
        <w:t>Písmové komponenty</w:t>
      </w:r>
      <w:bookmarkEnd w:id="51"/>
      <w:bookmarkEnd w:id="52"/>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53" w:name="_Toc507768545"/>
      <w:bookmarkStart w:id="54" w:name="_Toc7606500"/>
      <w:r>
        <w:t>Zmeny a dostupnosť služieb on-line</w:t>
      </w:r>
      <w:bookmarkEnd w:id="53"/>
      <w:bookmarkEnd w:id="54"/>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1" w:history="1">
        <w:r>
          <w:rPr>
            <w:rStyle w:val="Hyperlink"/>
          </w:rPr>
          <w:t>https://go.microsoft.com/fwlink/?linkid=870295</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55" w:name="_Toc507768546"/>
      <w:bookmarkStart w:id="56" w:name="_Toc7606501"/>
      <w:r>
        <w:t>Dodržovanie zákonov</w:t>
      </w:r>
      <w:bookmarkEnd w:id="55"/>
      <w:bookmarkEnd w:id="56"/>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57" w:name="_Toc507768547"/>
      <w:bookmarkStart w:id="58" w:name="_Toc7606502"/>
      <w:r>
        <w:t>Iná</w:t>
      </w:r>
      <w:bookmarkEnd w:id="57"/>
      <w:bookmarkEnd w:id="58"/>
    </w:p>
    <w:p w14:paraId="66221BFD" w14:textId="77777777" w:rsidR="00AD5F09" w:rsidRPr="000C072C" w:rsidRDefault="00AD5F09" w:rsidP="000C072C">
      <w:pPr>
        <w:pStyle w:val="ProductList-Body"/>
        <w:ind w:left="158"/>
        <w:rPr>
          <w:b/>
          <w:color w:val="0072C6"/>
        </w:rPr>
      </w:pPr>
      <w:bookmarkStart w:id="59" w:name="NonMicrosoftProducts"/>
      <w:r w:rsidRPr="000C072C">
        <w:rPr>
          <w:b/>
          <w:color w:val="0072C6"/>
        </w:rPr>
        <w:t>Produkty iného subjektu ako Microsoft</w:t>
      </w:r>
    </w:p>
    <w:bookmarkEnd w:id="59"/>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w:t>
      </w:r>
      <w:r>
        <w:lastRenderedPageBreak/>
        <w:t xml:space="preserve">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0BB45152" w14:textId="77777777" w:rsidR="000C072C" w:rsidRPr="004C41FC" w:rsidRDefault="000C072C" w:rsidP="000C072C">
      <w:pPr>
        <w:pStyle w:val="ProductList-Body"/>
        <w:ind w:left="158"/>
      </w:pPr>
      <w:r>
        <w:rPr>
          <w:b/>
          <w:color w:val="0072C6"/>
        </w:rPr>
        <w:t>Výkonnostné testovanie na účely porovnávania s konkurenčnými produktmi</w:t>
      </w:r>
    </w:p>
    <w:p w14:paraId="1FA05E0E" w14:textId="0DE25E4B" w:rsidR="000C072C" w:rsidRDefault="000C072C" w:rsidP="000C072C">
      <w:pPr>
        <w:pStyle w:val="ProductList-Body"/>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40481F57" w14:textId="29E71A02" w:rsidR="00DD04EA" w:rsidRDefault="00DD04EA" w:rsidP="000C072C">
      <w:pPr>
        <w:pStyle w:val="ProductList-Body"/>
        <w:ind w:left="158"/>
      </w:pPr>
    </w:p>
    <w:p w14:paraId="4B193C88" w14:textId="77777777" w:rsidR="00DD04EA" w:rsidRDefault="00DD04EA" w:rsidP="00DD04EA">
      <w:pPr>
        <w:pStyle w:val="ProductList-Body"/>
        <w:keepNext/>
        <w:ind w:left="187"/>
        <w:outlineLvl w:val="2"/>
        <w:rPr>
          <w:b/>
          <w:bCs/>
          <w:color w:val="0072C6"/>
        </w:rPr>
      </w:pPr>
      <w:bookmarkStart w:id="60" w:name="GeneralTerms_GovCustomers"/>
      <w:r>
        <w:rPr>
          <w:b/>
          <w:bCs/>
          <w:color w:val="0072C6"/>
        </w:rPr>
        <w:t>Vládni zákazníci</w:t>
      </w:r>
    </w:p>
    <w:bookmarkEnd w:id="60"/>
    <w:p w14:paraId="22340A2B" w14:textId="77777777" w:rsidR="00DD04EA" w:rsidRDefault="00DD04EA" w:rsidP="00DD04EA">
      <w:pPr>
        <w:pStyle w:val="ProductList-Body"/>
        <w:ind w:left="180"/>
      </w:pPr>
      <w:r>
        <w:t>Ak je zákazník vládnym subjektom, nasledujúce podmienky sa vzťahujú na všetky služby online, ktoré sa mu poskytujú bezplatne. Spoločnosť Microsoft sa zrieka akýchkoľvek a všetkých nárokov na odškodnenie od zákazníka za tieto služby online. 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CE43F4F"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A37E1F6" w14:textId="77777777" w:rsidR="00730B3A" w:rsidRDefault="00730B3A" w:rsidP="00A914BF">
      <w:pPr>
        <w:pStyle w:val="ProductList-Body"/>
      </w:pPr>
    </w:p>
    <w:p w14:paraId="5B4C399B" w14:textId="39A1AB5D" w:rsidR="007045E9" w:rsidRDefault="007045E9" w:rsidP="00A914BF">
      <w:pPr>
        <w:pStyle w:val="ProductList-Body"/>
        <w:sectPr w:rsidR="007045E9"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61" w:name="_Toc507239504"/>
      <w:bookmarkStart w:id="62" w:name="_Toc7606503"/>
      <w:r>
        <w:lastRenderedPageBreak/>
        <w:t>Podmienky ochrany údajov</w:t>
      </w:r>
      <w:bookmarkEnd w:id="61"/>
      <w:bookmarkEnd w:id="62"/>
    </w:p>
    <w:p w14:paraId="7A50C6D8" w14:textId="77777777" w:rsidR="000C072C" w:rsidRDefault="000C072C" w:rsidP="000C072C">
      <w:pPr>
        <w:pStyle w:val="ProductList-Body"/>
        <w:spacing w:after="120"/>
        <w:sectPr w:rsidR="000C072C" w:rsidSect="00A61B2A">
          <w:footerReference w:type="default" r:id="rId22"/>
          <w:footerReference w:type="first" r:id="rId23"/>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77777777" w:rsidR="000C072C" w:rsidRDefault="000C072C" w:rsidP="000C072C">
      <w:pPr>
        <w:pStyle w:val="ProductList-Body"/>
        <w:numPr>
          <w:ilvl w:val="0"/>
          <w:numId w:val="46"/>
        </w:numPr>
      </w:pPr>
      <w:r>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77777777" w:rsidR="000C072C" w:rsidRDefault="000C072C" w:rsidP="000C072C">
      <w:pPr>
        <w:pStyle w:val="ProductList-Body"/>
        <w:numPr>
          <w:ilvl w:val="0"/>
          <w:numId w:val="46"/>
        </w:numPr>
      </w:pPr>
      <w:r>
        <w:t>Vzdelávacie inštitúcie</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63" w:name="_Toc431459502"/>
      <w:bookmarkStart w:id="64" w:name="_Toc507239505"/>
      <w:r>
        <w:t xml:space="preserve">Príloha B – bezpečnostné </w:t>
      </w:r>
      <w:bookmarkEnd w:id="63"/>
      <w:bookmarkEnd w:id="64"/>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65" w:name="_Toc507768549"/>
      <w:bookmarkStart w:id="66" w:name="_Toc7606504"/>
      <w:r>
        <w:t>Rozsah</w:t>
      </w:r>
      <w:bookmarkEnd w:id="65"/>
      <w:bookmarkEnd w:id="66"/>
    </w:p>
    <w:p w14:paraId="064123FA" w14:textId="77777777" w:rsidR="003E4746" w:rsidRPr="00931AE7" w:rsidRDefault="003E4746" w:rsidP="003E4746">
      <w:pPr>
        <w:pStyle w:val="ProductList-Body"/>
      </w:pPr>
      <w:r>
        <w:t xml:space="preserve">Podmienky uvedené v tejto časti („Podmienky ochrany údajov“) sa vzťahujú na všetky služby on-line s výnimkou služieb Bing Maps Mobile Asset Management Platform, Bing Maps Transactions and Users, Bing Search Services, GitHub Enterprise, LinkedIn Sales Navigator, Microsoft Azure Stack, Microsoft Graph data connect pre nezávislých dodávateľov softvéru, Microsoft Genomics a Visual Studio App Center, ktoré sa riadia podmienkami ochrany osobných údajov a ich zabezpečenia uvedenými v príslušných </w:t>
      </w:r>
      <w:hyperlink w:anchor="OnlineServiceSpecificTerms" w:tooltip="Podmienky špecifické pre konkrétne služby on-line" w:history="1">
        <w:r>
          <w:rPr>
            <w:rStyle w:val="Hyperlink"/>
          </w:rPr>
          <w:t>podmienkach špecifických pre konkrétne služby on-line</w:t>
        </w:r>
      </w:hyperlink>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03030BC5" w14:textId="77777777" w:rsidR="000C072C" w:rsidRDefault="000C072C" w:rsidP="000C072C">
      <w:pPr>
        <w:pStyle w:val="ProductList-Body"/>
      </w:pPr>
      <w:r>
        <w:t>Príloha 1 obsahuje podmienky, ktoré sa vzťahujú na profesionálne služby, vrátane ochrany a zabezpečenia údajov poskytovaných v rámci technickej podpory a osobných údajov v súvislosti s poskytovaním týchto služieb. Preto pokiaľ to nie je výslovne uvedené ako uplatniteľné v prílohe 1,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67" w:name="_Toc507768550"/>
      <w:bookmarkStart w:id="68" w:name="_Toc7606505"/>
      <w:r>
        <w:t>Spracúvanie a vlastníctvo zákazníckych údajov</w:t>
      </w:r>
      <w:bookmarkEnd w:id="67"/>
      <w:bookmarkEnd w:id="68"/>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136FDE13" w14:textId="77777777" w:rsidR="000C072C" w:rsidRDefault="000C072C" w:rsidP="000C072C">
      <w:pPr>
        <w:pStyle w:val="ProductList-SubSubSectionHeading"/>
        <w:outlineLvl w:val="1"/>
      </w:pPr>
      <w:bookmarkStart w:id="69" w:name="_Toc507768551"/>
      <w:bookmarkStart w:id="70" w:name="_Toc7606506"/>
      <w:r>
        <w:t>Zverejňovanie zákazníckych údajov</w:t>
      </w:r>
      <w:bookmarkEnd w:id="69"/>
      <w:bookmarkEnd w:id="70"/>
    </w:p>
    <w:p w14:paraId="45A74868" w14:textId="77777777" w:rsidR="000C072C" w:rsidRDefault="000C072C" w:rsidP="000C072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 </w:t>
      </w:r>
    </w:p>
    <w:p w14:paraId="3D919EE4" w14:textId="77777777" w:rsidR="000C072C" w:rsidRDefault="000C072C" w:rsidP="000C072C">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168953E4" w14:textId="77777777" w:rsidR="000C072C" w:rsidRDefault="000C072C" w:rsidP="000C072C">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77777777" w:rsidR="000C072C" w:rsidRDefault="000C072C" w:rsidP="000C072C">
      <w:pPr>
        <w:pStyle w:val="ProductList-Body"/>
        <w:spacing w:after="120"/>
      </w:pPr>
      <w:r>
        <w:t xml:space="preserve">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 </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71" w:name="_Toc507768552"/>
      <w:bookmarkStart w:id="72" w:name="_Toc7606507"/>
      <w:r>
        <w:lastRenderedPageBreak/>
        <w:t>Spracúvanie osobných údajov, GDPR</w:t>
      </w:r>
      <w:bookmarkEnd w:id="71"/>
      <w:bookmarkEnd w:id="72"/>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73" w:name="_Toc507768553"/>
      <w:bookmarkStart w:id="74" w:name="_Toc7606508"/>
      <w:r>
        <w:t>Zabezpečenie údajov</w:t>
      </w:r>
      <w:bookmarkEnd w:id="73"/>
      <w:bookmarkEnd w:id="74"/>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75"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3028F87F" w:rsidR="000C072C" w:rsidRDefault="000C072C" w:rsidP="000C072C">
      <w:pPr>
        <w:pStyle w:val="ProductList-Body"/>
        <w:ind w:left="158"/>
      </w:pPr>
      <w:r>
        <w:t xml:space="preserve">Okrem toho musia tieto opatrenia spĺňať požiadavky stanovené v normách ISO 27001, ISO 27002 a ISO 27018. </w:t>
      </w:r>
      <w:bookmarkEnd w:id="75"/>
      <w:r>
        <w:t>Každá základná služba on-line tiež spĺňa kontrolné štandardy a rámce uvedené v nasledujúcej tabuľke a implementuje a udržiava bezpečnostné opatrenia na ochranu zákazníckych údajov stanovené v </w:t>
      </w:r>
      <w:hyperlink w:anchor="AppendixB_SecurityMeasures" w:tooltip="prílohe B"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543C0" w:rsidRPr="00C62FB6" w14:paraId="12C3FF1C" w14:textId="77777777" w:rsidTr="00CF28B4">
        <w:trPr>
          <w:tblHeader/>
        </w:trPr>
        <w:tc>
          <w:tcPr>
            <w:tcW w:w="2880" w:type="dxa"/>
            <w:shd w:val="clear" w:color="auto" w:fill="0072C6"/>
            <w:vAlign w:val="center"/>
          </w:tcPr>
          <w:p w14:paraId="6C331BD8" w14:textId="77777777" w:rsidR="006543C0" w:rsidRPr="00231971" w:rsidRDefault="006543C0" w:rsidP="00CF28B4">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FC01BAF"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7F31046" w14:textId="77777777" w:rsidR="006543C0" w:rsidRPr="00231971" w:rsidRDefault="006543C0" w:rsidP="00CF28B4">
            <w:pPr>
              <w:pStyle w:val="ProductList-Body"/>
              <w:rPr>
                <w:color w:val="FFFFFF" w:themeColor="background1"/>
                <w:sz w:val="16"/>
                <w:szCs w:val="16"/>
                <w:lang w:val="fr-FR"/>
              </w:rPr>
            </w:pPr>
            <w:r>
              <w:rPr>
                <w:color w:val="FFFFFF" w:themeColor="background1"/>
                <w:sz w:val="16"/>
                <w:szCs w:val="16"/>
              </w:rPr>
              <w:t>SSAE 18 SOC 2, typ II</w:t>
            </w:r>
          </w:p>
        </w:tc>
      </w:tr>
      <w:tr w:rsidR="006543C0" w:rsidRPr="00C62FB6" w14:paraId="00A23341" w14:textId="77777777" w:rsidTr="00CF28B4">
        <w:trPr>
          <w:trHeight w:val="288"/>
        </w:trPr>
        <w:tc>
          <w:tcPr>
            <w:tcW w:w="2880" w:type="dxa"/>
            <w:vAlign w:val="center"/>
          </w:tcPr>
          <w:p w14:paraId="041E9910" w14:textId="77777777" w:rsidR="006543C0" w:rsidRPr="00231971" w:rsidRDefault="006543C0" w:rsidP="00CF28B4">
            <w:pPr>
              <w:pStyle w:val="ProductList-Body"/>
              <w:rPr>
                <w:sz w:val="16"/>
                <w:szCs w:val="16"/>
              </w:rPr>
            </w:pPr>
            <w:r>
              <w:rPr>
                <w:sz w:val="16"/>
                <w:szCs w:val="16"/>
              </w:rPr>
              <w:t>Služby Office 365</w:t>
            </w:r>
          </w:p>
        </w:tc>
        <w:tc>
          <w:tcPr>
            <w:tcW w:w="1728" w:type="dxa"/>
            <w:vAlign w:val="center"/>
          </w:tcPr>
          <w:p w14:paraId="24E29DA8"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24C6FB44"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DBD5765" w14:textId="77777777" w:rsidTr="00CF28B4">
        <w:trPr>
          <w:trHeight w:val="288"/>
        </w:trPr>
        <w:tc>
          <w:tcPr>
            <w:tcW w:w="2880" w:type="dxa"/>
            <w:vAlign w:val="center"/>
          </w:tcPr>
          <w:p w14:paraId="6994E607" w14:textId="77777777" w:rsidR="006543C0" w:rsidRPr="00231971" w:rsidRDefault="006543C0" w:rsidP="00CF28B4">
            <w:pPr>
              <w:pStyle w:val="ProductList-Body"/>
              <w:rPr>
                <w:sz w:val="16"/>
                <w:szCs w:val="16"/>
              </w:rPr>
            </w:pPr>
            <w:r>
              <w:rPr>
                <w:sz w:val="16"/>
                <w:szCs w:val="16"/>
              </w:rPr>
              <w:t>Základné služby Microsoft Dynamics 365</w:t>
            </w:r>
          </w:p>
        </w:tc>
        <w:tc>
          <w:tcPr>
            <w:tcW w:w="1728" w:type="dxa"/>
            <w:vAlign w:val="center"/>
          </w:tcPr>
          <w:p w14:paraId="10499B3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2D3ADBE"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5193D282" w14:textId="77777777" w:rsidTr="00CF28B4">
        <w:trPr>
          <w:trHeight w:val="288"/>
        </w:trPr>
        <w:tc>
          <w:tcPr>
            <w:tcW w:w="2880" w:type="dxa"/>
            <w:vAlign w:val="center"/>
          </w:tcPr>
          <w:p w14:paraId="23CEA3D2" w14:textId="77777777" w:rsidR="006543C0" w:rsidRPr="00231971" w:rsidRDefault="006543C0" w:rsidP="00CF28B4">
            <w:pPr>
              <w:pStyle w:val="ProductList-Body"/>
              <w:rPr>
                <w:sz w:val="16"/>
                <w:szCs w:val="16"/>
              </w:rPr>
            </w:pPr>
            <w:r>
              <w:rPr>
                <w:sz w:val="16"/>
                <w:szCs w:val="16"/>
              </w:rPr>
              <w:t>Základné služby Microsoft Azure</w:t>
            </w:r>
          </w:p>
        </w:tc>
        <w:tc>
          <w:tcPr>
            <w:tcW w:w="1728" w:type="dxa"/>
            <w:vAlign w:val="center"/>
          </w:tcPr>
          <w:p w14:paraId="496F78DE" w14:textId="77777777" w:rsidR="006543C0" w:rsidRPr="004C41FC" w:rsidRDefault="006543C0" w:rsidP="00CF28B4">
            <w:pPr>
              <w:pStyle w:val="ProductList-Body"/>
            </w:pPr>
            <w:r>
              <w:rPr>
                <w:color w:val="000000" w:themeColor="text1"/>
                <w:sz w:val="16"/>
                <w:szCs w:val="16"/>
              </w:rPr>
              <w:t>Môže sa to líšiť**</w:t>
            </w:r>
          </w:p>
        </w:tc>
        <w:tc>
          <w:tcPr>
            <w:tcW w:w="1710" w:type="dxa"/>
            <w:vAlign w:val="center"/>
          </w:tcPr>
          <w:p w14:paraId="547CC4B9" w14:textId="77777777" w:rsidR="006543C0" w:rsidRPr="00231971" w:rsidRDefault="006543C0" w:rsidP="00CF28B4">
            <w:pPr>
              <w:pStyle w:val="ProductList-Body"/>
              <w:rPr>
                <w:color w:val="000000" w:themeColor="text1"/>
                <w:sz w:val="16"/>
                <w:szCs w:val="16"/>
              </w:rPr>
            </w:pPr>
            <w:r>
              <w:rPr>
                <w:color w:val="000000" w:themeColor="text1"/>
                <w:sz w:val="16"/>
                <w:szCs w:val="16"/>
              </w:rPr>
              <w:t>Môže sa to líšiť**</w:t>
            </w:r>
          </w:p>
        </w:tc>
      </w:tr>
      <w:tr w:rsidR="006543C0" w:rsidRPr="00C62FB6" w14:paraId="2CB05AF4" w14:textId="77777777" w:rsidTr="00CF28B4">
        <w:trPr>
          <w:trHeight w:val="288"/>
        </w:trPr>
        <w:tc>
          <w:tcPr>
            <w:tcW w:w="2880" w:type="dxa"/>
            <w:vAlign w:val="center"/>
          </w:tcPr>
          <w:p w14:paraId="2EFFB53F" w14:textId="77777777" w:rsidR="006543C0" w:rsidRPr="00231971" w:rsidRDefault="006543C0" w:rsidP="00CF28B4">
            <w:pPr>
              <w:pStyle w:val="ProductList-Body"/>
              <w:rPr>
                <w:sz w:val="16"/>
                <w:szCs w:val="16"/>
              </w:rPr>
            </w:pPr>
            <w:r>
              <w:rPr>
                <w:sz w:val="16"/>
                <w:szCs w:val="16"/>
              </w:rPr>
              <w:lastRenderedPageBreak/>
              <w:t>Microsoft Cloud App Security</w:t>
            </w:r>
          </w:p>
        </w:tc>
        <w:tc>
          <w:tcPr>
            <w:tcW w:w="1728" w:type="dxa"/>
            <w:vAlign w:val="center"/>
          </w:tcPr>
          <w:p w14:paraId="22D8FA92"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9116DDB"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229E6A0B" w14:textId="77777777" w:rsidTr="00CF28B4">
        <w:trPr>
          <w:trHeight w:val="288"/>
        </w:trPr>
        <w:tc>
          <w:tcPr>
            <w:tcW w:w="2880" w:type="dxa"/>
            <w:vAlign w:val="center"/>
          </w:tcPr>
          <w:p w14:paraId="049E07CE" w14:textId="77777777" w:rsidR="006543C0" w:rsidRPr="00231971" w:rsidRDefault="006543C0" w:rsidP="00CF28B4">
            <w:pPr>
              <w:pStyle w:val="ProductList-Body"/>
              <w:rPr>
                <w:sz w:val="16"/>
                <w:szCs w:val="16"/>
              </w:rPr>
            </w:pPr>
            <w:r>
              <w:rPr>
                <w:sz w:val="16"/>
                <w:szCs w:val="16"/>
              </w:rPr>
              <w:t>Služby on-line Microsoft Intune</w:t>
            </w:r>
          </w:p>
        </w:tc>
        <w:tc>
          <w:tcPr>
            <w:tcW w:w="1728" w:type="dxa"/>
            <w:vAlign w:val="center"/>
          </w:tcPr>
          <w:p w14:paraId="3D9E100D"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73DA8E9F"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094C09B9" w14:textId="77777777" w:rsidTr="00CF28B4">
        <w:trPr>
          <w:trHeight w:val="288"/>
        </w:trPr>
        <w:tc>
          <w:tcPr>
            <w:tcW w:w="2880" w:type="dxa"/>
            <w:vAlign w:val="center"/>
          </w:tcPr>
          <w:p w14:paraId="3256DA46" w14:textId="77777777" w:rsidR="006543C0" w:rsidRPr="00231971" w:rsidRDefault="006543C0" w:rsidP="00CF28B4">
            <w:pPr>
              <w:pStyle w:val="ProductList-Body"/>
              <w:rPr>
                <w:sz w:val="16"/>
                <w:szCs w:val="16"/>
              </w:rPr>
            </w:pPr>
            <w:r>
              <w:rPr>
                <w:sz w:val="16"/>
                <w:szCs w:val="16"/>
              </w:rPr>
              <w:t>Základné služby platformy obchodných aplikácií spoločnosti Microsoft</w:t>
            </w:r>
          </w:p>
        </w:tc>
        <w:tc>
          <w:tcPr>
            <w:tcW w:w="1728" w:type="dxa"/>
            <w:vAlign w:val="center"/>
          </w:tcPr>
          <w:p w14:paraId="490084B3"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c>
          <w:tcPr>
            <w:tcW w:w="1710" w:type="dxa"/>
            <w:vAlign w:val="center"/>
          </w:tcPr>
          <w:p w14:paraId="33EF95A1" w14:textId="77777777" w:rsidR="006543C0" w:rsidRPr="00231971" w:rsidRDefault="006543C0" w:rsidP="00CF28B4">
            <w:pPr>
              <w:pStyle w:val="ProductList-Body"/>
              <w:rPr>
                <w:color w:val="000000" w:themeColor="text1"/>
                <w:sz w:val="16"/>
                <w:szCs w:val="16"/>
              </w:rPr>
            </w:pPr>
            <w:r>
              <w:rPr>
                <w:color w:val="000000" w:themeColor="text1"/>
                <w:sz w:val="16"/>
                <w:szCs w:val="16"/>
              </w:rPr>
              <w:t>Áno</w:t>
            </w:r>
          </w:p>
        </w:tc>
      </w:tr>
      <w:tr w:rsidR="006543C0" w:rsidRPr="00C62FB6" w14:paraId="354FB690" w14:textId="77777777" w:rsidTr="00CF28B4">
        <w:trPr>
          <w:trHeight w:val="288"/>
        </w:trPr>
        <w:tc>
          <w:tcPr>
            <w:tcW w:w="2880" w:type="dxa"/>
            <w:vAlign w:val="center"/>
          </w:tcPr>
          <w:p w14:paraId="451DB594" w14:textId="77777777" w:rsidR="006543C0" w:rsidRPr="00231971" w:rsidRDefault="006543C0" w:rsidP="00CF28B4">
            <w:pPr>
              <w:pStyle w:val="ProductList-Body"/>
              <w:rPr>
                <w:sz w:val="16"/>
                <w:szCs w:val="16"/>
              </w:rPr>
            </w:pPr>
            <w:r>
              <w:rPr>
                <w:sz w:val="16"/>
                <w:szCs w:val="16"/>
              </w:rPr>
              <w:t>Služby rozšírenej ochrany pred bezpečnostnými hrozbami pre Windows Defender</w:t>
            </w:r>
          </w:p>
        </w:tc>
        <w:tc>
          <w:tcPr>
            <w:tcW w:w="1728" w:type="dxa"/>
            <w:vAlign w:val="center"/>
          </w:tcPr>
          <w:p w14:paraId="1FCBD186" w14:textId="77777777" w:rsidR="006543C0" w:rsidRDefault="006543C0" w:rsidP="00CF28B4">
            <w:pPr>
              <w:pStyle w:val="ProductList-Body"/>
              <w:rPr>
                <w:color w:val="000000" w:themeColor="text1"/>
                <w:sz w:val="16"/>
                <w:szCs w:val="16"/>
              </w:rPr>
            </w:pPr>
            <w:r>
              <w:rPr>
                <w:color w:val="000000" w:themeColor="text1"/>
                <w:sz w:val="16"/>
                <w:szCs w:val="16"/>
              </w:rPr>
              <w:t>Nie</w:t>
            </w:r>
          </w:p>
        </w:tc>
        <w:tc>
          <w:tcPr>
            <w:tcW w:w="1710" w:type="dxa"/>
            <w:vAlign w:val="center"/>
          </w:tcPr>
          <w:p w14:paraId="6931C497" w14:textId="77777777" w:rsidR="006543C0" w:rsidRDefault="006543C0" w:rsidP="00CF28B4">
            <w:pPr>
              <w:pStyle w:val="ProductList-Body"/>
              <w:rPr>
                <w:color w:val="000000" w:themeColor="text1"/>
                <w:sz w:val="16"/>
                <w:szCs w:val="16"/>
              </w:rPr>
            </w:pPr>
            <w:r>
              <w:rPr>
                <w:color w:val="000000" w:themeColor="text1"/>
                <w:sz w:val="16"/>
                <w:szCs w:val="16"/>
              </w:rPr>
              <w:t>Nie</w:t>
            </w:r>
          </w:p>
        </w:tc>
      </w:tr>
    </w:tbl>
    <w:p w14:paraId="2C11A8E9" w14:textId="116CB059" w:rsidR="009570F9" w:rsidRPr="0076388C" w:rsidRDefault="009570F9" w:rsidP="009570F9">
      <w:pPr>
        <w:pStyle w:val="ProductList-Body"/>
        <w:ind w:left="720"/>
        <w:rPr>
          <w:spacing w:val="-2"/>
        </w:rPr>
      </w:pPr>
      <w:r w:rsidRPr="0076388C">
        <w:rPr>
          <w:i/>
          <w:iCs/>
          <w:color w:val="000000" w:themeColor="text1"/>
          <w:spacing w:val="-2"/>
        </w:rPr>
        <w:t xml:space="preserve">*Nezahŕňa </w:t>
      </w:r>
      <w:r w:rsidRPr="0076388C">
        <w:rPr>
          <w:i/>
          <w:iCs/>
          <w:spacing w:val="-2"/>
        </w:rPr>
        <w:t xml:space="preserve">Microsoft Dynamics 365 for Marketing, </w:t>
      </w:r>
      <w:r w:rsidRPr="0076388C">
        <w:rPr>
          <w:i/>
          <w:iCs/>
          <w:color w:val="000000" w:themeColor="text1"/>
          <w:spacing w:val="-2"/>
        </w:rPr>
        <w:t>Microsoft Dynamics 365 for Talent, Microsoft Dynamics 365 for Talent: Attract ani Microsoft Dynamics 365 for Talent: Onboard a Dynamics 365 AI for Sales.</w:t>
      </w:r>
    </w:p>
    <w:p w14:paraId="1F61DF44" w14:textId="77777777" w:rsidR="00BA6241" w:rsidRPr="00C97DF5" w:rsidRDefault="00BA6241" w:rsidP="00BA6241">
      <w:pPr>
        <w:pStyle w:val="ProductList-Body"/>
        <w:ind w:left="720"/>
      </w:pPr>
      <w:r>
        <w:rPr>
          <w:color w:val="000000" w:themeColor="text1"/>
        </w:rPr>
        <w:t>**</w:t>
      </w:r>
      <w:r>
        <w:rPr>
          <w:i/>
          <w:iCs/>
          <w:color w:val="000000" w:themeColor="text1"/>
        </w:rPr>
        <w:t>Aktuálny rozsah je podrobne opísaný v správe o audite a zhrnutý v Centre dôveryhodnosti služieb Microsoft.</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4"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76" w:name="_Toc507768554"/>
      <w:bookmarkStart w:id="77" w:name="_Toc7606509"/>
      <w:r>
        <w:t>Oznamovanie bezpečnostných incidentov</w:t>
      </w:r>
      <w:bookmarkEnd w:id="76"/>
      <w:bookmarkEnd w:id="77"/>
    </w:p>
    <w:p w14:paraId="3BE46DD4" w14:textId="77777777" w:rsidR="000C072C" w:rsidRDefault="000C072C" w:rsidP="000C072C">
      <w:pPr>
        <w:pStyle w:val="ProductList-Body"/>
      </w:pPr>
      <w:bookmarkStart w:id="78"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78"/>
      <w:r>
        <w:t xml:space="preserve">, spoločnosť Microsoft promptne a bez zbytočného odkladu (1)oznámi zákazníkovi tento bezpečnostný incident, (2) vyšetrí </w:t>
      </w:r>
      <w:r>
        <w:lastRenderedPageBreak/>
        <w:t>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79" w:name="_Toc507768555"/>
      <w:bookmarkStart w:id="80" w:name="DataTransfersandLocation"/>
      <w:bookmarkStart w:id="81" w:name="_Toc7606510"/>
      <w:r>
        <w:t>Prenosy a umiestnenie údajov</w:t>
      </w:r>
      <w:bookmarkEnd w:id="79"/>
      <w:bookmarkEnd w:id="81"/>
    </w:p>
    <w:bookmarkEnd w:id="80"/>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7F94ED2D" w14:textId="77777777" w:rsidR="000C072C" w:rsidRPr="00455F0E" w:rsidRDefault="000C072C" w:rsidP="000C072C">
      <w:pPr>
        <w:pStyle w:val="ProductList-Body"/>
        <w:ind w:left="180"/>
        <w:outlineLvl w:val="2"/>
      </w:pPr>
      <w:bookmarkStart w:id="82" w:name="LocationofCustomerDataatRest"/>
      <w:r>
        <w:rPr>
          <w:b/>
          <w:color w:val="0072C6"/>
        </w:rPr>
        <w:t>Umiestnenie odložených zákazníckych údajov</w:t>
      </w:r>
    </w:p>
    <w:bookmarkEnd w:id="82"/>
    <w:p w14:paraId="6EC46D2C" w14:textId="77777777" w:rsidR="00EA0083" w:rsidRPr="0044514B" w:rsidRDefault="00EA0083" w:rsidP="00EA0083">
      <w:pPr>
        <w:pStyle w:val="ProductList-Body"/>
        <w:ind w:left="158"/>
      </w:pPr>
      <w:r>
        <w:t>V prípade základných služieb on-line platí, že spoločnosť Microsoft bude ukladať odložené zákaznícke údaje v rámci niektorých hlavných geografických oblastí (každá z nich je geografickou oblasťou) nasledovne:</w:t>
      </w:r>
    </w:p>
    <w:p w14:paraId="009D1611" w14:textId="44F3BEB0" w:rsidR="00EA0083" w:rsidRPr="0044514B" w:rsidRDefault="00EA0083" w:rsidP="00EA0083">
      <w:pPr>
        <w:pStyle w:val="ProductList-Body"/>
        <w:numPr>
          <w:ilvl w:val="1"/>
          <w:numId w:val="7"/>
        </w:numPr>
        <w:ind w:left="900"/>
      </w:pPr>
      <w:r>
        <w:rPr>
          <w:b/>
          <w:bCs/>
        </w:rPr>
        <w:t xml:space="preserve">Služby Office 365. </w:t>
      </w:r>
      <w:r>
        <w:t>Ak zákazník zriadi svojho nájomníka v Austrálii, Európskej únii, Francúzsku, Indii, Japonsku, Južnej Kórei, Kanade, Spojenom kráľovstve alebo Spojených štátoch, spoločnosť Microsoft bude ukladať nasledujúce odložené údaje o zákazníkoch výhradne v tejto geografickej oblasti: (1) obsah poštovej schránky Exchange Online (telá e-mailov, záznamy kalendára a obsah príloh e-mailov), (2) obsah lokality SharePoint Online a súbory uložené v rámci tejto lokality, (3) súbory odovzdané do služby OneDrive for Business a (4) obsah projektov odovzdaný do služby Project Online.</w:t>
      </w:r>
    </w:p>
    <w:p w14:paraId="4E0750AF" w14:textId="77777777" w:rsidR="000C072C" w:rsidRPr="00D32837" w:rsidRDefault="000C072C" w:rsidP="000C072C">
      <w:pPr>
        <w:pStyle w:val="ProductList-Body"/>
        <w:numPr>
          <w:ilvl w:val="1"/>
          <w:numId w:val="7"/>
        </w:numPr>
        <w:ind w:left="900"/>
      </w:pPr>
      <w:r>
        <w:rPr>
          <w:b/>
          <w:bCs/>
        </w:rPr>
        <w:t>Služby on-line Microsoft Intune</w:t>
      </w:r>
      <w:r w:rsidRPr="00735BDC">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09AF2D28" w14:textId="0D40CEE4" w:rsidR="000C072C" w:rsidRDefault="000C072C" w:rsidP="000C072C">
      <w:pPr>
        <w:pStyle w:val="ProductList-Body"/>
        <w:numPr>
          <w:ilvl w:val="1"/>
          <w:numId w:val="7"/>
        </w:numPr>
        <w:ind w:left="900"/>
      </w:pPr>
      <w:r>
        <w:rPr>
          <w:b/>
          <w:bCs/>
        </w:rPr>
        <w:t>Základné služby platformy obchodných aplikácií spoločnosti Microsoft</w:t>
      </w:r>
      <w:r w:rsidRPr="00735BDC">
        <w:rPr>
          <w:b/>
        </w:rPr>
        <w:t>.</w:t>
      </w:r>
      <w:r>
        <w:t xml:space="preserve"> Ak zákazník poskytuje služby svojmu nájomníkovi v Austrálii, Kanade, Ázii a Tichomorí, Indii, Japonsku, Európskej únii, Spojenom kráľovstve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20641A5F" w14:textId="16A81DA2"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lastRenderedPageBreak/>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4E1B86C2" w:rsidR="000C072C" w:rsidRDefault="000C072C" w:rsidP="000C072C">
      <w:pPr>
        <w:pStyle w:val="ProductList-Body"/>
        <w:keepNext/>
        <w:numPr>
          <w:ilvl w:val="1"/>
          <w:numId w:val="7"/>
        </w:numPr>
        <w:ind w:left="900"/>
      </w:pPr>
      <w:r>
        <w:rPr>
          <w:b/>
          <w:bCs/>
        </w:rPr>
        <w:t>Základné služby Microsoft Dynamics 365</w:t>
      </w:r>
      <w:r w:rsidRPr="00735BDC">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 (ktoré môže spoločnosť Microsoft priebežne aktualizovať).</w:t>
      </w:r>
    </w:p>
    <w:p w14:paraId="4CE3E1C3" w14:textId="77777777" w:rsidR="006543C0" w:rsidRPr="00841C87" w:rsidRDefault="006543C0" w:rsidP="006543C0">
      <w:pPr>
        <w:pStyle w:val="ProductList-Body"/>
        <w:keepNext/>
        <w:numPr>
          <w:ilvl w:val="1"/>
          <w:numId w:val="7"/>
        </w:numPr>
        <w:ind w:left="900"/>
      </w:pPr>
      <w:r>
        <w:rPr>
          <w:b/>
          <w:bCs/>
        </w:rPr>
        <w:t>Služby rozšírenej ochrany pred bezpečnostnými hrozbami pre Windows Defender</w:t>
      </w:r>
      <w:r w:rsidRPr="003E0EB3">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spoločnosti Microsoft.</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83" w:name="_Toc507768556"/>
      <w:bookmarkStart w:id="84" w:name="_Toc7606511"/>
      <w:r>
        <w:t>Uchovávanie a odstraňovanie údajov</w:t>
      </w:r>
      <w:bookmarkEnd w:id="83"/>
      <w:bookmarkEnd w:id="84"/>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85" w:name="_Toc507768557"/>
      <w:bookmarkStart w:id="86" w:name="_Toc7606512"/>
      <w:r>
        <w:t>Záväzok zachovávania dôvernosti sprostredkovateľa</w:t>
      </w:r>
      <w:bookmarkEnd w:id="85"/>
      <w:bookmarkEnd w:id="86"/>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87" w:name="_Toc507768558"/>
      <w:bookmarkStart w:id="88" w:name="_Toc7606513"/>
      <w:r>
        <w:t>Oznámenia a kontrolné mechanizmy týkajúce sa využívania služieb subsprostredkovateľov</w:t>
      </w:r>
      <w:bookmarkEnd w:id="87"/>
      <w:bookmarkEnd w:id="88"/>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0C072C">
      <w:pPr>
        <w:pStyle w:val="ProductList-SubSubSectionHeading"/>
        <w:outlineLvl w:val="1"/>
      </w:pPr>
      <w:bookmarkStart w:id="89" w:name="_Toc507768559"/>
      <w:bookmarkStart w:id="90" w:name="_Toc7606514"/>
      <w:r>
        <w:lastRenderedPageBreak/>
        <w:t>Vzdelávacie inštitúcie</w:t>
      </w:r>
      <w:bookmarkEnd w:id="89"/>
      <w:bookmarkEnd w:id="90"/>
    </w:p>
    <w:p w14:paraId="286A6C1C" w14:textId="77777777" w:rsidR="000C072C" w:rsidRDefault="000C072C" w:rsidP="000C072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77777777"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91" w:name="_Toc489605580"/>
      <w:bookmarkStart w:id="92" w:name="_Toc487134016"/>
      <w:bookmarkStart w:id="93" w:name="HIPPA"/>
      <w:bookmarkStart w:id="94" w:name="_Toc7606515"/>
      <w:r>
        <w:t>Obchodný partner podľa zákona HIPAA</w:t>
      </w:r>
      <w:bookmarkEnd w:id="91"/>
      <w:bookmarkEnd w:id="92"/>
      <w:bookmarkEnd w:id="94"/>
    </w:p>
    <w:bookmarkEnd w:id="93"/>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5"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95" w:name="_Toc7606516"/>
      <w:r>
        <w:t>Ako sa môžete obrátiť na spoločnosť Microsoft</w:t>
      </w:r>
      <w:bookmarkEnd w:id="95"/>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7B5D823A"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96" w:name="_Toc507768562"/>
      <w:bookmarkStart w:id="97" w:name="AppendixA_CoreOnlineServices"/>
      <w:bookmarkStart w:id="98" w:name="_Toc431459514"/>
      <w:bookmarkStart w:id="99" w:name="DataProcessingTerms"/>
      <w:bookmarkStart w:id="100" w:name="_Toc7606517"/>
      <w:r>
        <w:lastRenderedPageBreak/>
        <w:t>Príloha A – základné služby on-line</w:t>
      </w:r>
      <w:bookmarkEnd w:id="96"/>
      <w:bookmarkEnd w:id="100"/>
    </w:p>
    <w:bookmarkEnd w:id="97"/>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98"/>
      <w:bookmarkEnd w:id="99"/>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101" w:name="DPTOnlineServicesTable"/>
            <w:r>
              <w:rPr>
                <w:color w:val="FFFFFF" w:themeColor="background1"/>
                <w:sz w:val="16"/>
                <w:szCs w:val="16"/>
              </w:rPr>
              <w:t>Služby on-line</w:t>
            </w:r>
          </w:p>
        </w:tc>
      </w:tr>
      <w:tr w:rsidR="003C7C0C" w14:paraId="1C6C0E5A" w14:textId="77777777" w:rsidTr="00C41D64">
        <w:tc>
          <w:tcPr>
            <w:tcW w:w="2610" w:type="dxa"/>
            <w:vAlign w:val="center"/>
          </w:tcPr>
          <w:p w14:paraId="214F6455" w14:textId="6A4622D5" w:rsidR="003C7C0C" w:rsidRPr="00C452ED" w:rsidRDefault="003C7C0C" w:rsidP="003C7C0C">
            <w:pPr>
              <w:pStyle w:val="ProductList-Body"/>
              <w:rPr>
                <w:sz w:val="16"/>
                <w:szCs w:val="16"/>
              </w:rPr>
            </w:pPr>
            <w:bookmarkStart w:id="102" w:name="MicrosoftDynamicsOnlineServices"/>
            <w:bookmarkEnd w:id="101"/>
            <w:r>
              <w:rPr>
                <w:sz w:val="16"/>
                <w:szCs w:val="16"/>
              </w:rPr>
              <w:t>Základné služby Microsoft Dynamics 365</w:t>
            </w:r>
          </w:p>
        </w:tc>
        <w:tc>
          <w:tcPr>
            <w:tcW w:w="8190" w:type="dxa"/>
          </w:tcPr>
          <w:p w14:paraId="7DC8D3A3" w14:textId="38005F27" w:rsidR="003C7C0C" w:rsidRPr="00C452ED" w:rsidRDefault="003C7C0C" w:rsidP="003C7C0C">
            <w:pPr>
              <w:pStyle w:val="ProductList-Body"/>
              <w:rPr>
                <w:sz w:val="16"/>
                <w:szCs w:val="16"/>
              </w:rPr>
            </w:pPr>
            <w:r>
              <w:rPr>
                <w:sz w:val="16"/>
                <w:szCs w:val="16"/>
              </w:rPr>
              <w:t>Nasledujúce služby, každá ako samostatná služba alebo ako zahrnutá v pláne alebo aplikácii služieb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a Dynamics 365 for Sales Professional.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bookmarkEnd w:id="102"/>
      <w:tr w:rsidR="003E4746" w14:paraId="7DD5AD32" w14:textId="77777777" w:rsidTr="00C41D64">
        <w:tc>
          <w:tcPr>
            <w:tcW w:w="2610" w:type="dxa"/>
            <w:vAlign w:val="center"/>
          </w:tcPr>
          <w:p w14:paraId="786F492A" w14:textId="78D5AF99" w:rsidR="003E4746" w:rsidRPr="00C452ED" w:rsidRDefault="003E4746" w:rsidP="003E4746">
            <w:pPr>
              <w:pStyle w:val="ProductList-Body"/>
              <w:rPr>
                <w:sz w:val="16"/>
                <w:szCs w:val="16"/>
              </w:rPr>
            </w:pPr>
            <w:r>
              <w:rPr>
                <w:sz w:val="16"/>
                <w:szCs w:val="16"/>
              </w:rPr>
              <w:t>Služby Office 365</w:t>
            </w:r>
          </w:p>
        </w:tc>
        <w:tc>
          <w:tcPr>
            <w:tcW w:w="8190" w:type="dxa"/>
          </w:tcPr>
          <w:p w14:paraId="6056D27B" w14:textId="00090937" w:rsidR="003E4746" w:rsidRPr="00C452ED" w:rsidRDefault="003E4746" w:rsidP="003E4746">
            <w:pPr>
              <w:pStyle w:val="ProductList-Body"/>
              <w:rPr>
                <w:sz w:val="16"/>
                <w:szCs w:val="16"/>
              </w:rPr>
            </w:pPr>
            <w:r>
              <w:rPr>
                <w:sz w:val="16"/>
                <w:szCs w:val="16"/>
              </w:rPr>
              <w:t xml:space="preserve">Nasledujúce služby, každá ako samostatná služba alebo ako zahrnutá v pláne alebo balíku služieb Office 365: </w:t>
            </w:r>
            <w:bookmarkStart w:id="103"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Rozšírená ochrana pred bezpečnostnými hrozbami pre Office 365, Office 365 Video, Office Online, OneDrive for Business, Outlook Customer Manager, Project Online (okrem súčasti Roadmap), SharePoint Online, Skype for Business Online, Sway, Yammer Enterprise</w:t>
            </w:r>
            <w:bookmarkEnd w:id="103"/>
            <w:r>
              <w:rPr>
                <w:sz w:val="16"/>
                <w:szCs w:val="16"/>
              </w:rPr>
              <w:t xml:space="preserve"> a organizačné skupiny zákazníkov spravované prostredníctvom správcovského portálu Kaizala Pro a konverzácií medzi dvomi členmi organizácie zákazníka.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3C7C0C" w14:paraId="48691025" w14:textId="77777777" w:rsidTr="00C41D64">
        <w:tc>
          <w:tcPr>
            <w:tcW w:w="2610" w:type="dxa"/>
            <w:vAlign w:val="center"/>
          </w:tcPr>
          <w:p w14:paraId="09624251" w14:textId="4F2C5D88" w:rsidR="003C7C0C" w:rsidRPr="00C452ED" w:rsidRDefault="003C7C0C" w:rsidP="003C7C0C">
            <w:pPr>
              <w:pStyle w:val="ProductList-Body"/>
              <w:rPr>
                <w:sz w:val="16"/>
                <w:szCs w:val="16"/>
              </w:rPr>
            </w:pPr>
            <w:r>
              <w:rPr>
                <w:sz w:val="16"/>
                <w:szCs w:val="16"/>
              </w:rPr>
              <w:t>Základné služby Microsoft Azure</w:t>
            </w:r>
          </w:p>
        </w:tc>
        <w:tc>
          <w:tcPr>
            <w:tcW w:w="8190" w:type="dxa"/>
          </w:tcPr>
          <w:p w14:paraId="1996C750" w14:textId="309FAB1F" w:rsidR="003C7C0C" w:rsidRPr="00C452ED" w:rsidRDefault="003C7C0C" w:rsidP="003C7C0C">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(predtým DocumentDB), Azure Database for MySQL, Azure Database for PostgreSQL, Azure Databricks, Azure DevOps Services, Azure DevTest Labs, Azure DNS, Azure Information Protection (vrátane Azure Rights Management), Azure Kubernetes Service,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104"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104"/>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A6241" w14:paraId="00C468D0" w14:textId="77777777" w:rsidTr="00C41D64">
        <w:tc>
          <w:tcPr>
            <w:tcW w:w="2610" w:type="dxa"/>
            <w:vAlign w:val="center"/>
          </w:tcPr>
          <w:p w14:paraId="40459655" w14:textId="4BEE8ECA" w:rsidR="00BA6241" w:rsidRPr="00C452ED" w:rsidRDefault="00BA6241" w:rsidP="00BA6241">
            <w:pPr>
              <w:pStyle w:val="ProductList-Body"/>
              <w:rPr>
                <w:sz w:val="16"/>
                <w:szCs w:val="16"/>
              </w:rPr>
            </w:pPr>
            <w:r>
              <w:rPr>
                <w:sz w:val="16"/>
                <w:szCs w:val="16"/>
              </w:rPr>
              <w:t>Základné služby platformy obchodných aplikácií spoločnosti Microsoft</w:t>
            </w:r>
          </w:p>
        </w:tc>
        <w:tc>
          <w:tcPr>
            <w:tcW w:w="8190" w:type="dxa"/>
          </w:tcPr>
          <w:p w14:paraId="48A51932" w14:textId="0D3E373F" w:rsidR="00BA6241" w:rsidRPr="00EA0083" w:rsidRDefault="00BA6241" w:rsidP="00BA6241">
            <w:pPr>
              <w:pStyle w:val="ProductList-Body"/>
            </w:pPr>
            <w:r>
              <w:rPr>
                <w:sz w:val="16"/>
                <w:szCs w:val="16"/>
              </w:rPr>
              <w:t>Nasledujúce služby, každá ako samostatná služba alebo ako zahrnutá v pláne alebo balíku služieb Office 365 alebo Microsoft Dynamics 365: Microsoft Power BI, Microsoft PowerApps a Microsoft Flow. Základné služby platformy obchodných aplikácií spoločnosti Microsoft nezahŕňajú žiadny klientsky softvér, ako napríklad Power BI Report Server, mobilné aplikácie Power BI, PowerApps alebo Microsoft Flow, Power BI Desktop alebo PowerApps Studio.</w:t>
            </w:r>
          </w:p>
        </w:tc>
      </w:tr>
      <w:tr w:rsidR="006543C0" w14:paraId="3B369833" w14:textId="77777777" w:rsidTr="00C41D64">
        <w:tc>
          <w:tcPr>
            <w:tcW w:w="2610" w:type="dxa"/>
            <w:vAlign w:val="center"/>
          </w:tcPr>
          <w:p w14:paraId="323510EF" w14:textId="7B1FAE4C" w:rsidR="006543C0" w:rsidRDefault="006543C0" w:rsidP="006543C0">
            <w:pPr>
              <w:pStyle w:val="ProductList-Body"/>
              <w:rPr>
                <w:sz w:val="16"/>
                <w:szCs w:val="16"/>
              </w:rPr>
            </w:pPr>
            <w:r>
              <w:rPr>
                <w:sz w:val="16"/>
                <w:szCs w:val="16"/>
              </w:rPr>
              <w:t>Služby rozšírenej ochrany pred bezpečnostnými hrozbami pre Windows Defender</w:t>
            </w:r>
          </w:p>
        </w:tc>
        <w:tc>
          <w:tcPr>
            <w:tcW w:w="8190" w:type="dxa"/>
          </w:tcPr>
          <w:p w14:paraId="38D76B27" w14:textId="096E8FC6" w:rsidR="006543C0" w:rsidRDefault="006543C0" w:rsidP="006543C0">
            <w:pPr>
              <w:pStyle w:val="ProductList-Body"/>
              <w:rPr>
                <w:sz w:val="16"/>
                <w:szCs w:val="16"/>
              </w:rPr>
            </w:pPr>
            <w:r>
              <w:rPr>
                <w:sz w:val="16"/>
                <w:szCs w:val="16"/>
              </w:rPr>
              <w:t>Nasledujúce cloudové časti služieb rozšírenej ochrany pred bezpečnostnými hrozbami pre Windows Defender: Endpoint Detection &amp; Response, Automatic Investigation &amp; Remediation, Secure Score.</w:t>
            </w:r>
          </w:p>
        </w:tc>
      </w:tr>
    </w:tbl>
    <w:p w14:paraId="5E69E91A" w14:textId="77777777" w:rsidR="00D7346D" w:rsidRDefault="00D7346D" w:rsidP="00D7346D">
      <w:pPr>
        <w:pStyle w:val="ProductList-Body"/>
      </w:pPr>
    </w:p>
    <w:p w14:paraId="4B34F4B2" w14:textId="77777777" w:rsidR="000C072C" w:rsidRDefault="000C072C" w:rsidP="000C072C">
      <w:pPr>
        <w:pStyle w:val="ProductList-SectionHeading"/>
        <w:tabs>
          <w:tab w:val="center" w:pos="5400"/>
        </w:tabs>
        <w:spacing w:after="0"/>
        <w:outlineLvl w:val="0"/>
      </w:pPr>
      <w:bookmarkStart w:id="105" w:name="AppendixB_SecurityMeasures"/>
      <w:bookmarkStart w:id="106" w:name="_Toc507768563"/>
      <w:bookmarkStart w:id="107" w:name="DataProcessingTerms_DataatRest"/>
      <w:bookmarkStart w:id="108" w:name="_Toc7606518"/>
      <w:r>
        <w:t xml:space="preserve">Príloha B – </w:t>
      </w:r>
      <w:bookmarkStart w:id="109" w:name="DataProcessingTerms_Security"/>
      <w:bookmarkStart w:id="110" w:name="_Toc507239523"/>
      <w:r>
        <w:t>bezpečnostné</w:t>
      </w:r>
      <w:bookmarkEnd w:id="109"/>
      <w:bookmarkEnd w:id="110"/>
      <w:r>
        <w:t xml:space="preserve"> opatrenia</w:t>
      </w:r>
      <w:bookmarkEnd w:id="105"/>
      <w:bookmarkEnd w:id="106"/>
      <w:bookmarkEnd w:id="108"/>
    </w:p>
    <w:bookmarkEnd w:id="107"/>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lastRenderedPageBreak/>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lastRenderedPageBreak/>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lastRenderedPageBreak/>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4D59E4AE"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1" w:name="OnlineServiceSpecificTerms"/>
      <w:bookmarkStart w:id="112" w:name="_Toc7606519"/>
      <w:r>
        <w:lastRenderedPageBreak/>
        <w:t>Podmienky špecifické pre konkrétne služby on-line</w:t>
      </w:r>
      <w:bookmarkEnd w:id="111"/>
      <w:bookmarkEnd w:id="112"/>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13" w:name="MicrosoftAzureServices"/>
      <w:bookmarkStart w:id="114" w:name="_Toc7606520"/>
      <w:r w:rsidRPr="009D06CF">
        <w:rPr>
          <w:lang w:val="sk-SK"/>
        </w:rPr>
        <w:t>Služby Microsoft Azure</w:t>
      </w:r>
      <w:bookmarkEnd w:id="114"/>
    </w:p>
    <w:bookmarkEnd w:id="113"/>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7"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8"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29"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0"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lastRenderedPageBreak/>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3348976" w14:textId="77777777" w:rsidR="00BA6241" w:rsidRDefault="00BA6241" w:rsidP="00BA6241">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2" w:history="1">
        <w:r>
          <w:rPr>
            <w:rStyle w:val="Hyperlink"/>
          </w:rPr>
          <w:t>http://azure.microsoft.com/en-us/support/legal/store-terms</w:t>
        </w:r>
      </w:hyperlink>
      <w:hyperlink r:id="rId33" w:history="1"/>
      <w:r>
        <w:t>.</w:t>
      </w:r>
    </w:p>
    <w:bookmarkStart w:id="115" w:name="_Toc484158292"/>
    <w:bookmarkStart w:id="116" w:name="MicrosoftTranslator"/>
    <w:p w14:paraId="77511745" w14:textId="77777777" w:rsidR="003E4746" w:rsidRPr="00903BB7" w:rsidRDefault="003E4746" w:rsidP="003E474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A45DBF3" w14:textId="77777777" w:rsidR="007045E9" w:rsidRPr="007045E9" w:rsidRDefault="007045E9" w:rsidP="007045E9">
      <w:pPr>
        <w:pStyle w:val="ProductList-Offering2Heading"/>
        <w:outlineLvl w:val="2"/>
        <w:rPr>
          <w:lang w:val="sk-SK"/>
        </w:rPr>
      </w:pPr>
      <w:r w:rsidRPr="007045E9">
        <w:rPr>
          <w:lang w:val="sk-SK"/>
        </w:rPr>
        <w:tab/>
      </w:r>
      <w:bookmarkStart w:id="117" w:name="_Toc783785"/>
      <w:bookmarkStart w:id="118" w:name="_Toc7606521"/>
      <w:r w:rsidRPr="007045E9">
        <w:rPr>
          <w:lang w:val="sk-SK"/>
        </w:rPr>
        <w:t>Služby Azure Lab</w:t>
      </w:r>
      <w:bookmarkEnd w:id="117"/>
      <w:bookmarkEnd w:id="118"/>
    </w:p>
    <w:p w14:paraId="5513CF25" w14:textId="77777777" w:rsidR="007045E9" w:rsidRDefault="007045E9" w:rsidP="007045E9">
      <w:pPr>
        <w:pStyle w:val="ProductList-ClauseHeading"/>
      </w:pPr>
      <w:r>
        <w:t>Vzťah s koncovým používateľom</w:t>
      </w:r>
    </w:p>
    <w:p w14:paraId="73FE9E6C" w14:textId="77777777" w:rsidR="007045E9" w:rsidRDefault="007045E9" w:rsidP="007045E9">
      <w:pPr>
        <w:pStyle w:val="ProductList-Body"/>
      </w:pPr>
      <w:r>
        <w:t>Hoci spoločnosť Microsoft poskytuje služby Azure Lab vám, vy, nie spoločnosť Microsoft, ste výhradným poskytovateľom súvisiacich služieb koncovým používateľom a máte výlučnú zodpovednosť voči koncovým používateľom vrátane záväzkov týkajúcich sa podpory. Vaši koncoví používatelia nie sú zmluvnou stranou žiadnej zmluvy so spoločnosťou Microsoft vzťahujúcej sa na tieto služby.</w:t>
      </w:r>
    </w:p>
    <w:p w14:paraId="0A10893A" w14:textId="77777777" w:rsidR="007045E9" w:rsidRPr="00C84B58" w:rsidRDefault="007045E9" w:rsidP="007045E9">
      <w:pPr>
        <w:pStyle w:val="ProductList-Body"/>
      </w:pPr>
    </w:p>
    <w:p w14:paraId="376D3071" w14:textId="77777777" w:rsidR="007045E9" w:rsidRDefault="007045E9" w:rsidP="007045E9">
      <w:pPr>
        <w:pStyle w:val="ProductList-ClauseHeading"/>
      </w:pPr>
      <w:r>
        <w:t>Oznamovanie, zodpovednosť, prekážka konania voči spoločnosti Microsoft</w:t>
      </w:r>
    </w:p>
    <w:p w14:paraId="72E825A1" w14:textId="77777777" w:rsidR="007045E9" w:rsidRDefault="007045E9" w:rsidP="007045E9">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nahlásite spoločnosti Microsoft.</w:t>
      </w:r>
    </w:p>
    <w:p w14:paraId="4EF895BC" w14:textId="77777777" w:rsidR="007045E9" w:rsidRDefault="007045E9" w:rsidP="007045E9">
      <w:pPr>
        <w:pStyle w:val="ProductList-Body"/>
        <w:spacing w:after="120"/>
      </w:pPr>
      <w:r>
        <w:t>Beriete na vedomie a súhlasíte s tým, že spoločnosť Microsoft nemá žiadne záväzky ani zodpovednosť voči vám ani koncovým používateľom v súvislosti s používaním tejto služby koncovými používateľmi.</w:t>
      </w:r>
    </w:p>
    <w:p w14:paraId="31953E11" w14:textId="77777777" w:rsidR="007045E9" w:rsidRPr="00C84B58" w:rsidRDefault="007045E9" w:rsidP="007045E9">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1752F802" w14:textId="77777777" w:rsidR="007045E9" w:rsidRDefault="007045E9" w:rsidP="007045E9">
      <w:pPr>
        <w:pStyle w:val="ProductList-ClauseHeading"/>
      </w:pPr>
    </w:p>
    <w:p w14:paraId="457AD3D0" w14:textId="493BD479" w:rsidR="007045E9" w:rsidRDefault="007045E9" w:rsidP="007045E9">
      <w:pPr>
        <w:pStyle w:val="ProductList-ClauseHeading"/>
      </w:pPr>
      <w:r>
        <w:t>Odškodnenie</w:t>
      </w:r>
    </w:p>
    <w:p w14:paraId="141CB0E6" w14:textId="77777777" w:rsidR="007045E9" w:rsidRDefault="007045E9" w:rsidP="007045E9">
      <w:pPr>
        <w:pStyle w:val="ProductList-Body"/>
      </w:pPr>
      <w:r>
        <w:t>Súhlasíte s tým, že spoločnosť Microsoft zachováte bez ujmy a odškodníte ju v prípade akéhokoľvek nároku koncového používateľa, tretej strany alebo regulačného orgánu v súvislosti so službou poskytovanou koncovým používateľom. Zaplatíte akúkoľvek sumu stanovenú súdnym rozhodnutím alebo dohodou, všetky náklady vrátane primeraných nákladov na právne zastupovanie a súvisiace výdavky.</w:t>
      </w:r>
    </w:p>
    <w:p w14:paraId="2BBB3555" w14:textId="77777777" w:rsidR="007045E9" w:rsidRPr="00C84B58" w:rsidRDefault="007045E9" w:rsidP="007045E9">
      <w:pPr>
        <w:pStyle w:val="ProductList-Body"/>
      </w:pPr>
    </w:p>
    <w:p w14:paraId="47F9C62F" w14:textId="77777777" w:rsidR="007045E9" w:rsidRDefault="007045E9" w:rsidP="007045E9">
      <w:pPr>
        <w:pStyle w:val="ProductList-ClauseHeading"/>
      </w:pPr>
      <w:r>
        <w:t>Podmienky koncového používateľa</w:t>
      </w:r>
    </w:p>
    <w:p w14:paraId="5434DDC7" w14:textId="77777777" w:rsidR="007045E9" w:rsidRDefault="007045E9" w:rsidP="007045E9">
      <w:pPr>
        <w:pStyle w:val="ProductList-Body"/>
        <w:spacing w:after="120"/>
      </w:pPr>
      <w:r>
        <w:t>Ak chcete poskytovať služby koncovým používateľom, musíte s koncovými používateľmi uzavrieť záväznú písomnú zmluvu obsahujúcu podstatu nasledujúcich požiadaviek:</w:t>
      </w:r>
    </w:p>
    <w:p w14:paraId="0B2CF9EE" w14:textId="77777777" w:rsidR="007045E9" w:rsidRDefault="007045E9" w:rsidP="007045E9">
      <w:pPr>
        <w:pStyle w:val="ProductList-Body"/>
        <w:spacing w:after="120"/>
      </w:pPr>
      <w:r>
        <w:rPr>
          <w:u w:val="single"/>
        </w:rPr>
        <w:t>Popis vzťahu</w:t>
      </w:r>
      <w:r>
        <w:t>: Vy ste výlučným poskytovateľom služieb. Nesiete zodpovednosť za poskytovanie podpory koncovým používateľom. Služby koncovým používateľom budete poskytovať vy na základe svojich podmienok používania a zásad ochrany osobných údajov.</w:t>
      </w:r>
    </w:p>
    <w:p w14:paraId="577CE2BF" w14:textId="77777777" w:rsidR="007045E9" w:rsidRDefault="007045E9" w:rsidP="007045E9">
      <w:pPr>
        <w:pStyle w:val="ProductList-Body"/>
        <w:spacing w:after="120"/>
      </w:pPr>
      <w:r>
        <w:rPr>
          <w:u w:val="single"/>
        </w:rPr>
        <w:t>Dodržiavanie právnych predpisov</w:t>
      </w:r>
      <w:r>
        <w:t>: Vy nesiete výlučnú zodpovednosť za dodržiavanie všetkých platných právnych predpisov vrátane nariadenia GDPR v súvislosti s poskytovaním služby a jej používaním koncovými používateľmi.</w:t>
      </w:r>
    </w:p>
    <w:p w14:paraId="6D139792" w14:textId="77777777" w:rsidR="007045E9" w:rsidRDefault="007045E9" w:rsidP="007045E9">
      <w:pPr>
        <w:pStyle w:val="ProductList-Body"/>
        <w:spacing w:after="120"/>
      </w:pPr>
      <w:r>
        <w:rPr>
          <w:u w:val="single"/>
        </w:rPr>
        <w:t>Odopretie záruk</w:t>
      </w:r>
      <w:r>
        <w:t>: Odopriete akékoľvek a všetky záruky v súvislosti s týmito službami a tiež týkajúce sa spoločnosti Microsoft.</w:t>
      </w:r>
    </w:p>
    <w:p w14:paraId="23AAA23E" w14:textId="77777777" w:rsidR="007045E9" w:rsidRDefault="007045E9" w:rsidP="007045E9">
      <w:pPr>
        <w:pStyle w:val="ProductList-Body"/>
      </w:pPr>
      <w:r>
        <w:rPr>
          <w:u w:val="single"/>
        </w:rPr>
        <w:t>Obmedzenie zodpovednosti a vylúčenie škôd</w:t>
      </w:r>
      <w:r>
        <w:t>: Spôsob, akým odopriete zodpovednosť a vylúčite škody, bude v súlade s ustanoveniami akejkoľvek platnej zmluvy medzi vami a spoločnosťou Microsoft.</w:t>
      </w:r>
    </w:p>
    <w:p w14:paraId="641EF512" w14:textId="77777777" w:rsidR="007045E9" w:rsidRPr="00C84B58" w:rsidRDefault="007045E9" w:rsidP="007045E9">
      <w:pPr>
        <w:pStyle w:val="ProductList-Body"/>
      </w:pPr>
    </w:p>
    <w:p w14:paraId="12AC977F" w14:textId="77777777" w:rsidR="007045E9" w:rsidRDefault="007045E9" w:rsidP="007045E9">
      <w:pPr>
        <w:pStyle w:val="ProductList-ClauseHeading"/>
      </w:pPr>
      <w:r>
        <w:lastRenderedPageBreak/>
        <w:t>Aktualizácie</w:t>
      </w:r>
    </w:p>
    <w:p w14:paraId="023CA275" w14:textId="77777777" w:rsidR="007045E9" w:rsidRPr="00006432" w:rsidRDefault="007045E9" w:rsidP="007045E9">
      <w:pPr>
        <w:pStyle w:val="ProductList-Body"/>
      </w:pPr>
      <w:r>
        <w:t>Za aktualizáciu virtuálnych počítačov vo svojom portfóliu nesiete zodpovednosť vy.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p>
    <w:p w14:paraId="0CA6B990"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C4DB7DA" w14:textId="630C4116" w:rsidR="00076115" w:rsidRPr="00076115" w:rsidRDefault="00076115" w:rsidP="00076115">
      <w:pPr>
        <w:pStyle w:val="ProductList-Offering2Heading"/>
        <w:outlineLvl w:val="2"/>
        <w:rPr>
          <w:lang w:val="sk-SK"/>
        </w:rPr>
      </w:pPr>
      <w:bookmarkStart w:id="119" w:name="AzureMaps"/>
      <w:r w:rsidRPr="00076115">
        <w:rPr>
          <w:lang w:val="sk-SK"/>
        </w:rPr>
        <w:tab/>
      </w:r>
      <w:bookmarkStart w:id="120" w:name="_Toc509825512"/>
      <w:bookmarkStart w:id="121" w:name="_Toc510880769"/>
      <w:bookmarkStart w:id="122" w:name="_Toc7606522"/>
      <w:r w:rsidRPr="00076115">
        <w:rPr>
          <w:lang w:val="sk-SK"/>
        </w:rPr>
        <w:t>Mapy Azure</w:t>
      </w:r>
      <w:bookmarkEnd w:id="120"/>
      <w:bookmarkEnd w:id="121"/>
      <w:bookmarkEnd w:id="122"/>
    </w:p>
    <w:bookmarkEnd w:id="119"/>
    <w:p w14:paraId="1C92ED01" w14:textId="77777777" w:rsidR="00076115" w:rsidRDefault="00076115" w:rsidP="00076115">
      <w:pPr>
        <w:pStyle w:val="ProductList-ClauseHeading"/>
        <w:keepNext w:val="0"/>
      </w:pPr>
      <w:r>
        <w:t>Obmedzenia navigácie</w:t>
      </w:r>
    </w:p>
    <w:p w14:paraId="4B9B0BCA" w14:textId="77777777" w:rsidR="00076115" w:rsidRDefault="00076115" w:rsidP="00076115">
      <w:pPr>
        <w:pStyle w:val="ProductList-Body"/>
      </w:pPr>
      <w:r>
        <w:t>Mapy Azure nesmiete používať na to, aby ste povolili navigačnú funkciu „krok za krokom“ v akejkoľvek aplikácii.</w:t>
      </w:r>
    </w:p>
    <w:p w14:paraId="162028B7" w14:textId="77777777" w:rsidR="00076115" w:rsidRPr="00006432" w:rsidRDefault="00076115" w:rsidP="00076115">
      <w:pPr>
        <w:pStyle w:val="ProductList-Body"/>
      </w:pPr>
    </w:p>
    <w:p w14:paraId="6AC6B045" w14:textId="77777777" w:rsidR="00076115" w:rsidRDefault="00076115" w:rsidP="00076115">
      <w:pPr>
        <w:pStyle w:val="ProductList-ClauseHeading"/>
        <w:keepNext w:val="0"/>
      </w:pPr>
      <w:r>
        <w:t>Obmedzenia databázy</w:t>
      </w:r>
    </w:p>
    <w:p w14:paraId="63654552" w14:textId="77777777" w:rsidR="00076115" w:rsidRDefault="00076115" w:rsidP="00076115">
      <w:pPr>
        <w:pStyle w:val="ProductList-Body"/>
      </w:pPr>
      <w:r>
        <w:t>Mapy Azure ani žiadnu z ich častí nesmiete používať na vytvorenie konkurenčnej databázy alebo služby odvodenej od takejto databázy vytvorenej úplne alebo čiastočne vašimi údajmi a/alebo údajmi dodanými alebo vytvorenými akoukoľvek treťou stranou.</w:t>
      </w:r>
    </w:p>
    <w:p w14:paraId="3F21372D" w14:textId="77777777" w:rsidR="00076115" w:rsidRPr="00006432" w:rsidRDefault="00076115" w:rsidP="00076115">
      <w:pPr>
        <w:pStyle w:val="ProductList-Body"/>
      </w:pPr>
    </w:p>
    <w:p w14:paraId="784E91C3" w14:textId="77777777" w:rsidR="00076115" w:rsidRPr="00006432" w:rsidRDefault="00076115" w:rsidP="00076115">
      <w:pPr>
        <w:pStyle w:val="ProductList-Body"/>
      </w:pPr>
      <w:r>
        <w:t>Údaje dodávané mapami Azure nesmiete používať v kombinácii so žiadnou databázou tretej strany, s výnimkou pridávania dát, ktoré nie sú zahrnuté v rámci služby (napr. váš vlastný obsah), alebo ktoré spoločnosť Microsoft inak licencuje.</w:t>
      </w:r>
    </w:p>
    <w:p w14:paraId="793ACC90" w14:textId="77777777" w:rsidR="00076115" w:rsidRDefault="00076115" w:rsidP="00076115">
      <w:pPr>
        <w:pStyle w:val="ProductList-Body"/>
      </w:pPr>
    </w:p>
    <w:p w14:paraId="307016C3" w14:textId="77777777" w:rsidR="003E4746" w:rsidRPr="00931AE7" w:rsidRDefault="003E4746" w:rsidP="003E4746">
      <w:pPr>
        <w:pStyle w:val="ProductList-ClauseHeading"/>
      </w:pPr>
      <w:r>
        <w:t>Výsledky rozhrania (API)</w:t>
      </w:r>
    </w:p>
    <w:p w14:paraId="5725FF85" w14:textId="77777777" w:rsidR="003E4746" w:rsidRPr="00931AE7" w:rsidRDefault="003E4746" w:rsidP="003E4746">
      <w:pPr>
        <w:pStyle w:val="ProductList-Body"/>
      </w:pPr>
      <w:r>
        <w:t>Nesmiete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67C8727F" w14:textId="77777777" w:rsidR="003E4746" w:rsidRPr="00931AE7" w:rsidRDefault="003E4746" w:rsidP="003E4746">
      <w:pPr>
        <w:pStyle w:val="ProductList-Body"/>
      </w:pPr>
    </w:p>
    <w:p w14:paraId="0FDD6288" w14:textId="77777777" w:rsidR="003E4746" w:rsidRPr="00931AE7" w:rsidRDefault="003E4746" w:rsidP="003E4746">
      <w:pPr>
        <w:pStyle w:val="ProductList-Body"/>
      </w:pPr>
      <w:r>
        <w:t>Ukladanie výsledkov do vyrovnávacej pamäte a ich uchovávanie je povolené vtedy, keď je cieľom ukladania do vyrovnávacej pamäte skrátenie doby oneskorenia vašej aplikácie. Výsledky nesmú byť uložené dlhšie ako: (i) obdobie platnosti uvedené v návratných hlavičkách alebo (ii) po dobu 6 mesiacov, ktorékoľvek obdobie je najkratšie.</w:t>
      </w:r>
    </w:p>
    <w:p w14:paraId="3B19C091" w14:textId="77777777" w:rsidR="003E4746" w:rsidRPr="00931AE7" w:rsidRDefault="003E4746" w:rsidP="003E4746">
      <w:pPr>
        <w:pStyle w:val="ProductList-Body"/>
      </w:pPr>
    </w:p>
    <w:p w14:paraId="65FD4740" w14:textId="77777777" w:rsidR="003E4746" w:rsidRPr="00931AE7" w:rsidRDefault="003E4746" w:rsidP="003E4746">
      <w:pPr>
        <w:pStyle w:val="ProductList-Body"/>
      </w:pPr>
      <w:bookmarkStart w:id="123" w:name="_Hlk509835802"/>
      <w:r>
        <w:t>Výsledky nesmiete zobrazovať v žiadnej databáze tretej strany alebo v databáze geografickej mapy.</w:t>
      </w:r>
    </w:p>
    <w:bookmarkEnd w:id="123"/>
    <w:p w14:paraId="40A35484" w14:textId="77777777" w:rsidR="003E4746" w:rsidRPr="00931AE7" w:rsidRDefault="003E4746" w:rsidP="003E4746">
      <w:pPr>
        <w:pStyle w:val="ProductList-Body"/>
      </w:pPr>
    </w:p>
    <w:p w14:paraId="54EE25DE" w14:textId="77777777" w:rsidR="003E4746" w:rsidRPr="00931AE7" w:rsidRDefault="003E4746" w:rsidP="003E4746">
      <w:pPr>
        <w:pStyle w:val="ProductList-ClauseHeading"/>
      </w:pPr>
      <w:r>
        <w:t>Údaje mapy</w:t>
      </w:r>
    </w:p>
    <w:p w14:paraId="4F2F8E4A" w14:textId="77777777" w:rsidR="003E4746" w:rsidRPr="00931AE7" w:rsidRDefault="003E4746" w:rsidP="003E4746">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34" w:history="1">
        <w:r>
          <w:rPr>
            <w:rStyle w:val="Hyperlink"/>
          </w:rPr>
          <w:t>https://www.tomtom.com/en_GB/thirdpartyproductterms/</w:t>
        </w:r>
      </w:hyperlink>
      <w:r>
        <w:rPr>
          <w:rStyle w:val="Hyperlink"/>
        </w:rPr>
        <w:t>)</w:t>
      </w:r>
      <w:r>
        <w:t xml:space="preserve"> Azure Maps používa službu Bing Imagery, ktorá podlieha oznámeniu o službe Mapy Bing v </w:t>
      </w:r>
      <w:hyperlink w:anchor="Attachment1" w:tooltip="Príloha 1" w:history="1">
        <w:r>
          <w:rPr>
            <w:rStyle w:val="Hyperlink"/>
          </w:rPr>
          <w:t>Prílohe 1</w:t>
        </w:r>
      </w:hyperlink>
      <w:r>
        <w:t>.</w:t>
      </w:r>
    </w:p>
    <w:p w14:paraId="6E728226" w14:textId="77777777" w:rsidR="003E4746" w:rsidRPr="00931AE7" w:rsidRDefault="003E4746" w:rsidP="003E4746">
      <w:pPr>
        <w:pStyle w:val="ProductList-Body"/>
      </w:pPr>
    </w:p>
    <w:p w14:paraId="39F7E0C5" w14:textId="77777777" w:rsidR="003E4746" w:rsidRPr="00931AE7" w:rsidRDefault="003E4746" w:rsidP="003E4746">
      <w:pPr>
        <w:pStyle w:val="ProductList-ClauseHeading"/>
      </w:pPr>
      <w:r>
        <w:t>Parameter oblasti používateľa</w:t>
      </w:r>
    </w:p>
    <w:p w14:paraId="7576ADDF" w14:textId="77777777" w:rsidR="003E4746" w:rsidRPr="00931AE7" w:rsidRDefault="003E4746" w:rsidP="003E4746">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máte prístup prostredníctvom služby Azure Maps.</w:t>
      </w:r>
    </w:p>
    <w:p w14:paraId="7A436650" w14:textId="77777777" w:rsidR="00076115" w:rsidRPr="00006432" w:rsidRDefault="00076115" w:rsidP="00076115">
      <w:pPr>
        <w:pStyle w:val="ProductList-Body"/>
      </w:pPr>
    </w:p>
    <w:p w14:paraId="06B8FA09" w14:textId="77777777" w:rsidR="00076115" w:rsidRDefault="00076115" w:rsidP="00076115">
      <w:pPr>
        <w:pStyle w:val="ProductList-ClauseHeading"/>
        <w:keepNext w:val="0"/>
      </w:pPr>
      <w:r>
        <w:t>Žiadna záruka presnosti</w:t>
      </w:r>
    </w:p>
    <w:p w14:paraId="015CDF33" w14:textId="77777777" w:rsidR="00076115" w:rsidRPr="00006432" w:rsidRDefault="00076115" w:rsidP="00076115">
      <w:pPr>
        <w:pStyle w:val="ProductList-Body"/>
      </w:pPr>
      <w:r>
        <w:t xml:space="preserve">Spoločnosť Microsoft a jej dodávatelia neposkytujú žiadnu záruku, že mapy, obrázky, údaje alebo akýkoľvek obsah dodaný mapami Azure Maps budú presné alebo úplné. </w:t>
      </w:r>
    </w:p>
    <w:p w14:paraId="62EB5648" w14:textId="77777777" w:rsidR="00076115" w:rsidRDefault="00076115" w:rsidP="00076115">
      <w:pPr>
        <w:pStyle w:val="ProductList-Body"/>
      </w:pPr>
    </w:p>
    <w:p w14:paraId="7959EF2E" w14:textId="77777777" w:rsidR="00076115" w:rsidRDefault="00076115" w:rsidP="00076115">
      <w:pPr>
        <w:pStyle w:val="ProductList-ClauseHeading"/>
        <w:keepNext w:val="0"/>
      </w:pPr>
      <w:r>
        <w:t>Autorské práva</w:t>
      </w:r>
    </w:p>
    <w:p w14:paraId="0A39BA04" w14:textId="77777777" w:rsidR="00076115" w:rsidRDefault="00076115" w:rsidP="00076115">
      <w:pPr>
        <w:pStyle w:val="ProductList-Body"/>
      </w:pPr>
      <w:r>
        <w:t>Nesmiete odstrániť, zakrývať, maskovať ani meniť žiadne logo a/alebo oznámenia o autorských právach, ktoré sú umiestnené na mapách Azure alebo sú nimi automaticky generované.</w:t>
      </w:r>
    </w:p>
    <w:p w14:paraId="73296E53"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E95DF8F" w14:textId="1F6485FB" w:rsidR="00B71356" w:rsidRPr="00B3204B" w:rsidRDefault="00B71356" w:rsidP="00076115">
      <w:pPr>
        <w:pStyle w:val="ProductList-Offering2Heading"/>
        <w:keepNext/>
        <w:outlineLvl w:val="2"/>
        <w:rPr>
          <w:lang w:val="sk-SK"/>
        </w:rPr>
      </w:pPr>
      <w:r w:rsidRPr="00B71356">
        <w:rPr>
          <w:lang w:val="sk-SK"/>
        </w:rPr>
        <w:tab/>
      </w:r>
      <w:bookmarkStart w:id="124" w:name="_Toc7606523"/>
      <w:r w:rsidRPr="00B3204B">
        <w:rPr>
          <w:lang w:val="sk-SK"/>
        </w:rPr>
        <w:t>Microsoft Azure Stack</w:t>
      </w:r>
      <w:bookmarkEnd w:id="115"/>
      <w:bookmarkEnd w:id="124"/>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5"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lastRenderedPageBreak/>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bookmarkStart w:id="125" w:name="_Toc494738672"/>
    <w:bookmarkStart w:id="126" w:name="_Toc476476610"/>
    <w:bookmarkStart w:id="127" w:name="_Toc459970714"/>
    <w:bookmarkStart w:id="128" w:name="_Toc457466428"/>
    <w:bookmarkStart w:id="129" w:name="AzureActiveDirectoryBasic"/>
    <w:bookmarkStart w:id="130" w:name="_Toc437590238"/>
    <w:bookmarkStart w:id="131" w:name="_Toc435790944"/>
    <w:bookmarkStart w:id="132" w:name="MicrosoftDynamicsMarketing"/>
    <w:bookmarkEnd w:id="116"/>
    <w:p w14:paraId="177A5C04"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BD8432" w14:textId="77777777" w:rsidR="00076115" w:rsidRPr="00076115" w:rsidRDefault="00076115" w:rsidP="00076115">
      <w:pPr>
        <w:pStyle w:val="ProductList-Offering2Heading"/>
        <w:outlineLvl w:val="2"/>
        <w:rPr>
          <w:lang w:val="sk-SK"/>
        </w:rPr>
      </w:pPr>
      <w:r w:rsidRPr="00076115">
        <w:rPr>
          <w:lang w:val="sk-SK"/>
        </w:rPr>
        <w:tab/>
      </w:r>
      <w:bookmarkStart w:id="133" w:name="MicrosoftCognitiveServices"/>
      <w:bookmarkStart w:id="134" w:name="_Toc510880771"/>
      <w:bookmarkStart w:id="135" w:name="_Toc510115105"/>
      <w:bookmarkStart w:id="136" w:name="_Toc7606524"/>
      <w:r w:rsidRPr="00076115">
        <w:rPr>
          <w:lang w:val="sk-SK"/>
        </w:rPr>
        <w:t>Vyhľadávacie služby Bing</w:t>
      </w:r>
      <w:bookmarkEnd w:id="133"/>
      <w:bookmarkEnd w:id="134"/>
      <w:bookmarkEnd w:id="135"/>
      <w:bookmarkEnd w:id="136"/>
    </w:p>
    <w:p w14:paraId="7E854242" w14:textId="77777777" w:rsidR="00076115" w:rsidRPr="002001F8" w:rsidRDefault="00076115" w:rsidP="00076115">
      <w:pPr>
        <w:pStyle w:val="ProductList-ClauseHeading"/>
        <w:keepNext w:val="0"/>
      </w:pPr>
      <w:r>
        <w:t>Požiadavky na používanie a zobrazovanie vyhľadávacích služieb Bing Search</w:t>
      </w:r>
    </w:p>
    <w:p w14:paraId="594BE4D9" w14:textId="77777777" w:rsidR="00076115" w:rsidRDefault="00076115" w:rsidP="00076115">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36"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76115">
      <w:pPr>
        <w:pStyle w:val="ProductList-ClauseHeading"/>
        <w:keepNext w:val="0"/>
      </w:pPr>
    </w:p>
    <w:p w14:paraId="763AC542" w14:textId="77777777" w:rsidR="00076115" w:rsidRPr="008846DD" w:rsidRDefault="00076115" w:rsidP="00076115">
      <w:pPr>
        <w:pStyle w:val="ProductList-ClauseHeading"/>
        <w:keepNext w:val="0"/>
      </w:pPr>
      <w:r>
        <w:t xml:space="preserve">Súkromie vyhľadávacích služieb Bing </w:t>
      </w:r>
    </w:p>
    <w:p w14:paraId="47AE648B" w14:textId="07172A2F" w:rsidR="00076115" w:rsidRDefault="00076115" w:rsidP="00076115">
      <w:pPr>
        <w:pStyle w:val="ProductList-Body"/>
      </w:pPr>
      <w:r>
        <w:t xml:space="preserve">Prehlásenie o ochrane osobných údajov spoločnosti Microsoft, ktoré nájdete na stránke </w:t>
      </w:r>
      <w:hyperlink r:id="rId37"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1EBA0D5D" w14:textId="77777777" w:rsidR="003E4746" w:rsidRDefault="003E4746" w:rsidP="00076115">
      <w:pPr>
        <w:pStyle w:val="ProductList-Body"/>
      </w:pPr>
    </w:p>
    <w:p w14:paraId="0854142C" w14:textId="77777777" w:rsidR="00076115" w:rsidRPr="00964225" w:rsidRDefault="00076115" w:rsidP="00076115">
      <w:pPr>
        <w:pStyle w:val="ProductList-ClauseHeading"/>
        <w:keepNext w:val="0"/>
        <w:rPr>
          <w:color w:val="0072C6"/>
        </w:rPr>
      </w:pPr>
      <w:r>
        <w:t>Používanie údajov služby vyhľadávača Bing</w:t>
      </w:r>
    </w:p>
    <w:p w14:paraId="1C969023" w14:textId="77777777" w:rsidR="00076115" w:rsidRDefault="00076115" w:rsidP="00076115">
      <w:pPr>
        <w:pStyle w:val="ProductList-Body"/>
      </w:pPr>
      <w:r>
        <w:t>Za obsah všetkých údajov vyhľadávača Bing je zodpovedný výhradne zákazník.</w:t>
      </w:r>
    </w:p>
    <w:p w14:paraId="57245260" w14:textId="77777777" w:rsidR="00076115" w:rsidRDefault="00076115" w:rsidP="00076115">
      <w:pPr>
        <w:pStyle w:val="ProductList-Body"/>
      </w:pPr>
    </w:p>
    <w:p w14:paraId="2779078A" w14:textId="77777777" w:rsidR="00076115" w:rsidRDefault="00076115" w:rsidP="00076115">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76115">
      <w:pPr>
        <w:pStyle w:val="ProductList-Body"/>
      </w:pPr>
    </w:p>
    <w:p w14:paraId="005F7A5C" w14:textId="77777777" w:rsidR="00076115" w:rsidRDefault="00076115" w:rsidP="00076115">
      <w:pPr>
        <w:pStyle w:val="ProductList-Body"/>
      </w:pPr>
      <w:r>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76115">
      <w:pPr>
        <w:pStyle w:val="ProductList-Body"/>
      </w:pPr>
    </w:p>
    <w:p w14:paraId="2F1FAC29" w14:textId="77777777" w:rsidR="00076115" w:rsidRPr="00964225" w:rsidRDefault="00076115" w:rsidP="00076115">
      <w:pPr>
        <w:pStyle w:val="ProductList-ClauseHeading"/>
        <w:keepNext w:val="0"/>
        <w:rPr>
          <w:color w:val="0072C6"/>
        </w:rPr>
      </w:pPr>
      <w:r>
        <w:t>Uplatňovanie podmienok ochrany údajov na vyhľadávacie služby Bing</w:t>
      </w:r>
    </w:p>
    <w:p w14:paraId="6D1C7EC7" w14:textId="77777777" w:rsidR="00076115" w:rsidRDefault="00076115" w:rsidP="00076115">
      <w:pPr>
        <w:pStyle w:val="ProductList-Body"/>
      </w:pPr>
      <w:r>
        <w:t>Na vyhľadávacie služby Bing sa vzťahujú iba nasledujúce články podmienok ochrany údajov: Prenosy údajov, Využívanie služieb subdodávateľov a Ako sa môžete obrátiť na spoločnosť Microsoft. Tieto články sa nevzťahujú na ukážkové verzie uvedených služieb.</w:t>
      </w:r>
    </w:p>
    <w:p w14:paraId="793888FB" w14:textId="77777777" w:rsidR="00076115" w:rsidRPr="009A17A9" w:rsidRDefault="00076115" w:rsidP="00076115">
      <w:pPr>
        <w:pStyle w:val="ProductList-Body"/>
      </w:pPr>
    </w:p>
    <w:p w14:paraId="08EC0C95" w14:textId="77777777" w:rsidR="00076115" w:rsidRDefault="00076115" w:rsidP="00076115">
      <w:pPr>
        <w:pStyle w:val="ProductList-ClauseHeading"/>
        <w:keepNext w:val="0"/>
      </w:pPr>
      <w:r>
        <w:t>Podmienky GDPR sa nevzťahujú na služby vyhľadávania Bing.</w:t>
      </w:r>
    </w:p>
    <w:p w14:paraId="62AB6C4B" w14:textId="77777777" w:rsidR="00076115" w:rsidRDefault="00076115" w:rsidP="00076115">
      <w:pPr>
        <w:pStyle w:val="ProductList-Body"/>
      </w:pPr>
      <w:r>
        <w:t>Podmienky GDPR sa nevzťahujú na služby vyhľadávania Bing.</w:t>
      </w:r>
    </w:p>
    <w:p w14:paraId="656673FA" w14:textId="77777777" w:rsidR="00076115" w:rsidRDefault="00076115" w:rsidP="00076115">
      <w:pPr>
        <w:pStyle w:val="ProductList-Body"/>
        <w:tabs>
          <w:tab w:val="left" w:pos="360"/>
        </w:tabs>
      </w:pPr>
    </w:p>
    <w:p w14:paraId="267C2BE4" w14:textId="77777777" w:rsidR="00076115" w:rsidRDefault="00076115" w:rsidP="00076115">
      <w:pPr>
        <w:pStyle w:val="ProductList-ClauseHeading"/>
        <w:keepNext w:val="0"/>
      </w:pPr>
      <w:r>
        <w:t>Nadradenosť dokumentov:</w:t>
      </w:r>
    </w:p>
    <w:p w14:paraId="04AC9D27" w14:textId="77777777" w:rsidR="00076115" w:rsidRDefault="00076115" w:rsidP="00076115">
      <w:pPr>
        <w:pStyle w:val="ProductList-Body"/>
      </w:pPr>
      <w:r>
        <w:t>Tento článok pre služby vyhľadávania Bing platí v iba v takom rozsahu, ktorý nie je v rozpore s inými časťami OST.</w:t>
      </w:r>
    </w:p>
    <w:p w14:paraId="4C28D4A7"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89B060" w14:textId="77777777" w:rsidR="003C7C0C" w:rsidRPr="00E90A70" w:rsidRDefault="003C7C0C" w:rsidP="003C7C0C">
      <w:pPr>
        <w:pStyle w:val="ProductList-Offering2Heading"/>
        <w:keepNext/>
        <w:outlineLvl w:val="2"/>
      </w:pPr>
      <w:r>
        <w:tab/>
      </w:r>
      <w:bookmarkStart w:id="137" w:name="_Toc5958159"/>
      <w:bookmarkStart w:id="138" w:name="CognitiveServices"/>
      <w:bookmarkStart w:id="139" w:name="_Toc7606525"/>
      <w:r>
        <w:t>Kognitívne služby</w:t>
      </w:r>
      <w:bookmarkEnd w:id="137"/>
      <w:bookmarkEnd w:id="139"/>
    </w:p>
    <w:bookmarkEnd w:id="138"/>
    <w:p w14:paraId="4740139D" w14:textId="77777777" w:rsidR="003C7C0C" w:rsidRDefault="003C7C0C" w:rsidP="003C7C0C">
      <w:pPr>
        <w:pStyle w:val="ProductList-ClauseHeading"/>
      </w:pPr>
      <w:r>
        <w:t>Obmedzenie používania výstupov zo služieb zákazníkom</w:t>
      </w:r>
    </w:p>
    <w:p w14:paraId="003D457B" w14:textId="77777777" w:rsidR="003C7C0C" w:rsidRPr="00F86985" w:rsidRDefault="003C7C0C" w:rsidP="003C7C0C">
      <w:pPr>
        <w:pStyle w:val="ProductList-Body"/>
      </w:pPr>
      <w:r>
        <w:t>Zákazník nebude a ani neumožní tretím stranám: (i) používať kognitívne služby alebo údaje z kognitívnych služieb na tvorbu, školenie alebo zlepšovanie (priamo či nepriamo) podobného alebo konkurenčného produktu či služby.</w:t>
      </w:r>
    </w:p>
    <w:p w14:paraId="499F322F" w14:textId="77777777" w:rsidR="003C7C0C" w:rsidRPr="00F86985" w:rsidRDefault="003C7C0C" w:rsidP="003C7C0C">
      <w:pPr>
        <w:pStyle w:val="ProductList-Body"/>
      </w:pPr>
    </w:p>
    <w:p w14:paraId="7B551F3F" w14:textId="77777777" w:rsidR="003C7C0C" w:rsidRPr="00F86985" w:rsidRDefault="003C7C0C" w:rsidP="003C7C0C">
      <w:pPr>
        <w:pStyle w:val="ProductList-ClauseHeading"/>
      </w:pPr>
      <w:r>
        <w:lastRenderedPageBreak/>
        <w:t>Pripísanie službe Microsoft Translator</w:t>
      </w:r>
    </w:p>
    <w:p w14:paraId="0B9CAAE0" w14:textId="77777777" w:rsidR="003C7C0C" w:rsidRPr="00F86985" w:rsidRDefault="003C7C0C" w:rsidP="003C7C0C">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3C7C0C">
      <w:pPr>
        <w:pStyle w:val="ProductList-Body"/>
      </w:pPr>
    </w:p>
    <w:p w14:paraId="79270D61" w14:textId="77777777" w:rsidR="003C7C0C" w:rsidRPr="00541FFF" w:rsidRDefault="003C7C0C" w:rsidP="003C7C0C">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6A392F1B" w14:textId="77777777" w:rsidR="003C7C0C" w:rsidRPr="00E90A70" w:rsidRDefault="003C7C0C" w:rsidP="003C7C0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Funkcie kognitívnych služieb, ktoré sú dostupné v kontajneroch, sú určené na pripojenie k platobnému koncovému bodu. Kontajnery a platobný koncový bod sú licencované zákazníkovi na základe tejto zmluvy ako služby on-line. Kontajnery sú potrebné na účely používania platobného koncového bodu a vzťahujú sa na ne tiež podmienky používania softvéru so službou on-line v tejto zmluve. Kontajnery obsahujú materiál, ktorý je dôverný a predstavuje vlastníctvo spoločnosti Microsoft. Zákazník súhlasí s tým, že bude zachovávať dôvernosť tohto materiálu a ihneď informovať spoločnosť Microsoft o možnom zneužití. Na kontajnery sa nevzťahujú Podmienky ochrany údajov, keďže operačné prostredie kontajnerov nie je pod kontrolou spoločnosti Microsoft.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w:t>
      </w:r>
    </w:p>
    <w:p w14:paraId="2ED11C2A" w14:textId="77777777" w:rsidR="003C7C0C" w:rsidRPr="009A17A9" w:rsidRDefault="003C7C0C" w:rsidP="003C7C0C">
      <w:pPr>
        <w:pStyle w:val="ProductList-Body"/>
      </w:pPr>
    </w:p>
    <w:p w14:paraId="27324CAE" w14:textId="77777777" w:rsidR="003C7C0C" w:rsidRPr="00F86985" w:rsidRDefault="003C7C0C" w:rsidP="003C7C0C">
      <w:pPr>
        <w:pStyle w:val="ProductList-ClauseHeading"/>
      </w:pPr>
      <w:r>
        <w:t>Neaktívne nastavenia kognitívnych služieb a vlastných návrhov</w:t>
      </w:r>
    </w:p>
    <w:p w14:paraId="4FB46562" w14:textId="77777777" w:rsidR="003C7C0C" w:rsidRPr="009A17A9" w:rsidRDefault="003C7C0C" w:rsidP="003C7C0C">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40" w:name="_Toc7606526"/>
      <w:r w:rsidRPr="00764680">
        <w:rPr>
          <w:lang w:val="sk-SK"/>
        </w:rPr>
        <w:t>Microsoft Genomics</w:t>
      </w:r>
      <w:bookmarkEnd w:id="125"/>
      <w:bookmarkEnd w:id="140"/>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8"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33AC814A"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41" w:name="_Toc494738673"/>
      <w:bookmarkStart w:id="142" w:name="_Toc7606527"/>
      <w:r w:rsidRPr="00764680">
        <w:rPr>
          <w:lang w:val="sk-SK"/>
        </w:rPr>
        <w:t xml:space="preserve">Visual Studio </w:t>
      </w:r>
      <w:r w:rsidR="00764680">
        <w:rPr>
          <w:lang w:val="sk-SK"/>
        </w:rPr>
        <w:t>App</w:t>
      </w:r>
      <w:r w:rsidRPr="00764680">
        <w:rPr>
          <w:lang w:val="sk-SK"/>
        </w:rPr>
        <w:t xml:space="preserve"> Center</w:t>
      </w:r>
      <w:bookmarkEnd w:id="141"/>
      <w:bookmarkEnd w:id="142"/>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BD40C1">
      <w:pPr>
        <w:pStyle w:val="ProductList-Body"/>
      </w:pPr>
      <w:r>
        <w:t xml:space="preserve">Prehlásenie o ochrane osobných údajov uvedené na adrese </w:t>
      </w:r>
      <w:hyperlink r:id="rId39"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w:t>
      </w:r>
      <w:r>
        <w:lastRenderedPageBreak/>
        <w:t xml:space="preserve">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7BE8B345"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3E4746">
      <w:pPr>
        <w:pStyle w:val="ProductList-OfferingGroupHeading"/>
        <w:keepNext/>
        <w:spacing w:after="80"/>
        <w:outlineLvl w:val="1"/>
        <w:rPr>
          <w:lang w:val="sk-SK"/>
        </w:rPr>
      </w:pPr>
      <w:bookmarkStart w:id="143" w:name="_Toc7606528"/>
      <w:r w:rsidRPr="008E6D10">
        <w:rPr>
          <w:lang w:val="sk-SK"/>
        </w:rPr>
        <w:t>Plány služieb Microsoft Azure</w:t>
      </w:r>
      <w:bookmarkEnd w:id="126"/>
      <w:bookmarkEnd w:id="143"/>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8E6D10">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7045E9">
      <w:pPr>
        <w:pStyle w:val="ProductList-Body"/>
        <w:keepNext/>
        <w:tabs>
          <w:tab w:val="clear" w:pos="158"/>
          <w:tab w:val="left" w:pos="180"/>
        </w:tabs>
        <w:rPr>
          <w:b/>
          <w:color w:val="00188F"/>
        </w:rPr>
      </w:pPr>
      <w:r>
        <w:rPr>
          <w:b/>
          <w:color w:val="00188F"/>
        </w:rPr>
        <w:t>Balíky predplatných licencií</w:t>
      </w:r>
    </w:p>
    <w:p w14:paraId="43792D8B" w14:textId="210FBCB2" w:rsidR="00B3204B" w:rsidRDefault="00B3204B" w:rsidP="00B3204B">
      <w:pPr>
        <w:pStyle w:val="ProductList-Body"/>
      </w:pPr>
      <w:r>
        <w:t xml:space="preserve">Okrem licencií SL pre používateľa si pozrite aj </w:t>
      </w:r>
      <w:hyperlink w:anchor="Attachment2" w:tooltip="prílohu 2"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44" w:name="_Toc7606529"/>
      <w:r w:rsidR="00A12A70" w:rsidRPr="00A12A70">
        <w:rPr>
          <w:lang w:val="sk-SK"/>
        </w:rPr>
        <w:t>Azure Active Directory Basic</w:t>
      </w:r>
      <w:bookmarkEnd w:id="127"/>
      <w:bookmarkEnd w:id="128"/>
      <w:bookmarkEnd w:id="144"/>
    </w:p>
    <w:bookmarkEnd w:id="129"/>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45" w:name="AzureActiveDirectoryPremium"/>
    <w:p w14:paraId="29325188"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46" w:name="_Toc459970715"/>
      <w:bookmarkStart w:id="147" w:name="_Toc457466429"/>
      <w:bookmarkStart w:id="148" w:name="_Toc7606530"/>
      <w:r w:rsidRPr="00764680">
        <w:rPr>
          <w:lang w:val="sk-SK"/>
        </w:rPr>
        <w:t>Azure Active Directory Premium</w:t>
      </w:r>
      <w:bookmarkEnd w:id="146"/>
      <w:bookmarkEnd w:id="147"/>
      <w:bookmarkEnd w:id="148"/>
    </w:p>
    <w:bookmarkEnd w:id="145"/>
    <w:p w14:paraId="0255610C" w14:textId="5BBC1003" w:rsidR="00A12A70"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A12A70">
      <w:pPr>
        <w:pStyle w:val="ProductList-Body"/>
      </w:pPr>
    </w:p>
    <w:p w14:paraId="04D0C4F0" w14:textId="77777777" w:rsidR="009570F9" w:rsidRDefault="009570F9" w:rsidP="009570F9">
      <w:pPr>
        <w:pStyle w:val="ProductList-ClauseHeading"/>
      </w:pPr>
      <w:r>
        <w:t>Prídel pre externých používateľov</w:t>
      </w:r>
    </w:p>
    <w:p w14:paraId="581FD346" w14:textId="77777777" w:rsidR="009570F9" w:rsidRPr="00534B01" w:rsidRDefault="009570F9" w:rsidP="009570F9">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49" w:name="AzureInformationProtectionPremium"/>
    <w:p w14:paraId="0A6EA4CD"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A12A70">
      <w:pPr>
        <w:pStyle w:val="ProductList-Offering2Heading"/>
        <w:outlineLvl w:val="2"/>
        <w:rPr>
          <w:lang w:val="fr-FR"/>
        </w:rPr>
      </w:pPr>
      <w:r w:rsidRPr="00BA6241">
        <w:rPr>
          <w:lang w:val="fr-FR"/>
        </w:rPr>
        <w:tab/>
      </w:r>
      <w:bookmarkStart w:id="150" w:name="AzureRightsManagement"/>
      <w:bookmarkStart w:id="151" w:name="_Toc459970716"/>
      <w:bookmarkStart w:id="152" w:name="_Toc457466430"/>
      <w:bookmarkStart w:id="153" w:name="_Toc7606531"/>
      <w:r w:rsidRPr="00BA6241">
        <w:rPr>
          <w:lang w:val="fr-FR"/>
        </w:rPr>
        <w:t>Azure Information Protection</w:t>
      </w:r>
      <w:bookmarkEnd w:id="150"/>
      <w:r w:rsidRPr="00BA6241">
        <w:rPr>
          <w:lang w:val="fr-FR"/>
        </w:rPr>
        <w:t xml:space="preserve"> Premium</w:t>
      </w:r>
      <w:bookmarkEnd w:id="151"/>
      <w:bookmarkEnd w:id="152"/>
      <w:bookmarkEnd w:id="153"/>
    </w:p>
    <w:bookmarkEnd w:id="149"/>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39C1243F" w:rsidR="00A12A70" w:rsidRPr="003C2FBE" w:rsidRDefault="00A12A70" w:rsidP="00A12A70">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A12A70">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54" w:name="Dynamics365"/>
    <w:bookmarkStart w:id="155" w:name="_Toc524436945"/>
    <w:bookmarkStart w:id="156" w:name="_Toc523239317"/>
    <w:bookmarkStart w:id="157" w:name="Služby_Microsoft_Dynamics_365"/>
    <w:bookmarkEnd w:id="130"/>
    <w:bookmarkEnd w:id="131"/>
    <w:bookmarkEnd w:id="132"/>
    <w:p w14:paraId="51B51082"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95E5FA2" w14:textId="77777777" w:rsidR="003C7C0C" w:rsidRDefault="003C7C0C" w:rsidP="003C7C0C">
      <w:pPr>
        <w:pStyle w:val="ProductList-Offering1Heading"/>
        <w:rPr>
          <w:lang w:val="sk-SK"/>
        </w:rPr>
      </w:pPr>
      <w:bookmarkStart w:id="158" w:name="_Toc5958166"/>
      <w:bookmarkStart w:id="159" w:name="_Toc4753296"/>
      <w:bookmarkEnd w:id="154"/>
      <w:bookmarkEnd w:id="155"/>
      <w:bookmarkEnd w:id="156"/>
      <w:bookmarkEnd w:id="157"/>
    </w:p>
    <w:p w14:paraId="6BE2DC91" w14:textId="77777777" w:rsidR="003C7C0C" w:rsidRDefault="003C7C0C" w:rsidP="003C7C0C">
      <w:pPr>
        <w:pStyle w:val="ProductList-Offering1Heading"/>
        <w:rPr>
          <w:lang w:val="sk-SK"/>
        </w:rPr>
      </w:pPr>
    </w:p>
    <w:p w14:paraId="70BCBC78" w14:textId="77777777" w:rsidR="003C7C0C" w:rsidRDefault="003C7C0C" w:rsidP="003C7C0C">
      <w:pPr>
        <w:pStyle w:val="ProductList-Offering1Heading"/>
        <w:rPr>
          <w:lang w:val="sk-SK"/>
        </w:rPr>
      </w:pPr>
    </w:p>
    <w:p w14:paraId="2D0EF5D7" w14:textId="77777777" w:rsidR="003C7C0C" w:rsidRDefault="003C7C0C" w:rsidP="003C7C0C">
      <w:pPr>
        <w:pStyle w:val="ProductList-Offering1Heading"/>
        <w:rPr>
          <w:lang w:val="sk-SK"/>
        </w:rPr>
      </w:pPr>
    </w:p>
    <w:p w14:paraId="618A8186" w14:textId="77777777" w:rsidR="003C7C0C" w:rsidRDefault="003C7C0C" w:rsidP="003C7C0C">
      <w:pPr>
        <w:pStyle w:val="ProductList-Offering1Heading"/>
        <w:rPr>
          <w:lang w:val="sk-SK"/>
        </w:rPr>
      </w:pPr>
    </w:p>
    <w:p w14:paraId="72D9F748" w14:textId="77777777" w:rsidR="003C7C0C" w:rsidRDefault="003C7C0C" w:rsidP="003C7C0C">
      <w:pPr>
        <w:pStyle w:val="ProductList-Offering1Heading"/>
        <w:rPr>
          <w:lang w:val="sk-SK"/>
        </w:rPr>
      </w:pPr>
    </w:p>
    <w:p w14:paraId="5C474B72" w14:textId="77777777" w:rsidR="003C7C0C" w:rsidRDefault="003C7C0C" w:rsidP="003C7C0C">
      <w:pPr>
        <w:pStyle w:val="ProductList-Offering1Heading"/>
        <w:rPr>
          <w:lang w:val="sk-SK"/>
        </w:rPr>
      </w:pPr>
    </w:p>
    <w:p w14:paraId="2FCBE529" w14:textId="2EF085BC" w:rsidR="003C7C0C" w:rsidRPr="003C7C0C" w:rsidRDefault="003C7C0C" w:rsidP="003C7C0C">
      <w:pPr>
        <w:pStyle w:val="ProductList-Offering1Heading"/>
        <w:rPr>
          <w:lang w:val="sk-SK"/>
        </w:rPr>
      </w:pPr>
      <w:bookmarkStart w:id="160" w:name="_Toc7606532"/>
      <w:r w:rsidRPr="003C7C0C">
        <w:rPr>
          <w:lang w:val="sk-SK"/>
        </w:rPr>
        <w:lastRenderedPageBreak/>
        <w:t>Služby Microsoft Dynamics 365</w:t>
      </w:r>
      <w:bookmarkEnd w:id="158"/>
      <w:bookmarkEnd w:id="159"/>
      <w:bookmarkEnd w:id="160"/>
    </w:p>
    <w:p w14:paraId="3C232F0F" w14:textId="77777777" w:rsidR="003C7C0C" w:rsidRPr="00A8327A" w:rsidRDefault="003C7C0C" w:rsidP="003C7C0C">
      <w:pPr>
        <w:pStyle w:val="ProductList-Body"/>
        <w:rPr>
          <w:rFonts w:asciiTheme="majorHAnsi" w:hAnsiTheme="majorHAnsi"/>
          <w:sz w:val="16"/>
          <w:szCs w:val="16"/>
        </w:rPr>
        <w:sectPr w:rsidR="003C7C0C" w:rsidRPr="00A8327A" w:rsidSect="003C7C0C">
          <w:footerReference w:type="default" r:id="rId40"/>
          <w:footerReference w:type="first" r:id="rId41"/>
          <w:pgSz w:w="12240" w:h="15840"/>
          <w:pgMar w:top="1440" w:right="720" w:bottom="1440" w:left="720" w:header="720" w:footer="720" w:gutter="0"/>
          <w:cols w:space="720"/>
          <w:titlePg/>
          <w:docGrid w:linePitch="360"/>
        </w:sectPr>
      </w:pPr>
    </w:p>
    <w:p w14:paraId="2CD13222" w14:textId="77777777" w:rsidR="003C7C0C" w:rsidRDefault="003C7C0C" w:rsidP="003C7C0C">
      <w:pPr>
        <w:pStyle w:val="ProductList-Body"/>
        <w:rPr>
          <w:rFonts w:asciiTheme="majorHAnsi" w:hAnsiTheme="majorHAnsi"/>
          <w:sz w:val="16"/>
          <w:szCs w:val="16"/>
        </w:rPr>
      </w:pPr>
      <w:r>
        <w:rPr>
          <w:rFonts w:asciiTheme="majorHAnsi" w:hAnsiTheme="majorHAnsi"/>
          <w:sz w:val="16"/>
          <w:szCs w:val="16"/>
        </w:rPr>
        <w:t>Dynamics 365 Plán</w:t>
      </w:r>
    </w:p>
    <w:p w14:paraId="707D1A77" w14:textId="77777777" w:rsidR="003C7C0C" w:rsidRDefault="003C7C0C" w:rsidP="003C7C0C">
      <w:pPr>
        <w:pStyle w:val="ProductList-Body"/>
        <w:rPr>
          <w:rFonts w:asciiTheme="majorHAnsi" w:hAnsiTheme="majorHAnsi"/>
          <w:sz w:val="16"/>
          <w:szCs w:val="16"/>
        </w:rPr>
      </w:pPr>
      <w:r>
        <w:rPr>
          <w:rFonts w:asciiTheme="majorHAnsi" w:hAnsiTheme="majorHAnsi"/>
          <w:sz w:val="16"/>
          <w:szCs w:val="16"/>
        </w:rPr>
        <w:t>Dynamics 365 Unified Operations Plan</w:t>
      </w:r>
    </w:p>
    <w:p w14:paraId="0A6D3873" w14:textId="77777777" w:rsidR="003C7C0C" w:rsidRDefault="003C7C0C" w:rsidP="003C7C0C">
      <w:pPr>
        <w:pStyle w:val="ProductList-Body"/>
        <w:rPr>
          <w:rFonts w:asciiTheme="majorHAnsi" w:hAnsiTheme="majorHAnsi"/>
          <w:sz w:val="16"/>
          <w:szCs w:val="16"/>
        </w:rPr>
      </w:pPr>
      <w:r>
        <w:rPr>
          <w:rFonts w:asciiTheme="majorHAnsi" w:hAnsiTheme="majorHAnsi"/>
          <w:sz w:val="16"/>
          <w:szCs w:val="16"/>
        </w:rPr>
        <w:t>Dynamics 365 Customer Engagement Plan</w:t>
      </w:r>
    </w:p>
    <w:p w14:paraId="1B1B58F0" w14:textId="77777777" w:rsidR="003C7C0C" w:rsidRPr="00FE50CE" w:rsidRDefault="003C7C0C" w:rsidP="003C7C0C">
      <w:pPr>
        <w:pStyle w:val="ProductList-Body"/>
        <w:rPr>
          <w:rFonts w:asciiTheme="majorHAnsi" w:hAnsiTheme="majorHAnsi"/>
          <w:sz w:val="16"/>
          <w:szCs w:val="16"/>
        </w:rPr>
      </w:pPr>
      <w:r>
        <w:rPr>
          <w:rFonts w:asciiTheme="majorHAnsi" w:hAnsiTheme="majorHAnsi"/>
          <w:sz w:val="16"/>
          <w:szCs w:val="16"/>
        </w:rPr>
        <w:t>Dynamics 365 for Case Management</w:t>
      </w:r>
    </w:p>
    <w:p w14:paraId="032FBBC5" w14:textId="77777777" w:rsidR="003C7C0C" w:rsidRDefault="003C7C0C" w:rsidP="003C7C0C">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59431A1B" w14:textId="77777777" w:rsidR="003C7C0C" w:rsidRDefault="003C7C0C" w:rsidP="003C7C0C">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7E4D57B9" w14:textId="77777777" w:rsidR="003C7C0C" w:rsidRPr="00FE50CE" w:rsidRDefault="003C7C0C" w:rsidP="003C7C0C">
      <w:pPr>
        <w:pStyle w:val="ProductList-Body"/>
        <w:rPr>
          <w:rFonts w:asciiTheme="majorHAnsi" w:hAnsiTheme="majorHAnsi"/>
          <w:sz w:val="16"/>
          <w:szCs w:val="16"/>
        </w:rPr>
      </w:pPr>
      <w:r>
        <w:rPr>
          <w:rFonts w:asciiTheme="majorHAnsi" w:hAnsiTheme="majorHAnsi"/>
          <w:sz w:val="16"/>
          <w:szCs w:val="16"/>
        </w:rPr>
        <w:t>Dynamics 365 for Customer Service Insights</w:t>
      </w:r>
    </w:p>
    <w:p w14:paraId="782B43D9" w14:textId="77777777" w:rsidR="003C7C0C" w:rsidRPr="00FE50CE" w:rsidRDefault="003C7C0C" w:rsidP="003C7C0C">
      <w:pPr>
        <w:pStyle w:val="ProductList-Body"/>
        <w:rPr>
          <w:rFonts w:asciiTheme="majorHAnsi" w:hAnsiTheme="majorHAnsi"/>
          <w:sz w:val="16"/>
          <w:szCs w:val="16"/>
        </w:rPr>
      </w:pPr>
      <w:r>
        <w:rPr>
          <w:rFonts w:asciiTheme="majorHAnsi" w:hAnsiTheme="majorHAnsi"/>
          <w:sz w:val="16"/>
          <w:szCs w:val="16"/>
        </w:rPr>
        <w:t>Dynamics 365 for Field Service</w:t>
      </w:r>
    </w:p>
    <w:p w14:paraId="2ED6CE8C" w14:textId="77777777" w:rsidR="003C7C0C" w:rsidRPr="00455F0E" w:rsidRDefault="003C7C0C" w:rsidP="003C7C0C">
      <w:pPr>
        <w:pStyle w:val="ProductList-Body"/>
        <w:rPr>
          <w:rFonts w:asciiTheme="majorHAnsi" w:hAnsiTheme="majorHAnsi"/>
          <w:sz w:val="16"/>
          <w:szCs w:val="16"/>
        </w:rPr>
      </w:pPr>
      <w:r>
        <w:rPr>
          <w:rFonts w:asciiTheme="majorHAnsi" w:hAnsiTheme="majorHAnsi"/>
          <w:sz w:val="16"/>
          <w:szCs w:val="16"/>
        </w:rPr>
        <w:t>Dynamics 365 Business Central Essentials</w:t>
      </w:r>
    </w:p>
    <w:p w14:paraId="01BEAE4D" w14:textId="77777777" w:rsidR="003C7C0C" w:rsidRPr="00455F0E" w:rsidRDefault="003C7C0C" w:rsidP="003C7C0C">
      <w:pPr>
        <w:pStyle w:val="ProductList-Body"/>
        <w:rPr>
          <w:rFonts w:asciiTheme="majorHAnsi" w:hAnsiTheme="majorHAnsi"/>
          <w:sz w:val="16"/>
          <w:szCs w:val="16"/>
        </w:rPr>
      </w:pPr>
      <w:r>
        <w:rPr>
          <w:rFonts w:asciiTheme="majorHAnsi" w:hAnsiTheme="majorHAnsi"/>
          <w:sz w:val="16"/>
          <w:szCs w:val="16"/>
        </w:rPr>
        <w:t>Dynamics 365 Business Central Premium</w:t>
      </w:r>
    </w:p>
    <w:p w14:paraId="0B31607F" w14:textId="77777777" w:rsidR="003C7C0C" w:rsidRPr="00455F0E" w:rsidRDefault="003C7C0C" w:rsidP="003C7C0C">
      <w:pPr>
        <w:pStyle w:val="ProductList-Body"/>
        <w:rPr>
          <w:rFonts w:asciiTheme="majorHAnsi" w:hAnsiTheme="majorHAnsi"/>
          <w:sz w:val="16"/>
          <w:szCs w:val="16"/>
        </w:rPr>
      </w:pPr>
      <w:r>
        <w:rPr>
          <w:rFonts w:asciiTheme="majorHAnsi" w:hAnsiTheme="majorHAnsi"/>
          <w:sz w:val="16"/>
          <w:szCs w:val="16"/>
        </w:rPr>
        <w:t>Dynamics 365 Business Central Team Member</w:t>
      </w:r>
    </w:p>
    <w:p w14:paraId="004F952D" w14:textId="77777777" w:rsidR="003C7C0C" w:rsidRDefault="003C7C0C" w:rsidP="003C7C0C">
      <w:pPr>
        <w:pStyle w:val="ProductList-Body"/>
        <w:rPr>
          <w:rFonts w:asciiTheme="majorHAnsi" w:hAnsiTheme="majorHAnsi"/>
          <w:sz w:val="16"/>
          <w:szCs w:val="16"/>
        </w:rPr>
      </w:pPr>
      <w:r>
        <w:rPr>
          <w:rFonts w:asciiTheme="majorHAnsi" w:hAnsiTheme="majorHAnsi"/>
          <w:sz w:val="16"/>
          <w:szCs w:val="16"/>
        </w:rPr>
        <w:t>Dynamics 365 for Marketing</w:t>
      </w:r>
    </w:p>
    <w:p w14:paraId="081A89D4" w14:textId="77777777" w:rsidR="003C7C0C" w:rsidRPr="00455F0E" w:rsidRDefault="003C7C0C" w:rsidP="003C7C0C">
      <w:pPr>
        <w:pStyle w:val="ProductList-Body"/>
        <w:rPr>
          <w:rFonts w:asciiTheme="majorHAnsi" w:hAnsiTheme="majorHAnsi"/>
          <w:sz w:val="16"/>
          <w:szCs w:val="16"/>
        </w:rPr>
      </w:pPr>
      <w:r>
        <w:rPr>
          <w:rFonts w:asciiTheme="majorHAnsi" w:hAnsiTheme="majorHAnsi"/>
          <w:sz w:val="16"/>
          <w:szCs w:val="16"/>
        </w:rPr>
        <w:t>Dynamics 365 for Customer Insights</w:t>
      </w:r>
    </w:p>
    <w:p w14:paraId="7D262DDC" w14:textId="77777777" w:rsidR="003C7C0C" w:rsidRPr="00FE50CE" w:rsidRDefault="003C7C0C" w:rsidP="003C7C0C">
      <w:pPr>
        <w:pStyle w:val="ProductList-Body"/>
        <w:rPr>
          <w:rFonts w:asciiTheme="majorHAnsi" w:hAnsiTheme="majorHAnsi"/>
          <w:sz w:val="16"/>
          <w:szCs w:val="16"/>
        </w:rPr>
      </w:pPr>
      <w:r>
        <w:rPr>
          <w:rFonts w:asciiTheme="majorHAnsi" w:hAnsiTheme="majorHAnsi"/>
          <w:sz w:val="16"/>
          <w:szCs w:val="16"/>
        </w:rPr>
        <w:t>Dynamics 365 for Operations Activity</w:t>
      </w:r>
    </w:p>
    <w:p w14:paraId="3CBA39CE" w14:textId="77777777" w:rsidR="003C7C0C" w:rsidRDefault="003C7C0C" w:rsidP="003C7C0C">
      <w:pPr>
        <w:pStyle w:val="ProductList-Body"/>
        <w:rPr>
          <w:rFonts w:asciiTheme="majorHAnsi" w:hAnsiTheme="majorHAnsi"/>
          <w:sz w:val="16"/>
          <w:szCs w:val="16"/>
        </w:rPr>
      </w:pPr>
      <w:r>
        <w:rPr>
          <w:rFonts w:asciiTheme="majorHAnsi" w:hAnsiTheme="majorHAnsi"/>
          <w:sz w:val="16"/>
          <w:szCs w:val="16"/>
        </w:rPr>
        <w:t>Dynamics 365 for Operations - Zariadenie</w:t>
      </w:r>
    </w:p>
    <w:p w14:paraId="4F485AA4" w14:textId="77777777" w:rsidR="003C7C0C" w:rsidRPr="00FE50CE" w:rsidRDefault="003C7C0C" w:rsidP="003C7C0C">
      <w:pPr>
        <w:pStyle w:val="ProductList-Body"/>
        <w:rPr>
          <w:rFonts w:asciiTheme="majorHAnsi" w:hAnsiTheme="majorHAnsi"/>
          <w:sz w:val="16"/>
          <w:szCs w:val="16"/>
        </w:rPr>
      </w:pPr>
      <w:r>
        <w:rPr>
          <w:rFonts w:asciiTheme="majorHAnsi" w:hAnsiTheme="majorHAnsi"/>
          <w:sz w:val="16"/>
          <w:szCs w:val="16"/>
        </w:rPr>
        <w:t>Dynamics 365 for Operations Order Lines</w:t>
      </w:r>
    </w:p>
    <w:p w14:paraId="25CA385F" w14:textId="77777777" w:rsidR="003C7C0C" w:rsidRPr="00FE50CE" w:rsidRDefault="003C7C0C" w:rsidP="003C7C0C">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59E1527A" w14:textId="77777777" w:rsidR="003C7C0C" w:rsidRPr="00FE50CE" w:rsidRDefault="003C7C0C" w:rsidP="003C7C0C">
      <w:pPr>
        <w:pStyle w:val="ProductList-Body"/>
        <w:rPr>
          <w:rFonts w:asciiTheme="majorHAnsi" w:hAnsiTheme="majorHAnsi"/>
          <w:sz w:val="16"/>
          <w:szCs w:val="16"/>
        </w:rPr>
      </w:pPr>
      <w:r>
        <w:rPr>
          <w:rFonts w:asciiTheme="majorHAnsi" w:hAnsiTheme="majorHAnsi"/>
          <w:sz w:val="16"/>
          <w:szCs w:val="16"/>
        </w:rPr>
        <w:t>Dynamics 365 for Retail</w:t>
      </w:r>
    </w:p>
    <w:p w14:paraId="3425F47A" w14:textId="77777777" w:rsidR="003C7C0C" w:rsidRDefault="003C7C0C" w:rsidP="003C7C0C">
      <w:pPr>
        <w:pStyle w:val="ProductList-Body"/>
        <w:rPr>
          <w:rFonts w:asciiTheme="majorHAnsi" w:hAnsiTheme="majorHAnsi"/>
          <w:sz w:val="16"/>
          <w:szCs w:val="16"/>
        </w:rPr>
      </w:pPr>
      <w:r>
        <w:rPr>
          <w:rFonts w:asciiTheme="majorHAnsi" w:hAnsiTheme="majorHAnsi"/>
          <w:sz w:val="16"/>
          <w:szCs w:val="16"/>
        </w:rPr>
        <w:t>Dynamics 365 for Sales Enterprise</w:t>
      </w:r>
    </w:p>
    <w:p w14:paraId="2F20C436" w14:textId="77777777" w:rsidR="003C7C0C" w:rsidRDefault="003C7C0C" w:rsidP="003C7C0C">
      <w:pPr>
        <w:pStyle w:val="ProductList-Body"/>
        <w:rPr>
          <w:rFonts w:asciiTheme="majorHAnsi" w:hAnsiTheme="majorHAnsi"/>
          <w:sz w:val="16"/>
          <w:szCs w:val="16"/>
        </w:rPr>
      </w:pPr>
      <w:r>
        <w:rPr>
          <w:rFonts w:asciiTheme="majorHAnsi" w:hAnsiTheme="majorHAnsi"/>
          <w:sz w:val="16"/>
          <w:szCs w:val="16"/>
        </w:rPr>
        <w:t>Dynamics 365 for Sales Professional</w:t>
      </w:r>
    </w:p>
    <w:p w14:paraId="171427EF" w14:textId="77777777" w:rsidR="003C7C0C" w:rsidRPr="00455F0E" w:rsidRDefault="003C7C0C" w:rsidP="003C7C0C">
      <w:pPr>
        <w:pStyle w:val="ProductList-Body"/>
        <w:rPr>
          <w:rFonts w:asciiTheme="majorHAnsi" w:hAnsiTheme="majorHAnsi"/>
          <w:sz w:val="16"/>
          <w:szCs w:val="16"/>
        </w:rPr>
      </w:pPr>
      <w:r>
        <w:rPr>
          <w:rFonts w:asciiTheme="majorHAnsi" w:hAnsiTheme="majorHAnsi"/>
          <w:sz w:val="16"/>
          <w:szCs w:val="16"/>
        </w:rPr>
        <w:t>Dynamics 365 AI for Sales</w:t>
      </w:r>
    </w:p>
    <w:p w14:paraId="7B4CA6E8" w14:textId="77777777" w:rsidR="003C7C0C" w:rsidRPr="00FE50CE" w:rsidRDefault="003C7C0C" w:rsidP="003C7C0C">
      <w:pPr>
        <w:pStyle w:val="ProductList-Body"/>
        <w:rPr>
          <w:rFonts w:asciiTheme="majorHAnsi" w:hAnsiTheme="majorHAnsi"/>
          <w:sz w:val="16"/>
          <w:szCs w:val="16"/>
        </w:rPr>
      </w:pPr>
      <w:r>
        <w:rPr>
          <w:rFonts w:asciiTheme="majorHAnsi" w:hAnsiTheme="majorHAnsi"/>
          <w:sz w:val="16"/>
          <w:szCs w:val="16"/>
        </w:rPr>
        <w:t>Dynamics 365 for Talent</w:t>
      </w:r>
    </w:p>
    <w:p w14:paraId="46ABFD21" w14:textId="77777777" w:rsidR="003C7C0C" w:rsidRPr="00FE50CE" w:rsidRDefault="003C7C0C" w:rsidP="003C7C0C">
      <w:pPr>
        <w:pStyle w:val="ProductList-Body"/>
        <w:rPr>
          <w:rFonts w:asciiTheme="majorHAnsi" w:hAnsiTheme="majorHAnsi"/>
          <w:sz w:val="16"/>
          <w:szCs w:val="16"/>
        </w:rPr>
      </w:pPr>
      <w:r>
        <w:rPr>
          <w:rFonts w:asciiTheme="majorHAnsi" w:hAnsiTheme="majorHAnsi"/>
          <w:sz w:val="16"/>
          <w:szCs w:val="16"/>
        </w:rPr>
        <w:t>Dynamics 365 for Talent: Upútavka</w:t>
      </w:r>
    </w:p>
    <w:p w14:paraId="4F1AB5BA" w14:textId="77777777" w:rsidR="003C7C0C" w:rsidRPr="00FE50CE" w:rsidRDefault="003C7C0C" w:rsidP="003C7C0C">
      <w:pPr>
        <w:pStyle w:val="ProductList-Body"/>
        <w:rPr>
          <w:rFonts w:asciiTheme="majorHAnsi" w:hAnsiTheme="majorHAnsi"/>
          <w:sz w:val="16"/>
          <w:szCs w:val="16"/>
        </w:rPr>
      </w:pPr>
      <w:r>
        <w:rPr>
          <w:rFonts w:asciiTheme="majorHAnsi" w:hAnsiTheme="majorHAnsi"/>
          <w:sz w:val="16"/>
          <w:szCs w:val="16"/>
        </w:rPr>
        <w:t>Dynamics 365 for Talent: Onboard</w:t>
      </w:r>
    </w:p>
    <w:p w14:paraId="4EBA7923" w14:textId="77777777" w:rsidR="003C7C0C" w:rsidRDefault="003C7C0C" w:rsidP="003C7C0C">
      <w:pPr>
        <w:pStyle w:val="ProductList-Body"/>
        <w:rPr>
          <w:rFonts w:asciiTheme="majorHAnsi" w:hAnsiTheme="majorHAnsi"/>
          <w:sz w:val="16"/>
          <w:szCs w:val="16"/>
        </w:rPr>
      </w:pPr>
      <w:r>
        <w:rPr>
          <w:rFonts w:asciiTheme="majorHAnsi" w:hAnsiTheme="majorHAnsi"/>
          <w:sz w:val="16"/>
          <w:szCs w:val="16"/>
        </w:rPr>
        <w:t>Dynamics 365 for Team Members</w:t>
      </w:r>
    </w:p>
    <w:p w14:paraId="62C60203" w14:textId="77777777" w:rsidR="003C7C0C" w:rsidRDefault="003C7C0C" w:rsidP="003C7C0C">
      <w:pPr>
        <w:pStyle w:val="ProductList-Body"/>
        <w:rPr>
          <w:rFonts w:asciiTheme="majorHAnsi" w:hAnsiTheme="majorHAnsi"/>
          <w:sz w:val="16"/>
          <w:szCs w:val="16"/>
        </w:rPr>
      </w:pPr>
      <w:r>
        <w:rPr>
          <w:rFonts w:asciiTheme="majorHAnsi" w:hAnsiTheme="majorHAnsi"/>
          <w:sz w:val="16"/>
          <w:szCs w:val="16"/>
        </w:rPr>
        <w:t>Dynamics 365 Layout</w:t>
      </w:r>
    </w:p>
    <w:p w14:paraId="6148262C" w14:textId="77777777" w:rsidR="003C7C0C" w:rsidRPr="00FE50CE" w:rsidRDefault="003C7C0C" w:rsidP="003C7C0C">
      <w:pPr>
        <w:pStyle w:val="ProductList-Body"/>
        <w:rPr>
          <w:rFonts w:asciiTheme="majorHAnsi" w:hAnsiTheme="majorHAnsi"/>
          <w:sz w:val="16"/>
          <w:szCs w:val="16"/>
        </w:rPr>
      </w:pPr>
      <w:r>
        <w:rPr>
          <w:rFonts w:asciiTheme="majorHAnsi" w:hAnsiTheme="majorHAnsi"/>
          <w:sz w:val="16"/>
          <w:szCs w:val="16"/>
        </w:rPr>
        <w:t>Dymamics 365 podpora na diaľku</w:t>
      </w:r>
    </w:p>
    <w:p w14:paraId="27ED5435" w14:textId="77777777" w:rsidR="003C7C0C" w:rsidRDefault="003C7C0C" w:rsidP="003C7C0C">
      <w:pPr>
        <w:pStyle w:val="ProductList-Body"/>
        <w:rPr>
          <w:rFonts w:asciiTheme="majorHAnsi" w:hAnsiTheme="majorHAnsi"/>
          <w:sz w:val="16"/>
          <w:szCs w:val="16"/>
        </w:rPr>
      </w:pPr>
      <w:r>
        <w:rPr>
          <w:rFonts w:asciiTheme="majorHAnsi" w:hAnsiTheme="majorHAnsi"/>
          <w:sz w:val="16"/>
          <w:szCs w:val="16"/>
        </w:rPr>
        <w:t>Riešenie Microsoft Relationship Sales</w:t>
      </w:r>
    </w:p>
    <w:p w14:paraId="56C43025" w14:textId="77777777" w:rsidR="003C7C0C" w:rsidRPr="00FE50CE" w:rsidRDefault="003C7C0C" w:rsidP="003C7C0C">
      <w:pPr>
        <w:pStyle w:val="ProductList-Body"/>
        <w:rPr>
          <w:rFonts w:asciiTheme="majorHAnsi" w:hAnsiTheme="majorHAnsi"/>
          <w:sz w:val="16"/>
          <w:szCs w:val="16"/>
        </w:rPr>
      </w:pPr>
      <w:r>
        <w:rPr>
          <w:rFonts w:asciiTheme="majorHAnsi" w:hAnsiTheme="majorHAnsi"/>
          <w:sz w:val="16"/>
          <w:szCs w:val="16"/>
        </w:rPr>
        <w:t>Riešenie plus Microsoft Relationship Sales</w:t>
      </w:r>
    </w:p>
    <w:p w14:paraId="3F77F2CD" w14:textId="77777777" w:rsidR="003C7C0C" w:rsidRPr="005F08E6" w:rsidRDefault="003C7C0C" w:rsidP="003C7C0C">
      <w:pPr>
        <w:pStyle w:val="ProductList-Body"/>
        <w:rPr>
          <w:rFonts w:asciiTheme="majorHAnsi" w:hAnsiTheme="majorHAnsi"/>
          <w:sz w:val="16"/>
          <w:szCs w:val="16"/>
        </w:rPr>
        <w:sectPr w:rsidR="003C7C0C" w:rsidRPr="005F08E6" w:rsidSect="00E275D6">
          <w:type w:val="continuous"/>
          <w:pgSz w:w="12240" w:h="15840"/>
          <w:pgMar w:top="1440" w:right="720" w:bottom="1440" w:left="720" w:header="720" w:footer="720" w:gutter="0"/>
          <w:cols w:num="2" w:space="720"/>
          <w:titlePg/>
          <w:docGrid w:linePitch="360"/>
        </w:sectPr>
      </w:pPr>
    </w:p>
    <w:p w14:paraId="7A74C45E"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C9E5118" w14:textId="77777777" w:rsidR="000A17F5" w:rsidRPr="00163AEA" w:rsidRDefault="000A17F5" w:rsidP="000A17F5">
      <w:pPr>
        <w:pStyle w:val="ProductList-ClauseHeading"/>
        <w:rPr>
          <w:szCs w:val="18"/>
        </w:rPr>
      </w:pPr>
      <w:r w:rsidRPr="00163AEA">
        <w:rPr>
          <w:szCs w:val="18"/>
        </w:rPr>
        <w:t>Oznámenia</w:t>
      </w:r>
    </w:p>
    <w:p w14:paraId="1099E4CE" w14:textId="234CED46" w:rsidR="000A17F5" w:rsidRPr="003C7C0C" w:rsidRDefault="000A17F5" w:rsidP="000A17F5">
      <w:pPr>
        <w:pStyle w:val="ProductList-Body"/>
        <w:rPr>
          <w:szCs w:val="18"/>
        </w:rPr>
      </w:pPr>
      <w:r w:rsidRPr="003C7C0C">
        <w:rPr>
          <w:szCs w:val="18"/>
        </w:rPr>
        <w:t xml:space="preserve">Na tento prípad sa vzťahujú oznámenia týkajúce sa služby mapy Bing a profesionálnych služieb uvedené v </w:t>
      </w:r>
      <w:hyperlink w:anchor="Attachment1" w:tooltip="prílohe 1" w:history="1">
        <w:r w:rsidRPr="003C7C0C">
          <w:rPr>
            <w:rStyle w:val="Hyperlink"/>
            <w:szCs w:val="18"/>
          </w:rPr>
          <w:t>prílohe 1</w:t>
        </w:r>
      </w:hyperlink>
      <w:r w:rsidRPr="003C7C0C">
        <w:rPr>
          <w:szCs w:val="18"/>
        </w:rPr>
        <w:t xml:space="preserve">. Všetky služby registrácie, migrácie alebo nasadzovania poskytované zákazníkovi podliehajú oznámeniu týkajúcemu sa profesionálnych služieb uvedenému v </w:t>
      </w:r>
      <w:hyperlink w:anchor="Attachment1" w:tooltip="prílohe 1" w:history="1">
        <w:r w:rsidRPr="003C7C0C">
          <w:rPr>
            <w:rStyle w:val="Hyperlink"/>
            <w:szCs w:val="18"/>
          </w:rPr>
          <w:t>prílohe 1</w:t>
        </w:r>
      </w:hyperlink>
      <w:r w:rsidRPr="003C7C0C">
        <w:rPr>
          <w:rStyle w:val="Hyperlink"/>
          <w:szCs w:val="18"/>
        </w:rPr>
        <w:t>.</w:t>
      </w:r>
    </w:p>
    <w:p w14:paraId="7AEB79A4" w14:textId="77777777" w:rsidR="000A17F5" w:rsidRPr="003C7C0C" w:rsidRDefault="000A17F5" w:rsidP="000A17F5">
      <w:pPr>
        <w:pStyle w:val="ProductList-Body"/>
        <w:rPr>
          <w:szCs w:val="18"/>
        </w:rPr>
      </w:pPr>
    </w:p>
    <w:p w14:paraId="36A67B5F" w14:textId="77777777" w:rsidR="000A17F5" w:rsidRPr="003C7C0C" w:rsidRDefault="000A17F5" w:rsidP="000A17F5">
      <w:pPr>
        <w:pStyle w:val="ProductList-ClauseHeading"/>
        <w:rPr>
          <w:szCs w:val="18"/>
        </w:rPr>
      </w:pPr>
      <w:r w:rsidRPr="003C7C0C">
        <w:rPr>
          <w:szCs w:val="18"/>
        </w:rPr>
        <w:t>Balíky predplatných licencií</w:t>
      </w:r>
    </w:p>
    <w:p w14:paraId="2BD7A97B" w14:textId="78D484A3" w:rsidR="000A17F5" w:rsidRPr="003C7C0C" w:rsidRDefault="000A17F5" w:rsidP="000A17F5">
      <w:pPr>
        <w:pStyle w:val="ProductList-Body"/>
        <w:rPr>
          <w:szCs w:val="18"/>
        </w:rPr>
      </w:pPr>
      <w:r w:rsidRPr="003C7C0C">
        <w:rPr>
          <w:szCs w:val="18"/>
        </w:rPr>
        <w:t xml:space="preserve">Okrem licencií SL pre používateľa si pozrite aj </w:t>
      </w:r>
      <w:hyperlink w:anchor="Attachment2" w:tooltip="prílohu 2" w:history="1">
        <w:r w:rsidRPr="003C7C0C">
          <w:rPr>
            <w:rStyle w:val="Hyperlink"/>
            <w:szCs w:val="18"/>
          </w:rPr>
          <w:t>prílohu 2</w:t>
        </w:r>
      </w:hyperlink>
      <w:r w:rsidRPr="003C7C0C">
        <w:rPr>
          <w:szCs w:val="18"/>
        </w:rPr>
        <w:t>, kde nájdete ďalšie ponuky spĺňajúce požiadavky na licencie SL.</w:t>
      </w:r>
    </w:p>
    <w:p w14:paraId="0B8D8F7B" w14:textId="77777777" w:rsidR="000A17F5" w:rsidRPr="003C7C0C" w:rsidRDefault="000A17F5" w:rsidP="000A17F5">
      <w:pPr>
        <w:pStyle w:val="ProductList-Body"/>
        <w:rPr>
          <w:szCs w:val="18"/>
        </w:rPr>
      </w:pPr>
    </w:p>
    <w:p w14:paraId="50C61336" w14:textId="77777777" w:rsidR="000A17F5" w:rsidRPr="003C7C0C" w:rsidRDefault="000A17F5" w:rsidP="000A17F5">
      <w:pPr>
        <w:pStyle w:val="ProductList-ClauseHeading"/>
        <w:rPr>
          <w:szCs w:val="18"/>
        </w:rPr>
      </w:pPr>
      <w:r w:rsidRPr="003C7C0C">
        <w:rPr>
          <w:szCs w:val="18"/>
        </w:rPr>
        <w:t>Externí používatelia</w:t>
      </w:r>
    </w:p>
    <w:p w14:paraId="59DBDAED" w14:textId="77777777" w:rsidR="000A17F5" w:rsidRPr="003C7C0C" w:rsidRDefault="000A17F5" w:rsidP="000A17F5">
      <w:pPr>
        <w:pStyle w:val="ProductList-Body"/>
        <w:tabs>
          <w:tab w:val="clear" w:pos="158"/>
          <w:tab w:val="left" w:pos="360"/>
        </w:tabs>
        <w:rPr>
          <w:szCs w:val="18"/>
        </w:rPr>
      </w:pPr>
      <w:r w:rsidRPr="003C7C0C">
        <w:rPr>
          <w:szCs w:val="18"/>
        </w:rPr>
        <w:t>Externí používatelia služieb Dynamics 365 nepotrebujú licenciu SL na prístup k tejto službe on-line. Táto výnimka sa nevzťahuje na (1) dodávateľov ani zástupcov zákazníka a jeho dcérske spoločnosti, ani na (2) externých používateľov používajúcich klientsky softvér Dynamics 365 s inými službami Dynamics 365, než sú služby alebo súčasti zahrnuté vo vydaniach Dynamics 365 Unified Operations Plan, Dynamics 365 for Retail, Dynamics 365 for Talent, Dynamics 365 for Talent: Upútavka alebo Dynamics 365 for Talent: Onboard.</w:t>
      </w:r>
    </w:p>
    <w:p w14:paraId="626AADE8" w14:textId="77777777" w:rsidR="000A17F5" w:rsidRPr="003C7C0C" w:rsidRDefault="000A17F5" w:rsidP="000A17F5">
      <w:pPr>
        <w:pStyle w:val="ProductList-Body"/>
        <w:tabs>
          <w:tab w:val="clear" w:pos="158"/>
          <w:tab w:val="left" w:pos="360"/>
        </w:tabs>
        <w:rPr>
          <w:color w:val="000000" w:themeColor="text1"/>
          <w:szCs w:val="18"/>
        </w:rPr>
      </w:pPr>
    </w:p>
    <w:p w14:paraId="319E8821" w14:textId="77777777" w:rsidR="000A17F5" w:rsidRPr="003C7C0C" w:rsidRDefault="000A17F5" w:rsidP="000A17F5">
      <w:pPr>
        <w:pStyle w:val="ProductList-ClauseHeading"/>
        <w:rPr>
          <w:szCs w:val="18"/>
        </w:rPr>
      </w:pPr>
      <w:r w:rsidRPr="003C7C0C">
        <w:rPr>
          <w:szCs w:val="18"/>
        </w:rPr>
        <w:t>Portál na spravovanie</w:t>
      </w:r>
    </w:p>
    <w:p w14:paraId="29D93494" w14:textId="77777777" w:rsidR="000A17F5" w:rsidRPr="003C7C0C" w:rsidRDefault="000A17F5" w:rsidP="000A17F5">
      <w:pPr>
        <w:pStyle w:val="ProductList-Body"/>
        <w:rPr>
          <w:szCs w:val="18"/>
        </w:rPr>
      </w:pPr>
      <w:r w:rsidRPr="003C7C0C">
        <w:rPr>
          <w:szCs w:val="18"/>
        </w:rPr>
        <w:t>Zákazníci s licenciami SL na službu Dynamics 365 Unified Operations Plan, Dynamics 365 for Retail alebo Dynamics 365 for Talent smú nasadzovať a spravovať túto službu on-line prostredníctvom služby Microsoft Dynamics Lifecycle Services (alebo jej nástupníckej služby), ktorá podlieha samostatným podmienkam.</w:t>
      </w:r>
    </w:p>
    <w:p w14:paraId="0CC2DC66" w14:textId="77777777" w:rsidR="000A17F5" w:rsidRPr="003C7C0C" w:rsidRDefault="000A17F5" w:rsidP="000A17F5">
      <w:pPr>
        <w:pStyle w:val="ProductList-Body"/>
        <w:rPr>
          <w:szCs w:val="18"/>
        </w:rPr>
      </w:pPr>
    </w:p>
    <w:p w14:paraId="2A8DE53C" w14:textId="77777777" w:rsidR="000A17F5" w:rsidRPr="003C7C0C" w:rsidRDefault="000A17F5" w:rsidP="000A17F5">
      <w:pPr>
        <w:pStyle w:val="ProductList-ClauseHeading"/>
        <w:rPr>
          <w:szCs w:val="18"/>
        </w:rPr>
      </w:pPr>
      <w:r w:rsidRPr="003C7C0C">
        <w:rPr>
          <w:szCs w:val="18"/>
        </w:rPr>
        <w:t>Zmiešané nasadzovania služieb Dynamics 365</w:t>
      </w:r>
    </w:p>
    <w:p w14:paraId="20A000C5" w14:textId="77777777" w:rsidR="000A17F5" w:rsidRPr="003C7C0C" w:rsidRDefault="000A17F5" w:rsidP="000A17F5">
      <w:pPr>
        <w:pStyle w:val="ProductList-Body"/>
        <w:rPr>
          <w:szCs w:val="18"/>
        </w:rPr>
      </w:pPr>
      <w:r w:rsidRPr="003C7C0C">
        <w:rPr>
          <w:szCs w:val="18"/>
        </w:rPr>
        <w:t>Zákazníci môžu vzájomne kombinovať služby v nasledujúcich prípadoch (i) Licencie Dynamics 365 for Sales Professional and Enterprise alebo (ii) licencie Dynamics 365 for Customer Service Professional a Enterprise alebo (iii) Licencie Dynamics 365 Business Central and Dynamics 365 pre Unified Operations Plan</w:t>
      </w:r>
    </w:p>
    <w:p w14:paraId="354A5478" w14:textId="77777777" w:rsidR="000A17F5" w:rsidRPr="003C7C0C" w:rsidRDefault="000A17F5" w:rsidP="000A17F5">
      <w:pPr>
        <w:pStyle w:val="ProductList-Body"/>
        <w:numPr>
          <w:ilvl w:val="0"/>
          <w:numId w:val="48"/>
        </w:numPr>
        <w:tabs>
          <w:tab w:val="clear" w:pos="158"/>
          <w:tab w:val="left" w:pos="360"/>
          <w:tab w:val="left" w:pos="720"/>
          <w:tab w:val="left" w:pos="1080"/>
        </w:tabs>
        <w:rPr>
          <w:szCs w:val="18"/>
        </w:rPr>
      </w:pPr>
      <w:r w:rsidRPr="003C7C0C">
        <w:rPr>
          <w:szCs w:val="18"/>
        </w:rPr>
        <w:t xml:space="preserve">každá služba on-line bude nasadená v samostatnej inštancii, </w:t>
      </w:r>
    </w:p>
    <w:p w14:paraId="7F973D55" w14:textId="77777777" w:rsidR="000A17F5" w:rsidRPr="003C7C0C" w:rsidRDefault="000A17F5" w:rsidP="000A17F5">
      <w:pPr>
        <w:pStyle w:val="ProductList-Body"/>
        <w:numPr>
          <w:ilvl w:val="0"/>
          <w:numId w:val="48"/>
        </w:numPr>
        <w:tabs>
          <w:tab w:val="clear" w:pos="158"/>
          <w:tab w:val="left" w:pos="360"/>
          <w:tab w:val="left" w:pos="720"/>
          <w:tab w:val="left" w:pos="1080"/>
        </w:tabs>
        <w:rPr>
          <w:szCs w:val="18"/>
        </w:rPr>
      </w:pPr>
      <w:r w:rsidRPr="003C7C0C">
        <w:rPr>
          <w:szCs w:val="18"/>
        </w:rPr>
        <w:t>všetci používatelia, ktorí pristupujú k danej inštancii, majú licenciu na príslušnú službu on-line a</w:t>
      </w:r>
    </w:p>
    <w:p w14:paraId="6818D97E" w14:textId="77777777" w:rsidR="000A17F5" w:rsidRPr="003C7C0C" w:rsidRDefault="000A17F5" w:rsidP="000A17F5">
      <w:pPr>
        <w:pStyle w:val="ProductList-Body"/>
        <w:numPr>
          <w:ilvl w:val="0"/>
          <w:numId w:val="48"/>
        </w:numPr>
        <w:tabs>
          <w:tab w:val="clear" w:pos="158"/>
          <w:tab w:val="left" w:pos="360"/>
          <w:tab w:val="left" w:pos="720"/>
          <w:tab w:val="left" w:pos="1080"/>
        </w:tabs>
        <w:rPr>
          <w:szCs w:val="18"/>
        </w:rPr>
      </w:pPr>
      <w:r w:rsidRPr="003C7C0C">
        <w:rPr>
          <w:szCs w:val="18"/>
        </w:rPr>
        <w:t>žiadni používatelia nemajú priamy ani nepriamy prístup k inštanciám nasadeným v druhej službe on-line.</w:t>
      </w:r>
    </w:p>
    <w:p w14:paraId="1C5C9B1B" w14:textId="7781A66E" w:rsidR="000A17F5" w:rsidRPr="003C7C0C" w:rsidRDefault="000A17F5" w:rsidP="000A17F5">
      <w:pPr>
        <w:pStyle w:val="ProductList-Body"/>
        <w:rPr>
          <w:szCs w:val="18"/>
        </w:rPr>
      </w:pPr>
    </w:p>
    <w:p w14:paraId="389960E4" w14:textId="77777777" w:rsidR="003C7C0C" w:rsidRPr="003C7C0C" w:rsidRDefault="003C7C0C" w:rsidP="003C7C0C">
      <w:pPr>
        <w:pStyle w:val="ProductList-ClauseHeading"/>
        <w:rPr>
          <w:szCs w:val="18"/>
        </w:rPr>
      </w:pPr>
      <w:r w:rsidRPr="003C7C0C">
        <w:rPr>
          <w:szCs w:val="18"/>
        </w:rPr>
        <w:t>Zmiešané nasadzovania služieb Dynamics 365 Business Central</w:t>
      </w:r>
    </w:p>
    <w:p w14:paraId="6F26CA5D" w14:textId="77777777" w:rsidR="003C7C0C" w:rsidRPr="003C7C0C" w:rsidRDefault="003C7C0C" w:rsidP="003C7C0C">
      <w:pPr>
        <w:pStyle w:val="ProductList-Body"/>
        <w:rPr>
          <w:szCs w:val="18"/>
        </w:rPr>
      </w:pPr>
      <w:r w:rsidRPr="003C7C0C">
        <w:rPr>
          <w:szCs w:val="18"/>
        </w:rPr>
        <w:t>Zákazníci nesmú miešať licencie Dynamics 365 Business Central Premium a Dynamics 365 Business Central Essentials u rovnakého nájomníka.</w:t>
      </w:r>
    </w:p>
    <w:p w14:paraId="43DAB688" w14:textId="77777777" w:rsidR="003C7C0C" w:rsidRPr="003C7C0C" w:rsidRDefault="003C7C0C" w:rsidP="000A17F5">
      <w:pPr>
        <w:pStyle w:val="ProductList-Body"/>
        <w:rPr>
          <w:szCs w:val="18"/>
        </w:rPr>
      </w:pPr>
    </w:p>
    <w:p w14:paraId="27B7169A" w14:textId="77777777" w:rsidR="000A17F5" w:rsidRPr="003C7C0C" w:rsidRDefault="000A17F5" w:rsidP="000A17F5">
      <w:pPr>
        <w:pStyle w:val="ProductList-ClauseHeading"/>
        <w:tabs>
          <w:tab w:val="clear" w:pos="360"/>
          <w:tab w:val="left" w:pos="0"/>
        </w:tabs>
        <w:ind w:left="360" w:hanging="360"/>
        <w:rPr>
          <w:szCs w:val="18"/>
        </w:rPr>
      </w:pPr>
      <w:r w:rsidRPr="003C7C0C">
        <w:rPr>
          <w:szCs w:val="18"/>
        </w:rPr>
        <w:t>Dynamics 365 for Marketing</w:t>
      </w:r>
    </w:p>
    <w:p w14:paraId="35EAE9D6" w14:textId="77777777" w:rsidR="000A17F5" w:rsidRPr="003C7C0C" w:rsidRDefault="000A17F5" w:rsidP="000A17F5">
      <w:pPr>
        <w:pStyle w:val="ProductList-Body"/>
        <w:tabs>
          <w:tab w:val="clear" w:pos="158"/>
          <w:tab w:val="left" w:pos="90"/>
          <w:tab w:val="left" w:pos="270"/>
        </w:tabs>
        <w:ind w:left="518" w:hanging="360"/>
        <w:rPr>
          <w:szCs w:val="18"/>
        </w:rPr>
      </w:pPr>
      <w:r w:rsidRPr="003C7C0C">
        <w:rPr>
          <w:b/>
          <w:bCs/>
          <w:color w:val="0072C6"/>
          <w:szCs w:val="18"/>
        </w:rPr>
        <w:t>Zmluva o úrovni služieb</w:t>
      </w:r>
    </w:p>
    <w:p w14:paraId="1019930F" w14:textId="77777777" w:rsidR="000A17F5" w:rsidRPr="003C7C0C" w:rsidRDefault="000A17F5" w:rsidP="000A17F5">
      <w:pPr>
        <w:pStyle w:val="ProductList-Body"/>
        <w:tabs>
          <w:tab w:val="clear" w:pos="158"/>
          <w:tab w:val="left" w:pos="90"/>
          <w:tab w:val="left" w:pos="270"/>
        </w:tabs>
        <w:ind w:left="518" w:hanging="360"/>
        <w:rPr>
          <w:szCs w:val="18"/>
        </w:rPr>
      </w:pPr>
      <w:r w:rsidRPr="003C7C0C">
        <w:rPr>
          <w:szCs w:val="18"/>
        </w:rPr>
        <w:t>Pre službu t Dynamics 365 for Marketing sa neposkytuje žiadna zmluva o úrovni služieb.</w:t>
      </w:r>
    </w:p>
    <w:p w14:paraId="402B5189" w14:textId="77777777" w:rsidR="000A17F5" w:rsidRPr="003C7C0C" w:rsidRDefault="000A17F5" w:rsidP="000A17F5">
      <w:pPr>
        <w:pStyle w:val="ProductList-Body"/>
        <w:tabs>
          <w:tab w:val="clear" w:pos="158"/>
          <w:tab w:val="left" w:pos="90"/>
          <w:tab w:val="left" w:pos="270"/>
        </w:tabs>
        <w:ind w:left="518" w:hanging="360"/>
        <w:rPr>
          <w:szCs w:val="18"/>
        </w:rPr>
      </w:pPr>
    </w:p>
    <w:p w14:paraId="58E3B941" w14:textId="77777777" w:rsidR="000A17F5" w:rsidRPr="003C7C0C" w:rsidRDefault="000A17F5" w:rsidP="000A17F5">
      <w:pPr>
        <w:pStyle w:val="ProductList-Body"/>
        <w:tabs>
          <w:tab w:val="clear" w:pos="158"/>
          <w:tab w:val="left" w:pos="90"/>
          <w:tab w:val="left" w:pos="270"/>
        </w:tabs>
        <w:ind w:left="518" w:hanging="360"/>
        <w:rPr>
          <w:szCs w:val="18"/>
        </w:rPr>
      </w:pPr>
      <w:r w:rsidRPr="003C7C0C">
        <w:rPr>
          <w:b/>
          <w:bCs/>
          <w:color w:val="0072C6"/>
          <w:szCs w:val="18"/>
        </w:rPr>
        <w:t>Zákony, predpisy a priemyselné normy upravujúce propagáciu</w:t>
      </w:r>
    </w:p>
    <w:p w14:paraId="3346CD34" w14:textId="77777777" w:rsidR="000A17F5" w:rsidRPr="003C7C0C" w:rsidRDefault="000A17F5" w:rsidP="000A17F5">
      <w:pPr>
        <w:pStyle w:val="ProductList-Body"/>
        <w:tabs>
          <w:tab w:val="clear" w:pos="158"/>
          <w:tab w:val="left" w:pos="90"/>
          <w:tab w:val="left" w:pos="270"/>
        </w:tabs>
        <w:ind w:left="180"/>
        <w:rPr>
          <w:szCs w:val="18"/>
        </w:rPr>
      </w:pPr>
      <w:r w:rsidRPr="003C7C0C">
        <w:rPr>
          <w:szCs w:val="18"/>
        </w:rPr>
        <w:t xml:space="preserve">Spoločnosť Microsoft nenesie žiadnu zodpovednosť za zákazníkovo dodržiavanie platných zákonov, predpisov alebo priemyselných noriem, ktorými sa riadi zákazníkovo šírenie propagačnej komunikácie. </w:t>
      </w:r>
    </w:p>
    <w:p w14:paraId="3E3B0E85" w14:textId="77777777" w:rsidR="000A17F5" w:rsidRPr="003C7C0C" w:rsidRDefault="000A17F5" w:rsidP="000A17F5">
      <w:pPr>
        <w:pStyle w:val="ProductList-Body"/>
        <w:rPr>
          <w:szCs w:val="18"/>
        </w:rPr>
      </w:pPr>
    </w:p>
    <w:p w14:paraId="7AA8DADB" w14:textId="77777777" w:rsidR="000A17F5" w:rsidRPr="003C7C0C" w:rsidRDefault="000A17F5" w:rsidP="000A17F5">
      <w:pPr>
        <w:pStyle w:val="ProductList-ClauseHeading"/>
        <w:rPr>
          <w:szCs w:val="18"/>
        </w:rPr>
      </w:pPr>
      <w:r w:rsidRPr="003C7C0C">
        <w:rPr>
          <w:szCs w:val="18"/>
        </w:rPr>
        <w:t>Dynamics 365 Unified Operations Plan Zdrojový kód</w:t>
      </w:r>
    </w:p>
    <w:p w14:paraId="3AE0FBE5" w14:textId="77777777" w:rsidR="000A17F5" w:rsidRPr="003C7C0C" w:rsidRDefault="000A17F5" w:rsidP="000A17F5">
      <w:pPr>
        <w:pStyle w:val="ProductList-Body"/>
        <w:tabs>
          <w:tab w:val="clear" w:pos="158"/>
          <w:tab w:val="left" w:pos="360"/>
        </w:tabs>
        <w:rPr>
          <w:strike/>
          <w:szCs w:val="18"/>
        </w:rPr>
      </w:pPr>
      <w:r w:rsidRPr="003C7C0C">
        <w:rPr>
          <w:szCs w:val="18"/>
        </w:rPr>
        <w:t>Zákazník môže na svoje interné účely upraviť zdrojový kód aplikácie pre služby Dynamics 365 Finance and Operations a Dynamics 365 for Retail.</w:t>
      </w:r>
    </w:p>
    <w:p w14:paraId="642C4F3D" w14:textId="77777777" w:rsidR="000A17F5" w:rsidRPr="003C7C0C" w:rsidRDefault="000A17F5" w:rsidP="000A17F5">
      <w:pPr>
        <w:pStyle w:val="ProductList-Body"/>
        <w:tabs>
          <w:tab w:val="clear" w:pos="158"/>
          <w:tab w:val="left" w:pos="360"/>
        </w:tabs>
        <w:rPr>
          <w:szCs w:val="18"/>
        </w:rPr>
      </w:pPr>
    </w:p>
    <w:p w14:paraId="12E8C934" w14:textId="77777777" w:rsidR="000A17F5" w:rsidRPr="003C7C0C" w:rsidRDefault="000A17F5" w:rsidP="000A17F5">
      <w:pPr>
        <w:pStyle w:val="ProductList-ClauseHeading"/>
        <w:rPr>
          <w:szCs w:val="18"/>
        </w:rPr>
      </w:pPr>
      <w:r w:rsidRPr="003C7C0C">
        <w:rPr>
          <w:szCs w:val="18"/>
        </w:rPr>
        <w:lastRenderedPageBreak/>
        <w:t>Dynamics 365 for Talent, Dynamics 365 for Talent: Upútavka a Dynamics 365 Talent: Onboard</w:t>
      </w:r>
    </w:p>
    <w:p w14:paraId="077B94E7" w14:textId="77777777" w:rsidR="000A17F5" w:rsidRPr="003C7C0C" w:rsidRDefault="000A17F5" w:rsidP="000A17F5">
      <w:pPr>
        <w:pStyle w:val="ProductList-Body"/>
        <w:tabs>
          <w:tab w:val="clear" w:pos="158"/>
          <w:tab w:val="left" w:pos="360"/>
        </w:tabs>
        <w:rPr>
          <w:szCs w:val="18"/>
        </w:rPr>
      </w:pPr>
      <w:r w:rsidRPr="003C7C0C">
        <w:rPr>
          <w:szCs w:val="18"/>
        </w:rPr>
        <w:t>Používatelia pristupujúce k službe on-line, ktorí sú (1) kandidátmi v predvádzacom module alebo (2) novými pracovníkmi v registračnom module, nepotrebujú licenciu SL.</w:t>
      </w:r>
    </w:p>
    <w:p w14:paraId="2B0C208F" w14:textId="77777777" w:rsidR="000A17F5" w:rsidRPr="003C7C0C" w:rsidRDefault="000A17F5" w:rsidP="000A17F5">
      <w:pPr>
        <w:pStyle w:val="ProductList-Body"/>
        <w:tabs>
          <w:tab w:val="clear" w:pos="158"/>
          <w:tab w:val="left" w:pos="360"/>
        </w:tabs>
        <w:rPr>
          <w:color w:val="000000" w:themeColor="text1"/>
          <w:szCs w:val="18"/>
        </w:rPr>
      </w:pPr>
    </w:p>
    <w:p w14:paraId="0B49E219" w14:textId="77777777" w:rsidR="000A17F5" w:rsidRPr="003C7C0C" w:rsidRDefault="000A17F5" w:rsidP="000A17F5">
      <w:pPr>
        <w:pStyle w:val="ProductList-ClauseHeading"/>
        <w:rPr>
          <w:szCs w:val="18"/>
        </w:rPr>
      </w:pPr>
      <w:r w:rsidRPr="003C7C0C">
        <w:rPr>
          <w:szCs w:val="18"/>
        </w:rPr>
        <w:t>Práva na serverové používanie pre licencie SL pre používateľov, licencie SL pre používateľov z krytia SA a dodatočné licencie SL pre používateľov na služby Dynamics 365</w:t>
      </w:r>
    </w:p>
    <w:p w14:paraId="2C738BE3" w14:textId="77777777" w:rsidR="000A17F5" w:rsidRPr="003C7C0C" w:rsidRDefault="000A17F5" w:rsidP="000A17F5">
      <w:pPr>
        <w:pStyle w:val="ProductList-Body"/>
        <w:rPr>
          <w:szCs w:val="18"/>
        </w:rPr>
      </w:pPr>
      <w:r w:rsidRPr="003C7C0C">
        <w:rPr>
          <w:szCs w:val="18"/>
        </w:rPr>
        <w:t>Ustanovenia týkajúce sa práv na používanie servera uvedené nižšie sa nevzťahujú na zákazníkov s licenciami na služby Dynamics 365 for Sales Professional, Dynamics 365 Customer Service Professional, Dynamics 365 for Marketing, Dynamics 365 for Talent: Attract, Dynamics 365 for Talent: Onboard ani na zákazníkov s licenciami na služby on-line Dynamics 365 v rámci zmluvy Open License, Open Value a Open Value Subscription.</w:t>
      </w:r>
    </w:p>
    <w:p w14:paraId="67CA3CC8" w14:textId="77777777" w:rsidR="000A17F5" w:rsidRPr="003C7C0C" w:rsidRDefault="000A17F5" w:rsidP="000A17F5">
      <w:pPr>
        <w:pStyle w:val="ProductList-Body"/>
        <w:rPr>
          <w:szCs w:val="18"/>
        </w:rPr>
      </w:pPr>
    </w:p>
    <w:p w14:paraId="548AC322" w14:textId="77777777" w:rsidR="000A17F5" w:rsidRPr="003C7C0C" w:rsidRDefault="000A17F5" w:rsidP="000A17F5">
      <w:pPr>
        <w:pStyle w:val="ProductList-Body"/>
        <w:ind w:left="180"/>
        <w:rPr>
          <w:b/>
          <w:color w:val="0072C6"/>
          <w:szCs w:val="18"/>
        </w:rPr>
      </w:pPr>
      <w:r w:rsidRPr="003C7C0C">
        <w:rPr>
          <w:b/>
          <w:color w:val="0072C6"/>
          <w:szCs w:val="18"/>
        </w:rPr>
        <w:t>Dynamics 365 for Operations – server na lokálne nasadenie</w:t>
      </w:r>
    </w:p>
    <w:p w14:paraId="6A6CE091" w14:textId="77777777" w:rsidR="000A17F5" w:rsidRPr="004B4D84" w:rsidRDefault="000A17F5" w:rsidP="000A17F5">
      <w:pPr>
        <w:pStyle w:val="ProductList-Body"/>
        <w:ind w:left="180"/>
      </w:pPr>
      <w:r w:rsidRPr="003C7C0C">
        <w:rPr>
          <w:szCs w:val="18"/>
        </w:rPr>
        <w:t>Zákazník s aktívnymi predplatnými (1) plánu služieb Dynamics 365 alebo (2) plánu služieb Dynamics 365 Unified Operations (alebo s akoukoľvek</w:t>
      </w:r>
      <w:r>
        <w:t xml:space="preserve"> samostatne licencovanou súčasťou tohto plánu) smie,</w:t>
      </w:r>
    </w:p>
    <w:p w14:paraId="6DF0061F" w14:textId="77777777" w:rsidR="000A17F5" w:rsidRPr="004B4D84" w:rsidRDefault="000A17F5" w:rsidP="000A17F5">
      <w:pPr>
        <w:pStyle w:val="ProductList-Body"/>
        <w:numPr>
          <w:ilvl w:val="0"/>
          <w:numId w:val="39"/>
        </w:numPr>
        <w:tabs>
          <w:tab w:val="clear" w:pos="158"/>
          <w:tab w:val="left" w:pos="360"/>
          <w:tab w:val="left" w:pos="720"/>
        </w:tabs>
        <w:ind w:left="720"/>
      </w:pPr>
      <w:r>
        <w:t>inštalovať ľubovoľný počet kópií softvéru Dynamics 365 for Operations Server na sieťovom serveri alebo zdieľaných serveroch,</w:t>
      </w:r>
    </w:p>
    <w:p w14:paraId="2C27BF3C" w14:textId="77777777" w:rsidR="000A17F5" w:rsidRDefault="000A17F5" w:rsidP="000A17F5">
      <w:pPr>
        <w:pStyle w:val="ProductList-Body"/>
        <w:numPr>
          <w:ilvl w:val="0"/>
          <w:numId w:val="39"/>
        </w:numPr>
        <w:tabs>
          <w:tab w:val="left" w:pos="360"/>
          <w:tab w:val="left" w:pos="720"/>
        </w:tabs>
        <w:ind w:left="720"/>
      </w:pPr>
      <w:r>
        <w:t>inštalovať a používať softvér Dynamics AX 2012 R3 Server namiesto softvéru Dynamics 365 for Operations Server,</w:t>
      </w:r>
    </w:p>
    <w:p w14:paraId="0BE030E6" w14:textId="77777777" w:rsidR="000A17F5" w:rsidRPr="004B4D84" w:rsidRDefault="000A17F5" w:rsidP="000A17F5">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32C0A1B3" w14:textId="77777777" w:rsidR="000A17F5" w:rsidRPr="004B4D84" w:rsidRDefault="000A17F5" w:rsidP="000A17F5">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23082812" w14:textId="77777777" w:rsidR="000A17F5" w:rsidRPr="004B4D84" w:rsidRDefault="000A17F5" w:rsidP="000A17F5">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0AF5FE6D" w14:textId="77777777" w:rsidR="000A17F5" w:rsidRPr="003C7C0C" w:rsidRDefault="000A17F5" w:rsidP="000A17F5">
      <w:pPr>
        <w:pStyle w:val="ProductList-Body"/>
        <w:rPr>
          <w:szCs w:val="18"/>
        </w:rPr>
      </w:pPr>
    </w:p>
    <w:p w14:paraId="1A2E64CE" w14:textId="77777777" w:rsidR="000A17F5" w:rsidRPr="003C7C0C" w:rsidRDefault="000A17F5" w:rsidP="000A17F5">
      <w:pPr>
        <w:pStyle w:val="ProductList-Body"/>
        <w:tabs>
          <w:tab w:val="clear" w:pos="158"/>
          <w:tab w:val="left" w:pos="180"/>
        </w:tabs>
        <w:ind w:left="180"/>
        <w:rPr>
          <w:b/>
          <w:color w:val="0072C6"/>
          <w:szCs w:val="18"/>
        </w:rPr>
      </w:pPr>
      <w:r w:rsidRPr="003C7C0C">
        <w:rPr>
          <w:b/>
          <w:color w:val="0072C6"/>
          <w:szCs w:val="18"/>
        </w:rPr>
        <w:t>Dynamics 365 Server pre lokálne použitie</w:t>
      </w:r>
    </w:p>
    <w:p w14:paraId="00DDF813" w14:textId="77777777" w:rsidR="000A17F5" w:rsidRPr="003C7C0C" w:rsidRDefault="000A17F5" w:rsidP="000A17F5">
      <w:pPr>
        <w:pStyle w:val="ProductList-Body"/>
        <w:ind w:left="180"/>
        <w:rPr>
          <w:szCs w:val="18"/>
        </w:rPr>
      </w:pPr>
      <w:r w:rsidRPr="003C7C0C">
        <w:rPr>
          <w:szCs w:val="18"/>
        </w:rPr>
        <w:t>Zákazníci s aktívnymi predplatnými služieb (1) Dynamics 365 Plan alebo (2) Dynamics 365 Customer Engagement Plan (alebo s akoukoľvek samostatne licencovanou súčasťou tohto plánu) smie:</w:t>
      </w:r>
    </w:p>
    <w:p w14:paraId="5E829E15" w14:textId="77777777" w:rsidR="000A17F5" w:rsidRPr="003C7C0C" w:rsidRDefault="000A17F5" w:rsidP="000A17F5">
      <w:pPr>
        <w:pStyle w:val="ProductList-Body"/>
        <w:numPr>
          <w:ilvl w:val="0"/>
          <w:numId w:val="43"/>
        </w:numPr>
        <w:rPr>
          <w:szCs w:val="18"/>
        </w:rPr>
      </w:pPr>
      <w:r w:rsidRPr="003C7C0C">
        <w:rPr>
          <w:szCs w:val="18"/>
        </w:rPr>
        <w:t>inštalovať ľubovoľný počet kópií serverového (lokálneho) softvéru Microsoft Dynamics 365 na sieťovom serveri alebo zdieľaných serveroch,</w:t>
      </w:r>
    </w:p>
    <w:p w14:paraId="53F779C6" w14:textId="77777777" w:rsidR="000A17F5" w:rsidRPr="003C7C0C" w:rsidRDefault="000A17F5" w:rsidP="000A17F5">
      <w:pPr>
        <w:pStyle w:val="ProductList-Body"/>
        <w:numPr>
          <w:ilvl w:val="0"/>
          <w:numId w:val="43"/>
        </w:numPr>
        <w:rPr>
          <w:szCs w:val="18"/>
        </w:rPr>
      </w:pPr>
      <w:r w:rsidRPr="003C7C0C">
        <w:rPr>
          <w:szCs w:val="18"/>
        </w:rPr>
        <w:t xml:space="preserve">inštalovať softvér Dynamics CRM 2016 Server namiesto softvéru Dynamics 365 On-Premise Server, </w:t>
      </w:r>
    </w:p>
    <w:p w14:paraId="580786AE" w14:textId="77777777" w:rsidR="000A17F5" w:rsidRPr="003C7C0C" w:rsidRDefault="000A17F5" w:rsidP="000A17F5">
      <w:pPr>
        <w:pStyle w:val="ProductList-Body"/>
        <w:numPr>
          <w:ilvl w:val="0"/>
          <w:numId w:val="43"/>
        </w:numPr>
        <w:rPr>
          <w:szCs w:val="18"/>
        </w:rPr>
      </w:pPr>
      <w:r w:rsidRPr="003C7C0C">
        <w:rPr>
          <w:szCs w:val="18"/>
        </w:rPr>
        <w:t>povoliť prístup k serverovému softvéru iba používateľom a zariadeniam s priradenou oprávňujúcou licenciou SL,</w:t>
      </w:r>
    </w:p>
    <w:p w14:paraId="33C6B4AD" w14:textId="77777777" w:rsidR="000A17F5" w:rsidRPr="003C7C0C" w:rsidRDefault="000A17F5" w:rsidP="000A17F5">
      <w:pPr>
        <w:pStyle w:val="ProductList-Body"/>
        <w:numPr>
          <w:ilvl w:val="0"/>
          <w:numId w:val="43"/>
        </w:numPr>
        <w:rPr>
          <w:szCs w:val="18"/>
        </w:rPr>
      </w:pPr>
      <w:r w:rsidRPr="003C7C0C">
        <w:rPr>
          <w:szCs w:val="18"/>
        </w:rP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690E272A" w14:textId="77777777" w:rsidR="000A17F5" w:rsidRPr="003C7C0C" w:rsidRDefault="000A17F5" w:rsidP="000A17F5">
      <w:pPr>
        <w:pStyle w:val="ProductList-Body"/>
        <w:rPr>
          <w:szCs w:val="18"/>
        </w:rPr>
      </w:pPr>
    </w:p>
    <w:p w14:paraId="5F0159B0" w14:textId="77777777" w:rsidR="000A17F5" w:rsidRPr="003C7C0C" w:rsidRDefault="000A17F5" w:rsidP="000A17F5">
      <w:pPr>
        <w:pStyle w:val="ProductList-Body"/>
        <w:tabs>
          <w:tab w:val="clear" w:pos="158"/>
          <w:tab w:val="left" w:pos="180"/>
        </w:tabs>
        <w:ind w:left="180"/>
        <w:rPr>
          <w:b/>
          <w:color w:val="0072C6"/>
          <w:szCs w:val="18"/>
        </w:rPr>
      </w:pPr>
      <w:r w:rsidRPr="003C7C0C">
        <w:rPr>
          <w:b/>
          <w:color w:val="0072C6"/>
          <w:szCs w:val="18"/>
        </w:rPr>
        <w:t>Dynamics 365 Business Central pre lokálne použitie</w:t>
      </w:r>
    </w:p>
    <w:p w14:paraId="51DA9033" w14:textId="77777777" w:rsidR="000A17F5" w:rsidRPr="003C7C0C" w:rsidRDefault="000A17F5" w:rsidP="000A17F5">
      <w:pPr>
        <w:pStyle w:val="ProductList-Body"/>
        <w:ind w:left="180"/>
        <w:rPr>
          <w:szCs w:val="18"/>
        </w:rPr>
      </w:pPr>
      <w:r w:rsidRPr="003C7C0C">
        <w:rPr>
          <w:szCs w:val="18"/>
        </w:rPr>
        <w:t>Zákazníci s aktívnymi predplatenými služieb Dynamics 365 Business Central môžu:</w:t>
      </w:r>
    </w:p>
    <w:p w14:paraId="48DAD782" w14:textId="77777777" w:rsidR="000A17F5" w:rsidRPr="003C7C0C" w:rsidRDefault="000A17F5" w:rsidP="000A17F5">
      <w:pPr>
        <w:pStyle w:val="ProductList-Body"/>
        <w:numPr>
          <w:ilvl w:val="0"/>
          <w:numId w:val="43"/>
        </w:numPr>
        <w:rPr>
          <w:szCs w:val="18"/>
        </w:rPr>
      </w:pPr>
      <w:r w:rsidRPr="003C7C0C">
        <w:rPr>
          <w:szCs w:val="18"/>
        </w:rPr>
        <w:t>inštalovať ľubovoľný počet kópií serverového (lokálneho) softvéru Dynamics 365 Business Central na sieťovom serveri alebo zdieľaných serveroch:</w:t>
      </w:r>
    </w:p>
    <w:p w14:paraId="0E8A6E0C" w14:textId="77777777" w:rsidR="000A17F5" w:rsidRPr="003C7C0C" w:rsidRDefault="000A17F5" w:rsidP="000A17F5">
      <w:pPr>
        <w:pStyle w:val="ProductList-Body"/>
        <w:numPr>
          <w:ilvl w:val="0"/>
          <w:numId w:val="43"/>
        </w:numPr>
        <w:rPr>
          <w:szCs w:val="18"/>
        </w:rPr>
      </w:pPr>
      <w:r w:rsidRPr="003C7C0C">
        <w:rPr>
          <w:szCs w:val="18"/>
        </w:rPr>
        <w:t>povoliť prístup k serverovému softvéru iba používateľom a zariadeniam s priradenou oprávňujúcou licenciou SL,</w:t>
      </w:r>
    </w:p>
    <w:p w14:paraId="6FAC7156" w14:textId="77777777" w:rsidR="000A17F5" w:rsidRPr="003C7C0C" w:rsidRDefault="000A17F5" w:rsidP="000A17F5">
      <w:pPr>
        <w:pStyle w:val="ProductList-Body"/>
        <w:numPr>
          <w:ilvl w:val="0"/>
          <w:numId w:val="43"/>
        </w:numPr>
        <w:rPr>
          <w:spacing w:val="-2"/>
          <w:szCs w:val="18"/>
        </w:rPr>
      </w:pPr>
      <w:r w:rsidRPr="003C7C0C">
        <w:rPr>
          <w:spacing w:val="-2"/>
          <w:szCs w:val="18"/>
        </w:rPr>
        <w:t>povoliť používateľom a zariadeniam s priradenou jednou z nasledujúcich licencií CAL prístup k verzii serverového softvéru, ktorá je aktuálna k počiatočnému dátumu predplatného: Dynamics 365 Business Central Premium/Essentials/alebo členovia tímu s licenciou CAL. Používatelia a zariadenia s priradenými licenciami CAL s aktívnym plánom údržby smú pristupovať k novým verziám tohto serverového softvéru.</w:t>
      </w:r>
    </w:p>
    <w:p w14:paraId="4584EC2C" w14:textId="77777777" w:rsidR="000A17F5" w:rsidRPr="003C7C0C" w:rsidRDefault="000A17F5" w:rsidP="000A17F5">
      <w:pPr>
        <w:pStyle w:val="ProductList-Body"/>
        <w:rPr>
          <w:szCs w:val="18"/>
        </w:rPr>
      </w:pPr>
    </w:p>
    <w:p w14:paraId="17653E9C" w14:textId="77777777" w:rsidR="000A17F5" w:rsidRPr="003C7C0C" w:rsidRDefault="000A17F5" w:rsidP="000A17F5">
      <w:pPr>
        <w:pStyle w:val="ProductList-ClauseHeading"/>
        <w:rPr>
          <w:szCs w:val="18"/>
        </w:rPr>
      </w:pPr>
      <w:r w:rsidRPr="003C7C0C">
        <w:rPr>
          <w:szCs w:val="18"/>
        </w:rPr>
        <w:t>Riešenie Microsoft Relationship Sales</w:t>
      </w:r>
    </w:p>
    <w:p w14:paraId="221FAC5B" w14:textId="77777777" w:rsidR="000A17F5" w:rsidRPr="003C7C0C" w:rsidRDefault="000A17F5" w:rsidP="000A17F5">
      <w:pPr>
        <w:pStyle w:val="ProductList-Body"/>
        <w:rPr>
          <w:szCs w:val="18"/>
        </w:rPr>
      </w:pPr>
      <w:r w:rsidRPr="003C7C0C">
        <w:rPr>
          <w:szCs w:val="18"/>
        </w:rPr>
        <w:t>Riešenie Microsoft Relationship Sales zahŕňa produkty Dynamics 365 for Sales Enterprise a LinkedIn Sales Navigator Team alebo Enterprise. Služba LinkedIn Sales Navigator Team/Enterprise je určená výhradne pre licencovaného používateľa riešenia Microsoft Relationship Sales po dobu trvania predplatného.</w:t>
      </w:r>
    </w:p>
    <w:p w14:paraId="3423F60D" w14:textId="77777777" w:rsidR="000A17F5" w:rsidRPr="003C7C0C" w:rsidRDefault="000A17F5" w:rsidP="000A17F5">
      <w:pPr>
        <w:pStyle w:val="ProductList-Body"/>
        <w:rPr>
          <w:szCs w:val="18"/>
        </w:rPr>
      </w:pPr>
    </w:p>
    <w:p w14:paraId="62A32624" w14:textId="77777777" w:rsidR="000A17F5" w:rsidRPr="003C7C0C" w:rsidRDefault="000A17F5" w:rsidP="000A17F5">
      <w:pPr>
        <w:pStyle w:val="ProductList-Body"/>
        <w:ind w:left="180"/>
        <w:rPr>
          <w:b/>
          <w:szCs w:val="18"/>
        </w:rPr>
      </w:pPr>
      <w:r w:rsidRPr="003C7C0C">
        <w:rPr>
          <w:b/>
          <w:color w:val="0072C6"/>
          <w:szCs w:val="18"/>
        </w:rPr>
        <w:t>LinkedIn Sales Navigator</w:t>
      </w:r>
    </w:p>
    <w:p w14:paraId="27FB0F9E" w14:textId="77777777" w:rsidR="000A17F5" w:rsidRPr="003C7C0C" w:rsidRDefault="000A17F5" w:rsidP="000A17F5">
      <w:pPr>
        <w:pStyle w:val="ProductList-Body"/>
        <w:ind w:left="180"/>
        <w:rPr>
          <w:spacing w:val="-2"/>
          <w:szCs w:val="18"/>
        </w:rPr>
      </w:pPr>
      <w:r w:rsidRPr="003C7C0C">
        <w:rPr>
          <w:spacing w:val="-2"/>
          <w:szCs w:val="18"/>
        </w:rP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2" w:history="1">
        <w:r w:rsidRPr="003C7C0C">
          <w:rPr>
            <w:rStyle w:val="Hyperlink"/>
            <w:spacing w:val="-2"/>
            <w:szCs w:val="18"/>
          </w:rPr>
          <w:t>https://www.linkedin.com/legal/preview/user-agreement</w:t>
        </w:r>
      </w:hyperlink>
      <w:r w:rsidRPr="003C7C0C">
        <w:rPr>
          <w:spacing w:val="-2"/>
          <w:szCs w:val="18"/>
        </w:rP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3" w:history="1">
        <w:r w:rsidRPr="003C7C0C">
          <w:rPr>
            <w:rStyle w:val="Hyperlink"/>
            <w:spacing w:val="-2"/>
            <w:szCs w:val="18"/>
          </w:rPr>
          <w:t>https://www.linkedin.com/legal/privacy-policy</w:t>
        </w:r>
      </w:hyperlink>
      <w:r w:rsidRPr="003C7C0C">
        <w:rPr>
          <w:spacing w:val="-2"/>
          <w:szCs w:val="18"/>
        </w:rPr>
        <w:t xml:space="preserve">. Spoločnosť LinkedIn Corporation (ako dovozca údajov) a zákazník (ako vývozca údajov) budú dodržiavať príslušné štandardné zmluvné klauzuly uvedené na nasledujúcej adrese: </w:t>
      </w:r>
      <w:hyperlink r:id="rId44" w:history="1">
        <w:r w:rsidRPr="003C7C0C">
          <w:rPr>
            <w:rStyle w:val="Hyperlink"/>
            <w:spacing w:val="-2"/>
            <w:szCs w:val="18"/>
          </w:rPr>
          <w:t>https://business.linkedin.com/c/15/10/eu-scc</w:t>
        </w:r>
      </w:hyperlink>
      <w:r w:rsidRPr="003C7C0C">
        <w:rPr>
          <w:spacing w:val="-2"/>
          <w:szCs w:val="18"/>
        </w:rPr>
        <w:t xml:space="preserve">. </w:t>
      </w:r>
    </w:p>
    <w:p w14:paraId="6592E063" w14:textId="77777777" w:rsidR="000A17F5" w:rsidRPr="003C7C0C" w:rsidRDefault="000A17F5" w:rsidP="000A17F5">
      <w:pPr>
        <w:pStyle w:val="ProductList-Body"/>
        <w:ind w:left="180"/>
        <w:rPr>
          <w:szCs w:val="18"/>
        </w:rPr>
      </w:pPr>
    </w:p>
    <w:p w14:paraId="4EB71473" w14:textId="77777777" w:rsidR="000A17F5" w:rsidRPr="003C7C0C" w:rsidRDefault="000A17F5" w:rsidP="000A17F5">
      <w:pPr>
        <w:pStyle w:val="ProductList-Body"/>
        <w:ind w:left="180"/>
        <w:rPr>
          <w:b/>
          <w:color w:val="0072C6"/>
          <w:szCs w:val="18"/>
        </w:rPr>
      </w:pPr>
      <w:r w:rsidRPr="003C7C0C">
        <w:rPr>
          <w:b/>
          <w:color w:val="0072C6"/>
          <w:szCs w:val="18"/>
        </w:rPr>
        <w:t>Zmluva o úrovni služieb</w:t>
      </w:r>
    </w:p>
    <w:p w14:paraId="60985B7D" w14:textId="77777777" w:rsidR="000A17F5" w:rsidRPr="003C7C0C" w:rsidRDefault="000A17F5" w:rsidP="000A17F5">
      <w:pPr>
        <w:pStyle w:val="ProductList-Body"/>
        <w:ind w:left="180"/>
        <w:rPr>
          <w:szCs w:val="18"/>
        </w:rPr>
      </w:pPr>
      <w:r w:rsidRPr="003C7C0C">
        <w:rPr>
          <w:szCs w:val="18"/>
        </w:rPr>
        <w:t>Pre službu LinkedIn Sales Navigator, Team alebo Enterprise, nie je k dispozícii žiadna zmluva o úrovni služieb (SLA).</w:t>
      </w:r>
    </w:p>
    <w:p w14:paraId="4FFAB0D6" w14:textId="77777777" w:rsidR="000A17F5" w:rsidRPr="003C7C0C" w:rsidRDefault="000A17F5" w:rsidP="000A17F5">
      <w:pPr>
        <w:pStyle w:val="ProductList-Body"/>
        <w:rPr>
          <w:szCs w:val="18"/>
        </w:rPr>
      </w:pPr>
    </w:p>
    <w:p w14:paraId="140BD21F" w14:textId="77777777" w:rsidR="000A17F5" w:rsidRPr="003C7C0C" w:rsidRDefault="000A17F5" w:rsidP="000A17F5">
      <w:pPr>
        <w:pStyle w:val="ProductList-ClauseHeading"/>
        <w:rPr>
          <w:szCs w:val="18"/>
        </w:rPr>
      </w:pPr>
      <w:r w:rsidRPr="003C7C0C">
        <w:rPr>
          <w:szCs w:val="18"/>
        </w:rPr>
        <w:lastRenderedPageBreak/>
        <w:t>Dynamics 365 for Operations Order Lines</w:t>
      </w:r>
    </w:p>
    <w:p w14:paraId="2488ADE7" w14:textId="77777777" w:rsidR="000A17F5" w:rsidRPr="003C7C0C" w:rsidRDefault="000A17F5" w:rsidP="000A17F5">
      <w:pPr>
        <w:pStyle w:val="ProductList-Body"/>
        <w:rPr>
          <w:szCs w:val="18"/>
        </w:rPr>
      </w:pPr>
      <w:r w:rsidRPr="003C7C0C">
        <w:rPr>
          <w:szCs w:val="18"/>
        </w:rPr>
        <w:t>Používatelia alebo zariadenia nevyžadujú licenciu pre nepriame vykonanie (nie cez klienta UI) typov transakcií navrhnutých príručke pre licencie Dynamics 365 (</w:t>
      </w:r>
      <w:hyperlink r:id="rId45" w:history="1">
        <w:r w:rsidRPr="003C7C0C">
          <w:rPr>
            <w:rStyle w:val="Hyperlink"/>
            <w:szCs w:val="18"/>
          </w:rPr>
          <w:t>https://go.microsoft.com/fwlink/?LinkId=866544&amp;clcid=0x409</w:t>
        </w:r>
      </w:hyperlink>
      <w:r w:rsidRPr="003C7C0C">
        <w:rPr>
          <w:szCs w:val="18"/>
        </w:rPr>
        <w:t xml:space="preserve">). Počet povolených transakcií je obmedzených na počet objednávok, na ktoré bola poskytnutá licencia. </w:t>
      </w:r>
    </w:p>
    <w:p w14:paraId="2A844B10" w14:textId="77777777" w:rsidR="000A17F5" w:rsidRPr="003C7C0C" w:rsidRDefault="000A17F5" w:rsidP="000A17F5">
      <w:pPr>
        <w:pStyle w:val="ProductList-Body"/>
        <w:rPr>
          <w:szCs w:val="18"/>
        </w:rPr>
      </w:pPr>
    </w:p>
    <w:p w14:paraId="6F97CBFB" w14:textId="77777777" w:rsidR="009570F9" w:rsidRPr="003C7C0C" w:rsidRDefault="009570F9" w:rsidP="009570F9">
      <w:pPr>
        <w:pStyle w:val="ProductList-ClauseHeading"/>
        <w:tabs>
          <w:tab w:val="clear" w:pos="360"/>
          <w:tab w:val="left" w:pos="0"/>
        </w:tabs>
        <w:ind w:left="360" w:hanging="360"/>
        <w:rPr>
          <w:szCs w:val="18"/>
        </w:rPr>
      </w:pPr>
      <w:r w:rsidRPr="003C7C0C">
        <w:rPr>
          <w:szCs w:val="18"/>
        </w:rPr>
        <w:t>Dynamics 365 AI for Sales</w:t>
      </w:r>
    </w:p>
    <w:p w14:paraId="2D79429D" w14:textId="77777777" w:rsidR="009570F9" w:rsidRPr="003C7C0C" w:rsidRDefault="009570F9" w:rsidP="009570F9">
      <w:pPr>
        <w:pStyle w:val="ProductList-Body"/>
        <w:tabs>
          <w:tab w:val="clear" w:pos="158"/>
          <w:tab w:val="left" w:pos="90"/>
          <w:tab w:val="left" w:pos="270"/>
        </w:tabs>
        <w:ind w:left="518" w:hanging="360"/>
        <w:rPr>
          <w:szCs w:val="18"/>
        </w:rPr>
      </w:pPr>
      <w:r w:rsidRPr="003C7C0C">
        <w:rPr>
          <w:b/>
          <w:bCs/>
          <w:color w:val="0072C6"/>
          <w:szCs w:val="18"/>
        </w:rPr>
        <w:t>Zmluva o úrovni služieb</w:t>
      </w:r>
    </w:p>
    <w:p w14:paraId="1FFD4034" w14:textId="77777777" w:rsidR="009570F9" w:rsidRPr="003C7C0C" w:rsidRDefault="009570F9" w:rsidP="009570F9">
      <w:pPr>
        <w:pStyle w:val="ProductList-Body"/>
        <w:tabs>
          <w:tab w:val="clear" w:pos="158"/>
          <w:tab w:val="left" w:pos="90"/>
          <w:tab w:val="left" w:pos="270"/>
        </w:tabs>
        <w:ind w:left="518" w:hanging="360"/>
        <w:rPr>
          <w:szCs w:val="18"/>
        </w:rPr>
      </w:pPr>
      <w:r w:rsidRPr="003C7C0C">
        <w:rPr>
          <w:szCs w:val="18"/>
        </w:rPr>
        <w:t>Na Dynamics 365 AI for Sales sa nevzťahuje žiadna zmluva o úrovni služieb (SLA).</w:t>
      </w:r>
    </w:p>
    <w:p w14:paraId="5194C316" w14:textId="77777777" w:rsidR="009570F9" w:rsidRPr="003C7C0C" w:rsidRDefault="009570F9" w:rsidP="009570F9">
      <w:pPr>
        <w:pStyle w:val="ProductList-Body"/>
        <w:rPr>
          <w:szCs w:val="18"/>
        </w:rPr>
      </w:pPr>
    </w:p>
    <w:p w14:paraId="530D05AC" w14:textId="77777777" w:rsidR="009570F9" w:rsidRPr="003C7C0C" w:rsidRDefault="009570F9" w:rsidP="009570F9">
      <w:pPr>
        <w:pStyle w:val="ProductList-ClauseHeading"/>
        <w:tabs>
          <w:tab w:val="clear" w:pos="360"/>
          <w:tab w:val="left" w:pos="0"/>
        </w:tabs>
        <w:ind w:left="360" w:hanging="360"/>
        <w:rPr>
          <w:szCs w:val="18"/>
        </w:rPr>
      </w:pPr>
      <w:r w:rsidRPr="003C7C0C">
        <w:rPr>
          <w:szCs w:val="18"/>
        </w:rPr>
        <w:t>Dynamics 365 Layout</w:t>
      </w:r>
    </w:p>
    <w:p w14:paraId="359F79CB" w14:textId="77777777" w:rsidR="009570F9" w:rsidRPr="003C7C0C" w:rsidRDefault="009570F9" w:rsidP="009570F9">
      <w:pPr>
        <w:pStyle w:val="ProductList-Body"/>
        <w:tabs>
          <w:tab w:val="clear" w:pos="158"/>
          <w:tab w:val="left" w:pos="90"/>
          <w:tab w:val="left" w:pos="270"/>
        </w:tabs>
        <w:ind w:left="518" w:hanging="360"/>
        <w:rPr>
          <w:szCs w:val="18"/>
        </w:rPr>
      </w:pPr>
      <w:r w:rsidRPr="003C7C0C">
        <w:rPr>
          <w:b/>
          <w:bCs/>
          <w:color w:val="0072C6"/>
          <w:szCs w:val="18"/>
        </w:rPr>
        <w:t>Zmluva o úrovni služieb</w:t>
      </w:r>
    </w:p>
    <w:p w14:paraId="42102036" w14:textId="77777777" w:rsidR="009570F9" w:rsidRPr="003C7C0C" w:rsidRDefault="009570F9" w:rsidP="009570F9">
      <w:pPr>
        <w:pStyle w:val="ProductList-Body"/>
        <w:tabs>
          <w:tab w:val="clear" w:pos="158"/>
          <w:tab w:val="left" w:pos="90"/>
          <w:tab w:val="left" w:pos="270"/>
        </w:tabs>
        <w:ind w:left="518" w:hanging="360"/>
        <w:rPr>
          <w:szCs w:val="18"/>
        </w:rPr>
      </w:pPr>
      <w:r w:rsidRPr="003C7C0C">
        <w:rPr>
          <w:szCs w:val="18"/>
        </w:rPr>
        <w:t>Pre službu t Dynamics 365 Layout sa neposkytuje žiadna zmluva o úrovni služieb.</w:t>
      </w:r>
    </w:p>
    <w:p w14:paraId="44585B09" w14:textId="77777777" w:rsidR="000A17F5" w:rsidRPr="003C7C0C" w:rsidRDefault="000A17F5" w:rsidP="000A17F5">
      <w:pPr>
        <w:pStyle w:val="ProductList-Body"/>
        <w:rPr>
          <w:szCs w:val="18"/>
        </w:rPr>
      </w:pPr>
    </w:p>
    <w:p w14:paraId="0CA953B8" w14:textId="77777777" w:rsidR="000A17F5" w:rsidRPr="003C7C0C" w:rsidRDefault="000A17F5" w:rsidP="000A17F5">
      <w:pPr>
        <w:pStyle w:val="ProductList-ClauseHeading"/>
        <w:tabs>
          <w:tab w:val="clear" w:pos="360"/>
          <w:tab w:val="left" w:pos="0"/>
        </w:tabs>
        <w:ind w:left="360" w:hanging="360"/>
        <w:rPr>
          <w:szCs w:val="18"/>
        </w:rPr>
      </w:pPr>
      <w:r w:rsidRPr="003C7C0C">
        <w:rPr>
          <w:szCs w:val="18"/>
        </w:rPr>
        <w:t>Dymamics 365 podpora na diaľku</w:t>
      </w:r>
    </w:p>
    <w:p w14:paraId="56FD7F73" w14:textId="77777777" w:rsidR="000A17F5" w:rsidRPr="003C7C0C" w:rsidRDefault="000A17F5" w:rsidP="000A17F5">
      <w:pPr>
        <w:pStyle w:val="ProductList-Body"/>
        <w:keepNext/>
        <w:tabs>
          <w:tab w:val="clear" w:pos="158"/>
          <w:tab w:val="left" w:pos="90"/>
          <w:tab w:val="left" w:pos="270"/>
        </w:tabs>
        <w:ind w:left="518" w:hanging="360"/>
        <w:rPr>
          <w:szCs w:val="18"/>
        </w:rPr>
      </w:pPr>
      <w:r w:rsidRPr="003C7C0C">
        <w:rPr>
          <w:b/>
          <w:bCs/>
          <w:color w:val="0072C6"/>
          <w:szCs w:val="18"/>
        </w:rPr>
        <w:t>Zmluva o úrovni služieb</w:t>
      </w:r>
    </w:p>
    <w:p w14:paraId="560F552A" w14:textId="00FB7615" w:rsidR="000A17F5" w:rsidRPr="003C7C0C" w:rsidRDefault="000A17F5" w:rsidP="000A17F5">
      <w:pPr>
        <w:pStyle w:val="ProductList-Body"/>
        <w:tabs>
          <w:tab w:val="clear" w:pos="158"/>
          <w:tab w:val="left" w:pos="90"/>
          <w:tab w:val="left" w:pos="270"/>
        </w:tabs>
        <w:ind w:left="518" w:hanging="360"/>
        <w:rPr>
          <w:szCs w:val="18"/>
        </w:rPr>
      </w:pPr>
      <w:r w:rsidRPr="003C7C0C">
        <w:rPr>
          <w:szCs w:val="18"/>
        </w:rPr>
        <w:t>Pre službu t Dynamics 365 Remote Assist sa neposkytuje žiadna zmluva o úrovni služieb.</w:t>
      </w:r>
    </w:p>
    <w:p w14:paraId="49EDC5A4" w14:textId="41C3FF65" w:rsidR="003E4746" w:rsidRPr="003C7C0C" w:rsidRDefault="003E4746" w:rsidP="003E4746">
      <w:pPr>
        <w:pStyle w:val="ProductList-Body"/>
        <w:tabs>
          <w:tab w:val="clear" w:pos="158"/>
          <w:tab w:val="left" w:pos="90"/>
          <w:tab w:val="left" w:pos="270"/>
        </w:tabs>
        <w:rPr>
          <w:szCs w:val="18"/>
        </w:rPr>
      </w:pPr>
    </w:p>
    <w:p w14:paraId="065AEFE1" w14:textId="77777777" w:rsidR="003E4746" w:rsidRPr="003C7C0C" w:rsidRDefault="003E4746" w:rsidP="003E4746">
      <w:pPr>
        <w:pStyle w:val="ProductList-ClauseHeading"/>
        <w:rPr>
          <w:szCs w:val="18"/>
        </w:rPr>
      </w:pPr>
      <w:r w:rsidRPr="003C7C0C">
        <w:rPr>
          <w:szCs w:val="18"/>
        </w:rPr>
        <w:t>Dynamics 365 Customer Insights</w:t>
      </w:r>
    </w:p>
    <w:p w14:paraId="69B12F4D" w14:textId="77777777" w:rsidR="003E4746" w:rsidRPr="003C7C0C" w:rsidRDefault="003E4746" w:rsidP="003E4746">
      <w:pPr>
        <w:pStyle w:val="ProductList-Body"/>
        <w:keepNext/>
        <w:tabs>
          <w:tab w:val="clear" w:pos="158"/>
          <w:tab w:val="left" w:pos="90"/>
          <w:tab w:val="left" w:pos="270"/>
        </w:tabs>
        <w:ind w:left="518" w:hanging="360"/>
        <w:rPr>
          <w:szCs w:val="18"/>
        </w:rPr>
      </w:pPr>
      <w:r w:rsidRPr="003C7C0C">
        <w:rPr>
          <w:b/>
          <w:bCs/>
          <w:color w:val="0072C6"/>
          <w:szCs w:val="18"/>
        </w:rPr>
        <w:t>Zmluva o úrovni služieb</w:t>
      </w:r>
    </w:p>
    <w:p w14:paraId="4D708F63" w14:textId="77777777" w:rsidR="003E4746" w:rsidRPr="003C7C0C" w:rsidRDefault="003E4746" w:rsidP="003E4746">
      <w:pPr>
        <w:pStyle w:val="ProductList-Body"/>
        <w:tabs>
          <w:tab w:val="clear" w:pos="158"/>
          <w:tab w:val="left" w:pos="90"/>
          <w:tab w:val="left" w:pos="270"/>
        </w:tabs>
        <w:ind w:left="518" w:hanging="360"/>
        <w:rPr>
          <w:szCs w:val="18"/>
        </w:rPr>
      </w:pPr>
      <w:r w:rsidRPr="003C7C0C">
        <w:rPr>
          <w:szCs w:val="18"/>
        </w:rPr>
        <w:t>Pre službu Dynamics 365 Customer Insights sa neposkytuje žiadna zmluva o úrovni služieb.</w:t>
      </w:r>
    </w:p>
    <w:p w14:paraId="7239B0D0" w14:textId="77777777" w:rsidR="003E4746" w:rsidRPr="003C7C0C" w:rsidRDefault="003E4746" w:rsidP="003E4746">
      <w:pPr>
        <w:pStyle w:val="ProductList-Body"/>
        <w:rPr>
          <w:szCs w:val="18"/>
        </w:rPr>
      </w:pPr>
    </w:p>
    <w:p w14:paraId="2A411253" w14:textId="77777777" w:rsidR="003E4746" w:rsidRPr="003C7C0C" w:rsidRDefault="003E4746" w:rsidP="003E4746">
      <w:pPr>
        <w:pStyle w:val="ProductList-Body"/>
        <w:keepNext/>
        <w:tabs>
          <w:tab w:val="clear" w:pos="158"/>
          <w:tab w:val="left" w:pos="90"/>
          <w:tab w:val="left" w:pos="270"/>
        </w:tabs>
        <w:ind w:left="518" w:hanging="360"/>
        <w:rPr>
          <w:szCs w:val="18"/>
        </w:rPr>
      </w:pPr>
      <w:r w:rsidRPr="003C7C0C">
        <w:rPr>
          <w:b/>
          <w:bCs/>
          <w:color w:val="0072C6"/>
          <w:szCs w:val="18"/>
        </w:rPr>
        <w:t>Údaje a prehľady poskytnuté spoločnosťou Microsoft</w:t>
      </w:r>
    </w:p>
    <w:p w14:paraId="1D68D03F" w14:textId="77777777" w:rsidR="003E4746" w:rsidRPr="003C7C0C" w:rsidRDefault="003E4746" w:rsidP="003E4746">
      <w:pPr>
        <w:pStyle w:val="ProductList-Body"/>
        <w:tabs>
          <w:tab w:val="clear" w:pos="158"/>
          <w:tab w:val="left" w:pos="90"/>
          <w:tab w:val="left" w:pos="270"/>
        </w:tabs>
        <w:ind w:left="158"/>
        <w:rPr>
          <w:szCs w:val="18"/>
        </w:rPr>
      </w:pPr>
      <w:r w:rsidRPr="003C7C0C">
        <w:rPr>
          <w:szCs w:val="18"/>
        </w:rPr>
        <w:t>Dynamics 365 Customer Insights môže obsahovať údaje a prehľady poskytnuté spoločnosťou Microsoft (okrem iného vrátane trhového segmentu a údajov a prehľadov o afinite značky), ktoré môže zákazník používať len na interné obchodné účely.</w:t>
      </w:r>
    </w:p>
    <w:bookmarkStart w:id="161" w:name="O365Services"/>
    <w:p w14:paraId="2A47225F"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62" w:name="_Toc7606533"/>
      <w:r w:rsidRPr="009D06CF">
        <w:rPr>
          <w:lang w:val="sk-SK"/>
        </w:rPr>
        <w:t>Služby Office 365</w:t>
      </w:r>
      <w:bookmarkEnd w:id="162"/>
    </w:p>
    <w:bookmarkEnd w:id="161"/>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14EE8DF6" w:rsidR="000E3993" w:rsidRPr="00690C65" w:rsidRDefault="00235E4F" w:rsidP="00235E4F">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C86B45" w:rsidRDefault="000E3993" w:rsidP="000E3993">
      <w:pPr>
        <w:pStyle w:val="ProductList-Body"/>
        <w:rPr>
          <w:sz w:val="14"/>
          <w:szCs w:val="16"/>
        </w:rPr>
      </w:pPr>
    </w:p>
    <w:p w14:paraId="78B5ADA0" w14:textId="77777777" w:rsidR="009427A1" w:rsidRPr="00690C65" w:rsidRDefault="009427A1" w:rsidP="009427A1">
      <w:pPr>
        <w:pStyle w:val="ProductList-Body"/>
      </w:pPr>
      <w:bookmarkStart w:id="163" w:name="CoreFeaturesforOffice365Services"/>
      <w:r>
        <w:rPr>
          <w:b/>
          <w:color w:val="00188F"/>
        </w:rPr>
        <w:t>Základné funkcie pre služby Office 365</w:t>
      </w:r>
    </w:p>
    <w:bookmarkEnd w:id="163"/>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C86B45" w:rsidRDefault="00057B9D" w:rsidP="009427A1">
      <w:pPr>
        <w:pStyle w:val="ProductList-Body"/>
        <w:rPr>
          <w:sz w:val="14"/>
        </w:rPr>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C86B45" w:rsidRDefault="009427A1" w:rsidP="009427A1">
      <w:pPr>
        <w:pStyle w:val="ProductList-Body"/>
        <w:rPr>
          <w:sz w:val="14"/>
        </w:rPr>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C86B45" w:rsidRDefault="00BD40C1" w:rsidP="009427A1">
      <w:pPr>
        <w:pStyle w:val="ProductList-Body"/>
        <w:rPr>
          <w:sz w:val="14"/>
        </w:rPr>
      </w:pPr>
    </w:p>
    <w:p w14:paraId="72C677E0" w14:textId="77777777" w:rsidR="00076115" w:rsidRDefault="00076115" w:rsidP="00076115">
      <w:pPr>
        <w:pStyle w:val="ProductList-Body"/>
        <w:rPr>
          <w:b/>
          <w:color w:val="00188F"/>
        </w:rPr>
      </w:pPr>
      <w:bookmarkStart w:id="164" w:name="MicrosoftTeams"/>
      <w:r>
        <w:rPr>
          <w:b/>
          <w:color w:val="00188F"/>
        </w:rPr>
        <w:t>Microsoft Teams</w:t>
      </w:r>
      <w:bookmarkEnd w:id="164"/>
    </w:p>
    <w:p w14:paraId="3BFB672A" w14:textId="263931CB"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tooltip="prílohe 1" w:history="1">
        <w:r>
          <w:rPr>
            <w:rStyle w:val="Hyperlink"/>
          </w:rPr>
          <w:t>prílohe 1</w:t>
        </w:r>
      </w:hyperlink>
      <w:r>
        <w:t xml:space="preserve"> sa vzťahuje na všetky služby Office 365, ktoré zahŕňajú službu Microsoft Teams.</w:t>
      </w:r>
    </w:p>
    <w:p w14:paraId="26B0C50A" w14:textId="0D07EA61" w:rsidR="003F6A03" w:rsidRPr="00C86B45" w:rsidRDefault="003F6A03" w:rsidP="00F2669F">
      <w:pPr>
        <w:pStyle w:val="ProductList-Body"/>
        <w:tabs>
          <w:tab w:val="clear" w:pos="158"/>
          <w:tab w:val="left" w:pos="360"/>
        </w:tabs>
        <w:rPr>
          <w:sz w:val="14"/>
        </w:rPr>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bookmarkStart w:id="165" w:name="AudioServices"/>
    <w:p w14:paraId="05FE5382"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4614768" w14:textId="77777777" w:rsidR="003C7C0C" w:rsidRDefault="003C7C0C" w:rsidP="00BA6241">
      <w:pPr>
        <w:pStyle w:val="ProductList-Offering2Heading"/>
        <w:outlineLvl w:val="2"/>
        <w:rPr>
          <w:lang w:val="sk-SK"/>
        </w:rPr>
      </w:pPr>
    </w:p>
    <w:p w14:paraId="292EDE9F" w14:textId="36263F90" w:rsidR="00BA6241" w:rsidRPr="00087DF3" w:rsidRDefault="00BA6241" w:rsidP="00BA6241">
      <w:pPr>
        <w:pStyle w:val="ProductList-Offering2Heading"/>
        <w:outlineLvl w:val="2"/>
        <w:rPr>
          <w:lang w:val="sk-SK"/>
        </w:rPr>
        <w:sectPr w:rsidR="00BA6241" w:rsidRPr="00087DF3" w:rsidSect="00E275D6">
          <w:footerReference w:type="default" r:id="rId46"/>
          <w:footerReference w:type="first" r:id="rId47"/>
          <w:type w:val="continuous"/>
          <w:pgSz w:w="12240" w:h="15840"/>
          <w:pgMar w:top="1440" w:right="720" w:bottom="1440" w:left="720" w:header="720" w:footer="720" w:gutter="0"/>
          <w:cols w:space="720"/>
          <w:titlePg/>
          <w:docGrid w:linePitch="360"/>
        </w:sectPr>
      </w:pPr>
      <w:r w:rsidRPr="00087DF3">
        <w:rPr>
          <w:lang w:val="sk-SK"/>
        </w:rPr>
        <w:lastRenderedPageBreak/>
        <w:tab/>
      </w:r>
      <w:bookmarkStart w:id="166" w:name="_Toc528174078"/>
      <w:bookmarkStart w:id="167" w:name="_Toc7606534"/>
      <w:r w:rsidRPr="00087DF3">
        <w:rPr>
          <w:lang w:val="sk-SK"/>
        </w:rPr>
        <w:t>Audio služby</w:t>
      </w:r>
      <w:bookmarkEnd w:id="166"/>
      <w:bookmarkEnd w:id="167"/>
    </w:p>
    <w:bookmarkEnd w:id="165"/>
    <w:p w14:paraId="061F3DA7"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Skype for Business Online (Plán 2)</w:t>
      </w:r>
    </w:p>
    <w:p w14:paraId="778CD28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BA6241">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BA6241">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BA6241">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BA6241">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BA6241">
      <w:pPr>
        <w:pStyle w:val="ProductList-Body"/>
        <w:rPr>
          <w:b/>
          <w:color w:val="00188F"/>
        </w:rPr>
      </w:pPr>
      <w:r>
        <w:rPr>
          <w:b/>
          <w:color w:val="00188F"/>
        </w:rPr>
        <w:t>Základné funkcie pre služby Office 365</w:t>
      </w:r>
    </w:p>
    <w:p w14:paraId="7297A45A" w14:textId="5FEBEAF0" w:rsidR="00BA6241" w:rsidRDefault="00BA6241" w:rsidP="00BA6241">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BA6241">
      <w:pPr>
        <w:pStyle w:val="ProductList-Body"/>
      </w:pPr>
    </w:p>
    <w:p w14:paraId="2B73F810" w14:textId="77777777" w:rsidR="00BA6241" w:rsidRPr="00D7478E" w:rsidRDefault="00BA6241" w:rsidP="00BA6241">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BA6241">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BA6241">
      <w:pPr>
        <w:pStyle w:val="ProductList-Body"/>
        <w:tabs>
          <w:tab w:val="clear" w:pos="158"/>
          <w:tab w:val="left" w:pos="360"/>
        </w:tabs>
        <w:ind w:left="180"/>
      </w:pPr>
    </w:p>
    <w:p w14:paraId="2F6F36CB" w14:textId="77777777" w:rsidR="00BA6241" w:rsidRPr="00D7478E" w:rsidRDefault="00BA6241" w:rsidP="00BA6241">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BA6241">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BA6241">
      <w:pPr>
        <w:pStyle w:val="ProductList-Body"/>
        <w:tabs>
          <w:tab w:val="clear" w:pos="158"/>
          <w:tab w:val="left" w:pos="360"/>
        </w:tabs>
        <w:ind w:left="180"/>
      </w:pPr>
    </w:p>
    <w:p w14:paraId="33F29E95" w14:textId="77777777" w:rsidR="00BA6241" w:rsidRPr="00D7478E" w:rsidRDefault="00BA6241" w:rsidP="00BA6241">
      <w:pPr>
        <w:pStyle w:val="ProductList-Body"/>
        <w:keepNext/>
        <w:tabs>
          <w:tab w:val="clear" w:pos="158"/>
          <w:tab w:val="left" w:pos="360"/>
        </w:tabs>
        <w:ind w:left="187"/>
        <w:rPr>
          <w:b/>
          <w:color w:val="0072C6"/>
        </w:rPr>
      </w:pPr>
      <w:r>
        <w:rPr>
          <w:b/>
          <w:color w:val="0072C6"/>
        </w:rPr>
        <w:t>Schôdze on-line</w:t>
      </w:r>
    </w:p>
    <w:p w14:paraId="7DBA8940" w14:textId="77777777" w:rsidR="00BA6241" w:rsidRDefault="00BA6241" w:rsidP="00BA6241">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BA6241">
      <w:pPr>
        <w:pStyle w:val="ProductList-Body"/>
      </w:pPr>
    </w:p>
    <w:p w14:paraId="7143AC4D" w14:textId="77777777" w:rsidR="00BA6241" w:rsidRDefault="00BA6241" w:rsidP="00BA6241">
      <w:pPr>
        <w:pStyle w:val="ProductList-Body"/>
        <w:rPr>
          <w:b/>
          <w:color w:val="00188F"/>
        </w:rPr>
      </w:pPr>
      <w:r>
        <w:rPr>
          <w:b/>
          <w:color w:val="00188F"/>
        </w:rPr>
        <w:t>Oznámenia</w:t>
      </w:r>
    </w:p>
    <w:p w14:paraId="4C35F265" w14:textId="1C8E39B7" w:rsidR="00BA6241" w:rsidRDefault="00BA6241" w:rsidP="00BA6241">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BA6241">
      <w:pPr>
        <w:pStyle w:val="ProductList-Body"/>
        <w:tabs>
          <w:tab w:val="clear" w:pos="158"/>
          <w:tab w:val="left" w:pos="360"/>
        </w:tabs>
      </w:pPr>
    </w:p>
    <w:p w14:paraId="52C74BF1" w14:textId="77777777" w:rsidR="00BA6241" w:rsidRPr="00207B92" w:rsidRDefault="00BA6241" w:rsidP="00BA6241">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BA6241">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BA6241">
      <w:pPr>
        <w:pStyle w:val="ProductList-Body"/>
        <w:tabs>
          <w:tab w:val="clear" w:pos="158"/>
          <w:tab w:val="left" w:pos="360"/>
        </w:tabs>
      </w:pPr>
    </w:p>
    <w:p w14:paraId="14AA90BD" w14:textId="77777777" w:rsidR="00BA6241" w:rsidRPr="0011540B" w:rsidRDefault="00BA6241" w:rsidP="003E4746">
      <w:pPr>
        <w:pStyle w:val="ProductList-Body"/>
        <w:keepNext/>
        <w:rPr>
          <w:b/>
          <w:color w:val="00188F"/>
        </w:rPr>
      </w:pPr>
      <w:r>
        <w:rPr>
          <w:b/>
          <w:color w:val="00188F"/>
        </w:rPr>
        <w:t>Common Area Communications Device</w:t>
      </w:r>
    </w:p>
    <w:p w14:paraId="6E7F4CC4" w14:textId="77777777" w:rsidR="00BA6241" w:rsidRDefault="00BA6241" w:rsidP="00BA6241">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BA6241">
      <w:pPr>
        <w:pStyle w:val="ProductList-Body"/>
        <w:tabs>
          <w:tab w:val="clear" w:pos="158"/>
          <w:tab w:val="left" w:pos="360"/>
        </w:tabs>
      </w:pPr>
    </w:p>
    <w:p w14:paraId="35225119" w14:textId="77777777" w:rsidR="00BA6241" w:rsidRPr="003619D2" w:rsidRDefault="00BA6241" w:rsidP="00BA6241">
      <w:pPr>
        <w:pStyle w:val="ProductList-Body"/>
        <w:rPr>
          <w:b/>
          <w:color w:val="00188F"/>
        </w:rPr>
      </w:pPr>
      <w:r>
        <w:rPr>
          <w:b/>
          <w:color w:val="00188F"/>
        </w:rPr>
        <w:t>Služby Calling Plan a Audio Conferencing (služby volaní/konferenčné služby)</w:t>
      </w:r>
    </w:p>
    <w:p w14:paraId="008DF8D0" w14:textId="77777777" w:rsidR="00BA6241" w:rsidRDefault="00BA6241" w:rsidP="00BA6241">
      <w:pPr>
        <w:pStyle w:val="ProductList-Body"/>
        <w:tabs>
          <w:tab w:val="clear" w:pos="158"/>
          <w:tab w:val="left" w:pos="360"/>
        </w:tabs>
      </w:pPr>
      <w:r>
        <w:t xml:space="preserve">Služby volaní a konferenčné služby poskytuje dcérska spoločnosť Microsoftu oprávnená na ich spravovanie. Ceny za služby volaní a konferenčné služby môžu zahŕňať príslušné dane a poplatky. Podmienky využívania hovorov a konferenčných služieb sa môžu v jednotlivých krajinách líšiť. Všetky zahrnuté dane, poplatky a podmienky používania špecifické pre jednotlivé krajiny sú zverejnené na multilicenčnej webovej lokalite </w:t>
      </w:r>
      <w:hyperlink r:id="rId48" w:history="1">
        <w:r>
          <w:rPr>
            <w:rStyle w:val="Hyperlink"/>
          </w:rPr>
          <w:t>http://go.microsoft.com/fwlink/?LinkId=690247</w:t>
        </w:r>
      </w:hyperlink>
      <w:r>
        <w:t>.</w:t>
      </w:r>
    </w:p>
    <w:p w14:paraId="618EF709" w14:textId="77777777" w:rsidR="00BA6241" w:rsidRDefault="00BA6241" w:rsidP="00BA6241">
      <w:pPr>
        <w:pStyle w:val="ProductList-Body"/>
        <w:tabs>
          <w:tab w:val="clear" w:pos="158"/>
          <w:tab w:val="left" w:pos="360"/>
        </w:tabs>
      </w:pPr>
    </w:p>
    <w:p w14:paraId="44A80C4E" w14:textId="77777777" w:rsidR="00BA6241" w:rsidRPr="0081293D" w:rsidRDefault="00BA6241" w:rsidP="00BA6241">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BA6241">
      <w:pPr>
        <w:pStyle w:val="ProductList-Body"/>
      </w:pPr>
    </w:p>
    <w:p w14:paraId="05EDAB03" w14:textId="77777777" w:rsidR="00BA6241" w:rsidRPr="003619D2" w:rsidRDefault="00BA6241" w:rsidP="007045E9">
      <w:pPr>
        <w:pStyle w:val="ProductList-Body"/>
        <w:keepNext/>
        <w:rPr>
          <w:b/>
          <w:color w:val="00188F"/>
        </w:rPr>
      </w:pPr>
      <w:r>
        <w:rPr>
          <w:b/>
          <w:color w:val="00188F"/>
        </w:rPr>
        <w:t>Dôležité informácie o pohotovostných službách</w:t>
      </w:r>
    </w:p>
    <w:p w14:paraId="09C64D36" w14:textId="77777777" w:rsidR="00BA6241" w:rsidRDefault="00BA6241" w:rsidP="00BA6241">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p>
    <w:p w14:paraId="08D65029"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7E49B5" w14:textId="77777777" w:rsidR="003C7C0C" w:rsidRDefault="003C7C0C" w:rsidP="000A17F5">
      <w:pPr>
        <w:pStyle w:val="ProductList-Offering2Heading"/>
        <w:outlineLvl w:val="2"/>
        <w:rPr>
          <w:lang w:val="sk-SK"/>
        </w:rPr>
      </w:pPr>
    </w:p>
    <w:p w14:paraId="4E20E291" w14:textId="77777777" w:rsidR="003C7C0C" w:rsidRDefault="003C7C0C" w:rsidP="000A17F5">
      <w:pPr>
        <w:pStyle w:val="ProductList-Offering2Heading"/>
        <w:outlineLvl w:val="2"/>
        <w:rPr>
          <w:lang w:val="sk-SK"/>
        </w:rPr>
      </w:pPr>
    </w:p>
    <w:p w14:paraId="488A5389" w14:textId="2DDE8F01" w:rsidR="000A17F5" w:rsidRDefault="000A17F5" w:rsidP="000A17F5">
      <w:pPr>
        <w:pStyle w:val="ProductList-Offering2Heading"/>
        <w:outlineLvl w:val="2"/>
      </w:pPr>
      <w:r w:rsidRPr="00BA6241">
        <w:rPr>
          <w:lang w:val="sk-SK"/>
        </w:rPr>
        <w:lastRenderedPageBreak/>
        <w:tab/>
      </w:r>
      <w:bookmarkStart w:id="168" w:name="ExchangeOnline"/>
      <w:bookmarkStart w:id="169" w:name="_Toc524436947"/>
      <w:bookmarkStart w:id="170" w:name="_Toc523239319"/>
      <w:bookmarkStart w:id="171" w:name="_Toc7606535"/>
      <w:r>
        <w:t>Exchange Online</w:t>
      </w:r>
      <w:bookmarkEnd w:id="168"/>
      <w:bookmarkEnd w:id="169"/>
      <w:bookmarkEnd w:id="170"/>
      <w:bookmarkEnd w:id="171"/>
    </w:p>
    <w:p w14:paraId="7DB37D97" w14:textId="77777777" w:rsidR="000A17F5" w:rsidRDefault="000A17F5" w:rsidP="000A17F5">
      <w:pPr>
        <w:pStyle w:val="ProductList-Offering1"/>
        <w:sectPr w:rsidR="000A17F5" w:rsidSect="00E275D6">
          <w:footerReference w:type="first" r:id="rId49"/>
          <w:type w:val="continuous"/>
          <w:pgSz w:w="12240" w:h="15840"/>
          <w:pgMar w:top="1440" w:right="720" w:bottom="1440" w:left="720" w:header="720" w:footer="720" w:gutter="0"/>
          <w:cols w:space="720"/>
          <w:titlePg/>
          <w:docGrid w:linePitch="360"/>
        </w:sectPr>
      </w:pPr>
    </w:p>
    <w:p w14:paraId="69E60D5A"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A17F5">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09387D7E"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Threat Intelligence</w:t>
      </w:r>
    </w:p>
    <w:p w14:paraId="5732FA5A" w14:textId="77777777" w:rsidR="000A17F5" w:rsidRDefault="000A17F5" w:rsidP="000A17F5">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48A77B7" w:rsidR="001A19E0" w:rsidRPr="00690C65" w:rsidRDefault="001A19E0" w:rsidP="001A19E0">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C86B45" w:rsidRDefault="00017A5A" w:rsidP="001A19E0">
      <w:pPr>
        <w:pStyle w:val="ProductList-Body"/>
        <w:rPr>
          <w:sz w:val="14"/>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1A19E0">
      <w:pPr>
        <w:pStyle w:val="ProductList-Body"/>
        <w:ind w:left="180"/>
        <w:rPr>
          <w:sz w:val="14"/>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1A19E0">
      <w:pPr>
        <w:pStyle w:val="ProductList-Body"/>
        <w:ind w:left="180"/>
        <w:rPr>
          <w:sz w:val="14"/>
          <w:szCs w:val="18"/>
        </w:rPr>
      </w:pPr>
    </w:p>
    <w:p w14:paraId="05B168D9" w14:textId="77777777" w:rsidR="001A19E0" w:rsidRPr="00690C65" w:rsidRDefault="001A19E0" w:rsidP="000A17F5">
      <w:pPr>
        <w:pStyle w:val="ProductList-Body"/>
        <w:keepNext/>
        <w:ind w:left="187"/>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C86B45" w:rsidRDefault="001A19E0" w:rsidP="001A19E0">
      <w:pPr>
        <w:pStyle w:val="ProductList-Body"/>
        <w:ind w:left="180"/>
        <w:rPr>
          <w:sz w:val="14"/>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65E558E2" w14:textId="77777777" w:rsidR="00EA0083" w:rsidRPr="0044514B" w:rsidRDefault="00EA0083" w:rsidP="00EA0083">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1A19E0">
      <w:pPr>
        <w:pStyle w:val="ProductList-Body"/>
        <w:ind w:left="180"/>
        <w:rPr>
          <w:sz w:val="14"/>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C86B45" w:rsidRDefault="001A19E0" w:rsidP="001A19E0">
      <w:pPr>
        <w:pStyle w:val="ProductList-Body"/>
        <w:ind w:left="180"/>
        <w:rPr>
          <w:sz w:val="14"/>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1A19E0">
      <w:pPr>
        <w:pStyle w:val="ProductList-Body"/>
        <w:ind w:left="180"/>
        <w:rPr>
          <w:sz w:val="14"/>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1A19E0">
      <w:pPr>
        <w:pStyle w:val="ProductList-Body"/>
        <w:rPr>
          <w:sz w:val="14"/>
        </w:rPr>
      </w:pPr>
    </w:p>
    <w:p w14:paraId="6B6C75C8" w14:textId="47017AF8" w:rsidR="00DC0A1F" w:rsidRPr="00690C65" w:rsidRDefault="00DC0A1F" w:rsidP="001A7C4F">
      <w:pPr>
        <w:pStyle w:val="ProductList-Body"/>
        <w:keepNext/>
      </w:pPr>
      <w:r>
        <w:rPr>
          <w:b/>
          <w:color w:val="00188F"/>
        </w:rPr>
        <w:t>Základné funkcie pre služby Office 365 – Exchange Online Archiving</w:t>
      </w:r>
    </w:p>
    <w:p w14:paraId="3AEF57B1" w14:textId="4921241E"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C86B45" w:rsidRDefault="000B0627" w:rsidP="00DC0A1F">
      <w:pPr>
        <w:pStyle w:val="ProductList-Body"/>
        <w:rPr>
          <w:sz w:val="14"/>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C86B45" w:rsidRDefault="00ED50E6" w:rsidP="00ED50E6">
      <w:pPr>
        <w:pStyle w:val="ProductList-Body"/>
        <w:ind w:left="180"/>
        <w:rPr>
          <w:sz w:val="14"/>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C86B45" w:rsidRDefault="00ED50E6" w:rsidP="00ED50E6">
      <w:pPr>
        <w:pStyle w:val="ProductList-Body"/>
        <w:ind w:left="180"/>
        <w:rPr>
          <w:sz w:val="14"/>
          <w:szCs w:val="18"/>
        </w:rPr>
      </w:pPr>
    </w:p>
    <w:p w14:paraId="53518FF9" w14:textId="77777777" w:rsidR="00ED50E6" w:rsidRPr="00690C65" w:rsidRDefault="001A19E0" w:rsidP="007045E9">
      <w:pPr>
        <w:pStyle w:val="ProductList-Body"/>
        <w:keepNext/>
        <w:ind w:left="187"/>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C86B45" w:rsidRDefault="00ED50E6" w:rsidP="00ED50E6">
      <w:pPr>
        <w:pStyle w:val="ProductList-Body"/>
        <w:ind w:left="180"/>
        <w:rPr>
          <w:sz w:val="14"/>
        </w:rPr>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C86B45" w:rsidRDefault="00ED50E6" w:rsidP="00ED50E6">
      <w:pPr>
        <w:pStyle w:val="ProductList-Body"/>
        <w:ind w:left="180"/>
        <w:rPr>
          <w:sz w:val="14"/>
        </w:rPr>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C86B45" w:rsidRDefault="006523C8" w:rsidP="006523C8">
      <w:pPr>
        <w:pStyle w:val="ProductList-Body"/>
        <w:rPr>
          <w:sz w:val="14"/>
        </w:rPr>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C86B45" w:rsidRDefault="006523C8" w:rsidP="006523C8">
      <w:pPr>
        <w:pStyle w:val="ProductList-Body"/>
        <w:ind w:left="180"/>
        <w:rPr>
          <w:sz w:val="14"/>
        </w:rPr>
      </w:pPr>
    </w:p>
    <w:p w14:paraId="2B0BFA2B" w14:textId="6300D19C" w:rsidR="006523C8" w:rsidRPr="00690C65" w:rsidRDefault="006523C8" w:rsidP="00470AF7">
      <w:pPr>
        <w:pStyle w:val="ProductList-Body"/>
        <w:keepNext/>
        <w:ind w:left="187"/>
      </w:pPr>
      <w:r>
        <w:rPr>
          <w:b/>
          <w:color w:val="0072C6"/>
        </w:rPr>
        <w:lastRenderedPageBreak/>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C86B45" w:rsidRDefault="006523C8" w:rsidP="006523C8">
      <w:pPr>
        <w:pStyle w:val="ProductList-Body"/>
        <w:ind w:left="180"/>
        <w:rPr>
          <w:sz w:val="14"/>
        </w:rPr>
      </w:pPr>
    </w:p>
    <w:p w14:paraId="36A2B09D" w14:textId="77777777" w:rsidR="00A53406" w:rsidRDefault="00A53406" w:rsidP="00A53406">
      <w:pPr>
        <w:pStyle w:val="ProductList-ClauseHeading"/>
      </w:pPr>
      <w:r>
        <w:t>Smartfóny a tablety</w:t>
      </w:r>
    </w:p>
    <w:p w14:paraId="1A5E4530" w14:textId="77777777" w:rsidR="00A53406" w:rsidRPr="003A1DB6" w:rsidRDefault="00A53406" w:rsidP="00A53406">
      <w:pPr>
        <w:pStyle w:val="ProductList-Body"/>
      </w:pPr>
      <w:r>
        <w:t xml:space="preserve">Každý používateľ, ktorému zákazník pridelí licenciu SL pre používateľa na produkt Exchange Online, môže tiež aktivovať softvér Microsoft Outlook Mobile na používanie v najviac piatich smartfónoch a piatich tabletoch. </w:t>
      </w:r>
    </w:p>
    <w:p w14:paraId="7BCE5BBF" w14:textId="77777777" w:rsidR="00A53406" w:rsidRPr="00C86B45" w:rsidRDefault="00A53406" w:rsidP="00B879DB">
      <w:pPr>
        <w:pStyle w:val="ProductList-Body"/>
        <w:keepNext/>
        <w:tabs>
          <w:tab w:val="clear" w:pos="158"/>
          <w:tab w:val="left" w:pos="270"/>
        </w:tabs>
        <w:rPr>
          <w:b/>
          <w:color w:val="00188F"/>
          <w:sz w:val="14"/>
        </w:rPr>
      </w:pPr>
    </w:p>
    <w:p w14:paraId="6F4D5951" w14:textId="0D6877F3"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50" w:history="1">
        <w:r>
          <w:rPr>
            <w:rStyle w:val="Hyperlink"/>
          </w:rPr>
          <w:t>http://go.microsoft.com/?linkid=9839206</w:t>
        </w:r>
      </w:hyperlink>
      <w:r>
        <w:rPr>
          <w:rStyle w:val="Hyperlink"/>
        </w:rPr>
        <w:t>.</w:t>
      </w:r>
    </w:p>
    <w:p w14:paraId="3945EE2A" w14:textId="1B39BEEA" w:rsidR="006523C8" w:rsidRPr="00C86B45" w:rsidRDefault="006523C8" w:rsidP="006523C8">
      <w:pPr>
        <w:pStyle w:val="ProductList-Body"/>
        <w:rPr>
          <w:sz w:val="14"/>
        </w:rPr>
      </w:pPr>
    </w:p>
    <w:p w14:paraId="5A4AFD0F" w14:textId="77777777" w:rsidR="00A87CAE" w:rsidRPr="00017A5A" w:rsidRDefault="00A87CAE" w:rsidP="00A87CAE">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A87CAE">
      <w:pPr>
        <w:pStyle w:val="ProductList-Body"/>
      </w:pPr>
      <w:r>
        <w:t>Ak má zákazník licenciu na službu Office 365 Data Loss Prevention na základe zariadenia, majú licenciu na túto službu on-line všetci používatelia daného licencovaného zariadenia.</w:t>
      </w:r>
      <w:bookmarkStart w:id="172" w:name="_Hlk486589626"/>
    </w:p>
    <w:bookmarkEnd w:id="172"/>
    <w:p w14:paraId="2DFAE068" w14:textId="18A6CA1F" w:rsidR="00003901" w:rsidRPr="00C86B45" w:rsidRDefault="00003901" w:rsidP="009427A1">
      <w:pPr>
        <w:pStyle w:val="ProductList-Body"/>
        <w:tabs>
          <w:tab w:val="clear" w:pos="158"/>
          <w:tab w:val="left" w:pos="180"/>
        </w:tabs>
        <w:rPr>
          <w:sz w:val="14"/>
        </w:rPr>
      </w:pPr>
    </w:p>
    <w:p w14:paraId="1AE2FFC0" w14:textId="77777777" w:rsidR="00003901" w:rsidRPr="0078411F" w:rsidRDefault="00003901" w:rsidP="004E1B53">
      <w:pPr>
        <w:pStyle w:val="ProductList-Body"/>
        <w:keepNext/>
        <w:rPr>
          <w:b/>
          <w:color w:val="00188F"/>
        </w:rPr>
      </w:pPr>
      <w:bookmarkStart w:id="173" w:name="_Toc423959249"/>
      <w:r w:rsidRPr="0078411F">
        <w:rPr>
          <w:b/>
          <w:color w:val="00188F"/>
        </w:rPr>
        <w:t>Zmluva o úrovni služieb</w:t>
      </w:r>
      <w:bookmarkEnd w:id="173"/>
    </w:p>
    <w:p w14:paraId="443D3DF5" w14:textId="77777777" w:rsidR="008E6D10" w:rsidRDefault="008E6D10" w:rsidP="008E6D10">
      <w:pPr>
        <w:pStyle w:val="ProductList-Body"/>
        <w:tabs>
          <w:tab w:val="clear" w:pos="158"/>
          <w:tab w:val="left" w:pos="180"/>
        </w:tabs>
      </w:pPr>
      <w:bookmarkStart w:id="174" w:name="Office365Applications"/>
      <w:r>
        <w:t>Pre službu Rozšírená ochrana pred bezpečnostnými hrozbami pre Office 365 ani Office 365 Threat Intelligence sa neposkytuje žiadna zmluva o úrovni služieb.</w:t>
      </w:r>
    </w:p>
    <w:bookmarkStart w:id="175" w:name="O365Applications"/>
    <w:bookmarkEnd w:id="174"/>
    <w:p w14:paraId="20CDF5A3"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38F6089" w14:textId="36689FFC" w:rsidR="000A17F5" w:rsidRPr="009570F9" w:rsidRDefault="000A17F5" w:rsidP="000A17F5">
      <w:pPr>
        <w:pStyle w:val="ProductList-Offering2Heading"/>
        <w:outlineLvl w:val="2"/>
        <w:rPr>
          <w:lang w:val="sk-SK"/>
        </w:rPr>
      </w:pPr>
      <w:r w:rsidRPr="009570F9">
        <w:rPr>
          <w:lang w:val="sk-SK"/>
        </w:rPr>
        <w:tab/>
      </w:r>
      <w:bookmarkStart w:id="176" w:name="_Toc524436948"/>
      <w:bookmarkStart w:id="177" w:name="_Toc523239320"/>
      <w:bookmarkStart w:id="178" w:name="_Toc7606536"/>
      <w:r w:rsidRPr="009570F9">
        <w:rPr>
          <w:lang w:val="sk-SK"/>
        </w:rPr>
        <w:t>Aplikácie služieb Office 365</w:t>
      </w:r>
      <w:bookmarkEnd w:id="175"/>
      <w:bookmarkEnd w:id="176"/>
      <w:bookmarkEnd w:id="177"/>
      <w:bookmarkEnd w:id="178"/>
    </w:p>
    <w:p w14:paraId="6E773385" w14:textId="77777777" w:rsidR="000A17F5" w:rsidRDefault="000A17F5" w:rsidP="000A17F5">
      <w:pPr>
        <w:pStyle w:val="ProductList-Offering1"/>
        <w:sectPr w:rsidR="000A17F5" w:rsidSect="00E275D6">
          <w:type w:val="continuous"/>
          <w:pgSz w:w="12240" w:h="15840"/>
          <w:pgMar w:top="1440" w:right="720" w:bottom="1440" w:left="720" w:header="720" w:footer="720" w:gutter="0"/>
          <w:cols w:space="720"/>
          <w:titlePg/>
          <w:docGrid w:linePitch="360"/>
        </w:sectPr>
      </w:pPr>
    </w:p>
    <w:p w14:paraId="6E0067A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Business</w:t>
      </w:r>
    </w:p>
    <w:p w14:paraId="20957911"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Office 365 ProPlus</w:t>
      </w:r>
    </w:p>
    <w:p w14:paraId="21523D58"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Visio Online (Plán 1 a 2)</w:t>
      </w:r>
    </w:p>
    <w:p w14:paraId="6B082D56"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33C02A50" w14:textId="77777777" w:rsidR="000A17F5" w:rsidRPr="000A5E8A" w:rsidRDefault="000A17F5" w:rsidP="000A17F5">
      <w:pPr>
        <w:pStyle w:val="ProductList-Body"/>
        <w:pBdr>
          <w:top w:val="single" w:sz="4" w:space="1" w:color="BFBFBF" w:themeColor="background1" w:themeShade="BF"/>
        </w:pBdr>
        <w:rPr>
          <w:b/>
          <w:color w:val="000000" w:themeColor="text1"/>
          <w:sz w:val="8"/>
          <w:szCs w:val="8"/>
        </w:rPr>
      </w:pPr>
    </w:p>
    <w:p w14:paraId="6E241275" w14:textId="77777777" w:rsidR="000A17F5" w:rsidRPr="00123E7D" w:rsidRDefault="000A17F5" w:rsidP="000A17F5">
      <w:pPr>
        <w:pStyle w:val="ProductList-Body"/>
        <w:rPr>
          <w:b/>
          <w:color w:val="00188F"/>
        </w:rPr>
      </w:pPr>
      <w:r>
        <w:rPr>
          <w:b/>
          <w:color w:val="00188F"/>
        </w:rPr>
        <w:t>Zmluva o úrovni služieb</w:t>
      </w:r>
    </w:p>
    <w:p w14:paraId="78E4F2B5" w14:textId="77777777" w:rsidR="000A17F5" w:rsidRDefault="000A17F5" w:rsidP="000A17F5">
      <w:pPr>
        <w:pStyle w:val="ProductList-Body"/>
      </w:pPr>
      <w:r>
        <w:t>Pre službu Visio Online sa neposkytuje žiadna zmluva o úrovni služieb.</w:t>
      </w:r>
    </w:p>
    <w:p w14:paraId="024012A7" w14:textId="77777777" w:rsidR="000A17F5" w:rsidRPr="000A17F5" w:rsidRDefault="000A17F5" w:rsidP="000A17F5">
      <w:pPr>
        <w:pStyle w:val="ProductList-Body"/>
        <w:rPr>
          <w:sz w:val="14"/>
        </w:rPr>
      </w:pPr>
    </w:p>
    <w:p w14:paraId="6F183EBF" w14:textId="77777777" w:rsidR="000A17F5" w:rsidRPr="00123E7D" w:rsidRDefault="000A17F5" w:rsidP="000A17F5">
      <w:pPr>
        <w:pStyle w:val="ProductList-Body"/>
        <w:keepNext/>
        <w:tabs>
          <w:tab w:val="clear" w:pos="158"/>
          <w:tab w:val="left" w:pos="180"/>
        </w:tabs>
        <w:rPr>
          <w:b/>
          <w:color w:val="00188F"/>
        </w:rPr>
      </w:pPr>
      <w:r>
        <w:rPr>
          <w:b/>
          <w:color w:val="00188F"/>
        </w:rPr>
        <w:t xml:space="preserve">Práva na inštaláciu a používanie </w:t>
      </w:r>
    </w:p>
    <w:p w14:paraId="102C1A6E" w14:textId="77777777" w:rsidR="000A17F5" w:rsidRDefault="000A17F5" w:rsidP="000A17F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6FEADE1" w14:textId="77777777" w:rsidR="000A17F5" w:rsidRDefault="000A17F5" w:rsidP="000A17F5">
      <w:pPr>
        <w:pStyle w:val="ProductList-Body"/>
        <w:numPr>
          <w:ilvl w:val="0"/>
          <w:numId w:val="40"/>
        </w:numPr>
        <w:ind w:left="450" w:hanging="270"/>
      </w:pPr>
      <w:r>
        <w:t>smú aktivovať softvér poskytovaný s licenciou SL na najviac piatich súbežných POS na lokálne alebo vzdialené používanie,</w:t>
      </w:r>
    </w:p>
    <w:p w14:paraId="736141E3" w14:textId="77777777" w:rsidR="000A17F5" w:rsidRDefault="000A17F5" w:rsidP="000A17F5">
      <w:pPr>
        <w:pStyle w:val="ProductList-Body"/>
        <w:numPr>
          <w:ilvl w:val="0"/>
          <w:numId w:val="40"/>
        </w:numPr>
        <w:ind w:left="450" w:hanging="270"/>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51" w:history="1">
        <w:r>
          <w:rPr>
            <w:rStyle w:val="Hyperlink"/>
          </w:rPr>
          <w:t>www.office.com/sca</w:t>
        </w:r>
      </w:hyperlink>
      <w:r>
        <w:rPr>
          <w:color w:val="1F497D"/>
        </w:rPr>
        <w:t xml:space="preserve">. </w:t>
      </w:r>
      <w:r>
        <w:t>Toto ustanovenie o aktivácii pre zdieľané počítače sa nevzťahuje na zákazníkov s licenciami na službu Office 365 Business.</w:t>
      </w:r>
    </w:p>
    <w:p w14:paraId="7529A7A9" w14:textId="77777777" w:rsidR="000A17F5" w:rsidRPr="00454BBA" w:rsidRDefault="000A17F5" w:rsidP="000A17F5">
      <w:pPr>
        <w:pStyle w:val="ProductList-Body"/>
        <w:numPr>
          <w:ilvl w:val="0"/>
          <w:numId w:val="40"/>
        </w:numPr>
        <w:ind w:left="450" w:hanging="270"/>
        <w:rPr>
          <w:b/>
          <w:spacing w:val="-4"/>
        </w:rPr>
      </w:pPr>
      <w:r>
        <w:rPr>
          <w:spacing w:val="-4"/>
        </w:rPr>
        <w:t>m</w:t>
      </w:r>
      <w:r w:rsidRPr="00454BBA">
        <w:rPr>
          <w:spacing w:val="-4"/>
        </w:rPr>
        <w:t>usia aspoň raz za 30 dní pripojiť na internet každé zariadenie, v ktorom používateľ nainštaloval softvér, inak to môže ovplyvniť funkčnosť softvéru.</w:t>
      </w:r>
    </w:p>
    <w:p w14:paraId="5A11E485" w14:textId="77777777" w:rsidR="000A17F5" w:rsidRPr="00F40FD0" w:rsidRDefault="000A17F5" w:rsidP="000A17F5">
      <w:pPr>
        <w:pStyle w:val="ProductList-Body"/>
        <w:numPr>
          <w:ilvl w:val="0"/>
          <w:numId w:val="40"/>
        </w:numPr>
        <w:ind w:left="450" w:hanging="270"/>
      </w:pPr>
      <w:r>
        <w:t>môže používať služby on-line pripojené na Internet poskytované ako súčasť ProPlus.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7B78B255" w14:textId="77777777" w:rsidR="000A17F5" w:rsidRPr="000A17F5" w:rsidRDefault="000A17F5" w:rsidP="000A17F5">
      <w:pPr>
        <w:pStyle w:val="ProductList-Body"/>
        <w:spacing w:before="40"/>
        <w:rPr>
          <w:sz w:val="14"/>
        </w:rPr>
      </w:pPr>
    </w:p>
    <w:p w14:paraId="605E55EC" w14:textId="77777777" w:rsidR="000A17F5" w:rsidRPr="00597EF9" w:rsidRDefault="000A17F5" w:rsidP="000A17F5">
      <w:pPr>
        <w:pStyle w:val="ProductList-Body"/>
        <w:rPr>
          <w:b/>
          <w:color w:val="00188F"/>
        </w:rPr>
      </w:pPr>
      <w:r>
        <w:rPr>
          <w:b/>
          <w:color w:val="00188F"/>
        </w:rPr>
        <w:t>Smartfóny a tablety</w:t>
      </w:r>
    </w:p>
    <w:p w14:paraId="1E132012" w14:textId="77777777" w:rsidR="000A17F5" w:rsidRDefault="000A17F5" w:rsidP="000A17F5">
      <w:pPr>
        <w:pStyle w:val="ProductList-Body"/>
      </w:pPr>
      <w:r>
        <w:t>Každý používateľ, ktorému zákazník pridelí licenciu SL pre používateľa, môže tiež aktivovať softvér Microsoft Office Mobile na použitie v najviac piatich smartfónoch a piatich tabletoch. Pre používateľov Office 365 A1, E1, F1 a Business Essentials a Microsoft 365 E1, F1 je právo aktivovať softvér Microsoft Office Mobile obmedzené na zariadenia s integrovanými obrazovkami diagonálnej veľkosti 10,1 palcov alebo menej.</w:t>
      </w:r>
    </w:p>
    <w:p w14:paraId="5EC20424" w14:textId="77777777" w:rsidR="000A17F5" w:rsidRPr="000A17F5" w:rsidRDefault="000A17F5" w:rsidP="000A17F5">
      <w:pPr>
        <w:pStyle w:val="ProductList-Body"/>
        <w:rPr>
          <w:sz w:val="14"/>
        </w:rPr>
      </w:pPr>
    </w:p>
    <w:p w14:paraId="5425BC5B" w14:textId="77777777" w:rsidR="000A17F5" w:rsidRPr="00974EAE" w:rsidRDefault="000A17F5" w:rsidP="000A17F5">
      <w:pPr>
        <w:pStyle w:val="ProductList-Body"/>
        <w:rPr>
          <w:b/>
          <w:color w:val="00188F"/>
        </w:rPr>
      </w:pPr>
      <w:r>
        <w:rPr>
          <w:b/>
          <w:color w:val="00188F"/>
        </w:rPr>
        <w:t>Nasledujúce podmienky sa vzťahujú iba na produkt Office 365 ProPlus</w:t>
      </w:r>
    </w:p>
    <w:p w14:paraId="46B7E2BF" w14:textId="77777777" w:rsidR="000A17F5" w:rsidRPr="00FC409E" w:rsidRDefault="000A17F5" w:rsidP="000A17F5">
      <w:pPr>
        <w:pStyle w:val="ProductList-Body"/>
        <w:ind w:left="180"/>
        <w:rPr>
          <w:b/>
          <w:color w:val="0072C6"/>
        </w:rPr>
      </w:pPr>
      <w:r>
        <w:rPr>
          <w:b/>
          <w:color w:val="0072C6"/>
        </w:rPr>
        <w:t>Office Home &amp; Student 2013 RT – komerčné použitie</w:t>
      </w:r>
    </w:p>
    <w:p w14:paraId="1782A49D" w14:textId="77777777" w:rsidR="000A17F5" w:rsidRDefault="000A17F5" w:rsidP="000A17F5">
      <w:pPr>
        <w:pStyle w:val="ProductList-Body"/>
        <w:ind w:left="180"/>
      </w:pPr>
      <w:r>
        <w:t>Obmedzenie používania pre komerčné účely pre Office Home &amp; Student 2013 RT sa nevzťahuje pre používateľov Office 365 ProPlus. S výnimkou toho čo je uvedené v tejto časti, budú sa uplatňovať podmienky platné pre licenciu Office Home &amp; Student 2013 RT.</w:t>
      </w:r>
    </w:p>
    <w:p w14:paraId="09F1CBBE" w14:textId="77777777" w:rsidR="000A17F5" w:rsidRPr="000A17F5" w:rsidRDefault="000A17F5" w:rsidP="000A17F5">
      <w:pPr>
        <w:pStyle w:val="ProductList-Body"/>
        <w:ind w:left="180"/>
        <w:rPr>
          <w:sz w:val="14"/>
        </w:rPr>
      </w:pPr>
    </w:p>
    <w:p w14:paraId="1C21EE0D" w14:textId="77777777" w:rsidR="000A17F5" w:rsidRPr="00FC409E" w:rsidRDefault="000A17F5" w:rsidP="000A17F5">
      <w:pPr>
        <w:pStyle w:val="ProductList-Body"/>
        <w:ind w:left="180"/>
        <w:rPr>
          <w:b/>
          <w:color w:val="0072C6"/>
        </w:rPr>
      </w:pPr>
      <w:r>
        <w:rPr>
          <w:b/>
          <w:color w:val="0072C6"/>
        </w:rPr>
        <w:t>Office Online Server</w:t>
      </w:r>
    </w:p>
    <w:p w14:paraId="5CB61AC6" w14:textId="77777777" w:rsidR="000A17F5" w:rsidRPr="00003503" w:rsidRDefault="000A17F5" w:rsidP="000A17F5">
      <w:pPr>
        <w:pStyle w:val="ProductList-Body"/>
        <w:ind w:left="180"/>
      </w:pPr>
      <w:r>
        <w:t xml:space="preserve">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w:t>
      </w:r>
      <w:r>
        <w:lastRenderedPageBreak/>
        <w:t>ustanovenie sa nevzťahuje na zákazníkov, ktorí požívajú tento produkt na základe licencie zo zmluvy o predplatnom služby on-line spoločnosti Microsoft, zmluvy pre využívanie produktu Microsoft Cloud alebo inej zmluvy spoločnosti Microsoft vzťahujúcej sa iba na služby on-line.</w:t>
      </w:r>
    </w:p>
    <w:p w14:paraId="18551F4C"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79" w:name="_Toc7606537"/>
      <w:r w:rsidRPr="009D06CF">
        <w:rPr>
          <w:lang w:val="sk-SK"/>
        </w:rPr>
        <w:t>Office Online</w:t>
      </w:r>
      <w:bookmarkEnd w:id="179"/>
    </w:p>
    <w:p w14:paraId="24A45D55" w14:textId="77777777" w:rsidR="00D7478E" w:rsidRPr="00690C65" w:rsidRDefault="00D7478E" w:rsidP="00266A95">
      <w:pPr>
        <w:pStyle w:val="ProductList-Body"/>
        <w:keepNext/>
      </w:pPr>
      <w:r>
        <w:rPr>
          <w:b/>
          <w:color w:val="00188F"/>
        </w:rPr>
        <w:t>Základné funkcie pre služby Office 365</w:t>
      </w:r>
    </w:p>
    <w:p w14:paraId="509D4A23" w14:textId="7CAC20E3" w:rsidR="00D7478E" w:rsidRPr="00690C65" w:rsidRDefault="00D7478E" w:rsidP="00EF1136">
      <w:pPr>
        <w:pStyle w:val="ProductList-Body"/>
      </w:pPr>
      <w:r>
        <w:t xml:space="preserve">Office Online alebo príslušná nástupnícka služba bude poskytovať nasledujúce </w:t>
      </w:r>
      <w:hyperlink w:anchor="CoreFeaturesforOffice365Services" w:tooltip="základné funkcie"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0A17F5" w:rsidRDefault="00976EB6" w:rsidP="00976EB6">
      <w:pPr>
        <w:pStyle w:val="ProductList-Body"/>
        <w:tabs>
          <w:tab w:val="clear" w:pos="158"/>
          <w:tab w:val="left" w:pos="180"/>
        </w:tabs>
        <w:rPr>
          <w:sz w:val="14"/>
        </w:rPr>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149E591D"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180" w:name="_Toc7606538"/>
      <w:r>
        <w:t>OneDrive for Business</w:t>
      </w:r>
      <w:bookmarkEnd w:id="180"/>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9428D4D" w14:textId="4752CD6A" w:rsidR="00B93221" w:rsidRPr="00903BB7" w:rsidRDefault="00B93221" w:rsidP="00B93221">
      <w:pPr>
        <w:pStyle w:val="ProductList-Offering2Heading"/>
        <w:outlineLvl w:val="2"/>
      </w:pPr>
      <w:r>
        <w:tab/>
      </w:r>
      <w:bookmarkStart w:id="181" w:name="_Toc453946627"/>
      <w:bookmarkStart w:id="182" w:name="_Toc451949065"/>
      <w:bookmarkStart w:id="183" w:name="ProjectOnline"/>
      <w:bookmarkStart w:id="184" w:name="_Toc7606539"/>
      <w:r>
        <w:t>Project Online</w:t>
      </w:r>
      <w:bookmarkEnd w:id="181"/>
      <w:bookmarkEnd w:id="182"/>
      <w:bookmarkEnd w:id="184"/>
    </w:p>
    <w:bookmarkEnd w:id="183"/>
    <w:p w14:paraId="6933A833" w14:textId="77777777" w:rsidR="00B93221" w:rsidRDefault="00B93221" w:rsidP="00B93221">
      <w:pPr>
        <w:pStyle w:val="ProductList-Offering1"/>
        <w:sectPr w:rsidR="00B93221" w:rsidSect="00E275D6">
          <w:footerReference w:type="first" r:id="rId52"/>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1F1EE276" w14:textId="77777777" w:rsidR="000A17F5" w:rsidRPr="005108F0" w:rsidRDefault="000A17F5" w:rsidP="000A17F5">
      <w:pPr>
        <w:pStyle w:val="ProductList-Body"/>
        <w:rPr>
          <w:b/>
          <w:color w:val="00188F"/>
        </w:rPr>
      </w:pPr>
      <w:r>
        <w:rPr>
          <w:b/>
          <w:color w:val="00188F"/>
        </w:rPr>
        <w:t>Práva na inštaláciu a používanie aplikácie Project</w:t>
      </w:r>
    </w:p>
    <w:p w14:paraId="7EE290B8" w14:textId="77777777" w:rsidR="000A17F5" w:rsidRDefault="000A17F5" w:rsidP="000A17F5">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54D6EA77" w14:textId="77777777" w:rsidR="000A17F5" w:rsidRDefault="000A17F5" w:rsidP="000A17F5">
      <w:pPr>
        <w:pStyle w:val="ProductList-Body"/>
        <w:numPr>
          <w:ilvl w:val="0"/>
          <w:numId w:val="37"/>
        </w:numPr>
      </w:pPr>
      <w:r>
        <w:t>smú aktivovať softvér poskytovaný s licenciou SL na najviac piatich súbežných POS na lokálne alebo vzdialené používanie,</w:t>
      </w:r>
    </w:p>
    <w:p w14:paraId="53EDA860" w14:textId="77777777" w:rsidR="000A17F5" w:rsidRDefault="000A17F5" w:rsidP="000A17F5">
      <w:pPr>
        <w:pStyle w:val="ProductList-Body"/>
        <w:numPr>
          <w:ilvl w:val="0"/>
          <w:numId w:val="37"/>
        </w:numPr>
      </w:pPr>
      <w:r>
        <w:t xml:space="preserve">smú tiež inštalovať a používať tento softvér v prípade aktivácie na zdieľanom počítači,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stránke </w:t>
      </w:r>
      <w:hyperlink r:id="rId53" w:history="1">
        <w:r>
          <w:rPr>
            <w:rStyle w:val="Hyperlink"/>
          </w:rPr>
          <w:t>www.office.com/sca</w:t>
        </w:r>
      </w:hyperlink>
      <w:r>
        <w:t>; a</w:t>
      </w:r>
    </w:p>
    <w:p w14:paraId="5F616036" w14:textId="77777777" w:rsidR="000A17F5" w:rsidRPr="00454BBA" w:rsidRDefault="000A17F5" w:rsidP="000A17F5">
      <w:pPr>
        <w:pStyle w:val="ProductList-Body"/>
        <w:numPr>
          <w:ilvl w:val="0"/>
          <w:numId w:val="37"/>
        </w:numPr>
        <w:rPr>
          <w:spacing w:val="-5"/>
        </w:rPr>
      </w:pPr>
      <w:r>
        <w:rPr>
          <w:spacing w:val="-5"/>
        </w:rPr>
        <w:t>m</w:t>
      </w:r>
      <w:r w:rsidRPr="00454BBA">
        <w:rPr>
          <w:spacing w:val="-5"/>
        </w:rPr>
        <w:t>usia aspoň raz za 30 dní pripojiť na internet každé zariadenie, v ktorom používateľ nainštaloval softvér, inak to môže ovplyvniť funkčnosť softvéru.</w:t>
      </w:r>
    </w:p>
    <w:p w14:paraId="1BDB3803" w14:textId="44008EFA" w:rsidR="00A53406" w:rsidRPr="000A17F5" w:rsidRDefault="00A53406" w:rsidP="00A53406">
      <w:pPr>
        <w:pStyle w:val="ProductList-Body"/>
        <w:rPr>
          <w:sz w:val="14"/>
        </w:rPr>
      </w:pPr>
    </w:p>
    <w:p w14:paraId="31148FC7" w14:textId="77777777" w:rsidR="00A53406" w:rsidRPr="00B21A83" w:rsidRDefault="00A53406" w:rsidP="00A53406">
      <w:pPr>
        <w:pStyle w:val="ProductList-ClauseHeading"/>
      </w:pPr>
      <w:r>
        <w:t>Používanie služby SharePoint Online</w:t>
      </w:r>
    </w:p>
    <w:p w14:paraId="7CDC98D6" w14:textId="77777777" w:rsidR="00A53406" w:rsidRDefault="00A53406" w:rsidP="00A53406">
      <w:pPr>
        <w:pStyle w:val="ProductList-Body"/>
      </w:pPr>
      <w:r>
        <w:t>Práva na funkcie služby SharePoint Online poskytované s licenciami SL pre používateľov na produkty Project Online Professional alebo Premium boli obmedzené na ukladanie údajov a prístup k nim v rámci podpory produktu Project Online.</w:t>
      </w:r>
    </w:p>
    <w:p w14:paraId="79822591"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77777777" w:rsidR="000A17F5" w:rsidRDefault="000A17F5" w:rsidP="000A17F5">
      <w:pPr>
        <w:pStyle w:val="ProductList-Offering2Heading"/>
        <w:outlineLvl w:val="2"/>
      </w:pPr>
      <w:r>
        <w:tab/>
      </w:r>
      <w:bookmarkStart w:id="185" w:name="_Toc524436952"/>
      <w:bookmarkStart w:id="186" w:name="_Toc523239324"/>
      <w:bookmarkStart w:id="187" w:name="_Toc7606540"/>
      <w:r>
        <w:t>SharePoint Online</w:t>
      </w:r>
      <w:bookmarkEnd w:id="185"/>
      <w:bookmarkEnd w:id="186"/>
      <w:bookmarkEnd w:id="187"/>
    </w:p>
    <w:p w14:paraId="789230FE" w14:textId="77777777" w:rsidR="000A17F5" w:rsidRDefault="000A17F5" w:rsidP="000A17F5">
      <w:pPr>
        <w:pStyle w:val="ProductList-Offering1"/>
        <w:ind w:left="0"/>
        <w:sectPr w:rsidR="000A17F5" w:rsidSect="00E275D6">
          <w:type w:val="continuous"/>
          <w:pgSz w:w="12240" w:h="15840"/>
          <w:pgMar w:top="1440" w:right="720" w:bottom="1440" w:left="720" w:header="720" w:footer="720" w:gutter="0"/>
          <w:cols w:space="720"/>
          <w:titlePg/>
          <w:docGrid w:linePitch="360"/>
        </w:sectPr>
      </w:pPr>
    </w:p>
    <w:p w14:paraId="1B6E86FF" w14:textId="77777777" w:rsidR="000A17F5" w:rsidRDefault="000A17F5" w:rsidP="000A17F5">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A17F5">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A17F5">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42DA1673" w:rsidR="00D7478E" w:rsidRPr="00690C65" w:rsidRDefault="004B79A4" w:rsidP="00D7478E">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696B933A" w14:textId="77777777" w:rsidR="00D7478E" w:rsidRPr="000A17F5" w:rsidRDefault="00D7478E" w:rsidP="00D7478E">
      <w:pPr>
        <w:pStyle w:val="ProductList-Body"/>
        <w:rPr>
          <w:sz w:val="14"/>
        </w:rPr>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D7478E">
      <w:pPr>
        <w:pStyle w:val="ProductList-Body"/>
        <w:tabs>
          <w:tab w:val="clear" w:pos="158"/>
          <w:tab w:val="left" w:pos="180"/>
        </w:tabs>
        <w:ind w:left="180"/>
        <w:rPr>
          <w:sz w:val="14"/>
        </w:rPr>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6523C8">
      <w:pPr>
        <w:pStyle w:val="ProductList-Body"/>
        <w:tabs>
          <w:tab w:val="clear" w:pos="158"/>
          <w:tab w:val="left" w:pos="180"/>
        </w:tabs>
        <w:rPr>
          <w:b/>
          <w:color w:val="00188F"/>
          <w:sz w:val="14"/>
        </w:rPr>
      </w:pPr>
    </w:p>
    <w:p w14:paraId="5240EB9E" w14:textId="77777777" w:rsidR="00974EAE" w:rsidRPr="00690C65" w:rsidRDefault="001A19E0" w:rsidP="000C072C">
      <w:pPr>
        <w:pStyle w:val="ProductList-Body"/>
        <w:keepNext/>
        <w:tabs>
          <w:tab w:val="clear" w:pos="158"/>
          <w:tab w:val="left" w:pos="180"/>
        </w:tabs>
      </w:pPr>
      <w:r>
        <w:rPr>
          <w:b/>
          <w:color w:val="00188F"/>
        </w:rPr>
        <w:lastRenderedPageBreak/>
        <w:t>Externí používatelia</w:t>
      </w:r>
    </w:p>
    <w:p w14:paraId="02135ED3" w14:textId="7F31B265"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6523C8">
      <w:pPr>
        <w:pStyle w:val="ProductList-Body"/>
        <w:tabs>
          <w:tab w:val="clear" w:pos="158"/>
          <w:tab w:val="left" w:pos="180"/>
        </w:tabs>
        <w:rPr>
          <w:sz w:val="14"/>
        </w:rPr>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88" w:name="OtherOnlineServices"/>
    <w:p w14:paraId="10E81B66"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AFAA23D" w14:textId="77777777" w:rsidR="00BA6241" w:rsidRPr="00087DF3" w:rsidRDefault="00BA6241" w:rsidP="00BA6241">
      <w:pPr>
        <w:pStyle w:val="ProductList-Offering2Heading"/>
        <w:outlineLvl w:val="2"/>
        <w:rPr>
          <w:lang w:val="sk-SK"/>
        </w:rPr>
      </w:pPr>
      <w:r w:rsidRPr="00087DF3">
        <w:rPr>
          <w:lang w:val="sk-SK"/>
        </w:rPr>
        <w:tab/>
      </w:r>
      <w:bookmarkStart w:id="189" w:name="Stream"/>
      <w:bookmarkStart w:id="190" w:name="_Toc528174085"/>
      <w:bookmarkStart w:id="191" w:name="_Toc7606541"/>
      <w:r w:rsidRPr="00087DF3">
        <w:rPr>
          <w:lang w:val="sk-SK"/>
        </w:rPr>
        <w:t>Microsoft Stream</w:t>
      </w:r>
      <w:bookmarkEnd w:id="189"/>
      <w:bookmarkEnd w:id="190"/>
      <w:bookmarkEnd w:id="191"/>
    </w:p>
    <w:p w14:paraId="2C2EF12D" w14:textId="77777777" w:rsidR="00BA6241" w:rsidRDefault="00BA6241" w:rsidP="00BA6241">
      <w:pPr>
        <w:pStyle w:val="ProductList-Body"/>
        <w:keepNext/>
        <w:tabs>
          <w:tab w:val="clear" w:pos="158"/>
          <w:tab w:val="left" w:pos="360"/>
        </w:tabs>
        <w:rPr>
          <w:b/>
          <w:color w:val="00188F"/>
        </w:rPr>
      </w:pPr>
      <w:r>
        <w:rPr>
          <w:b/>
          <w:color w:val="00188F"/>
        </w:rPr>
        <w:t>Oznámenia</w:t>
      </w:r>
    </w:p>
    <w:p w14:paraId="1FE71E4C" w14:textId="09A31510" w:rsidR="00BA6241" w:rsidRDefault="00BA6241" w:rsidP="00BA6241">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e 1" w:history="1">
        <w:r>
          <w:rPr>
            <w:rStyle w:val="Hyperlink"/>
          </w:rPr>
          <w:t>prílohe 1</w:t>
        </w:r>
      </w:hyperlink>
      <w:r>
        <w:t>.</w:t>
      </w:r>
    </w:p>
    <w:p w14:paraId="336FC4F0"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EF9505" w14:textId="5048941C" w:rsidR="008E1EAF" w:rsidRPr="009D06CF" w:rsidRDefault="004B3528" w:rsidP="00C86B45">
      <w:pPr>
        <w:pStyle w:val="ProductList-OfferingGroupHeading"/>
        <w:keepNext/>
        <w:rPr>
          <w:lang w:val="sk-SK"/>
        </w:rPr>
      </w:pPr>
      <w:bookmarkStart w:id="192" w:name="_Toc7606542"/>
      <w:r w:rsidRPr="009D06CF">
        <w:rPr>
          <w:lang w:val="sk-SK"/>
        </w:rPr>
        <w:t>Iné služby online</w:t>
      </w:r>
      <w:bookmarkEnd w:id="192"/>
    </w:p>
    <w:p w14:paraId="3E0AAE9E" w14:textId="77777777" w:rsidR="003E4746" w:rsidRPr="003E4746" w:rsidRDefault="003E4746" w:rsidP="003E4746">
      <w:pPr>
        <w:pStyle w:val="ProductList-Offering2Heading"/>
        <w:keepNext/>
        <w:outlineLvl w:val="2"/>
        <w:rPr>
          <w:lang w:val="sk-SK"/>
        </w:rPr>
      </w:pPr>
      <w:bookmarkStart w:id="193" w:name="BusinessApplicationPlatform"/>
      <w:bookmarkStart w:id="194" w:name="MicrosoftLearning"/>
      <w:bookmarkStart w:id="195" w:name="MicrosoftPowerBIPro"/>
      <w:bookmarkEnd w:id="188"/>
      <w:r w:rsidRPr="003E4746">
        <w:rPr>
          <w:lang w:val="sk-SK"/>
        </w:rPr>
        <w:tab/>
      </w:r>
      <w:bookmarkStart w:id="196" w:name="_Toc3111583"/>
      <w:bookmarkStart w:id="197" w:name="_Toc794198"/>
      <w:bookmarkStart w:id="198" w:name="BingMaps"/>
      <w:bookmarkStart w:id="199" w:name="_Toc7606543"/>
      <w:r w:rsidRPr="003E4746">
        <w:rPr>
          <w:lang w:val="sk-SK"/>
        </w:rPr>
        <w:t>Bing Maps Mobile Asset Management Platform</w:t>
      </w:r>
      <w:bookmarkEnd w:id="196"/>
      <w:bookmarkEnd w:id="197"/>
      <w:bookmarkEnd w:id="199"/>
    </w:p>
    <w:bookmarkEnd w:id="198"/>
    <w:p w14:paraId="3AD9C63B" w14:textId="77777777" w:rsidR="003E4746" w:rsidRPr="00931AE7" w:rsidRDefault="003E4746" w:rsidP="003E4746">
      <w:pPr>
        <w:pStyle w:val="ProductList-Body"/>
        <w:keepNext/>
      </w:pPr>
      <w:r>
        <w:rPr>
          <w:b/>
          <w:color w:val="00188F"/>
        </w:rPr>
        <w:t>Licencie SL na služby</w:t>
      </w:r>
    </w:p>
    <w:p w14:paraId="4F968F50" w14:textId="77777777" w:rsidR="003E4746" w:rsidRPr="00931AE7" w:rsidRDefault="003E4746" w:rsidP="003E474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3E4746">
      <w:pPr>
        <w:pStyle w:val="ProductList-Body"/>
        <w:numPr>
          <w:ilvl w:val="0"/>
          <w:numId w:val="40"/>
        </w:numPr>
        <w:spacing w:before="40"/>
      </w:pPr>
      <w:r>
        <w:t>dodatočná licencia SL na službu Mobile Asset Management pre Severnú Ameriku (so smerovaním alebo bez smerovania),</w:t>
      </w:r>
    </w:p>
    <w:p w14:paraId="79522E1F" w14:textId="77777777" w:rsidR="003E4746" w:rsidRPr="00931AE7" w:rsidRDefault="003E4746" w:rsidP="003E4746">
      <w:pPr>
        <w:pStyle w:val="ProductList-Body"/>
        <w:numPr>
          <w:ilvl w:val="0"/>
          <w:numId w:val="40"/>
        </w:numPr>
        <w:spacing w:before="40"/>
      </w:pPr>
      <w:r>
        <w:t>dodatočná licencia SL na službu Mobile Asset Management pre Európu (so smerovaním alebo bez smerovania) alebo</w:t>
      </w:r>
    </w:p>
    <w:p w14:paraId="60C04CC7" w14:textId="77777777" w:rsidR="003E4746" w:rsidRPr="00931AE7" w:rsidRDefault="003E4746" w:rsidP="003E4746">
      <w:pPr>
        <w:pStyle w:val="ProductList-Body"/>
        <w:numPr>
          <w:ilvl w:val="0"/>
          <w:numId w:val="40"/>
        </w:numPr>
        <w:spacing w:before="40"/>
      </w:pPr>
      <w:r>
        <w:t>dodatočná licencia SL na službu Mobile Asset Management pre zvyšok sveta (so smerovaním alebo bez smerovania).</w:t>
      </w:r>
    </w:p>
    <w:p w14:paraId="4C4E4F53" w14:textId="77777777" w:rsidR="003E4746" w:rsidRPr="00931AE7" w:rsidRDefault="003E4746" w:rsidP="003E4746">
      <w:pPr>
        <w:pStyle w:val="ProductList-Body"/>
      </w:pPr>
    </w:p>
    <w:p w14:paraId="7346059B" w14:textId="77777777" w:rsidR="003E4746" w:rsidRPr="00931AE7" w:rsidRDefault="003E4746" w:rsidP="003E4746">
      <w:pPr>
        <w:pStyle w:val="ProductList-Body"/>
        <w:keepNext/>
      </w:pPr>
      <w:r>
        <w:rPr>
          <w:b/>
          <w:color w:val="00188F"/>
        </w:rPr>
        <w:t>Rozhrania API služby Mapy Bing</w:t>
      </w:r>
    </w:p>
    <w:p w14:paraId="6051FF12" w14:textId="77777777" w:rsidR="003E4746" w:rsidRPr="00931AE7" w:rsidRDefault="003E4746" w:rsidP="003E474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54" w:history="1">
        <w:r>
          <w:rPr>
            <w:rStyle w:val="Hyperlink"/>
          </w:rPr>
          <w:t>https://aka.ms/bingmapsplatformapistou</w:t>
        </w:r>
      </w:hyperlink>
      <w:r>
        <w:t xml:space="preserve"> a </w:t>
      </w:r>
      <w:hyperlink r:id="rId55" w:history="1">
        <w:r>
          <w:rPr>
            <w:rStyle w:val="Hyperlink"/>
          </w:rPr>
          <w:t>https://aka.ms/bingmapsplatformsdks/</w:t>
        </w:r>
      </w:hyperlink>
      <w:r>
        <w:t>.</w:t>
      </w:r>
    </w:p>
    <w:p w14:paraId="44B347CE" w14:textId="77777777" w:rsidR="003E4746" w:rsidRPr="00931AE7" w:rsidRDefault="003E4746" w:rsidP="003E4746">
      <w:pPr>
        <w:pStyle w:val="ProductList-Body"/>
      </w:pPr>
    </w:p>
    <w:p w14:paraId="2CD683C0" w14:textId="77777777" w:rsidR="003E4746" w:rsidRPr="00931AE7" w:rsidRDefault="003E4746" w:rsidP="003E4746">
      <w:pPr>
        <w:pStyle w:val="ProductList-Body"/>
        <w:keepNext/>
      </w:pPr>
      <w:r>
        <w:rPr>
          <w:b/>
          <w:color w:val="00188F"/>
        </w:rPr>
        <w:t>Ochrana osobných údajov v službe Mapy Bing</w:t>
      </w:r>
    </w:p>
    <w:p w14:paraId="3C893564" w14:textId="77777777" w:rsidR="003E4746" w:rsidRPr="00931AE7" w:rsidRDefault="003E4746" w:rsidP="003E4746">
      <w:pPr>
        <w:pStyle w:val="ProductList-Body"/>
      </w:pPr>
      <w:r>
        <w:t xml:space="preserve">Na zákazníkovo používanie platformy Bing Maps Mobile Asset Management Platform sa vzťahuje Prehlásenie o ochrane osobných údajov spoločnosti Microsoft (na lokalite: </w:t>
      </w:r>
      <w:hyperlink r:id="rId56"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76D21298" w14:textId="77777777" w:rsidR="003E4746" w:rsidRPr="00931AE7" w:rsidRDefault="008E0656"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77777777" w:rsidR="003E4746" w:rsidRPr="00931AE7" w:rsidRDefault="003E4746" w:rsidP="003E4746">
      <w:pPr>
        <w:pStyle w:val="ProductList-Offering2Heading"/>
        <w:outlineLvl w:val="2"/>
      </w:pPr>
      <w:r>
        <w:tab/>
      </w:r>
      <w:bookmarkStart w:id="200" w:name="BingMapsTransactionsandUsers"/>
      <w:bookmarkStart w:id="201" w:name="_Toc3111584"/>
      <w:bookmarkStart w:id="202" w:name="_Toc7606544"/>
      <w:r>
        <w:t>Bing Maps Transactions and Users</w:t>
      </w:r>
      <w:bookmarkEnd w:id="200"/>
      <w:bookmarkEnd w:id="201"/>
      <w:bookmarkEnd w:id="202"/>
    </w:p>
    <w:p w14:paraId="15314162" w14:textId="77777777" w:rsidR="003E4746" w:rsidRPr="00A8327A" w:rsidRDefault="003E4746" w:rsidP="003E4746">
      <w:pPr>
        <w:pStyle w:val="ProductList-Body"/>
        <w:rPr>
          <w:rFonts w:asciiTheme="majorHAnsi" w:hAnsiTheme="majorHAnsi"/>
          <w:sz w:val="16"/>
          <w:szCs w:val="16"/>
        </w:rPr>
        <w:sectPr w:rsidR="003E4746" w:rsidRPr="00A8327A" w:rsidSect="009375A9">
          <w:footerReference w:type="default" r:id="rId57"/>
          <w:footerReference w:type="first" r:id="rId58"/>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3E4746">
      <w:pPr>
        <w:pStyle w:val="ProductList-Body"/>
      </w:pPr>
      <w:r>
        <w:rPr>
          <w:rFonts w:asciiTheme="majorHAnsi" w:hAnsiTheme="majorHAnsi"/>
          <w:sz w:val="16"/>
          <w:szCs w:val="16"/>
        </w:rPr>
        <w:t>Bing Maps Transactions</w:t>
      </w:r>
    </w:p>
    <w:p w14:paraId="06017E0F" w14:textId="77777777" w:rsidR="003E4746" w:rsidRPr="00931AE7" w:rsidRDefault="003E4746" w:rsidP="003E4746">
      <w:pPr>
        <w:pStyle w:val="ProductList-Body"/>
      </w:pPr>
      <w:r>
        <w:rPr>
          <w:rFonts w:asciiTheme="majorHAnsi" w:hAnsiTheme="majorHAnsi"/>
          <w:sz w:val="16"/>
          <w:szCs w:val="16"/>
        </w:rPr>
        <w:t>Bing Maps Known User</w:t>
      </w:r>
    </w:p>
    <w:p w14:paraId="024DC49E" w14:textId="77777777" w:rsidR="003E4746" w:rsidRPr="00931AE7" w:rsidRDefault="003E4746" w:rsidP="003E4746">
      <w:pPr>
        <w:pStyle w:val="ProductList-Body"/>
      </w:pPr>
      <w:r>
        <w:rPr>
          <w:rFonts w:asciiTheme="majorHAnsi" w:hAnsiTheme="majorHAnsi"/>
          <w:sz w:val="16"/>
          <w:szCs w:val="16"/>
        </w:rPr>
        <w:t>Bing Maps Light Known User</w:t>
      </w:r>
    </w:p>
    <w:p w14:paraId="7C7C9997" w14:textId="77777777" w:rsidR="003E4746" w:rsidRDefault="003E4746" w:rsidP="003E4746">
      <w:pPr>
        <w:pStyle w:val="ProductList-Body"/>
        <w:rPr>
          <w:rFonts w:asciiTheme="majorHAnsi" w:hAnsiTheme="majorHAnsi"/>
          <w:sz w:val="16"/>
          <w:szCs w:val="16"/>
        </w:rPr>
        <w:sectPr w:rsidR="003E4746" w:rsidSect="009375A9">
          <w:footerReference w:type="default" r:id="rId59"/>
          <w:footerReference w:type="first" r:id="rId60"/>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3E474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3E4746">
      <w:pPr>
        <w:pStyle w:val="ProductList-Body"/>
        <w:keepNext/>
      </w:pPr>
      <w:r>
        <w:rPr>
          <w:b/>
          <w:color w:val="00188F"/>
        </w:rPr>
        <w:t>Overení používatelia</w:t>
      </w:r>
    </w:p>
    <w:p w14:paraId="20C5590C" w14:textId="77777777" w:rsidR="003E4746" w:rsidRPr="00931AE7" w:rsidRDefault="003E4746" w:rsidP="003E474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3E4746">
      <w:pPr>
        <w:pStyle w:val="ProductList-Body"/>
      </w:pPr>
    </w:p>
    <w:p w14:paraId="6FF4EDBB" w14:textId="77777777" w:rsidR="003E4746" w:rsidRPr="00931AE7" w:rsidRDefault="003E4746" w:rsidP="003E4746">
      <w:pPr>
        <w:pStyle w:val="ProductList-Body"/>
        <w:keepNext/>
      </w:pPr>
      <w:r>
        <w:rPr>
          <w:b/>
          <w:color w:val="00188F"/>
        </w:rPr>
        <w:t>Rozhrania API služby Mapy Bing</w:t>
      </w:r>
    </w:p>
    <w:p w14:paraId="22512223" w14:textId="77777777" w:rsidR="003E4746" w:rsidRPr="00931AE7" w:rsidRDefault="003E4746" w:rsidP="003E474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hyperlink r:id="rId61" w:history="1">
        <w:r>
          <w:rPr>
            <w:rStyle w:val="Hyperlink"/>
          </w:rPr>
          <w:t>https://aka.ms/bingmapsplatformapistou</w:t>
        </w:r>
      </w:hyperlink>
      <w:r>
        <w:t xml:space="preserve"> a </w:t>
      </w:r>
      <w:hyperlink r:id="rId62" w:history="1">
        <w:r>
          <w:rPr>
            <w:rStyle w:val="Hyperlink"/>
          </w:rPr>
          <w:t>https://aka.ms/bingmapsplatformsdks/</w:t>
        </w:r>
      </w:hyperlink>
      <w:r>
        <w:t>.</w:t>
      </w:r>
    </w:p>
    <w:p w14:paraId="1D974E4A" w14:textId="77777777" w:rsidR="003E4746" w:rsidRPr="00931AE7" w:rsidRDefault="003E4746" w:rsidP="003E4746">
      <w:pPr>
        <w:pStyle w:val="ProductList-Body"/>
      </w:pPr>
    </w:p>
    <w:p w14:paraId="50A341DA" w14:textId="77777777" w:rsidR="003E4746" w:rsidRPr="00931AE7" w:rsidRDefault="003E4746" w:rsidP="003E4746">
      <w:pPr>
        <w:pStyle w:val="ProductList-Body"/>
        <w:keepNext/>
      </w:pPr>
      <w:r>
        <w:rPr>
          <w:b/>
          <w:color w:val="00188F"/>
        </w:rPr>
        <w:t>Ochrana osobných údajov v službe Mapy Bing</w:t>
      </w:r>
    </w:p>
    <w:p w14:paraId="2222214A" w14:textId="77777777" w:rsidR="003E4746" w:rsidRPr="00931AE7" w:rsidRDefault="003E4746" w:rsidP="003E4746">
      <w:pPr>
        <w:pStyle w:val="ProductList-Body"/>
      </w:pPr>
      <w:r>
        <w:t xml:space="preserve">Na zákazníkovo používanie služby Mapy Bing sa vzťahuje Prehlásenie o ochrane osobných údajov spoločnosti Microsoft (na lokalite </w:t>
      </w:r>
      <w:hyperlink r:id="rId63"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8E0656"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6A095EEB" w14:textId="04D97ED3" w:rsidR="00D505DB" w:rsidRPr="00087DF3" w:rsidRDefault="00D505DB" w:rsidP="00D505DB">
      <w:pPr>
        <w:pStyle w:val="ProductList-Offering2Heading"/>
        <w:outlineLvl w:val="2"/>
        <w:rPr>
          <w:lang w:val="sk-SK"/>
        </w:rPr>
      </w:pPr>
      <w:r w:rsidRPr="00087DF3">
        <w:rPr>
          <w:lang w:val="sk-SK"/>
        </w:rPr>
        <w:tab/>
      </w:r>
      <w:bookmarkStart w:id="203" w:name="_Toc7606545"/>
      <w:r w:rsidR="00BA6241" w:rsidRPr="00087DF3">
        <w:rPr>
          <w:lang w:val="sk-SK"/>
        </w:rPr>
        <w:t>Platforma obchodných aplikácií</w:t>
      </w:r>
      <w:bookmarkEnd w:id="203"/>
    </w:p>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64"/>
          <w:type w:val="continuous"/>
          <w:pgSz w:w="12240" w:h="15840"/>
          <w:pgMar w:top="1440" w:right="720" w:bottom="1440" w:left="720" w:header="720" w:footer="720" w:gutter="0"/>
          <w:cols w:space="720"/>
          <w:titlePg/>
          <w:docGrid w:linePitch="360"/>
        </w:sectPr>
      </w:pPr>
    </w:p>
    <w:bookmarkEnd w:id="193"/>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2E25B97E" w14:textId="458D4CBA" w:rsidR="00D505DB" w:rsidRDefault="00D505DB" w:rsidP="00D505DB">
      <w:pPr>
        <w:pStyle w:val="ProductList-Body"/>
        <w:rPr>
          <w:rFonts w:asciiTheme="majorHAnsi" w:hAnsiTheme="majorHAnsi"/>
          <w:sz w:val="16"/>
          <w:szCs w:val="16"/>
        </w:rPr>
        <w:sectPr w:rsidR="00D505DB" w:rsidSect="00D505DB">
          <w:footerReference w:type="default" r:id="rId65"/>
          <w:footerReference w:type="first" r:id="rId6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17C51B8B"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0A17F5" w:rsidRDefault="00D505DB" w:rsidP="00D505DB">
      <w:pPr>
        <w:pStyle w:val="ProductList-Body"/>
        <w:rPr>
          <w:sz w:val="14"/>
        </w:rPr>
      </w:pPr>
    </w:p>
    <w:p w14:paraId="6C58802E" w14:textId="77777777" w:rsidR="00D505DB" w:rsidRPr="004E78BB" w:rsidRDefault="00D505DB" w:rsidP="000C072C">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0A17F5">
      <w:pPr>
        <w:pStyle w:val="ProductList-Body"/>
        <w:keepNext/>
        <w:ind w:left="187"/>
      </w:pPr>
      <w:r>
        <w:rPr>
          <w:b/>
          <w:color w:val="0072C6"/>
          <w:szCs w:val="18"/>
        </w:rPr>
        <w:t>Výnimka hosťovania vložených možností</w:t>
      </w:r>
    </w:p>
    <w:p w14:paraId="436F02CE" w14:textId="3B06C4B2"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 xml:space="preserve"> Zákazníci nesmú používať túto výnimku hosťovania na poskytovanie prístupu k obsahu, ktorý je uložený v rámci kapacity prevádzkovanej výhradne v zázemí firmy.</w:t>
      </w:r>
    </w:p>
    <w:p w14:paraId="14CB6078" w14:textId="77777777" w:rsidR="00D505DB" w:rsidRPr="000A17F5" w:rsidRDefault="00D505DB" w:rsidP="00D505DB">
      <w:pPr>
        <w:pStyle w:val="ProductList-Body"/>
        <w:ind w:left="180"/>
        <w:rPr>
          <w:sz w:val="14"/>
        </w:rPr>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D505DB">
      <w:pPr>
        <w:pStyle w:val="ProductList-Body"/>
        <w:ind w:left="180"/>
        <w:rPr>
          <w:sz w:val="14"/>
        </w:rPr>
      </w:pPr>
    </w:p>
    <w:p w14:paraId="1C0C659C" w14:textId="77777777" w:rsidR="00D505DB" w:rsidRPr="004E78BB" w:rsidRDefault="00D505DB" w:rsidP="00A53406">
      <w:pPr>
        <w:pStyle w:val="ProductList-Body"/>
        <w:keepNext/>
        <w:ind w:left="187"/>
      </w:pPr>
      <w:r>
        <w:rPr>
          <w:b/>
          <w:color w:val="0072C6"/>
          <w:szCs w:val="18"/>
        </w:rPr>
        <w:t xml:space="preserve">Prístup bez licencie SL pre používateľa </w:t>
      </w:r>
    </w:p>
    <w:p w14:paraId="22A2D449" w14:textId="24870306"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 xml:space="preserve"> Ak však zákazník zvolí používanie kapacity služby Power BI Premium prevádzkovanej výhradne v zázemí firmy, potom je na zobrazenie obsahu zdieľaného z tejto kapacity potrebná licencia SL pre používateľa na službu Power BI Pro.</w:t>
      </w:r>
    </w:p>
    <w:p w14:paraId="2CB21D0A" w14:textId="62858F6A" w:rsidR="00BB7DA1" w:rsidRPr="000A17F5" w:rsidRDefault="00BB7DA1" w:rsidP="00D505DB">
      <w:pPr>
        <w:pStyle w:val="ProductList-Body"/>
        <w:ind w:left="180"/>
        <w:rPr>
          <w:sz w:val="14"/>
          <w:szCs w:val="18"/>
        </w:rPr>
      </w:pPr>
    </w:p>
    <w:p w14:paraId="536DA2DC" w14:textId="77777777" w:rsidR="00BB7DA1" w:rsidRPr="0008458E" w:rsidRDefault="00BB7DA1" w:rsidP="00C86B45">
      <w:pPr>
        <w:pStyle w:val="ProductList-Body"/>
        <w:keepNext/>
        <w:ind w:left="187"/>
      </w:pPr>
      <w:r>
        <w:rPr>
          <w:b/>
          <w:color w:val="0072C6"/>
          <w:szCs w:val="18"/>
        </w:rPr>
        <w:t>Funkcia Publikovať na webe</w:t>
      </w:r>
    </w:p>
    <w:p w14:paraId="300DA864" w14:textId="21F7A7A5" w:rsidR="00BB7DA1"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BB7DA1">
      <w:pPr>
        <w:pStyle w:val="ProductList-Body"/>
        <w:ind w:left="180"/>
        <w:rPr>
          <w:sz w:val="14"/>
        </w:rPr>
      </w:pPr>
    </w:p>
    <w:p w14:paraId="1577EC96" w14:textId="77777777" w:rsidR="00076115" w:rsidRPr="00E35975" w:rsidRDefault="00076115" w:rsidP="007045E9">
      <w:pPr>
        <w:pStyle w:val="ProductList-Body"/>
        <w:keepNext/>
        <w:tabs>
          <w:tab w:val="clear" w:pos="158"/>
          <w:tab w:val="left" w:pos="360"/>
        </w:tabs>
        <w:rPr>
          <w:b/>
          <w:color w:val="00188F"/>
          <w:szCs w:val="18"/>
        </w:rPr>
      </w:pPr>
      <w:r>
        <w:rPr>
          <w:b/>
          <w:color w:val="00188F"/>
          <w:szCs w:val="18"/>
        </w:rPr>
        <w:t>Microsoft PowerApps</w:t>
      </w:r>
    </w:p>
    <w:p w14:paraId="34BC03BF" w14:textId="77777777" w:rsidR="00076115" w:rsidRDefault="00076115" w:rsidP="007045E9">
      <w:pPr>
        <w:pStyle w:val="ProductList-Body"/>
        <w:keepNext/>
        <w:ind w:left="180"/>
        <w:rPr>
          <w:b/>
          <w:color w:val="0072C6"/>
          <w:szCs w:val="18"/>
        </w:rPr>
      </w:pPr>
      <w:r>
        <w:rPr>
          <w:b/>
          <w:color w:val="0072C6"/>
          <w:szCs w:val="18"/>
        </w:rPr>
        <w:t>Obmedzené entity</w:t>
      </w:r>
    </w:p>
    <w:p w14:paraId="2BE87447" w14:textId="77777777" w:rsidR="00076115" w:rsidRPr="005A5C60" w:rsidRDefault="00076115" w:rsidP="00076115">
      <w:pPr>
        <w:pStyle w:val="ProductList-Body"/>
        <w:ind w:left="158"/>
      </w:pPr>
      <w:r>
        <w:t xml:space="preserve">Zákazník nesmie vytvárať, upravovať ani odstraňovať žiadne údaje z typov označených ako „obmedzené“ v dokumentácii k produktu na stránke </w:t>
      </w:r>
      <w:hyperlink r:id="rId67" w:history="1">
        <w:r>
          <w:rPr>
            <w:rStyle w:val="Hyperlink"/>
          </w:rPr>
          <w:t>https://go.microsoft.com/fwlink/?linkid=868812</w:t>
        </w:r>
      </w:hyperlink>
      <w:r>
        <w:t xml:space="preserve"> Zákazník má iba prístup k čítaniu takýchto obmedzených entít.</w:t>
      </w:r>
    </w:p>
    <w:bookmarkStart w:id="204" w:name="Intune"/>
    <w:p w14:paraId="5C225C46"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EE3D4A9" w14:textId="77777777" w:rsidR="00087DF3" w:rsidRPr="00DD04EA" w:rsidRDefault="00087DF3" w:rsidP="00087DF3">
      <w:pPr>
        <w:pStyle w:val="ProductList-Offering2Heading"/>
        <w:outlineLvl w:val="2"/>
        <w:rPr>
          <w:lang w:val="sk-SK"/>
        </w:rPr>
      </w:pPr>
      <w:r w:rsidRPr="00DD04EA">
        <w:rPr>
          <w:lang w:val="sk-SK"/>
        </w:rPr>
        <w:tab/>
      </w:r>
      <w:bookmarkStart w:id="205" w:name="_Toc531082929"/>
      <w:bookmarkStart w:id="206" w:name="_Toc7606546"/>
      <w:r w:rsidRPr="00DD04EA">
        <w:rPr>
          <w:lang w:val="sk-SK"/>
        </w:rPr>
        <w:t>Licencia GitHub Enterprise</w:t>
      </w:r>
      <w:bookmarkEnd w:id="205"/>
      <w:bookmarkEnd w:id="206"/>
    </w:p>
    <w:p w14:paraId="16B0168D" w14:textId="77777777" w:rsidR="003C7C0C" w:rsidRPr="001A19E0" w:rsidRDefault="003C7C0C" w:rsidP="003C7C0C">
      <w:pPr>
        <w:pStyle w:val="ProductList-Body"/>
      </w:pPr>
      <w:r>
        <w:t xml:space="preserve">GitHub Enterprise poskytuje GitHub, Inc. Pokračovaním v používaní GitHub Enterprise sa zákazník zaväzuje dodržiavať podmienky používania GitHub, ktoré sú k dispozícii na stránke </w:t>
      </w:r>
      <w:hyperlink r:id="rId68" w:history="1">
        <w:r>
          <w:rPr>
            <w:rStyle w:val="Hyperlink"/>
          </w:rPr>
          <w:t>https://aka.ms/github_terms</w:t>
        </w:r>
      </w:hyperlink>
      <w:r>
        <w:t xml:space="preserve">. Napriek všetkému, čo je v rozpore s ustanoveniami zákazníkovej multilicenčnej zmluvy (vrátane týchto podmienok používania služieb on-line), vyhlásenie o ochrane súkromia služby GitHub, ktoré je k dispozícii na adrese </w:t>
      </w:r>
      <w:hyperlink r:id="rId69" w:history="1">
        <w:r>
          <w:rPr>
            <w:rStyle w:val="Hyperlink"/>
          </w:rPr>
          <w:t>https://help.github.com/articles/github-privacy-statement/</w:t>
        </w:r>
      </w:hyperlink>
      <w:r>
        <w:t xml:space="preserve"> a dodatok o ochrane osobných údajov služby GitHub, ktorý je k dispozícii na adrese </w:t>
      </w:r>
      <w:hyperlink r:id="rId70" w:history="1">
        <w:r>
          <w:rPr>
            <w:rStyle w:val="Hyperlink"/>
          </w:rPr>
          <w:t>https://aka.ms/github_terms</w:t>
        </w:r>
      </w:hyperlink>
      <w:r>
        <w:t xml:space="preserve"> sa bude vzťahovať na používanie GitHub Enterprise licencované samostatne alebo ako Visual Studio Enterprise či Professional s GitHub Enterprise.</w:t>
      </w:r>
    </w:p>
    <w:p w14:paraId="2D3AE36A"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87DF3">
      <w:pPr>
        <w:pStyle w:val="ProductList-Offering2Heading"/>
        <w:outlineLvl w:val="2"/>
      </w:pPr>
      <w:r>
        <w:tab/>
      </w:r>
      <w:bookmarkStart w:id="207" w:name="_Toc531082930"/>
      <w:bookmarkStart w:id="208" w:name="MicrosoftCloudAppSecurity"/>
      <w:bookmarkStart w:id="209" w:name="_Toc531348188"/>
      <w:bookmarkStart w:id="210" w:name="_Toc7606547"/>
      <w:r>
        <w:t>Microsoft Cloud App Security</w:t>
      </w:r>
      <w:bookmarkEnd w:id="207"/>
      <w:bookmarkEnd w:id="208"/>
      <w:bookmarkEnd w:id="209"/>
      <w:bookmarkEnd w:id="210"/>
    </w:p>
    <w:p w14:paraId="61E9F6EA" w14:textId="77777777" w:rsidR="00087DF3" w:rsidRDefault="00087DF3" w:rsidP="00087DF3">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87DF3">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87DF3">
      <w:pPr>
        <w:pStyle w:val="ProductList-Body"/>
        <w:tabs>
          <w:tab w:val="clear" w:pos="158"/>
          <w:tab w:val="left" w:pos="360"/>
        </w:tabs>
      </w:pPr>
    </w:p>
    <w:p w14:paraId="1EDF05B5" w14:textId="77777777" w:rsidR="00087DF3" w:rsidRDefault="00087DF3" w:rsidP="00087DF3">
      <w:pPr>
        <w:pStyle w:val="ProductList-Body"/>
        <w:tabs>
          <w:tab w:val="clear" w:pos="158"/>
          <w:tab w:val="left" w:pos="360"/>
        </w:tabs>
        <w:rPr>
          <w:b/>
          <w:color w:val="00188F"/>
        </w:rPr>
      </w:pPr>
      <w:r>
        <w:rPr>
          <w:b/>
          <w:color w:val="00188F"/>
        </w:rPr>
        <w:t>Oznámenia</w:t>
      </w:r>
    </w:p>
    <w:p w14:paraId="6CEAC0DA" w14:textId="3CFC9B0C" w:rsidR="00087DF3" w:rsidRDefault="00087DF3" w:rsidP="00087DF3">
      <w:pPr>
        <w:pStyle w:val="ProductList-Body"/>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65B6FB3" w14:textId="77777777" w:rsidR="003E4746" w:rsidRPr="003E4746" w:rsidRDefault="003E4746" w:rsidP="003E4746">
      <w:pPr>
        <w:pStyle w:val="ProductList-Offering2Heading"/>
        <w:keepNext/>
        <w:outlineLvl w:val="2"/>
        <w:rPr>
          <w:lang w:val="sk-SK"/>
        </w:rPr>
      </w:pPr>
      <w:r w:rsidRPr="003E4746">
        <w:rPr>
          <w:lang w:val="sk-SK"/>
        </w:rPr>
        <w:tab/>
      </w:r>
      <w:bookmarkStart w:id="211" w:name="MicrosoftGraphdataconnect"/>
      <w:bookmarkStart w:id="212" w:name="_Toc3111588"/>
      <w:bookmarkStart w:id="213" w:name="_Toc7606548"/>
      <w:r w:rsidRPr="003E4746">
        <w:rPr>
          <w:lang w:val="sk-SK"/>
        </w:rPr>
        <w:t>Microsoft Graph data connect</w:t>
      </w:r>
      <w:bookmarkEnd w:id="211"/>
      <w:r w:rsidRPr="003E4746">
        <w:rPr>
          <w:lang w:val="sk-SK"/>
        </w:rPr>
        <w:t xml:space="preserve"> pre nezávislých dodávateľov softvéru</w:t>
      </w:r>
      <w:bookmarkEnd w:id="212"/>
      <w:bookmarkEnd w:id="213"/>
    </w:p>
    <w:p w14:paraId="1CD8EDD0" w14:textId="77777777" w:rsidR="003E4746" w:rsidRPr="00931AE7" w:rsidRDefault="003E4746" w:rsidP="003E4746">
      <w:pPr>
        <w:pStyle w:val="ProductList-Body"/>
        <w:keepNext/>
        <w:tabs>
          <w:tab w:val="clear" w:pos="158"/>
          <w:tab w:val="left" w:pos="360"/>
        </w:tabs>
      </w:pPr>
      <w:r>
        <w:rPr>
          <w:b/>
          <w:color w:val="00188F"/>
        </w:rPr>
        <w:t>Licencie SL na služby</w:t>
      </w:r>
    </w:p>
    <w:p w14:paraId="4927F87D" w14:textId="77777777" w:rsidR="003E4746" w:rsidRPr="00931AE7" w:rsidRDefault="003E4746" w:rsidP="003E4746">
      <w:pPr>
        <w:pStyle w:val="ProductList-Body"/>
        <w:keepNext/>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3E4746">
      <w:pPr>
        <w:pStyle w:val="ProductList-Body"/>
      </w:pPr>
    </w:p>
    <w:p w14:paraId="1F722A12" w14:textId="77777777" w:rsidR="003E4746" w:rsidRPr="00931AE7" w:rsidRDefault="003E4746" w:rsidP="003E4746">
      <w:pPr>
        <w:pStyle w:val="ProductList-ClauseHeading"/>
      </w:pPr>
      <w:r>
        <w:t>Zmluva o úrovni služieb</w:t>
      </w:r>
    </w:p>
    <w:p w14:paraId="79C4C502" w14:textId="77777777" w:rsidR="003E4746" w:rsidRPr="00931AE7" w:rsidRDefault="003E4746" w:rsidP="003E4746">
      <w:pPr>
        <w:pStyle w:val="ProductList-Body"/>
      </w:pPr>
      <w:r>
        <w:rPr>
          <w:szCs w:val="18"/>
        </w:rPr>
        <w:t>Pre riešenie Microsoft Graph data connect pre nezávislých dodávateľov softvéru sa neposkytuje žiadna zmluva o úrovni služieb.</w:t>
      </w:r>
    </w:p>
    <w:p w14:paraId="0CC6E114" w14:textId="77777777" w:rsidR="003E4746" w:rsidRPr="00931AE7" w:rsidRDefault="008E0656"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1A173C10" w14:textId="7F845224" w:rsidR="00DD04EA" w:rsidRPr="007045E9" w:rsidRDefault="00DD04EA" w:rsidP="00DD04EA">
      <w:pPr>
        <w:pStyle w:val="ProductList-Offering2Heading"/>
        <w:keepNext/>
        <w:outlineLvl w:val="2"/>
        <w:rPr>
          <w:lang w:val="sk-SK"/>
        </w:rPr>
      </w:pPr>
      <w:r w:rsidRPr="007045E9">
        <w:rPr>
          <w:lang w:val="sk-SK"/>
        </w:rPr>
        <w:tab/>
      </w:r>
      <w:bookmarkStart w:id="214" w:name="_Toc534755264"/>
      <w:bookmarkStart w:id="215" w:name="_Toc7606549"/>
      <w:r w:rsidRPr="007045E9">
        <w:rPr>
          <w:lang w:val="sk-SK"/>
        </w:rPr>
        <w:t>Služba Microsoft Healthcare Bot</w:t>
      </w:r>
      <w:bookmarkEnd w:id="214"/>
      <w:bookmarkEnd w:id="215"/>
    </w:p>
    <w:p w14:paraId="0867F866" w14:textId="77777777" w:rsidR="00DD04EA" w:rsidRDefault="00DD04EA" w:rsidP="00DD04EA">
      <w:pPr>
        <w:pStyle w:val="ProductList-Body"/>
        <w:keepNext/>
        <w:tabs>
          <w:tab w:val="clear" w:pos="158"/>
          <w:tab w:val="left" w:pos="360"/>
        </w:tabs>
        <w:rPr>
          <w:b/>
          <w:color w:val="00188F"/>
        </w:rPr>
      </w:pPr>
      <w:r>
        <w:rPr>
          <w:b/>
          <w:color w:val="00188F"/>
        </w:rPr>
        <w:t>Definície</w:t>
      </w:r>
    </w:p>
    <w:p w14:paraId="17B11894" w14:textId="77777777" w:rsidR="00DD04EA" w:rsidRDefault="00DD04EA" w:rsidP="00DD04EA">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DD04EA">
      <w:pPr>
        <w:pStyle w:val="ProductList-Body"/>
      </w:pPr>
    </w:p>
    <w:p w14:paraId="685869C0" w14:textId="77777777" w:rsidR="00DD04EA" w:rsidRDefault="00DD04EA" w:rsidP="00DD04EA">
      <w:pPr>
        <w:pStyle w:val="ProductList-Body"/>
        <w:keepNext/>
        <w:tabs>
          <w:tab w:val="clear" w:pos="158"/>
          <w:tab w:val="left" w:pos="360"/>
        </w:tabs>
        <w:rPr>
          <w:b/>
          <w:color w:val="00188F"/>
        </w:rPr>
      </w:pPr>
      <w:r>
        <w:rPr>
          <w:b/>
          <w:color w:val="00188F"/>
        </w:rPr>
        <w:t>Záväzky zákazníka</w:t>
      </w:r>
    </w:p>
    <w:p w14:paraId="22DDCD36" w14:textId="77777777" w:rsidR="00DD04EA" w:rsidRDefault="00DD04EA" w:rsidP="00DD04EA">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71" w:history="1">
        <w:r>
          <w:rPr>
            <w:rStyle w:val="Hyperlink"/>
            <w:rFonts w:ascii="Calibri" w:hAnsi="Calibri" w:cs="Calibri"/>
            <w:szCs w:val="18"/>
          </w:rPr>
          <w:t>formulári</w:t>
        </w:r>
      </w:hyperlink>
      <w:r>
        <w:rPr>
          <w:rFonts w:ascii="Calibri" w:hAnsi="Calibri" w:cs="Calibri"/>
          <w:szCs w:val="18"/>
        </w:rPr>
        <w:t>.</w:t>
      </w:r>
    </w:p>
    <w:p w14:paraId="3216454B" w14:textId="77777777" w:rsidR="00DD04EA" w:rsidRDefault="00DD04EA" w:rsidP="00DD04EA">
      <w:pPr>
        <w:pStyle w:val="ProductList-Body"/>
      </w:pPr>
    </w:p>
    <w:p w14:paraId="1B6D1C53" w14:textId="77777777" w:rsidR="00DD04EA" w:rsidRDefault="00DD04EA" w:rsidP="00DD04EA">
      <w:pPr>
        <w:pStyle w:val="ProductList-Body"/>
        <w:keepNext/>
        <w:keepLines/>
        <w:tabs>
          <w:tab w:val="clear" w:pos="158"/>
          <w:tab w:val="left" w:pos="360"/>
        </w:tabs>
        <w:rPr>
          <w:b/>
          <w:color w:val="00188F"/>
        </w:rPr>
      </w:pPr>
      <w:r>
        <w:rPr>
          <w:b/>
          <w:color w:val="00188F"/>
        </w:rPr>
        <w:t>Obmedzenie používania</w:t>
      </w:r>
    </w:p>
    <w:p w14:paraId="43E459F8" w14:textId="77777777" w:rsidR="00DD04EA" w:rsidRPr="00917344" w:rsidRDefault="00DD04EA" w:rsidP="00DD04EA">
      <w:pPr>
        <w:pStyle w:val="ProductList-Body"/>
        <w:keepNext/>
        <w:keepLines/>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109C4226"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7FD10F9" w14:textId="77777777" w:rsidR="003C7C0C" w:rsidRDefault="003C7C0C" w:rsidP="00D505DB">
      <w:pPr>
        <w:pStyle w:val="ProductList-Offering2Heading"/>
        <w:outlineLvl w:val="2"/>
        <w:rPr>
          <w:lang w:val="sk-SK"/>
        </w:rPr>
      </w:pPr>
    </w:p>
    <w:p w14:paraId="4C1A043C" w14:textId="77777777" w:rsidR="003C7C0C" w:rsidRDefault="003C7C0C" w:rsidP="00D505DB">
      <w:pPr>
        <w:pStyle w:val="ProductList-Offering2Heading"/>
        <w:outlineLvl w:val="2"/>
        <w:rPr>
          <w:lang w:val="sk-SK"/>
        </w:rPr>
      </w:pPr>
    </w:p>
    <w:p w14:paraId="20AA6609" w14:textId="77777777" w:rsidR="003C7C0C" w:rsidRDefault="003C7C0C" w:rsidP="00D505DB">
      <w:pPr>
        <w:pStyle w:val="ProductList-Offering2Heading"/>
        <w:outlineLvl w:val="2"/>
        <w:rPr>
          <w:lang w:val="sk-SK"/>
        </w:rPr>
      </w:pPr>
    </w:p>
    <w:p w14:paraId="09A41592" w14:textId="1D2146EB" w:rsidR="00D505DB" w:rsidRPr="009C72D8" w:rsidRDefault="00D505DB" w:rsidP="00D505DB">
      <w:pPr>
        <w:pStyle w:val="ProductList-Offering2Heading"/>
        <w:outlineLvl w:val="2"/>
        <w:rPr>
          <w:lang w:val="sk-SK"/>
        </w:rPr>
      </w:pPr>
      <w:r w:rsidRPr="009C72D8">
        <w:rPr>
          <w:lang w:val="sk-SK"/>
        </w:rPr>
        <w:lastRenderedPageBreak/>
        <w:tab/>
      </w:r>
      <w:bookmarkStart w:id="216" w:name="_Toc476230944"/>
      <w:bookmarkStart w:id="217" w:name="_Toc7606550"/>
      <w:r w:rsidRPr="009C72D8">
        <w:rPr>
          <w:lang w:val="sk-SK"/>
        </w:rPr>
        <w:t>Microsoft Intune</w:t>
      </w:r>
      <w:bookmarkEnd w:id="216"/>
      <w:bookmarkEnd w:id="217"/>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72"/>
          <w:footerReference w:type="first" r:id="rId73"/>
          <w:type w:val="continuous"/>
          <w:pgSz w:w="12240" w:h="15840"/>
          <w:pgMar w:top="1440" w:right="720" w:bottom="1440" w:left="720" w:header="720" w:footer="720" w:gutter="0"/>
          <w:cols w:space="720"/>
          <w:titlePg/>
          <w:docGrid w:linePitch="360"/>
        </w:sectPr>
      </w:pPr>
    </w:p>
    <w:bookmarkEnd w:id="204"/>
    <w:p w14:paraId="5A4BAD20"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9570F9">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9570F9">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77777777" w:rsidR="009570F9" w:rsidRPr="00A8327A" w:rsidRDefault="009570F9" w:rsidP="009570F9">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3F05AFCC"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0A17F5" w:rsidRDefault="00D505DB" w:rsidP="00D505DB">
      <w:pPr>
        <w:pStyle w:val="ProductList-Body"/>
        <w:rPr>
          <w:sz w:val="14"/>
        </w:rPr>
      </w:pPr>
    </w:p>
    <w:p w14:paraId="6B6A718E" w14:textId="77777777" w:rsidR="009570F9" w:rsidRPr="00A8327A" w:rsidRDefault="009570F9" w:rsidP="009570F9">
      <w:pPr>
        <w:pStyle w:val="ProductList-Body"/>
        <w:keepNext/>
        <w:tabs>
          <w:tab w:val="clear" w:pos="158"/>
          <w:tab w:val="left" w:pos="180"/>
        </w:tabs>
        <w:rPr>
          <w:b/>
          <w:color w:val="00188F"/>
        </w:rPr>
      </w:pPr>
      <w:r>
        <w:rPr>
          <w:b/>
          <w:color w:val="00188F"/>
        </w:rPr>
        <w:t>Správa zariadení a aplikácií</w:t>
      </w:r>
    </w:p>
    <w:p w14:paraId="6D934281" w14:textId="77777777" w:rsidR="009570F9" w:rsidRDefault="009570F9" w:rsidP="009570F9">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9570F9">
      <w:pPr>
        <w:pStyle w:val="ProductList-Body"/>
        <w:tabs>
          <w:tab w:val="clear" w:pos="158"/>
          <w:tab w:val="left" w:pos="180"/>
        </w:tabs>
      </w:pPr>
    </w:p>
    <w:p w14:paraId="3DB7341A" w14:textId="77777777" w:rsidR="009570F9" w:rsidRPr="00612EFD" w:rsidRDefault="009570F9" w:rsidP="009570F9">
      <w:pPr>
        <w:pStyle w:val="ProductList-Body"/>
        <w:rPr>
          <w:b/>
          <w:bCs/>
          <w:color w:val="00188F"/>
        </w:rPr>
      </w:pPr>
      <w:r>
        <w:rPr>
          <w:b/>
          <w:bCs/>
          <w:color w:val="00188F"/>
        </w:rPr>
        <w:t>Microsoft Intune for Devices</w:t>
      </w:r>
    </w:p>
    <w:p w14:paraId="38568BD5" w14:textId="77777777" w:rsidR="009570F9" w:rsidRPr="00A8327A" w:rsidRDefault="009570F9" w:rsidP="009570F9">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218" w:name="_Hlk521486116"/>
      <w:r>
        <w:t>Aplikácie, ktoré sú zvyčajne priradené konkrétnym používateľom, ako napríklad Outlook a OneDrive, sa v rámci tejto služby nesmú používať.</w:t>
      </w:r>
      <w:bookmarkEnd w:id="218"/>
    </w:p>
    <w:p w14:paraId="2D104473" w14:textId="77777777" w:rsidR="00A12A70" w:rsidRPr="000A17F5" w:rsidRDefault="00A12A70" w:rsidP="00A12A70">
      <w:pPr>
        <w:pStyle w:val="ProductList-Body"/>
        <w:tabs>
          <w:tab w:val="clear" w:pos="158"/>
          <w:tab w:val="left" w:pos="180"/>
        </w:tabs>
        <w:rPr>
          <w:sz w:val="12"/>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A12A70">
      <w:pPr>
        <w:pStyle w:val="ProductList-Body"/>
        <w:tabs>
          <w:tab w:val="clear" w:pos="158"/>
          <w:tab w:val="left" w:pos="180"/>
        </w:tabs>
        <w:rPr>
          <w:sz w:val="14"/>
        </w:rPr>
      </w:pPr>
    </w:p>
    <w:p w14:paraId="58054B68" w14:textId="77777777" w:rsidR="00A12A70" w:rsidRPr="003C2FBE" w:rsidRDefault="00A12A70" w:rsidP="000A17F5">
      <w:pPr>
        <w:pStyle w:val="ProductList-Body"/>
        <w:keepNext/>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74" w:history="1">
        <w:r>
          <w:rPr>
            <w:rStyle w:val="Hyperlink"/>
          </w:rPr>
          <w:t>http://go.microsoft.com/?linkid=9839206</w:t>
        </w:r>
      </w:hyperlink>
      <w:hyperlink w:history="1"/>
      <w:r>
        <w:t>.</w:t>
      </w:r>
    </w:p>
    <w:p w14:paraId="2AAFCAF0" w14:textId="77777777" w:rsidR="00A12A70" w:rsidRPr="000A17F5" w:rsidRDefault="00A12A70" w:rsidP="00A12A70">
      <w:pPr>
        <w:pStyle w:val="ProductList-Body"/>
        <w:tabs>
          <w:tab w:val="clear" w:pos="158"/>
          <w:tab w:val="left" w:pos="180"/>
        </w:tabs>
        <w:rPr>
          <w:sz w:val="14"/>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219" w:name="_Toc453946633"/>
    <w:bookmarkStart w:id="220" w:name="_Toc451949071"/>
    <w:p w14:paraId="55A25AEF"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B93221">
      <w:pPr>
        <w:pStyle w:val="ProductList-Offering2Heading"/>
        <w:outlineLvl w:val="2"/>
        <w:rPr>
          <w:lang w:val="sk-SK"/>
        </w:rPr>
      </w:pPr>
      <w:r w:rsidRPr="00087DF3">
        <w:rPr>
          <w:lang w:val="sk-SK"/>
        </w:rPr>
        <w:tab/>
      </w:r>
      <w:bookmarkStart w:id="221" w:name="_Toc7606551"/>
      <w:r w:rsidR="00B93221" w:rsidRPr="00087DF3">
        <w:rPr>
          <w:lang w:val="sk-SK"/>
        </w:rPr>
        <w:t>Microsoft Learning</w:t>
      </w:r>
      <w:bookmarkEnd w:id="219"/>
      <w:bookmarkEnd w:id="221"/>
      <w:r w:rsidR="00B93221" w:rsidRPr="00087DF3">
        <w:rPr>
          <w:lang w:val="sk-SK"/>
        </w:rPr>
        <w:t xml:space="preserve"> </w:t>
      </w:r>
      <w:bookmarkEnd w:id="220"/>
    </w:p>
    <w:bookmarkEnd w:id="194"/>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B93221">
      <w:pPr>
        <w:pStyle w:val="ProductList-Body"/>
        <w:rPr>
          <w:sz w:val="14"/>
        </w:rPr>
      </w:pPr>
    </w:p>
    <w:p w14:paraId="71FC61B6" w14:textId="77777777" w:rsidR="00B93221" w:rsidRPr="00903BB7" w:rsidRDefault="00B93221" w:rsidP="00B93221">
      <w:pPr>
        <w:pStyle w:val="ProductList-ClauseHeading"/>
      </w:pPr>
      <w:r>
        <w:t xml:space="preserve">Licencia SL na službu </w:t>
      </w:r>
      <w:bookmarkStart w:id="222" w:name="_Toc451949072"/>
      <w:r>
        <w:t>Microsoft Learning Imagine Academy</w:t>
      </w:r>
      <w:bookmarkEnd w:id="222"/>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A12A70">
      <w:pPr>
        <w:pStyle w:val="ProductList-ClauseHeading"/>
        <w:keepNext w:val="0"/>
        <w:rPr>
          <w:sz w:val="14"/>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75" w:history="1">
        <w:r>
          <w:rPr>
            <w:rStyle w:val="Hyperlink"/>
          </w:rPr>
          <w:t>http://www.microsoft.com/itacademy</w:t>
        </w:r>
      </w:hyperlink>
      <w:r>
        <w:t>.</w:t>
      </w:r>
    </w:p>
    <w:p w14:paraId="055035D9" w14:textId="77777777" w:rsidR="00B93221" w:rsidRPr="000A17F5" w:rsidRDefault="00B93221" w:rsidP="00B93221">
      <w:pPr>
        <w:pStyle w:val="ProductList-Body"/>
        <w:rPr>
          <w:sz w:val="14"/>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95"/>
    <w:p w14:paraId="50876654"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3E4746">
      <w:pPr>
        <w:pStyle w:val="ProductList-Offering2Heading"/>
        <w:keepNext/>
        <w:outlineLvl w:val="2"/>
        <w:rPr>
          <w:lang w:val="sk-SK"/>
        </w:rPr>
      </w:pPr>
      <w:r w:rsidRPr="003E4746">
        <w:rPr>
          <w:lang w:val="sk-SK"/>
        </w:rPr>
        <w:lastRenderedPageBreak/>
        <w:tab/>
      </w:r>
      <w:bookmarkStart w:id="223" w:name="MicrosoftSearchinBing"/>
      <w:bookmarkStart w:id="224" w:name="_Toc3111592"/>
      <w:bookmarkStart w:id="225" w:name="_Toc7606552"/>
      <w:r w:rsidRPr="003E4746">
        <w:rPr>
          <w:lang w:val="sk-SK"/>
        </w:rPr>
        <w:t>Microsoft Search in Bing</w:t>
      </w:r>
      <w:bookmarkEnd w:id="223"/>
      <w:bookmarkEnd w:id="224"/>
      <w:bookmarkEnd w:id="225"/>
    </w:p>
    <w:p w14:paraId="465C99AD" w14:textId="77777777" w:rsidR="003E4746" w:rsidRPr="00931AE7" w:rsidRDefault="003E4746" w:rsidP="003E4746">
      <w:pPr>
        <w:pStyle w:val="ProductList-Body"/>
        <w:keepNext/>
        <w:tabs>
          <w:tab w:val="clear" w:pos="158"/>
          <w:tab w:val="left" w:pos="360"/>
        </w:tabs>
      </w:pPr>
      <w:r>
        <w:rPr>
          <w:b/>
          <w:color w:val="00188F"/>
        </w:rPr>
        <w:t>Microsoft Search in Bing</w:t>
      </w:r>
    </w:p>
    <w:p w14:paraId="69806427" w14:textId="77777777" w:rsidR="003E4746" w:rsidRPr="00931AE7" w:rsidRDefault="003E4746" w:rsidP="003E4746">
      <w:pPr>
        <w:pStyle w:val="ProductList-Body"/>
      </w:pPr>
      <w:r>
        <w:t>Služba „Microsoft Search in Bing“ predstavuje službu Office 365,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3E4746">
      <w:pPr>
        <w:pStyle w:val="ProductList-Body"/>
      </w:pPr>
    </w:p>
    <w:p w14:paraId="74B237B4" w14:textId="77777777" w:rsidR="003E4746" w:rsidRPr="00931AE7" w:rsidRDefault="003E4746" w:rsidP="003E4746">
      <w:pPr>
        <w:pStyle w:val="ProductList-Body"/>
        <w:keepNext/>
      </w:pPr>
      <w:r>
        <w:rPr>
          <w:b/>
          <w:color w:val="00188F"/>
        </w:rPr>
        <w:t>Ochrana osobných údajov v službe Microsoft Search in Bing</w:t>
      </w:r>
    </w:p>
    <w:p w14:paraId="740FED19" w14:textId="77777777" w:rsidR="003E4746" w:rsidRPr="00931AE7" w:rsidRDefault="003E4746" w:rsidP="003E474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podmienky používania služieb on-line vrátane podmienok spracovania údajov sa vzťahujú iba na službu Microsoft Search in Bing. Prehlásenie o ochrane osobných údajov spoločnosti Microsoft na lokalite </w:t>
      </w:r>
      <w:hyperlink r:id="rId76" w:history="1">
        <w:r>
          <w:rPr>
            <w:rStyle w:val="Hyperlink"/>
          </w:rPr>
          <w:t>https://go.microsoft.com/fwlink/?LinkId=521839</w:t>
        </w:r>
      </w:hyperlink>
      <w:r>
        <w:t xml:space="preserve"> sa vzťahuje na verejné vyhľadávanie na lokalite Bing.com. </w:t>
      </w:r>
    </w:p>
    <w:p w14:paraId="2207C9E6" w14:textId="77777777" w:rsidR="003E4746" w:rsidRPr="00931AE7" w:rsidRDefault="008E0656" w:rsidP="003E474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C48B69" w:rsidR="009F2F54" w:rsidRPr="006543C0" w:rsidRDefault="009F2F54" w:rsidP="009F2F54">
      <w:pPr>
        <w:pStyle w:val="ProductList-Offering2Heading"/>
        <w:keepNext/>
        <w:outlineLvl w:val="2"/>
        <w:rPr>
          <w:lang w:val="sk-SK"/>
        </w:rPr>
      </w:pPr>
      <w:r w:rsidRPr="006543C0">
        <w:rPr>
          <w:lang w:val="sk-SK"/>
        </w:rPr>
        <w:tab/>
      </w:r>
      <w:bookmarkStart w:id="226" w:name="_Toc457466455"/>
      <w:bookmarkStart w:id="227" w:name="_Toc7606553"/>
      <w:r w:rsidRPr="006543C0">
        <w:rPr>
          <w:lang w:val="sk-SK"/>
        </w:rPr>
        <w:t>Minecraft: Education Edition</w:t>
      </w:r>
      <w:bookmarkEnd w:id="226"/>
      <w:bookmarkEnd w:id="227"/>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0753D30F" w:rsidR="009F2F54" w:rsidRPr="00AB267B" w:rsidRDefault="009F2F54" w:rsidP="009F2F54">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9570F9">
      <w:pPr>
        <w:pStyle w:val="ProductList-Offering2Heading"/>
        <w:keepNext/>
        <w:rPr>
          <w:lang w:val="sk-SK"/>
        </w:rPr>
      </w:pPr>
      <w:r>
        <w:rPr>
          <w:lang w:val="sk-SK"/>
        </w:rPr>
        <w:tab/>
      </w:r>
      <w:bookmarkStart w:id="228" w:name="_Toc7606554"/>
      <w:r w:rsidR="00581CDB" w:rsidRPr="009D06CF">
        <w:rPr>
          <w:lang w:val="sk-SK"/>
        </w:rPr>
        <w:t>Office 365 Developer</w:t>
      </w:r>
      <w:bookmarkEnd w:id="228"/>
    </w:p>
    <w:p w14:paraId="5B0F2979" w14:textId="77777777" w:rsidR="00581CDB" w:rsidRPr="00690C65" w:rsidRDefault="00581CDB" w:rsidP="009570F9">
      <w:pPr>
        <w:pStyle w:val="ProductList-Body"/>
        <w:keepNext/>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581CDB">
      <w:pPr>
        <w:pStyle w:val="ProductList-Body"/>
        <w:tabs>
          <w:tab w:val="clear" w:pos="158"/>
          <w:tab w:val="left" w:pos="180"/>
        </w:tabs>
        <w:rPr>
          <w:sz w:val="14"/>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05ED624" w14:textId="77777777" w:rsidR="00B93221" w:rsidRPr="00B93221" w:rsidRDefault="00B93221" w:rsidP="00DD04EA">
      <w:pPr>
        <w:pStyle w:val="ProductList-Offering2Heading"/>
        <w:keepNext/>
        <w:outlineLvl w:val="2"/>
        <w:rPr>
          <w:lang w:val="sk-SK"/>
        </w:rPr>
      </w:pPr>
      <w:r w:rsidRPr="00B93221">
        <w:rPr>
          <w:lang w:val="sk-SK"/>
        </w:rPr>
        <w:tab/>
      </w:r>
      <w:bookmarkStart w:id="229" w:name="_Toc453946637"/>
      <w:bookmarkStart w:id="230" w:name="_Toc7606555"/>
      <w:r w:rsidRPr="00B93221">
        <w:rPr>
          <w:lang w:val="sk-SK"/>
        </w:rPr>
        <w:t>Operačný systém Windows pre osobné počítače</w:t>
      </w:r>
      <w:bookmarkEnd w:id="229"/>
      <w:bookmarkEnd w:id="230"/>
    </w:p>
    <w:p w14:paraId="614A0994" w14:textId="77777777" w:rsidR="00B93221" w:rsidRPr="00903BB7" w:rsidRDefault="00B93221" w:rsidP="00DD04EA">
      <w:pPr>
        <w:pStyle w:val="ProductList-Body"/>
        <w:keepNext/>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2AC9453B"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7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1" w:name="Attachment1"/>
      <w:bookmarkStart w:id="232" w:name="_Toc7606556"/>
      <w:r>
        <w:lastRenderedPageBreak/>
        <w:t>Príloha 1 – oznámenia</w:t>
      </w:r>
      <w:bookmarkEnd w:id="231"/>
      <w:bookmarkEnd w:id="232"/>
    </w:p>
    <w:p w14:paraId="2F4609B8" w14:textId="0A35F4A9" w:rsidR="004D27A6" w:rsidRPr="009D06CF" w:rsidRDefault="00D67A4B" w:rsidP="002B7A6F">
      <w:pPr>
        <w:pStyle w:val="ProductList-Offering1Heading"/>
        <w:rPr>
          <w:lang w:val="sk-SK"/>
        </w:rPr>
      </w:pPr>
      <w:bookmarkStart w:id="233" w:name="_Toc7606557"/>
      <w:r w:rsidRPr="009D06CF">
        <w:rPr>
          <w:lang w:val="sk-SK"/>
        </w:rPr>
        <w:t>Bing Maps</w:t>
      </w:r>
      <w:bookmarkEnd w:id="233"/>
    </w:p>
    <w:p w14:paraId="45BAA9E0" w14:textId="77777777" w:rsidR="009570F9" w:rsidRDefault="009570F9" w:rsidP="009570F9">
      <w:pPr>
        <w:pStyle w:val="ProductList-Body"/>
      </w:pPr>
      <w:bookmarkStart w:id="234"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78" w:history="1">
        <w:r>
          <w:rPr>
            <w:rStyle w:val="Hyperlink"/>
          </w:rPr>
          <w:t>go.microsoft.com/?linkid=9710837</w:t>
        </w:r>
      </w:hyperlink>
      <w:r>
        <w:t xml:space="preserve">, a vyhlásením spoločnosti Microsoft o ochrane osobných údajov, ktoré je k dispozícii na adrese </w:t>
      </w:r>
      <w:hyperlink r:id="rId79" w:history="1">
        <w:r>
          <w:rPr>
            <w:rStyle w:val="Hyperlink"/>
          </w:rPr>
          <w:t>go.microsoft.com/fwlink/?LinkID=248686</w:t>
        </w:r>
      </w:hyperlink>
      <w:r>
        <w:t>.</w:t>
      </w:r>
    </w:p>
    <w:bookmarkStart w:id="235"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36" w:name="_Toc7606558"/>
      <w:r w:rsidRPr="009D06CF">
        <w:rPr>
          <w:lang w:val="sk-SK"/>
        </w:rPr>
        <w:t>Profesionálne služby</w:t>
      </w:r>
      <w:bookmarkEnd w:id="234"/>
      <w:bookmarkEnd w:id="236"/>
    </w:p>
    <w:bookmarkEnd w:id="235"/>
    <w:p w14:paraId="2BD0E0A9" w14:textId="77777777" w:rsidR="000C072C" w:rsidRDefault="000C072C" w:rsidP="000C072C">
      <w:pPr>
        <w:pStyle w:val="ProductList-Body"/>
      </w:pPr>
      <w:r>
        <w:t>Profesionálne služby sa poskytujú v súlade s „podmienkami poskytovania profesionálnych služieb“ uvedenými nižšie. Ak sú však profesionálne služby zahrnuté v samostatnej zmluve, budú sa uplatňovať podmienky tejto samostatnej zmluvy.</w:t>
      </w:r>
    </w:p>
    <w:p w14:paraId="07477975" w14:textId="77777777" w:rsidR="000C072C" w:rsidRDefault="000C072C" w:rsidP="000C072C">
      <w:pPr>
        <w:pStyle w:val="ProductList-Body"/>
      </w:pPr>
    </w:p>
    <w:p w14:paraId="5C0B2A9C" w14:textId="77777777" w:rsidR="000C072C" w:rsidRDefault="000C072C" w:rsidP="000C072C">
      <w:pPr>
        <w:pStyle w:val="ProductList-Body"/>
      </w:pPr>
      <w:r>
        <w:t>Profesionálne služby, na ktoré sa vzťahuje toto oznámenie, nie sú službami on-line a nevzťahujú sa na ne zvyšné podmienky používania služieb on-line ani žiadny dodatok týkajúci sa spracúvania údajov či zmluva pre obchodných partnerov podľa zákona HIPAA podpísaná zmluvnými stranami, pokiaľ ich uplatňovanie výslovne nestanovujú podmienky poskytovania profesionálnych služieb uvedené nižšie.</w:t>
      </w:r>
    </w:p>
    <w:p w14:paraId="336E89D9" w14:textId="77777777" w:rsidR="000C072C" w:rsidRPr="00FC2D52" w:rsidRDefault="000C072C" w:rsidP="000C072C">
      <w:pPr>
        <w:pStyle w:val="ProductList-Body"/>
        <w:rPr>
          <w:b/>
          <w:color w:val="00188F"/>
        </w:rPr>
      </w:pPr>
    </w:p>
    <w:p w14:paraId="32AB283E" w14:textId="77777777" w:rsidR="000C072C" w:rsidRPr="00F40FD0" w:rsidRDefault="000C072C" w:rsidP="000C072C">
      <w:pPr>
        <w:pStyle w:val="ProductList-Body"/>
        <w:outlineLvl w:val="2"/>
      </w:pPr>
      <w:r>
        <w:rPr>
          <w:b/>
          <w:color w:val="00188F"/>
        </w:rPr>
        <w:t>Údaje o podpore</w:t>
      </w:r>
    </w:p>
    <w:p w14:paraId="37A4C641" w14:textId="77777777" w:rsidR="000C072C" w:rsidRPr="00F40FD0" w:rsidRDefault="000C072C" w:rsidP="000C072C">
      <w:pPr>
        <w:pStyle w:val="ProductList-Body"/>
        <w:ind w:left="180"/>
        <w:outlineLvl w:val="2"/>
      </w:pPr>
      <w:r>
        <w:rPr>
          <w:b/>
          <w:bCs/>
          <w:color w:val="0072C6"/>
        </w:rPr>
        <w:t>Spracúvanie údajov poskytovaných v rámci technickej podpory</w:t>
      </w:r>
    </w:p>
    <w:p w14:paraId="47566A7A" w14:textId="77777777" w:rsidR="000C072C" w:rsidRDefault="000C072C" w:rsidP="000C072C">
      <w:pPr>
        <w:pStyle w:val="ProductList-Body"/>
        <w:ind w:left="158"/>
      </w:pPr>
      <w:r>
        <w:t>Údaje poskytované v rámci technickej podpory sa budú používať a inak spracúvať výhradne na účely poskytovania technickej podpory pre zákazníka vrátane účelov v súlade s poskytovaním technickej podpory. Spoločnosť Microsoft nebude bez zákazníkovho povolenia používať ani inak spracúvať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 na to, aby mu poskytovala technickú podporu. Tento odsek neovplyvňuje práva spoločnosti Microsoft na softvér alebo služby, na ktoré spoločnosť Microsoft poskytuje zákazníkovi licencie.</w:t>
      </w:r>
    </w:p>
    <w:p w14:paraId="593FB35E" w14:textId="77777777" w:rsidR="000C072C" w:rsidRDefault="000C072C" w:rsidP="000C072C">
      <w:pPr>
        <w:pStyle w:val="ProductList-Body"/>
        <w:ind w:left="158"/>
      </w:pPr>
    </w:p>
    <w:p w14:paraId="7BD1104F" w14:textId="77777777" w:rsidR="000C072C" w:rsidRPr="00F40FD0" w:rsidRDefault="000C072C" w:rsidP="000C072C">
      <w:pPr>
        <w:pStyle w:val="ProductList-Body"/>
        <w:ind w:left="180"/>
        <w:outlineLvl w:val="2"/>
      </w:pPr>
      <w:r>
        <w:rPr>
          <w:b/>
          <w:bCs/>
          <w:color w:val="0072C6"/>
        </w:rPr>
        <w:t>Spracúvanie osobných údajov zahrnutých v údajoch poskytovaných v rámci technickej podpory, GDPR</w:t>
      </w:r>
    </w:p>
    <w:p w14:paraId="1E6BADDF" w14:textId="77777777" w:rsidR="000C072C" w:rsidRDefault="000C072C" w:rsidP="000C072C">
      <w:pPr>
        <w:pStyle w:val="ProductList-Body"/>
        <w:ind w:left="158"/>
      </w:pPr>
      <w:r>
        <w:t>Osobné údaje poskytované spoločnosti Microsoft zákazníkmi alebo v ich mene v súvislosti s poskytovaním technickej podpory sú tiež údajmi poskytovanými v rámci technickej podpory.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zahrnutých v údajoch poskytovaných v rámci technickej podpory, GDPR“):</w:t>
      </w:r>
    </w:p>
    <w:p w14:paraId="23FA1191" w14:textId="77777777" w:rsidR="000C072C" w:rsidRDefault="000C072C" w:rsidP="000C072C">
      <w:pPr>
        <w:pStyle w:val="ProductList-Body"/>
        <w:ind w:left="158"/>
      </w:pPr>
    </w:p>
    <w:p w14:paraId="4B809B14" w14:textId="77777777" w:rsidR="000C072C" w:rsidRPr="00CD1288" w:rsidRDefault="000C072C" w:rsidP="000C072C">
      <w:pPr>
        <w:pStyle w:val="ProductList-Body"/>
        <w:ind w:left="180"/>
        <w:outlineLvl w:val="2"/>
        <w:rPr>
          <w:color w:val="0072C6"/>
        </w:rPr>
      </w:pPr>
      <w:r>
        <w:rPr>
          <w:b/>
          <w:color w:val="0072C6"/>
        </w:rPr>
        <w:tab/>
      </w:r>
      <w:r>
        <w:rPr>
          <w:color w:val="0072C6"/>
        </w:rPr>
        <w:t>Roly a povinnosti sprostredkovateľov a prevádzkovateľov</w:t>
      </w:r>
    </w:p>
    <w:p w14:paraId="1FCA18F9" w14:textId="77777777" w:rsidR="000C072C" w:rsidRPr="00CD1288" w:rsidRDefault="000C072C" w:rsidP="000C072C">
      <w:pPr>
        <w:pStyle w:val="ProductList-Body"/>
        <w:ind w:left="720"/>
      </w:pPr>
      <w:r>
        <w:t>Zákazník a spoločnosť Microsoft súhlasia s tým, že zákazník je prevádzkovateľom osobných údajov zahrnutých v údajoch poskytovaných v rámci technickej podpory a spoločnosť Microsoft je sprostredkovateľom takýchto údajov s výnimkou prípadov, keď zákazník koná ako sprostredkovateľ osobných údajov, pričom v takom prípade je spoločnosť Microsoft subsprostredkovateľom. Spoločnosť Microsoft a zákazník však súhlasia s tým, že spoločnosť Microsoft je prevádzkovateľom údajov v súvislosti s obchodnými kontaktnými údajmi alebo inými osobnými údajmi, ktoré sa môžu zhromažďovať súčasne s údajmi poskytovanými v rámci technickej podpory, ale sú potrebné na udržanie obchodného vzťahu so zákazníkom. Spoločnosť Microsoft bude spracúvať osobné údaje iba na základe zdokumentovaných pokynov od zákazníka. Zákazník súhlasí s tým, že jeho multilicenčná zmluva (vrátane dokumentu Podmienky používania služieb on-line) spolu s jeho používaním profesionálnych služieb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272CBF9B" w14:textId="77777777" w:rsidR="000C072C" w:rsidRDefault="000C072C" w:rsidP="000C072C">
      <w:pPr>
        <w:pStyle w:val="ProductList-Body"/>
        <w:ind w:left="158"/>
      </w:pPr>
    </w:p>
    <w:p w14:paraId="7ABF6B28" w14:textId="77777777" w:rsidR="000C072C" w:rsidRPr="00CD1288" w:rsidRDefault="000C072C" w:rsidP="000C072C">
      <w:pPr>
        <w:pStyle w:val="ProductList-Body"/>
        <w:ind w:left="180"/>
        <w:outlineLvl w:val="2"/>
        <w:rPr>
          <w:color w:val="0072C6"/>
        </w:rPr>
      </w:pPr>
      <w:r>
        <w:rPr>
          <w:b/>
          <w:color w:val="0072C6"/>
        </w:rPr>
        <w:tab/>
      </w:r>
      <w:r>
        <w:rPr>
          <w:color w:val="0072C6"/>
        </w:rPr>
        <w:t>Spracúvanie osobných údajov zahrnutých v údajoch poskytovaných v rámci technickej podpory</w:t>
      </w:r>
    </w:p>
    <w:p w14:paraId="1C7ED32C" w14:textId="77777777" w:rsidR="000C072C" w:rsidRPr="00F77194" w:rsidRDefault="000C072C" w:rsidP="000C072C">
      <w:pPr>
        <w:pStyle w:val="CommentText"/>
        <w:spacing w:after="0"/>
        <w:ind w:left="720"/>
        <w:rPr>
          <w:sz w:val="18"/>
          <w:szCs w:val="18"/>
        </w:rPr>
      </w:pPr>
      <w:r>
        <w:rPr>
          <w:sz w:val="18"/>
          <w:szCs w:val="18"/>
        </w:rPr>
        <w:t>Zmluvné strany berú na vedomie a súhlasia s tým, že:</w:t>
      </w:r>
    </w:p>
    <w:p w14:paraId="4877F95A" w14:textId="77777777" w:rsidR="000C072C" w:rsidRDefault="000C072C" w:rsidP="000C072C">
      <w:pPr>
        <w:pStyle w:val="ProductList-Body"/>
        <w:numPr>
          <w:ilvl w:val="0"/>
          <w:numId w:val="47"/>
        </w:numPr>
        <w:ind w:left="1280"/>
      </w:pPr>
      <w:r>
        <w:t>predmet spracúvania je obmedzený na osobné údaje v rozsahu GDPR,</w:t>
      </w:r>
    </w:p>
    <w:p w14:paraId="3DA5DEA4" w14:textId="77777777" w:rsidR="000C072C" w:rsidRDefault="000C072C" w:rsidP="000C072C">
      <w:pPr>
        <w:pStyle w:val="ProductList-Body"/>
        <w:numPr>
          <w:ilvl w:val="0"/>
          <w:numId w:val="47"/>
        </w:numPr>
        <w:ind w:left="1280"/>
      </w:pPr>
      <w:r>
        <w:t xml:space="preserve">trvanie spracúvania bude po dobu platnosti práva zákazníka využívať technickú podporu a až do odstránenia alebo vrátenia všetkých osobných údajov v súlade s pokynmi zákazníka alebo podmienkami používania služieb on-line, </w:t>
      </w:r>
    </w:p>
    <w:p w14:paraId="1F5B1777" w14:textId="77777777" w:rsidR="000C072C" w:rsidRDefault="000C072C" w:rsidP="000C072C">
      <w:pPr>
        <w:pStyle w:val="ProductList-Body"/>
        <w:numPr>
          <w:ilvl w:val="0"/>
          <w:numId w:val="47"/>
        </w:numPr>
        <w:ind w:left="1280"/>
      </w:pPr>
      <w:r>
        <w:lastRenderedPageBreak/>
        <w:t xml:space="preserve">povahou a účelom spracúvania je poskytovať technickú podporu v súlade s multilicenčnou zmluvou zákazníka, </w:t>
      </w:r>
    </w:p>
    <w:p w14:paraId="049FFA90" w14:textId="77777777" w:rsidR="000C072C" w:rsidRDefault="000C072C" w:rsidP="000C072C">
      <w:pPr>
        <w:pStyle w:val="ProductList-Body"/>
        <w:numPr>
          <w:ilvl w:val="0"/>
          <w:numId w:val="47"/>
        </w:numPr>
        <w:ind w:left="1280"/>
      </w:pPr>
      <w:r>
        <w:t xml:space="preserve">typy osobných údajov spracúvaných v súvislosti s poskytovaním technickej podpory zahŕňajú tie, ktoré sú výslovne uvedené v článku 4 GDPR, a </w:t>
      </w:r>
    </w:p>
    <w:p w14:paraId="085C20FC" w14:textId="77777777" w:rsidR="000C072C" w:rsidRDefault="000C072C" w:rsidP="000C072C">
      <w:pPr>
        <w:pStyle w:val="ProductList-Body"/>
        <w:numPr>
          <w:ilvl w:val="0"/>
          <w:numId w:val="47"/>
        </w:numPr>
        <w:ind w:left="1282"/>
      </w:pPr>
      <w:r>
        <w:t>Kategóriami dotknutých osôb sú zástupcovia zákazníka a koncoví používatelia, napríklad zamestnanci, dodávatelia, spolupracovníci a zákazníci.</w:t>
      </w:r>
    </w:p>
    <w:p w14:paraId="516A1FA3" w14:textId="77777777" w:rsidR="000C072C" w:rsidRDefault="000C072C" w:rsidP="000C072C">
      <w:pPr>
        <w:pStyle w:val="ProductList-Body"/>
        <w:ind w:left="922"/>
      </w:pPr>
    </w:p>
    <w:p w14:paraId="6F4CA3FA" w14:textId="77777777" w:rsidR="000C072C" w:rsidRDefault="000C072C" w:rsidP="000C072C">
      <w:pPr>
        <w:pStyle w:val="ProductList-Body"/>
        <w:ind w:left="720"/>
      </w:pPr>
      <w:r>
        <w:t>V prípade žiadostí dotknutých osôb a záznamov o spracovateľských činnostiach týkajúcich sa údajov poskytovaných v rámci technickej podpory a osobných údajov v nich zahrnutých sa bude spoločnosť Microsoft riadiť príslušnými záväzkami stanovenými v ustanoveniach „Práva dotknutých osôb, pomoc so žiadosťami“ a „Záznamy o spracovateľských činnostiach“ v článku Podmienky ochrany údajov v dokumente Podmienky používania služieb on-line.</w:t>
      </w:r>
    </w:p>
    <w:p w14:paraId="6A3BA002" w14:textId="77777777" w:rsidR="000C072C" w:rsidRDefault="000C072C" w:rsidP="000C072C">
      <w:pPr>
        <w:pStyle w:val="ProductList-Body"/>
      </w:pPr>
    </w:p>
    <w:p w14:paraId="0C76660A" w14:textId="77777777" w:rsidR="000C072C" w:rsidRPr="00F40FD0" w:rsidRDefault="000C072C" w:rsidP="000C072C">
      <w:pPr>
        <w:pStyle w:val="ProductList-Body"/>
        <w:ind w:left="180"/>
        <w:outlineLvl w:val="2"/>
      </w:pPr>
      <w:r>
        <w:rPr>
          <w:b/>
          <w:bCs/>
          <w:color w:val="0072C6"/>
        </w:rPr>
        <w:t>Zabezpečenie údajov poskytovaných v rámci technickej podpory</w:t>
      </w:r>
    </w:p>
    <w:p w14:paraId="12965333" w14:textId="77777777" w:rsidR="00076115" w:rsidRDefault="00076115" w:rsidP="00076115">
      <w:pPr>
        <w:pStyle w:val="ProductList-Body"/>
        <w:ind w:left="158"/>
      </w:pPr>
      <w:r>
        <w:t>Spoločnosť Microsoft implementuje a bude udržiavať technické a organizačné opatrenia na ochranu údajov poskytovaných v rámci technickej podpory. Tieto opatrenia musia spĺňať požiadavky stanovené v normách ISO 27001, ISO 27002 a ISO 27018. Ak spoločnosť Microsoft zistí narušenie zabezpečenia vedúce k náhodnému alebo nezákonnému zničeniu, strate, zmene, neoprávnenému zverejneniu alebo sprístupneniu údajov poskytovaných v rámci technickej podpory počas ich spracúvania spoločnosťou Microsoft, spoločnosť Microsoft sa bude riadiť záväzkami stanovenými v ustanovení „Oznamovanie bezpečnostných incidentov“ v článku Podmienky ochrany údajov v dokumente Podmienky používania online služieb.</w:t>
      </w:r>
    </w:p>
    <w:p w14:paraId="577FBBCD" w14:textId="77777777" w:rsidR="000C072C" w:rsidRDefault="000C072C" w:rsidP="000C072C">
      <w:pPr>
        <w:pStyle w:val="ProductList-Body"/>
        <w:ind w:left="158"/>
      </w:pPr>
    </w:p>
    <w:p w14:paraId="5A547998" w14:textId="77777777" w:rsidR="000C072C" w:rsidRPr="00F40FD0" w:rsidRDefault="000C072C" w:rsidP="000C072C">
      <w:pPr>
        <w:pStyle w:val="ProductList-Body"/>
        <w:ind w:left="180"/>
        <w:outlineLvl w:val="2"/>
      </w:pPr>
      <w:r>
        <w:rPr>
          <w:b/>
          <w:bCs/>
          <w:color w:val="0072C6"/>
        </w:rPr>
        <w:t>Umiestnenie a prenos údajov</w:t>
      </w:r>
    </w:p>
    <w:p w14:paraId="75C9990D" w14:textId="77777777" w:rsidR="000C072C" w:rsidRDefault="000C072C" w:rsidP="000C072C">
      <w:pPr>
        <w:pStyle w:val="ProductList-Body"/>
        <w:ind w:left="158"/>
      </w:pPr>
      <w:r>
        <w:t>Údaje poskytované v rámci technickej podpory, ktoré spoločnosť Microsoft spracováva v mene zákazníka, sa môžu prenášať do Spojených štátov amerických alebo ľubovoľných iných krajín, v ktorých pôsobí spoločnosť Microsoft alebo jej afilácie či subsprostredkovatelia, a tiež sa v nich môžu ukladať a spracúvať. Zákazník poveruje spoločnosť Microsoft vykonávaním ľubovoľného takéhoto prenosu údajov poskytovaných v rámci technickej podpory do ľubovoľnej takej krajiny a ukladaním a spracúvaním týchto údajov na účely poskytovania technickej podpory. Spoločnosť Microsoft je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520189F2" w14:textId="77777777" w:rsidR="000C072C" w:rsidRDefault="000C072C" w:rsidP="000C072C">
      <w:pPr>
        <w:pStyle w:val="ProductList-Body"/>
        <w:ind w:left="158"/>
      </w:pPr>
    </w:p>
    <w:p w14:paraId="2015FD6E" w14:textId="77777777" w:rsidR="000C072C" w:rsidRPr="00F40FD0" w:rsidRDefault="000C072C" w:rsidP="000C072C">
      <w:pPr>
        <w:pStyle w:val="ProductList-Body"/>
        <w:ind w:left="180"/>
        <w:outlineLvl w:val="2"/>
      </w:pPr>
      <w:r>
        <w:rPr>
          <w:b/>
          <w:bCs/>
          <w:color w:val="0072C6"/>
        </w:rPr>
        <w:t>Ďalšie záväzky súvisiace s údajmi poskytovanými v rámci technickej podpory</w:t>
      </w:r>
    </w:p>
    <w:p w14:paraId="06A829C0" w14:textId="77777777" w:rsidR="000C072C" w:rsidRDefault="000C072C" w:rsidP="000C072C">
      <w:pPr>
        <w:pStyle w:val="ProductList-Body"/>
        <w:ind w:left="180"/>
        <w:outlineLvl w:val="2"/>
        <w:rPr>
          <w:color w:val="0072C6"/>
        </w:rPr>
      </w:pPr>
      <w:r>
        <w:rPr>
          <w:b/>
          <w:color w:val="0072C6"/>
        </w:rPr>
        <w:tab/>
      </w:r>
      <w:r>
        <w:rPr>
          <w:color w:val="0072C6"/>
        </w:rPr>
        <w:t>Zverejňovanie</w:t>
      </w:r>
    </w:p>
    <w:p w14:paraId="7C56547B" w14:textId="77777777" w:rsidR="000C072C" w:rsidRPr="00CD1288" w:rsidRDefault="000C072C" w:rsidP="000C072C">
      <w:pPr>
        <w:pStyle w:val="ProductList-Body"/>
        <w:ind w:left="720"/>
      </w:pPr>
      <w:r>
        <w:t>Zverejňovanie údajov poskytovaných v rámci technickej podpory spoločnosťou Microsoft tretím zmluvným stranám sa riadi rovnakými obmedzeniami a postupmi, ktorými sa riadia zákaznícke údaje, stanovenými v ustanovení „Zverejňovanie zákazníckych údajov“ v článku Podmienky ochrany údajov v dokumente Podmienky používania služieb on-line.</w:t>
      </w:r>
    </w:p>
    <w:p w14:paraId="16F3F98F" w14:textId="77777777" w:rsidR="000C072C" w:rsidRDefault="000C072C" w:rsidP="000C072C">
      <w:pPr>
        <w:pStyle w:val="ProductList-Body"/>
        <w:ind w:left="158"/>
      </w:pPr>
    </w:p>
    <w:p w14:paraId="28B994A1" w14:textId="77777777" w:rsidR="000C072C" w:rsidRDefault="000C072C" w:rsidP="000C072C">
      <w:pPr>
        <w:pStyle w:val="ProductList-Body"/>
        <w:ind w:left="180"/>
        <w:outlineLvl w:val="2"/>
        <w:rPr>
          <w:color w:val="0072C6"/>
        </w:rPr>
      </w:pPr>
      <w:r>
        <w:rPr>
          <w:b/>
          <w:color w:val="0072C6"/>
        </w:rPr>
        <w:tab/>
      </w:r>
      <w:r>
        <w:rPr>
          <w:color w:val="0072C6"/>
        </w:rPr>
        <w:t>Odstránenie alebo vrátenie</w:t>
      </w:r>
    </w:p>
    <w:p w14:paraId="7287A85F" w14:textId="77777777" w:rsidR="000C072C" w:rsidRDefault="000C072C" w:rsidP="000C072C">
      <w:pPr>
        <w:pStyle w:val="ProductList-Body"/>
        <w:ind w:left="720"/>
      </w:pPr>
      <w:r>
        <w:t>Spoločnosť Microsoft odstráni alebo vráti všetky kópie údajov poskytovaných v rámci technickej podpory a osobných údajov v nich zahrnutých po splnení obchodných účelov, na ktoré boli tieto údaje poskytované v rámci technickej podpory zhromaždené alebo prenesené, prípadne skôr na žiadosť zákazníka.</w:t>
      </w:r>
    </w:p>
    <w:p w14:paraId="59533414" w14:textId="77777777" w:rsidR="000C072C" w:rsidRDefault="000C072C" w:rsidP="000C072C">
      <w:pPr>
        <w:pStyle w:val="ProductList-Body"/>
        <w:ind w:left="158"/>
      </w:pPr>
    </w:p>
    <w:p w14:paraId="4DEBA96C" w14:textId="77777777" w:rsidR="009570F9" w:rsidRDefault="009570F9" w:rsidP="009570F9">
      <w:pPr>
        <w:pStyle w:val="ProductList-Body"/>
        <w:ind w:left="180"/>
        <w:outlineLvl w:val="2"/>
        <w:rPr>
          <w:color w:val="0072C6"/>
        </w:rPr>
      </w:pPr>
      <w:r>
        <w:rPr>
          <w:b/>
          <w:color w:val="0072C6"/>
        </w:rPr>
        <w:tab/>
      </w:r>
      <w:r>
        <w:rPr>
          <w:color w:val="0072C6"/>
        </w:rPr>
        <w:t>Využívanie služieb subsprostredkovateľov</w:t>
      </w:r>
    </w:p>
    <w:p w14:paraId="64CF7C02" w14:textId="77777777" w:rsidR="009570F9" w:rsidRDefault="009570F9" w:rsidP="009570F9">
      <w:pPr>
        <w:pStyle w:val="ProductList-Body"/>
        <w:ind w:left="720"/>
      </w:pPr>
      <w:r>
        <w:t>Využívanie služieb subsprostredkovateľov spoločnosťou Microsoft v súvislosti s poskytovaním technickej podpory pre služby on-line sa riadi rovnakými obmedzeniami a postupmi, ktorými sa riadi jej využívanie služieb subsprostredkovateľov v súvislosti so službami on-line a ktoré sú stanovené v ustanovení „Oznámenia a kontrolné mechanizmy týkajúce sa využívania služieb subsprostredkovateľov“ v článku Podmienky ochrany údajov v dokumente Podmienky používania služieb on-line.</w:t>
      </w:r>
    </w:p>
    <w:p w14:paraId="6B6A680C" w14:textId="77777777" w:rsidR="000C072C" w:rsidRDefault="000C072C" w:rsidP="000C072C">
      <w:pPr>
        <w:pStyle w:val="ProductList-Body"/>
        <w:ind w:left="158"/>
      </w:pPr>
    </w:p>
    <w:p w14:paraId="6C269562" w14:textId="77777777" w:rsidR="000C072C" w:rsidRDefault="000C072C" w:rsidP="000C072C">
      <w:pPr>
        <w:pStyle w:val="ProductList-Body"/>
        <w:ind w:left="180"/>
        <w:outlineLvl w:val="2"/>
        <w:rPr>
          <w:color w:val="0072C6"/>
        </w:rPr>
      </w:pPr>
      <w:r>
        <w:rPr>
          <w:b/>
          <w:color w:val="0072C6"/>
        </w:rPr>
        <w:tab/>
      </w:r>
      <w:r>
        <w:rPr>
          <w:color w:val="0072C6"/>
        </w:rPr>
        <w:t>Vzdelávacie inštitúcie</w:t>
      </w:r>
    </w:p>
    <w:p w14:paraId="1F3DC8B7" w14:textId="77777777" w:rsidR="000C072C" w:rsidRPr="00CD1288" w:rsidRDefault="000C072C" w:rsidP="000C072C">
      <w:pPr>
        <w:pStyle w:val="ProductList-Body"/>
        <w:ind w:left="720"/>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2049CE8D" w14:textId="77777777" w:rsidR="000C072C" w:rsidRPr="00CD1288" w:rsidRDefault="000C072C" w:rsidP="000C072C">
      <w:pPr>
        <w:pStyle w:val="ProductList-Body"/>
      </w:pPr>
    </w:p>
    <w:p w14:paraId="4A85C84B" w14:textId="77777777" w:rsidR="000C072C" w:rsidRPr="00FC2D52" w:rsidRDefault="000C072C" w:rsidP="000C072C">
      <w:pPr>
        <w:pStyle w:val="ProductList-Body"/>
        <w:outlineLvl w:val="2"/>
      </w:pPr>
      <w:r>
        <w:rPr>
          <w:b/>
          <w:bCs/>
          <w:color w:val="00188F"/>
        </w:rPr>
        <w:t>Ďalšie podmienky poskytovania profesionálnych služieb</w:t>
      </w:r>
    </w:p>
    <w:p w14:paraId="44716D31" w14:textId="77777777" w:rsidR="009570F9" w:rsidRPr="00AC5443" w:rsidRDefault="009570F9" w:rsidP="009570F9">
      <w:pPr>
        <w:pStyle w:val="ProductList-Body"/>
        <w:tabs>
          <w:tab w:val="clear" w:pos="158"/>
          <w:tab w:val="left" w:pos="360"/>
        </w:tabs>
        <w:ind w:left="180"/>
        <w:outlineLvl w:val="3"/>
        <w:rPr>
          <w:b/>
          <w:color w:val="0072C6"/>
        </w:rPr>
      </w:pPr>
      <w:r>
        <w:rPr>
          <w:b/>
          <w:color w:val="0072C6"/>
        </w:rPr>
        <w:t>Spracovávanie osobných údajov</w:t>
      </w:r>
    </w:p>
    <w:p w14:paraId="4E76D4D4" w14:textId="28A3D7DF" w:rsidR="009570F9" w:rsidRDefault="009570F9" w:rsidP="009570F9">
      <w:pPr>
        <w:pStyle w:val="CommentText"/>
        <w:ind w:left="180"/>
        <w:rPr>
          <w:sz w:val="18"/>
          <w:szCs w:val="18"/>
        </w:rPr>
      </w:pPr>
      <w:r>
        <w:rPr>
          <w:sz w:val="18"/>
          <w:szCs w:val="18"/>
        </w:rPr>
        <w:t xml:space="preserve">V rozsahu, v akom je spoločnosť Microsoft v súvislosti s poskytovaním profesionálnych služieb sprostredkovateľom alebo subsprostredkovateľom osobných údajov nezahrnutých do údajov poskytovaných v rámci technickej podpory, sa spoločnosť Microsoft zaväzuje dodržiavať vo vzťahu ku všetkým zákazníkom s účinnosťou od 25. mája 2018 všetky záväzky stanovené (a) v ustanovení „Spracúvanie osobných údajov, GDPR“ v článku Podmienky ochrany údajov v dokumente Podmienky používania služieb on-line a (b) v podmienkach GDPR, ktoré sú uvedené v prílohe 4. </w:t>
      </w:r>
    </w:p>
    <w:p w14:paraId="1B31BC65" w14:textId="77777777" w:rsidR="00BA6241" w:rsidRPr="00AC5443" w:rsidRDefault="00BA6241" w:rsidP="00BA6241">
      <w:pPr>
        <w:pStyle w:val="ProductList-Body"/>
        <w:keepNext/>
        <w:tabs>
          <w:tab w:val="clear" w:pos="158"/>
          <w:tab w:val="left" w:pos="360"/>
        </w:tabs>
        <w:ind w:left="187"/>
        <w:outlineLvl w:val="3"/>
        <w:rPr>
          <w:b/>
          <w:color w:val="0072C6"/>
        </w:rPr>
      </w:pPr>
      <w:r>
        <w:rPr>
          <w:b/>
          <w:color w:val="0072C6"/>
        </w:rPr>
        <w:lastRenderedPageBreak/>
        <w:t>Využívanie služieb subsprostredkovateľov</w:t>
      </w:r>
    </w:p>
    <w:p w14:paraId="5E152C35" w14:textId="77777777" w:rsidR="00BA6241" w:rsidRPr="00BA6241" w:rsidRDefault="00BA6241" w:rsidP="00BA6241">
      <w:pPr>
        <w:pStyle w:val="CommentText"/>
        <w:ind w:left="180"/>
        <w:rPr>
          <w:sz w:val="18"/>
          <w:szCs w:val="18"/>
        </w:rPr>
      </w:pPr>
      <w:r w:rsidRPr="00BA6241">
        <w:rPr>
          <w:sz w:val="18"/>
          <w:szCs w:val="18"/>
        </w:rPr>
        <w:t xml:space="preserve">Spoločnosť Microsoft si môže najať na poskytovanie určitých služieb vo svojom mene subsprostredkovateľov. Zákazník súhlasí s tým, že pre profesionálne služby okrem technickej podpory pre služby on-line spoločnosť Microsoft zapojí subsprostredkovateľov do spracúvania osobných údajov. Spoločnosť Microsoft zabezpečí, aby subsprostredkovatelia boli viazaní písomnými zmluvami, ktoré od nich vyžadujú poskytnutie aspoň takej úrovne ochrany údajov, aká sa vyžaduje od spoločnosti Microsoft podľa tejto prílohy. </w:t>
      </w:r>
    </w:p>
    <w:p w14:paraId="5C968CFC" w14:textId="77777777" w:rsidR="00BA6241" w:rsidRPr="00BA6241" w:rsidRDefault="00BA6241" w:rsidP="00BA6241">
      <w:pPr>
        <w:pStyle w:val="CommentText"/>
        <w:ind w:left="180"/>
        <w:rPr>
          <w:sz w:val="18"/>
          <w:szCs w:val="18"/>
        </w:rPr>
      </w:pPr>
      <w:r w:rsidRPr="00BA6241">
        <w:rPr>
          <w:sz w:val="18"/>
          <w:szCs w:val="18"/>
        </w:rPr>
        <w:t>Zoznam aktuálnych subsprostredkovateľov spoločnosti Microsoft je k dispozícii na požiadanie. Ak zákazník požiada o takýto zoznam, spoločnosť Microsoft najmenej 14 dní pred oprávnením ľubovoľného nového subspracovateľa na prístup k osobným údajom tento zoznam aktualizuje a nejakým spôsobom oznámi túto aktualizáciu zákazníkovi.</w:t>
      </w:r>
    </w:p>
    <w:p w14:paraId="4B681C1E" w14:textId="77777777" w:rsidR="00BA6241" w:rsidRPr="00BA6241" w:rsidRDefault="00BA6241" w:rsidP="00BA6241">
      <w:pPr>
        <w:pStyle w:val="CommentText"/>
        <w:ind w:left="180"/>
        <w:rPr>
          <w:sz w:val="18"/>
          <w:szCs w:val="18"/>
        </w:rPr>
      </w:pPr>
      <w:r w:rsidRPr="00BA6241">
        <w:rPr>
          <w:sz w:val="18"/>
          <w:szCs w:val="18"/>
        </w:rPr>
        <w:t>Ak zákazník neschváli nového subsprostredkovateľa, môže vypovedať zmluvu o príslušnej profesionálnej službe, a to tak, že pred uplynutím výpovednej doby poskytne písomné oznámenie o vypovedaní s vysvetlením dôvodov neschválenia.</w:t>
      </w:r>
    </w:p>
    <w:p w14:paraId="0B281C26" w14:textId="77777777" w:rsidR="003C7C0C" w:rsidRPr="00AC5443" w:rsidRDefault="003C7C0C" w:rsidP="003C7C0C">
      <w:pPr>
        <w:pStyle w:val="ProductList-Body"/>
        <w:keepNext/>
        <w:tabs>
          <w:tab w:val="clear" w:pos="158"/>
          <w:tab w:val="left" w:pos="360"/>
        </w:tabs>
        <w:ind w:left="187"/>
        <w:outlineLvl w:val="3"/>
        <w:rPr>
          <w:b/>
          <w:color w:val="0072C6"/>
        </w:rPr>
      </w:pPr>
      <w:r>
        <w:rPr>
          <w:b/>
          <w:color w:val="0072C6"/>
        </w:rPr>
        <w:t>Záväzky zmluvných strán</w:t>
      </w:r>
    </w:p>
    <w:p w14:paraId="1CCC9075" w14:textId="77777777" w:rsidR="003C7C0C" w:rsidRDefault="003C7C0C" w:rsidP="003C7C0C">
      <w:pPr>
        <w:pStyle w:val="ProductList-Body"/>
        <w:tabs>
          <w:tab w:val="clear" w:pos="158"/>
          <w:tab w:val="left" w:pos="360"/>
        </w:tabs>
        <w:ind w:left="180"/>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6ECEAA40" w14:textId="77777777" w:rsidR="003C7C0C" w:rsidRDefault="003C7C0C" w:rsidP="003C7C0C">
      <w:pPr>
        <w:pStyle w:val="ProductList-Body"/>
        <w:tabs>
          <w:tab w:val="clear" w:pos="158"/>
          <w:tab w:val="left" w:pos="360"/>
        </w:tabs>
        <w:ind w:left="180"/>
      </w:pPr>
    </w:p>
    <w:p w14:paraId="0966399D" w14:textId="77777777" w:rsidR="003C7C0C" w:rsidRDefault="003C7C0C" w:rsidP="003C7C0C">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EA4477" w:rsidRDefault="000E0424" w:rsidP="00BB7DA1">
      <w:pPr>
        <w:pStyle w:val="ProductList-Body"/>
        <w:ind w:left="180"/>
        <w:rPr>
          <w:sz w:val="16"/>
        </w:rPr>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EA4477" w:rsidRDefault="000E0424" w:rsidP="00BB7DA1">
      <w:pPr>
        <w:pStyle w:val="ProductList-Body"/>
        <w:ind w:left="180"/>
        <w:rPr>
          <w:sz w:val="16"/>
        </w:rPr>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EA4477" w:rsidRDefault="000E0424" w:rsidP="00BB7DA1">
      <w:pPr>
        <w:pStyle w:val="ProductList-Body"/>
        <w:ind w:left="180"/>
        <w:rPr>
          <w:sz w:val="16"/>
        </w:rPr>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EA4477" w:rsidRDefault="00235E4F" w:rsidP="00BB7DA1">
      <w:pPr>
        <w:pStyle w:val="ProductList-Body"/>
        <w:ind w:left="180"/>
        <w:rPr>
          <w:sz w:val="16"/>
        </w:rPr>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EA4477" w:rsidRDefault="00235E4F" w:rsidP="00BB7DA1">
      <w:pPr>
        <w:pStyle w:val="ProductList-Body"/>
        <w:ind w:left="180"/>
        <w:rPr>
          <w:sz w:val="16"/>
        </w:rPr>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lastRenderedPageBreak/>
        <w:t>Vládni zákazníci</w:t>
      </w:r>
    </w:p>
    <w:p w14:paraId="4BC387E0" w14:textId="77777777" w:rsidR="00235E4F" w:rsidRPr="000772BE" w:rsidRDefault="00235E4F" w:rsidP="00BB7DA1">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37"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38" w:name="_Toc7606559"/>
      <w:r w:rsidRPr="00933263">
        <w:rPr>
          <w:lang w:val="sk-SK"/>
        </w:rPr>
        <w:t>Oznámenie o kódovaní H.265/HEVC v mediálnych službách Azure</w:t>
      </w:r>
      <w:bookmarkEnd w:id="237"/>
      <w:bookmarkEnd w:id="238"/>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39"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40" w:name="_Toc7606560"/>
      <w:r w:rsidRPr="00B71356">
        <w:rPr>
          <w:lang w:val="sk-SK"/>
        </w:rPr>
        <w:t>Oznámenie týkajúce sa programu Adobe Flash Player</w:t>
      </w:r>
      <w:bookmarkEnd w:id="239"/>
      <w:bookmarkEnd w:id="240"/>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80"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41" w:name="_Toc484158324"/>
    <w:bookmarkStart w:id="242"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43" w:name="_Toc7606561"/>
      <w:r w:rsidRPr="00B71356">
        <w:rPr>
          <w:lang w:val="sk-SK"/>
        </w:rPr>
        <w:t>Oznámenie o vizuálnej norme H.264/AVC, videonorme VC-1, vizuálnej norme MPEG-4 (časť 2) a videonorme MPEG-2</w:t>
      </w:r>
      <w:bookmarkEnd w:id="241"/>
      <w:bookmarkEnd w:id="242"/>
      <w:bookmarkEnd w:id="243"/>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81"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82"/>
          <w:footerReference w:type="first" r:id="rId83"/>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44" w:name="_Toc503180509"/>
      <w:bookmarkStart w:id="245" w:name="Attachment2"/>
      <w:bookmarkStart w:id="246" w:name="_Toc7606562"/>
      <w:r w:rsidRPr="00F8798B">
        <w:lastRenderedPageBreak/>
        <w:t>Príloha 2 – balíky predplatných licencií</w:t>
      </w:r>
      <w:bookmarkEnd w:id="244"/>
      <w:bookmarkEnd w:id="246"/>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10908" w:type="dxa"/>
        <w:tblLayout w:type="fixed"/>
        <w:tblLook w:val="04A0" w:firstRow="1" w:lastRow="0" w:firstColumn="1" w:lastColumn="0" w:noHBand="0" w:noVBand="1"/>
      </w:tblPr>
      <w:tblGrid>
        <w:gridCol w:w="2898"/>
        <w:gridCol w:w="243"/>
        <w:gridCol w:w="236"/>
        <w:gridCol w:w="277"/>
        <w:gridCol w:w="288"/>
        <w:gridCol w:w="711"/>
        <w:gridCol w:w="702"/>
        <w:gridCol w:w="477"/>
        <w:gridCol w:w="459"/>
        <w:gridCol w:w="270"/>
        <w:gridCol w:w="236"/>
        <w:gridCol w:w="243"/>
        <w:gridCol w:w="826"/>
        <w:gridCol w:w="972"/>
        <w:gridCol w:w="936"/>
        <w:gridCol w:w="414"/>
        <w:gridCol w:w="369"/>
        <w:gridCol w:w="351"/>
      </w:tblGrid>
      <w:tr w:rsidR="003E4746" w14:paraId="22C3128D" w14:textId="77777777" w:rsidTr="00DB74E7">
        <w:trPr>
          <w:trHeight w:val="636"/>
          <w:tblHeader/>
        </w:trPr>
        <w:tc>
          <w:tcPr>
            <w:tcW w:w="2898" w:type="dxa"/>
            <w:vMerge w:val="restart"/>
            <w:tcBorders>
              <w:top w:val="nil"/>
              <w:left w:val="nil"/>
              <w:bottom w:val="dashSmallGap" w:sz="4" w:space="0" w:color="FFFFFF" w:themeColor="text1" w:themeTint="00" w:themeShade="00"/>
              <w:right w:val="nil"/>
            </w:tcBorders>
            <w:vAlign w:val="bottom"/>
            <w:hideMark/>
          </w:tcPr>
          <w:p w14:paraId="6E1ABACA" w14:textId="77777777" w:rsidR="003E4746" w:rsidRDefault="003E4746" w:rsidP="00DB74E7">
            <w:pPr>
              <w:pStyle w:val="ProductList-Body"/>
              <w:tabs>
                <w:tab w:val="clear" w:pos="158"/>
                <w:tab w:val="left" w:pos="720"/>
              </w:tabs>
              <w:spacing w:line="256" w:lineRule="auto"/>
              <w:ind w:left="-108"/>
              <w:rPr>
                <w:sz w:val="22"/>
              </w:rPr>
            </w:pPr>
            <w:r>
              <w:rPr>
                <w:sz w:val="22"/>
              </w:rPr>
              <w:t>Služba on-line</w:t>
            </w:r>
          </w:p>
        </w:tc>
        <w:tc>
          <w:tcPr>
            <w:tcW w:w="10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3E4746" w:rsidRPr="001F15CE" w:rsidRDefault="003E4746"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1ED602"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904C40C"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26E1D87A" w14:textId="77777777" w:rsidR="003E4746" w:rsidRPr="001F15CE" w:rsidRDefault="003E474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0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3A8B2D"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DFA026E"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7B3C21EE" w14:textId="77777777" w:rsidR="003E4746" w:rsidRPr="001F15CE" w:rsidRDefault="003E474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36" w:type="dxa"/>
            <w:gridSpan w:val="2"/>
            <w:tcBorders>
              <w:top w:val="single" w:sz="12" w:space="0" w:color="FFFFFF" w:themeColor="background1"/>
              <w:left w:val="single" w:sz="12" w:space="0" w:color="FFFFFF" w:themeColor="background1"/>
              <w:right w:val="nil"/>
            </w:tcBorders>
            <w:shd w:val="clear" w:color="auto" w:fill="0072C6"/>
            <w:hideMark/>
          </w:tcPr>
          <w:p w14:paraId="4CEE9DEC"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3E4746" w:rsidRPr="001F15CE" w:rsidRDefault="003E474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254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77777777" w:rsidR="003E4746" w:rsidRPr="00931AE7" w:rsidRDefault="003E4746"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3E4746" w:rsidRDefault="003E4746"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3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CE2EB" w14:textId="77777777" w:rsidR="003E4746" w:rsidRPr="006F1174" w:rsidRDefault="003E4746"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4" w:type="dxa"/>
            <w:gridSpan w:val="3"/>
            <w:tcBorders>
              <w:top w:val="single" w:sz="12" w:space="0" w:color="FFFFFF" w:themeColor="background1"/>
              <w:left w:val="single" w:sz="12" w:space="0" w:color="FFFFFF" w:themeColor="background1"/>
              <w:bottom w:val="nil"/>
              <w:right w:val="nil"/>
            </w:tcBorders>
            <w:shd w:val="clear" w:color="auto" w:fill="0072C6"/>
          </w:tcPr>
          <w:p w14:paraId="728A36AC" w14:textId="77777777" w:rsidR="003E4746" w:rsidRPr="00931AE7" w:rsidRDefault="003E4746"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B605481" w14:textId="77777777" w:rsidR="003E4746" w:rsidRPr="00931AE7" w:rsidRDefault="003E474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7996A19E" w14:textId="77777777" w:rsidR="003E4746" w:rsidRPr="001F15CE" w:rsidRDefault="003E4746"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E4746" w14:paraId="06F8A49F" w14:textId="77777777" w:rsidTr="00DB74E7">
        <w:trPr>
          <w:trHeight w:val="299"/>
          <w:tblHeader/>
        </w:trPr>
        <w:tc>
          <w:tcPr>
            <w:tcW w:w="2898" w:type="dxa"/>
            <w:vMerge/>
            <w:tcBorders>
              <w:top w:val="nil"/>
              <w:left w:val="nil"/>
              <w:bottom w:val="dashSmallGap" w:sz="4" w:space="0" w:color="808080" w:themeColor="background1" w:themeShade="80"/>
              <w:right w:val="nil"/>
            </w:tcBorders>
            <w:vAlign w:val="center"/>
            <w:hideMark/>
          </w:tcPr>
          <w:p w14:paraId="30AB7148" w14:textId="77777777" w:rsidR="003E4746" w:rsidRDefault="003E4746" w:rsidP="00DB74E7">
            <w:pPr>
              <w:spacing w:after="0"/>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74759"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0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75E7B404"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097570" w14:textId="77777777" w:rsidR="003E4746" w:rsidDel="009C5E6C"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Dodržovanie zmluvy</w:t>
            </w:r>
          </w:p>
        </w:tc>
        <w:tc>
          <w:tcPr>
            <w:tcW w:w="9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3E4746" w:rsidDel="009C5E6C"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c>
          <w:tcPr>
            <w:tcW w:w="93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B86C0"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723D3922" w14:textId="77777777" w:rsidR="003E4746" w:rsidRPr="00931AE7" w:rsidRDefault="003E4746"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31C5AED6"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9" w:type="dxa"/>
            <w:tcBorders>
              <w:top w:val="nil"/>
              <w:left w:val="single" w:sz="12" w:space="0" w:color="FFFFFF" w:themeColor="background1"/>
              <w:bottom w:val="single" w:sz="12" w:space="0" w:color="FFFFFF" w:themeColor="background1"/>
              <w:right w:val="nil"/>
            </w:tcBorders>
            <w:shd w:val="clear" w:color="auto" w:fill="0072C6"/>
            <w:vAlign w:val="center"/>
          </w:tcPr>
          <w:p w14:paraId="07D1075C" w14:textId="77777777" w:rsidR="003E4746" w:rsidRPr="00931AE7" w:rsidRDefault="003E4746"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9141010"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51" w:type="dxa"/>
            <w:tcBorders>
              <w:top w:val="nil"/>
              <w:left w:val="single" w:sz="12" w:space="0" w:color="FFFFFF" w:themeColor="background1"/>
              <w:bottom w:val="single" w:sz="12" w:space="0" w:color="FFFFFF" w:themeColor="background1"/>
              <w:right w:val="nil"/>
            </w:tcBorders>
            <w:shd w:val="clear" w:color="auto" w:fill="0072C6"/>
            <w:vAlign w:val="center"/>
          </w:tcPr>
          <w:p w14:paraId="11B92622"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3E4746" w14:paraId="6CD70BCB" w14:textId="77777777" w:rsidTr="00DB74E7">
        <w:trPr>
          <w:trHeight w:val="210"/>
        </w:trPr>
        <w:tc>
          <w:tcPr>
            <w:tcW w:w="2898" w:type="dxa"/>
            <w:tcBorders>
              <w:top w:val="nil"/>
              <w:left w:val="nil"/>
              <w:bottom w:val="dashSmallGap" w:sz="4" w:space="0" w:color="BFBFBF" w:themeColor="background1" w:themeShade="BF"/>
              <w:right w:val="nil"/>
            </w:tcBorders>
            <w:noWrap/>
            <w:vAlign w:val="center"/>
            <w:hideMark/>
          </w:tcPr>
          <w:p w14:paraId="0BD01911"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36FD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1C8B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DDE5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84D2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24DA4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F50CB5A"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D320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A0D6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0570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8374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DEA44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26206AE5"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A850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1001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C4ED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A411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EFC9E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6120187"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6BBFD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EE8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AF0F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B9B6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05D6E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07FEDAB"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F43BE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9C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0A29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9EA7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B3F9B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78B5DB1"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7255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84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99E4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9C0F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1BAB6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540F53F9"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905F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9FAD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9092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22C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5AC3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C5A99BC"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37E5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48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C02C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3975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2830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46D7308"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DC85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A88C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E7F9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1349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4A9CC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61E9553"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E2D398"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DC58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4FD0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CF5E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357E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FBB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9457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8D1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9C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75F5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202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285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DAF2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6513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E06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9062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E7A4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66141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13F91F2"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B770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51AE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079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BBBC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0F551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B8BB22C"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0551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98F2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5D94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E752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04D2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C7C0C" w14:paraId="29AA6E4E" w14:textId="77777777" w:rsidTr="003C7C0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8CFA4" w14:textId="0A565E50" w:rsidR="003C7C0C" w:rsidRDefault="003C7C0C"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E28B36"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37F24"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170D5"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24C4E"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63DA0"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7158A"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2370F"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711D2"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350D2"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07695"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2316F"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F3A1B"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14DBED"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5DCD3"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580AA"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D6D1"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F00B1"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272DC24"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3F0AE3"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919C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2FB1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FD0E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DC99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A9A7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58CF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EA1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D6DD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AAF4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269F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908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A493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285BC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70C4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0132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AD06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CAAD9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D4C5D18"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7419D5"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FE88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6F5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33B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0156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2ADE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6062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5F4F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3343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154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13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1F7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2BC8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68A5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6E20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A3B5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BB7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CCBBC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370EF3A" w14:textId="77777777" w:rsidTr="00DB74E7">
        <w:trPr>
          <w:trHeight w:val="195"/>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C241B"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1F71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6B6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10DE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024F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64EA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518D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7C43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EEAA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C50B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0A29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96FB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F8D8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664E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A472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8EE4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AC3D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78982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42222F87" w14:textId="77777777" w:rsidTr="00DB74E7">
        <w:trPr>
          <w:trHeight w:val="24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B98A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74D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6AFF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A13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C3C9D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34AD92A"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C5E6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14F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6E43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CF63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2E10E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2A9C5C9"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19B8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3E1C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A602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844A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9DF41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2FDDE241"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3B52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349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62ED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FFD2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5F44C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491E6E44"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9964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6478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FE7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D37C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1F83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BC91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3A574B5"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1A2B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E9F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F63A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DC22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6D06A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9284704"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B3280"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D1D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3287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3CBE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2F82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6945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5CF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A78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66C7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AC2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4FD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EF3D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DB8A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B0C87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43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F1B4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59C8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E3A47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2F6579F"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DD8C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D4D8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537F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0265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CABE6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5489EC70"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774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58C8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CC62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B697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7AC2A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D624C2A"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778C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76AB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4C6C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B1FF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E5B52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D06BA69"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EE418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53D24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77EA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3C79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67F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7D112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9908BE0"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A3A6B"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FE07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39EB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5F4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9C6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2BA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098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124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91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8DD7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5392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F8BD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40FF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6644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2E6C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FCC72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0C8A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CDC1C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05FA57C"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2BF0F"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85C2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3CC0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751E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D120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AA3E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E1E8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5B31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4BDA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D1F1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8FC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1BB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0CFD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3145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0639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EA4A6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4955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51776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27763C8D"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C3673"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A1C0A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8AF9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432E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1B0F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EE6E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CBFF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E8D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933F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C3B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7D38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B6FB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9687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D984C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7C78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3F060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5F40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00B6E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F25D7EA"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FDA544"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A1CD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1BD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8335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6413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703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CA8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8104F"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5ED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07A0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5386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2930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0315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20B0D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DFBB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938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0E085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62E63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048391F"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D91E5A" w14:textId="77777777" w:rsidR="003E4746" w:rsidRPr="00F40FD0"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E1D5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95B3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E26E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81DE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0E00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FE2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B015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06BA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E02B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9F5C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7877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50A2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3EBF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1C2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B3D6B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0CAD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B2D2A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3D57F7E"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C415D4"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64F5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F99D9"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DE55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4D7D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9D9C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5876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7826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1C3E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4D70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9C8E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C7FC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4F1B42"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D599A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3897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E254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98D65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64386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4288CD9C"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88F312" w14:textId="77777777" w:rsidR="003E4746"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E1BB6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F2B4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C42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EA35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85B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09FE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2CDF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431E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C4FF4"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40AF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C94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8568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DC64C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37B04"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315EF"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4D1E42"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8E98C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CF097F6"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AB0C"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2A8E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781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CAE4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580F4"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0D0D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92E9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CFFD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FC2A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B81E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3FAE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296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E5AC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E04E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FB02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5502F"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5205A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AE89F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783EA9A"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0290A1"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736FA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EC9D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2CA5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89DF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1792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0C3D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5518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502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27E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B8E6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3076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0735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B5471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5149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30F5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132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5CC87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4706E2B" w14:textId="77777777" w:rsidTr="00DB74E7">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EA6C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1BE12"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89D7"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F07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C2861"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4921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61D20"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A57EB"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B1F6"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817F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D14C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932E9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78885920" w14:textId="06CA24C7" w:rsidR="00EA4477" w:rsidRDefault="00EA4477" w:rsidP="00EA4477">
      <w:pPr>
        <w:pStyle w:val="ProductList-Body"/>
        <w:rPr>
          <w:i/>
          <w:sz w:val="16"/>
          <w:szCs w:val="16"/>
        </w:rPr>
      </w:pPr>
      <w:r w:rsidRPr="00F8798B">
        <w:rPr>
          <w:i/>
          <w:sz w:val="16"/>
          <w:szCs w:val="16"/>
          <w:vertAlign w:val="superscript"/>
        </w:rPr>
        <w:lastRenderedPageBreak/>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84" w:history="1">
        <w:r w:rsidRPr="00F8798B">
          <w:rPr>
            <w:rStyle w:val="Hyperlink"/>
            <w:i/>
            <w:sz w:val="16"/>
            <w:szCs w:val="16"/>
          </w:rPr>
          <w:t>https://www.microsoft.com/en-us/dynamics365/pricing</w:t>
        </w:r>
      </w:hyperlink>
      <w:r w:rsidRPr="00F8798B">
        <w:rPr>
          <w:i/>
          <w:sz w:val="16"/>
          <w:szCs w:val="16"/>
        </w:rPr>
        <w:t>.</w:t>
      </w:r>
    </w:p>
    <w:p w14:paraId="344C2745" w14:textId="77777777"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5EFF3474" w14:textId="77777777" w:rsidR="003E4746" w:rsidRPr="00931AE7" w:rsidRDefault="003E4746" w:rsidP="003E4746">
      <w:pPr>
        <w:pStyle w:val="ProductList-Body"/>
      </w:pPr>
      <w:r>
        <w:rPr>
          <w:i/>
          <w:sz w:val="16"/>
          <w:szCs w:val="16"/>
          <w:vertAlign w:val="superscript"/>
        </w:rPr>
        <w:t>6</w:t>
      </w:r>
      <w:r>
        <w:rPr>
          <w:i/>
          <w:sz w:val="16"/>
          <w:szCs w:val="16"/>
        </w:rPr>
        <w:t xml:space="preserve"> Microsoft 365 E5 Security obsahuje riešenie Rozšírená ochrana pred bezpečnostnými hrozbami pre Windows Defender.</w:t>
      </w:r>
    </w:p>
    <w:p w14:paraId="21D00DDF" w14:textId="77777777" w:rsidR="00EA4477" w:rsidRPr="00F8798B" w:rsidRDefault="00EA4477" w:rsidP="00EA4477">
      <w:pPr>
        <w:pStyle w:val="ProductList-Body"/>
      </w:pPr>
    </w:p>
    <w:p w14:paraId="45B0F78F" w14:textId="166967AE" w:rsidR="00EA4477" w:rsidRDefault="00EA4477" w:rsidP="00EA4477">
      <w:pPr>
        <w:pStyle w:val="ProductList-Offering1Heading"/>
      </w:pPr>
      <w:bookmarkStart w:id="247" w:name="_Toc503180510"/>
      <w:bookmarkStart w:id="248" w:name="_Toc7606563"/>
      <w:r w:rsidRPr="00F8798B">
        <w:t>Verejný sektor</w:t>
      </w:r>
      <w:bookmarkEnd w:id="247"/>
      <w:bookmarkEnd w:id="248"/>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468"/>
        <w:gridCol w:w="612"/>
        <w:gridCol w:w="468"/>
        <w:gridCol w:w="396"/>
        <w:gridCol w:w="414"/>
        <w:gridCol w:w="1080"/>
        <w:gridCol w:w="990"/>
      </w:tblGrid>
      <w:tr w:rsidR="003E4746" w14:paraId="085CF79F"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DB74E7">
            <w:pPr>
              <w:pStyle w:val="ProductList-Body"/>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E4746" w14:paraId="0906B28E"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3E4746" w:rsidRDefault="003E4746"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F1A1734"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1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3E4746" w:rsidRPr="006F1174"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B9ADD2"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Dodržovanie zmluvy</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3E4746" w:rsidRPr="001F15CE" w:rsidRDefault="003E474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3E4746" w14:paraId="2466EC85"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25D5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A76260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7AA9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B06E20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09120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8068CA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2E5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A4A589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96DC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C8F141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23EB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1A6EEC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1138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38B73E3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EFCC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3FEA8C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7EFB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20815C8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CF4B0"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3F87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F3EE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DDA3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8890A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2EE8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750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6779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78A1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A70B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247A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406E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A4E1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3D28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03EBE1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CEF9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C7C0C" w14:paraId="684935FB" w14:textId="77777777" w:rsidTr="003C7C0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A69A5" w14:textId="5BA8CCB4" w:rsidR="003C7C0C" w:rsidRDefault="003C7C0C"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3E0B7"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0BD66"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EC1A0"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71394"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709A7"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A334B"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EA61B"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715D4"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D2C73" w14:textId="77777777" w:rsidR="003C7C0C"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F07BA" w14:textId="77777777" w:rsidR="003C7C0C"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83D25"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E6E5C"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CA8EB" w14:textId="77777777" w:rsidR="003C7C0C" w:rsidRPr="009B68F5" w:rsidRDefault="003C7C0C"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13E938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100829"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5CFC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1F38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8EFF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9BF3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9E34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0A7A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DA15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6C5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0D28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9351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5DE0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2F73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23EC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2AC4C38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DC5CF"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590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6890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2EA5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5ED6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11F07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31A3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0812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857B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AD6F0"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4878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05E2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8A74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72A7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612377C" w14:textId="77777777" w:rsidTr="00DB74E7">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D5FD8"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2B77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5FDF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CD87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9A1C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11B6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0CE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03B1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778D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2716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5F60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B600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FEBF7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3D51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30BCBD1"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B364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2CA75F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CC9A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4125650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7998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5BB099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64B0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72E7714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714C3"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458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A802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3C13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0187DCA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2543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1EEBBE8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7AF8E"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6B4B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163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1233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173F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A82E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DA0C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DD49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D769"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1AB3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2F2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B52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A70E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A690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22DBF9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115C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47EE245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36C4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56D6D88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B347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5DF7D89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3E4746" w:rsidRPr="009B68F5"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577228"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C35DF2"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24094C1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7777777" w:rsidR="003E4746" w:rsidRPr="006F1174"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80A13"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74F0C" w14:textId="77777777" w:rsidR="003E4746" w:rsidRPr="009B68F5"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705887"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00EC5D"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690B3C"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0E03A"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83BBB"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848A1"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A94E"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3E4746" w:rsidRPr="006F1174" w:rsidRDefault="003E4746" w:rsidP="00DB74E7">
            <w:pPr>
              <w:pStyle w:val="ProductList-Body"/>
              <w:tabs>
                <w:tab w:val="clear" w:pos="158"/>
                <w:tab w:val="left" w:pos="720"/>
              </w:tabs>
              <w:spacing w:line="256" w:lineRule="auto"/>
              <w:jc w:val="center"/>
              <w:rPr>
                <w:rFonts w:asciiTheme="majorHAnsi" w:hAnsiTheme="majorHAnsi"/>
                <w:sz w:val="15"/>
                <w:szCs w:val="15"/>
              </w:rPr>
            </w:pPr>
          </w:p>
        </w:tc>
      </w:tr>
      <w:tr w:rsidR="003E4746" w14:paraId="6B2BCD6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3E4746" w:rsidRDefault="003E474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E504EB"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3E4746" w:rsidRDefault="003E4746" w:rsidP="00DB74E7">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45"/>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10914C25"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1FF90945" w14:textId="77777777" w:rsidR="003E4746" w:rsidRPr="00931AE7" w:rsidRDefault="003E4746" w:rsidP="003E4746">
      <w:pPr>
        <w:pStyle w:val="ProductList-Body"/>
      </w:pPr>
      <w:r>
        <w:rPr>
          <w:i/>
          <w:sz w:val="16"/>
          <w:szCs w:val="16"/>
          <w:vertAlign w:val="superscript"/>
        </w:rPr>
        <w:t>6</w:t>
      </w:r>
      <w:r>
        <w:rPr>
          <w:i/>
          <w:sz w:val="16"/>
          <w:szCs w:val="16"/>
        </w:rPr>
        <w:t xml:space="preserve"> Microsoft 365 A5 Security obsahuje riešenie Rozšírená ochrana pred bezpečnostnými hrozbami pre Windows Defender.</w:t>
      </w:r>
    </w:p>
    <w:p w14:paraId="2AC4E75E" w14:textId="77777777" w:rsidR="007045E9" w:rsidRPr="00903BB7" w:rsidRDefault="008E065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18231FF" w14:textId="77777777" w:rsidR="003F6A03" w:rsidRDefault="003F6A03" w:rsidP="00A914BF">
      <w:pPr>
        <w:pStyle w:val="ProductList-Body"/>
      </w:pPr>
    </w:p>
    <w:p w14:paraId="7B6DFDEF" w14:textId="190BB743" w:rsidR="007045E9" w:rsidRDefault="007045E9" w:rsidP="00A914BF">
      <w:pPr>
        <w:pStyle w:val="ProductList-Body"/>
        <w:sectPr w:rsidR="007045E9" w:rsidSect="00A61B2A">
          <w:footerReference w:type="first" r:id="rId8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49" w:name="Attachment3"/>
      <w:bookmarkStart w:id="250" w:name="_Toc7606564"/>
      <w:r>
        <w:lastRenderedPageBreak/>
        <w:t>Príloha 3 – štandardné zmluvné klauzuly (spracovávatelia)</w:t>
      </w:r>
      <w:bookmarkEnd w:id="249"/>
      <w:bookmarkEnd w:id="250"/>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lastRenderedPageBreak/>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lastRenderedPageBreak/>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lastRenderedPageBreak/>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lastRenderedPageBreak/>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51" w:name="Attachment4"/>
      <w:bookmarkStart w:id="252" w:name="_Toc489605629"/>
      <w:bookmarkStart w:id="253" w:name="_Toc7606565"/>
      <w:r>
        <w:lastRenderedPageBreak/>
        <w:t>Príloha 4 – podmienky všeobecného nariadenia Európskej únie o ochrane údajov</w:t>
      </w:r>
      <w:bookmarkEnd w:id="251"/>
      <w:bookmarkEnd w:id="252"/>
      <w:bookmarkEnd w:id="253"/>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A87CAE" w:rsidRDefault="00BB7DA1" w:rsidP="00BB7DA1">
      <w:pPr>
        <w:pStyle w:val="ProductList-Body"/>
        <w:outlineLvl w:val="1"/>
        <w:rPr>
          <w:color w:val="00188F"/>
        </w:rPr>
      </w:pPr>
      <w:r w:rsidRPr="00A87CAE">
        <w:rPr>
          <w:b/>
          <w:color w:val="00188F"/>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6AED4A7" w:rsidR="00BB7DA1" w:rsidRPr="00DB490B" w:rsidRDefault="00BB7DA1" w:rsidP="00BB7DA1">
      <w:pPr>
        <w:pStyle w:val="ProductList-Body"/>
        <w:spacing w:after="120"/>
        <w:ind w:left="720"/>
      </w:pPr>
      <w:r w:rsidRPr="00DB490B">
        <w:rPr>
          <w:b/>
        </w:rPr>
        <w:t>(d)</w:t>
      </w:r>
      <w:r w:rsidRPr="00DB490B">
        <w:tab/>
        <w:t>dodržiava podmienky zapojenia ďalšieho sprostredkovateľa uvedené v odsekoch </w:t>
      </w:r>
      <w:r w:rsidR="005E51CC">
        <w:t>1</w:t>
      </w:r>
      <w:r w:rsidRPr="00DB490B">
        <w:t xml:space="preserve">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lastRenderedPageBreak/>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03EADC" w14:textId="77777777" w:rsidR="00086C28" w:rsidRDefault="00086C28" w:rsidP="009A573F">
      <w:pPr>
        <w:spacing w:after="0" w:line="240" w:lineRule="auto"/>
      </w:pPr>
      <w:r>
        <w:separator/>
      </w:r>
    </w:p>
  </w:endnote>
  <w:endnote w:type="continuationSeparator" w:id="0">
    <w:p w14:paraId="27E4087A" w14:textId="77777777" w:rsidR="00086C28" w:rsidRDefault="00086C28" w:rsidP="009A573F">
      <w:pPr>
        <w:spacing w:after="0" w:line="240" w:lineRule="auto"/>
      </w:pPr>
      <w:r>
        <w:continuationSeparator/>
      </w:r>
    </w:p>
  </w:endnote>
  <w:endnote w:type="continuationNotice" w:id="1">
    <w:p w14:paraId="3652903C" w14:textId="77777777" w:rsidR="00086C28" w:rsidRDefault="00086C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C072C" w:rsidRDefault="000C072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C072C" w:rsidRPr="00591643" w:rsidRDefault="000C072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C072C" w:rsidRPr="00C76DF3" w:rsidRDefault="008E0656" w:rsidP="005C51AC">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C072C" w:rsidRPr="00C76DF3" w:rsidRDefault="000C072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C072C" w:rsidRPr="00C76DF3" w:rsidRDefault="008E0656" w:rsidP="005C51AC">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C072C" w:rsidRPr="00C76DF3" w:rsidRDefault="000C072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C072C" w:rsidRPr="00C76DF3" w:rsidRDefault="008E0656" w:rsidP="005C51AC">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C072C" w:rsidRPr="00C76DF3" w:rsidRDefault="000C072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C072C" w:rsidRPr="00C76DF3" w:rsidRDefault="008E0656" w:rsidP="005C51AC">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C072C" w:rsidRPr="00C76DF3" w:rsidRDefault="008E0656" w:rsidP="005C51AC">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C072C" w:rsidRPr="00C76DF3" w:rsidRDefault="008E0656" w:rsidP="005C51AC">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7E537610" w14:textId="77777777" w:rsidR="000C072C" w:rsidRPr="00591643" w:rsidRDefault="000C072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C072C" w:rsidRPr="00E02137" w:rsidRDefault="008E0656" w:rsidP="00F24FF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C072C" w:rsidRPr="00E02137" w:rsidRDefault="000C072C"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C072C" w:rsidRPr="00E02137" w:rsidRDefault="008E0656" w:rsidP="00591643">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C072C" w:rsidRPr="00E02137" w:rsidRDefault="000C072C"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C072C" w:rsidRPr="00E02137" w:rsidRDefault="008E0656" w:rsidP="003812FE">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C072C" w:rsidRPr="00E02137" w:rsidRDefault="000C072C"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C072C" w:rsidRPr="00E02137" w:rsidRDefault="008E0656" w:rsidP="00591643">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C072C" w:rsidRPr="00E02137" w:rsidRDefault="008E0656" w:rsidP="003812FE">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0C072C" w:rsidRPr="00E02137" w:rsidRDefault="008E0656" w:rsidP="003812FE">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1D89FB4" w14:textId="77777777" w:rsidR="000C072C" w:rsidRPr="00C41D64" w:rsidRDefault="000C072C">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0C072C" w:rsidRPr="00E02137" w:rsidRDefault="008E0656"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0C072C" w:rsidRPr="00E02137" w:rsidRDefault="008E0656"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0C072C" w:rsidRPr="00E02137" w:rsidRDefault="008E0656"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0C072C" w:rsidRPr="00E02137" w:rsidRDefault="008E0656"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0C072C" w:rsidRPr="00E02137" w:rsidRDefault="008E0656"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0C072C" w:rsidRPr="00E02137" w:rsidRDefault="008E0656"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1E8780D" w14:textId="77777777" w:rsidR="000C072C" w:rsidRPr="00C41D64" w:rsidRDefault="000C072C"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0C072C" w:rsidRPr="00E02137" w:rsidRDefault="008E0656"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0C072C" w:rsidRPr="00E02137" w:rsidRDefault="008E0656"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0C072C" w:rsidRPr="00E02137" w:rsidRDefault="008E0656"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0C072C" w:rsidRPr="00E02137" w:rsidRDefault="008E0656"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0C072C" w:rsidRPr="00E02137" w:rsidRDefault="008E0656"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0C072C" w:rsidRPr="00E02137" w:rsidRDefault="008E0656"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4D192FE" w14:textId="77777777" w:rsidR="000C072C" w:rsidRPr="00591643" w:rsidRDefault="000C072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0C072C" w:rsidRPr="00E02137" w:rsidRDefault="008E0656"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0C072C" w:rsidRPr="00E02137" w:rsidRDefault="008E0656"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0C072C" w:rsidRPr="00E02137" w:rsidRDefault="008E0656"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0C072C" w:rsidRPr="00E02137" w:rsidRDefault="008E0656"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0C072C" w:rsidRPr="00E02137" w:rsidRDefault="008E0656"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0C072C" w:rsidRPr="00E02137" w:rsidRDefault="008E0656"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72F4A22"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0C072C" w:rsidRPr="00E02137" w:rsidRDefault="008E0656"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0C072C" w:rsidRPr="00E02137" w:rsidRDefault="008E0656"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0C072C" w:rsidRPr="00E02137" w:rsidRDefault="008E0656"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0C072C" w:rsidRPr="00E02137" w:rsidRDefault="008E0656"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0C072C" w:rsidRPr="00E02137" w:rsidRDefault="008E0656"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0C072C" w:rsidRPr="00E02137" w:rsidRDefault="008E0656"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2E3BBEF" w14:textId="77777777" w:rsidR="000C072C" w:rsidRPr="00591643" w:rsidRDefault="000C072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0C072C" w:rsidRPr="00E02137" w:rsidRDefault="008E0656"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0C072C" w:rsidRPr="00E02137" w:rsidRDefault="008E0656"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0C072C" w:rsidRPr="00E02137" w:rsidRDefault="008E0656"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0C072C" w:rsidRPr="00E02137" w:rsidRDefault="008E0656"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0C072C" w:rsidRPr="00E02137" w:rsidRDefault="008E0656"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0C072C" w:rsidRPr="00E02137" w:rsidRDefault="008E0656"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709357"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C7C0C" w:rsidRPr="00E02137" w14:paraId="4B168F2B" w14:textId="77777777" w:rsidTr="00B5723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DFD32" w14:textId="77777777" w:rsidR="003C7C0C" w:rsidRPr="00E02137" w:rsidRDefault="003C7C0C" w:rsidP="003C7C0C">
          <w:pPr>
            <w:pStyle w:val="ProductList-OfferingBody"/>
            <w:ind w:left="-72" w:right="-74"/>
            <w:jc w:val="center"/>
            <w:rPr>
              <w:rStyle w:val="LogoportDoNotTranslate"/>
              <w:rFonts w:asciiTheme="minorHAnsi" w:hAnsiTheme="minorHAnsi"/>
              <w:sz w:val="14"/>
              <w:szCs w:val="14"/>
            </w:rPr>
          </w:pPr>
          <w:hyperlink w:anchor="TableofContents" w:history="1">
            <w:r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117419A" w14:textId="77777777" w:rsidR="003C7C0C" w:rsidRPr="00E02137" w:rsidRDefault="003C7C0C" w:rsidP="003C7C0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C9400" w14:textId="77777777" w:rsidR="003C7C0C" w:rsidRPr="00E02137" w:rsidRDefault="003C7C0C" w:rsidP="003C7C0C">
          <w:pPr>
            <w:pStyle w:val="ProductList-OfferingBody"/>
            <w:ind w:left="-72" w:right="-74"/>
            <w:jc w:val="center"/>
            <w:rPr>
              <w:rStyle w:val="LogoportDoNotTranslate"/>
              <w:sz w:val="14"/>
            </w:rPr>
          </w:pPr>
          <w:hyperlink w:anchor="Introduction" w:history="1">
            <w:r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06A2C9" w14:textId="77777777" w:rsidR="003C7C0C" w:rsidRPr="00E02137" w:rsidRDefault="003C7C0C" w:rsidP="003C7C0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FCA3E" w14:textId="77777777" w:rsidR="003C7C0C" w:rsidRPr="00E02137" w:rsidRDefault="003C7C0C" w:rsidP="003C7C0C">
          <w:pPr>
            <w:pStyle w:val="ProductList-OfferingBody"/>
            <w:ind w:left="-72" w:right="-75"/>
            <w:jc w:val="center"/>
            <w:rPr>
              <w:rStyle w:val="LogoportDoNotTranslate"/>
              <w:sz w:val="14"/>
            </w:rPr>
          </w:pPr>
          <w:hyperlink w:anchor="GeneralTerms" w:history="1">
            <w:r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D1E8278" w14:textId="77777777" w:rsidR="003C7C0C" w:rsidRPr="00E02137" w:rsidRDefault="003C7C0C" w:rsidP="003C7C0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FF630" w14:textId="77777777" w:rsidR="003C7C0C" w:rsidRPr="00E02137" w:rsidRDefault="003C7C0C" w:rsidP="003C7C0C">
          <w:pPr>
            <w:pStyle w:val="ProductList-OfferingBody"/>
            <w:ind w:left="-72" w:right="-77"/>
            <w:jc w:val="center"/>
            <w:rPr>
              <w:rStyle w:val="LogoportDoNotTranslate"/>
              <w:sz w:val="14"/>
            </w:rPr>
          </w:pPr>
          <w:hyperlink w:anchor="PrivacyandSecurityTerms" w:history="1">
            <w:r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6143293" w14:textId="77777777" w:rsidR="003C7C0C" w:rsidRPr="00E02137" w:rsidRDefault="003C7C0C"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538DE" w14:textId="77777777" w:rsidR="003C7C0C" w:rsidRPr="00E02137" w:rsidRDefault="003C7C0C" w:rsidP="003C7C0C">
          <w:pPr>
            <w:pStyle w:val="ProductList-OfferingBody"/>
            <w:ind w:left="-72" w:right="-77"/>
            <w:jc w:val="center"/>
            <w:rPr>
              <w:rStyle w:val="LogoportDoNotTranslate"/>
              <w:sz w:val="14"/>
            </w:rPr>
          </w:pPr>
          <w:hyperlink w:anchor="OnlineServiceSpecificTerms" w:history="1">
            <w:r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C3AC70" w14:textId="77777777" w:rsidR="003C7C0C" w:rsidRPr="00E02137" w:rsidRDefault="003C7C0C"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B0E0B" w14:textId="77777777" w:rsidR="003C7C0C" w:rsidRPr="00E02137" w:rsidRDefault="003C7C0C" w:rsidP="003C7C0C">
          <w:pPr>
            <w:pStyle w:val="ProductList-OfferingBody"/>
            <w:ind w:left="-72" w:right="-76"/>
            <w:jc w:val="center"/>
            <w:rPr>
              <w:rStyle w:val="LogoportDoNotTranslate"/>
              <w:sz w:val="14"/>
            </w:rPr>
          </w:pPr>
          <w:hyperlink w:anchor="Attachment1" w:history="1">
            <w:r>
              <w:rPr>
                <w:rStyle w:val="Hyperlink"/>
                <w:sz w:val="14"/>
              </w:rPr>
              <w:t>Prílohy</w:t>
            </w:r>
          </w:hyperlink>
        </w:p>
      </w:tc>
    </w:tr>
  </w:tbl>
  <w:p w14:paraId="50BAD234" w14:textId="77777777" w:rsidR="003C7C0C" w:rsidRPr="00591643" w:rsidRDefault="003C7C0C"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C7C0C" w:rsidRPr="00E02137" w14:paraId="157F6F42" w14:textId="77777777" w:rsidTr="003C7C0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EAEF1" w14:textId="77777777" w:rsidR="003C7C0C" w:rsidRPr="00E02137" w:rsidRDefault="003C7C0C" w:rsidP="003C7C0C">
          <w:pPr>
            <w:pStyle w:val="ProductList-OfferingBody"/>
            <w:ind w:left="-72" w:right="-74"/>
            <w:jc w:val="center"/>
            <w:rPr>
              <w:rStyle w:val="LogoportDoNotTranslate"/>
              <w:rFonts w:asciiTheme="minorHAnsi" w:hAnsiTheme="minorHAnsi"/>
              <w:sz w:val="14"/>
              <w:szCs w:val="14"/>
            </w:rPr>
          </w:pPr>
          <w:hyperlink w:anchor="TableofContents" w:history="1">
            <w:r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6A19E8" w14:textId="77777777" w:rsidR="003C7C0C" w:rsidRPr="00E02137" w:rsidRDefault="003C7C0C" w:rsidP="003C7C0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70C8A0" w14:textId="77777777" w:rsidR="003C7C0C" w:rsidRPr="00E02137" w:rsidRDefault="003C7C0C" w:rsidP="003C7C0C">
          <w:pPr>
            <w:pStyle w:val="ProductList-OfferingBody"/>
            <w:ind w:left="-72" w:right="-74"/>
            <w:jc w:val="center"/>
            <w:rPr>
              <w:rStyle w:val="LogoportDoNotTranslate"/>
              <w:sz w:val="14"/>
            </w:rPr>
          </w:pPr>
          <w:hyperlink w:anchor="Introduction" w:history="1">
            <w:r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CD78D1" w14:textId="77777777" w:rsidR="003C7C0C" w:rsidRPr="00E02137" w:rsidRDefault="003C7C0C" w:rsidP="003C7C0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A0C9D5" w14:textId="77777777" w:rsidR="003C7C0C" w:rsidRPr="00E02137" w:rsidRDefault="003C7C0C" w:rsidP="003C7C0C">
          <w:pPr>
            <w:pStyle w:val="ProductList-OfferingBody"/>
            <w:ind w:left="-72" w:right="-75"/>
            <w:jc w:val="center"/>
            <w:rPr>
              <w:rStyle w:val="LogoportDoNotTranslate"/>
              <w:sz w:val="14"/>
            </w:rPr>
          </w:pPr>
          <w:hyperlink w:anchor="GeneralTerms" w:history="1">
            <w:r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6BDD67" w14:textId="77777777" w:rsidR="003C7C0C" w:rsidRPr="00E02137" w:rsidRDefault="003C7C0C" w:rsidP="003C7C0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976E9" w14:textId="77777777" w:rsidR="003C7C0C" w:rsidRPr="00E02137" w:rsidRDefault="003C7C0C" w:rsidP="003C7C0C">
          <w:pPr>
            <w:pStyle w:val="ProductList-OfferingBody"/>
            <w:ind w:left="-72" w:right="-77"/>
            <w:jc w:val="center"/>
            <w:rPr>
              <w:rStyle w:val="LogoportDoNotTranslate"/>
              <w:sz w:val="14"/>
            </w:rPr>
          </w:pPr>
          <w:hyperlink w:anchor="PrivacyandSecurityTerms" w:history="1">
            <w:r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3F38EDA" w14:textId="77777777" w:rsidR="003C7C0C" w:rsidRPr="00E02137" w:rsidRDefault="003C7C0C"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BC229A" w14:textId="77777777" w:rsidR="003C7C0C" w:rsidRPr="00E02137" w:rsidRDefault="003C7C0C" w:rsidP="003C7C0C">
          <w:pPr>
            <w:pStyle w:val="ProductList-OfferingBody"/>
            <w:ind w:left="-72" w:right="-77"/>
            <w:jc w:val="center"/>
            <w:rPr>
              <w:rStyle w:val="LogoportDoNotTranslate"/>
              <w:sz w:val="14"/>
            </w:rPr>
          </w:pPr>
          <w:hyperlink w:anchor="OnlineServiceSpecificTerms" w:history="1">
            <w:r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9884CE1" w14:textId="77777777" w:rsidR="003C7C0C" w:rsidRPr="00E02137" w:rsidRDefault="003C7C0C" w:rsidP="003C7C0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A32E6" w14:textId="77777777" w:rsidR="003C7C0C" w:rsidRPr="00E02137" w:rsidRDefault="003C7C0C" w:rsidP="003C7C0C">
          <w:pPr>
            <w:pStyle w:val="ProductList-OfferingBody"/>
            <w:ind w:left="-72" w:right="-76"/>
            <w:jc w:val="center"/>
            <w:rPr>
              <w:rStyle w:val="LogoportDoNotTranslate"/>
              <w:sz w:val="14"/>
            </w:rPr>
          </w:pPr>
          <w:hyperlink w:anchor="Attachment1" w:history="1">
            <w:r>
              <w:rPr>
                <w:rStyle w:val="Hyperlink"/>
                <w:sz w:val="14"/>
              </w:rPr>
              <w:t>Prílohy</w:t>
            </w:r>
          </w:hyperlink>
        </w:p>
      </w:tc>
    </w:tr>
  </w:tbl>
  <w:p w14:paraId="56639366" w14:textId="77777777" w:rsidR="003C7C0C" w:rsidRPr="00591643" w:rsidRDefault="003C7C0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A17F5" w:rsidRPr="00E02137" w14:paraId="7407A87B"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7DAC4" w14:textId="77777777" w:rsidR="000A17F5" w:rsidRPr="00E02137" w:rsidRDefault="008E0656" w:rsidP="000A17F5">
          <w:pPr>
            <w:pStyle w:val="ProductList-OfferingBody"/>
            <w:ind w:left="-72" w:right="-74"/>
            <w:jc w:val="center"/>
            <w:rPr>
              <w:rStyle w:val="LogoportDoNotTranslate"/>
              <w:rFonts w:asciiTheme="minorHAnsi" w:hAnsiTheme="minorHAnsi"/>
              <w:sz w:val="14"/>
              <w:szCs w:val="14"/>
            </w:rPr>
          </w:pPr>
          <w:hyperlink w:anchor="TableofContents" w:history="1">
            <w:r w:rsidR="000A17F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306F29" w14:textId="77777777" w:rsidR="000A17F5" w:rsidRPr="00E02137" w:rsidRDefault="000A17F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56F8E" w14:textId="77777777" w:rsidR="000A17F5" w:rsidRPr="00E02137" w:rsidRDefault="008E0656" w:rsidP="000A17F5">
          <w:pPr>
            <w:pStyle w:val="ProductList-OfferingBody"/>
            <w:ind w:left="-72" w:right="-74"/>
            <w:jc w:val="center"/>
            <w:rPr>
              <w:rStyle w:val="LogoportDoNotTranslate"/>
              <w:sz w:val="14"/>
            </w:rPr>
          </w:pPr>
          <w:hyperlink w:anchor="Introduction" w:history="1">
            <w:r w:rsidR="000A17F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357792" w14:textId="77777777" w:rsidR="000A17F5" w:rsidRPr="00E02137" w:rsidRDefault="000A17F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905D6" w14:textId="77777777" w:rsidR="000A17F5" w:rsidRPr="00E02137" w:rsidRDefault="008E0656" w:rsidP="000A17F5">
          <w:pPr>
            <w:pStyle w:val="ProductList-OfferingBody"/>
            <w:ind w:left="-72" w:right="-75"/>
            <w:jc w:val="center"/>
            <w:rPr>
              <w:rStyle w:val="LogoportDoNotTranslate"/>
              <w:sz w:val="14"/>
            </w:rPr>
          </w:pPr>
          <w:hyperlink w:anchor="GeneralTerms" w:history="1">
            <w:r w:rsidR="000A17F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AA1CEDD" w14:textId="77777777" w:rsidR="000A17F5" w:rsidRPr="00E02137" w:rsidRDefault="000A17F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9D240" w14:textId="77777777" w:rsidR="000A17F5" w:rsidRPr="00E02137" w:rsidRDefault="008E0656" w:rsidP="000A17F5">
          <w:pPr>
            <w:pStyle w:val="ProductList-OfferingBody"/>
            <w:ind w:left="-72" w:right="-77"/>
            <w:jc w:val="center"/>
            <w:rPr>
              <w:rStyle w:val="LogoportDoNotTranslate"/>
              <w:sz w:val="14"/>
            </w:rPr>
          </w:pPr>
          <w:hyperlink w:anchor="PrivacyandSecurityTerms" w:history="1">
            <w:r w:rsidR="000A17F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538C30"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35C3FD" w14:textId="77777777" w:rsidR="000A17F5" w:rsidRPr="00E02137" w:rsidRDefault="008E0656" w:rsidP="000A17F5">
          <w:pPr>
            <w:pStyle w:val="ProductList-OfferingBody"/>
            <w:ind w:left="-72" w:right="-77"/>
            <w:jc w:val="center"/>
            <w:rPr>
              <w:rStyle w:val="LogoportDoNotTranslate"/>
              <w:sz w:val="14"/>
            </w:rPr>
          </w:pPr>
          <w:hyperlink w:anchor="OnlineServiceSpecificTerms" w:history="1">
            <w:r w:rsidR="000A17F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AC7D60"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2BC1F" w14:textId="77777777" w:rsidR="000A17F5" w:rsidRPr="00E02137" w:rsidRDefault="008E0656" w:rsidP="000A17F5">
          <w:pPr>
            <w:pStyle w:val="ProductList-OfferingBody"/>
            <w:ind w:left="-72" w:right="-76"/>
            <w:jc w:val="center"/>
            <w:rPr>
              <w:rStyle w:val="LogoportDoNotTranslate"/>
              <w:sz w:val="14"/>
            </w:rPr>
          </w:pPr>
          <w:hyperlink w:anchor="Attachment1" w:history="1">
            <w:r w:rsidR="000A17F5">
              <w:rPr>
                <w:rStyle w:val="Hyperlink"/>
                <w:sz w:val="14"/>
              </w:rPr>
              <w:t>Prílohy</w:t>
            </w:r>
          </w:hyperlink>
        </w:p>
      </w:tc>
    </w:tr>
  </w:tbl>
  <w:p w14:paraId="17423F46" w14:textId="77777777" w:rsidR="000A17F5" w:rsidRPr="00591643" w:rsidRDefault="000A17F5"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A17F5"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0A17F5" w:rsidRPr="00E02137" w:rsidRDefault="008E0656" w:rsidP="000A17F5">
          <w:pPr>
            <w:pStyle w:val="ProductList-OfferingBody"/>
            <w:ind w:left="-72" w:right="-74"/>
            <w:jc w:val="center"/>
            <w:rPr>
              <w:rStyle w:val="LogoportDoNotTranslate"/>
              <w:rFonts w:asciiTheme="minorHAnsi" w:hAnsiTheme="minorHAnsi"/>
              <w:sz w:val="14"/>
              <w:szCs w:val="14"/>
            </w:rPr>
          </w:pPr>
          <w:hyperlink w:anchor="TableofContents" w:history="1">
            <w:r w:rsidR="000A17F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0A17F5" w:rsidRPr="00E02137" w:rsidRDefault="000A17F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0A17F5" w:rsidRPr="00E02137" w:rsidRDefault="008E0656" w:rsidP="000A17F5">
          <w:pPr>
            <w:pStyle w:val="ProductList-OfferingBody"/>
            <w:ind w:left="-72" w:right="-74"/>
            <w:jc w:val="center"/>
            <w:rPr>
              <w:rStyle w:val="LogoportDoNotTranslate"/>
              <w:sz w:val="14"/>
            </w:rPr>
          </w:pPr>
          <w:hyperlink w:anchor="Introduction" w:history="1">
            <w:r w:rsidR="000A17F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0A17F5" w:rsidRPr="00E02137" w:rsidRDefault="000A17F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0A17F5" w:rsidRPr="00E02137" w:rsidRDefault="008E0656" w:rsidP="000A17F5">
          <w:pPr>
            <w:pStyle w:val="ProductList-OfferingBody"/>
            <w:ind w:left="-72" w:right="-75"/>
            <w:jc w:val="center"/>
            <w:rPr>
              <w:rStyle w:val="LogoportDoNotTranslate"/>
              <w:sz w:val="14"/>
            </w:rPr>
          </w:pPr>
          <w:hyperlink w:anchor="GeneralTerms" w:history="1">
            <w:r w:rsidR="000A17F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0A17F5" w:rsidRPr="00E02137" w:rsidRDefault="000A17F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0A17F5" w:rsidRPr="00E02137" w:rsidRDefault="008E0656" w:rsidP="000A17F5">
          <w:pPr>
            <w:pStyle w:val="ProductList-OfferingBody"/>
            <w:ind w:left="-72" w:right="-77"/>
            <w:jc w:val="center"/>
            <w:rPr>
              <w:rStyle w:val="LogoportDoNotTranslate"/>
              <w:sz w:val="14"/>
            </w:rPr>
          </w:pPr>
          <w:hyperlink w:anchor="PrivacyandSecurityTerms" w:history="1">
            <w:r w:rsidR="000A17F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0A17F5" w:rsidRPr="00E02137" w:rsidRDefault="008E0656" w:rsidP="000A17F5">
          <w:pPr>
            <w:pStyle w:val="ProductList-OfferingBody"/>
            <w:ind w:left="-72" w:right="-77"/>
            <w:jc w:val="center"/>
            <w:rPr>
              <w:rStyle w:val="LogoportDoNotTranslate"/>
              <w:sz w:val="14"/>
            </w:rPr>
          </w:pPr>
          <w:hyperlink w:anchor="OnlineServiceSpecificTerms" w:history="1">
            <w:r w:rsidR="000A17F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0A17F5" w:rsidRPr="00E02137" w:rsidRDefault="000A17F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0A17F5" w:rsidRPr="00E02137" w:rsidRDefault="008E0656" w:rsidP="000A17F5">
          <w:pPr>
            <w:pStyle w:val="ProductList-OfferingBody"/>
            <w:ind w:left="-72" w:right="-76"/>
            <w:jc w:val="center"/>
            <w:rPr>
              <w:rStyle w:val="LogoportDoNotTranslate"/>
              <w:sz w:val="14"/>
            </w:rPr>
          </w:pPr>
          <w:hyperlink w:anchor="Attachment1" w:history="1">
            <w:r w:rsidR="000A17F5">
              <w:rPr>
                <w:rStyle w:val="Hyperlink"/>
                <w:sz w:val="14"/>
              </w:rPr>
              <w:t>Prílohy</w:t>
            </w:r>
          </w:hyperlink>
        </w:p>
      </w:tc>
    </w:tr>
  </w:tbl>
  <w:p w14:paraId="6C4045A3" w14:textId="77777777" w:rsidR="000A17F5" w:rsidRPr="00591643" w:rsidRDefault="000A17F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552A8" w14:textId="77777777" w:rsidR="000A17F5" w:rsidRPr="00591643" w:rsidRDefault="000A17F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C072C"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C072C" w:rsidRPr="00B22661" w:rsidRDefault="008E0656" w:rsidP="004D7318">
          <w:pPr>
            <w:pStyle w:val="ProductList-OfferingBody"/>
            <w:ind w:left="-77" w:right="-73"/>
            <w:jc w:val="center"/>
            <w:rPr>
              <w:rStyle w:val="LogoportDoNotTranslate"/>
              <w:rFonts w:asciiTheme="minorHAnsi" w:hAnsiTheme="minorHAnsi"/>
              <w:sz w:val="14"/>
              <w:szCs w:val="14"/>
            </w:rPr>
          </w:pPr>
          <w:hyperlink w:anchor="TableofContents" w:history="1">
            <w:r w:rsidR="000C072C"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C072C" w:rsidRPr="00990DE4" w:rsidRDefault="000C072C"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C072C" w:rsidRPr="00990DE4" w:rsidRDefault="008E0656" w:rsidP="004D7318">
          <w:pPr>
            <w:pStyle w:val="ProductList-OfferingBody"/>
            <w:ind w:left="-72" w:right="-74"/>
            <w:jc w:val="center"/>
            <w:rPr>
              <w:rStyle w:val="LogoportDoNotTranslate"/>
            </w:rPr>
          </w:pPr>
          <w:hyperlink w:anchor="Introduction" w:history="1">
            <w:r w:rsidR="000C072C"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C072C" w:rsidRPr="00990DE4" w:rsidRDefault="000C072C"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C072C" w:rsidRPr="00990DE4" w:rsidRDefault="008E0656" w:rsidP="004D7318">
          <w:pPr>
            <w:pStyle w:val="ProductList-OfferingBody"/>
            <w:ind w:left="-72" w:right="-75"/>
            <w:jc w:val="center"/>
            <w:rPr>
              <w:rStyle w:val="LogoportDoNotTranslate"/>
            </w:rPr>
          </w:pPr>
          <w:hyperlink w:anchor="GeneralTerms" w:history="1">
            <w:r w:rsidR="000C072C"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C072C" w:rsidRPr="00990DE4" w:rsidRDefault="000C072C"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C072C" w:rsidRPr="00990DE4" w:rsidRDefault="008E0656" w:rsidP="004D7318">
          <w:pPr>
            <w:pStyle w:val="ProductList-OfferingBody"/>
            <w:ind w:left="-72" w:right="-77"/>
            <w:jc w:val="center"/>
            <w:rPr>
              <w:rStyle w:val="LogoportDoNotTranslate"/>
            </w:rPr>
          </w:pPr>
          <w:hyperlink w:anchor="PrivacyandSecurityTerms" w:history="1">
            <w:r w:rsidR="000C072C"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C072C" w:rsidRPr="00990DE4" w:rsidRDefault="008E0656" w:rsidP="004D7318">
          <w:pPr>
            <w:pStyle w:val="ProductList-OfferingBody"/>
            <w:ind w:left="-72" w:right="-77"/>
            <w:jc w:val="center"/>
            <w:rPr>
              <w:rStyle w:val="LogoportDoNotTranslate"/>
            </w:rPr>
          </w:pPr>
          <w:hyperlink w:anchor="OnlineServiceSpecificTerms" w:history="1">
            <w:r w:rsidR="000C072C"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C072C" w:rsidRPr="00990DE4" w:rsidRDefault="008E0656" w:rsidP="004D7318">
          <w:pPr>
            <w:pStyle w:val="ProductList-OfferingBody"/>
            <w:ind w:left="-72" w:right="-76"/>
            <w:jc w:val="center"/>
            <w:rPr>
              <w:rStyle w:val="LogoportDoNotTranslate"/>
            </w:rPr>
          </w:pPr>
          <w:hyperlink w:anchor="Attachment1" w:history="1">
            <w:r w:rsidR="000C072C" w:rsidRPr="00300200">
              <w:rPr>
                <w:rStyle w:val="Hyperlink"/>
              </w:rPr>
              <w:t>Príloha</w:t>
            </w:r>
          </w:hyperlink>
        </w:p>
      </w:tc>
    </w:tr>
  </w:tbl>
  <w:p w14:paraId="6E136BDD" w14:textId="77777777" w:rsidR="000C072C" w:rsidRPr="00990DE4" w:rsidRDefault="000C072C" w:rsidP="00E31952">
    <w:pPr>
      <w:pStyle w:val="Footer"/>
      <w:rPr>
        <w:rStyle w:val="LogoportDoNotTranslate"/>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E4746" w:rsidRPr="00E02137" w14:paraId="1576F2AD" w14:textId="77777777" w:rsidTr="00DB74E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465B9" w14:textId="77777777" w:rsidR="003E4746" w:rsidRPr="00E02137" w:rsidRDefault="008E0656" w:rsidP="003E4746">
          <w:pPr>
            <w:pStyle w:val="ProductList-OfferingBody"/>
            <w:ind w:left="-72" w:right="-74"/>
            <w:jc w:val="center"/>
            <w:rPr>
              <w:rStyle w:val="LogoportDoNotTranslate"/>
              <w:rFonts w:asciiTheme="minorHAnsi" w:hAnsiTheme="minorHAnsi"/>
              <w:sz w:val="14"/>
              <w:szCs w:val="14"/>
            </w:rPr>
          </w:pPr>
          <w:hyperlink w:anchor="TableofContents" w:history="1">
            <w:r w:rsidR="003E474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2F155D" w14:textId="77777777" w:rsidR="003E4746" w:rsidRPr="00E02137" w:rsidRDefault="003E4746" w:rsidP="003E4746">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3829A" w14:textId="77777777" w:rsidR="003E4746" w:rsidRPr="00E02137" w:rsidRDefault="008E0656" w:rsidP="003E4746">
          <w:pPr>
            <w:pStyle w:val="ProductList-OfferingBody"/>
            <w:ind w:left="-72" w:right="-74"/>
            <w:jc w:val="center"/>
            <w:rPr>
              <w:rStyle w:val="LogoportDoNotTranslate"/>
              <w:sz w:val="14"/>
            </w:rPr>
          </w:pPr>
          <w:hyperlink w:anchor="Introduction" w:history="1">
            <w:r w:rsidR="003E474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C6247D" w14:textId="77777777" w:rsidR="003E4746" w:rsidRPr="00E02137" w:rsidRDefault="003E4746" w:rsidP="003E4746">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2A161" w14:textId="77777777" w:rsidR="003E4746" w:rsidRPr="00E02137" w:rsidRDefault="008E0656" w:rsidP="003E4746">
          <w:pPr>
            <w:pStyle w:val="ProductList-OfferingBody"/>
            <w:ind w:left="-72" w:right="-75"/>
            <w:jc w:val="center"/>
            <w:rPr>
              <w:rStyle w:val="LogoportDoNotTranslate"/>
              <w:sz w:val="14"/>
            </w:rPr>
          </w:pPr>
          <w:hyperlink w:anchor="GeneralTerms" w:history="1">
            <w:r w:rsidR="003E4746"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EA5FB80" w14:textId="77777777" w:rsidR="003E4746" w:rsidRPr="00E02137" w:rsidRDefault="003E4746" w:rsidP="003E4746">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E419A" w14:textId="77777777" w:rsidR="003E4746" w:rsidRPr="00E02137" w:rsidRDefault="008E0656" w:rsidP="003E4746">
          <w:pPr>
            <w:pStyle w:val="ProductList-OfferingBody"/>
            <w:ind w:left="-72" w:right="-77"/>
            <w:jc w:val="center"/>
            <w:rPr>
              <w:rStyle w:val="LogoportDoNotTranslate"/>
              <w:sz w:val="14"/>
            </w:rPr>
          </w:pPr>
          <w:hyperlink w:anchor="PrivacyandSecurityTerms" w:history="1">
            <w:r w:rsidR="003E4746"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17A48F" w14:textId="77777777" w:rsidR="003E4746" w:rsidRPr="00E02137" w:rsidRDefault="003E4746" w:rsidP="003E474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10E647" w14:textId="77777777" w:rsidR="003E4746" w:rsidRPr="00E02137" w:rsidRDefault="008E0656" w:rsidP="003E4746">
          <w:pPr>
            <w:pStyle w:val="ProductList-OfferingBody"/>
            <w:ind w:left="-72" w:right="-77"/>
            <w:jc w:val="center"/>
            <w:rPr>
              <w:rStyle w:val="LogoportDoNotTranslate"/>
              <w:sz w:val="14"/>
            </w:rPr>
          </w:pPr>
          <w:hyperlink w:anchor="OnlineServiceSpecificTerms" w:history="1">
            <w:r w:rsidR="003E474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5F13F4" w14:textId="77777777" w:rsidR="003E4746" w:rsidRPr="00E02137" w:rsidRDefault="003E4746" w:rsidP="003E4746">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8D2951" w14:textId="77777777" w:rsidR="003E4746" w:rsidRPr="00E02137" w:rsidRDefault="008E0656" w:rsidP="003E4746">
          <w:pPr>
            <w:pStyle w:val="ProductList-OfferingBody"/>
            <w:ind w:left="-72" w:right="-76"/>
            <w:jc w:val="center"/>
            <w:rPr>
              <w:rStyle w:val="LogoportDoNotTranslate"/>
              <w:sz w:val="14"/>
            </w:rPr>
          </w:pPr>
          <w:hyperlink w:anchor="Attachment1" w:history="1">
            <w:r w:rsidR="003E4746">
              <w:rPr>
                <w:rStyle w:val="Hyperlink"/>
                <w:sz w:val="14"/>
              </w:rPr>
              <w:t>Prílohy</w:t>
            </w:r>
          </w:hyperlink>
        </w:p>
      </w:tc>
    </w:tr>
  </w:tbl>
  <w:p w14:paraId="0F48A035" w14:textId="77777777" w:rsidR="003E4746" w:rsidRPr="00591643" w:rsidRDefault="003E4746" w:rsidP="003E474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E4746" w:rsidRPr="00C76DF3" w14:paraId="315F1F18" w14:textId="77777777" w:rsidTr="009375A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3E4746" w:rsidRPr="00C76DF3" w:rsidRDefault="008E0656" w:rsidP="009375A9">
          <w:pPr>
            <w:pStyle w:val="ProductList-OfferingBody"/>
            <w:ind w:left="-77" w:right="-73"/>
            <w:jc w:val="center"/>
            <w:rPr>
              <w:color w:val="808080" w:themeColor="background1" w:themeShade="80"/>
              <w:sz w:val="14"/>
              <w:szCs w:val="14"/>
            </w:rPr>
          </w:pPr>
          <w:hyperlink w:anchor="TableofContents" w:history="1">
            <w:r w:rsidR="003E474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3E4746" w:rsidRPr="00C76DF3" w:rsidRDefault="003E4746" w:rsidP="009375A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3E4746" w:rsidRPr="00C76DF3" w:rsidRDefault="008E0656" w:rsidP="009375A9">
          <w:pPr>
            <w:pStyle w:val="ProductList-OfferingBody"/>
            <w:ind w:left="-72" w:right="-74"/>
            <w:jc w:val="center"/>
            <w:rPr>
              <w:color w:val="808080" w:themeColor="background1" w:themeShade="80"/>
              <w:sz w:val="14"/>
              <w:szCs w:val="14"/>
            </w:rPr>
          </w:pPr>
          <w:hyperlink w:anchor="Úvod" w:history="1">
            <w:r w:rsidR="003E474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3E4746" w:rsidRPr="00C76DF3" w:rsidRDefault="003E4746" w:rsidP="009375A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3E4746" w:rsidRPr="00C76DF3" w:rsidRDefault="008E0656" w:rsidP="009375A9">
          <w:pPr>
            <w:pStyle w:val="ProductList-OfferingBody"/>
            <w:ind w:left="-72" w:right="-75"/>
            <w:jc w:val="center"/>
            <w:rPr>
              <w:color w:val="808080" w:themeColor="background1" w:themeShade="80"/>
              <w:sz w:val="14"/>
              <w:szCs w:val="14"/>
            </w:rPr>
          </w:pPr>
          <w:hyperlink w:anchor="GeneralTerms" w:history="1">
            <w:r w:rsidR="003E4746">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3E4746" w:rsidRPr="00C76DF3" w:rsidRDefault="003E4746" w:rsidP="009375A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3E4746" w:rsidRPr="00C76DF3" w:rsidRDefault="008E0656" w:rsidP="009375A9">
          <w:pPr>
            <w:pStyle w:val="ProductList-OfferingBody"/>
            <w:ind w:left="-72" w:right="-77"/>
            <w:jc w:val="center"/>
            <w:rPr>
              <w:color w:val="808080" w:themeColor="background1" w:themeShade="80"/>
              <w:sz w:val="14"/>
              <w:szCs w:val="14"/>
            </w:rPr>
          </w:pPr>
          <w:hyperlink w:anchor="PrivacyandSecurityTerms" w:history="1">
            <w:r w:rsidR="003E4746">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3E4746" w:rsidRPr="00C76DF3" w:rsidRDefault="003E4746" w:rsidP="009375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3E4746" w:rsidRPr="00C76DF3" w:rsidRDefault="008E0656" w:rsidP="009375A9">
          <w:pPr>
            <w:pStyle w:val="ProductList-OfferingBody"/>
            <w:ind w:left="-72" w:right="-77"/>
            <w:jc w:val="center"/>
            <w:rPr>
              <w:color w:val="808080" w:themeColor="background1" w:themeShade="80"/>
              <w:sz w:val="14"/>
              <w:szCs w:val="14"/>
            </w:rPr>
          </w:pPr>
          <w:hyperlink w:anchor="OnlineServiceSpecificTerms" w:history="1">
            <w:r w:rsidR="003E474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3E4746" w:rsidRPr="00C76DF3" w:rsidRDefault="003E4746" w:rsidP="009375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3E4746" w:rsidRPr="00C76DF3" w:rsidRDefault="008E0656" w:rsidP="009375A9">
          <w:pPr>
            <w:pStyle w:val="ProductList-OfferingBody"/>
            <w:ind w:left="-72" w:right="-76"/>
            <w:jc w:val="center"/>
            <w:rPr>
              <w:color w:val="808080" w:themeColor="background1" w:themeShade="80"/>
              <w:sz w:val="14"/>
              <w:szCs w:val="14"/>
            </w:rPr>
          </w:pPr>
          <w:hyperlink w:anchor="Attachment1" w:history="1">
            <w:r w:rsidR="003E4746">
              <w:rPr>
                <w:rStyle w:val="Hyperlink"/>
                <w:sz w:val="14"/>
                <w:szCs w:val="14"/>
              </w:rPr>
              <w:t>Prílohy</w:t>
            </w:r>
          </w:hyperlink>
        </w:p>
      </w:tc>
    </w:tr>
  </w:tbl>
  <w:p w14:paraId="2938B662" w14:textId="77777777" w:rsidR="003E4746" w:rsidRPr="00591643" w:rsidRDefault="003E474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E4746" w:rsidRPr="00C76DF3" w14:paraId="2445A05D" w14:textId="77777777" w:rsidTr="009375A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D39F4" w14:textId="77777777" w:rsidR="003E4746" w:rsidRPr="00C76DF3" w:rsidRDefault="008E0656" w:rsidP="009375A9">
          <w:pPr>
            <w:pStyle w:val="ProductList-OfferingBody"/>
            <w:ind w:left="-77" w:right="-73"/>
            <w:jc w:val="center"/>
            <w:rPr>
              <w:color w:val="808080" w:themeColor="background1" w:themeShade="80"/>
              <w:sz w:val="14"/>
              <w:szCs w:val="14"/>
            </w:rPr>
          </w:pPr>
          <w:hyperlink w:anchor="TableofContents" w:history="1">
            <w:r w:rsidR="003E474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44F19F" w14:textId="77777777" w:rsidR="003E4746" w:rsidRPr="00C76DF3" w:rsidRDefault="003E4746" w:rsidP="009375A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65281" w14:textId="77777777" w:rsidR="003E4746" w:rsidRPr="00C76DF3" w:rsidRDefault="008E0656" w:rsidP="009375A9">
          <w:pPr>
            <w:pStyle w:val="ProductList-OfferingBody"/>
            <w:ind w:left="-72" w:right="-74"/>
            <w:jc w:val="center"/>
            <w:rPr>
              <w:color w:val="808080" w:themeColor="background1" w:themeShade="80"/>
              <w:sz w:val="14"/>
              <w:szCs w:val="14"/>
            </w:rPr>
          </w:pPr>
          <w:hyperlink w:anchor="Úvod" w:history="1">
            <w:r w:rsidR="003E474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C7EE82" w14:textId="77777777" w:rsidR="003E4746" w:rsidRPr="00C76DF3" w:rsidRDefault="003E4746" w:rsidP="009375A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5F4A6" w14:textId="77777777" w:rsidR="003E4746" w:rsidRPr="00C76DF3" w:rsidRDefault="008E0656" w:rsidP="009375A9">
          <w:pPr>
            <w:pStyle w:val="ProductList-OfferingBody"/>
            <w:ind w:left="-72" w:right="-75"/>
            <w:jc w:val="center"/>
            <w:rPr>
              <w:color w:val="808080" w:themeColor="background1" w:themeShade="80"/>
              <w:sz w:val="14"/>
              <w:szCs w:val="14"/>
            </w:rPr>
          </w:pPr>
          <w:hyperlink w:anchor="GeneralTerms" w:history="1">
            <w:r w:rsidR="003E4746">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57753A" w14:textId="77777777" w:rsidR="003E4746" w:rsidRPr="00C76DF3" w:rsidRDefault="003E4746" w:rsidP="009375A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8DB48" w14:textId="77777777" w:rsidR="003E4746" w:rsidRPr="00C76DF3" w:rsidRDefault="008E0656" w:rsidP="009375A9">
          <w:pPr>
            <w:pStyle w:val="ProductList-OfferingBody"/>
            <w:ind w:left="-72" w:right="-77"/>
            <w:jc w:val="center"/>
            <w:rPr>
              <w:color w:val="808080" w:themeColor="background1" w:themeShade="80"/>
              <w:sz w:val="14"/>
              <w:szCs w:val="14"/>
            </w:rPr>
          </w:pPr>
          <w:hyperlink w:anchor="PrivacyandSecurityTerms" w:history="1">
            <w:r w:rsidR="003E4746">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12F40" w14:textId="77777777" w:rsidR="003E4746" w:rsidRPr="00C76DF3" w:rsidRDefault="003E4746" w:rsidP="009375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E8729" w14:textId="77777777" w:rsidR="003E4746" w:rsidRPr="00C76DF3" w:rsidRDefault="008E0656" w:rsidP="009375A9">
          <w:pPr>
            <w:pStyle w:val="ProductList-OfferingBody"/>
            <w:ind w:left="-72" w:right="-77"/>
            <w:jc w:val="center"/>
            <w:rPr>
              <w:color w:val="808080" w:themeColor="background1" w:themeShade="80"/>
              <w:sz w:val="14"/>
              <w:szCs w:val="14"/>
            </w:rPr>
          </w:pPr>
          <w:hyperlink w:anchor="OnlineServiceSpecificTerms" w:history="1">
            <w:r w:rsidR="003E474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5412B9" w14:textId="77777777" w:rsidR="003E4746" w:rsidRPr="00C76DF3" w:rsidRDefault="003E4746" w:rsidP="009375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5F3374" w14:textId="77777777" w:rsidR="003E4746" w:rsidRPr="00C76DF3" w:rsidRDefault="008E0656" w:rsidP="009375A9">
          <w:pPr>
            <w:pStyle w:val="ProductList-OfferingBody"/>
            <w:ind w:left="-72" w:right="-76"/>
            <w:jc w:val="center"/>
            <w:rPr>
              <w:color w:val="808080" w:themeColor="background1" w:themeShade="80"/>
              <w:sz w:val="14"/>
              <w:szCs w:val="14"/>
            </w:rPr>
          </w:pPr>
          <w:hyperlink w:anchor="Attachment1" w:history="1">
            <w:r w:rsidR="003E4746">
              <w:rPr>
                <w:rStyle w:val="Hyperlink"/>
                <w:sz w:val="14"/>
                <w:szCs w:val="14"/>
              </w:rPr>
              <w:t>Prílohy</w:t>
            </w:r>
          </w:hyperlink>
        </w:p>
      </w:tc>
    </w:tr>
  </w:tbl>
  <w:p w14:paraId="1E25E49B" w14:textId="77777777" w:rsidR="003E4746" w:rsidRPr="00591643" w:rsidRDefault="003E4746" w:rsidP="009375A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E4746" w:rsidRPr="00C76DF3" w14:paraId="44926AA7" w14:textId="77777777" w:rsidTr="009375A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3E4746" w:rsidRPr="00C76DF3" w:rsidRDefault="008E0656" w:rsidP="009375A9">
          <w:pPr>
            <w:pStyle w:val="ProductList-OfferingBody"/>
            <w:ind w:left="-77" w:right="-73"/>
            <w:jc w:val="center"/>
            <w:rPr>
              <w:color w:val="808080" w:themeColor="background1" w:themeShade="80"/>
              <w:sz w:val="14"/>
              <w:szCs w:val="14"/>
            </w:rPr>
          </w:pPr>
          <w:hyperlink w:anchor="TableofContents" w:history="1">
            <w:r w:rsidR="003E474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3E4746" w:rsidRPr="00C76DF3" w:rsidRDefault="003E4746" w:rsidP="009375A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3E4746" w:rsidRPr="00C76DF3" w:rsidRDefault="008E0656" w:rsidP="009375A9">
          <w:pPr>
            <w:pStyle w:val="ProductList-OfferingBody"/>
            <w:ind w:left="-72" w:right="-74"/>
            <w:jc w:val="center"/>
            <w:rPr>
              <w:color w:val="808080" w:themeColor="background1" w:themeShade="80"/>
              <w:sz w:val="14"/>
              <w:szCs w:val="14"/>
            </w:rPr>
          </w:pPr>
          <w:hyperlink w:anchor="Úvod" w:history="1">
            <w:r w:rsidR="003E474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3E4746" w:rsidRPr="00C76DF3" w:rsidRDefault="003E4746" w:rsidP="009375A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3E4746" w:rsidRPr="00C76DF3" w:rsidRDefault="008E0656" w:rsidP="009375A9">
          <w:pPr>
            <w:pStyle w:val="ProductList-OfferingBody"/>
            <w:ind w:left="-72" w:right="-75"/>
            <w:jc w:val="center"/>
            <w:rPr>
              <w:color w:val="808080" w:themeColor="background1" w:themeShade="80"/>
              <w:sz w:val="14"/>
              <w:szCs w:val="14"/>
            </w:rPr>
          </w:pPr>
          <w:hyperlink w:anchor="GeneralTerms" w:history="1">
            <w:r w:rsidR="003E4746">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3E4746" w:rsidRPr="00C76DF3" w:rsidRDefault="003E4746" w:rsidP="009375A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3E4746" w:rsidRPr="00C76DF3" w:rsidRDefault="008E0656" w:rsidP="009375A9">
          <w:pPr>
            <w:pStyle w:val="ProductList-OfferingBody"/>
            <w:ind w:left="-72" w:right="-77"/>
            <w:jc w:val="center"/>
            <w:rPr>
              <w:color w:val="808080" w:themeColor="background1" w:themeShade="80"/>
              <w:sz w:val="14"/>
              <w:szCs w:val="14"/>
            </w:rPr>
          </w:pPr>
          <w:hyperlink w:anchor="PrivacyandSecurityTerms" w:history="1">
            <w:r w:rsidR="003E4746">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3E4746" w:rsidRPr="00C76DF3" w:rsidRDefault="003E4746" w:rsidP="009375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3E4746" w:rsidRPr="00C76DF3" w:rsidRDefault="008E0656" w:rsidP="009375A9">
          <w:pPr>
            <w:pStyle w:val="ProductList-OfferingBody"/>
            <w:ind w:left="-72" w:right="-77"/>
            <w:jc w:val="center"/>
            <w:rPr>
              <w:color w:val="808080" w:themeColor="background1" w:themeShade="80"/>
              <w:sz w:val="14"/>
              <w:szCs w:val="14"/>
            </w:rPr>
          </w:pPr>
          <w:hyperlink w:anchor="OnlineServiceSpecificTerms" w:history="1">
            <w:r w:rsidR="003E474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3E4746" w:rsidRPr="00C76DF3" w:rsidRDefault="003E4746" w:rsidP="009375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3E4746" w:rsidRPr="00C76DF3" w:rsidRDefault="008E0656" w:rsidP="009375A9">
          <w:pPr>
            <w:pStyle w:val="ProductList-OfferingBody"/>
            <w:ind w:left="-72" w:right="-76"/>
            <w:jc w:val="center"/>
            <w:rPr>
              <w:color w:val="808080" w:themeColor="background1" w:themeShade="80"/>
              <w:sz w:val="14"/>
              <w:szCs w:val="14"/>
            </w:rPr>
          </w:pPr>
          <w:hyperlink w:anchor="Attachment1" w:history="1">
            <w:r w:rsidR="003E4746">
              <w:rPr>
                <w:rStyle w:val="Hyperlink"/>
                <w:sz w:val="14"/>
                <w:szCs w:val="14"/>
              </w:rPr>
              <w:t>Prílohy</w:t>
            </w:r>
          </w:hyperlink>
        </w:p>
      </w:tc>
    </w:tr>
  </w:tbl>
  <w:p w14:paraId="4012589E" w14:textId="77777777" w:rsidR="003E4746" w:rsidRPr="00591643" w:rsidRDefault="003E474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0C072C" w:rsidRPr="00C76DF3" w:rsidRDefault="008E0656"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0C072C" w:rsidRPr="00C76DF3" w:rsidRDefault="008E0656"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0C072C" w:rsidRPr="00C76DF3" w:rsidRDefault="008E0656"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0C072C" w:rsidRPr="00C76DF3" w:rsidRDefault="008E0656"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0C072C" w:rsidRPr="00C76DF3" w:rsidRDefault="008E0656"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0C072C" w:rsidRPr="00C76DF3" w:rsidRDefault="008E0656"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32F5C51C" w14:textId="77777777" w:rsidR="000C072C" w:rsidRPr="00591643" w:rsidRDefault="000C07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0C072C" w:rsidRPr="00E02137" w:rsidRDefault="008E0656"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0C072C" w:rsidRPr="00E02137" w:rsidRDefault="008E0656"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0C072C" w:rsidRPr="00E02137" w:rsidRDefault="008E0656"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0C072C" w:rsidRPr="00E02137" w:rsidRDefault="008E0656"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0C072C" w:rsidRPr="00E02137" w:rsidRDefault="008E0656"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0C072C" w:rsidRPr="00E02137" w:rsidRDefault="008E0656"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3796D911" w14:textId="77777777" w:rsidR="000C072C" w:rsidRPr="00591643" w:rsidRDefault="000C072C"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0C072C" w:rsidRPr="00C76DF3" w:rsidRDefault="008E0656"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0C072C" w:rsidRPr="00C76DF3" w:rsidRDefault="008E0656"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0C072C" w:rsidRPr="00C76DF3" w:rsidRDefault="008E0656"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0C072C" w:rsidRPr="00C76DF3" w:rsidRDefault="008E0656"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0C072C" w:rsidRPr="00C76DF3" w:rsidRDefault="008E0656"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0C072C" w:rsidRPr="00C76DF3" w:rsidRDefault="008E0656"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264CFAAA" w14:textId="77777777" w:rsidR="000C072C" w:rsidRPr="00591643" w:rsidRDefault="000C072C">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0C072C" w:rsidRPr="00E02137" w:rsidRDefault="008E0656"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0C072C" w:rsidRPr="00E02137" w:rsidRDefault="008E0656"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0C072C" w:rsidRPr="00E02137" w:rsidRDefault="008E0656"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0C072C" w:rsidRPr="00E02137" w:rsidRDefault="008E0656"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0C072C" w:rsidRPr="00E02137" w:rsidRDefault="008E0656"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0C072C" w:rsidRPr="00E02137" w:rsidRDefault="008E0656"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C8E1CF8" w14:textId="77777777" w:rsidR="000C072C" w:rsidRPr="00591643" w:rsidRDefault="000C072C"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0C072C" w:rsidRPr="00C76DF3" w:rsidRDefault="008E0656"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0C072C" w:rsidRPr="00C76DF3" w:rsidRDefault="008E0656"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0C072C" w:rsidRPr="00C76DF3" w:rsidRDefault="008E0656"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0C072C" w:rsidRPr="00C76DF3" w:rsidRDefault="008E0656"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0C072C" w:rsidRPr="00C76DF3" w:rsidRDefault="008E0656"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0C072C" w:rsidRPr="00C76DF3" w:rsidRDefault="008E0656"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1282F5AF" w14:textId="77777777" w:rsidR="000C072C" w:rsidRPr="00591643" w:rsidRDefault="000C072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0C072C" w:rsidRPr="00E02137" w:rsidRDefault="008E0656"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0C072C" w:rsidRPr="00E02137" w:rsidRDefault="008E0656"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0C072C" w:rsidRPr="00E02137" w:rsidRDefault="008E0656"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0C072C" w:rsidRPr="00E02137" w:rsidRDefault="008E0656"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0C072C" w:rsidRPr="00E02137" w:rsidRDefault="008E0656"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0C072C" w:rsidRPr="00E02137" w:rsidRDefault="008E0656"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3E862D5" w14:textId="77777777" w:rsidR="000C072C" w:rsidRPr="00591643" w:rsidRDefault="000C072C">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0C072C" w:rsidRPr="00E02137" w:rsidRDefault="008E0656"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0C072C" w:rsidRPr="00E02137" w:rsidRDefault="008E0656"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0C072C" w:rsidRPr="00E02137" w:rsidRDefault="008E0656"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0C072C" w:rsidRPr="00E02137" w:rsidRDefault="008E0656"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0C072C" w:rsidRPr="00E02137" w:rsidRDefault="008E0656"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0C072C" w:rsidRPr="00E02137" w:rsidRDefault="008E0656"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7F5F0F5" w14:textId="77777777" w:rsidR="000C072C" w:rsidRPr="00591643" w:rsidRDefault="000C072C"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0C072C" w:rsidRPr="00E02137" w:rsidRDefault="008E0656"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0C072C" w:rsidRPr="00E02137" w:rsidRDefault="008E0656"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0C072C" w:rsidRPr="00E02137" w:rsidRDefault="008E0656"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0C072C" w:rsidRPr="00E02137" w:rsidRDefault="008E0656"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0C072C" w:rsidRPr="00E02137" w:rsidRDefault="008E0656"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0C072C" w:rsidRPr="00E02137" w:rsidRDefault="008E0656"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13F17D1" w14:textId="77777777" w:rsidR="000C072C" w:rsidRPr="00591643" w:rsidRDefault="000C072C">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0C072C" w:rsidRPr="00E02137" w:rsidRDefault="008E0656" w:rsidP="006254CC">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0C072C" w:rsidRPr="00E02137" w:rsidRDefault="000C072C"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0C072C" w:rsidRPr="00E02137" w:rsidRDefault="008E0656" w:rsidP="006254CC">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0C072C" w:rsidRPr="00E02137" w:rsidRDefault="000C072C"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0C072C" w:rsidRPr="00E02137" w:rsidRDefault="008E0656" w:rsidP="006254CC">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0C072C" w:rsidRPr="00E02137" w:rsidRDefault="000C072C"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0C072C" w:rsidRPr="00E02137" w:rsidRDefault="008E0656" w:rsidP="006254CC">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0C072C" w:rsidRPr="00E02137" w:rsidRDefault="008E0656" w:rsidP="006254CC">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0C072C" w:rsidRPr="00E02137" w:rsidRDefault="008E0656" w:rsidP="006254CC">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21AC37DA" w14:textId="77777777" w:rsidR="000C072C" w:rsidRPr="00591643" w:rsidRDefault="000C072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77B14D" w14:textId="77777777" w:rsidR="00086C28" w:rsidRDefault="00086C28" w:rsidP="009A573F">
      <w:pPr>
        <w:spacing w:after="0" w:line="240" w:lineRule="auto"/>
      </w:pPr>
      <w:r>
        <w:separator/>
      </w:r>
    </w:p>
  </w:footnote>
  <w:footnote w:type="continuationSeparator" w:id="0">
    <w:p w14:paraId="4E074ECA" w14:textId="77777777" w:rsidR="00086C28" w:rsidRDefault="00086C28" w:rsidP="009A573F">
      <w:pPr>
        <w:spacing w:after="0" w:line="240" w:lineRule="auto"/>
      </w:pPr>
      <w:r>
        <w:continuationSeparator/>
      </w:r>
    </w:p>
  </w:footnote>
  <w:footnote w:type="continuationNotice" w:id="1">
    <w:p w14:paraId="39A08968" w14:textId="77777777" w:rsidR="00086C28" w:rsidRDefault="00086C2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C072C" w:rsidRPr="004D27A6" w:rsidRDefault="000C072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02940702"/>
      <w:docPartObj>
        <w:docPartGallery w:val="Page Numbers (Top of Page)"/>
        <w:docPartUnique/>
      </w:docPartObj>
    </w:sdtPr>
    <w:sdtContent>
      <w:p w14:paraId="50D9ACF3" w14:textId="77777777" w:rsidR="003C7C0C" w:rsidRPr="003C7C0C" w:rsidRDefault="003C7C0C"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Content>
            <w:r w:rsidRPr="003C7C0C">
              <w:rPr>
                <w:sz w:val="16"/>
              </w:rPr>
              <w:t xml:space="preserve">Podmienky poskytovania multilicenčných on-line služieb spoločnosti Microsoft (slovenčina, </w:t>
            </w:r>
            <w:r w:rsidRPr="003C7C0C">
              <w:rPr>
                <w:sz w:val="16"/>
                <w:szCs w:val="16"/>
              </w:rPr>
              <w:t>máj</w:t>
            </w:r>
            <w:r w:rsidRPr="003C7C0C">
              <w:rPr>
                <w:sz w:val="16"/>
              </w:rPr>
              <w:t xml:space="preserve"> 2019)</w:t>
            </w:r>
          </w:sdtContent>
        </w:sdt>
        <w:r w:rsidRPr="003C7C0C">
          <w:rPr>
            <w:sz w:val="16"/>
            <w:szCs w:val="16"/>
          </w:rPr>
          <w:tab/>
        </w:r>
        <w:r w:rsidRPr="003C7C0C">
          <w:rPr>
            <w:sz w:val="16"/>
            <w:szCs w:val="16"/>
          </w:rPr>
          <w:fldChar w:fldCharType="begin"/>
        </w:r>
        <w:r w:rsidRPr="003C7C0C">
          <w:rPr>
            <w:sz w:val="16"/>
            <w:szCs w:val="16"/>
          </w:rPr>
          <w:instrText xml:space="preserve"> PAGE   \* MERGEFORMAT </w:instrText>
        </w:r>
        <w:r w:rsidRPr="003C7C0C">
          <w:rPr>
            <w:sz w:val="16"/>
            <w:szCs w:val="16"/>
          </w:rPr>
          <w:fldChar w:fldCharType="separate"/>
        </w:r>
        <w:r>
          <w:rPr>
            <w:sz w:val="16"/>
            <w:szCs w:val="16"/>
          </w:rPr>
          <w:t>2</w:t>
        </w:r>
        <w:r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4A906330" w:rsidR="000C072C" w:rsidRPr="003C7C0C" w:rsidRDefault="008E0656"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r w:rsidR="003C7C0C" w:rsidRPr="003C7C0C">
              <w:rPr>
                <w:sz w:val="16"/>
              </w:rPr>
              <w:t xml:space="preserve">Podmienky poskytovania multilicenčných on-line služieb spoločnosti Microsoft (slovenčina, </w:t>
            </w:r>
            <w:r w:rsidR="003C7C0C" w:rsidRPr="003C7C0C">
              <w:rPr>
                <w:sz w:val="16"/>
                <w:szCs w:val="16"/>
              </w:rPr>
              <w:t>máj</w:t>
            </w:r>
            <w:r w:rsidR="003C7C0C" w:rsidRPr="003C7C0C">
              <w:rPr>
                <w:sz w:val="16"/>
              </w:rPr>
              <w:t xml:space="preserve"> 2019)</w:t>
            </w:r>
          </w:sdtContent>
        </w:sdt>
        <w:r w:rsidR="000C072C" w:rsidRPr="003C7C0C">
          <w:rPr>
            <w:sz w:val="16"/>
            <w:szCs w:val="16"/>
          </w:rPr>
          <w:tab/>
        </w:r>
        <w:r w:rsidR="000C072C" w:rsidRPr="003C7C0C">
          <w:rPr>
            <w:sz w:val="16"/>
            <w:szCs w:val="16"/>
          </w:rPr>
          <w:fldChar w:fldCharType="begin"/>
        </w:r>
        <w:r w:rsidR="000C072C" w:rsidRPr="003C7C0C">
          <w:rPr>
            <w:sz w:val="16"/>
            <w:szCs w:val="16"/>
          </w:rPr>
          <w:instrText xml:space="preserve"> PAGE   \* MERGEFORMAT </w:instrText>
        </w:r>
        <w:r w:rsidR="000C072C" w:rsidRPr="003C7C0C">
          <w:rPr>
            <w:sz w:val="16"/>
            <w:szCs w:val="16"/>
          </w:rPr>
          <w:fldChar w:fldCharType="separate"/>
        </w:r>
        <w:r w:rsidR="000C072C" w:rsidRPr="003C7C0C">
          <w:rPr>
            <w:sz w:val="16"/>
            <w:szCs w:val="16"/>
          </w:rPr>
          <w:t>2</w:t>
        </w:r>
        <w:r w:rsidR="000C072C"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WeDLR8FBroKtOy1WtAa2kcfSKPSbkrjQWYfzgGVoctVM11J6GtYIb64QdLN1fzFfaQ4SAkX6YEVAL6O2BrvdhQ==" w:salt="9vHa7mwmVliUmOSfRqNNS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C7C0C"/>
    <w:rsid w:val="003D0497"/>
    <w:rsid w:val="003D0FFA"/>
    <w:rsid w:val="003D1789"/>
    <w:rsid w:val="003D1E51"/>
    <w:rsid w:val="003D22CB"/>
    <w:rsid w:val="003D396A"/>
    <w:rsid w:val="003D66C9"/>
    <w:rsid w:val="003D74D9"/>
    <w:rsid w:val="003D7A21"/>
    <w:rsid w:val="003E13EF"/>
    <w:rsid w:val="003E1568"/>
    <w:rsid w:val="003E17F1"/>
    <w:rsid w:val="003E3526"/>
    <w:rsid w:val="003E474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51CC"/>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570F9"/>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06DD8"/>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04EA"/>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28A5"/>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github_terms" TargetMode="External"/><Relationship Id="rId76" Type="http://schemas.openxmlformats.org/officeDocument/2006/relationships/hyperlink" Target="https://go.microsoft.com/fwlink/?LinkId=521839" TargetMode="External"/><Relationship Id="rId84"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www.office.com/sca" TargetMode="External"/><Relationship Id="rId58" Type="http://schemas.openxmlformats.org/officeDocument/2006/relationships/footer" Target="footer17.xml"/><Relationship Id="rId66" Type="http://schemas.openxmlformats.org/officeDocument/2006/relationships/footer" Target="footer22.xm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48686" TargetMode="External"/><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footer" Target="footer26.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footer" Target="footer20.xml"/><Relationship Id="rId69" Type="http://schemas.openxmlformats.org/officeDocument/2006/relationships/hyperlink" Target="https://help.github.com/articles/github-privacy-statement/" TargetMode="External"/><Relationship Id="rId77" Type="http://schemas.openxmlformats.org/officeDocument/2006/relationships/footer" Target="footer25.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3.xml"/><Relationship Id="rId80" Type="http://schemas.openxmlformats.org/officeDocument/2006/relationships/hyperlink" Target="http://go.microsoft.com/fwlink/?linkid=248532" TargetMode="External"/><Relationship Id="rId85" Type="http://schemas.openxmlformats.org/officeDocument/2006/relationships/footer" Target="footer28.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hyperlink" Target="https://go.microsoft.com/fwlink/?linkid=86881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apistou" TargetMode="External"/><Relationship Id="rId62" Type="http://schemas.openxmlformats.org/officeDocument/2006/relationships/hyperlink" Target="https://aka.ms/bingmapsplatformsdks/" TargetMode="External"/><Relationship Id="rId70" Type="http://schemas.openxmlformats.org/officeDocument/2006/relationships/hyperlink" Target="https://aka.ms/github_terms" TargetMode="External"/><Relationship Id="rId75" Type="http://schemas.openxmlformats.org/officeDocument/2006/relationships/hyperlink" Target="http://www.microsoft.com/itacademy" TargetMode="External"/><Relationship Id="rId83" Type="http://schemas.openxmlformats.org/officeDocument/2006/relationships/footer" Target="footer27.xm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5.xml"/><Relationship Id="rId60" Type="http://schemas.openxmlformats.org/officeDocument/2006/relationships/footer" Target="footer19.xml"/><Relationship Id="rId65" Type="http://schemas.openxmlformats.org/officeDocument/2006/relationships/footer" Target="footer21.xml"/><Relationship Id="rId73" Type="http://schemas.openxmlformats.org/officeDocument/2006/relationships/footer" Target="footer24.xml"/><Relationship Id="rId78" Type="http://schemas.openxmlformats.org/officeDocument/2006/relationships/hyperlink" Target="http://go.microsoft.com/?linkid=9710837" TargetMode="External"/><Relationship Id="rId81" Type="http://schemas.openxmlformats.org/officeDocument/2006/relationships/hyperlink" Target="http://www.mpegla.com" TargetMode="External"/><Relationship Id="rId86"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363E58-C56D-4BCA-A8AF-6FB0F6CB41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30144</Words>
  <Characters>171822</Characters>
  <Application>Microsoft Office Word</Application>
  <DocSecurity>8</DocSecurity>
  <Lines>1431</Lines>
  <Paragraphs>403</Paragraphs>
  <ScaleCrop>false</ScaleCrop>
  <LinksUpToDate>false</LinksUpToDate>
  <CharactersWithSpaces>201563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2019-05-01T19:35:00Z</dcterms:created>
  <dcterms:modified xsi:type="dcterms:W3CDTF">2019-05-01T19:35:00Z</dcterms:modified>
</cp:coreProperties>
</file>