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573CF21" w14:textId="77777777" w:rsidR="005F651E" w:rsidRPr="00B64EAD" w:rsidRDefault="005F651E" w:rsidP="005F651E">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
    <w:p w14:paraId="26DE24AB" w14:textId="4669AEB2" w:rsidR="005F651E" w:rsidRPr="00B64EAD" w:rsidRDefault="005F651E" w:rsidP="005F651E">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333186D8" w14:textId="77777777" w:rsidR="005F651E" w:rsidRPr="00B64EAD" w:rsidRDefault="005F651E" w:rsidP="005F651E">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0E0ED454" w14:textId="77777777" w:rsidR="005F651E" w:rsidRPr="00DC097C" w:rsidRDefault="005F651E" w:rsidP="005F651E">
      <w:pPr>
        <w:pStyle w:val="ProductList-Body"/>
        <w:shd w:val="clear" w:color="auto" w:fill="00188F"/>
        <w:ind w:right="8640"/>
        <w:rPr>
          <w:color w:val="FFFFFF" w:themeColor="background1"/>
        </w:rPr>
      </w:pPr>
    </w:p>
    <w:p w14:paraId="2FF7427B" w14:textId="77777777" w:rsidR="005F651E" w:rsidRPr="00B64EAD" w:rsidRDefault="005F651E" w:rsidP="005F651E">
      <w:pPr>
        <w:pStyle w:val="ProductList-Body"/>
        <w:shd w:val="clear" w:color="auto" w:fill="0072C6"/>
        <w:ind w:right="1800"/>
        <w:rPr>
          <w:rFonts w:asciiTheme="majorHAnsi" w:hAnsiTheme="majorHAnsi"/>
          <w:color w:val="FFFFFF" w:themeColor="background1"/>
          <w:sz w:val="72"/>
          <w:szCs w:val="72"/>
        </w:rPr>
      </w:pPr>
    </w:p>
    <w:p w14:paraId="3BBE35A3" w14:textId="77777777" w:rsidR="005F651E" w:rsidRPr="00B64EAD" w:rsidRDefault="005F651E" w:rsidP="005F651E">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24E5BE82" w14:textId="77777777" w:rsidR="00B879DB" w:rsidRDefault="004D27A6"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00B879DB">
        <w:rPr>
          <w:rFonts w:asciiTheme="majorHAnsi" w:hAnsiTheme="majorHAnsi"/>
          <w:color w:val="FFFFFF" w:themeColor="background1"/>
          <w:sz w:val="72"/>
          <w:szCs w:val="72"/>
        </w:rPr>
        <w:t>Podmienky používania</w:t>
      </w:r>
    </w:p>
    <w:p w14:paraId="483075AA" w14:textId="17234EBC" w:rsidR="00B879DB" w:rsidRPr="00262590" w:rsidRDefault="00B879DB"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262590">
        <w:rPr>
          <w:rFonts w:asciiTheme="majorHAnsi" w:hAnsiTheme="majorHAnsi"/>
          <w:color w:val="FFFFFF" w:themeColor="background1"/>
          <w:sz w:val="72"/>
          <w:szCs w:val="72"/>
        </w:rPr>
        <w:t>služieb on-line</w:t>
      </w:r>
    </w:p>
    <w:p w14:paraId="061ED175" w14:textId="0340B44B" w:rsidR="00B879DB" w:rsidRPr="00F80A49" w:rsidRDefault="00B879DB" w:rsidP="00B879DB">
      <w:pPr>
        <w:pStyle w:val="ProductList-Body"/>
        <w:shd w:val="clear" w:color="auto" w:fill="0072C6"/>
        <w:tabs>
          <w:tab w:val="clear" w:pos="158"/>
          <w:tab w:val="left" w:pos="360"/>
        </w:tabs>
        <w:ind w:right="1800"/>
        <w:rPr>
          <w:rFonts w:asciiTheme="majorHAnsi" w:hAnsiTheme="majorHAnsi"/>
          <w:color w:val="FFFFFF" w:themeColor="background1"/>
          <w:sz w:val="96"/>
          <w:szCs w:val="96"/>
        </w:rPr>
      </w:pPr>
      <w:r>
        <w:rPr>
          <w:rFonts w:asciiTheme="majorHAnsi" w:hAnsiTheme="majorHAnsi"/>
          <w:color w:val="FFFFFF" w:themeColor="background1"/>
          <w:sz w:val="72"/>
          <w:szCs w:val="72"/>
        </w:rPr>
        <w:tab/>
      </w:r>
      <w:r>
        <w:rPr>
          <w:rFonts w:asciiTheme="majorHAnsi" w:hAnsiTheme="majorHAnsi"/>
          <w:color w:val="FFFFFF" w:themeColor="background1"/>
          <w:sz w:val="96"/>
          <w:szCs w:val="96"/>
        </w:rPr>
        <w:t xml:space="preserve">1. </w:t>
      </w:r>
      <w:r w:rsidR="00235E4F">
        <w:rPr>
          <w:rFonts w:asciiTheme="majorHAnsi" w:hAnsiTheme="majorHAnsi"/>
          <w:color w:val="FFFFFF" w:themeColor="background1"/>
          <w:sz w:val="96"/>
          <w:szCs w:val="96"/>
        </w:rPr>
        <w:t>novembra</w:t>
      </w:r>
      <w:r>
        <w:rPr>
          <w:rFonts w:asciiTheme="majorHAnsi" w:hAnsiTheme="majorHAnsi"/>
          <w:color w:val="FFFFFF" w:themeColor="background1"/>
          <w:sz w:val="96"/>
          <w:szCs w:val="96"/>
        </w:rPr>
        <w:t xml:space="preserve"> 2015</w:t>
      </w:r>
    </w:p>
    <w:p w14:paraId="0CFC8AA9" w14:textId="0206567C" w:rsidR="005F651E" w:rsidRPr="00F80A49" w:rsidRDefault="005F651E" w:rsidP="00B879DB">
      <w:pPr>
        <w:pStyle w:val="ProductList-Body"/>
        <w:shd w:val="clear" w:color="auto" w:fill="0072C6"/>
        <w:tabs>
          <w:tab w:val="clear" w:pos="158"/>
          <w:tab w:val="left" w:pos="360"/>
        </w:tabs>
        <w:ind w:left="360" w:right="1800" w:hanging="36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Obsah</w:t>
      </w:r>
      <w:bookmarkEnd w:id="2"/>
    </w:p>
    <w:p w14:paraId="01463839" w14:textId="6121A320" w:rsidR="00235E4F" w:rsidRDefault="00A430D3">
      <w:pPr>
        <w:pStyle w:val="TOC1"/>
        <w:tabs>
          <w:tab w:val="right" w:leader="dot" w:pos="5030"/>
        </w:tabs>
        <w:rPr>
          <w:rFonts w:eastAsiaTheme="minorEastAsia"/>
          <w:b w:val="0"/>
          <w:caps w:val="0"/>
          <w:noProof/>
          <w:sz w:val="22"/>
          <w:lang w:val="en-US" w:eastAsia="en-US"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33203359" w:history="1">
        <w:r w:rsidR="00235E4F" w:rsidRPr="00D61819">
          <w:rPr>
            <w:rStyle w:val="Hyperlink"/>
            <w:noProof/>
          </w:rPr>
          <w:t>Úvod</w:t>
        </w:r>
        <w:r w:rsidR="00235E4F">
          <w:rPr>
            <w:noProof/>
            <w:webHidden/>
          </w:rPr>
          <w:tab/>
        </w:r>
        <w:r w:rsidR="00235E4F">
          <w:rPr>
            <w:noProof/>
            <w:webHidden/>
          </w:rPr>
          <w:fldChar w:fldCharType="begin"/>
        </w:r>
        <w:r w:rsidR="00235E4F">
          <w:rPr>
            <w:noProof/>
            <w:webHidden/>
          </w:rPr>
          <w:instrText xml:space="preserve"> PAGEREF _Toc433203359 \h </w:instrText>
        </w:r>
        <w:r w:rsidR="00235E4F">
          <w:rPr>
            <w:noProof/>
            <w:webHidden/>
          </w:rPr>
        </w:r>
        <w:r w:rsidR="00235E4F">
          <w:rPr>
            <w:noProof/>
            <w:webHidden/>
          </w:rPr>
          <w:fldChar w:fldCharType="separate"/>
        </w:r>
        <w:r w:rsidR="00235E4F">
          <w:rPr>
            <w:noProof/>
            <w:webHidden/>
          </w:rPr>
          <w:t>3</w:t>
        </w:r>
        <w:r w:rsidR="00235E4F">
          <w:rPr>
            <w:noProof/>
            <w:webHidden/>
          </w:rPr>
          <w:fldChar w:fldCharType="end"/>
        </w:r>
      </w:hyperlink>
    </w:p>
    <w:p w14:paraId="7DE7A397" w14:textId="2F448ECF" w:rsidR="00235E4F" w:rsidRDefault="00E766FD">
      <w:pPr>
        <w:pStyle w:val="TOC3"/>
        <w:tabs>
          <w:tab w:val="right" w:leader="dot" w:pos="5030"/>
        </w:tabs>
        <w:rPr>
          <w:rFonts w:eastAsiaTheme="minorEastAsia"/>
          <w:smallCaps w:val="0"/>
          <w:noProof/>
          <w:sz w:val="22"/>
          <w:lang w:val="en-US" w:eastAsia="en-US" w:bidi="ar-SA"/>
        </w:rPr>
      </w:pPr>
      <w:hyperlink w:anchor="_Toc433203360" w:history="1">
        <w:r w:rsidR="00235E4F" w:rsidRPr="00D61819">
          <w:rPr>
            <w:rStyle w:val="Hyperlink"/>
            <w:noProof/>
          </w:rPr>
          <w:t>Predchádzajúce verzie</w:t>
        </w:r>
        <w:r w:rsidR="00235E4F">
          <w:rPr>
            <w:noProof/>
            <w:webHidden/>
          </w:rPr>
          <w:tab/>
        </w:r>
        <w:r w:rsidR="00235E4F">
          <w:rPr>
            <w:noProof/>
            <w:webHidden/>
          </w:rPr>
          <w:fldChar w:fldCharType="begin"/>
        </w:r>
        <w:r w:rsidR="00235E4F">
          <w:rPr>
            <w:noProof/>
            <w:webHidden/>
          </w:rPr>
          <w:instrText xml:space="preserve"> PAGEREF _Toc433203360 \h </w:instrText>
        </w:r>
        <w:r w:rsidR="00235E4F">
          <w:rPr>
            <w:noProof/>
            <w:webHidden/>
          </w:rPr>
        </w:r>
        <w:r w:rsidR="00235E4F">
          <w:rPr>
            <w:noProof/>
            <w:webHidden/>
          </w:rPr>
          <w:fldChar w:fldCharType="separate"/>
        </w:r>
        <w:r w:rsidR="00235E4F">
          <w:rPr>
            <w:noProof/>
            <w:webHidden/>
          </w:rPr>
          <w:t>3</w:t>
        </w:r>
        <w:r w:rsidR="00235E4F">
          <w:rPr>
            <w:noProof/>
            <w:webHidden/>
          </w:rPr>
          <w:fldChar w:fldCharType="end"/>
        </w:r>
      </w:hyperlink>
    </w:p>
    <w:p w14:paraId="3A7BE399" w14:textId="2D2A4BB4" w:rsidR="00235E4F" w:rsidRDefault="00E766FD">
      <w:pPr>
        <w:pStyle w:val="TOC3"/>
        <w:tabs>
          <w:tab w:val="right" w:leader="dot" w:pos="5030"/>
        </w:tabs>
        <w:rPr>
          <w:rFonts w:eastAsiaTheme="minorEastAsia"/>
          <w:smallCaps w:val="0"/>
          <w:noProof/>
          <w:sz w:val="22"/>
          <w:lang w:val="en-US" w:eastAsia="en-US" w:bidi="ar-SA"/>
        </w:rPr>
      </w:pPr>
      <w:hyperlink w:anchor="_Toc433203361" w:history="1">
        <w:r w:rsidR="00235E4F" w:rsidRPr="00D61819">
          <w:rPr>
            <w:rStyle w:val="Hyperlink"/>
            <w:noProof/>
          </w:rPr>
          <w:t>Vysvetlenia a súhrn zmien</w:t>
        </w:r>
        <w:r w:rsidR="00235E4F">
          <w:rPr>
            <w:noProof/>
            <w:webHidden/>
          </w:rPr>
          <w:tab/>
        </w:r>
        <w:r w:rsidR="00235E4F">
          <w:rPr>
            <w:noProof/>
            <w:webHidden/>
          </w:rPr>
          <w:fldChar w:fldCharType="begin"/>
        </w:r>
        <w:r w:rsidR="00235E4F">
          <w:rPr>
            <w:noProof/>
            <w:webHidden/>
          </w:rPr>
          <w:instrText xml:space="preserve"> PAGEREF _Toc433203361 \h </w:instrText>
        </w:r>
        <w:r w:rsidR="00235E4F">
          <w:rPr>
            <w:noProof/>
            <w:webHidden/>
          </w:rPr>
        </w:r>
        <w:r w:rsidR="00235E4F">
          <w:rPr>
            <w:noProof/>
            <w:webHidden/>
          </w:rPr>
          <w:fldChar w:fldCharType="separate"/>
        </w:r>
        <w:r w:rsidR="00235E4F">
          <w:rPr>
            <w:noProof/>
            <w:webHidden/>
          </w:rPr>
          <w:t>3</w:t>
        </w:r>
        <w:r w:rsidR="00235E4F">
          <w:rPr>
            <w:noProof/>
            <w:webHidden/>
          </w:rPr>
          <w:fldChar w:fldCharType="end"/>
        </w:r>
      </w:hyperlink>
    </w:p>
    <w:p w14:paraId="3DD740D2" w14:textId="59D1C47E" w:rsidR="00235E4F" w:rsidRDefault="00E766FD">
      <w:pPr>
        <w:pStyle w:val="TOC5"/>
        <w:tabs>
          <w:tab w:val="right" w:leader="dot" w:pos="5030"/>
        </w:tabs>
        <w:rPr>
          <w:rFonts w:eastAsiaTheme="minorEastAsia"/>
          <w:noProof/>
          <w:sz w:val="22"/>
          <w:lang w:val="en-US" w:eastAsia="en-US" w:bidi="ar-SA"/>
        </w:rPr>
      </w:pPr>
      <w:hyperlink w:anchor="_Toc433203362" w:history="1">
        <w:r w:rsidR="00235E4F" w:rsidRPr="00D61819">
          <w:rPr>
            <w:rStyle w:val="Hyperlink"/>
            <w:noProof/>
          </w:rPr>
          <w:t>Podmienky špecifické pre služby on-line</w:t>
        </w:r>
        <w:r w:rsidR="00235E4F">
          <w:rPr>
            <w:noProof/>
            <w:webHidden/>
          </w:rPr>
          <w:tab/>
        </w:r>
        <w:r w:rsidR="00235E4F">
          <w:rPr>
            <w:noProof/>
            <w:webHidden/>
          </w:rPr>
          <w:fldChar w:fldCharType="begin"/>
        </w:r>
        <w:r w:rsidR="00235E4F">
          <w:rPr>
            <w:noProof/>
            <w:webHidden/>
          </w:rPr>
          <w:instrText xml:space="preserve"> PAGEREF _Toc433203362 \h </w:instrText>
        </w:r>
        <w:r w:rsidR="00235E4F">
          <w:rPr>
            <w:noProof/>
            <w:webHidden/>
          </w:rPr>
        </w:r>
        <w:r w:rsidR="00235E4F">
          <w:rPr>
            <w:noProof/>
            <w:webHidden/>
          </w:rPr>
          <w:fldChar w:fldCharType="separate"/>
        </w:r>
        <w:r w:rsidR="00235E4F">
          <w:rPr>
            <w:noProof/>
            <w:webHidden/>
          </w:rPr>
          <w:t>3</w:t>
        </w:r>
        <w:r w:rsidR="00235E4F">
          <w:rPr>
            <w:noProof/>
            <w:webHidden/>
          </w:rPr>
          <w:fldChar w:fldCharType="end"/>
        </w:r>
      </w:hyperlink>
    </w:p>
    <w:p w14:paraId="05DE82C6" w14:textId="16E41A2F" w:rsidR="00235E4F" w:rsidRDefault="00E766FD">
      <w:pPr>
        <w:pStyle w:val="TOC1"/>
        <w:tabs>
          <w:tab w:val="right" w:leader="dot" w:pos="5030"/>
        </w:tabs>
        <w:rPr>
          <w:rFonts w:eastAsiaTheme="minorEastAsia"/>
          <w:b w:val="0"/>
          <w:caps w:val="0"/>
          <w:noProof/>
          <w:sz w:val="22"/>
          <w:lang w:val="en-US" w:eastAsia="en-US" w:bidi="ar-SA"/>
        </w:rPr>
      </w:pPr>
      <w:hyperlink w:anchor="_Toc433203363" w:history="1">
        <w:r w:rsidR="00235E4F" w:rsidRPr="00D61819">
          <w:rPr>
            <w:rStyle w:val="Hyperlink"/>
            <w:noProof/>
          </w:rPr>
          <w:t>Všeobecné podmienky</w:t>
        </w:r>
        <w:r w:rsidR="00235E4F">
          <w:rPr>
            <w:noProof/>
            <w:webHidden/>
          </w:rPr>
          <w:tab/>
        </w:r>
        <w:r w:rsidR="00235E4F">
          <w:rPr>
            <w:noProof/>
            <w:webHidden/>
          </w:rPr>
          <w:fldChar w:fldCharType="begin"/>
        </w:r>
        <w:r w:rsidR="00235E4F">
          <w:rPr>
            <w:noProof/>
            <w:webHidden/>
          </w:rPr>
          <w:instrText xml:space="preserve"> PAGEREF _Toc433203363 \h </w:instrText>
        </w:r>
        <w:r w:rsidR="00235E4F">
          <w:rPr>
            <w:noProof/>
            <w:webHidden/>
          </w:rPr>
        </w:r>
        <w:r w:rsidR="00235E4F">
          <w:rPr>
            <w:noProof/>
            <w:webHidden/>
          </w:rPr>
          <w:fldChar w:fldCharType="separate"/>
        </w:r>
        <w:r w:rsidR="00235E4F">
          <w:rPr>
            <w:noProof/>
            <w:webHidden/>
          </w:rPr>
          <w:t>4</w:t>
        </w:r>
        <w:r w:rsidR="00235E4F">
          <w:rPr>
            <w:noProof/>
            <w:webHidden/>
          </w:rPr>
          <w:fldChar w:fldCharType="end"/>
        </w:r>
      </w:hyperlink>
    </w:p>
    <w:p w14:paraId="444B882C" w14:textId="4112405E" w:rsidR="00235E4F" w:rsidRDefault="00E766FD">
      <w:pPr>
        <w:pStyle w:val="TOC5"/>
        <w:tabs>
          <w:tab w:val="right" w:leader="dot" w:pos="5030"/>
        </w:tabs>
        <w:rPr>
          <w:rFonts w:eastAsiaTheme="minorEastAsia"/>
          <w:noProof/>
          <w:sz w:val="22"/>
          <w:lang w:val="en-US" w:eastAsia="en-US" w:bidi="ar-SA"/>
        </w:rPr>
      </w:pPr>
      <w:hyperlink w:anchor="_Toc433203364" w:history="1">
        <w:r w:rsidR="00235E4F" w:rsidRPr="00D61819">
          <w:rPr>
            <w:rStyle w:val="Hyperlink"/>
            <w:noProof/>
          </w:rPr>
          <w:t>Definície</w:t>
        </w:r>
        <w:r w:rsidR="00235E4F">
          <w:rPr>
            <w:noProof/>
            <w:webHidden/>
          </w:rPr>
          <w:tab/>
        </w:r>
        <w:r w:rsidR="00235E4F">
          <w:rPr>
            <w:noProof/>
            <w:webHidden/>
          </w:rPr>
          <w:fldChar w:fldCharType="begin"/>
        </w:r>
        <w:r w:rsidR="00235E4F">
          <w:rPr>
            <w:noProof/>
            <w:webHidden/>
          </w:rPr>
          <w:instrText xml:space="preserve"> PAGEREF _Toc433203364 \h </w:instrText>
        </w:r>
        <w:r w:rsidR="00235E4F">
          <w:rPr>
            <w:noProof/>
            <w:webHidden/>
          </w:rPr>
        </w:r>
        <w:r w:rsidR="00235E4F">
          <w:rPr>
            <w:noProof/>
            <w:webHidden/>
          </w:rPr>
          <w:fldChar w:fldCharType="separate"/>
        </w:r>
        <w:r w:rsidR="00235E4F">
          <w:rPr>
            <w:noProof/>
            <w:webHidden/>
          </w:rPr>
          <w:t>4</w:t>
        </w:r>
        <w:r w:rsidR="00235E4F">
          <w:rPr>
            <w:noProof/>
            <w:webHidden/>
          </w:rPr>
          <w:fldChar w:fldCharType="end"/>
        </w:r>
      </w:hyperlink>
    </w:p>
    <w:p w14:paraId="20B3DA33" w14:textId="4766F572" w:rsidR="00235E4F" w:rsidRDefault="00E766FD">
      <w:pPr>
        <w:pStyle w:val="TOC5"/>
        <w:tabs>
          <w:tab w:val="right" w:leader="dot" w:pos="5030"/>
        </w:tabs>
        <w:rPr>
          <w:rFonts w:eastAsiaTheme="minorEastAsia"/>
          <w:noProof/>
          <w:sz w:val="22"/>
          <w:lang w:val="en-US" w:eastAsia="en-US" w:bidi="ar-SA"/>
        </w:rPr>
      </w:pPr>
      <w:hyperlink w:anchor="_Toc433203365" w:history="1">
        <w:r w:rsidR="00235E4F" w:rsidRPr="00D61819">
          <w:rPr>
            <w:rStyle w:val="Hyperlink"/>
            <w:noProof/>
          </w:rPr>
          <w:t>Aktualizácie podmienok používania služieb on-line</w:t>
        </w:r>
        <w:r w:rsidR="00235E4F">
          <w:rPr>
            <w:noProof/>
            <w:webHidden/>
          </w:rPr>
          <w:tab/>
        </w:r>
        <w:r w:rsidR="00235E4F">
          <w:rPr>
            <w:noProof/>
            <w:webHidden/>
          </w:rPr>
          <w:fldChar w:fldCharType="begin"/>
        </w:r>
        <w:r w:rsidR="00235E4F">
          <w:rPr>
            <w:noProof/>
            <w:webHidden/>
          </w:rPr>
          <w:instrText xml:space="preserve"> PAGEREF _Toc433203365 \h </w:instrText>
        </w:r>
        <w:r w:rsidR="00235E4F">
          <w:rPr>
            <w:noProof/>
            <w:webHidden/>
          </w:rPr>
        </w:r>
        <w:r w:rsidR="00235E4F">
          <w:rPr>
            <w:noProof/>
            <w:webHidden/>
          </w:rPr>
          <w:fldChar w:fldCharType="separate"/>
        </w:r>
        <w:r w:rsidR="00235E4F">
          <w:rPr>
            <w:noProof/>
            <w:webHidden/>
          </w:rPr>
          <w:t>4</w:t>
        </w:r>
        <w:r w:rsidR="00235E4F">
          <w:rPr>
            <w:noProof/>
            <w:webHidden/>
          </w:rPr>
          <w:fldChar w:fldCharType="end"/>
        </w:r>
      </w:hyperlink>
    </w:p>
    <w:p w14:paraId="2EC6A4AE" w14:textId="3A263D81" w:rsidR="00235E4F" w:rsidRDefault="00E766FD">
      <w:pPr>
        <w:pStyle w:val="TOC5"/>
        <w:tabs>
          <w:tab w:val="right" w:leader="dot" w:pos="5030"/>
        </w:tabs>
        <w:rPr>
          <w:rFonts w:eastAsiaTheme="minorEastAsia"/>
          <w:noProof/>
          <w:sz w:val="22"/>
          <w:lang w:val="en-US" w:eastAsia="en-US" w:bidi="ar-SA"/>
        </w:rPr>
      </w:pPr>
      <w:hyperlink w:anchor="_Toc433203366" w:history="1">
        <w:r w:rsidR="00235E4F" w:rsidRPr="00D61819">
          <w:rPr>
            <w:rStyle w:val="Hyperlink"/>
            <w:noProof/>
          </w:rPr>
          <w:t>Regulačné zmeny a medzinárodná dostupnosť</w:t>
        </w:r>
        <w:r w:rsidR="00235E4F">
          <w:rPr>
            <w:noProof/>
            <w:webHidden/>
          </w:rPr>
          <w:tab/>
        </w:r>
        <w:r w:rsidR="00235E4F">
          <w:rPr>
            <w:noProof/>
            <w:webHidden/>
          </w:rPr>
          <w:fldChar w:fldCharType="begin"/>
        </w:r>
        <w:r w:rsidR="00235E4F">
          <w:rPr>
            <w:noProof/>
            <w:webHidden/>
          </w:rPr>
          <w:instrText xml:space="preserve"> PAGEREF _Toc433203366 \h </w:instrText>
        </w:r>
        <w:r w:rsidR="00235E4F">
          <w:rPr>
            <w:noProof/>
            <w:webHidden/>
          </w:rPr>
        </w:r>
        <w:r w:rsidR="00235E4F">
          <w:rPr>
            <w:noProof/>
            <w:webHidden/>
          </w:rPr>
          <w:fldChar w:fldCharType="separate"/>
        </w:r>
        <w:r w:rsidR="00235E4F">
          <w:rPr>
            <w:noProof/>
            <w:webHidden/>
          </w:rPr>
          <w:t>4</w:t>
        </w:r>
        <w:r w:rsidR="00235E4F">
          <w:rPr>
            <w:noProof/>
            <w:webHidden/>
          </w:rPr>
          <w:fldChar w:fldCharType="end"/>
        </w:r>
      </w:hyperlink>
    </w:p>
    <w:p w14:paraId="15A86BFF" w14:textId="520ACE20" w:rsidR="00235E4F" w:rsidRDefault="00E766FD">
      <w:pPr>
        <w:pStyle w:val="TOC5"/>
        <w:tabs>
          <w:tab w:val="right" w:leader="dot" w:pos="5030"/>
        </w:tabs>
        <w:rPr>
          <w:rFonts w:eastAsiaTheme="minorEastAsia"/>
          <w:noProof/>
          <w:sz w:val="22"/>
          <w:lang w:val="en-US" w:eastAsia="en-US" w:bidi="ar-SA"/>
        </w:rPr>
      </w:pPr>
      <w:hyperlink w:anchor="_Toc433203367" w:history="1">
        <w:r w:rsidR="00235E4F" w:rsidRPr="00D61819">
          <w:rPr>
            <w:rStyle w:val="Hyperlink"/>
            <w:noProof/>
          </w:rPr>
          <w:t>Uchovávanie údajov</w:t>
        </w:r>
        <w:r w:rsidR="00235E4F">
          <w:rPr>
            <w:noProof/>
            <w:webHidden/>
          </w:rPr>
          <w:tab/>
        </w:r>
        <w:r w:rsidR="00235E4F">
          <w:rPr>
            <w:noProof/>
            <w:webHidden/>
          </w:rPr>
          <w:fldChar w:fldCharType="begin"/>
        </w:r>
        <w:r w:rsidR="00235E4F">
          <w:rPr>
            <w:noProof/>
            <w:webHidden/>
          </w:rPr>
          <w:instrText xml:space="preserve"> PAGEREF _Toc433203367 \h </w:instrText>
        </w:r>
        <w:r w:rsidR="00235E4F">
          <w:rPr>
            <w:noProof/>
            <w:webHidden/>
          </w:rPr>
        </w:r>
        <w:r w:rsidR="00235E4F">
          <w:rPr>
            <w:noProof/>
            <w:webHidden/>
          </w:rPr>
          <w:fldChar w:fldCharType="separate"/>
        </w:r>
        <w:r w:rsidR="00235E4F">
          <w:rPr>
            <w:noProof/>
            <w:webHidden/>
          </w:rPr>
          <w:t>4</w:t>
        </w:r>
        <w:r w:rsidR="00235E4F">
          <w:rPr>
            <w:noProof/>
            <w:webHidden/>
          </w:rPr>
          <w:fldChar w:fldCharType="end"/>
        </w:r>
      </w:hyperlink>
    </w:p>
    <w:p w14:paraId="7943E5BB" w14:textId="39864138" w:rsidR="00235E4F" w:rsidRDefault="00E766FD">
      <w:pPr>
        <w:pStyle w:val="TOC5"/>
        <w:tabs>
          <w:tab w:val="right" w:leader="dot" w:pos="5030"/>
        </w:tabs>
        <w:rPr>
          <w:rFonts w:eastAsiaTheme="minorEastAsia"/>
          <w:noProof/>
          <w:sz w:val="22"/>
          <w:lang w:val="en-US" w:eastAsia="en-US" w:bidi="ar-SA"/>
        </w:rPr>
      </w:pPr>
      <w:hyperlink w:anchor="_Toc433203368" w:history="1">
        <w:r w:rsidR="00235E4F" w:rsidRPr="00D61819">
          <w:rPr>
            <w:rStyle w:val="Hyperlink"/>
            <w:noProof/>
          </w:rPr>
          <w:t>Použitie softvéru so službou online</w:t>
        </w:r>
        <w:r w:rsidR="00235E4F">
          <w:rPr>
            <w:noProof/>
            <w:webHidden/>
          </w:rPr>
          <w:tab/>
        </w:r>
        <w:r w:rsidR="00235E4F">
          <w:rPr>
            <w:noProof/>
            <w:webHidden/>
          </w:rPr>
          <w:fldChar w:fldCharType="begin"/>
        </w:r>
        <w:r w:rsidR="00235E4F">
          <w:rPr>
            <w:noProof/>
            <w:webHidden/>
          </w:rPr>
          <w:instrText xml:space="preserve"> PAGEREF _Toc433203368 \h </w:instrText>
        </w:r>
        <w:r w:rsidR="00235E4F">
          <w:rPr>
            <w:noProof/>
            <w:webHidden/>
          </w:rPr>
        </w:r>
        <w:r w:rsidR="00235E4F">
          <w:rPr>
            <w:noProof/>
            <w:webHidden/>
          </w:rPr>
          <w:fldChar w:fldCharType="separate"/>
        </w:r>
        <w:r w:rsidR="00235E4F">
          <w:rPr>
            <w:noProof/>
            <w:webHidden/>
          </w:rPr>
          <w:t>4</w:t>
        </w:r>
        <w:r w:rsidR="00235E4F">
          <w:rPr>
            <w:noProof/>
            <w:webHidden/>
          </w:rPr>
          <w:fldChar w:fldCharType="end"/>
        </w:r>
      </w:hyperlink>
    </w:p>
    <w:p w14:paraId="3CD13DCE" w14:textId="3735E0BA" w:rsidR="00235E4F" w:rsidRDefault="00E766FD">
      <w:pPr>
        <w:pStyle w:val="TOC5"/>
        <w:tabs>
          <w:tab w:val="right" w:leader="dot" w:pos="5030"/>
        </w:tabs>
        <w:rPr>
          <w:rFonts w:eastAsiaTheme="minorEastAsia"/>
          <w:noProof/>
          <w:sz w:val="22"/>
          <w:lang w:val="en-US" w:eastAsia="en-US" w:bidi="ar-SA"/>
        </w:rPr>
      </w:pPr>
      <w:hyperlink w:anchor="_Toc433203369" w:history="1">
        <w:r w:rsidR="00235E4F" w:rsidRPr="00D61819">
          <w:rPr>
            <w:rStyle w:val="Hyperlink"/>
            <w:noProof/>
          </w:rPr>
          <w:t>Produkty iného subjektu ako Microsoft</w:t>
        </w:r>
        <w:r w:rsidR="00235E4F">
          <w:rPr>
            <w:noProof/>
            <w:webHidden/>
          </w:rPr>
          <w:tab/>
        </w:r>
        <w:r w:rsidR="00235E4F">
          <w:rPr>
            <w:noProof/>
            <w:webHidden/>
          </w:rPr>
          <w:fldChar w:fldCharType="begin"/>
        </w:r>
        <w:r w:rsidR="00235E4F">
          <w:rPr>
            <w:noProof/>
            <w:webHidden/>
          </w:rPr>
          <w:instrText xml:space="preserve"> PAGEREF _Toc433203369 \h </w:instrText>
        </w:r>
        <w:r w:rsidR="00235E4F">
          <w:rPr>
            <w:noProof/>
            <w:webHidden/>
          </w:rPr>
        </w:r>
        <w:r w:rsidR="00235E4F">
          <w:rPr>
            <w:noProof/>
            <w:webHidden/>
          </w:rPr>
          <w:fldChar w:fldCharType="separate"/>
        </w:r>
        <w:r w:rsidR="00235E4F">
          <w:rPr>
            <w:noProof/>
            <w:webHidden/>
          </w:rPr>
          <w:t>5</w:t>
        </w:r>
        <w:r w:rsidR="00235E4F">
          <w:rPr>
            <w:noProof/>
            <w:webHidden/>
          </w:rPr>
          <w:fldChar w:fldCharType="end"/>
        </w:r>
      </w:hyperlink>
    </w:p>
    <w:p w14:paraId="423CDFE0" w14:textId="3D492789" w:rsidR="00235E4F" w:rsidRDefault="00E766FD">
      <w:pPr>
        <w:pStyle w:val="TOC5"/>
        <w:tabs>
          <w:tab w:val="right" w:leader="dot" w:pos="5030"/>
        </w:tabs>
        <w:rPr>
          <w:rFonts w:eastAsiaTheme="minorEastAsia"/>
          <w:noProof/>
          <w:sz w:val="22"/>
          <w:lang w:val="en-US" w:eastAsia="en-US" w:bidi="ar-SA"/>
        </w:rPr>
      </w:pPr>
      <w:hyperlink w:anchor="_Toc433203370" w:history="1">
        <w:r w:rsidR="00235E4F" w:rsidRPr="00D61819">
          <w:rPr>
            <w:rStyle w:val="Hyperlink"/>
            <w:noProof/>
          </w:rPr>
          <w:t>Zásady prijateľného používania</w:t>
        </w:r>
        <w:r w:rsidR="00235E4F">
          <w:rPr>
            <w:noProof/>
            <w:webHidden/>
          </w:rPr>
          <w:tab/>
        </w:r>
        <w:r w:rsidR="00235E4F">
          <w:rPr>
            <w:noProof/>
            <w:webHidden/>
          </w:rPr>
          <w:fldChar w:fldCharType="begin"/>
        </w:r>
        <w:r w:rsidR="00235E4F">
          <w:rPr>
            <w:noProof/>
            <w:webHidden/>
          </w:rPr>
          <w:instrText xml:space="preserve"> PAGEREF _Toc433203370 \h </w:instrText>
        </w:r>
        <w:r w:rsidR="00235E4F">
          <w:rPr>
            <w:noProof/>
            <w:webHidden/>
          </w:rPr>
        </w:r>
        <w:r w:rsidR="00235E4F">
          <w:rPr>
            <w:noProof/>
            <w:webHidden/>
          </w:rPr>
          <w:fldChar w:fldCharType="separate"/>
        </w:r>
        <w:r w:rsidR="00235E4F">
          <w:rPr>
            <w:noProof/>
            <w:webHidden/>
          </w:rPr>
          <w:t>5</w:t>
        </w:r>
        <w:r w:rsidR="00235E4F">
          <w:rPr>
            <w:noProof/>
            <w:webHidden/>
          </w:rPr>
          <w:fldChar w:fldCharType="end"/>
        </w:r>
      </w:hyperlink>
    </w:p>
    <w:p w14:paraId="34657EA0" w14:textId="6969A8B7" w:rsidR="00235E4F" w:rsidRDefault="00E766FD">
      <w:pPr>
        <w:pStyle w:val="TOC5"/>
        <w:tabs>
          <w:tab w:val="right" w:leader="dot" w:pos="5030"/>
        </w:tabs>
        <w:rPr>
          <w:rFonts w:eastAsiaTheme="minorEastAsia"/>
          <w:noProof/>
          <w:sz w:val="22"/>
          <w:lang w:val="en-US" w:eastAsia="en-US" w:bidi="ar-SA"/>
        </w:rPr>
      </w:pPr>
      <w:hyperlink w:anchor="_Toc433203371" w:history="1">
        <w:r w:rsidR="00235E4F" w:rsidRPr="00D61819">
          <w:rPr>
            <w:rStyle w:val="Hyperlink"/>
            <w:noProof/>
          </w:rPr>
          <w:t>Technické obmedzenia</w:t>
        </w:r>
        <w:r w:rsidR="00235E4F">
          <w:rPr>
            <w:noProof/>
            <w:webHidden/>
          </w:rPr>
          <w:tab/>
        </w:r>
        <w:r w:rsidR="00235E4F">
          <w:rPr>
            <w:noProof/>
            <w:webHidden/>
          </w:rPr>
          <w:fldChar w:fldCharType="begin"/>
        </w:r>
        <w:r w:rsidR="00235E4F">
          <w:rPr>
            <w:noProof/>
            <w:webHidden/>
          </w:rPr>
          <w:instrText xml:space="preserve"> PAGEREF _Toc433203371 \h </w:instrText>
        </w:r>
        <w:r w:rsidR="00235E4F">
          <w:rPr>
            <w:noProof/>
            <w:webHidden/>
          </w:rPr>
        </w:r>
        <w:r w:rsidR="00235E4F">
          <w:rPr>
            <w:noProof/>
            <w:webHidden/>
          </w:rPr>
          <w:fldChar w:fldCharType="separate"/>
        </w:r>
        <w:r w:rsidR="00235E4F">
          <w:rPr>
            <w:noProof/>
            <w:webHidden/>
          </w:rPr>
          <w:t>5</w:t>
        </w:r>
        <w:r w:rsidR="00235E4F">
          <w:rPr>
            <w:noProof/>
            <w:webHidden/>
          </w:rPr>
          <w:fldChar w:fldCharType="end"/>
        </w:r>
      </w:hyperlink>
    </w:p>
    <w:p w14:paraId="34B78955" w14:textId="439FFA92" w:rsidR="00235E4F" w:rsidRDefault="00E766FD">
      <w:pPr>
        <w:pStyle w:val="TOC5"/>
        <w:tabs>
          <w:tab w:val="right" w:leader="dot" w:pos="5030"/>
        </w:tabs>
        <w:rPr>
          <w:rFonts w:eastAsiaTheme="minorEastAsia"/>
          <w:noProof/>
          <w:sz w:val="22"/>
          <w:lang w:val="en-US" w:eastAsia="en-US" w:bidi="ar-SA"/>
        </w:rPr>
      </w:pPr>
      <w:hyperlink w:anchor="_Toc433203372" w:history="1">
        <w:r w:rsidR="00235E4F" w:rsidRPr="00D61819">
          <w:rPr>
            <w:rStyle w:val="Hyperlink"/>
            <w:noProof/>
          </w:rPr>
          <w:t>Dodržovanie zákonov</w:t>
        </w:r>
        <w:r w:rsidR="00235E4F">
          <w:rPr>
            <w:noProof/>
            <w:webHidden/>
          </w:rPr>
          <w:tab/>
        </w:r>
        <w:r w:rsidR="00235E4F">
          <w:rPr>
            <w:noProof/>
            <w:webHidden/>
          </w:rPr>
          <w:fldChar w:fldCharType="begin"/>
        </w:r>
        <w:r w:rsidR="00235E4F">
          <w:rPr>
            <w:noProof/>
            <w:webHidden/>
          </w:rPr>
          <w:instrText xml:space="preserve"> PAGEREF _Toc433203372 \h </w:instrText>
        </w:r>
        <w:r w:rsidR="00235E4F">
          <w:rPr>
            <w:noProof/>
            <w:webHidden/>
          </w:rPr>
        </w:r>
        <w:r w:rsidR="00235E4F">
          <w:rPr>
            <w:noProof/>
            <w:webHidden/>
          </w:rPr>
          <w:fldChar w:fldCharType="separate"/>
        </w:r>
        <w:r w:rsidR="00235E4F">
          <w:rPr>
            <w:noProof/>
            <w:webHidden/>
          </w:rPr>
          <w:t>5</w:t>
        </w:r>
        <w:r w:rsidR="00235E4F">
          <w:rPr>
            <w:noProof/>
            <w:webHidden/>
          </w:rPr>
          <w:fldChar w:fldCharType="end"/>
        </w:r>
      </w:hyperlink>
    </w:p>
    <w:p w14:paraId="001C471E" w14:textId="4C3CA004" w:rsidR="00235E4F" w:rsidRDefault="00E766FD">
      <w:pPr>
        <w:pStyle w:val="TOC5"/>
        <w:tabs>
          <w:tab w:val="right" w:leader="dot" w:pos="5030"/>
        </w:tabs>
        <w:rPr>
          <w:rFonts w:eastAsiaTheme="minorEastAsia"/>
          <w:noProof/>
          <w:sz w:val="22"/>
          <w:lang w:val="en-US" w:eastAsia="en-US" w:bidi="ar-SA"/>
        </w:rPr>
      </w:pPr>
      <w:hyperlink w:anchor="_Toc433203373" w:history="1">
        <w:r w:rsidR="00235E4F" w:rsidRPr="00D61819">
          <w:rPr>
            <w:rStyle w:val="Hyperlink"/>
            <w:noProof/>
          </w:rPr>
          <w:t>Elektronické upozornenia</w:t>
        </w:r>
        <w:r w:rsidR="00235E4F">
          <w:rPr>
            <w:noProof/>
            <w:webHidden/>
          </w:rPr>
          <w:tab/>
        </w:r>
        <w:r w:rsidR="00235E4F">
          <w:rPr>
            <w:noProof/>
            <w:webHidden/>
          </w:rPr>
          <w:fldChar w:fldCharType="begin"/>
        </w:r>
        <w:r w:rsidR="00235E4F">
          <w:rPr>
            <w:noProof/>
            <w:webHidden/>
          </w:rPr>
          <w:instrText xml:space="preserve"> PAGEREF _Toc433203373 \h </w:instrText>
        </w:r>
        <w:r w:rsidR="00235E4F">
          <w:rPr>
            <w:noProof/>
            <w:webHidden/>
          </w:rPr>
        </w:r>
        <w:r w:rsidR="00235E4F">
          <w:rPr>
            <w:noProof/>
            <w:webHidden/>
          </w:rPr>
          <w:fldChar w:fldCharType="separate"/>
        </w:r>
        <w:r w:rsidR="00235E4F">
          <w:rPr>
            <w:noProof/>
            <w:webHidden/>
          </w:rPr>
          <w:t>6</w:t>
        </w:r>
        <w:r w:rsidR="00235E4F">
          <w:rPr>
            <w:noProof/>
            <w:webHidden/>
          </w:rPr>
          <w:fldChar w:fldCharType="end"/>
        </w:r>
      </w:hyperlink>
    </w:p>
    <w:p w14:paraId="57E0F714" w14:textId="3E989F83" w:rsidR="00235E4F" w:rsidRDefault="00E766FD">
      <w:pPr>
        <w:pStyle w:val="TOC5"/>
        <w:tabs>
          <w:tab w:val="right" w:leader="dot" w:pos="5030"/>
        </w:tabs>
        <w:rPr>
          <w:rFonts w:eastAsiaTheme="minorEastAsia"/>
          <w:noProof/>
          <w:sz w:val="22"/>
          <w:lang w:val="en-US" w:eastAsia="en-US" w:bidi="ar-SA"/>
        </w:rPr>
      </w:pPr>
      <w:hyperlink w:anchor="_Toc433203374" w:history="1">
        <w:r w:rsidR="00235E4F" w:rsidRPr="00D61819">
          <w:rPr>
            <w:rStyle w:val="Hyperlink"/>
            <w:noProof/>
          </w:rPr>
          <w:t>Opätovné pridelenie licencií</w:t>
        </w:r>
        <w:r w:rsidR="00235E4F">
          <w:rPr>
            <w:noProof/>
            <w:webHidden/>
          </w:rPr>
          <w:tab/>
        </w:r>
        <w:r w:rsidR="00235E4F">
          <w:rPr>
            <w:noProof/>
            <w:webHidden/>
          </w:rPr>
          <w:fldChar w:fldCharType="begin"/>
        </w:r>
        <w:r w:rsidR="00235E4F">
          <w:rPr>
            <w:noProof/>
            <w:webHidden/>
          </w:rPr>
          <w:instrText xml:space="preserve"> PAGEREF _Toc433203374 \h </w:instrText>
        </w:r>
        <w:r w:rsidR="00235E4F">
          <w:rPr>
            <w:noProof/>
            <w:webHidden/>
          </w:rPr>
        </w:r>
        <w:r w:rsidR="00235E4F">
          <w:rPr>
            <w:noProof/>
            <w:webHidden/>
          </w:rPr>
          <w:fldChar w:fldCharType="separate"/>
        </w:r>
        <w:r w:rsidR="00235E4F">
          <w:rPr>
            <w:noProof/>
            <w:webHidden/>
          </w:rPr>
          <w:t>6</w:t>
        </w:r>
        <w:r w:rsidR="00235E4F">
          <w:rPr>
            <w:noProof/>
            <w:webHidden/>
          </w:rPr>
          <w:fldChar w:fldCharType="end"/>
        </w:r>
      </w:hyperlink>
    </w:p>
    <w:p w14:paraId="6C73A869" w14:textId="4D8546CB" w:rsidR="00235E4F" w:rsidRDefault="00E766FD">
      <w:pPr>
        <w:pStyle w:val="TOC5"/>
        <w:tabs>
          <w:tab w:val="right" w:leader="dot" w:pos="5030"/>
        </w:tabs>
        <w:rPr>
          <w:rFonts w:eastAsiaTheme="minorEastAsia"/>
          <w:noProof/>
          <w:sz w:val="22"/>
          <w:lang w:val="en-US" w:eastAsia="en-US" w:bidi="ar-SA"/>
        </w:rPr>
      </w:pPr>
      <w:hyperlink w:anchor="_Toc433203375" w:history="1">
        <w:r w:rsidR="00235E4F" w:rsidRPr="00D61819">
          <w:rPr>
            <w:rStyle w:val="Hyperlink"/>
            <w:noProof/>
          </w:rPr>
          <w:t>Písmové komponenty</w:t>
        </w:r>
        <w:r w:rsidR="00235E4F">
          <w:rPr>
            <w:noProof/>
            <w:webHidden/>
          </w:rPr>
          <w:tab/>
        </w:r>
        <w:r w:rsidR="00235E4F">
          <w:rPr>
            <w:noProof/>
            <w:webHidden/>
          </w:rPr>
          <w:fldChar w:fldCharType="begin"/>
        </w:r>
        <w:r w:rsidR="00235E4F">
          <w:rPr>
            <w:noProof/>
            <w:webHidden/>
          </w:rPr>
          <w:instrText xml:space="preserve"> PAGEREF _Toc433203375 \h </w:instrText>
        </w:r>
        <w:r w:rsidR="00235E4F">
          <w:rPr>
            <w:noProof/>
            <w:webHidden/>
          </w:rPr>
        </w:r>
        <w:r w:rsidR="00235E4F">
          <w:rPr>
            <w:noProof/>
            <w:webHidden/>
          </w:rPr>
          <w:fldChar w:fldCharType="separate"/>
        </w:r>
        <w:r w:rsidR="00235E4F">
          <w:rPr>
            <w:noProof/>
            <w:webHidden/>
          </w:rPr>
          <w:t>6</w:t>
        </w:r>
        <w:r w:rsidR="00235E4F">
          <w:rPr>
            <w:noProof/>
            <w:webHidden/>
          </w:rPr>
          <w:fldChar w:fldCharType="end"/>
        </w:r>
      </w:hyperlink>
    </w:p>
    <w:p w14:paraId="2C10ACD2" w14:textId="2858B892" w:rsidR="00235E4F" w:rsidRDefault="00E766FD">
      <w:pPr>
        <w:pStyle w:val="TOC5"/>
        <w:tabs>
          <w:tab w:val="right" w:leader="dot" w:pos="5030"/>
        </w:tabs>
        <w:rPr>
          <w:rFonts w:eastAsiaTheme="minorEastAsia"/>
          <w:noProof/>
          <w:sz w:val="22"/>
          <w:lang w:val="en-US" w:eastAsia="en-US" w:bidi="ar-SA"/>
        </w:rPr>
      </w:pPr>
      <w:hyperlink w:anchor="_Toc433203376" w:history="1">
        <w:r w:rsidR="00235E4F" w:rsidRPr="00D61819">
          <w:rPr>
            <w:rStyle w:val="Hyperlink"/>
            <w:noProof/>
          </w:rPr>
          <w:t>Multiplexing</w:t>
        </w:r>
        <w:r w:rsidR="00235E4F">
          <w:rPr>
            <w:noProof/>
            <w:webHidden/>
          </w:rPr>
          <w:tab/>
        </w:r>
        <w:r w:rsidR="00235E4F">
          <w:rPr>
            <w:noProof/>
            <w:webHidden/>
          </w:rPr>
          <w:fldChar w:fldCharType="begin"/>
        </w:r>
        <w:r w:rsidR="00235E4F">
          <w:rPr>
            <w:noProof/>
            <w:webHidden/>
          </w:rPr>
          <w:instrText xml:space="preserve"> PAGEREF _Toc433203376 \h </w:instrText>
        </w:r>
        <w:r w:rsidR="00235E4F">
          <w:rPr>
            <w:noProof/>
            <w:webHidden/>
          </w:rPr>
        </w:r>
        <w:r w:rsidR="00235E4F">
          <w:rPr>
            <w:noProof/>
            <w:webHidden/>
          </w:rPr>
          <w:fldChar w:fldCharType="separate"/>
        </w:r>
        <w:r w:rsidR="00235E4F">
          <w:rPr>
            <w:noProof/>
            <w:webHidden/>
          </w:rPr>
          <w:t>6</w:t>
        </w:r>
        <w:r w:rsidR="00235E4F">
          <w:rPr>
            <w:noProof/>
            <w:webHidden/>
          </w:rPr>
          <w:fldChar w:fldCharType="end"/>
        </w:r>
      </w:hyperlink>
    </w:p>
    <w:p w14:paraId="16C2C4B1" w14:textId="7E668163" w:rsidR="00235E4F" w:rsidRDefault="00E766FD">
      <w:pPr>
        <w:pStyle w:val="TOC1"/>
        <w:tabs>
          <w:tab w:val="right" w:leader="dot" w:pos="5030"/>
        </w:tabs>
        <w:rPr>
          <w:rFonts w:eastAsiaTheme="minorEastAsia"/>
          <w:b w:val="0"/>
          <w:caps w:val="0"/>
          <w:noProof/>
          <w:sz w:val="22"/>
          <w:lang w:val="en-US" w:eastAsia="en-US" w:bidi="ar-SA"/>
        </w:rPr>
      </w:pPr>
      <w:hyperlink w:anchor="_Toc433203377" w:history="1">
        <w:r w:rsidR="00235E4F" w:rsidRPr="00D61819">
          <w:rPr>
            <w:rStyle w:val="Hyperlink"/>
            <w:noProof/>
          </w:rPr>
          <w:t>Podmienky ochrany osobných údajov a zabezpečenia</w:t>
        </w:r>
        <w:r w:rsidR="00235E4F">
          <w:rPr>
            <w:noProof/>
            <w:webHidden/>
          </w:rPr>
          <w:tab/>
        </w:r>
        <w:r w:rsidR="00235E4F">
          <w:rPr>
            <w:noProof/>
            <w:webHidden/>
          </w:rPr>
          <w:fldChar w:fldCharType="begin"/>
        </w:r>
        <w:r w:rsidR="00235E4F">
          <w:rPr>
            <w:noProof/>
            <w:webHidden/>
          </w:rPr>
          <w:instrText xml:space="preserve"> PAGEREF _Toc433203377 \h </w:instrText>
        </w:r>
        <w:r w:rsidR="00235E4F">
          <w:rPr>
            <w:noProof/>
            <w:webHidden/>
          </w:rPr>
        </w:r>
        <w:r w:rsidR="00235E4F">
          <w:rPr>
            <w:noProof/>
            <w:webHidden/>
          </w:rPr>
          <w:fldChar w:fldCharType="separate"/>
        </w:r>
        <w:r w:rsidR="00235E4F">
          <w:rPr>
            <w:noProof/>
            <w:webHidden/>
          </w:rPr>
          <w:t>7</w:t>
        </w:r>
        <w:r w:rsidR="00235E4F">
          <w:rPr>
            <w:noProof/>
            <w:webHidden/>
          </w:rPr>
          <w:fldChar w:fldCharType="end"/>
        </w:r>
      </w:hyperlink>
    </w:p>
    <w:p w14:paraId="490069F4" w14:textId="138A4922" w:rsidR="00235E4F" w:rsidRDefault="00E766FD">
      <w:pPr>
        <w:pStyle w:val="TOC3"/>
        <w:tabs>
          <w:tab w:val="right" w:leader="dot" w:pos="5030"/>
        </w:tabs>
        <w:rPr>
          <w:rFonts w:eastAsiaTheme="minorEastAsia"/>
          <w:smallCaps w:val="0"/>
          <w:noProof/>
          <w:sz w:val="22"/>
          <w:lang w:val="en-US" w:eastAsia="en-US" w:bidi="ar-SA"/>
        </w:rPr>
      </w:pPr>
      <w:hyperlink w:anchor="_Toc433203378" w:history="1">
        <w:r w:rsidR="00235E4F" w:rsidRPr="00D61819">
          <w:rPr>
            <w:rStyle w:val="Hyperlink"/>
            <w:noProof/>
          </w:rPr>
          <w:t>Všeobecné podmienky ochrany osobných údajov a zabezpečenia</w:t>
        </w:r>
        <w:r w:rsidR="00235E4F">
          <w:rPr>
            <w:noProof/>
            <w:webHidden/>
          </w:rPr>
          <w:tab/>
        </w:r>
        <w:r w:rsidR="00235E4F">
          <w:rPr>
            <w:noProof/>
            <w:webHidden/>
          </w:rPr>
          <w:fldChar w:fldCharType="begin"/>
        </w:r>
        <w:r w:rsidR="00235E4F">
          <w:rPr>
            <w:noProof/>
            <w:webHidden/>
          </w:rPr>
          <w:instrText xml:space="preserve"> PAGEREF _Toc433203378 \h </w:instrText>
        </w:r>
        <w:r w:rsidR="00235E4F">
          <w:rPr>
            <w:noProof/>
            <w:webHidden/>
          </w:rPr>
        </w:r>
        <w:r w:rsidR="00235E4F">
          <w:rPr>
            <w:noProof/>
            <w:webHidden/>
          </w:rPr>
          <w:fldChar w:fldCharType="separate"/>
        </w:r>
        <w:r w:rsidR="00235E4F">
          <w:rPr>
            <w:noProof/>
            <w:webHidden/>
          </w:rPr>
          <w:t>7</w:t>
        </w:r>
        <w:r w:rsidR="00235E4F">
          <w:rPr>
            <w:noProof/>
            <w:webHidden/>
          </w:rPr>
          <w:fldChar w:fldCharType="end"/>
        </w:r>
      </w:hyperlink>
    </w:p>
    <w:p w14:paraId="2FEDA390" w14:textId="6920E0D7" w:rsidR="00235E4F" w:rsidRDefault="00E766FD">
      <w:pPr>
        <w:pStyle w:val="TOC5"/>
        <w:tabs>
          <w:tab w:val="right" w:leader="dot" w:pos="5030"/>
        </w:tabs>
        <w:rPr>
          <w:rFonts w:eastAsiaTheme="minorEastAsia"/>
          <w:noProof/>
          <w:sz w:val="22"/>
          <w:lang w:val="en-US" w:eastAsia="en-US" w:bidi="ar-SA"/>
        </w:rPr>
      </w:pPr>
      <w:hyperlink w:anchor="_Toc433203379" w:history="1">
        <w:r w:rsidR="00235E4F" w:rsidRPr="00D61819">
          <w:rPr>
            <w:rStyle w:val="Hyperlink"/>
            <w:noProof/>
          </w:rPr>
          <w:t>Rozsah</w:t>
        </w:r>
        <w:r w:rsidR="00235E4F">
          <w:rPr>
            <w:noProof/>
            <w:webHidden/>
          </w:rPr>
          <w:tab/>
        </w:r>
        <w:r w:rsidR="00235E4F">
          <w:rPr>
            <w:noProof/>
            <w:webHidden/>
          </w:rPr>
          <w:fldChar w:fldCharType="begin"/>
        </w:r>
        <w:r w:rsidR="00235E4F">
          <w:rPr>
            <w:noProof/>
            <w:webHidden/>
          </w:rPr>
          <w:instrText xml:space="preserve"> PAGEREF _Toc433203379 \h </w:instrText>
        </w:r>
        <w:r w:rsidR="00235E4F">
          <w:rPr>
            <w:noProof/>
            <w:webHidden/>
          </w:rPr>
        </w:r>
        <w:r w:rsidR="00235E4F">
          <w:rPr>
            <w:noProof/>
            <w:webHidden/>
          </w:rPr>
          <w:fldChar w:fldCharType="separate"/>
        </w:r>
        <w:r w:rsidR="00235E4F">
          <w:rPr>
            <w:noProof/>
            <w:webHidden/>
          </w:rPr>
          <w:t>7</w:t>
        </w:r>
        <w:r w:rsidR="00235E4F">
          <w:rPr>
            <w:noProof/>
            <w:webHidden/>
          </w:rPr>
          <w:fldChar w:fldCharType="end"/>
        </w:r>
      </w:hyperlink>
    </w:p>
    <w:p w14:paraId="4AA890B2" w14:textId="266FC533" w:rsidR="00235E4F" w:rsidRDefault="00E766FD">
      <w:pPr>
        <w:pStyle w:val="TOC5"/>
        <w:tabs>
          <w:tab w:val="right" w:leader="dot" w:pos="5030"/>
        </w:tabs>
        <w:rPr>
          <w:rFonts w:eastAsiaTheme="minorEastAsia"/>
          <w:noProof/>
          <w:sz w:val="22"/>
          <w:lang w:val="en-US" w:eastAsia="en-US" w:bidi="ar-SA"/>
        </w:rPr>
      </w:pPr>
      <w:hyperlink w:anchor="_Toc433203380" w:history="1">
        <w:r w:rsidR="00235E4F" w:rsidRPr="00D61819">
          <w:rPr>
            <w:rStyle w:val="Hyperlink"/>
            <w:noProof/>
          </w:rPr>
          <w:t>Používanie zákazníckych údajov</w:t>
        </w:r>
        <w:r w:rsidR="00235E4F">
          <w:rPr>
            <w:noProof/>
            <w:webHidden/>
          </w:rPr>
          <w:tab/>
        </w:r>
        <w:r w:rsidR="00235E4F">
          <w:rPr>
            <w:noProof/>
            <w:webHidden/>
          </w:rPr>
          <w:fldChar w:fldCharType="begin"/>
        </w:r>
        <w:r w:rsidR="00235E4F">
          <w:rPr>
            <w:noProof/>
            <w:webHidden/>
          </w:rPr>
          <w:instrText xml:space="preserve"> PAGEREF _Toc433203380 \h </w:instrText>
        </w:r>
        <w:r w:rsidR="00235E4F">
          <w:rPr>
            <w:noProof/>
            <w:webHidden/>
          </w:rPr>
        </w:r>
        <w:r w:rsidR="00235E4F">
          <w:rPr>
            <w:noProof/>
            <w:webHidden/>
          </w:rPr>
          <w:fldChar w:fldCharType="separate"/>
        </w:r>
        <w:r w:rsidR="00235E4F">
          <w:rPr>
            <w:noProof/>
            <w:webHidden/>
          </w:rPr>
          <w:t>7</w:t>
        </w:r>
        <w:r w:rsidR="00235E4F">
          <w:rPr>
            <w:noProof/>
            <w:webHidden/>
          </w:rPr>
          <w:fldChar w:fldCharType="end"/>
        </w:r>
      </w:hyperlink>
    </w:p>
    <w:p w14:paraId="3FC3DE25" w14:textId="19438365" w:rsidR="00235E4F" w:rsidRDefault="00E766FD">
      <w:pPr>
        <w:pStyle w:val="TOC5"/>
        <w:tabs>
          <w:tab w:val="right" w:leader="dot" w:pos="5030"/>
        </w:tabs>
        <w:rPr>
          <w:rFonts w:eastAsiaTheme="minorEastAsia"/>
          <w:noProof/>
          <w:sz w:val="22"/>
          <w:lang w:val="en-US" w:eastAsia="en-US" w:bidi="ar-SA"/>
        </w:rPr>
      </w:pPr>
      <w:hyperlink w:anchor="_Toc433203381" w:history="1">
        <w:r w:rsidR="00235E4F" w:rsidRPr="00D61819">
          <w:rPr>
            <w:rStyle w:val="Hyperlink"/>
            <w:noProof/>
          </w:rPr>
          <w:t>Zverejnenie zákazníckych údajov</w:t>
        </w:r>
        <w:r w:rsidR="00235E4F">
          <w:rPr>
            <w:noProof/>
            <w:webHidden/>
          </w:rPr>
          <w:tab/>
        </w:r>
        <w:r w:rsidR="00235E4F">
          <w:rPr>
            <w:noProof/>
            <w:webHidden/>
          </w:rPr>
          <w:fldChar w:fldCharType="begin"/>
        </w:r>
        <w:r w:rsidR="00235E4F">
          <w:rPr>
            <w:noProof/>
            <w:webHidden/>
          </w:rPr>
          <w:instrText xml:space="preserve"> PAGEREF _Toc433203381 \h </w:instrText>
        </w:r>
        <w:r w:rsidR="00235E4F">
          <w:rPr>
            <w:noProof/>
            <w:webHidden/>
          </w:rPr>
        </w:r>
        <w:r w:rsidR="00235E4F">
          <w:rPr>
            <w:noProof/>
            <w:webHidden/>
          </w:rPr>
          <w:fldChar w:fldCharType="separate"/>
        </w:r>
        <w:r w:rsidR="00235E4F">
          <w:rPr>
            <w:noProof/>
            <w:webHidden/>
          </w:rPr>
          <w:t>7</w:t>
        </w:r>
        <w:r w:rsidR="00235E4F">
          <w:rPr>
            <w:noProof/>
            <w:webHidden/>
          </w:rPr>
          <w:fldChar w:fldCharType="end"/>
        </w:r>
      </w:hyperlink>
    </w:p>
    <w:p w14:paraId="582E1758" w14:textId="4E9C1CAB" w:rsidR="00235E4F" w:rsidRDefault="00E766FD">
      <w:pPr>
        <w:pStyle w:val="TOC5"/>
        <w:tabs>
          <w:tab w:val="right" w:leader="dot" w:pos="5030"/>
        </w:tabs>
        <w:rPr>
          <w:rFonts w:eastAsiaTheme="minorEastAsia"/>
          <w:noProof/>
          <w:sz w:val="22"/>
          <w:lang w:val="en-US" w:eastAsia="en-US" w:bidi="ar-SA"/>
        </w:rPr>
      </w:pPr>
      <w:hyperlink w:anchor="_Toc433203382" w:history="1">
        <w:r w:rsidR="00235E4F" w:rsidRPr="00D61819">
          <w:rPr>
            <w:rStyle w:val="Hyperlink"/>
            <w:noProof/>
          </w:rPr>
          <w:t>Vzdelávacie inštitúcie</w:t>
        </w:r>
        <w:r w:rsidR="00235E4F">
          <w:rPr>
            <w:noProof/>
            <w:webHidden/>
          </w:rPr>
          <w:tab/>
        </w:r>
        <w:r w:rsidR="00235E4F">
          <w:rPr>
            <w:noProof/>
            <w:webHidden/>
          </w:rPr>
          <w:fldChar w:fldCharType="begin"/>
        </w:r>
        <w:r w:rsidR="00235E4F">
          <w:rPr>
            <w:noProof/>
            <w:webHidden/>
          </w:rPr>
          <w:instrText xml:space="preserve"> PAGEREF _Toc433203382 \h </w:instrText>
        </w:r>
        <w:r w:rsidR="00235E4F">
          <w:rPr>
            <w:noProof/>
            <w:webHidden/>
          </w:rPr>
        </w:r>
        <w:r w:rsidR="00235E4F">
          <w:rPr>
            <w:noProof/>
            <w:webHidden/>
          </w:rPr>
          <w:fldChar w:fldCharType="separate"/>
        </w:r>
        <w:r w:rsidR="00235E4F">
          <w:rPr>
            <w:noProof/>
            <w:webHidden/>
          </w:rPr>
          <w:t>7</w:t>
        </w:r>
        <w:r w:rsidR="00235E4F">
          <w:rPr>
            <w:noProof/>
            <w:webHidden/>
          </w:rPr>
          <w:fldChar w:fldCharType="end"/>
        </w:r>
      </w:hyperlink>
    </w:p>
    <w:p w14:paraId="7B426601" w14:textId="77E4E72F" w:rsidR="00235E4F" w:rsidRDefault="00E766FD">
      <w:pPr>
        <w:pStyle w:val="TOC5"/>
        <w:tabs>
          <w:tab w:val="right" w:leader="dot" w:pos="5030"/>
        </w:tabs>
        <w:rPr>
          <w:rFonts w:eastAsiaTheme="minorEastAsia"/>
          <w:noProof/>
          <w:sz w:val="22"/>
          <w:lang w:val="en-US" w:eastAsia="en-US" w:bidi="ar-SA"/>
        </w:rPr>
      </w:pPr>
      <w:hyperlink w:anchor="_Toc433203383" w:history="1">
        <w:r w:rsidR="00235E4F" w:rsidRPr="00D61819">
          <w:rPr>
            <w:rStyle w:val="Hyperlink"/>
            <w:noProof/>
          </w:rPr>
          <w:t>Obchodný partner podľa zákona HIPAA</w:t>
        </w:r>
        <w:r w:rsidR="00235E4F">
          <w:rPr>
            <w:noProof/>
            <w:webHidden/>
          </w:rPr>
          <w:tab/>
        </w:r>
        <w:r w:rsidR="00235E4F">
          <w:rPr>
            <w:noProof/>
            <w:webHidden/>
          </w:rPr>
          <w:fldChar w:fldCharType="begin"/>
        </w:r>
        <w:r w:rsidR="00235E4F">
          <w:rPr>
            <w:noProof/>
            <w:webHidden/>
          </w:rPr>
          <w:instrText xml:space="preserve"> PAGEREF _Toc433203383 \h </w:instrText>
        </w:r>
        <w:r w:rsidR="00235E4F">
          <w:rPr>
            <w:noProof/>
            <w:webHidden/>
          </w:rPr>
        </w:r>
        <w:r w:rsidR="00235E4F">
          <w:rPr>
            <w:noProof/>
            <w:webHidden/>
          </w:rPr>
          <w:fldChar w:fldCharType="separate"/>
        </w:r>
        <w:r w:rsidR="00235E4F">
          <w:rPr>
            <w:noProof/>
            <w:webHidden/>
          </w:rPr>
          <w:t>7</w:t>
        </w:r>
        <w:r w:rsidR="00235E4F">
          <w:rPr>
            <w:noProof/>
            <w:webHidden/>
          </w:rPr>
          <w:fldChar w:fldCharType="end"/>
        </w:r>
      </w:hyperlink>
    </w:p>
    <w:p w14:paraId="3D5028CD" w14:textId="03104B97" w:rsidR="00235E4F" w:rsidRDefault="00E766FD">
      <w:pPr>
        <w:pStyle w:val="TOC5"/>
        <w:tabs>
          <w:tab w:val="right" w:leader="dot" w:pos="5030"/>
        </w:tabs>
        <w:rPr>
          <w:rFonts w:eastAsiaTheme="minorEastAsia"/>
          <w:noProof/>
          <w:sz w:val="22"/>
          <w:lang w:val="en-US" w:eastAsia="en-US" w:bidi="ar-SA"/>
        </w:rPr>
      </w:pPr>
      <w:hyperlink w:anchor="_Toc433203384" w:history="1">
        <w:r w:rsidR="00235E4F" w:rsidRPr="00D61819">
          <w:rPr>
            <w:rStyle w:val="Hyperlink"/>
            <w:noProof/>
          </w:rPr>
          <w:t>Zabezpečenie</w:t>
        </w:r>
        <w:r w:rsidR="00235E4F">
          <w:rPr>
            <w:noProof/>
            <w:webHidden/>
          </w:rPr>
          <w:tab/>
        </w:r>
        <w:r w:rsidR="00235E4F">
          <w:rPr>
            <w:noProof/>
            <w:webHidden/>
          </w:rPr>
          <w:fldChar w:fldCharType="begin"/>
        </w:r>
        <w:r w:rsidR="00235E4F">
          <w:rPr>
            <w:noProof/>
            <w:webHidden/>
          </w:rPr>
          <w:instrText xml:space="preserve"> PAGEREF _Toc433203384 \h </w:instrText>
        </w:r>
        <w:r w:rsidR="00235E4F">
          <w:rPr>
            <w:noProof/>
            <w:webHidden/>
          </w:rPr>
        </w:r>
        <w:r w:rsidR="00235E4F">
          <w:rPr>
            <w:noProof/>
            <w:webHidden/>
          </w:rPr>
          <w:fldChar w:fldCharType="separate"/>
        </w:r>
        <w:r w:rsidR="00235E4F">
          <w:rPr>
            <w:noProof/>
            <w:webHidden/>
          </w:rPr>
          <w:t>8</w:t>
        </w:r>
        <w:r w:rsidR="00235E4F">
          <w:rPr>
            <w:noProof/>
            <w:webHidden/>
          </w:rPr>
          <w:fldChar w:fldCharType="end"/>
        </w:r>
      </w:hyperlink>
    </w:p>
    <w:p w14:paraId="473A24CD" w14:textId="31D4C687" w:rsidR="00235E4F" w:rsidRDefault="00E766FD">
      <w:pPr>
        <w:pStyle w:val="TOC5"/>
        <w:tabs>
          <w:tab w:val="right" w:leader="dot" w:pos="5030"/>
        </w:tabs>
        <w:rPr>
          <w:rFonts w:eastAsiaTheme="minorEastAsia"/>
          <w:noProof/>
          <w:sz w:val="22"/>
          <w:lang w:val="en-US" w:eastAsia="en-US" w:bidi="ar-SA"/>
        </w:rPr>
      </w:pPr>
      <w:hyperlink w:anchor="_Toc433203385" w:history="1">
        <w:r w:rsidR="00235E4F" w:rsidRPr="00D61819">
          <w:rPr>
            <w:rStyle w:val="Hyperlink"/>
            <w:noProof/>
          </w:rPr>
          <w:t>Oznámenie bezpečnostného incidentu</w:t>
        </w:r>
        <w:r w:rsidR="00235E4F">
          <w:rPr>
            <w:noProof/>
            <w:webHidden/>
          </w:rPr>
          <w:tab/>
        </w:r>
        <w:r w:rsidR="00235E4F">
          <w:rPr>
            <w:noProof/>
            <w:webHidden/>
          </w:rPr>
          <w:fldChar w:fldCharType="begin"/>
        </w:r>
        <w:r w:rsidR="00235E4F">
          <w:rPr>
            <w:noProof/>
            <w:webHidden/>
          </w:rPr>
          <w:instrText xml:space="preserve"> PAGEREF _Toc433203385 \h </w:instrText>
        </w:r>
        <w:r w:rsidR="00235E4F">
          <w:rPr>
            <w:noProof/>
            <w:webHidden/>
          </w:rPr>
        </w:r>
        <w:r w:rsidR="00235E4F">
          <w:rPr>
            <w:noProof/>
            <w:webHidden/>
          </w:rPr>
          <w:fldChar w:fldCharType="separate"/>
        </w:r>
        <w:r w:rsidR="00235E4F">
          <w:rPr>
            <w:noProof/>
            <w:webHidden/>
          </w:rPr>
          <w:t>8</w:t>
        </w:r>
        <w:r w:rsidR="00235E4F">
          <w:rPr>
            <w:noProof/>
            <w:webHidden/>
          </w:rPr>
          <w:fldChar w:fldCharType="end"/>
        </w:r>
      </w:hyperlink>
    </w:p>
    <w:p w14:paraId="1CA2AEA2" w14:textId="79841C92" w:rsidR="00235E4F" w:rsidRDefault="00E766FD">
      <w:pPr>
        <w:pStyle w:val="TOC5"/>
        <w:tabs>
          <w:tab w:val="right" w:leader="dot" w:pos="5030"/>
        </w:tabs>
        <w:rPr>
          <w:rFonts w:eastAsiaTheme="minorEastAsia"/>
          <w:noProof/>
          <w:sz w:val="22"/>
          <w:lang w:val="en-US" w:eastAsia="en-US" w:bidi="ar-SA"/>
        </w:rPr>
      </w:pPr>
      <w:hyperlink w:anchor="_Toc433203386" w:history="1">
        <w:r w:rsidR="00235E4F" w:rsidRPr="00D61819">
          <w:rPr>
            <w:rStyle w:val="Hyperlink"/>
            <w:noProof/>
          </w:rPr>
          <w:t>Miesto spracovania údajov</w:t>
        </w:r>
        <w:r w:rsidR="00235E4F">
          <w:rPr>
            <w:noProof/>
            <w:webHidden/>
          </w:rPr>
          <w:tab/>
        </w:r>
        <w:r w:rsidR="00235E4F">
          <w:rPr>
            <w:noProof/>
            <w:webHidden/>
          </w:rPr>
          <w:fldChar w:fldCharType="begin"/>
        </w:r>
        <w:r w:rsidR="00235E4F">
          <w:rPr>
            <w:noProof/>
            <w:webHidden/>
          </w:rPr>
          <w:instrText xml:space="preserve"> PAGEREF _Toc433203386 \h </w:instrText>
        </w:r>
        <w:r w:rsidR="00235E4F">
          <w:rPr>
            <w:noProof/>
            <w:webHidden/>
          </w:rPr>
        </w:r>
        <w:r w:rsidR="00235E4F">
          <w:rPr>
            <w:noProof/>
            <w:webHidden/>
          </w:rPr>
          <w:fldChar w:fldCharType="separate"/>
        </w:r>
        <w:r w:rsidR="00235E4F">
          <w:rPr>
            <w:noProof/>
            <w:webHidden/>
          </w:rPr>
          <w:t>8</w:t>
        </w:r>
        <w:r w:rsidR="00235E4F">
          <w:rPr>
            <w:noProof/>
            <w:webHidden/>
          </w:rPr>
          <w:fldChar w:fldCharType="end"/>
        </w:r>
      </w:hyperlink>
    </w:p>
    <w:p w14:paraId="28122E62" w14:textId="5D6C1C57" w:rsidR="00235E4F" w:rsidRDefault="00E766FD">
      <w:pPr>
        <w:pStyle w:val="TOC5"/>
        <w:tabs>
          <w:tab w:val="right" w:leader="dot" w:pos="5030"/>
        </w:tabs>
        <w:rPr>
          <w:rFonts w:eastAsiaTheme="minorEastAsia"/>
          <w:noProof/>
          <w:sz w:val="22"/>
          <w:lang w:val="en-US" w:eastAsia="en-US" w:bidi="ar-SA"/>
        </w:rPr>
      </w:pPr>
      <w:hyperlink w:anchor="_Toc433203387" w:history="1">
        <w:r w:rsidR="00235E4F" w:rsidRPr="00D61819">
          <w:rPr>
            <w:rStyle w:val="Hyperlink"/>
            <w:noProof/>
          </w:rPr>
          <w:t>Ukážkové vydania</w:t>
        </w:r>
        <w:r w:rsidR="00235E4F">
          <w:rPr>
            <w:noProof/>
            <w:webHidden/>
          </w:rPr>
          <w:tab/>
        </w:r>
        <w:r w:rsidR="00235E4F">
          <w:rPr>
            <w:noProof/>
            <w:webHidden/>
          </w:rPr>
          <w:fldChar w:fldCharType="begin"/>
        </w:r>
        <w:r w:rsidR="00235E4F">
          <w:rPr>
            <w:noProof/>
            <w:webHidden/>
          </w:rPr>
          <w:instrText xml:space="preserve"> PAGEREF _Toc433203387 \h </w:instrText>
        </w:r>
        <w:r w:rsidR="00235E4F">
          <w:rPr>
            <w:noProof/>
            <w:webHidden/>
          </w:rPr>
        </w:r>
        <w:r w:rsidR="00235E4F">
          <w:rPr>
            <w:noProof/>
            <w:webHidden/>
          </w:rPr>
          <w:fldChar w:fldCharType="separate"/>
        </w:r>
        <w:r w:rsidR="00235E4F">
          <w:rPr>
            <w:noProof/>
            <w:webHidden/>
          </w:rPr>
          <w:t>8</w:t>
        </w:r>
        <w:r w:rsidR="00235E4F">
          <w:rPr>
            <w:noProof/>
            <w:webHidden/>
          </w:rPr>
          <w:fldChar w:fldCharType="end"/>
        </w:r>
      </w:hyperlink>
    </w:p>
    <w:p w14:paraId="5C8A1B8C" w14:textId="6FD1578F" w:rsidR="00235E4F" w:rsidRDefault="00E766FD">
      <w:pPr>
        <w:pStyle w:val="TOC5"/>
        <w:tabs>
          <w:tab w:val="right" w:leader="dot" w:pos="5030"/>
        </w:tabs>
        <w:rPr>
          <w:rFonts w:eastAsiaTheme="minorEastAsia"/>
          <w:noProof/>
          <w:sz w:val="22"/>
          <w:lang w:val="en-US" w:eastAsia="en-US" w:bidi="ar-SA"/>
        </w:rPr>
      </w:pPr>
      <w:hyperlink w:anchor="_Toc433203388" w:history="1">
        <w:r w:rsidR="00235E4F" w:rsidRPr="00D61819">
          <w:rPr>
            <w:rStyle w:val="Hyperlink"/>
            <w:noProof/>
          </w:rPr>
          <w:t>Využívanie služieb subdodávateľov</w:t>
        </w:r>
        <w:r w:rsidR="00235E4F">
          <w:rPr>
            <w:noProof/>
            <w:webHidden/>
          </w:rPr>
          <w:tab/>
        </w:r>
        <w:r w:rsidR="00235E4F">
          <w:rPr>
            <w:noProof/>
            <w:webHidden/>
          </w:rPr>
          <w:fldChar w:fldCharType="begin"/>
        </w:r>
        <w:r w:rsidR="00235E4F">
          <w:rPr>
            <w:noProof/>
            <w:webHidden/>
          </w:rPr>
          <w:instrText xml:space="preserve"> PAGEREF _Toc433203388 \h </w:instrText>
        </w:r>
        <w:r w:rsidR="00235E4F">
          <w:rPr>
            <w:noProof/>
            <w:webHidden/>
          </w:rPr>
        </w:r>
        <w:r w:rsidR="00235E4F">
          <w:rPr>
            <w:noProof/>
            <w:webHidden/>
          </w:rPr>
          <w:fldChar w:fldCharType="separate"/>
        </w:r>
        <w:r w:rsidR="00235E4F">
          <w:rPr>
            <w:noProof/>
            <w:webHidden/>
          </w:rPr>
          <w:t>8</w:t>
        </w:r>
        <w:r w:rsidR="00235E4F">
          <w:rPr>
            <w:noProof/>
            <w:webHidden/>
          </w:rPr>
          <w:fldChar w:fldCharType="end"/>
        </w:r>
      </w:hyperlink>
    </w:p>
    <w:p w14:paraId="394FC1AC" w14:textId="6246CB7E" w:rsidR="00235E4F" w:rsidRDefault="00E766FD">
      <w:pPr>
        <w:pStyle w:val="TOC5"/>
        <w:tabs>
          <w:tab w:val="right" w:leader="dot" w:pos="5030"/>
        </w:tabs>
        <w:rPr>
          <w:rFonts w:eastAsiaTheme="minorEastAsia"/>
          <w:noProof/>
          <w:sz w:val="22"/>
          <w:lang w:val="en-US" w:eastAsia="en-US" w:bidi="ar-SA"/>
        </w:rPr>
      </w:pPr>
      <w:hyperlink w:anchor="_Toc433203389" w:history="1">
        <w:r w:rsidR="00235E4F" w:rsidRPr="00D61819">
          <w:rPr>
            <w:rStyle w:val="Hyperlink"/>
            <w:noProof/>
          </w:rPr>
          <w:t>Ako sa môžete obrátiť na spoločnosť Microsoft</w:t>
        </w:r>
        <w:r w:rsidR="00235E4F">
          <w:rPr>
            <w:noProof/>
            <w:webHidden/>
          </w:rPr>
          <w:tab/>
        </w:r>
        <w:r w:rsidR="00235E4F">
          <w:rPr>
            <w:noProof/>
            <w:webHidden/>
          </w:rPr>
          <w:fldChar w:fldCharType="begin"/>
        </w:r>
        <w:r w:rsidR="00235E4F">
          <w:rPr>
            <w:noProof/>
            <w:webHidden/>
          </w:rPr>
          <w:instrText xml:space="preserve"> PAGEREF _Toc433203389 \h </w:instrText>
        </w:r>
        <w:r w:rsidR="00235E4F">
          <w:rPr>
            <w:noProof/>
            <w:webHidden/>
          </w:rPr>
        </w:r>
        <w:r w:rsidR="00235E4F">
          <w:rPr>
            <w:noProof/>
            <w:webHidden/>
          </w:rPr>
          <w:fldChar w:fldCharType="separate"/>
        </w:r>
        <w:r w:rsidR="00235E4F">
          <w:rPr>
            <w:noProof/>
            <w:webHidden/>
          </w:rPr>
          <w:t>8</w:t>
        </w:r>
        <w:r w:rsidR="00235E4F">
          <w:rPr>
            <w:noProof/>
            <w:webHidden/>
          </w:rPr>
          <w:fldChar w:fldCharType="end"/>
        </w:r>
      </w:hyperlink>
    </w:p>
    <w:p w14:paraId="43C5A7F8" w14:textId="714C13BA" w:rsidR="00235E4F" w:rsidRDefault="00E766FD">
      <w:pPr>
        <w:pStyle w:val="TOC3"/>
        <w:tabs>
          <w:tab w:val="right" w:leader="dot" w:pos="5030"/>
        </w:tabs>
        <w:rPr>
          <w:rFonts w:eastAsiaTheme="minorEastAsia"/>
          <w:smallCaps w:val="0"/>
          <w:noProof/>
          <w:sz w:val="22"/>
          <w:lang w:val="en-US" w:eastAsia="en-US" w:bidi="ar-SA"/>
        </w:rPr>
      </w:pPr>
      <w:hyperlink w:anchor="_Toc433203390" w:history="1">
        <w:r w:rsidR="00235E4F" w:rsidRPr="00D61819">
          <w:rPr>
            <w:rStyle w:val="Hyperlink"/>
            <w:noProof/>
          </w:rPr>
          <w:t>Podmienky spracovania údajov</w:t>
        </w:r>
        <w:r w:rsidR="00235E4F">
          <w:rPr>
            <w:noProof/>
            <w:webHidden/>
          </w:rPr>
          <w:tab/>
        </w:r>
        <w:r w:rsidR="00235E4F">
          <w:rPr>
            <w:noProof/>
            <w:webHidden/>
          </w:rPr>
          <w:fldChar w:fldCharType="begin"/>
        </w:r>
        <w:r w:rsidR="00235E4F">
          <w:rPr>
            <w:noProof/>
            <w:webHidden/>
          </w:rPr>
          <w:instrText xml:space="preserve"> PAGEREF _Toc433203390 \h </w:instrText>
        </w:r>
        <w:r w:rsidR="00235E4F">
          <w:rPr>
            <w:noProof/>
            <w:webHidden/>
          </w:rPr>
        </w:r>
        <w:r w:rsidR="00235E4F">
          <w:rPr>
            <w:noProof/>
            <w:webHidden/>
          </w:rPr>
          <w:fldChar w:fldCharType="separate"/>
        </w:r>
        <w:r w:rsidR="00235E4F">
          <w:rPr>
            <w:noProof/>
            <w:webHidden/>
          </w:rPr>
          <w:t>10</w:t>
        </w:r>
        <w:r w:rsidR="00235E4F">
          <w:rPr>
            <w:noProof/>
            <w:webHidden/>
          </w:rPr>
          <w:fldChar w:fldCharType="end"/>
        </w:r>
      </w:hyperlink>
    </w:p>
    <w:p w14:paraId="10C9AFAF" w14:textId="15FF900F" w:rsidR="00235E4F" w:rsidRDefault="00E766FD">
      <w:pPr>
        <w:pStyle w:val="TOC5"/>
        <w:tabs>
          <w:tab w:val="right" w:leader="dot" w:pos="5030"/>
        </w:tabs>
        <w:rPr>
          <w:rFonts w:eastAsiaTheme="minorEastAsia"/>
          <w:noProof/>
          <w:sz w:val="22"/>
          <w:lang w:val="en-US" w:eastAsia="en-US" w:bidi="ar-SA"/>
        </w:rPr>
      </w:pPr>
      <w:hyperlink w:anchor="_Toc433203391" w:history="1">
        <w:r w:rsidR="00235E4F" w:rsidRPr="00D61819">
          <w:rPr>
            <w:rStyle w:val="Hyperlink"/>
            <w:noProof/>
          </w:rPr>
          <w:t>Umiestnenie odložených zákazníckych údajov</w:t>
        </w:r>
        <w:r w:rsidR="00235E4F">
          <w:rPr>
            <w:noProof/>
            <w:webHidden/>
          </w:rPr>
          <w:tab/>
        </w:r>
        <w:r w:rsidR="00235E4F">
          <w:rPr>
            <w:noProof/>
            <w:webHidden/>
          </w:rPr>
          <w:fldChar w:fldCharType="begin"/>
        </w:r>
        <w:r w:rsidR="00235E4F">
          <w:rPr>
            <w:noProof/>
            <w:webHidden/>
          </w:rPr>
          <w:instrText xml:space="preserve"> PAGEREF _Toc433203391 \h </w:instrText>
        </w:r>
        <w:r w:rsidR="00235E4F">
          <w:rPr>
            <w:noProof/>
            <w:webHidden/>
          </w:rPr>
        </w:r>
        <w:r w:rsidR="00235E4F">
          <w:rPr>
            <w:noProof/>
            <w:webHidden/>
          </w:rPr>
          <w:fldChar w:fldCharType="separate"/>
        </w:r>
        <w:r w:rsidR="00235E4F">
          <w:rPr>
            <w:noProof/>
            <w:webHidden/>
          </w:rPr>
          <w:t>10</w:t>
        </w:r>
        <w:r w:rsidR="00235E4F">
          <w:rPr>
            <w:noProof/>
            <w:webHidden/>
          </w:rPr>
          <w:fldChar w:fldCharType="end"/>
        </w:r>
      </w:hyperlink>
    </w:p>
    <w:p w14:paraId="24659734" w14:textId="265E3541" w:rsidR="00235E4F" w:rsidRDefault="00E766FD">
      <w:pPr>
        <w:pStyle w:val="TOC5"/>
        <w:tabs>
          <w:tab w:val="right" w:leader="dot" w:pos="5030"/>
        </w:tabs>
        <w:rPr>
          <w:rFonts w:eastAsiaTheme="minorEastAsia"/>
          <w:noProof/>
          <w:sz w:val="22"/>
          <w:lang w:val="en-US" w:eastAsia="en-US" w:bidi="ar-SA"/>
        </w:rPr>
      </w:pPr>
      <w:hyperlink w:anchor="_Toc433203392" w:history="1">
        <w:r w:rsidR="00235E4F" w:rsidRPr="00D61819">
          <w:rPr>
            <w:rStyle w:val="Hyperlink"/>
            <w:noProof/>
          </w:rPr>
          <w:t>Ochrana osobných údajov</w:t>
        </w:r>
        <w:r w:rsidR="00235E4F">
          <w:rPr>
            <w:noProof/>
            <w:webHidden/>
          </w:rPr>
          <w:tab/>
        </w:r>
        <w:r w:rsidR="00235E4F">
          <w:rPr>
            <w:noProof/>
            <w:webHidden/>
          </w:rPr>
          <w:fldChar w:fldCharType="begin"/>
        </w:r>
        <w:r w:rsidR="00235E4F">
          <w:rPr>
            <w:noProof/>
            <w:webHidden/>
          </w:rPr>
          <w:instrText xml:space="preserve"> PAGEREF _Toc433203392 \h </w:instrText>
        </w:r>
        <w:r w:rsidR="00235E4F">
          <w:rPr>
            <w:noProof/>
            <w:webHidden/>
          </w:rPr>
        </w:r>
        <w:r w:rsidR="00235E4F">
          <w:rPr>
            <w:noProof/>
            <w:webHidden/>
          </w:rPr>
          <w:fldChar w:fldCharType="separate"/>
        </w:r>
        <w:r w:rsidR="00235E4F">
          <w:rPr>
            <w:noProof/>
            <w:webHidden/>
          </w:rPr>
          <w:t>11</w:t>
        </w:r>
        <w:r w:rsidR="00235E4F">
          <w:rPr>
            <w:noProof/>
            <w:webHidden/>
          </w:rPr>
          <w:fldChar w:fldCharType="end"/>
        </w:r>
      </w:hyperlink>
    </w:p>
    <w:p w14:paraId="68667C6E" w14:textId="3EF9D419" w:rsidR="00235E4F" w:rsidRDefault="00E766FD">
      <w:pPr>
        <w:pStyle w:val="TOC5"/>
        <w:tabs>
          <w:tab w:val="right" w:leader="dot" w:pos="5030"/>
        </w:tabs>
        <w:rPr>
          <w:rFonts w:eastAsiaTheme="minorEastAsia"/>
          <w:noProof/>
          <w:sz w:val="22"/>
          <w:lang w:val="en-US" w:eastAsia="en-US" w:bidi="ar-SA"/>
        </w:rPr>
      </w:pPr>
      <w:hyperlink w:anchor="_Toc433203393" w:history="1">
        <w:r w:rsidR="00235E4F" w:rsidRPr="00D61819">
          <w:rPr>
            <w:rStyle w:val="Hyperlink"/>
            <w:noProof/>
          </w:rPr>
          <w:t>Doplnkové európske podmienky.</w:t>
        </w:r>
        <w:r w:rsidR="00235E4F">
          <w:rPr>
            <w:noProof/>
            <w:webHidden/>
          </w:rPr>
          <w:tab/>
        </w:r>
        <w:r w:rsidR="00235E4F">
          <w:rPr>
            <w:noProof/>
            <w:webHidden/>
          </w:rPr>
          <w:fldChar w:fldCharType="begin"/>
        </w:r>
        <w:r w:rsidR="00235E4F">
          <w:rPr>
            <w:noProof/>
            <w:webHidden/>
          </w:rPr>
          <w:instrText xml:space="preserve"> PAGEREF _Toc433203393 \h </w:instrText>
        </w:r>
        <w:r w:rsidR="00235E4F">
          <w:rPr>
            <w:noProof/>
            <w:webHidden/>
          </w:rPr>
        </w:r>
        <w:r w:rsidR="00235E4F">
          <w:rPr>
            <w:noProof/>
            <w:webHidden/>
          </w:rPr>
          <w:fldChar w:fldCharType="separate"/>
        </w:r>
        <w:r w:rsidR="00235E4F">
          <w:rPr>
            <w:noProof/>
            <w:webHidden/>
          </w:rPr>
          <w:t>11</w:t>
        </w:r>
        <w:r w:rsidR="00235E4F">
          <w:rPr>
            <w:noProof/>
            <w:webHidden/>
          </w:rPr>
          <w:fldChar w:fldCharType="end"/>
        </w:r>
      </w:hyperlink>
    </w:p>
    <w:p w14:paraId="3EC0804C" w14:textId="54DB93B8" w:rsidR="00235E4F" w:rsidRDefault="00E766FD">
      <w:pPr>
        <w:pStyle w:val="TOC5"/>
        <w:tabs>
          <w:tab w:val="right" w:leader="dot" w:pos="5030"/>
        </w:tabs>
        <w:rPr>
          <w:rFonts w:eastAsiaTheme="minorEastAsia"/>
          <w:noProof/>
          <w:sz w:val="22"/>
          <w:lang w:val="en-US" w:eastAsia="en-US" w:bidi="ar-SA"/>
        </w:rPr>
      </w:pPr>
      <w:hyperlink w:anchor="_Toc433203394" w:history="1">
        <w:r w:rsidR="00235E4F" w:rsidRPr="00D61819">
          <w:rPr>
            <w:rStyle w:val="Hyperlink"/>
            <w:noProof/>
          </w:rPr>
          <w:t>Zabezpečenie</w:t>
        </w:r>
        <w:r w:rsidR="00235E4F">
          <w:rPr>
            <w:noProof/>
            <w:webHidden/>
          </w:rPr>
          <w:tab/>
        </w:r>
        <w:r w:rsidR="00235E4F">
          <w:rPr>
            <w:noProof/>
            <w:webHidden/>
          </w:rPr>
          <w:fldChar w:fldCharType="begin"/>
        </w:r>
        <w:r w:rsidR="00235E4F">
          <w:rPr>
            <w:noProof/>
            <w:webHidden/>
          </w:rPr>
          <w:instrText xml:space="preserve"> PAGEREF _Toc433203394 \h </w:instrText>
        </w:r>
        <w:r w:rsidR="00235E4F">
          <w:rPr>
            <w:noProof/>
            <w:webHidden/>
          </w:rPr>
        </w:r>
        <w:r w:rsidR="00235E4F">
          <w:rPr>
            <w:noProof/>
            <w:webHidden/>
          </w:rPr>
          <w:fldChar w:fldCharType="separate"/>
        </w:r>
        <w:r w:rsidR="00235E4F">
          <w:rPr>
            <w:noProof/>
            <w:webHidden/>
          </w:rPr>
          <w:t>12</w:t>
        </w:r>
        <w:r w:rsidR="00235E4F">
          <w:rPr>
            <w:noProof/>
            <w:webHidden/>
          </w:rPr>
          <w:fldChar w:fldCharType="end"/>
        </w:r>
      </w:hyperlink>
    </w:p>
    <w:p w14:paraId="7A06B281" w14:textId="74F96E62" w:rsidR="00235E4F" w:rsidRDefault="00E766FD">
      <w:pPr>
        <w:pStyle w:val="TOC1"/>
        <w:tabs>
          <w:tab w:val="right" w:leader="dot" w:pos="5030"/>
        </w:tabs>
        <w:rPr>
          <w:rFonts w:eastAsiaTheme="minorEastAsia"/>
          <w:b w:val="0"/>
          <w:caps w:val="0"/>
          <w:noProof/>
          <w:sz w:val="22"/>
          <w:lang w:val="en-US" w:eastAsia="en-US" w:bidi="ar-SA"/>
        </w:rPr>
      </w:pPr>
      <w:hyperlink w:anchor="_Toc433203395" w:history="1">
        <w:r w:rsidR="00235E4F" w:rsidRPr="00D61819">
          <w:rPr>
            <w:rStyle w:val="Hyperlink"/>
            <w:noProof/>
          </w:rPr>
          <w:t>Podmienky špecifické pre konkrétne služby on-line</w:t>
        </w:r>
        <w:r w:rsidR="00235E4F">
          <w:rPr>
            <w:noProof/>
            <w:webHidden/>
          </w:rPr>
          <w:tab/>
        </w:r>
        <w:r w:rsidR="00235E4F">
          <w:rPr>
            <w:noProof/>
            <w:webHidden/>
          </w:rPr>
          <w:fldChar w:fldCharType="begin"/>
        </w:r>
        <w:r w:rsidR="00235E4F">
          <w:rPr>
            <w:noProof/>
            <w:webHidden/>
          </w:rPr>
          <w:instrText xml:space="preserve"> PAGEREF _Toc433203395 \h </w:instrText>
        </w:r>
        <w:r w:rsidR="00235E4F">
          <w:rPr>
            <w:noProof/>
            <w:webHidden/>
          </w:rPr>
        </w:r>
        <w:r w:rsidR="00235E4F">
          <w:rPr>
            <w:noProof/>
            <w:webHidden/>
          </w:rPr>
          <w:fldChar w:fldCharType="separate"/>
        </w:r>
        <w:r w:rsidR="00235E4F">
          <w:rPr>
            <w:noProof/>
            <w:webHidden/>
          </w:rPr>
          <w:t>16</w:t>
        </w:r>
        <w:r w:rsidR="00235E4F">
          <w:rPr>
            <w:noProof/>
            <w:webHidden/>
          </w:rPr>
          <w:fldChar w:fldCharType="end"/>
        </w:r>
      </w:hyperlink>
    </w:p>
    <w:p w14:paraId="6DFB0954" w14:textId="3437CA35" w:rsidR="00235E4F" w:rsidRDefault="00E766FD">
      <w:pPr>
        <w:pStyle w:val="TOC2"/>
        <w:tabs>
          <w:tab w:val="right" w:leader="dot" w:pos="5030"/>
        </w:tabs>
        <w:rPr>
          <w:rFonts w:eastAsiaTheme="minorEastAsia"/>
          <w:b w:val="0"/>
          <w:smallCaps w:val="0"/>
          <w:noProof/>
          <w:sz w:val="22"/>
          <w:lang w:val="en-US" w:eastAsia="en-US" w:bidi="ar-SA"/>
        </w:rPr>
      </w:pPr>
      <w:hyperlink w:anchor="_Toc433203396" w:history="1">
        <w:r w:rsidR="00235E4F" w:rsidRPr="00D61819">
          <w:rPr>
            <w:rStyle w:val="Hyperlink"/>
            <w:noProof/>
          </w:rPr>
          <w:t>Služby Microsoft Azure</w:t>
        </w:r>
        <w:r w:rsidR="00235E4F">
          <w:rPr>
            <w:noProof/>
            <w:webHidden/>
          </w:rPr>
          <w:tab/>
        </w:r>
        <w:r w:rsidR="00235E4F">
          <w:rPr>
            <w:noProof/>
            <w:webHidden/>
          </w:rPr>
          <w:fldChar w:fldCharType="begin"/>
        </w:r>
        <w:r w:rsidR="00235E4F">
          <w:rPr>
            <w:noProof/>
            <w:webHidden/>
          </w:rPr>
          <w:instrText xml:space="preserve"> PAGEREF _Toc433203396 \h </w:instrText>
        </w:r>
        <w:r w:rsidR="00235E4F">
          <w:rPr>
            <w:noProof/>
            <w:webHidden/>
          </w:rPr>
        </w:r>
        <w:r w:rsidR="00235E4F">
          <w:rPr>
            <w:noProof/>
            <w:webHidden/>
          </w:rPr>
          <w:fldChar w:fldCharType="separate"/>
        </w:r>
        <w:r w:rsidR="00235E4F">
          <w:rPr>
            <w:noProof/>
            <w:webHidden/>
          </w:rPr>
          <w:t>16</w:t>
        </w:r>
        <w:r w:rsidR="00235E4F">
          <w:rPr>
            <w:noProof/>
            <w:webHidden/>
          </w:rPr>
          <w:fldChar w:fldCharType="end"/>
        </w:r>
      </w:hyperlink>
    </w:p>
    <w:p w14:paraId="52A1CF21" w14:textId="69967A8A" w:rsidR="00235E4F" w:rsidRDefault="00E766FD">
      <w:pPr>
        <w:pStyle w:val="TOC2"/>
        <w:tabs>
          <w:tab w:val="right" w:leader="dot" w:pos="5030"/>
        </w:tabs>
        <w:rPr>
          <w:rFonts w:eastAsiaTheme="minorEastAsia"/>
          <w:b w:val="0"/>
          <w:smallCaps w:val="0"/>
          <w:noProof/>
          <w:sz w:val="22"/>
          <w:lang w:val="en-US" w:eastAsia="en-US" w:bidi="ar-SA"/>
        </w:rPr>
      </w:pPr>
      <w:hyperlink w:anchor="_Toc433203397" w:history="1">
        <w:r w:rsidR="00235E4F" w:rsidRPr="00D61819">
          <w:rPr>
            <w:rStyle w:val="Hyperlink"/>
            <w:noProof/>
          </w:rPr>
          <w:t>Enterprise Mobility Services</w:t>
        </w:r>
        <w:r w:rsidR="00235E4F">
          <w:rPr>
            <w:noProof/>
            <w:webHidden/>
          </w:rPr>
          <w:tab/>
        </w:r>
        <w:r w:rsidR="00235E4F">
          <w:rPr>
            <w:noProof/>
            <w:webHidden/>
          </w:rPr>
          <w:fldChar w:fldCharType="begin"/>
        </w:r>
        <w:r w:rsidR="00235E4F">
          <w:rPr>
            <w:noProof/>
            <w:webHidden/>
          </w:rPr>
          <w:instrText xml:space="preserve"> PAGEREF _Toc433203397 \h </w:instrText>
        </w:r>
        <w:r w:rsidR="00235E4F">
          <w:rPr>
            <w:noProof/>
            <w:webHidden/>
          </w:rPr>
        </w:r>
        <w:r w:rsidR="00235E4F">
          <w:rPr>
            <w:noProof/>
            <w:webHidden/>
          </w:rPr>
          <w:fldChar w:fldCharType="separate"/>
        </w:r>
        <w:r w:rsidR="00235E4F">
          <w:rPr>
            <w:noProof/>
            <w:webHidden/>
          </w:rPr>
          <w:t>17</w:t>
        </w:r>
        <w:r w:rsidR="00235E4F">
          <w:rPr>
            <w:noProof/>
            <w:webHidden/>
          </w:rPr>
          <w:fldChar w:fldCharType="end"/>
        </w:r>
      </w:hyperlink>
    </w:p>
    <w:p w14:paraId="24940952" w14:textId="3BC732EE" w:rsidR="00235E4F" w:rsidRDefault="00E766FD">
      <w:pPr>
        <w:pStyle w:val="TOC4"/>
        <w:rPr>
          <w:rFonts w:eastAsiaTheme="minorEastAsia"/>
          <w:smallCaps w:val="0"/>
          <w:noProof/>
          <w:sz w:val="22"/>
          <w:lang w:val="en-US" w:eastAsia="en-US" w:bidi="ar-SA"/>
        </w:rPr>
      </w:pPr>
      <w:hyperlink w:anchor="_Toc433203398" w:history="1">
        <w:r w:rsidR="00235E4F" w:rsidRPr="00D61819">
          <w:rPr>
            <w:rStyle w:val="Hyperlink"/>
            <w:noProof/>
          </w:rPr>
          <w:t>Azure Active Directory Basic</w:t>
        </w:r>
        <w:r w:rsidR="00235E4F">
          <w:rPr>
            <w:noProof/>
            <w:webHidden/>
          </w:rPr>
          <w:tab/>
        </w:r>
        <w:r w:rsidR="00235E4F">
          <w:rPr>
            <w:noProof/>
            <w:webHidden/>
          </w:rPr>
          <w:fldChar w:fldCharType="begin"/>
        </w:r>
        <w:r w:rsidR="00235E4F">
          <w:rPr>
            <w:noProof/>
            <w:webHidden/>
          </w:rPr>
          <w:instrText xml:space="preserve"> PAGEREF _Toc433203398 \h </w:instrText>
        </w:r>
        <w:r w:rsidR="00235E4F">
          <w:rPr>
            <w:noProof/>
            <w:webHidden/>
          </w:rPr>
        </w:r>
        <w:r w:rsidR="00235E4F">
          <w:rPr>
            <w:noProof/>
            <w:webHidden/>
          </w:rPr>
          <w:fldChar w:fldCharType="separate"/>
        </w:r>
        <w:r w:rsidR="00235E4F">
          <w:rPr>
            <w:noProof/>
            <w:webHidden/>
          </w:rPr>
          <w:t>17</w:t>
        </w:r>
        <w:r w:rsidR="00235E4F">
          <w:rPr>
            <w:noProof/>
            <w:webHidden/>
          </w:rPr>
          <w:fldChar w:fldCharType="end"/>
        </w:r>
      </w:hyperlink>
    </w:p>
    <w:p w14:paraId="5E364A95" w14:textId="38C7BA3E" w:rsidR="00235E4F" w:rsidRDefault="00E766FD">
      <w:pPr>
        <w:pStyle w:val="TOC4"/>
        <w:rPr>
          <w:rFonts w:eastAsiaTheme="minorEastAsia"/>
          <w:smallCaps w:val="0"/>
          <w:noProof/>
          <w:sz w:val="22"/>
          <w:lang w:val="en-US" w:eastAsia="en-US" w:bidi="ar-SA"/>
        </w:rPr>
      </w:pPr>
      <w:hyperlink w:anchor="_Toc433203399" w:history="1">
        <w:r w:rsidR="00235E4F" w:rsidRPr="00D61819">
          <w:rPr>
            <w:rStyle w:val="Hyperlink"/>
            <w:noProof/>
          </w:rPr>
          <w:t>Azure Active Directory Premium</w:t>
        </w:r>
        <w:r w:rsidR="00235E4F">
          <w:rPr>
            <w:noProof/>
            <w:webHidden/>
          </w:rPr>
          <w:tab/>
        </w:r>
        <w:r w:rsidR="00235E4F">
          <w:rPr>
            <w:noProof/>
            <w:webHidden/>
          </w:rPr>
          <w:fldChar w:fldCharType="begin"/>
        </w:r>
        <w:r w:rsidR="00235E4F">
          <w:rPr>
            <w:noProof/>
            <w:webHidden/>
          </w:rPr>
          <w:instrText xml:space="preserve"> PAGEREF _Toc433203399 \h </w:instrText>
        </w:r>
        <w:r w:rsidR="00235E4F">
          <w:rPr>
            <w:noProof/>
            <w:webHidden/>
          </w:rPr>
        </w:r>
        <w:r w:rsidR="00235E4F">
          <w:rPr>
            <w:noProof/>
            <w:webHidden/>
          </w:rPr>
          <w:fldChar w:fldCharType="separate"/>
        </w:r>
        <w:r w:rsidR="00235E4F">
          <w:rPr>
            <w:noProof/>
            <w:webHidden/>
          </w:rPr>
          <w:t>17</w:t>
        </w:r>
        <w:r w:rsidR="00235E4F">
          <w:rPr>
            <w:noProof/>
            <w:webHidden/>
          </w:rPr>
          <w:fldChar w:fldCharType="end"/>
        </w:r>
      </w:hyperlink>
    </w:p>
    <w:p w14:paraId="63D80E05" w14:textId="1EE52E32" w:rsidR="00235E4F" w:rsidRDefault="00E766FD">
      <w:pPr>
        <w:pStyle w:val="TOC4"/>
        <w:rPr>
          <w:rFonts w:eastAsiaTheme="minorEastAsia"/>
          <w:smallCaps w:val="0"/>
          <w:noProof/>
          <w:sz w:val="22"/>
          <w:lang w:val="en-US" w:eastAsia="en-US" w:bidi="ar-SA"/>
        </w:rPr>
      </w:pPr>
      <w:hyperlink w:anchor="_Toc433203400" w:history="1">
        <w:r w:rsidR="00235E4F" w:rsidRPr="00D61819">
          <w:rPr>
            <w:rStyle w:val="Hyperlink"/>
            <w:noProof/>
          </w:rPr>
          <w:t>Azure Rights Management</w:t>
        </w:r>
        <w:r w:rsidR="00235E4F">
          <w:rPr>
            <w:noProof/>
            <w:webHidden/>
          </w:rPr>
          <w:tab/>
        </w:r>
        <w:r w:rsidR="00235E4F">
          <w:rPr>
            <w:noProof/>
            <w:webHidden/>
          </w:rPr>
          <w:fldChar w:fldCharType="begin"/>
        </w:r>
        <w:r w:rsidR="00235E4F">
          <w:rPr>
            <w:noProof/>
            <w:webHidden/>
          </w:rPr>
          <w:instrText xml:space="preserve"> PAGEREF _Toc433203400 \h </w:instrText>
        </w:r>
        <w:r w:rsidR="00235E4F">
          <w:rPr>
            <w:noProof/>
            <w:webHidden/>
          </w:rPr>
        </w:r>
        <w:r w:rsidR="00235E4F">
          <w:rPr>
            <w:noProof/>
            <w:webHidden/>
          </w:rPr>
          <w:fldChar w:fldCharType="separate"/>
        </w:r>
        <w:r w:rsidR="00235E4F">
          <w:rPr>
            <w:noProof/>
            <w:webHidden/>
          </w:rPr>
          <w:t>17</w:t>
        </w:r>
        <w:r w:rsidR="00235E4F">
          <w:rPr>
            <w:noProof/>
            <w:webHidden/>
          </w:rPr>
          <w:fldChar w:fldCharType="end"/>
        </w:r>
      </w:hyperlink>
    </w:p>
    <w:p w14:paraId="729EB220" w14:textId="7D8F1A63" w:rsidR="00235E4F" w:rsidRDefault="00E766FD">
      <w:pPr>
        <w:pStyle w:val="TOC4"/>
        <w:rPr>
          <w:rFonts w:eastAsiaTheme="minorEastAsia"/>
          <w:smallCaps w:val="0"/>
          <w:noProof/>
          <w:sz w:val="22"/>
          <w:lang w:val="en-US" w:eastAsia="en-US" w:bidi="ar-SA"/>
        </w:rPr>
      </w:pPr>
      <w:hyperlink w:anchor="_Toc433203401" w:history="1">
        <w:r w:rsidR="00235E4F" w:rsidRPr="00D61819">
          <w:rPr>
            <w:rStyle w:val="Hyperlink"/>
            <w:noProof/>
          </w:rPr>
          <w:t>Azure RemoteApp</w:t>
        </w:r>
        <w:r w:rsidR="00235E4F">
          <w:rPr>
            <w:noProof/>
            <w:webHidden/>
          </w:rPr>
          <w:tab/>
        </w:r>
        <w:r w:rsidR="00235E4F">
          <w:rPr>
            <w:noProof/>
            <w:webHidden/>
          </w:rPr>
          <w:fldChar w:fldCharType="begin"/>
        </w:r>
        <w:r w:rsidR="00235E4F">
          <w:rPr>
            <w:noProof/>
            <w:webHidden/>
          </w:rPr>
          <w:instrText xml:space="preserve"> PAGEREF _Toc433203401 \h </w:instrText>
        </w:r>
        <w:r w:rsidR="00235E4F">
          <w:rPr>
            <w:noProof/>
            <w:webHidden/>
          </w:rPr>
        </w:r>
        <w:r w:rsidR="00235E4F">
          <w:rPr>
            <w:noProof/>
            <w:webHidden/>
          </w:rPr>
          <w:fldChar w:fldCharType="separate"/>
        </w:r>
        <w:r w:rsidR="00235E4F">
          <w:rPr>
            <w:noProof/>
            <w:webHidden/>
          </w:rPr>
          <w:t>17</w:t>
        </w:r>
        <w:r w:rsidR="00235E4F">
          <w:rPr>
            <w:noProof/>
            <w:webHidden/>
          </w:rPr>
          <w:fldChar w:fldCharType="end"/>
        </w:r>
      </w:hyperlink>
    </w:p>
    <w:p w14:paraId="4D246D6F" w14:textId="27D688E0" w:rsidR="00235E4F" w:rsidRDefault="00E766FD">
      <w:pPr>
        <w:pStyle w:val="TOC4"/>
        <w:rPr>
          <w:rFonts w:eastAsiaTheme="minorEastAsia"/>
          <w:smallCaps w:val="0"/>
          <w:noProof/>
          <w:sz w:val="22"/>
          <w:lang w:val="en-US" w:eastAsia="en-US" w:bidi="ar-SA"/>
        </w:rPr>
      </w:pPr>
      <w:hyperlink w:anchor="_Toc433203402" w:history="1">
        <w:r w:rsidR="00235E4F" w:rsidRPr="00D61819">
          <w:rPr>
            <w:rStyle w:val="Hyperlink"/>
            <w:noProof/>
          </w:rPr>
          <w:t>Microsoft Intune</w:t>
        </w:r>
        <w:r w:rsidR="00235E4F">
          <w:rPr>
            <w:noProof/>
            <w:webHidden/>
          </w:rPr>
          <w:tab/>
        </w:r>
        <w:r w:rsidR="00235E4F">
          <w:rPr>
            <w:noProof/>
            <w:webHidden/>
          </w:rPr>
          <w:fldChar w:fldCharType="begin"/>
        </w:r>
        <w:r w:rsidR="00235E4F">
          <w:rPr>
            <w:noProof/>
            <w:webHidden/>
          </w:rPr>
          <w:instrText xml:space="preserve"> PAGEREF _Toc433203402 \h </w:instrText>
        </w:r>
        <w:r w:rsidR="00235E4F">
          <w:rPr>
            <w:noProof/>
            <w:webHidden/>
          </w:rPr>
        </w:r>
        <w:r w:rsidR="00235E4F">
          <w:rPr>
            <w:noProof/>
            <w:webHidden/>
          </w:rPr>
          <w:fldChar w:fldCharType="separate"/>
        </w:r>
        <w:r w:rsidR="00235E4F">
          <w:rPr>
            <w:noProof/>
            <w:webHidden/>
          </w:rPr>
          <w:t>17</w:t>
        </w:r>
        <w:r w:rsidR="00235E4F">
          <w:rPr>
            <w:noProof/>
            <w:webHidden/>
          </w:rPr>
          <w:fldChar w:fldCharType="end"/>
        </w:r>
      </w:hyperlink>
    </w:p>
    <w:p w14:paraId="09872640" w14:textId="07F111D6" w:rsidR="00235E4F" w:rsidRDefault="00E766FD">
      <w:pPr>
        <w:pStyle w:val="TOC2"/>
        <w:tabs>
          <w:tab w:val="right" w:leader="dot" w:pos="5030"/>
        </w:tabs>
        <w:rPr>
          <w:rFonts w:eastAsiaTheme="minorEastAsia"/>
          <w:b w:val="0"/>
          <w:smallCaps w:val="0"/>
          <w:noProof/>
          <w:sz w:val="22"/>
          <w:lang w:val="en-US" w:eastAsia="en-US" w:bidi="ar-SA"/>
        </w:rPr>
      </w:pPr>
      <w:hyperlink w:anchor="_Toc433203403" w:history="1">
        <w:r w:rsidR="00235E4F" w:rsidRPr="00D61819">
          <w:rPr>
            <w:rStyle w:val="Hyperlink"/>
            <w:noProof/>
          </w:rPr>
          <w:t>Služby Microsoft Dynamics CRM Online</w:t>
        </w:r>
        <w:r w:rsidR="00235E4F">
          <w:rPr>
            <w:noProof/>
            <w:webHidden/>
          </w:rPr>
          <w:tab/>
        </w:r>
        <w:r w:rsidR="00235E4F">
          <w:rPr>
            <w:noProof/>
            <w:webHidden/>
          </w:rPr>
          <w:fldChar w:fldCharType="begin"/>
        </w:r>
        <w:r w:rsidR="00235E4F">
          <w:rPr>
            <w:noProof/>
            <w:webHidden/>
          </w:rPr>
          <w:instrText xml:space="preserve"> PAGEREF _Toc433203403 \h </w:instrText>
        </w:r>
        <w:r w:rsidR="00235E4F">
          <w:rPr>
            <w:noProof/>
            <w:webHidden/>
          </w:rPr>
        </w:r>
        <w:r w:rsidR="00235E4F">
          <w:rPr>
            <w:noProof/>
            <w:webHidden/>
          </w:rPr>
          <w:fldChar w:fldCharType="separate"/>
        </w:r>
        <w:r w:rsidR="00235E4F">
          <w:rPr>
            <w:noProof/>
            <w:webHidden/>
          </w:rPr>
          <w:t>18</w:t>
        </w:r>
        <w:r w:rsidR="00235E4F">
          <w:rPr>
            <w:noProof/>
            <w:webHidden/>
          </w:rPr>
          <w:fldChar w:fldCharType="end"/>
        </w:r>
      </w:hyperlink>
    </w:p>
    <w:p w14:paraId="20D32072" w14:textId="10AE6E48" w:rsidR="00235E4F" w:rsidRDefault="00E766FD">
      <w:pPr>
        <w:pStyle w:val="TOC4"/>
        <w:rPr>
          <w:rFonts w:eastAsiaTheme="minorEastAsia"/>
          <w:smallCaps w:val="0"/>
          <w:noProof/>
          <w:sz w:val="22"/>
          <w:lang w:val="en-US" w:eastAsia="en-US" w:bidi="ar-SA"/>
        </w:rPr>
      </w:pPr>
      <w:hyperlink w:anchor="_Toc433203404" w:history="1">
        <w:r w:rsidR="00235E4F" w:rsidRPr="00D61819">
          <w:rPr>
            <w:rStyle w:val="Hyperlink"/>
            <w:noProof/>
          </w:rPr>
          <w:t>Microsoft Dynamics CRM Online</w:t>
        </w:r>
        <w:r w:rsidR="00235E4F">
          <w:rPr>
            <w:noProof/>
            <w:webHidden/>
          </w:rPr>
          <w:tab/>
        </w:r>
        <w:r w:rsidR="00235E4F">
          <w:rPr>
            <w:noProof/>
            <w:webHidden/>
          </w:rPr>
          <w:fldChar w:fldCharType="begin"/>
        </w:r>
        <w:r w:rsidR="00235E4F">
          <w:rPr>
            <w:noProof/>
            <w:webHidden/>
          </w:rPr>
          <w:instrText xml:space="preserve"> PAGEREF _Toc433203404 \h </w:instrText>
        </w:r>
        <w:r w:rsidR="00235E4F">
          <w:rPr>
            <w:noProof/>
            <w:webHidden/>
          </w:rPr>
        </w:r>
        <w:r w:rsidR="00235E4F">
          <w:rPr>
            <w:noProof/>
            <w:webHidden/>
          </w:rPr>
          <w:fldChar w:fldCharType="separate"/>
        </w:r>
        <w:r w:rsidR="00235E4F">
          <w:rPr>
            <w:noProof/>
            <w:webHidden/>
          </w:rPr>
          <w:t>18</w:t>
        </w:r>
        <w:r w:rsidR="00235E4F">
          <w:rPr>
            <w:noProof/>
            <w:webHidden/>
          </w:rPr>
          <w:fldChar w:fldCharType="end"/>
        </w:r>
      </w:hyperlink>
    </w:p>
    <w:p w14:paraId="5E907BEC" w14:textId="5A894A65" w:rsidR="00235E4F" w:rsidRDefault="00E766FD">
      <w:pPr>
        <w:pStyle w:val="TOC4"/>
        <w:rPr>
          <w:rFonts w:eastAsiaTheme="minorEastAsia"/>
          <w:smallCaps w:val="0"/>
          <w:noProof/>
          <w:sz w:val="22"/>
          <w:lang w:val="en-US" w:eastAsia="en-US" w:bidi="ar-SA"/>
        </w:rPr>
      </w:pPr>
      <w:hyperlink w:anchor="_Toc433203405" w:history="1">
        <w:r w:rsidR="00235E4F" w:rsidRPr="00D61819">
          <w:rPr>
            <w:rStyle w:val="Hyperlink"/>
            <w:noProof/>
          </w:rPr>
          <w:t>Microsoft Dynamics Marketing</w:t>
        </w:r>
        <w:r w:rsidR="00235E4F">
          <w:rPr>
            <w:noProof/>
            <w:webHidden/>
          </w:rPr>
          <w:tab/>
        </w:r>
        <w:r w:rsidR="00235E4F">
          <w:rPr>
            <w:noProof/>
            <w:webHidden/>
          </w:rPr>
          <w:fldChar w:fldCharType="begin"/>
        </w:r>
        <w:r w:rsidR="00235E4F">
          <w:rPr>
            <w:noProof/>
            <w:webHidden/>
          </w:rPr>
          <w:instrText xml:space="preserve"> PAGEREF _Toc433203405 \h </w:instrText>
        </w:r>
        <w:r w:rsidR="00235E4F">
          <w:rPr>
            <w:noProof/>
            <w:webHidden/>
          </w:rPr>
        </w:r>
        <w:r w:rsidR="00235E4F">
          <w:rPr>
            <w:noProof/>
            <w:webHidden/>
          </w:rPr>
          <w:fldChar w:fldCharType="separate"/>
        </w:r>
        <w:r w:rsidR="00235E4F">
          <w:rPr>
            <w:noProof/>
            <w:webHidden/>
          </w:rPr>
          <w:t>18</w:t>
        </w:r>
        <w:r w:rsidR="00235E4F">
          <w:rPr>
            <w:noProof/>
            <w:webHidden/>
          </w:rPr>
          <w:fldChar w:fldCharType="end"/>
        </w:r>
      </w:hyperlink>
    </w:p>
    <w:p w14:paraId="67EEE3A6" w14:textId="4FC61A6B" w:rsidR="00235E4F" w:rsidRDefault="00E766FD">
      <w:pPr>
        <w:pStyle w:val="TOC4"/>
        <w:rPr>
          <w:rFonts w:eastAsiaTheme="minorEastAsia"/>
          <w:smallCaps w:val="0"/>
          <w:noProof/>
          <w:sz w:val="22"/>
          <w:lang w:val="en-US" w:eastAsia="en-US" w:bidi="ar-SA"/>
        </w:rPr>
      </w:pPr>
      <w:hyperlink w:anchor="_Toc433203406" w:history="1">
        <w:r w:rsidR="00235E4F" w:rsidRPr="00D61819">
          <w:rPr>
            <w:rStyle w:val="Hyperlink"/>
            <w:noProof/>
          </w:rPr>
          <w:t>Microsoft Social Engagement</w:t>
        </w:r>
        <w:r w:rsidR="00235E4F">
          <w:rPr>
            <w:noProof/>
            <w:webHidden/>
          </w:rPr>
          <w:tab/>
        </w:r>
        <w:r w:rsidR="00235E4F">
          <w:rPr>
            <w:noProof/>
            <w:webHidden/>
          </w:rPr>
          <w:fldChar w:fldCharType="begin"/>
        </w:r>
        <w:r w:rsidR="00235E4F">
          <w:rPr>
            <w:noProof/>
            <w:webHidden/>
          </w:rPr>
          <w:instrText xml:space="preserve"> PAGEREF _Toc433203406 \h </w:instrText>
        </w:r>
        <w:r w:rsidR="00235E4F">
          <w:rPr>
            <w:noProof/>
            <w:webHidden/>
          </w:rPr>
        </w:r>
        <w:r w:rsidR="00235E4F">
          <w:rPr>
            <w:noProof/>
            <w:webHidden/>
          </w:rPr>
          <w:fldChar w:fldCharType="separate"/>
        </w:r>
        <w:r w:rsidR="00235E4F">
          <w:rPr>
            <w:noProof/>
            <w:webHidden/>
          </w:rPr>
          <w:t>19</w:t>
        </w:r>
        <w:r w:rsidR="00235E4F">
          <w:rPr>
            <w:noProof/>
            <w:webHidden/>
          </w:rPr>
          <w:fldChar w:fldCharType="end"/>
        </w:r>
      </w:hyperlink>
    </w:p>
    <w:p w14:paraId="52A04C1E" w14:textId="2CEF0275" w:rsidR="00235E4F" w:rsidRDefault="00E766FD">
      <w:pPr>
        <w:pStyle w:val="TOC4"/>
        <w:rPr>
          <w:rFonts w:eastAsiaTheme="minorEastAsia"/>
          <w:smallCaps w:val="0"/>
          <w:noProof/>
          <w:sz w:val="22"/>
          <w:lang w:val="en-US" w:eastAsia="en-US" w:bidi="ar-SA"/>
        </w:rPr>
      </w:pPr>
      <w:hyperlink w:anchor="_Toc433203407" w:history="1">
        <w:r w:rsidR="00235E4F" w:rsidRPr="00D61819">
          <w:rPr>
            <w:rStyle w:val="Hyperlink"/>
            <w:noProof/>
          </w:rPr>
          <w:t>Parature, from Microsoft</w:t>
        </w:r>
        <w:r w:rsidR="00235E4F">
          <w:rPr>
            <w:noProof/>
            <w:webHidden/>
          </w:rPr>
          <w:tab/>
        </w:r>
        <w:r w:rsidR="00235E4F">
          <w:rPr>
            <w:noProof/>
            <w:webHidden/>
          </w:rPr>
          <w:fldChar w:fldCharType="begin"/>
        </w:r>
        <w:r w:rsidR="00235E4F">
          <w:rPr>
            <w:noProof/>
            <w:webHidden/>
          </w:rPr>
          <w:instrText xml:space="preserve"> PAGEREF _Toc433203407 \h </w:instrText>
        </w:r>
        <w:r w:rsidR="00235E4F">
          <w:rPr>
            <w:noProof/>
            <w:webHidden/>
          </w:rPr>
        </w:r>
        <w:r w:rsidR="00235E4F">
          <w:rPr>
            <w:noProof/>
            <w:webHidden/>
          </w:rPr>
          <w:fldChar w:fldCharType="separate"/>
        </w:r>
        <w:r w:rsidR="00235E4F">
          <w:rPr>
            <w:noProof/>
            <w:webHidden/>
          </w:rPr>
          <w:t>19</w:t>
        </w:r>
        <w:r w:rsidR="00235E4F">
          <w:rPr>
            <w:noProof/>
            <w:webHidden/>
          </w:rPr>
          <w:fldChar w:fldCharType="end"/>
        </w:r>
      </w:hyperlink>
    </w:p>
    <w:p w14:paraId="6A94FB8E" w14:textId="72C3BC8B" w:rsidR="00235E4F" w:rsidRDefault="00E766FD">
      <w:pPr>
        <w:pStyle w:val="TOC2"/>
        <w:tabs>
          <w:tab w:val="right" w:leader="dot" w:pos="5030"/>
        </w:tabs>
        <w:rPr>
          <w:rFonts w:eastAsiaTheme="minorEastAsia"/>
          <w:b w:val="0"/>
          <w:smallCaps w:val="0"/>
          <w:noProof/>
          <w:sz w:val="22"/>
          <w:lang w:val="en-US" w:eastAsia="en-US" w:bidi="ar-SA"/>
        </w:rPr>
      </w:pPr>
      <w:hyperlink w:anchor="_Toc433203408" w:history="1">
        <w:r w:rsidR="00235E4F" w:rsidRPr="00D61819">
          <w:rPr>
            <w:rStyle w:val="Hyperlink"/>
            <w:noProof/>
          </w:rPr>
          <w:t>Služby Office 365</w:t>
        </w:r>
        <w:r w:rsidR="00235E4F">
          <w:rPr>
            <w:noProof/>
            <w:webHidden/>
          </w:rPr>
          <w:tab/>
        </w:r>
        <w:r w:rsidR="00235E4F">
          <w:rPr>
            <w:noProof/>
            <w:webHidden/>
          </w:rPr>
          <w:fldChar w:fldCharType="begin"/>
        </w:r>
        <w:r w:rsidR="00235E4F">
          <w:rPr>
            <w:noProof/>
            <w:webHidden/>
          </w:rPr>
          <w:instrText xml:space="preserve"> PAGEREF _Toc433203408 \h </w:instrText>
        </w:r>
        <w:r w:rsidR="00235E4F">
          <w:rPr>
            <w:noProof/>
            <w:webHidden/>
          </w:rPr>
        </w:r>
        <w:r w:rsidR="00235E4F">
          <w:rPr>
            <w:noProof/>
            <w:webHidden/>
          </w:rPr>
          <w:fldChar w:fldCharType="separate"/>
        </w:r>
        <w:r w:rsidR="00235E4F">
          <w:rPr>
            <w:noProof/>
            <w:webHidden/>
          </w:rPr>
          <w:t>19</w:t>
        </w:r>
        <w:r w:rsidR="00235E4F">
          <w:rPr>
            <w:noProof/>
            <w:webHidden/>
          </w:rPr>
          <w:fldChar w:fldCharType="end"/>
        </w:r>
      </w:hyperlink>
    </w:p>
    <w:p w14:paraId="70835C90" w14:textId="53D2EB89" w:rsidR="00235E4F" w:rsidRDefault="00E766FD">
      <w:pPr>
        <w:pStyle w:val="TOC4"/>
        <w:rPr>
          <w:rFonts w:eastAsiaTheme="minorEastAsia"/>
          <w:smallCaps w:val="0"/>
          <w:noProof/>
          <w:sz w:val="22"/>
          <w:lang w:val="en-US" w:eastAsia="en-US" w:bidi="ar-SA"/>
        </w:rPr>
      </w:pPr>
      <w:hyperlink w:anchor="_Toc433203409" w:history="1">
        <w:r w:rsidR="00235E4F" w:rsidRPr="00D61819">
          <w:rPr>
            <w:rStyle w:val="Hyperlink"/>
            <w:noProof/>
          </w:rPr>
          <w:t>Exchange Online</w:t>
        </w:r>
        <w:r w:rsidR="00235E4F">
          <w:rPr>
            <w:noProof/>
            <w:webHidden/>
          </w:rPr>
          <w:tab/>
        </w:r>
        <w:r w:rsidR="00235E4F">
          <w:rPr>
            <w:noProof/>
            <w:webHidden/>
          </w:rPr>
          <w:fldChar w:fldCharType="begin"/>
        </w:r>
        <w:r w:rsidR="00235E4F">
          <w:rPr>
            <w:noProof/>
            <w:webHidden/>
          </w:rPr>
          <w:instrText xml:space="preserve"> PAGEREF _Toc433203409 \h </w:instrText>
        </w:r>
        <w:r w:rsidR="00235E4F">
          <w:rPr>
            <w:noProof/>
            <w:webHidden/>
          </w:rPr>
        </w:r>
        <w:r w:rsidR="00235E4F">
          <w:rPr>
            <w:noProof/>
            <w:webHidden/>
          </w:rPr>
          <w:fldChar w:fldCharType="separate"/>
        </w:r>
        <w:r w:rsidR="00235E4F">
          <w:rPr>
            <w:noProof/>
            <w:webHidden/>
          </w:rPr>
          <w:t>20</w:t>
        </w:r>
        <w:r w:rsidR="00235E4F">
          <w:rPr>
            <w:noProof/>
            <w:webHidden/>
          </w:rPr>
          <w:fldChar w:fldCharType="end"/>
        </w:r>
      </w:hyperlink>
    </w:p>
    <w:p w14:paraId="7A82E251" w14:textId="6B8D4DD2" w:rsidR="00235E4F" w:rsidRDefault="00E766FD">
      <w:pPr>
        <w:pStyle w:val="TOC4"/>
        <w:rPr>
          <w:rFonts w:eastAsiaTheme="minorEastAsia"/>
          <w:smallCaps w:val="0"/>
          <w:noProof/>
          <w:sz w:val="22"/>
          <w:lang w:val="en-US" w:eastAsia="en-US" w:bidi="ar-SA"/>
        </w:rPr>
      </w:pPr>
      <w:hyperlink w:anchor="_Toc433203410" w:history="1">
        <w:r w:rsidR="00235E4F" w:rsidRPr="00D61819">
          <w:rPr>
            <w:rStyle w:val="Hyperlink"/>
            <w:noProof/>
          </w:rPr>
          <w:t>Aplikácie balíka Office 365</w:t>
        </w:r>
        <w:r w:rsidR="00235E4F">
          <w:rPr>
            <w:noProof/>
            <w:webHidden/>
          </w:rPr>
          <w:tab/>
        </w:r>
        <w:r w:rsidR="00235E4F">
          <w:rPr>
            <w:noProof/>
            <w:webHidden/>
          </w:rPr>
          <w:fldChar w:fldCharType="begin"/>
        </w:r>
        <w:r w:rsidR="00235E4F">
          <w:rPr>
            <w:noProof/>
            <w:webHidden/>
          </w:rPr>
          <w:instrText xml:space="preserve"> PAGEREF _Toc433203410 \h </w:instrText>
        </w:r>
        <w:r w:rsidR="00235E4F">
          <w:rPr>
            <w:noProof/>
            <w:webHidden/>
          </w:rPr>
        </w:r>
        <w:r w:rsidR="00235E4F">
          <w:rPr>
            <w:noProof/>
            <w:webHidden/>
          </w:rPr>
          <w:fldChar w:fldCharType="separate"/>
        </w:r>
        <w:r w:rsidR="00235E4F">
          <w:rPr>
            <w:noProof/>
            <w:webHidden/>
          </w:rPr>
          <w:t>21</w:t>
        </w:r>
        <w:r w:rsidR="00235E4F">
          <w:rPr>
            <w:noProof/>
            <w:webHidden/>
          </w:rPr>
          <w:fldChar w:fldCharType="end"/>
        </w:r>
      </w:hyperlink>
    </w:p>
    <w:p w14:paraId="0A312DBF" w14:textId="5D787C55" w:rsidR="00235E4F" w:rsidRDefault="00E766FD">
      <w:pPr>
        <w:pStyle w:val="TOC4"/>
        <w:rPr>
          <w:rFonts w:eastAsiaTheme="minorEastAsia"/>
          <w:smallCaps w:val="0"/>
          <w:noProof/>
          <w:sz w:val="22"/>
          <w:lang w:val="en-US" w:eastAsia="en-US" w:bidi="ar-SA"/>
        </w:rPr>
      </w:pPr>
      <w:hyperlink w:anchor="_Toc433203411" w:history="1">
        <w:r w:rsidR="00235E4F" w:rsidRPr="00D61819">
          <w:rPr>
            <w:rStyle w:val="Hyperlink"/>
            <w:noProof/>
          </w:rPr>
          <w:t>Office Online</w:t>
        </w:r>
        <w:r w:rsidR="00235E4F">
          <w:rPr>
            <w:noProof/>
            <w:webHidden/>
          </w:rPr>
          <w:tab/>
        </w:r>
        <w:r w:rsidR="00235E4F">
          <w:rPr>
            <w:noProof/>
            <w:webHidden/>
          </w:rPr>
          <w:fldChar w:fldCharType="begin"/>
        </w:r>
        <w:r w:rsidR="00235E4F">
          <w:rPr>
            <w:noProof/>
            <w:webHidden/>
          </w:rPr>
          <w:instrText xml:space="preserve"> PAGEREF _Toc433203411 \h </w:instrText>
        </w:r>
        <w:r w:rsidR="00235E4F">
          <w:rPr>
            <w:noProof/>
            <w:webHidden/>
          </w:rPr>
        </w:r>
        <w:r w:rsidR="00235E4F">
          <w:rPr>
            <w:noProof/>
            <w:webHidden/>
          </w:rPr>
          <w:fldChar w:fldCharType="separate"/>
        </w:r>
        <w:r w:rsidR="00235E4F">
          <w:rPr>
            <w:noProof/>
            <w:webHidden/>
          </w:rPr>
          <w:t>22</w:t>
        </w:r>
        <w:r w:rsidR="00235E4F">
          <w:rPr>
            <w:noProof/>
            <w:webHidden/>
          </w:rPr>
          <w:fldChar w:fldCharType="end"/>
        </w:r>
      </w:hyperlink>
    </w:p>
    <w:p w14:paraId="1BB4B6A8" w14:textId="375B4166" w:rsidR="00235E4F" w:rsidRDefault="00E766FD">
      <w:pPr>
        <w:pStyle w:val="TOC4"/>
        <w:rPr>
          <w:rFonts w:eastAsiaTheme="minorEastAsia"/>
          <w:smallCaps w:val="0"/>
          <w:noProof/>
          <w:sz w:val="22"/>
          <w:lang w:val="en-US" w:eastAsia="en-US" w:bidi="ar-SA"/>
        </w:rPr>
      </w:pPr>
      <w:hyperlink w:anchor="_Toc433203412" w:history="1">
        <w:r w:rsidR="00235E4F" w:rsidRPr="00D61819">
          <w:rPr>
            <w:rStyle w:val="Hyperlink"/>
            <w:noProof/>
          </w:rPr>
          <w:t>OneDrive for Business</w:t>
        </w:r>
        <w:r w:rsidR="00235E4F">
          <w:rPr>
            <w:noProof/>
            <w:webHidden/>
          </w:rPr>
          <w:tab/>
        </w:r>
        <w:r w:rsidR="00235E4F">
          <w:rPr>
            <w:noProof/>
            <w:webHidden/>
          </w:rPr>
          <w:fldChar w:fldCharType="begin"/>
        </w:r>
        <w:r w:rsidR="00235E4F">
          <w:rPr>
            <w:noProof/>
            <w:webHidden/>
          </w:rPr>
          <w:instrText xml:space="preserve"> PAGEREF _Toc433203412 \h </w:instrText>
        </w:r>
        <w:r w:rsidR="00235E4F">
          <w:rPr>
            <w:noProof/>
            <w:webHidden/>
          </w:rPr>
        </w:r>
        <w:r w:rsidR="00235E4F">
          <w:rPr>
            <w:noProof/>
            <w:webHidden/>
          </w:rPr>
          <w:fldChar w:fldCharType="separate"/>
        </w:r>
        <w:r w:rsidR="00235E4F">
          <w:rPr>
            <w:noProof/>
            <w:webHidden/>
          </w:rPr>
          <w:t>22</w:t>
        </w:r>
        <w:r w:rsidR="00235E4F">
          <w:rPr>
            <w:noProof/>
            <w:webHidden/>
          </w:rPr>
          <w:fldChar w:fldCharType="end"/>
        </w:r>
      </w:hyperlink>
    </w:p>
    <w:p w14:paraId="7ECFFC55" w14:textId="385ACA26" w:rsidR="00235E4F" w:rsidRDefault="00E766FD">
      <w:pPr>
        <w:pStyle w:val="TOC4"/>
        <w:rPr>
          <w:rFonts w:eastAsiaTheme="minorEastAsia"/>
          <w:smallCaps w:val="0"/>
          <w:noProof/>
          <w:sz w:val="22"/>
          <w:lang w:val="en-US" w:eastAsia="en-US" w:bidi="ar-SA"/>
        </w:rPr>
      </w:pPr>
      <w:hyperlink w:anchor="_Toc433203413" w:history="1">
        <w:r w:rsidR="00235E4F" w:rsidRPr="00D61819">
          <w:rPr>
            <w:rStyle w:val="Hyperlink"/>
            <w:noProof/>
          </w:rPr>
          <w:t>Project Online</w:t>
        </w:r>
        <w:r w:rsidR="00235E4F">
          <w:rPr>
            <w:noProof/>
            <w:webHidden/>
          </w:rPr>
          <w:tab/>
        </w:r>
        <w:r w:rsidR="00235E4F">
          <w:rPr>
            <w:noProof/>
            <w:webHidden/>
          </w:rPr>
          <w:fldChar w:fldCharType="begin"/>
        </w:r>
        <w:r w:rsidR="00235E4F">
          <w:rPr>
            <w:noProof/>
            <w:webHidden/>
          </w:rPr>
          <w:instrText xml:space="preserve"> PAGEREF _Toc433203413 \h </w:instrText>
        </w:r>
        <w:r w:rsidR="00235E4F">
          <w:rPr>
            <w:noProof/>
            <w:webHidden/>
          </w:rPr>
        </w:r>
        <w:r w:rsidR="00235E4F">
          <w:rPr>
            <w:noProof/>
            <w:webHidden/>
          </w:rPr>
          <w:fldChar w:fldCharType="separate"/>
        </w:r>
        <w:r w:rsidR="00235E4F">
          <w:rPr>
            <w:noProof/>
            <w:webHidden/>
          </w:rPr>
          <w:t>22</w:t>
        </w:r>
        <w:r w:rsidR="00235E4F">
          <w:rPr>
            <w:noProof/>
            <w:webHidden/>
          </w:rPr>
          <w:fldChar w:fldCharType="end"/>
        </w:r>
      </w:hyperlink>
    </w:p>
    <w:p w14:paraId="0C1036A7" w14:textId="27EB467E" w:rsidR="00235E4F" w:rsidRDefault="00E766FD">
      <w:pPr>
        <w:pStyle w:val="TOC4"/>
        <w:rPr>
          <w:rFonts w:eastAsiaTheme="minorEastAsia"/>
          <w:smallCaps w:val="0"/>
          <w:noProof/>
          <w:sz w:val="22"/>
          <w:lang w:val="en-US" w:eastAsia="en-US" w:bidi="ar-SA"/>
        </w:rPr>
      </w:pPr>
      <w:hyperlink w:anchor="_Toc433203414" w:history="1">
        <w:r w:rsidR="00235E4F" w:rsidRPr="00D61819">
          <w:rPr>
            <w:rStyle w:val="Hyperlink"/>
            <w:noProof/>
          </w:rPr>
          <w:t>SharePoint Online</w:t>
        </w:r>
        <w:r w:rsidR="00235E4F">
          <w:rPr>
            <w:noProof/>
            <w:webHidden/>
          </w:rPr>
          <w:tab/>
        </w:r>
        <w:r w:rsidR="00235E4F">
          <w:rPr>
            <w:noProof/>
            <w:webHidden/>
          </w:rPr>
          <w:fldChar w:fldCharType="begin"/>
        </w:r>
        <w:r w:rsidR="00235E4F">
          <w:rPr>
            <w:noProof/>
            <w:webHidden/>
          </w:rPr>
          <w:instrText xml:space="preserve"> PAGEREF _Toc433203414 \h </w:instrText>
        </w:r>
        <w:r w:rsidR="00235E4F">
          <w:rPr>
            <w:noProof/>
            <w:webHidden/>
          </w:rPr>
        </w:r>
        <w:r w:rsidR="00235E4F">
          <w:rPr>
            <w:noProof/>
            <w:webHidden/>
          </w:rPr>
          <w:fldChar w:fldCharType="separate"/>
        </w:r>
        <w:r w:rsidR="00235E4F">
          <w:rPr>
            <w:noProof/>
            <w:webHidden/>
          </w:rPr>
          <w:t>22</w:t>
        </w:r>
        <w:r w:rsidR="00235E4F">
          <w:rPr>
            <w:noProof/>
            <w:webHidden/>
          </w:rPr>
          <w:fldChar w:fldCharType="end"/>
        </w:r>
      </w:hyperlink>
    </w:p>
    <w:p w14:paraId="650D5C30" w14:textId="4033AC82" w:rsidR="00235E4F" w:rsidRDefault="00E766FD">
      <w:pPr>
        <w:pStyle w:val="TOC4"/>
        <w:rPr>
          <w:rFonts w:eastAsiaTheme="minorEastAsia"/>
          <w:smallCaps w:val="0"/>
          <w:noProof/>
          <w:sz w:val="22"/>
          <w:lang w:val="en-US" w:eastAsia="en-US" w:bidi="ar-SA"/>
        </w:rPr>
      </w:pPr>
      <w:hyperlink w:anchor="_Toc433203415" w:history="1">
        <w:r w:rsidR="00235E4F" w:rsidRPr="00D61819">
          <w:rPr>
            <w:rStyle w:val="Hyperlink"/>
            <w:noProof/>
          </w:rPr>
          <w:t>Skype for Business Online</w:t>
        </w:r>
        <w:r w:rsidR="00235E4F">
          <w:rPr>
            <w:noProof/>
            <w:webHidden/>
          </w:rPr>
          <w:tab/>
        </w:r>
        <w:r w:rsidR="00235E4F">
          <w:rPr>
            <w:noProof/>
            <w:webHidden/>
          </w:rPr>
          <w:fldChar w:fldCharType="begin"/>
        </w:r>
        <w:r w:rsidR="00235E4F">
          <w:rPr>
            <w:noProof/>
            <w:webHidden/>
          </w:rPr>
          <w:instrText xml:space="preserve"> PAGEREF _Toc433203415 \h </w:instrText>
        </w:r>
        <w:r w:rsidR="00235E4F">
          <w:rPr>
            <w:noProof/>
            <w:webHidden/>
          </w:rPr>
        </w:r>
        <w:r w:rsidR="00235E4F">
          <w:rPr>
            <w:noProof/>
            <w:webHidden/>
          </w:rPr>
          <w:fldChar w:fldCharType="separate"/>
        </w:r>
        <w:r w:rsidR="00235E4F">
          <w:rPr>
            <w:noProof/>
            <w:webHidden/>
          </w:rPr>
          <w:t>23</w:t>
        </w:r>
        <w:r w:rsidR="00235E4F">
          <w:rPr>
            <w:noProof/>
            <w:webHidden/>
          </w:rPr>
          <w:fldChar w:fldCharType="end"/>
        </w:r>
      </w:hyperlink>
    </w:p>
    <w:p w14:paraId="4C968E21" w14:textId="4C08F95E" w:rsidR="00235E4F" w:rsidRDefault="00E766FD">
      <w:pPr>
        <w:pStyle w:val="TOC2"/>
        <w:tabs>
          <w:tab w:val="right" w:leader="dot" w:pos="5030"/>
        </w:tabs>
        <w:rPr>
          <w:rFonts w:eastAsiaTheme="minorEastAsia"/>
          <w:b w:val="0"/>
          <w:smallCaps w:val="0"/>
          <w:noProof/>
          <w:sz w:val="22"/>
          <w:lang w:val="en-US" w:eastAsia="en-US" w:bidi="ar-SA"/>
        </w:rPr>
      </w:pPr>
      <w:hyperlink w:anchor="_Toc433203416" w:history="1">
        <w:r w:rsidR="00235E4F" w:rsidRPr="00D61819">
          <w:rPr>
            <w:rStyle w:val="Hyperlink"/>
            <w:noProof/>
          </w:rPr>
          <w:t>Iné služby online</w:t>
        </w:r>
        <w:r w:rsidR="00235E4F">
          <w:rPr>
            <w:noProof/>
            <w:webHidden/>
          </w:rPr>
          <w:tab/>
        </w:r>
        <w:r w:rsidR="00235E4F">
          <w:rPr>
            <w:noProof/>
            <w:webHidden/>
          </w:rPr>
          <w:fldChar w:fldCharType="begin"/>
        </w:r>
        <w:r w:rsidR="00235E4F">
          <w:rPr>
            <w:noProof/>
            <w:webHidden/>
          </w:rPr>
          <w:instrText xml:space="preserve"> PAGEREF _Toc433203416 \h </w:instrText>
        </w:r>
        <w:r w:rsidR="00235E4F">
          <w:rPr>
            <w:noProof/>
            <w:webHidden/>
          </w:rPr>
        </w:r>
        <w:r w:rsidR="00235E4F">
          <w:rPr>
            <w:noProof/>
            <w:webHidden/>
          </w:rPr>
          <w:fldChar w:fldCharType="separate"/>
        </w:r>
        <w:r w:rsidR="00235E4F">
          <w:rPr>
            <w:noProof/>
            <w:webHidden/>
          </w:rPr>
          <w:t>23</w:t>
        </w:r>
        <w:r w:rsidR="00235E4F">
          <w:rPr>
            <w:noProof/>
            <w:webHidden/>
          </w:rPr>
          <w:fldChar w:fldCharType="end"/>
        </w:r>
      </w:hyperlink>
    </w:p>
    <w:p w14:paraId="46D76905" w14:textId="7B3C3FB6" w:rsidR="00235E4F" w:rsidRDefault="00E766FD">
      <w:pPr>
        <w:pStyle w:val="TOC4"/>
        <w:rPr>
          <w:rFonts w:eastAsiaTheme="minorEastAsia"/>
          <w:smallCaps w:val="0"/>
          <w:noProof/>
          <w:sz w:val="22"/>
          <w:lang w:val="en-US" w:eastAsia="en-US" w:bidi="ar-SA"/>
        </w:rPr>
      </w:pPr>
      <w:hyperlink w:anchor="_Toc433203417" w:history="1">
        <w:r w:rsidR="00235E4F" w:rsidRPr="00D61819">
          <w:rPr>
            <w:rStyle w:val="Hyperlink"/>
            <w:noProof/>
          </w:rPr>
          <w:t>Bing Maps Enterprise Platform a Bing Maps Mobile Asset Management Platform</w:t>
        </w:r>
        <w:r w:rsidR="00235E4F">
          <w:rPr>
            <w:noProof/>
            <w:webHidden/>
          </w:rPr>
          <w:tab/>
        </w:r>
        <w:r w:rsidR="00235E4F">
          <w:rPr>
            <w:noProof/>
            <w:webHidden/>
          </w:rPr>
          <w:fldChar w:fldCharType="begin"/>
        </w:r>
        <w:r w:rsidR="00235E4F">
          <w:rPr>
            <w:noProof/>
            <w:webHidden/>
          </w:rPr>
          <w:instrText xml:space="preserve"> PAGEREF _Toc433203417 \h </w:instrText>
        </w:r>
        <w:r w:rsidR="00235E4F">
          <w:rPr>
            <w:noProof/>
            <w:webHidden/>
          </w:rPr>
        </w:r>
        <w:r w:rsidR="00235E4F">
          <w:rPr>
            <w:noProof/>
            <w:webHidden/>
          </w:rPr>
          <w:fldChar w:fldCharType="separate"/>
        </w:r>
        <w:r w:rsidR="00235E4F">
          <w:rPr>
            <w:noProof/>
            <w:webHidden/>
          </w:rPr>
          <w:t>23</w:t>
        </w:r>
        <w:r w:rsidR="00235E4F">
          <w:rPr>
            <w:noProof/>
            <w:webHidden/>
          </w:rPr>
          <w:fldChar w:fldCharType="end"/>
        </w:r>
      </w:hyperlink>
    </w:p>
    <w:p w14:paraId="50E4C745" w14:textId="35B1DE63" w:rsidR="00235E4F" w:rsidRDefault="00E766FD">
      <w:pPr>
        <w:pStyle w:val="TOC4"/>
        <w:rPr>
          <w:rFonts w:eastAsiaTheme="minorEastAsia"/>
          <w:smallCaps w:val="0"/>
          <w:noProof/>
          <w:sz w:val="22"/>
          <w:lang w:val="en-US" w:eastAsia="en-US" w:bidi="ar-SA"/>
        </w:rPr>
      </w:pPr>
      <w:hyperlink w:anchor="_Toc433203418" w:history="1">
        <w:r w:rsidR="00235E4F" w:rsidRPr="00D61819">
          <w:rPr>
            <w:rStyle w:val="Hyperlink"/>
            <w:noProof/>
          </w:rPr>
          <w:t>Microsoft Learning E-Reference Library</w:t>
        </w:r>
        <w:r w:rsidR="00235E4F">
          <w:rPr>
            <w:noProof/>
            <w:webHidden/>
          </w:rPr>
          <w:tab/>
        </w:r>
        <w:r w:rsidR="00235E4F">
          <w:rPr>
            <w:noProof/>
            <w:webHidden/>
          </w:rPr>
          <w:fldChar w:fldCharType="begin"/>
        </w:r>
        <w:r w:rsidR="00235E4F">
          <w:rPr>
            <w:noProof/>
            <w:webHidden/>
          </w:rPr>
          <w:instrText xml:space="preserve"> PAGEREF _Toc433203418 \h </w:instrText>
        </w:r>
        <w:r w:rsidR="00235E4F">
          <w:rPr>
            <w:noProof/>
            <w:webHidden/>
          </w:rPr>
        </w:r>
        <w:r w:rsidR="00235E4F">
          <w:rPr>
            <w:noProof/>
            <w:webHidden/>
          </w:rPr>
          <w:fldChar w:fldCharType="separate"/>
        </w:r>
        <w:r w:rsidR="00235E4F">
          <w:rPr>
            <w:noProof/>
            <w:webHidden/>
          </w:rPr>
          <w:t>24</w:t>
        </w:r>
        <w:r w:rsidR="00235E4F">
          <w:rPr>
            <w:noProof/>
            <w:webHidden/>
          </w:rPr>
          <w:fldChar w:fldCharType="end"/>
        </w:r>
      </w:hyperlink>
    </w:p>
    <w:p w14:paraId="73BD95D4" w14:textId="0D459F98" w:rsidR="00235E4F" w:rsidRDefault="00E766FD">
      <w:pPr>
        <w:pStyle w:val="TOC4"/>
        <w:rPr>
          <w:rFonts w:eastAsiaTheme="minorEastAsia"/>
          <w:smallCaps w:val="0"/>
          <w:noProof/>
          <w:sz w:val="22"/>
          <w:lang w:val="en-US" w:eastAsia="en-US" w:bidi="ar-SA"/>
        </w:rPr>
      </w:pPr>
      <w:hyperlink w:anchor="_Toc433203419" w:history="1">
        <w:r w:rsidR="00235E4F" w:rsidRPr="00D61819">
          <w:rPr>
            <w:rStyle w:val="Hyperlink"/>
            <w:noProof/>
          </w:rPr>
          <w:t>Microsoft Learning IT Academy</w:t>
        </w:r>
        <w:r w:rsidR="00235E4F">
          <w:rPr>
            <w:noProof/>
            <w:webHidden/>
          </w:rPr>
          <w:tab/>
        </w:r>
        <w:r w:rsidR="00235E4F">
          <w:rPr>
            <w:noProof/>
            <w:webHidden/>
          </w:rPr>
          <w:fldChar w:fldCharType="begin"/>
        </w:r>
        <w:r w:rsidR="00235E4F">
          <w:rPr>
            <w:noProof/>
            <w:webHidden/>
          </w:rPr>
          <w:instrText xml:space="preserve"> PAGEREF _Toc433203419 \h </w:instrText>
        </w:r>
        <w:r w:rsidR="00235E4F">
          <w:rPr>
            <w:noProof/>
            <w:webHidden/>
          </w:rPr>
        </w:r>
        <w:r w:rsidR="00235E4F">
          <w:rPr>
            <w:noProof/>
            <w:webHidden/>
          </w:rPr>
          <w:fldChar w:fldCharType="separate"/>
        </w:r>
        <w:r w:rsidR="00235E4F">
          <w:rPr>
            <w:noProof/>
            <w:webHidden/>
          </w:rPr>
          <w:t>24</w:t>
        </w:r>
        <w:r w:rsidR="00235E4F">
          <w:rPr>
            <w:noProof/>
            <w:webHidden/>
          </w:rPr>
          <w:fldChar w:fldCharType="end"/>
        </w:r>
      </w:hyperlink>
    </w:p>
    <w:p w14:paraId="4B29D835" w14:textId="0643E116" w:rsidR="00235E4F" w:rsidRDefault="00E766FD">
      <w:pPr>
        <w:pStyle w:val="TOC4"/>
        <w:rPr>
          <w:rFonts w:eastAsiaTheme="minorEastAsia"/>
          <w:smallCaps w:val="0"/>
          <w:noProof/>
          <w:sz w:val="22"/>
          <w:lang w:val="en-US" w:eastAsia="en-US" w:bidi="ar-SA"/>
        </w:rPr>
      </w:pPr>
      <w:hyperlink w:anchor="_Toc433203420" w:history="1">
        <w:r w:rsidR="00235E4F" w:rsidRPr="00D61819">
          <w:rPr>
            <w:rStyle w:val="Hyperlink"/>
            <w:noProof/>
          </w:rPr>
          <w:t>Office 365 Developer</w:t>
        </w:r>
        <w:r w:rsidR="00235E4F">
          <w:rPr>
            <w:noProof/>
            <w:webHidden/>
          </w:rPr>
          <w:tab/>
        </w:r>
        <w:r w:rsidR="00235E4F">
          <w:rPr>
            <w:noProof/>
            <w:webHidden/>
          </w:rPr>
          <w:fldChar w:fldCharType="begin"/>
        </w:r>
        <w:r w:rsidR="00235E4F">
          <w:rPr>
            <w:noProof/>
            <w:webHidden/>
          </w:rPr>
          <w:instrText xml:space="preserve"> PAGEREF _Toc433203420 \h </w:instrText>
        </w:r>
        <w:r w:rsidR="00235E4F">
          <w:rPr>
            <w:noProof/>
            <w:webHidden/>
          </w:rPr>
        </w:r>
        <w:r w:rsidR="00235E4F">
          <w:rPr>
            <w:noProof/>
            <w:webHidden/>
          </w:rPr>
          <w:fldChar w:fldCharType="separate"/>
        </w:r>
        <w:r w:rsidR="00235E4F">
          <w:rPr>
            <w:noProof/>
            <w:webHidden/>
          </w:rPr>
          <w:t>24</w:t>
        </w:r>
        <w:r w:rsidR="00235E4F">
          <w:rPr>
            <w:noProof/>
            <w:webHidden/>
          </w:rPr>
          <w:fldChar w:fldCharType="end"/>
        </w:r>
      </w:hyperlink>
    </w:p>
    <w:p w14:paraId="1F583C34" w14:textId="223ED5E3" w:rsidR="00235E4F" w:rsidRDefault="00E766FD">
      <w:pPr>
        <w:pStyle w:val="TOC4"/>
        <w:rPr>
          <w:rFonts w:eastAsiaTheme="minorEastAsia"/>
          <w:smallCaps w:val="0"/>
          <w:noProof/>
          <w:sz w:val="22"/>
          <w:lang w:val="en-US" w:eastAsia="en-US" w:bidi="ar-SA"/>
        </w:rPr>
      </w:pPr>
      <w:hyperlink w:anchor="_Toc433203421" w:history="1">
        <w:r w:rsidR="00235E4F" w:rsidRPr="00D61819">
          <w:rPr>
            <w:rStyle w:val="Hyperlink"/>
            <w:noProof/>
          </w:rPr>
          <w:t>Power BI Pro</w:t>
        </w:r>
        <w:r w:rsidR="00235E4F">
          <w:rPr>
            <w:noProof/>
            <w:webHidden/>
          </w:rPr>
          <w:tab/>
        </w:r>
        <w:r w:rsidR="00235E4F">
          <w:rPr>
            <w:noProof/>
            <w:webHidden/>
          </w:rPr>
          <w:fldChar w:fldCharType="begin"/>
        </w:r>
        <w:r w:rsidR="00235E4F">
          <w:rPr>
            <w:noProof/>
            <w:webHidden/>
          </w:rPr>
          <w:instrText xml:space="preserve"> PAGEREF _Toc433203421 \h </w:instrText>
        </w:r>
        <w:r w:rsidR="00235E4F">
          <w:rPr>
            <w:noProof/>
            <w:webHidden/>
          </w:rPr>
        </w:r>
        <w:r w:rsidR="00235E4F">
          <w:rPr>
            <w:noProof/>
            <w:webHidden/>
          </w:rPr>
          <w:fldChar w:fldCharType="separate"/>
        </w:r>
        <w:r w:rsidR="00235E4F">
          <w:rPr>
            <w:noProof/>
            <w:webHidden/>
          </w:rPr>
          <w:t>24</w:t>
        </w:r>
        <w:r w:rsidR="00235E4F">
          <w:rPr>
            <w:noProof/>
            <w:webHidden/>
          </w:rPr>
          <w:fldChar w:fldCharType="end"/>
        </w:r>
      </w:hyperlink>
    </w:p>
    <w:p w14:paraId="170A4D4B" w14:textId="5C374E30" w:rsidR="00235E4F" w:rsidRDefault="00E766FD">
      <w:pPr>
        <w:pStyle w:val="TOC4"/>
        <w:rPr>
          <w:rFonts w:eastAsiaTheme="minorEastAsia"/>
          <w:smallCaps w:val="0"/>
          <w:noProof/>
          <w:sz w:val="22"/>
          <w:lang w:val="en-US" w:eastAsia="en-US" w:bidi="ar-SA"/>
        </w:rPr>
      </w:pPr>
      <w:hyperlink w:anchor="_Toc433203422" w:history="1">
        <w:r w:rsidR="00235E4F" w:rsidRPr="00D61819">
          <w:rPr>
            <w:rStyle w:val="Hyperlink"/>
            <w:noProof/>
          </w:rPr>
          <w:t>System Center Endpoint Protection</w:t>
        </w:r>
        <w:r w:rsidR="00235E4F">
          <w:rPr>
            <w:noProof/>
            <w:webHidden/>
          </w:rPr>
          <w:tab/>
        </w:r>
        <w:r w:rsidR="00235E4F">
          <w:rPr>
            <w:noProof/>
            <w:webHidden/>
          </w:rPr>
          <w:fldChar w:fldCharType="begin"/>
        </w:r>
        <w:r w:rsidR="00235E4F">
          <w:rPr>
            <w:noProof/>
            <w:webHidden/>
          </w:rPr>
          <w:instrText xml:space="preserve"> PAGEREF _Toc433203422 \h </w:instrText>
        </w:r>
        <w:r w:rsidR="00235E4F">
          <w:rPr>
            <w:noProof/>
            <w:webHidden/>
          </w:rPr>
        </w:r>
        <w:r w:rsidR="00235E4F">
          <w:rPr>
            <w:noProof/>
            <w:webHidden/>
          </w:rPr>
          <w:fldChar w:fldCharType="separate"/>
        </w:r>
        <w:r w:rsidR="00235E4F">
          <w:rPr>
            <w:noProof/>
            <w:webHidden/>
          </w:rPr>
          <w:t>25</w:t>
        </w:r>
        <w:r w:rsidR="00235E4F">
          <w:rPr>
            <w:noProof/>
            <w:webHidden/>
          </w:rPr>
          <w:fldChar w:fldCharType="end"/>
        </w:r>
      </w:hyperlink>
    </w:p>
    <w:p w14:paraId="0143E4C8" w14:textId="1B99A824" w:rsidR="00235E4F" w:rsidRDefault="00E766FD">
      <w:pPr>
        <w:pStyle w:val="TOC4"/>
        <w:rPr>
          <w:rFonts w:eastAsiaTheme="minorEastAsia"/>
          <w:smallCaps w:val="0"/>
          <w:noProof/>
          <w:sz w:val="22"/>
          <w:lang w:val="en-US" w:eastAsia="en-US" w:bidi="ar-SA"/>
        </w:rPr>
      </w:pPr>
      <w:hyperlink w:anchor="_Toc433203423" w:history="1">
        <w:r w:rsidR="00235E4F" w:rsidRPr="00D61819">
          <w:rPr>
            <w:rStyle w:val="Hyperlink"/>
            <w:noProof/>
          </w:rPr>
          <w:t>Translator API</w:t>
        </w:r>
        <w:r w:rsidR="00235E4F">
          <w:rPr>
            <w:noProof/>
            <w:webHidden/>
          </w:rPr>
          <w:tab/>
        </w:r>
        <w:r w:rsidR="00235E4F">
          <w:rPr>
            <w:noProof/>
            <w:webHidden/>
          </w:rPr>
          <w:fldChar w:fldCharType="begin"/>
        </w:r>
        <w:r w:rsidR="00235E4F">
          <w:rPr>
            <w:noProof/>
            <w:webHidden/>
          </w:rPr>
          <w:instrText xml:space="preserve"> PAGEREF _Toc433203423 \h </w:instrText>
        </w:r>
        <w:r w:rsidR="00235E4F">
          <w:rPr>
            <w:noProof/>
            <w:webHidden/>
          </w:rPr>
        </w:r>
        <w:r w:rsidR="00235E4F">
          <w:rPr>
            <w:noProof/>
            <w:webHidden/>
          </w:rPr>
          <w:fldChar w:fldCharType="separate"/>
        </w:r>
        <w:r w:rsidR="00235E4F">
          <w:rPr>
            <w:noProof/>
            <w:webHidden/>
          </w:rPr>
          <w:t>25</w:t>
        </w:r>
        <w:r w:rsidR="00235E4F">
          <w:rPr>
            <w:noProof/>
            <w:webHidden/>
          </w:rPr>
          <w:fldChar w:fldCharType="end"/>
        </w:r>
      </w:hyperlink>
    </w:p>
    <w:p w14:paraId="24AC786B" w14:textId="223CD966" w:rsidR="00235E4F" w:rsidRDefault="00E766FD">
      <w:pPr>
        <w:pStyle w:val="TOC4"/>
        <w:rPr>
          <w:rFonts w:eastAsiaTheme="minorEastAsia"/>
          <w:smallCaps w:val="0"/>
          <w:noProof/>
          <w:sz w:val="22"/>
          <w:lang w:val="en-US" w:eastAsia="en-US" w:bidi="ar-SA"/>
        </w:rPr>
      </w:pPr>
      <w:hyperlink w:anchor="_Toc433203424" w:history="1">
        <w:r w:rsidR="00235E4F" w:rsidRPr="00D61819">
          <w:rPr>
            <w:rStyle w:val="Hyperlink"/>
            <w:noProof/>
          </w:rPr>
          <w:t>Yammer Enterprise</w:t>
        </w:r>
        <w:r w:rsidR="00235E4F">
          <w:rPr>
            <w:noProof/>
            <w:webHidden/>
          </w:rPr>
          <w:tab/>
        </w:r>
        <w:r w:rsidR="00235E4F">
          <w:rPr>
            <w:noProof/>
            <w:webHidden/>
          </w:rPr>
          <w:fldChar w:fldCharType="begin"/>
        </w:r>
        <w:r w:rsidR="00235E4F">
          <w:rPr>
            <w:noProof/>
            <w:webHidden/>
          </w:rPr>
          <w:instrText xml:space="preserve"> PAGEREF _Toc433203424 \h </w:instrText>
        </w:r>
        <w:r w:rsidR="00235E4F">
          <w:rPr>
            <w:noProof/>
            <w:webHidden/>
          </w:rPr>
        </w:r>
        <w:r w:rsidR="00235E4F">
          <w:rPr>
            <w:noProof/>
            <w:webHidden/>
          </w:rPr>
          <w:fldChar w:fldCharType="separate"/>
        </w:r>
        <w:r w:rsidR="00235E4F">
          <w:rPr>
            <w:noProof/>
            <w:webHidden/>
          </w:rPr>
          <w:t>25</w:t>
        </w:r>
        <w:r w:rsidR="00235E4F">
          <w:rPr>
            <w:noProof/>
            <w:webHidden/>
          </w:rPr>
          <w:fldChar w:fldCharType="end"/>
        </w:r>
      </w:hyperlink>
    </w:p>
    <w:p w14:paraId="07945759" w14:textId="10BE032F" w:rsidR="00235E4F" w:rsidRDefault="00E766FD">
      <w:pPr>
        <w:pStyle w:val="TOC1"/>
        <w:tabs>
          <w:tab w:val="right" w:leader="dot" w:pos="5030"/>
        </w:tabs>
        <w:rPr>
          <w:rFonts w:eastAsiaTheme="minorEastAsia"/>
          <w:b w:val="0"/>
          <w:caps w:val="0"/>
          <w:noProof/>
          <w:sz w:val="22"/>
          <w:lang w:val="en-US" w:eastAsia="en-US" w:bidi="ar-SA"/>
        </w:rPr>
      </w:pPr>
      <w:hyperlink w:anchor="_Toc433203425" w:history="1">
        <w:r w:rsidR="00235E4F" w:rsidRPr="00D61819">
          <w:rPr>
            <w:rStyle w:val="Hyperlink"/>
            <w:noProof/>
          </w:rPr>
          <w:t>Príloha 1 – oznámenia</w:t>
        </w:r>
        <w:r w:rsidR="00235E4F">
          <w:rPr>
            <w:noProof/>
            <w:webHidden/>
          </w:rPr>
          <w:tab/>
        </w:r>
        <w:r w:rsidR="00235E4F">
          <w:rPr>
            <w:noProof/>
            <w:webHidden/>
          </w:rPr>
          <w:fldChar w:fldCharType="begin"/>
        </w:r>
        <w:r w:rsidR="00235E4F">
          <w:rPr>
            <w:noProof/>
            <w:webHidden/>
          </w:rPr>
          <w:instrText xml:space="preserve"> PAGEREF _Toc433203425 \h </w:instrText>
        </w:r>
        <w:r w:rsidR="00235E4F">
          <w:rPr>
            <w:noProof/>
            <w:webHidden/>
          </w:rPr>
        </w:r>
        <w:r w:rsidR="00235E4F">
          <w:rPr>
            <w:noProof/>
            <w:webHidden/>
          </w:rPr>
          <w:fldChar w:fldCharType="separate"/>
        </w:r>
        <w:r w:rsidR="00235E4F">
          <w:rPr>
            <w:noProof/>
            <w:webHidden/>
          </w:rPr>
          <w:t>26</w:t>
        </w:r>
        <w:r w:rsidR="00235E4F">
          <w:rPr>
            <w:noProof/>
            <w:webHidden/>
          </w:rPr>
          <w:fldChar w:fldCharType="end"/>
        </w:r>
      </w:hyperlink>
    </w:p>
    <w:p w14:paraId="60E7B255" w14:textId="67F61D15" w:rsidR="00235E4F" w:rsidRDefault="00E766FD">
      <w:pPr>
        <w:pStyle w:val="TOC3"/>
        <w:tabs>
          <w:tab w:val="right" w:leader="dot" w:pos="5030"/>
        </w:tabs>
        <w:rPr>
          <w:rFonts w:eastAsiaTheme="minorEastAsia"/>
          <w:smallCaps w:val="0"/>
          <w:noProof/>
          <w:sz w:val="22"/>
          <w:lang w:val="en-US" w:eastAsia="en-US" w:bidi="ar-SA"/>
        </w:rPr>
      </w:pPr>
      <w:hyperlink w:anchor="_Toc433203426" w:history="1">
        <w:r w:rsidR="00235E4F" w:rsidRPr="00D61819">
          <w:rPr>
            <w:rStyle w:val="Hyperlink"/>
            <w:noProof/>
          </w:rPr>
          <w:t>Bing Maps</w:t>
        </w:r>
        <w:r w:rsidR="00235E4F">
          <w:rPr>
            <w:noProof/>
            <w:webHidden/>
          </w:rPr>
          <w:tab/>
        </w:r>
        <w:r w:rsidR="00235E4F">
          <w:rPr>
            <w:noProof/>
            <w:webHidden/>
          </w:rPr>
          <w:fldChar w:fldCharType="begin"/>
        </w:r>
        <w:r w:rsidR="00235E4F">
          <w:rPr>
            <w:noProof/>
            <w:webHidden/>
          </w:rPr>
          <w:instrText xml:space="preserve"> PAGEREF _Toc433203426 \h </w:instrText>
        </w:r>
        <w:r w:rsidR="00235E4F">
          <w:rPr>
            <w:noProof/>
            <w:webHidden/>
          </w:rPr>
        </w:r>
        <w:r w:rsidR="00235E4F">
          <w:rPr>
            <w:noProof/>
            <w:webHidden/>
          </w:rPr>
          <w:fldChar w:fldCharType="separate"/>
        </w:r>
        <w:r w:rsidR="00235E4F">
          <w:rPr>
            <w:noProof/>
            <w:webHidden/>
          </w:rPr>
          <w:t>26</w:t>
        </w:r>
        <w:r w:rsidR="00235E4F">
          <w:rPr>
            <w:noProof/>
            <w:webHidden/>
          </w:rPr>
          <w:fldChar w:fldCharType="end"/>
        </w:r>
      </w:hyperlink>
    </w:p>
    <w:p w14:paraId="33B14387" w14:textId="5BD94B2F" w:rsidR="00235E4F" w:rsidRDefault="00E766FD">
      <w:pPr>
        <w:pStyle w:val="TOC3"/>
        <w:tabs>
          <w:tab w:val="right" w:leader="dot" w:pos="5030"/>
        </w:tabs>
        <w:rPr>
          <w:rFonts w:eastAsiaTheme="minorEastAsia"/>
          <w:smallCaps w:val="0"/>
          <w:noProof/>
          <w:sz w:val="22"/>
          <w:lang w:val="en-US" w:eastAsia="en-US" w:bidi="ar-SA"/>
        </w:rPr>
      </w:pPr>
      <w:hyperlink w:anchor="_Toc433203427" w:history="1">
        <w:r w:rsidR="00235E4F" w:rsidRPr="00D61819">
          <w:rPr>
            <w:rStyle w:val="Hyperlink"/>
            <w:noProof/>
          </w:rPr>
          <w:t>Profesionálne služby</w:t>
        </w:r>
        <w:r w:rsidR="00235E4F">
          <w:rPr>
            <w:noProof/>
            <w:webHidden/>
          </w:rPr>
          <w:tab/>
        </w:r>
        <w:r w:rsidR="00235E4F">
          <w:rPr>
            <w:noProof/>
            <w:webHidden/>
          </w:rPr>
          <w:fldChar w:fldCharType="begin"/>
        </w:r>
        <w:r w:rsidR="00235E4F">
          <w:rPr>
            <w:noProof/>
            <w:webHidden/>
          </w:rPr>
          <w:instrText xml:space="preserve"> PAGEREF _Toc433203427 \h </w:instrText>
        </w:r>
        <w:r w:rsidR="00235E4F">
          <w:rPr>
            <w:noProof/>
            <w:webHidden/>
          </w:rPr>
        </w:r>
        <w:r w:rsidR="00235E4F">
          <w:rPr>
            <w:noProof/>
            <w:webHidden/>
          </w:rPr>
          <w:fldChar w:fldCharType="separate"/>
        </w:r>
        <w:r w:rsidR="00235E4F">
          <w:rPr>
            <w:noProof/>
            <w:webHidden/>
          </w:rPr>
          <w:t>26</w:t>
        </w:r>
        <w:r w:rsidR="00235E4F">
          <w:rPr>
            <w:noProof/>
            <w:webHidden/>
          </w:rPr>
          <w:fldChar w:fldCharType="end"/>
        </w:r>
      </w:hyperlink>
    </w:p>
    <w:p w14:paraId="32786FB4" w14:textId="549B924A" w:rsidR="00235E4F" w:rsidRDefault="00E766FD">
      <w:pPr>
        <w:pStyle w:val="TOC3"/>
        <w:tabs>
          <w:tab w:val="right" w:leader="dot" w:pos="5030"/>
        </w:tabs>
        <w:rPr>
          <w:rFonts w:eastAsiaTheme="minorEastAsia"/>
          <w:smallCaps w:val="0"/>
          <w:noProof/>
          <w:sz w:val="22"/>
          <w:lang w:val="en-US" w:eastAsia="en-US" w:bidi="ar-SA"/>
        </w:rPr>
      </w:pPr>
      <w:hyperlink w:anchor="_Toc433203428" w:history="1">
        <w:r w:rsidR="00235E4F" w:rsidRPr="00D61819">
          <w:rPr>
            <w:rStyle w:val="Hyperlink"/>
            <w:noProof/>
          </w:rPr>
          <w:t>Oznámenie o vizuálnej norme H.264/AVC, videonorme VC-1, vizuálnej norme MPEG-4 a videonorme MPEG-2</w:t>
        </w:r>
        <w:r w:rsidR="00235E4F">
          <w:rPr>
            <w:noProof/>
            <w:webHidden/>
          </w:rPr>
          <w:tab/>
        </w:r>
        <w:r w:rsidR="00235E4F">
          <w:rPr>
            <w:noProof/>
            <w:webHidden/>
          </w:rPr>
          <w:fldChar w:fldCharType="begin"/>
        </w:r>
        <w:r w:rsidR="00235E4F">
          <w:rPr>
            <w:noProof/>
            <w:webHidden/>
          </w:rPr>
          <w:instrText xml:space="preserve"> PAGEREF _Toc433203428 \h </w:instrText>
        </w:r>
        <w:r w:rsidR="00235E4F">
          <w:rPr>
            <w:noProof/>
            <w:webHidden/>
          </w:rPr>
        </w:r>
        <w:r w:rsidR="00235E4F">
          <w:rPr>
            <w:noProof/>
            <w:webHidden/>
          </w:rPr>
          <w:fldChar w:fldCharType="separate"/>
        </w:r>
        <w:r w:rsidR="00235E4F">
          <w:rPr>
            <w:noProof/>
            <w:webHidden/>
          </w:rPr>
          <w:t>27</w:t>
        </w:r>
        <w:r w:rsidR="00235E4F">
          <w:rPr>
            <w:noProof/>
            <w:webHidden/>
          </w:rPr>
          <w:fldChar w:fldCharType="end"/>
        </w:r>
      </w:hyperlink>
    </w:p>
    <w:p w14:paraId="5162282D" w14:textId="6B7E1135" w:rsidR="00235E4F" w:rsidRDefault="00E766FD">
      <w:pPr>
        <w:pStyle w:val="TOC1"/>
        <w:tabs>
          <w:tab w:val="right" w:leader="dot" w:pos="5030"/>
        </w:tabs>
        <w:rPr>
          <w:rFonts w:eastAsiaTheme="minorEastAsia"/>
          <w:b w:val="0"/>
          <w:caps w:val="0"/>
          <w:noProof/>
          <w:sz w:val="22"/>
          <w:lang w:val="en-US" w:eastAsia="en-US" w:bidi="ar-SA"/>
        </w:rPr>
      </w:pPr>
      <w:hyperlink w:anchor="_Toc433203429" w:history="1">
        <w:r w:rsidR="00235E4F" w:rsidRPr="00D61819">
          <w:rPr>
            <w:rStyle w:val="Hyperlink"/>
            <w:noProof/>
          </w:rPr>
          <w:t>Príloha 2 – balíky predplatných licencií</w:t>
        </w:r>
        <w:r w:rsidR="00235E4F">
          <w:rPr>
            <w:noProof/>
            <w:webHidden/>
          </w:rPr>
          <w:tab/>
        </w:r>
        <w:r w:rsidR="00235E4F">
          <w:rPr>
            <w:noProof/>
            <w:webHidden/>
          </w:rPr>
          <w:fldChar w:fldCharType="begin"/>
        </w:r>
        <w:r w:rsidR="00235E4F">
          <w:rPr>
            <w:noProof/>
            <w:webHidden/>
          </w:rPr>
          <w:instrText xml:space="preserve"> PAGEREF _Toc433203429 \h </w:instrText>
        </w:r>
        <w:r w:rsidR="00235E4F">
          <w:rPr>
            <w:noProof/>
            <w:webHidden/>
          </w:rPr>
        </w:r>
        <w:r w:rsidR="00235E4F">
          <w:rPr>
            <w:noProof/>
            <w:webHidden/>
          </w:rPr>
          <w:fldChar w:fldCharType="separate"/>
        </w:r>
        <w:r w:rsidR="00235E4F">
          <w:rPr>
            <w:noProof/>
            <w:webHidden/>
          </w:rPr>
          <w:t>28</w:t>
        </w:r>
        <w:r w:rsidR="00235E4F">
          <w:rPr>
            <w:noProof/>
            <w:webHidden/>
          </w:rPr>
          <w:fldChar w:fldCharType="end"/>
        </w:r>
      </w:hyperlink>
    </w:p>
    <w:p w14:paraId="3DAC33BE" w14:textId="4B6065BB" w:rsidR="00235E4F" w:rsidRDefault="00E766FD">
      <w:pPr>
        <w:pStyle w:val="TOC1"/>
        <w:tabs>
          <w:tab w:val="right" w:leader="dot" w:pos="5030"/>
        </w:tabs>
        <w:rPr>
          <w:rFonts w:eastAsiaTheme="minorEastAsia"/>
          <w:b w:val="0"/>
          <w:caps w:val="0"/>
          <w:noProof/>
          <w:sz w:val="22"/>
          <w:lang w:val="en-US" w:eastAsia="en-US" w:bidi="ar-SA"/>
        </w:rPr>
      </w:pPr>
      <w:hyperlink w:anchor="_Toc433203430" w:history="1">
        <w:r w:rsidR="00235E4F" w:rsidRPr="00D61819">
          <w:rPr>
            <w:rStyle w:val="Hyperlink"/>
            <w:noProof/>
          </w:rPr>
          <w:t>Príloha 3 – štandardné zmluvné klauzuly (spracovávatelia)</w:t>
        </w:r>
        <w:r w:rsidR="00235E4F">
          <w:rPr>
            <w:noProof/>
            <w:webHidden/>
          </w:rPr>
          <w:tab/>
        </w:r>
        <w:r w:rsidR="00235E4F">
          <w:rPr>
            <w:noProof/>
            <w:webHidden/>
          </w:rPr>
          <w:fldChar w:fldCharType="begin"/>
        </w:r>
        <w:r w:rsidR="00235E4F">
          <w:rPr>
            <w:noProof/>
            <w:webHidden/>
          </w:rPr>
          <w:instrText xml:space="preserve"> PAGEREF _Toc433203430 \h </w:instrText>
        </w:r>
        <w:r w:rsidR="00235E4F">
          <w:rPr>
            <w:noProof/>
            <w:webHidden/>
          </w:rPr>
        </w:r>
        <w:r w:rsidR="00235E4F">
          <w:rPr>
            <w:noProof/>
            <w:webHidden/>
          </w:rPr>
          <w:fldChar w:fldCharType="separate"/>
        </w:r>
        <w:r w:rsidR="00235E4F">
          <w:rPr>
            <w:noProof/>
            <w:webHidden/>
          </w:rPr>
          <w:t>29</w:t>
        </w:r>
        <w:r w:rsidR="00235E4F">
          <w:rPr>
            <w:noProof/>
            <w:webHidden/>
          </w:rPr>
          <w:fldChar w:fldCharType="end"/>
        </w:r>
      </w:hyperlink>
    </w:p>
    <w:p w14:paraId="092C9288" w14:textId="50D11CAF"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33203359"/>
      <w:r>
        <w:lastRenderedPageBreak/>
        <w:t>Úvod</w:t>
      </w:r>
      <w:bookmarkEnd w:id="3"/>
      <w:bookmarkEnd w:id="4"/>
    </w:p>
    <w:p w14:paraId="7E3AAC87" w14:textId="1C01A0A5" w:rsidR="003F6CEE" w:rsidRPr="00690C65" w:rsidRDefault="003C35CD" w:rsidP="00366C8E">
      <w:pPr>
        <w:pStyle w:val="ProductList-Body"/>
        <w:spacing w:after="120"/>
      </w:pPr>
      <w:r>
        <w:t>Tento dokument s názvom Podmienky používania služieb on-line (PPSO) nahradí od 1. júla 2014 dokument s názvom Práva na používanie služieb on-line (PNPSO). Dokument PPSO obsahuje podmienky, ktoré sa vzťahujú na používanie služieb on-line zákazníkmi. Používanie produktov iného subjektu ako Microsoft (ako je to definované nižšie) a ostatných produktov a služieb od spoločnosti Microsoft zákazníkmi sa riadi samostatnými podmienkami vrátane iných podmienok ochrany osobných údajov a zabezpečenia.</w:t>
      </w:r>
    </w:p>
    <w:p w14:paraId="03BB023E" w14:textId="057C8C39" w:rsidR="004D27A6" w:rsidRPr="00690C65" w:rsidRDefault="003F6CEE" w:rsidP="003F6CEE">
      <w:pPr>
        <w:pStyle w:val="ProductList-Body"/>
      </w:pPr>
      <w:r>
        <w:t xml:space="preserve">Väčšina služieb on-line ponúka zmluvu o úrovni služieb (SLA). Ďalšie informácie týkajúce sa zmluvy o úrovni služieb on-line nájdete na webovej lokalite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90C65" w:rsidRDefault="003F6CEE" w:rsidP="002B7A6F">
      <w:pPr>
        <w:pStyle w:val="ProductList-Offering1Heading"/>
      </w:pPr>
      <w:bookmarkStart w:id="5" w:name="_Toc433203360"/>
      <w:r>
        <w:t xml:space="preserve">Predchádzajúce </w:t>
      </w:r>
      <w:r w:rsidRPr="002B7A6F">
        <w:t>verzie</w:t>
      </w:r>
      <w:bookmarkEnd w:id="5"/>
    </w:p>
    <w:p w14:paraId="2A9D9754" w14:textId="487D7DCC" w:rsidR="004D27A6" w:rsidRPr="00690C65" w:rsidRDefault="003F6CEE" w:rsidP="00A914BF">
      <w:pPr>
        <w:pStyle w:val="ProductList-Body"/>
      </w:pPr>
      <w:r>
        <w:t xml:space="preserve">Dokument PPSO obsahuje podmienky používania služieb on-line, ktoré sú momentálne k dispozícii. V prípade starších verzií si zákazník môže pozrieť stránku </w:t>
      </w:r>
      <w:hyperlink r:id="rId19" w:history="1">
        <w:r>
          <w:rPr>
            <w:rStyle w:val="Hyperlink"/>
          </w:rPr>
          <w:t>http://go.microsoft.com/?linkid=9840733</w:t>
        </w:r>
      </w:hyperlink>
      <w:r>
        <w:t xml:space="preserve"> alebo sa skontaktovať so svojím predajcom alebo account manažérom spoločnosti Microsoft.</w:t>
      </w:r>
    </w:p>
    <w:p w14:paraId="0E33A2B4" w14:textId="77777777" w:rsidR="003F6CEE" w:rsidRPr="00690C65" w:rsidRDefault="003F6CEE" w:rsidP="00A914BF">
      <w:pPr>
        <w:pStyle w:val="ProductList-Body"/>
      </w:pPr>
    </w:p>
    <w:p w14:paraId="1772234A" w14:textId="77777777" w:rsidR="007C0F16" w:rsidRDefault="007C0F16" w:rsidP="002B7A6F">
      <w:pPr>
        <w:pStyle w:val="ProductList-Offering1Heading"/>
      </w:pPr>
      <w:bookmarkStart w:id="6" w:name="_Toc417892041"/>
      <w:bookmarkStart w:id="7" w:name="_Toc412644871"/>
      <w:bookmarkStart w:id="8" w:name="_Toc433203361"/>
      <w:bookmarkStart w:id="9" w:name="_Toc378147615"/>
      <w:bookmarkStart w:id="10" w:name="_Toc378151517"/>
      <w:bookmarkStart w:id="11" w:name="_Toc379797094"/>
      <w:bookmarkStart w:id="12" w:name="_Toc380513120"/>
      <w:bookmarkStart w:id="13" w:name="_Toc380655159"/>
      <w:bookmarkStart w:id="14" w:name="_Toc383415077"/>
      <w:r>
        <w:t>Vysvetlenia a súhrn zmien</w:t>
      </w:r>
      <w:bookmarkEnd w:id="6"/>
      <w:bookmarkEnd w:id="7"/>
      <w:bookmarkEnd w:id="8"/>
    </w:p>
    <w:tbl>
      <w:tblPr>
        <w:tblStyle w:val="TableGrid"/>
        <w:tblW w:w="0" w:type="auto"/>
        <w:tblInd w:w="108" w:type="dxa"/>
        <w:tblLook w:val="04A0" w:firstRow="1" w:lastRow="0" w:firstColumn="1" w:lastColumn="0" w:noHBand="0" w:noVBand="1"/>
      </w:tblPr>
      <w:tblGrid>
        <w:gridCol w:w="5400"/>
        <w:gridCol w:w="5400"/>
      </w:tblGrid>
      <w:tr w:rsidR="007C0F16" w:rsidRPr="00AD6DB4" w14:paraId="5E717657" w14:textId="77777777" w:rsidTr="007C0F16">
        <w:trPr>
          <w:tblHeader/>
        </w:trPr>
        <w:tc>
          <w:tcPr>
            <w:tcW w:w="5400" w:type="dxa"/>
            <w:shd w:val="clear" w:color="auto" w:fill="0072C6"/>
          </w:tcPr>
          <w:p w14:paraId="10C07D17" w14:textId="77777777" w:rsidR="007C0F16" w:rsidRPr="00AD6DB4" w:rsidRDefault="007C0F16" w:rsidP="00ED5D67">
            <w:pPr>
              <w:pStyle w:val="ProductList-Body"/>
              <w:spacing w:before="20" w:after="20"/>
              <w:rPr>
                <w:color w:val="FFFFFF" w:themeColor="background1"/>
              </w:rPr>
            </w:pPr>
            <w:r>
              <w:rPr>
                <w:color w:val="FFFFFF" w:themeColor="background1"/>
              </w:rPr>
              <w:t>Pridané položky</w:t>
            </w:r>
          </w:p>
        </w:tc>
        <w:tc>
          <w:tcPr>
            <w:tcW w:w="5400" w:type="dxa"/>
            <w:shd w:val="clear" w:color="auto" w:fill="0072C6"/>
          </w:tcPr>
          <w:p w14:paraId="438B9F77" w14:textId="77777777" w:rsidR="007C0F16" w:rsidRPr="00AD6DB4" w:rsidRDefault="007C0F16" w:rsidP="00ED5D67">
            <w:pPr>
              <w:pStyle w:val="ProductList-Body"/>
              <w:spacing w:before="20" w:after="20"/>
              <w:rPr>
                <w:color w:val="FFFFFF" w:themeColor="background1"/>
              </w:rPr>
            </w:pPr>
            <w:r>
              <w:rPr>
                <w:color w:val="FFFFFF" w:themeColor="background1"/>
              </w:rPr>
              <w:t>Odstránené položky</w:t>
            </w:r>
          </w:p>
        </w:tc>
      </w:tr>
      <w:tr w:rsidR="00003901" w14:paraId="68566182" w14:textId="77777777" w:rsidTr="007C0F16">
        <w:tc>
          <w:tcPr>
            <w:tcW w:w="5400" w:type="dxa"/>
          </w:tcPr>
          <w:p w14:paraId="41D5C6D7" w14:textId="316A04C4" w:rsidR="00003901" w:rsidRDefault="00003901" w:rsidP="00003901">
            <w:pPr>
              <w:pStyle w:val="ProductList-Body"/>
            </w:pPr>
          </w:p>
        </w:tc>
        <w:tc>
          <w:tcPr>
            <w:tcW w:w="5400" w:type="dxa"/>
          </w:tcPr>
          <w:p w14:paraId="4139FAC6" w14:textId="77777777" w:rsidR="00003901" w:rsidRPr="0080135B" w:rsidRDefault="00003901" w:rsidP="00003901">
            <w:pPr>
              <w:pStyle w:val="ProductList-Body"/>
            </w:pPr>
          </w:p>
        </w:tc>
      </w:tr>
    </w:tbl>
    <w:p w14:paraId="54E7A16D" w14:textId="77777777" w:rsidR="007C0F16" w:rsidRPr="00862C50" w:rsidRDefault="007C0F16" w:rsidP="007C0F16">
      <w:pPr>
        <w:pStyle w:val="ProductList-Body"/>
      </w:pPr>
    </w:p>
    <w:p w14:paraId="707BE009" w14:textId="77777777" w:rsidR="00235E4F" w:rsidRPr="000772BE" w:rsidRDefault="00235E4F" w:rsidP="00235E4F">
      <w:pPr>
        <w:pStyle w:val="ProductList-SubSubSectionHeading"/>
      </w:pPr>
      <w:bookmarkStart w:id="15" w:name="_Toc433203362"/>
      <w:r>
        <w:t>Podmienky špecifické pre služby on-line</w:t>
      </w:r>
      <w:bookmarkEnd w:id="15"/>
    </w:p>
    <w:p w14:paraId="5B4EA77D" w14:textId="77777777" w:rsidR="00235E4F" w:rsidRPr="000772BE" w:rsidRDefault="00E766FD" w:rsidP="00235E4F">
      <w:pPr>
        <w:pStyle w:val="ProductList-Body"/>
      </w:pPr>
      <w:hyperlink w:anchor="CoreFeaturesforOffice365Services" w:history="1">
        <w:r w:rsidR="00235E4F">
          <w:rPr>
            <w:rStyle w:val="Hyperlink"/>
          </w:rPr>
          <w:t>Služby Office 365</w:t>
        </w:r>
      </w:hyperlink>
      <w:r w:rsidR="00235E4F">
        <w:t>: Pridalo sa oznámenie týkajúce sa profesionálnych služieb.</w:t>
      </w:r>
    </w:p>
    <w:p w14:paraId="737C47BD" w14:textId="77777777" w:rsidR="00235E4F" w:rsidRPr="000772BE" w:rsidRDefault="00E766FD" w:rsidP="00235E4F">
      <w:pPr>
        <w:pStyle w:val="ProductList-Body"/>
      </w:pPr>
      <w:hyperlink w:anchor="SkypeforBusinessOnline" w:history="1">
        <w:r w:rsidR="00235E4F">
          <w:rPr>
            <w:rStyle w:val="Hyperlink"/>
          </w:rPr>
          <w:t>Skype for Business Online</w:t>
        </w:r>
      </w:hyperlink>
      <w:r w:rsidR="00235E4F">
        <w:t>: Odstránilo sa oznámenie týkajúce sa nahrávania.</w:t>
      </w:r>
    </w:p>
    <w:p w14:paraId="01D91BFE" w14:textId="77777777" w:rsidR="00235E4F" w:rsidRPr="000772BE" w:rsidRDefault="00E766FD" w:rsidP="00235E4F">
      <w:pPr>
        <w:pStyle w:val="ProductList-Body"/>
      </w:pPr>
      <w:hyperlink w:anchor="YammerEnterprise" w:history="1">
        <w:r w:rsidR="00235E4F">
          <w:rPr>
            <w:rStyle w:val="Hyperlink"/>
          </w:rPr>
          <w:t>Yammer Enterprise</w:t>
        </w:r>
      </w:hyperlink>
      <w:r w:rsidR="00235E4F">
        <w:t>: Pridalo sa oznámenie týkajúce sa profesionálnych služieb.</w:t>
      </w:r>
    </w:p>
    <w:p w14:paraId="01139C58" w14:textId="77777777" w:rsidR="00235E4F" w:rsidRPr="000772BE" w:rsidRDefault="00235E4F" w:rsidP="00235E4F">
      <w:pPr>
        <w:pStyle w:val="ProductList-Body"/>
        <w:tabs>
          <w:tab w:val="left" w:pos="360"/>
        </w:tabs>
      </w:pPr>
    </w:p>
    <w:p w14:paraId="686190DE" w14:textId="77777777" w:rsidR="00235E4F" w:rsidRPr="000772BE" w:rsidRDefault="00235E4F" w:rsidP="00235E4F">
      <w:pPr>
        <w:pStyle w:val="ProductList-Body"/>
        <w:tabs>
          <w:tab w:val="left" w:pos="360"/>
        </w:tabs>
      </w:pPr>
      <w:r>
        <w:rPr>
          <w:b/>
          <w:color w:val="00188F"/>
        </w:rPr>
        <w:t>Príloha 1</w:t>
      </w:r>
    </w:p>
    <w:p w14:paraId="01FF8EA1" w14:textId="1055E95D" w:rsidR="00235E4F" w:rsidRPr="0098381E" w:rsidRDefault="00E766FD" w:rsidP="00235E4F">
      <w:pPr>
        <w:pStyle w:val="ProductList-Body"/>
        <w:tabs>
          <w:tab w:val="left" w:pos="360"/>
        </w:tabs>
      </w:pPr>
      <w:hyperlink w:anchor="ProfessionalServices" w:history="1">
        <w:r w:rsidR="00235E4F">
          <w:rPr>
            <w:rStyle w:val="Hyperlink"/>
          </w:rPr>
          <w:t>Profesionálne služby</w:t>
        </w:r>
      </w:hyperlink>
      <w:r w:rsidR="00235E4F">
        <w:rPr>
          <w:color w:val="000000" w:themeColor="text1"/>
        </w:rPr>
        <w:t>: Zákaznícka podpora sa nahradila profesionálnymi službami.</w:t>
      </w:r>
    </w:p>
    <w:p w14:paraId="54A86541" w14:textId="77777777" w:rsidR="007C0F16" w:rsidRDefault="007C0F16" w:rsidP="007C0F16"/>
    <w:p w14:paraId="1BDA8DF2" w14:textId="77777777" w:rsidR="007C0F16" w:rsidRDefault="007C0F16" w:rsidP="002B7A6F">
      <w:pPr>
        <w:pStyle w:val="ProductList-Offering1Heading"/>
        <w:sectPr w:rsidR="007C0F16"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6" w:name="GeneralTerms"/>
      <w:bookmarkStart w:id="17" w:name="_Toc433203363"/>
      <w:bookmarkEnd w:id="9"/>
      <w:bookmarkEnd w:id="10"/>
      <w:bookmarkEnd w:id="11"/>
      <w:bookmarkEnd w:id="12"/>
      <w:bookmarkEnd w:id="13"/>
      <w:bookmarkEnd w:id="14"/>
      <w:r>
        <w:lastRenderedPageBreak/>
        <w:t>Všeobecné podmienky</w:t>
      </w:r>
      <w:bookmarkEnd w:id="16"/>
      <w:bookmarkEnd w:id="17"/>
    </w:p>
    <w:p w14:paraId="13E595AA" w14:textId="6434A1ED" w:rsidR="00730B3A" w:rsidRPr="00690C65" w:rsidRDefault="00730B3A" w:rsidP="00A914BF">
      <w:pPr>
        <w:pStyle w:val="ProductList-Body"/>
      </w:pPr>
      <w:r>
        <w:t>Zákazník môže používať služby on-line a súvisiaci softvér tak, ako je to výslovne povolené v multilicenčnej zmluve zákazníka. Spoločnosť Microsoft si vyhradzuje všetky ostatné práva. Zákazník musí získať a priradiť príslušné predplatné licencie vyžadované na jeho používanie každej služby on-line. Licencia SL pre používateľa sa vyžaduje pre každého používateľa, ktorý pristupuje k službe on-line, pokiaľ nie je uvedené inak v </w:t>
      </w:r>
      <w:hyperlink w:anchor="OnlineServiceSpecificTerms" w:history="1">
        <w:r>
          <w:rPr>
            <w:rStyle w:val="Hyperlink"/>
          </w:rPr>
          <w:t>podmienkach špecifických pre konkrétnu službu on-line</w:t>
        </w:r>
      </w:hyperlink>
      <w:r>
        <w:t>. Informácie o balíkoch licencií SL, ktoré tiež spĺňajú požiadavky na licencie SL pre používateľa, sú uvedené v </w:t>
      </w:r>
      <w:hyperlink w:anchor="Attachment2" w:history="1">
        <w:r w:rsidR="00003895">
          <w:rPr>
            <w:rStyle w:val="Hyperlink"/>
          </w:rPr>
          <w:t>prílohu 2</w:t>
        </w:r>
      </w:hyperlink>
      <w:r>
        <w:t>. Zákazník nemá žiadne právo používať službu on-line po skončení platnosti licencie SL na danú službu on-line.</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8" w:name="_Toc433203364"/>
      <w:r>
        <w:t>Definície</w:t>
      </w:r>
      <w:bookmarkEnd w:id="18"/>
    </w:p>
    <w:p w14:paraId="6FDD5DC5" w14:textId="77777777" w:rsidR="00103924" w:rsidRPr="00690C65" w:rsidRDefault="00103924" w:rsidP="00337870">
      <w:pPr>
        <w:pStyle w:val="ProductList-Body"/>
        <w:spacing w:after="120"/>
      </w:pPr>
      <w:r>
        <w:t>Ak niektoré z podmienok uvedených nižšie nie sú definované v multilicenčnej zmluve zákazníka, budú platiť ich definície uvedené nižšie.</w:t>
      </w:r>
    </w:p>
    <w:p w14:paraId="1A63487A" w14:textId="25E13A07" w:rsidR="00103924" w:rsidRPr="00690C65" w:rsidRDefault="00874919" w:rsidP="00337870">
      <w:pPr>
        <w:pStyle w:val="ProductList-Body"/>
        <w:spacing w:after="120"/>
      </w:pPr>
      <w:r>
        <w:t>„Zákaznícke údaje“ znamenajú všetky údaje vrátane všetkých textových, zvukových, obrazových súborov alebo videosúborov a softvéru, ktoré získa spoločnosť Microsoft od vás alebo vo vašom mene prostredníctvom používania služby on-line.</w:t>
      </w:r>
    </w:p>
    <w:p w14:paraId="6DE0382D" w14:textId="0EFC21ED" w:rsidR="00103924" w:rsidRPr="00690C65" w:rsidRDefault="00874919" w:rsidP="00337870">
      <w:pPr>
        <w:pStyle w:val="ProductList-Body"/>
        <w:spacing w:after="120"/>
      </w:pPr>
      <w:r>
        <w:t>„Externý používateľ“ znamená používateľa služby on-line, ktorý nie je zamestnancom, dodávateľom pracujúcim v našich priestoroch ani zástupcom zákazníka alebo jeho afilácií pracujúcim v našich priestoroch.</w:t>
      </w:r>
    </w:p>
    <w:p w14:paraId="4DD7F79B" w14:textId="60A959FD" w:rsidR="00103924" w:rsidRPr="00690C65" w:rsidRDefault="00337870" w:rsidP="00337870">
      <w:pPr>
        <w:pStyle w:val="ProductList-Body"/>
        <w:spacing w:after="120"/>
      </w:pPr>
      <w:r>
        <w:t>„Inštancia“ znamená obraz softvéru, ktorý sa vytvorí vykonaním postupu inštalácie softvéru alebo zduplikovaním takéhoto obrazu.</w:t>
      </w:r>
    </w:p>
    <w:p w14:paraId="7142C674" w14:textId="515D3AFF" w:rsidR="00103924" w:rsidRPr="00690C65" w:rsidRDefault="00874919" w:rsidP="00337870">
      <w:pPr>
        <w:pStyle w:val="ProductList-Body"/>
        <w:spacing w:after="120"/>
      </w:pPr>
      <w:r>
        <w:t>„Licencované zariadenie“ znamená jeden fyzický hardvérový systém, ktorému je priradená licencia. Na účely tejto definície sa oblasť hardvéru alebo komponent blade považuje za samostatné zariadenie.</w:t>
      </w:r>
    </w:p>
    <w:p w14:paraId="29C4457B" w14:textId="3041E55F" w:rsidR="00103924" w:rsidRPr="00690C65" w:rsidRDefault="00874919" w:rsidP="00337870">
      <w:pPr>
        <w:pStyle w:val="ProductList-Body"/>
        <w:spacing w:after="120"/>
      </w:pPr>
      <w:r>
        <w:t>„Produkt iného subjektu ako Microsoft“ znamená ľubovoľný značkový softvér, údaje, službu, webovú lokalitu alebo produkt tretej strany.</w:t>
      </w:r>
    </w:p>
    <w:p w14:paraId="47EA07B5" w14:textId="77777777" w:rsidR="00470AF7" w:rsidRPr="00874919" w:rsidRDefault="00470AF7" w:rsidP="00470AF7">
      <w:pPr>
        <w:pStyle w:val="ProductList-Body"/>
        <w:spacing w:after="120"/>
      </w:pPr>
      <w:r>
        <w:t xml:space="preserve">„Služba on-line“ je služba hosťovaná spoločnosťou Microsoft, ktorú si zákazník predplatí na základe multilicenčnej zmluvy spoločnosti Microsoft, vrátane ľubovoľnej služby uvedenej v článku Služby on-line v dokumente Podmienky používania produktov. Dokument Podmienky používania produktov je uvedený na adrese </w:t>
      </w:r>
      <w:hyperlink r:id="rId21" w:history="1">
        <w:r>
          <w:rPr>
            <w:rStyle w:val="Hyperlink"/>
          </w:rPr>
          <w:t>http://go.microsoft.com/?linkid=9839207</w:t>
        </w:r>
      </w:hyperlink>
      <w:r>
        <w:t>.</w:t>
      </w:r>
    </w:p>
    <w:p w14:paraId="44145F90" w14:textId="0948FB9C" w:rsidR="00103924" w:rsidRPr="00690C65" w:rsidRDefault="00874919" w:rsidP="00337870">
      <w:pPr>
        <w:pStyle w:val="ProductList-Body"/>
        <w:spacing w:after="120"/>
      </w:pPr>
      <w:r>
        <w:t>„Prostredie operačného systému“ (POS) znamená celú inštanciu operačného systému alebo jej časť alebo celú inštanciu virtuálneho (alebo inak emulovaného) operačného systému alebo jej časť, ktorá umožňuje používať oddelenú identitu počítačov (primárny názov počítača alebo podobný jedinečný identifikátor) alebo oddelené práva na spravovanie, a inštancie aplikácií, ak nejaké existujú, nakonfigurované na prevádzku v celej inštancii takéhoto operačného systému alebo jej častiach. Existujú dva typy prostredí operačného systému, fyzické a virtuálne. Fyzický hardvérový systém môže mať jedno fyzické POS, prípadne jedno alebo viac virtuálnych POS. Inštancia operačného systému používaná na prevádzku softvéru na virtualizáciu hardvéru alebo na poskytovanie služieb virtualizácie hardvéru sa považuje za súčasť fyzického prostredia operačného systému.</w:t>
      </w:r>
    </w:p>
    <w:p w14:paraId="72678E23" w14:textId="178D61A7" w:rsidR="00730B3A" w:rsidRPr="00690C65" w:rsidRDefault="00337870" w:rsidP="00103924">
      <w:pPr>
        <w:pStyle w:val="ProductList-Body"/>
      </w:pPr>
      <w:r>
        <w:t>„SL“ znamená predplatnú licenciu.</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9" w:name="_Toc433203365"/>
      <w:r>
        <w:t>Aktualizácie podmienok používania služieb on-line</w:t>
      </w:r>
      <w:bookmarkEnd w:id="19"/>
    </w:p>
    <w:p w14:paraId="2425CDE5" w14:textId="62FACDAB" w:rsidR="00103924" w:rsidRPr="00690C65" w:rsidRDefault="00103924" w:rsidP="00103924">
      <w:pPr>
        <w:pStyle w:val="ProductList-Body"/>
      </w:pPr>
      <w:r>
        <w:t>Keď si zákazník predĺži alebo kúpi nové predplatné služby on-line, budú platiť PPSO aktuálne v danej dobe a nezmenia sa počas platnosti zákazníkovho predplatného danej služby on-line. Keď spoločnosť Microsoft uvedie funkcie, doplnky alebo súvisiaci softvér, ktoré sú nové (t. j. ktoré neboli predtým zahrnuté v danom predplatnom), spoločnosť Microsoft môže poskytnúť podmienky alebo aktualizácie PPSO, ktoré sa budú vzťahovať na používanie týchto nových funkcií, doplnkov alebo súvisiaceho softvéru zákazníkom.</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20" w:name="_Toc433203366"/>
      <w:r>
        <w:t>Regulačné zmeny a medzinárodná dostupnosť</w:t>
      </w:r>
      <w:bookmarkEnd w:id="20"/>
    </w:p>
    <w:p w14:paraId="3A70F627" w14:textId="6B0942DA" w:rsidR="00103924" w:rsidRPr="00690C65" w:rsidRDefault="00103924" w:rsidP="00103924">
      <w:pPr>
        <w:pStyle w:val="ProductList-Body"/>
      </w:pPr>
      <w:r>
        <w:t xml:space="preserve">Spoločnosť Microsoft môže priebežne meniť každú službu on-line spôsobom primeraným obchodnej praxi. Spoločnosť Microsoft môže vypovedať poskytovanie služby on-line v ľubovoľnej krajine, v ktorej spoločnosť Microsoft podlieha ľubovoľným vládnym prepisom, záväzkom alebo iným požiadavkám nevzťahujúcim sa vo všeobecnosti na všetky firmy, ktoré tam podnikajú. Dostupnosť, funkčnosť a jazykové verzie každej služby on-line sa môžu líšiť podľa krajiny. Zákazník si môže pozrieť informácie na dostupnosti na stránke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1" w:name="_Toc433203367"/>
      <w:r>
        <w:t>Uchovávanie údajov</w:t>
      </w:r>
      <w:bookmarkEnd w:id="21"/>
    </w:p>
    <w:p w14:paraId="1645CC39" w14:textId="5E6B6EA9" w:rsidR="00103924" w:rsidRPr="00690C65" w:rsidRDefault="00D92296" w:rsidP="00337870">
      <w:pPr>
        <w:pStyle w:val="ProductList-Body"/>
        <w:spacing w:after="120"/>
      </w:pPr>
      <w:r>
        <w:t>S výnimkou bezplatných skúšobných verzií bude spoločnosť Microsoft po uplynutí doby účinnosti alebo vypovedaní predplatného zákazníka uchovávať zákaznícke údaje po dobu 90 dní uložené v službe on-line v rámci konta s obmedzenými funkciami, aby zákazník mohol extrahovať tieto údaje. Po skončení tejto 90-dňovej doby uchovávania spoločnosť Microsoft zruší konto zákazníka a odstráni jeho zákaznícke údaje.</w:t>
      </w:r>
    </w:p>
    <w:p w14:paraId="0950D160" w14:textId="4DB260CB" w:rsidR="00103924" w:rsidRPr="00690C65" w:rsidRDefault="00103924" w:rsidP="00103924">
      <w:pPr>
        <w:pStyle w:val="ProductList-Body"/>
      </w:pPr>
      <w:r>
        <w:t>Služba on-line nemusí podporovať uchovávanie ani extrahovanie softvéru, ktorý poskytne zákazník. Spoločnosť Microsoft nenesie žiadnu zodpovednosť za odstránenie zákazníckych údajov v súlade s popisom uvedeným v tejto sekcii.</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2" w:name="_Toc433203368"/>
      <w:r>
        <w:t>Použitie softvéru so službou online</w:t>
      </w:r>
      <w:bookmarkEnd w:id="22"/>
    </w:p>
    <w:p w14:paraId="62002352" w14:textId="3B9E93C8" w:rsidR="00103924" w:rsidRPr="00690C65" w:rsidRDefault="00103924" w:rsidP="00103924">
      <w:pPr>
        <w:pStyle w:val="ProductList-Body"/>
      </w:pPr>
      <w:r>
        <w:t>Pred používaním služby on-line sa môže vyžadovať od zákazníka nainštalovanie určitého softvéru spoločnosti Microsoft. V takom prípade platia nasledujúce podmienky:</w:t>
      </w:r>
    </w:p>
    <w:p w14:paraId="3A57E079" w14:textId="79E1A03F" w:rsidR="00103924" w:rsidRPr="00690C65" w:rsidRDefault="00103924" w:rsidP="00366C8E">
      <w:pPr>
        <w:pStyle w:val="ProductList-Body"/>
        <w:ind w:left="180"/>
        <w:outlineLvl w:val="2"/>
      </w:pPr>
      <w:r>
        <w:rPr>
          <w:b/>
          <w:color w:val="0072C6"/>
        </w:rPr>
        <w:lastRenderedPageBreak/>
        <w:t>Licenčné podmienky pre softvér spoločnosti Microsoft</w:t>
      </w:r>
    </w:p>
    <w:p w14:paraId="584B5A12" w14:textId="4938CBA5" w:rsidR="00103924" w:rsidRPr="00690C65" w:rsidRDefault="00103924" w:rsidP="00AD5F09">
      <w:pPr>
        <w:pStyle w:val="ProductList-Body"/>
        <w:ind w:left="180"/>
      </w:pPr>
      <w:r>
        <w:t xml:space="preserve">Zákazník môže inštalovať a používať tento softvér iba na účely používania s touto službou on-line. </w:t>
      </w:r>
      <w:hyperlink w:anchor="OnlineServiceSpecificTerms" w:history="1">
        <w:r>
          <w:rPr>
            <w:rStyle w:val="Hyperlink"/>
          </w:rPr>
          <w:t>Podmienky špecifické pre konkrétnu službu on-line</w:t>
        </w:r>
      </w:hyperlink>
      <w:r>
        <w:t xml:space="preserve"> môžu obmedzovať počet kópií softvéru, ktoré zákazník môže používať, alebo počet zariadení, v ktorých ich môže zákazník používať. Právo zákazníka používať tento softvér začne platiť aktivovaním služby on-line a jeho platnosť sa skončí spolu so skončením platnosti práva zákazníka používať službu on-line. Keď sa právo zákazníka na používanie softvéru skončí, musí softvér odinštalovať. Spoločnosť Microsoft ho vtedy smie inaktivovať.</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Overenie, automatické aktualizácie a zhromažďovanie softvéru</w:t>
      </w:r>
    </w:p>
    <w:p w14:paraId="5CA5B88F" w14:textId="6C332121" w:rsidR="00103924" w:rsidRPr="00690C65" w:rsidRDefault="00103924" w:rsidP="00AD5F09">
      <w:pPr>
        <w:pStyle w:val="ProductList-Body"/>
        <w:ind w:left="180"/>
      </w:pPr>
      <w:r>
        <w:t>Spoločnosť Microsoft môže automaticky kontrolovať verziu ľubovoľného svojho softvéru. Zariadenia, v ktorý je nainštalovaný tento softvér, môžu pravidelne poskytovať spoločnosti Microsoft informácie na účely overenia platnosti licencie na softvér. Tieto informácie zahŕňajú verziu softvéru, používateľské konto koncového používateľa, identifikátor produktu, identifikátor zariadenia a adresu internetového protokolu zariadenia. Ak softvér nie je platne licencovaný, bude ovplyvnená jeho funkčnosť. Zákazník môže získavať aktualizácie alebo inovácie softvéru len od spoločnosti Microsoft alebo autorizovaných zdrojov. Používaním softvéru vyjadruje zákazník súhlas s prenosom informácií uvedených v tejto sekcii. Spoločnosť Microsoft môže odporúčať alebo sťahovať do zariadení zákazníka aktualizácie alebo doplnky tohto softvéru, a to aj bez príslušného oznámenia. Niektoré služby online môžu vyžadovať inštaláciu lokálneho softvéru (napríklad agentov, aplikácií na spravovanie zariadenia) alebo ním môžu byť vylepšené (ďalej len „aplikácie“). Tieto aplikácie môžu zhromažďovať údaje o používaní a prevádzke aplikácií, ktoré sa môžu prenášať do spoločnosti Microsoft a používať na účely uvedené v týchto PPSO.</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Softvérové súčasti tretích strán</w:t>
      </w:r>
    </w:p>
    <w:p w14:paraId="6599E6F9" w14:textId="37E37BB1" w:rsidR="00103924" w:rsidRPr="00690C65" w:rsidRDefault="00103924" w:rsidP="00AD5F09">
      <w:pPr>
        <w:pStyle w:val="ProductList-Body"/>
        <w:ind w:left="180"/>
      </w:pPr>
      <w:r>
        <w:t>Tento softvér môže obsahovať softvérové súčasti tretích strán. Pokiaľ nie je v danom softvéri zverejnené inak, licencie na tieto súčasti poskytuje zákazníkovi spoločnosť Microsoft, nie tretia strana, a to na základe licenčných podmienok a oznámení spoločnosti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3" w:name="_Toc433203369"/>
      <w:r>
        <w:t>Produkty iného subjektu ako Microsoft</w:t>
      </w:r>
      <w:bookmarkEnd w:id="23"/>
    </w:p>
    <w:p w14:paraId="717B1BE0" w14:textId="22E9601F" w:rsidR="00103924" w:rsidRPr="00690C65" w:rsidRDefault="00AD5F09" w:rsidP="00AD5F09">
      <w:pPr>
        <w:pStyle w:val="ProductList-Body"/>
      </w:pPr>
      <w:r>
        <w:t xml:space="preserve">Spoločnosť Microsoft môže sprístupňovať zákazníkovi produkty iného subjektu ako Microsoft prostredníctvom zákazníkovho používania služieb on-line (napríklad prostredníctvom obchodu alebo galérie). Ak zákazník inštaluje alebo používa so službou on-line ľubovoľný produkt iného subjektu ako Microsoft, zákazník to nesmie urobiť žiadnym spôsobom, ktorý by vystavil duševné vlastníctvo alebo technológie spoločnosti Microsoft záväzkom nad rámec záväzkov výslovne uvedených v multilicenčnej zmluve zákazníka. Spoločnosť Microsoft môže pre pohodlie zákazníka zahrnúť poplatky za produkt iného subjektu ako Microsoft do faktúry zákazníka za služby on-line. Spoločnosť Microsoft však za takýto produkt iného subjektu ako Microsoft nenesie žiadnu zodpovednosť. Zákazník nesie výhradnú zodpovednosť za každý produkt iného subjektu ako Microsoft, ktorý inštaluje alebo používa spolu so službou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4" w:name="_Toc433203370"/>
      <w:r>
        <w:t>Zásady prijateľného používania</w:t>
      </w:r>
      <w:bookmarkEnd w:id="24"/>
    </w:p>
    <w:p w14:paraId="743282DE" w14:textId="77777777" w:rsidR="00AD5F09" w:rsidRPr="00690C65" w:rsidRDefault="00AD5F09" w:rsidP="00AD5F09">
      <w:pPr>
        <w:pStyle w:val="ProductList-Body"/>
      </w:pPr>
      <w:r>
        <w:t>Ani zákazník, ani subjekty pristupujúce k službe on-line prostredníctvom zákazníka nemôžu používať službu on-line:</w:t>
      </w:r>
    </w:p>
    <w:p w14:paraId="50D38345" w14:textId="77777777" w:rsidR="00AD5F09" w:rsidRPr="00690C65" w:rsidRDefault="00AD5F09" w:rsidP="00A44A41">
      <w:pPr>
        <w:pStyle w:val="ProductList-Body"/>
        <w:numPr>
          <w:ilvl w:val="0"/>
          <w:numId w:val="2"/>
        </w:numPr>
        <w:ind w:left="450" w:hanging="270"/>
      </w:pPr>
      <w:r>
        <w:t>spôsobom, ktorý zakazujú zákony, predpisy, vládne príkazy alebo ustanovenia;</w:t>
      </w:r>
    </w:p>
    <w:p w14:paraId="5D5FDB63" w14:textId="77777777" w:rsidR="00AD5F09" w:rsidRPr="00690C65" w:rsidRDefault="00AD5F09" w:rsidP="0088164F">
      <w:pPr>
        <w:pStyle w:val="ProductList-Body"/>
        <w:numPr>
          <w:ilvl w:val="0"/>
          <w:numId w:val="2"/>
        </w:numPr>
        <w:spacing w:before="40"/>
        <w:ind w:left="450" w:hanging="270"/>
      </w:pPr>
      <w:r>
        <w:t xml:space="preserve">na porušovanie práv ostatných; </w:t>
      </w:r>
    </w:p>
    <w:p w14:paraId="41703F54" w14:textId="467BD7CB" w:rsidR="00AD5F09" w:rsidRPr="00690C65" w:rsidRDefault="00AD5F09" w:rsidP="0088164F">
      <w:pPr>
        <w:pStyle w:val="ProductList-Body"/>
        <w:numPr>
          <w:ilvl w:val="0"/>
          <w:numId w:val="2"/>
        </w:numPr>
        <w:spacing w:before="40"/>
        <w:ind w:left="450" w:hanging="270"/>
      </w:pPr>
      <w:r>
        <w:t xml:space="preserve">na pokúšanie sa o získanie neoprávneného prístupu ku ktorejkoľvek službe, zariadeniu, údajom, kontu alebo sieti a ani na ich narušenie, </w:t>
      </w:r>
    </w:p>
    <w:p w14:paraId="0A3A559B" w14:textId="77777777" w:rsidR="00AD5F09" w:rsidRPr="00690C65" w:rsidRDefault="00AD5F09" w:rsidP="0088164F">
      <w:pPr>
        <w:pStyle w:val="ProductList-Body"/>
        <w:numPr>
          <w:ilvl w:val="0"/>
          <w:numId w:val="2"/>
        </w:numPr>
        <w:spacing w:before="40"/>
        <w:ind w:left="450" w:hanging="270"/>
      </w:pPr>
      <w:r>
        <w:t>na zasielanie nevyžiadanej pošty alebo distribúciu škodlivého softvéru;</w:t>
      </w:r>
    </w:p>
    <w:p w14:paraId="7AF2D7D9" w14:textId="77777777" w:rsidR="00AD5F09" w:rsidRPr="00690C65" w:rsidRDefault="00AD5F09" w:rsidP="0088164F">
      <w:pPr>
        <w:pStyle w:val="ProductList-Body"/>
        <w:numPr>
          <w:ilvl w:val="0"/>
          <w:numId w:val="2"/>
        </w:numPr>
        <w:spacing w:before="40"/>
        <w:ind w:left="450" w:hanging="270"/>
      </w:pPr>
      <w:r>
        <w:t xml:space="preserve">spôsobom, ktorý by mohol poškodiť službu online alebo narušiť jej používanie inou osobou, </w:t>
      </w:r>
    </w:p>
    <w:p w14:paraId="514F970B" w14:textId="77777777" w:rsidR="00AD5F09" w:rsidRPr="00690C65" w:rsidRDefault="00AD5F09" w:rsidP="0088164F">
      <w:pPr>
        <w:pStyle w:val="ProductList-Body"/>
        <w:numPr>
          <w:ilvl w:val="0"/>
          <w:numId w:val="2"/>
        </w:numPr>
        <w:spacing w:before="40" w:after="120"/>
        <w:ind w:left="461" w:hanging="274"/>
      </w:pPr>
      <w:r>
        <w:t>v ľubovoľnej aplikácii alebo situácii, kedy by zlyhanie služby on-line mohlo viesť k smrti alebo vážnemu zraneniu nejakej osoby, prípadne k vážnym fyzickým alebo environmentálnym škodám.</w:t>
      </w:r>
    </w:p>
    <w:p w14:paraId="05E5E29F" w14:textId="67BFC2BB" w:rsidR="00103924" w:rsidRPr="00690C65" w:rsidRDefault="00AD5F09" w:rsidP="00AD5F09">
      <w:pPr>
        <w:pStyle w:val="ProductList-Body"/>
      </w:pPr>
      <w:r>
        <w:t>Porušenie podmienok uvedených v tejto sekcii môže mať za následok pozastavenie poskytovania služby on-line. Spoločnosť Microsoft pozastaví poskytovanie služby on-line iba v rozsahu, ktorý bude primerane potrebný. Pokiaľ sa spoločnosť Microsoft nebude domnievať, že sa vyžaduje okamžité pozastavenie, pred samotným pozastavením poskytovania služby on-line poskytne primerané oznámenie.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5" w:name="_Toc433203371"/>
      <w:r>
        <w:t>Technické obmedzenia</w:t>
      </w:r>
      <w:bookmarkEnd w:id="25"/>
    </w:p>
    <w:p w14:paraId="40AC0812" w14:textId="7E166F55" w:rsidR="00C62FB6" w:rsidRPr="00690C65" w:rsidRDefault="003C35CD" w:rsidP="00C62FB6">
      <w:pPr>
        <w:pStyle w:val="ProductList-Body"/>
      </w:pPr>
      <w:r>
        <w:t>Zákazník musí dodržovať všetky technické obmedzenia v službe on-line, ktoré ju umožňujú používať zákazníkovi iba určitými spôsobmi, a nesmie ich obchádzať. Zákazník nesmie prevziať ani inak odstrániť kópie softvéru alebo zdrojového kódu zo služby on-line s výnimkou prípadov, keď je to jednoznačne povolené.</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6" w:name="_Toc433203372"/>
      <w:r>
        <w:t>Dodržovanie zákonov</w:t>
      </w:r>
      <w:bookmarkEnd w:id="26"/>
    </w:p>
    <w:p w14:paraId="4AF31B1C" w14:textId="5CECBED5" w:rsidR="00AD5F09" w:rsidRPr="00690C65" w:rsidRDefault="00AD5F09" w:rsidP="00F824AC">
      <w:pPr>
        <w:pStyle w:val="ProductList-Body"/>
        <w:spacing w:after="120"/>
      </w:pPr>
      <w:r>
        <w:t>Spoločnosť Microsoft bude dodržovať všetky zákony a predpisy vzťahujúce sa na jej poskytovanie služieb on-line vrátane zákona o oznamovaní narušenia zabezpečenia. Spoločnosť Microsoft však nezodpovedá za dodržovanie žiadnych zákonov ani predpisov vzťahujúcich sa na zákazníka alebo odvetvie zákazníka, ktoré sa nevzťahujú aj všeobecne na poskytovateľov služieb informačných technológií. Spoločnosť Microsoft nerozhoduje o tom, či zákaznícke údaje obsahujú informácie, ktoré podliehajú určitému zákonu alebo predpisu. Na všetky bezpečnostné incidenty sa vzťahujú podmienky sekcie Oznámenie bezpečnostného incidentu uvedenej nižšie.</w:t>
      </w:r>
    </w:p>
    <w:p w14:paraId="6B63D384" w14:textId="2FDBD42C" w:rsidR="00AD5F09" w:rsidRPr="00690C65" w:rsidRDefault="00AD5F09" w:rsidP="00AD5F09">
      <w:pPr>
        <w:pStyle w:val="ProductList-Body"/>
      </w:pPr>
      <w:r>
        <w:lastRenderedPageBreak/>
        <w:t>Zákazník musí dodržovať všetky zákony a nariadenia vzťahujúce sa na jeho používanie služieb on-line vrátane zákonov týkajúcich sa ochrany osobných údajov, ochrany údajov a dôvernosti komunikácie. Zákazník je zodpovedný za implementovanie a zachovávanie opatrení na ochranu osobných údajov a bezpečnostných opatrení pre súčasti, ktoré poskytuje alebo nad ktorými má kontrolu (napríklad zariadenia registrované v službe Microsoft Intune alebo v rámci zákazníkovho virtuálneho počítača alebo aplikácie služieb Microsoft Azure), ako aj za rozhodnutie o tom, či sú služby on-line vhodné na ukladanie a spracúvanie informácií podliehajúcich určitému zákonu alebo predpisu. Zákazník je zodpovedný za to, že bude reagovať na každú žiadosť tretej strany týkajúcu sa zákazníkovho používania služby on-line, napríklad na žiadosť o ukončenie zdieľania obsahu na základe autorského zákona Digital Millennium Copyright Act alebo iných platných zákonov.</w:t>
      </w:r>
    </w:p>
    <w:p w14:paraId="6D56C61C" w14:textId="5A7FB353" w:rsidR="003C35CD" w:rsidRDefault="003C35CD" w:rsidP="003C35CD">
      <w:pPr>
        <w:pStyle w:val="ProductList-Body"/>
      </w:pPr>
    </w:p>
    <w:p w14:paraId="4709F293" w14:textId="77777777" w:rsidR="00470AF7" w:rsidRPr="005123C4" w:rsidRDefault="00470AF7" w:rsidP="00470AF7">
      <w:pPr>
        <w:spacing w:after="0" w:line="240" w:lineRule="auto"/>
        <w:rPr>
          <w:b/>
          <w:color w:val="00188F"/>
          <w:sz w:val="18"/>
        </w:rPr>
      </w:pPr>
      <w:bookmarkStart w:id="27" w:name="ImportExportServices"/>
      <w:r>
        <w:rPr>
          <w:b/>
          <w:color w:val="00188F"/>
          <w:sz w:val="18"/>
        </w:rPr>
        <w:t>Služby importu/exportu</w:t>
      </w:r>
    </w:p>
    <w:bookmarkEnd w:id="27"/>
    <w:p w14:paraId="63ABCF83" w14:textId="5AAF9CE1" w:rsidR="00470AF7" w:rsidRPr="001A5A8F" w:rsidRDefault="00235E4F" w:rsidP="00470AF7">
      <w:pPr>
        <w:pStyle w:val="productlist-body0"/>
        <w:rPr>
          <w:rFonts w:asciiTheme="minorHAnsi" w:eastAsiaTheme="minorHAnsi" w:hAnsiTheme="minorHAnsi" w:cstheme="minorBidi"/>
          <w:szCs w:val="22"/>
          <w:lang w:bidi="ar-SA"/>
        </w:rPr>
      </w:pPr>
      <w:r>
        <w:rPr>
          <w:rFonts w:asciiTheme="minorHAnsi" w:eastAsiaTheme="minorHAnsi" w:hAnsiTheme="minorHAnsi" w:cstheme="minorBidi"/>
          <w:szCs w:val="22"/>
        </w:rPr>
        <w:t>Používanie služieb importu/exportu zo strany zákazníka je podmienené jeho dodržovaním všetkých pokynov spoločnosti Microsoft týkajúcich sa prípravy, spracovania a dodávky fyzických médií obsahujúcich jeho údaje (ďalej len „ukladacie médiá“). Zákazník je výlučne zodpovedný za poskytnutie ukladacích médií a údajov v súlade so všetkými zákonmi a predpismi. Spoločnosť Microsoft nemá žiadne povinnosti týkajúce sa ukladacích médií a nenesie žiadnu zodpovednosť za ich stratu, poškodenie ani zničenie. Všetky ukladacie médiá odosielané spoločnosti Microsoft sa musia odosielať prostredníctvom služby „DAP Microsoft DCS Data Center“ (INCOTERMS 2010). Ukladacie médiá odosielané zákazníkovi sa budú odosielať prostredníctvom služby „DAP Customer Dock“ (INCOTERMS 2010</w:t>
      </w:r>
      <w:r w:rsidR="00470AF7">
        <w:rPr>
          <w:rFonts w:asciiTheme="minorHAnsi" w:eastAsiaTheme="minorHAnsi" w:hAnsiTheme="minorHAnsi" w:cstheme="minorBidi"/>
          <w:szCs w:val="22"/>
        </w:rPr>
        <w:t>).</w:t>
      </w:r>
    </w:p>
    <w:p w14:paraId="160132E3" w14:textId="77777777" w:rsidR="00470AF7" w:rsidRPr="00690C65" w:rsidRDefault="00470AF7" w:rsidP="003C35CD">
      <w:pPr>
        <w:pStyle w:val="ProductList-Body"/>
      </w:pPr>
    </w:p>
    <w:p w14:paraId="4FEA4633" w14:textId="77777777" w:rsidR="00AD5F09" w:rsidRPr="00690C65" w:rsidRDefault="00AD5F09" w:rsidP="00366C8E">
      <w:pPr>
        <w:pStyle w:val="ProductList-SubSubSectionHeading"/>
        <w:outlineLvl w:val="1"/>
      </w:pPr>
      <w:bookmarkStart w:id="28" w:name="_Toc433203373"/>
      <w:r>
        <w:t>Elektronické upozornenia</w:t>
      </w:r>
      <w:bookmarkEnd w:id="28"/>
    </w:p>
    <w:p w14:paraId="6993E3E6" w14:textId="7559D1BC" w:rsidR="00AD5F09" w:rsidRPr="00690C65" w:rsidRDefault="00AD5F09" w:rsidP="00AD5F09">
      <w:pPr>
        <w:pStyle w:val="ProductList-Body"/>
      </w:pPr>
      <w:r>
        <w:t xml:space="preserve">Spoločnosť Microsoft môže poskytnúť zákazníkovi informácie a oznámenia o službách on-line elektronicky, napríklad e-mailom, prostredníctvom portálu služby on-line alebo prostredníctvom webovej lokality, ktorú spoločnosť Microsoft určí. Oznámenie sa považuje za odovzdané v deň, kedy ho spoločnosť Microsoft sprístupní.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9" w:name="_Toc433203374"/>
      <w:r>
        <w:t>Opätovné pridelenie licencií</w:t>
      </w:r>
      <w:bookmarkEnd w:id="29"/>
    </w:p>
    <w:p w14:paraId="7387CB08" w14:textId="59C42BE7" w:rsidR="00AD5F09" w:rsidRPr="00690C65" w:rsidRDefault="00AD5F09" w:rsidP="00AD5F09">
      <w:pPr>
        <w:pStyle w:val="ProductList-Body"/>
      </w:pPr>
      <w:r>
        <w:t>V prípade väčšiny licencií SL (ale nie všetkých) možno zmeniť ich priradenie. S výnimkou prípadov povolených v tomto odseku alebo v </w:t>
      </w:r>
      <w:hyperlink w:anchor="OnlineServiceSpecificTerms" w:history="1">
        <w:r>
          <w:rPr>
            <w:rStyle w:val="Hyperlink"/>
          </w:rPr>
          <w:t>podmienkach špecifických pre konkrétnu službu</w:t>
        </w:r>
      </w:hyperlink>
      <w:r>
        <w:t xml:space="preserve"> platí, že zákazník nesmie zmeniť priradenie licencie SL iba na krátku dobu (t. j. do 90 dní od posledného priradenia). Zákazník môže zmeniť priradenie licencie SL na krátku dobu, aby sa pokryla neprítomnosť používateľa alebo nedostupnosť zariadenia, ktoré je mimo prevádzky. Zmena priradenia licencie SL na akýkoľvek iný účel musí byť trvalá. Keď zákazník zmení priradenie licencie SL z jedného zariadenia alebo používateľa na iné zariadenie alebo iného používateľa, zákazník musí zablokovať prístup a odstrániť všetok súvisiaci softvér z predchádzajúceho zariadenia alebo zo zariadenia predchádzajúceho používateľa.</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0" w:name="_Toc433203375"/>
      <w:r>
        <w:t>Písmové komponenty</w:t>
      </w:r>
      <w:bookmarkEnd w:id="30"/>
    </w:p>
    <w:p w14:paraId="73F308D1" w14:textId="66EA51E0" w:rsidR="00AD5F09" w:rsidRPr="00690C65" w:rsidRDefault="00AD5F09" w:rsidP="00AD5F09">
      <w:pPr>
        <w:pStyle w:val="ProductList-Body"/>
      </w:pPr>
      <w:r>
        <w:t>Kým zákazník používa službu on-line, môže používať písma nainštalované touto službou on-line na zobrazovanie a tlač obsahu. Zákazník môže vkladať písma do obsahu iba v súlade s obmedzeniami o vkladaní v písmach a dočasne ich sťahovať do tlačiarne alebo iného výstupného zariadenia na tlač obsahu.</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1" w:name="_Toc433203376"/>
      <w:r>
        <w:t>Multiplexing</w:t>
      </w:r>
      <w:bookmarkEnd w:id="31"/>
    </w:p>
    <w:p w14:paraId="594AA384" w14:textId="7A451602" w:rsidR="00103924" w:rsidRPr="00690C65" w:rsidRDefault="00AD5F09" w:rsidP="00AD5F09">
      <w:pPr>
        <w:pStyle w:val="ProductList-Body"/>
      </w:pPr>
      <w:r>
        <w:t>Hardvér alebo softvér, ktorý zákazník používa na združovanie pripojení, presmerovanie informácií, znižovanie počtu zariadení alebo používateľov, ktorí priamo pristupujú k službe on-line (alebo súvisiacemu softvéru) alebo ju priamo používajú, alebo na znižovanie počtu POS, zariadení alebo používateľov, ktorých služba on-line priamo spravuje (niekedy sa to označuje ako „multiplexing“ alebo „združovanie“), neznižuje počet licencií žiadneho typu (vrátane licencií SL), ktoré zákazník potrebuje.</w:t>
      </w:r>
    </w:p>
    <w:p w14:paraId="24F8B19D" w14:textId="77777777" w:rsidR="00235E4F" w:rsidRPr="000772BE" w:rsidRDefault="00E766FD" w:rsidP="00235E4F">
      <w:pPr>
        <w:pStyle w:val="ProductList-Body"/>
        <w:shd w:val="clear" w:color="auto" w:fill="A6A6A6" w:themeFill="background1" w:themeFillShade="A6"/>
        <w:spacing w:before="120" w:after="240"/>
        <w:jc w:val="right"/>
      </w:pPr>
      <w:hyperlink w:anchor="TableofContents" w:history="1">
        <w:r w:rsidR="00235E4F">
          <w:rPr>
            <w:rStyle w:val="Hyperlink"/>
            <w:sz w:val="16"/>
            <w:szCs w:val="16"/>
          </w:rPr>
          <w:t>Obsah</w:t>
        </w:r>
      </w:hyperlink>
      <w:r w:rsidR="00235E4F">
        <w:rPr>
          <w:sz w:val="16"/>
          <w:szCs w:val="16"/>
        </w:rPr>
        <w:t>/</w:t>
      </w:r>
      <w:hyperlink w:anchor="GeneralTerms" w:history="1">
        <w:r w:rsidR="00235E4F">
          <w:rPr>
            <w:rStyle w:val="Hyperlink"/>
            <w:sz w:val="16"/>
            <w:szCs w:val="16"/>
          </w:rPr>
          <w:t>všeobecné podmienky</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2" w:name="PrivacyandSecurityTerms"/>
      <w:bookmarkStart w:id="33" w:name="_Toc433203377"/>
      <w:r>
        <w:lastRenderedPageBreak/>
        <w:t>Podmienky ochrany osobných údajov a zabezpečenia</w:t>
      </w:r>
      <w:bookmarkEnd w:id="32"/>
      <w:bookmarkEnd w:id="33"/>
    </w:p>
    <w:p w14:paraId="7D1A07E0" w14:textId="189496FA" w:rsidR="00F77036" w:rsidRPr="00690C65" w:rsidRDefault="00F77036" w:rsidP="00F77036">
      <w:pPr>
        <w:pStyle w:val="ProductList-Body"/>
      </w:pPr>
      <w:r>
        <w:t xml:space="preserve">Táto sekcia podmienok používania služieb on-line má dve časti: </w:t>
      </w:r>
    </w:p>
    <w:p w14:paraId="6AAD177B" w14:textId="4104F62E" w:rsidR="00F77036" w:rsidRPr="00690C65" w:rsidRDefault="00F77036" w:rsidP="00A44A41">
      <w:pPr>
        <w:pStyle w:val="ProductList-Body"/>
        <w:numPr>
          <w:ilvl w:val="0"/>
          <w:numId w:val="3"/>
        </w:numPr>
        <w:ind w:left="450" w:hanging="270"/>
      </w:pPr>
      <w:r>
        <w:t>Všeobecné podmienky ochrany osobných údajov a zabezpečenia, ktoré sa vzťahujú na všetky služby on-line, a</w:t>
      </w:r>
    </w:p>
    <w:p w14:paraId="19F00AAF" w14:textId="0D6AB44F" w:rsidR="000E6ED8" w:rsidRPr="00690C65" w:rsidRDefault="00F77036" w:rsidP="0088164F">
      <w:pPr>
        <w:pStyle w:val="ProductList-Body"/>
        <w:numPr>
          <w:ilvl w:val="0"/>
          <w:numId w:val="3"/>
        </w:numPr>
        <w:spacing w:before="40"/>
        <w:ind w:left="461" w:hanging="274"/>
      </w:pPr>
      <w:r>
        <w:t>Podmienky spracovania údajov, ktoré predstavujú doplnkové záväzky pre niektoré služby on-line.</w:t>
      </w:r>
    </w:p>
    <w:p w14:paraId="63CB356D" w14:textId="77777777" w:rsidR="00F77036" w:rsidRPr="00690C65" w:rsidRDefault="00F77036" w:rsidP="00F77036">
      <w:pPr>
        <w:pStyle w:val="ProductList-Body"/>
      </w:pPr>
    </w:p>
    <w:p w14:paraId="28D69558" w14:textId="380CF2CB" w:rsidR="000E6ED8" w:rsidRPr="00690C65" w:rsidRDefault="00F77036" w:rsidP="00235E4F">
      <w:pPr>
        <w:pStyle w:val="ProductList-Offering1Heading"/>
      </w:pPr>
      <w:bookmarkStart w:id="34" w:name="_Toc433203378"/>
      <w:r>
        <w:t>Všeobecné podmienky ochrany osobných údajov a zabezpečenia</w:t>
      </w:r>
      <w:bookmarkEnd w:id="34"/>
    </w:p>
    <w:p w14:paraId="0A292299" w14:textId="77777777" w:rsidR="00F77036" w:rsidRPr="00690C65" w:rsidRDefault="00F77036" w:rsidP="00366C8E">
      <w:pPr>
        <w:pStyle w:val="ProductList-SubSubSectionHeading"/>
        <w:outlineLvl w:val="2"/>
      </w:pPr>
      <w:bookmarkStart w:id="35" w:name="_Toc433203379"/>
      <w:r>
        <w:t>Rozsah</w:t>
      </w:r>
      <w:bookmarkEnd w:id="35"/>
    </w:p>
    <w:p w14:paraId="6720FC8E" w14:textId="65FEC10F" w:rsidR="00F77036" w:rsidRPr="00690C65" w:rsidRDefault="00F77036" w:rsidP="00F77036">
      <w:pPr>
        <w:pStyle w:val="ProductList-Body"/>
      </w:pPr>
      <w:r>
        <w:t xml:space="preserve">Podmienky uvedené v tejto sekcii sa vzťahujú na všetky služby on-line s výnimkou služieb Bing Maps Enterprise Platform, Bing Maps Mobile Asset Management Platform, Translator API a Parature od spoločnosti Microsoft, ktoré sa riadia podmienkami ochrany osobných údajov alebo zabezpečenia uvedenými nižšie v príslušných </w:t>
      </w:r>
      <w:hyperlink w:anchor="OnlineServiceSpecificTerms" w:history="1">
        <w:r>
          <w:rPr>
            <w:rStyle w:val="Hyperlink"/>
          </w:rPr>
          <w:t>podmienkach špecifických pre konkrétne služby online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6" w:name="_Toc433203380"/>
      <w:r>
        <w:t>Používanie zákazníckych údajov</w:t>
      </w:r>
      <w:bookmarkEnd w:id="36"/>
    </w:p>
    <w:p w14:paraId="60C50476" w14:textId="5A63F640" w:rsidR="00F77036" w:rsidRPr="00690C65" w:rsidRDefault="00F77036" w:rsidP="00F77036">
      <w:pPr>
        <w:pStyle w:val="ProductList-Body"/>
      </w:pPr>
      <w:r>
        <w:t>Zákaznícke údaje sa budú používať iba na poskytovanie služieb on-line pre zákazníka vrátane účelov, ktoré sú v súlade s poskytovaním týchto služieb. Spoločnosť Microsoft nebude používať zákaznícke údaje ani z nich nebude odvodzovať informácie na žiadne reklamné ani podobné komerčné účely. Pokiaľ ide o zmluvné strany, zákazník si zachováva všetky práva, právne tituly a nároky na zákaznícke údaje. Spoločnosť Microsoft nezískava žiadne práva na zákaznícke údaje iné než tie, ktoré zákazník udelí spoločnosti Microsoft na účely poskytovanie služieb on-line zákazníkovi. Tento odsek neovplyvňuje práva spoločnosti Microsoft na softvér alebo služby, na ktoré spoločnosť Microsoft poskytuje zákazníkovi licencie.</w:t>
      </w:r>
    </w:p>
    <w:p w14:paraId="2013749E" w14:textId="77777777" w:rsidR="00F77036" w:rsidRPr="00690C65" w:rsidRDefault="00F77036" w:rsidP="00F77036">
      <w:pPr>
        <w:pStyle w:val="ProductList-Body"/>
      </w:pPr>
    </w:p>
    <w:p w14:paraId="16D5E42E" w14:textId="77777777" w:rsidR="00003901" w:rsidRDefault="00003901" w:rsidP="00003901">
      <w:pPr>
        <w:pStyle w:val="ProductList-SubSubSectionHeading"/>
        <w:outlineLvl w:val="2"/>
      </w:pPr>
      <w:bookmarkStart w:id="37" w:name="_Toc423959220"/>
      <w:bookmarkStart w:id="38" w:name="_Toc417892060"/>
      <w:bookmarkStart w:id="39" w:name="_Toc433203381"/>
      <w:r>
        <w:t>Zverejnenie zákazníckych údajov</w:t>
      </w:r>
      <w:bookmarkEnd w:id="37"/>
      <w:bookmarkEnd w:id="38"/>
      <w:bookmarkEnd w:id="39"/>
    </w:p>
    <w:p w14:paraId="269F66A5" w14:textId="77777777" w:rsidR="00003901" w:rsidRDefault="00003901" w:rsidP="00003901">
      <w:pPr>
        <w:pStyle w:val="ProductList-Body"/>
        <w:spacing w:after="120"/>
      </w:pPr>
      <w:r>
        <w:t>Spoločnosť Microsoft nebude zverejňovať zákaznícke údaje mimo spoločnosti Microsoft alebo ňou riadených dcérskych spoločností a afilácií s výnimkou nasledujúcich prípadov: (1) na pokyn zákazníka, (2) v súlade s tým, ako je to uvedené v PPSO, alebo (3) v súlade s tým, čo sa vyžaduje podľa zákona.</w:t>
      </w:r>
    </w:p>
    <w:p w14:paraId="4C3188AE" w14:textId="77777777" w:rsidR="00003901" w:rsidRDefault="00003901" w:rsidP="00003901">
      <w:pPr>
        <w:pStyle w:val="ProductList-Body"/>
        <w:spacing w:after="120"/>
      </w:pPr>
      <w:r>
        <w:t>Spoločnosť Microsoft nebude zverejňovať zákaznícke údaje orgánom činným v trestnom konaní, pokiaľ sa to nebude vyžadovať podľa zákona. Ak orgány činné v trestnom konaní požiadajú spoločnosť Microsoft o zákaznícke údaje, spoločnosť Microsoft sa pokúsi dosiahnuť to, aby si vyžiadali tieto údaje priamo od zákazníka. Ak bude spoločnosť Microsoft prinútená zverejniť zákaznícke údaje orgánom činným v trestnom konaní, bezodkladne to oznámi zákazníkovi a poskytne mu kópiu takejto žiadosti, pokiaľ to nebudú zakazovať platné zákony.</w:t>
      </w:r>
    </w:p>
    <w:p w14:paraId="235552A8" w14:textId="77777777" w:rsidR="00003901" w:rsidRDefault="00003901" w:rsidP="00003901">
      <w:pPr>
        <w:pStyle w:val="ProductList-Body"/>
        <w:spacing w:after="120"/>
      </w:pPr>
      <w:r>
        <w:t>Po prijatí žiadosti o zákaznícke údaje od ľubovoľnej inej tretej strany to spoločnosť Microsoft bezodkladne oznámi zákazníkovi, pokiaľ to nebudú zakazovať platné zákony. Spoločnosť Microsoft takúto žiadosť odmietne, pokiaľ jej splnenie nebudú vyžadovať platné zákony. Ak bude žiadosť platná, spoločnosť Microsoft sa pokúsi dosiahnuť to, aby si tretia strana vyžiadala údaje priamo od zákazníka.</w:t>
      </w:r>
    </w:p>
    <w:p w14:paraId="1B50A989" w14:textId="77777777" w:rsidR="00003901" w:rsidRDefault="00003901" w:rsidP="00003901">
      <w:pPr>
        <w:pStyle w:val="ProductList-Body"/>
        <w:spacing w:after="120"/>
      </w:pPr>
      <w:r>
        <w:t>Spoločnosť Microsoft neposkytne žiadnej tretej strane: (a) priamy, nepriamy, súhrnný ani voľný prístup k zákazníckym údajom, (b) šifrovacie kľúče platformy používané na zabezpečenie zákazníckych údajov ani možnosť prelomiť takéto šifrovanie, ani (c) prístup k zákazníckym údajom, pokiaľ bude spoločnosť Microsoft vedieť o tom, že takéto údaje sa používajú na iné účely, než ktoré sú uvedené v žiadosti tretej strany.</w:t>
      </w:r>
    </w:p>
    <w:p w14:paraId="0084B095" w14:textId="77777777" w:rsidR="00003901" w:rsidRDefault="00003901" w:rsidP="00003901">
      <w:pPr>
        <w:pStyle w:val="ProductList-Body"/>
      </w:pPr>
      <w:r>
        <w:t>V rámci takéhoto úsilia môže spoločnosť Microsoft poskytnúť tretej strane základné kontaktné informácie zákazníka.</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0" w:name="_Toc433203382"/>
      <w:r>
        <w:t>Vzdelávacie inštitúcie</w:t>
      </w:r>
      <w:bookmarkEnd w:id="40"/>
    </w:p>
    <w:p w14:paraId="1FD6883B" w14:textId="34F015CC" w:rsidR="00F77036" w:rsidRPr="00690C65" w:rsidRDefault="00F77036" w:rsidP="00F824AC">
      <w:pPr>
        <w:pStyle w:val="ProductList-Body"/>
        <w:spacing w:after="120"/>
      </w:pPr>
      <w:r>
        <w:t>Ak je zákazníkom vzdelávacia organizácia alebo inštitúcia, na ktorú sa vzťahujú predpisy v článku 20 U.S.C. § 1232g zákona o práve na vzdelanie a ochrane osobných údajov rodiny (Family Educational Rights and Privacy Act, ďalej len „FERPA“), spoločnosť Microsoft berie na vedomie, že na účely podmienok používania služieb on-line sa bude v zákazníckych údajoch označovať ako „predstaviteľ školy“ s „legitímnymi záujmami v oblasti vzdelávania“ tak, ako boli tieto pojmy definované v zákone FERPA a príslušných vykonávacích predpisoch. Spoločnosť Microsoft tiež súhlasí, že bude dodržovať obmedzenia a požiadavky stanovené v článku 34 CFR 99.33(a) o predstaviteľoch škôl.</w:t>
      </w:r>
    </w:p>
    <w:p w14:paraId="04350C2A" w14:textId="7980FE1C" w:rsidR="00F77036" w:rsidRPr="00690C65" w:rsidRDefault="00F77036" w:rsidP="00F77036">
      <w:pPr>
        <w:pStyle w:val="ProductList-Body"/>
      </w:pPr>
      <w:r>
        <w:t>Zákazník si uvedomuje, že spoločnosť Microsoft nemusí vlastniť žiadne alebo môže vlastniť iba obmedzené kontaktné údaje študentov zákazníka a ich rodičov. V dôsledku toho bude zákazník niesť zodpovednosť za získanie každého rodičovského súhlasu s používaním služby on-line ľubovoľným koncovým používateľom tak, ako sa to môže vyžadovať na základe platných zákonov a bude poskytovať študentom (alebo rodičovi študenta v prípade študenta vo veku do 18 rokov, ktorý nenavštevuje vysokú školu alebo univerzitu) oznámenie v mene spoločnosti Microsoft o súdnom príkaze alebo právoplatne vydanom súdnom predvolaní vyžadujúcom zverejnenie zákazníckych údajov, ktoré spoločnosť Microsoft vlastní, ako sa to môže vyžadovať na základe platných zákonov.</w:t>
      </w:r>
    </w:p>
    <w:p w14:paraId="75EB52E8" w14:textId="77777777" w:rsidR="00F77036" w:rsidRDefault="00F77036" w:rsidP="00F77036">
      <w:pPr>
        <w:pStyle w:val="ProductList-Body"/>
      </w:pPr>
    </w:p>
    <w:p w14:paraId="7ED43E29" w14:textId="77777777" w:rsidR="00003901" w:rsidRPr="000D77F3" w:rsidRDefault="00003901" w:rsidP="00003901">
      <w:pPr>
        <w:pStyle w:val="ProductList-SubSubSectionHeading"/>
      </w:pPr>
      <w:bookmarkStart w:id="41" w:name="_Toc423959222"/>
      <w:bookmarkStart w:id="42" w:name="_Toc433203383"/>
      <w:bookmarkStart w:id="43" w:name="_Toc417892062"/>
      <w:bookmarkStart w:id="44" w:name="HIPAA"/>
      <w:r>
        <w:t>Obchodný partner podľa zákona HIPAA</w:t>
      </w:r>
      <w:bookmarkEnd w:id="41"/>
      <w:bookmarkEnd w:id="42"/>
    </w:p>
    <w:p w14:paraId="2F61A554" w14:textId="3F0C5DB7" w:rsidR="00003901" w:rsidRPr="00ED53C5" w:rsidRDefault="00003901" w:rsidP="00470AF7">
      <w:pPr>
        <w:pStyle w:val="ProductList-Body"/>
      </w:pPr>
      <w:r>
        <w:t xml:space="preserve">Ak je zákazník „subjektom s krytím“ alebo „obchodným partnerom“ a zahŕňa do zákazníckych údajov „chránené zdravotné informácie“ v súlade s ich definíciou v zákone 45 CFR § 160.103, podpísanie multilicenčnej zmluvy zákazníka zahŕňa podpísanie zmluvy pre obchodných partnerov podľa </w:t>
      </w:r>
      <w:r>
        <w:lastRenderedPageBreak/>
        <w:t xml:space="preserve">zákona HIPAA (ďalej len „zmluva BAA“), ktorej úplné znenie je k dispozícii na adrese </w:t>
      </w:r>
      <w:hyperlink r:id="rId25" w:history="1">
        <w:r>
          <w:rPr>
            <w:rStyle w:val="Hyperlink"/>
          </w:rPr>
          <w:t>http://aka.ms/BAA</w:t>
        </w:r>
      </w:hyperlink>
      <w:r>
        <w:t>. Zákazník môže odstúpiť od zmluvy BAA tak, že spoločnosti Microsoft odošle nasledujúce informácie vo forme písomného oznámenia (v súlade s podmienkami multilicenčnej zmluvy zákazníka):</w:t>
      </w:r>
    </w:p>
    <w:p w14:paraId="501059DC" w14:textId="77777777" w:rsidR="00003901" w:rsidRPr="00ED53C5" w:rsidRDefault="00003901" w:rsidP="00470AF7">
      <w:pPr>
        <w:pStyle w:val="ProductList-Body"/>
        <w:numPr>
          <w:ilvl w:val="0"/>
          <w:numId w:val="36"/>
        </w:numPr>
        <w:ind w:left="450" w:hanging="270"/>
      </w:pPr>
      <w:r>
        <w:t>celý zákonný názov odstupujúceho zákazníka a ľubovoľnej afilácie,</w:t>
      </w:r>
    </w:p>
    <w:p w14:paraId="1E543EAA" w14:textId="77777777" w:rsidR="00003901" w:rsidRPr="00ED53C5" w:rsidRDefault="00003901" w:rsidP="00003901">
      <w:pPr>
        <w:pStyle w:val="ProductList-Body"/>
        <w:numPr>
          <w:ilvl w:val="0"/>
          <w:numId w:val="36"/>
        </w:numPr>
        <w:ind w:left="450" w:hanging="270"/>
      </w:pPr>
      <w:r>
        <w:t> ak má zákazník viacero multilicenčných zmlúv, multilicenčnú zmluvu, na ktorú sa vzťahuje dané odstúpenie.</w:t>
      </w:r>
    </w:p>
    <w:bookmarkEnd w:id="43"/>
    <w:bookmarkEnd w:id="44"/>
    <w:p w14:paraId="4791FE1C" w14:textId="77777777" w:rsidR="005F38F2" w:rsidRDefault="005F38F2" w:rsidP="00F77036">
      <w:pPr>
        <w:pStyle w:val="ProductList-Body"/>
      </w:pPr>
    </w:p>
    <w:p w14:paraId="02205ABD" w14:textId="77777777" w:rsidR="00F77036" w:rsidRPr="00690C65" w:rsidRDefault="00F77036" w:rsidP="00366C8E">
      <w:pPr>
        <w:pStyle w:val="ProductList-SubSubSectionHeading"/>
        <w:outlineLvl w:val="2"/>
      </w:pPr>
      <w:bookmarkStart w:id="45" w:name="_Toc433203384"/>
      <w:r>
        <w:t>Zabezpečenie</w:t>
      </w:r>
      <w:bookmarkEnd w:id="45"/>
    </w:p>
    <w:p w14:paraId="2E45AFF8" w14:textId="7FCF7485" w:rsidR="00F77036" w:rsidRPr="00690C65" w:rsidRDefault="00F77036" w:rsidP="00F77036">
      <w:pPr>
        <w:pStyle w:val="ProductList-Body"/>
      </w:pPr>
      <w:r>
        <w:t xml:space="preserve">Spoločnosť Microsoft sa zaväzuje podporovať ochranu zákazníckych údajov. Spoločnosť Microsoft implementovala a bude zachovávať a používať príslušné technické a organizačné opatrenia určené na ochranu zákazníckych údajov pred náhodným, neoprávneným alebo nezákonným prístupom, zverejnením, zmenou, stratou alebo zničením.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6" w:name="_Toc433203385"/>
      <w:r>
        <w:t>Oznámenie bezpečnostného incidentu</w:t>
      </w:r>
      <w:bookmarkEnd w:id="46"/>
    </w:p>
    <w:p w14:paraId="40A5F846" w14:textId="7E5F1305" w:rsidR="00F77036" w:rsidRPr="00690C65" w:rsidRDefault="00F77036" w:rsidP="00F824AC">
      <w:pPr>
        <w:pStyle w:val="ProductList-Body"/>
        <w:spacing w:after="120"/>
      </w:pPr>
      <w:r>
        <w:t>Ak sa spoločnosť Microsoft dozvie o ľubovoľnom nezákonnom prístupe k ľubovoľným zákazníckym údajom uloženým v zariadeniach alebo priestoroch spoločnosti Microsoft alebo o neoprávnenom prístupe k takýmto zariadeniam alebo do takýchto priestorov, v dôsledku čoho dôjde k strate, zverejneniu alebo zmene zákazníckych údajov (každý takýto prípad je „bezpečnostným incidentom“), spoločnosť Microsoft bezodkladne: (1) oznámi zákazníkovi tento bezpečnostný incident, (2) vyšetrí tento bezpečnostný incident a poskytne zákazníkovi podrobné informácie o tomto bezpečnostnom incidente a (3) vykoná primerané kroky na zmiernenie vplyvov a na minimalizáciu ľubovoľných škôd v dôsledku tohto bezpečnostného incidentu.</w:t>
      </w:r>
    </w:p>
    <w:p w14:paraId="3A327E7B" w14:textId="67F429DB" w:rsidR="00F77036" w:rsidRPr="00690C65" w:rsidRDefault="00F77036" w:rsidP="00F824AC">
      <w:pPr>
        <w:pStyle w:val="ProductList-Body"/>
        <w:spacing w:after="120"/>
      </w:pPr>
      <w:r>
        <w:t>Oznámenia bezpečnostných incidentov sa budú zasielať jednému alebo viacerým správcom zákazníka ľubovoľnými prostriedkami zvolenými spoločnosťou Microsoft vrátane e-mailu. Výhradnou zodpovednosťou zákazníka je zaručiť to, aby jeho správcovia uchovávali presné kontaktné údaje na každom príslušnom portáli služieb on-line. Záväzok spoločnosti Microsoft nahlásiť alebo reagovať na bezpečnostný incident na základe tejto sekcie neznamená, že spoločnosť Microsoft uznáva akékoľvek pochybenie alebo zodpovednosť s ohľadom na tento bezpečnostný incident.</w:t>
      </w:r>
    </w:p>
    <w:p w14:paraId="3E2B017C" w14:textId="77777777" w:rsidR="00F77036" w:rsidRPr="00690C65" w:rsidRDefault="00F77036" w:rsidP="00F77036">
      <w:pPr>
        <w:pStyle w:val="ProductList-Body"/>
      </w:pPr>
      <w:r>
        <w:t>Zákazník musí spoločnosti Microsoft bezodkladne oznámiť každé možné zneužitie jeho kont alebo overovacích poverení alebo každý bezpečnostný incident súvisiaci so službou on-line.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7" w:name="_Toc433203386"/>
      <w:r>
        <w:t>Miesto spracovania údajov</w:t>
      </w:r>
      <w:bookmarkEnd w:id="47"/>
    </w:p>
    <w:p w14:paraId="6F79E91B" w14:textId="77777777" w:rsidR="00F77036" w:rsidRPr="00690C65" w:rsidRDefault="00F77036" w:rsidP="00F77036">
      <w:pPr>
        <w:pStyle w:val="ProductList-Body"/>
      </w:pPr>
      <w:r>
        <w:t>S výnimkou toho, čo je uvedené v iných častiach dokumentu PPSO, sa zákaznícke údaje, ktoré spoločnosť Microsoft spracováva v mene zákazníka, môžu prenášať do Spojených štátov amerických alebo ľubovoľných iných krajín, v ktorých spoločnosť Microsoft alebo jej afilácie alebo subdodávatelia majú svoje zariadenia, a môžu sa v nich uchovávať a spracovávať. Zákazník poveruje spoločnosť Microsoft vykonávaním ľubovoľného takéhoto prenosu zákazníckych údajov do ľubovoľnej takej krajiny a uchovávaním a spracovávaním zákazníckych údajov na účely poskytovania služieb on-line. Spoločnosť Microsoft dodržuje rámcové pravidlá bezpečného prístavu EÚ a Švajčiarska stanovené Ministerstvom obchodu Spojených štátov amerických v oblasti zhromažďovania, používania a uchovávania údajov z Európskej únie, Európskeho hospodárskeho priestoru a Švajčiarska.</w:t>
      </w:r>
    </w:p>
    <w:p w14:paraId="0F49DA8B" w14:textId="77777777" w:rsidR="00F77036" w:rsidRPr="00690C65" w:rsidRDefault="00F77036" w:rsidP="00F77036">
      <w:pPr>
        <w:pStyle w:val="ProductList-Body"/>
      </w:pPr>
    </w:p>
    <w:p w14:paraId="3BE4D548" w14:textId="77777777" w:rsidR="007C0F16" w:rsidRDefault="007C0F16" w:rsidP="007C0F16">
      <w:pPr>
        <w:pStyle w:val="ProductList-SubSubSectionHeading"/>
        <w:outlineLvl w:val="2"/>
      </w:pPr>
      <w:bookmarkStart w:id="48" w:name="_Toc417892066"/>
      <w:bookmarkStart w:id="49" w:name="_Toc412644895"/>
      <w:bookmarkStart w:id="50" w:name="_Toc433203387"/>
      <w:r>
        <w:t>Ukážkové vydania</w:t>
      </w:r>
      <w:bookmarkEnd w:id="48"/>
      <w:bookmarkEnd w:id="49"/>
      <w:bookmarkEnd w:id="50"/>
    </w:p>
    <w:p w14:paraId="54D70D9C" w14:textId="77777777" w:rsidR="007C0F16" w:rsidRDefault="007C0F16" w:rsidP="007C0F16">
      <w:pPr>
        <w:pStyle w:val="ProductList-Body"/>
      </w:pPr>
      <w:r>
        <w:t>Spoločnosť Microsoft môže ponúkať ukážkové verzie, betaverzie alebo iné predbežné verzie funkcií, umiestnení dátových centier a služieb (ďalej len „ukážkové verzie“) na voliteľné hodnotenie. Ukážkové verzie môžu využívať menej striktné alebo odlišné opatrenia na ochranu osobných údajov a bezpečnostné opatrenia než tie, ktoré sa obvykle používajú v službách on-line. Pokiaľ nie je uvedené inak, ukážkové verzie nie sú zahrnuté v zmluve SLA pre príslušnú službu on-line.</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1" w:name="_Toc433203388"/>
      <w:r>
        <w:t>Využívanie služieb subdodávateľov</w:t>
      </w:r>
      <w:bookmarkEnd w:id="51"/>
    </w:p>
    <w:p w14:paraId="4B2C2C88" w14:textId="2069A67F" w:rsidR="000E6ED8" w:rsidRPr="00690C65" w:rsidRDefault="00F77036" w:rsidP="00F77036">
      <w:pPr>
        <w:pStyle w:val="ProductList-Body"/>
      </w:pPr>
      <w:r>
        <w:t>Spoločnosť Microsoft môže najať subdodávateľov na poskytovanie služieb v jej mene. Všetci takíto subdodávatelia budú mať povolené získať zákaznícke údaje iba na dodávku služieb, na ktorých poskytovanie ich najala spoločnosť Microsoft, a budú mať zakázané používať zákaznícke údaje na akýkoľvek iný účel. Spoločnosť Microsoft zostáva zodpovedná za to, že subdodávatelia budú dodržovať záväzky spoločnosti Microsoft stanovené v týchto PPSO. Zákazník predtým poskytne súhlas s tým, že spoločnosť Microsoft môže prenášať zákaznícke údaje subdodávateľom tak, ako to je uvedené v dokumente PPSO.</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2" w:name="_Toc433203389"/>
      <w:r>
        <w:t>Ako sa môžete obrátiť na spoločnosť Microsoft</w:t>
      </w:r>
      <w:bookmarkEnd w:id="52"/>
    </w:p>
    <w:p w14:paraId="3A314166" w14:textId="23368AF0" w:rsidR="00F77036" w:rsidRPr="00690C65" w:rsidRDefault="00F77036" w:rsidP="00F77036">
      <w:pPr>
        <w:pStyle w:val="ProductList-Body"/>
      </w:pPr>
      <w:r>
        <w:t xml:space="preserve">Ak sa zákazník domnieva, že spoločnosť Microsoft nedodržuje svoje záväzky ochrany osobných údajov alebo zabezpečenia, môže sa obrátiť na oddelenie zákazníckej podpory alebo použiť webový formulár spoločnosti Microsoft zameraný na ochranu osobných údajov, ktorý je uvedený na webovej lokalite </w:t>
      </w:r>
      <w:hyperlink r:id="rId26" w:history="1">
        <w:r>
          <w:rPr>
            <w:rStyle w:val="Hyperlink"/>
          </w:rPr>
          <w:t>http://go.microsoft.com/?linkid=9846224</w:t>
        </w:r>
      </w:hyperlink>
      <w:r>
        <w:t>. Poštová adresa spoločnosti Microsoft:</w:t>
      </w:r>
      <w:r w:rsidR="001A66D5">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5F38F2" w:rsidRDefault="00F77036" w:rsidP="00F77036">
      <w:pPr>
        <w:pStyle w:val="ProductList-Body"/>
        <w:rPr>
          <w:spacing w:val="-2"/>
        </w:rPr>
      </w:pPr>
      <w:r w:rsidRPr="005F38F2">
        <w:rPr>
          <w:spacing w:val="-2"/>
        </w:rPr>
        <w:lastRenderedPageBreak/>
        <w:t>Spoločnosť Microsoft Ireland Operations Limited je zástupcom spoločnosti Microsoft v oblasti ochrany údajov pre Európsky hospodársky priestor a Švajčiarsko. Na zástupcu pre ochranu osobných údajov v spoločnosti Microsoft Ireland Operations Limited sa môžete obrátiť na nasledujúcej adrese:</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07BC93E7" w14:textId="77777777" w:rsidR="007C0F16" w:rsidRDefault="00F77036" w:rsidP="00F77036">
      <w:pPr>
        <w:pStyle w:val="ProductList-Body"/>
        <w:ind w:left="180"/>
      </w:pPr>
      <w:r>
        <w:t>Sandyford, Dublin 18, Ireland</w:t>
      </w:r>
    </w:p>
    <w:p w14:paraId="16FF139E" w14:textId="77777777" w:rsidR="00235E4F" w:rsidRPr="000772BE" w:rsidRDefault="00E766FD" w:rsidP="00235E4F">
      <w:pPr>
        <w:pStyle w:val="ProductList-Body"/>
        <w:shd w:val="clear" w:color="auto" w:fill="A6A6A6" w:themeFill="background1" w:themeFillShade="A6"/>
        <w:spacing w:before="120" w:after="240"/>
        <w:jc w:val="right"/>
      </w:pPr>
      <w:hyperlink w:anchor="TableofContents" w:history="1">
        <w:r w:rsidR="00235E4F">
          <w:rPr>
            <w:rStyle w:val="Hyperlink"/>
            <w:sz w:val="16"/>
            <w:szCs w:val="16"/>
          </w:rPr>
          <w:t>Obsah</w:t>
        </w:r>
      </w:hyperlink>
      <w:r w:rsidR="00235E4F">
        <w:rPr>
          <w:sz w:val="16"/>
          <w:szCs w:val="16"/>
        </w:rPr>
        <w:t>/</w:t>
      </w:r>
      <w:hyperlink w:anchor="GeneralTerms" w:history="1">
        <w:r w:rsidR="00235E4F">
          <w:rPr>
            <w:rStyle w:val="Hyperlink"/>
            <w:sz w:val="16"/>
            <w:szCs w:val="16"/>
          </w:rPr>
          <w:t>všeobecné podmienky</w:t>
        </w:r>
      </w:hyperlink>
    </w:p>
    <w:p w14:paraId="2FA2F07D" w14:textId="1CD7CE34" w:rsidR="00235E4F" w:rsidRDefault="00235E4F" w:rsidP="00235E4F">
      <w:pPr>
        <w:pStyle w:val="ProductList-Body"/>
      </w:pPr>
    </w:p>
    <w:p w14:paraId="1E0E5DA9" w14:textId="77777777" w:rsidR="00235E4F" w:rsidRDefault="00235E4F" w:rsidP="00F77036">
      <w:pPr>
        <w:pStyle w:val="ProductList-Body"/>
        <w:ind w:left="180"/>
        <w:sectPr w:rsidR="00235E4F"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690C65" w:rsidRDefault="00F77036" w:rsidP="00235E4F">
      <w:pPr>
        <w:pStyle w:val="ProductList-Offering1Heading"/>
      </w:pPr>
      <w:bookmarkStart w:id="53" w:name="_Toc433203390"/>
      <w:r>
        <w:lastRenderedPageBreak/>
        <w:t>Podmienky spracovania údajov</w:t>
      </w:r>
      <w:bookmarkEnd w:id="53"/>
    </w:p>
    <w:p w14:paraId="2F075DBA" w14:textId="77777777" w:rsidR="00F77036" w:rsidRPr="00690C65" w:rsidRDefault="00F77036" w:rsidP="00F824AC">
      <w:pPr>
        <w:pStyle w:val="ProductList-Body"/>
        <w:spacing w:after="120"/>
      </w:pPr>
      <w:r>
        <w:t>Podmienky spracovania údajov (PSÚ) zahŕňajú podmienky uvedené v tejto sekcii.</w:t>
      </w:r>
    </w:p>
    <w:p w14:paraId="48A379F1" w14:textId="599CFDB1" w:rsidR="00F77036" w:rsidRPr="00690C65" w:rsidRDefault="00F77036" w:rsidP="00F77036">
      <w:pPr>
        <w:pStyle w:val="ProductList-Body"/>
      </w:pPr>
      <w:r>
        <w:t>Podmienky spracovania údajov zahŕňajú aj „štandardné zmluvné doložky“ v súlade s rozhodnutím Európskej komisie z 5. februára 2010 o štandardných zmluvných doložkách pre prenos osobných údajov spracovateľom v tretích krajinách na základe smernice EÚ o ochrane údajov. Štandardné zmluvné klauzuly sú uvedené v </w:t>
      </w:r>
      <w:hyperlink w:anchor="Attachment3" w:history="1">
        <w:r>
          <w:rPr>
            <w:rStyle w:val="Hyperlink"/>
          </w:rPr>
          <w:t>prílohe 3</w:t>
        </w:r>
      </w:hyperlink>
      <w:r>
        <w:t>. Okrem toho platí, že:</w:t>
      </w:r>
    </w:p>
    <w:p w14:paraId="4289F66E" w14:textId="10251D66" w:rsidR="00F77036" w:rsidRPr="00690C65" w:rsidRDefault="00F77036" w:rsidP="00A44A41">
      <w:pPr>
        <w:pStyle w:val="ProductList-Body"/>
        <w:numPr>
          <w:ilvl w:val="0"/>
          <w:numId w:val="4"/>
        </w:numPr>
        <w:ind w:left="450" w:hanging="270"/>
      </w:pPr>
      <w:r>
        <w:t xml:space="preserve">podpísanie multilicenčnej zmluvy zahŕňa podpísanie </w:t>
      </w:r>
      <w:hyperlink w:anchor="Attachment3" w:history="1">
        <w:r>
          <w:rPr>
            <w:rStyle w:val="Hyperlink"/>
          </w:rPr>
          <w:t>prílohy 3</w:t>
        </w:r>
      </w:hyperlink>
      <w:r>
        <w:t>, ktorú potvrdzuje podpisom spoločnosť Microsoft Corporation,</w:t>
      </w:r>
    </w:p>
    <w:p w14:paraId="41BFB8AC" w14:textId="77777777" w:rsidR="00F77036" w:rsidRPr="00690C65" w:rsidRDefault="00F77036" w:rsidP="0088164F">
      <w:pPr>
        <w:pStyle w:val="ProductList-Body"/>
        <w:numPr>
          <w:ilvl w:val="0"/>
          <w:numId w:val="4"/>
        </w:numPr>
        <w:spacing w:before="40"/>
        <w:ind w:left="450" w:hanging="270"/>
      </w:pPr>
      <w:r w:rsidRPr="005F38F2">
        <w:t>podmienky</w:t>
      </w:r>
      <w:r>
        <w:t xml:space="preserve"> v multilicenčnej zmluve zákazníka vrátane týchto PSÚ predstavujú zmluvu o spracovaní údajov, na základe ktorej je spoločnosť Microsoft spracovateľom údajom, a</w:t>
      </w:r>
    </w:p>
    <w:p w14:paraId="731C68BC" w14:textId="77777777" w:rsidR="00F77036" w:rsidRPr="00690C65" w:rsidRDefault="00F77036" w:rsidP="0088164F">
      <w:pPr>
        <w:pStyle w:val="ProductList-Body"/>
        <w:numPr>
          <w:ilvl w:val="0"/>
          <w:numId w:val="4"/>
        </w:numPr>
        <w:spacing w:before="40" w:after="120"/>
        <w:ind w:left="461" w:hanging="274"/>
      </w:pPr>
      <w:r>
        <w:t>PSÚ sú nadradené ľubovoľnému ustanoveniu v multilicenčnej zmluve zákazníka, ktoré je s nimi v nesúlade alebo rozpore, a v prípade každého predplatného zostanú v plnej platnosti a účinnosti, až kým sa všetky súvisiace zákaznícke údaje neodstránia zo systémov spoločnosti Microsoft v súlade s PSÚ.</w:t>
      </w:r>
    </w:p>
    <w:p w14:paraId="07BB43F0" w14:textId="6284018E" w:rsidR="00F77036" w:rsidRPr="00690C65" w:rsidRDefault="00F77036" w:rsidP="00F77036">
      <w:pPr>
        <w:pStyle w:val="ProductList-Body"/>
      </w:pPr>
      <w:r>
        <w:t>Zákazník môže odstúpiť od „štandardných zmluvných doložiek“ alebo podmienok spracovania údajov v celom ich rozsahu. Ak bude chcieť zákazník od nich odstúpiť, musí odoslať nasledujúce informácie spoločnosti Microsoft vo forme písomného oznámenia (na základe podmienok multilicenčnej zmluvy zákazníka):</w:t>
      </w:r>
    </w:p>
    <w:p w14:paraId="362A02CA" w14:textId="77777777" w:rsidR="00F77036" w:rsidRPr="00690C65" w:rsidRDefault="00F77036" w:rsidP="00A44A41">
      <w:pPr>
        <w:pStyle w:val="ProductList-Body"/>
        <w:numPr>
          <w:ilvl w:val="0"/>
          <w:numId w:val="5"/>
        </w:numPr>
        <w:ind w:left="450" w:hanging="270"/>
      </w:pPr>
      <w:r>
        <w:t>celý zákonný názov odstupujúceho zákazníka a ľubovoľnej afilácie,</w:t>
      </w:r>
    </w:p>
    <w:p w14:paraId="04B9C67E" w14:textId="165A03F7" w:rsidR="00F77036" w:rsidRPr="00690C65" w:rsidRDefault="00F77036" w:rsidP="0088164F">
      <w:pPr>
        <w:pStyle w:val="ProductList-Body"/>
        <w:numPr>
          <w:ilvl w:val="0"/>
          <w:numId w:val="5"/>
        </w:numPr>
        <w:spacing w:before="40"/>
        <w:ind w:left="450" w:hanging="270"/>
      </w:pPr>
      <w:r>
        <w:t xml:space="preserve">ak má zákazník viacero multilicenčných zmlúv, multilicenčnú zmluvu, na ktorú sa vzťahuje dané odstúpenie, </w:t>
      </w:r>
    </w:p>
    <w:p w14:paraId="660091B5" w14:textId="77777777" w:rsidR="00F77036" w:rsidRPr="00690C65" w:rsidRDefault="00F77036" w:rsidP="0088164F">
      <w:pPr>
        <w:pStyle w:val="ProductList-Body"/>
        <w:numPr>
          <w:ilvl w:val="0"/>
          <w:numId w:val="5"/>
        </w:numPr>
        <w:spacing w:before="40"/>
        <w:ind w:left="450" w:hanging="270"/>
      </w:pPr>
      <w:r>
        <w:t>ak sa odstupuje od celých PSÚ, prehlásenie o tom, že zákazník (alebo afilácia) odstupuje od podmienok spracovania údajov v celom ich rozsahu, a</w:t>
      </w:r>
    </w:p>
    <w:p w14:paraId="3EE2C6F6" w14:textId="77777777" w:rsidR="00F77036" w:rsidRPr="00690C65" w:rsidRDefault="00F77036" w:rsidP="0088164F">
      <w:pPr>
        <w:pStyle w:val="ProductList-Body"/>
        <w:numPr>
          <w:ilvl w:val="0"/>
          <w:numId w:val="5"/>
        </w:numPr>
        <w:spacing w:before="40" w:after="120"/>
        <w:ind w:left="461" w:hanging="274"/>
      </w:pPr>
      <w:r>
        <w:t xml:space="preserve">ak sa odstupuje iba od štandardných zmluvných doložiek, prehlásenie o tom, že zákazník (alebo afilácia) odstupuje iba od štandardných zmluvných doložiek. </w:t>
      </w:r>
    </w:p>
    <w:p w14:paraId="650242FB" w14:textId="183A9416" w:rsidR="00F77036" w:rsidRPr="00690C65" w:rsidRDefault="00F77036" w:rsidP="00F824AC">
      <w:pPr>
        <w:pStyle w:val="ProductList-Body"/>
        <w:spacing w:after="120"/>
      </w:pPr>
      <w:r>
        <w:t>V krajinách, v ktorých sa vyžaduje regulačné schválenie používania štandardných zmluvných doložiek, sa pri legalizácii vývozu údajov z krajiny nemožno spoliehať na štandardné zmluvné doložky na základe rozhodnutia Európskej komisie číslo 2010/87/EU (z februára 2010), pokiaľ zákazník nemá požadované regulačné schválenie.</w:t>
      </w:r>
    </w:p>
    <w:p w14:paraId="3BF545C2" w14:textId="77777777" w:rsidR="007C0F16" w:rsidRPr="003B7142" w:rsidRDefault="007C0F16" w:rsidP="007C0F16">
      <w:pPr>
        <w:pStyle w:val="ProductList-Body"/>
        <w:rPr>
          <w:b/>
        </w:rPr>
      </w:pPr>
      <w:r>
        <w:rPr>
          <w:b/>
        </w:rPr>
        <w:t>V PSÚ sa výraz „služby on-line“ vzťahuje iba na služby uvedené v tabuľke nižšie, s výnimkou ľubovoľných ukážkových verzií, a výraz „zákaznícke údaje“ zahŕňa iba tie zákaznícke údaje, ktoré sa poskytujú prostredníctvom používania týchto služieb on-line.</w:t>
      </w:r>
    </w:p>
    <w:p w14:paraId="72AE1A9D" w14:textId="77777777" w:rsidR="000E6ED8" w:rsidRPr="00690C65" w:rsidRDefault="000E6ED8" w:rsidP="00A914BF">
      <w:pPr>
        <w:pStyle w:val="ProductList-Body"/>
      </w:pPr>
    </w:p>
    <w:tbl>
      <w:tblPr>
        <w:tblStyle w:val="TableGrid"/>
        <w:tblW w:w="10782" w:type="dxa"/>
        <w:tblInd w:w="115" w:type="dxa"/>
        <w:tblLayout w:type="fixed"/>
        <w:tblCellMar>
          <w:top w:w="29" w:type="dxa"/>
          <w:left w:w="115" w:type="dxa"/>
          <w:bottom w:w="29" w:type="dxa"/>
          <w:right w:w="115" w:type="dxa"/>
        </w:tblCellMar>
        <w:tblLook w:val="04A0" w:firstRow="1" w:lastRow="0" w:firstColumn="1" w:lastColumn="0" w:noHBand="0" w:noVBand="1"/>
      </w:tblPr>
      <w:tblGrid>
        <w:gridCol w:w="2490"/>
        <w:gridCol w:w="8292"/>
      </w:tblGrid>
      <w:tr w:rsidR="0088164F" w14:paraId="17EE0C6C" w14:textId="77777777" w:rsidTr="005F38F2">
        <w:trPr>
          <w:tblHeader/>
        </w:trPr>
        <w:tc>
          <w:tcPr>
            <w:tcW w:w="10782"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Služby on-line</w:t>
            </w:r>
          </w:p>
        </w:tc>
      </w:tr>
      <w:tr w:rsidR="00256427" w14:paraId="176BA6A2" w14:textId="77777777" w:rsidTr="005F38F2">
        <w:tc>
          <w:tcPr>
            <w:tcW w:w="2490" w:type="dxa"/>
            <w:vAlign w:val="center"/>
          </w:tcPr>
          <w:p w14:paraId="225F38A5" w14:textId="5EEB4617" w:rsidR="00256427" w:rsidRDefault="00CF560D" w:rsidP="00CF560D">
            <w:pPr>
              <w:pStyle w:val="ProductList-Body"/>
            </w:pPr>
            <w:r>
              <w:t xml:space="preserve">Služby Microsoft Dynamics </w:t>
            </w:r>
            <w:r w:rsidR="00003901">
              <w:t xml:space="preserve">CRM </w:t>
            </w:r>
            <w:r>
              <w:t>Online</w:t>
            </w:r>
          </w:p>
        </w:tc>
        <w:tc>
          <w:tcPr>
            <w:tcW w:w="8292" w:type="dxa"/>
          </w:tcPr>
          <w:p w14:paraId="3A0CC844" w14:textId="7CD4C22C" w:rsidR="00256427" w:rsidRDefault="00CF560D" w:rsidP="0076729C">
            <w:pPr>
              <w:pStyle w:val="ProductList-Body"/>
            </w:pPr>
            <w:r>
              <w:t>Služby Microsoft Dynamics Online poskytované prostredníctvom multilicenčného portálu alebo portálu služieb on-line spoločnosti Microsoft, s výnimkou (1) služby Microsoft Dynamics CRM pre podporované zariadenia, ktorá zahŕňa, okrem iného, služby Microsoft Dynamics CRM Online pre tablety alebo smartfóny, a</w:t>
            </w:r>
            <w:r w:rsidR="0076729C">
              <w:t> </w:t>
            </w:r>
            <w:r>
              <w:t>(2) ľubovoľnej služby so samostatným názvom poskytovanej so službami Microsoft Dynamics CRM Online alebo v spojení s nimi, ako sú napríklad služby Microsoft Social Engagement, Parature, from Microsoft a Microsoft Dynamics Marketing.</w:t>
            </w:r>
          </w:p>
        </w:tc>
      </w:tr>
      <w:tr w:rsidR="00B879DB" w14:paraId="0EEF8014" w14:textId="77777777" w:rsidTr="005F38F2">
        <w:tc>
          <w:tcPr>
            <w:tcW w:w="2490" w:type="dxa"/>
            <w:vAlign w:val="center"/>
          </w:tcPr>
          <w:p w14:paraId="17E444BC" w14:textId="0D346A99" w:rsidR="00B879DB" w:rsidRDefault="00B879DB" w:rsidP="00B879DB">
            <w:pPr>
              <w:pStyle w:val="ProductList-Body"/>
            </w:pPr>
            <w:r>
              <w:t>Služby Office 365</w:t>
            </w:r>
          </w:p>
        </w:tc>
        <w:tc>
          <w:tcPr>
            <w:tcW w:w="8292" w:type="dxa"/>
          </w:tcPr>
          <w:p w14:paraId="2B2D9666" w14:textId="673E88E5" w:rsidR="00B879DB" w:rsidRDefault="00B879DB" w:rsidP="00B879DB">
            <w:pPr>
              <w:pStyle w:val="ProductList-Body"/>
            </w:pPr>
            <w:r>
              <w:t>Nasledujúce služby, každá ako samostatná služba alebo ako zahrnutá v pláne alebo balíku služieb Office 365: Exchange Online, Exchange Online Archiving, Exchange Online Protection, Advanced Threat Protection, SharePoint Online, OneDrive for Business, Project Online, Skype for Business Online, Sway a Office Online. Služby Office 365 nezahŕňajú službu Office 365 ProPlus, žiadny klientsky softvér ani žiadnu službu so samostatným názvom poskytovanú s plánom alebo balíkom služieb Office 365, ako je napríklad služba Bing alebo Yammer alebo iná služba obsahujúca vo svojom názve text „pre Office 365“.</w:t>
            </w:r>
          </w:p>
        </w:tc>
      </w:tr>
      <w:tr w:rsidR="007C0F16" w14:paraId="31232290" w14:textId="77777777" w:rsidTr="005F38F2">
        <w:tc>
          <w:tcPr>
            <w:tcW w:w="2490" w:type="dxa"/>
            <w:vAlign w:val="center"/>
          </w:tcPr>
          <w:p w14:paraId="792F0442" w14:textId="7B29B1D4" w:rsidR="007C0F16" w:rsidRDefault="007C0F16" w:rsidP="007C0F16">
            <w:pPr>
              <w:pStyle w:val="ProductList-Body"/>
            </w:pPr>
            <w:bookmarkStart w:id="54" w:name="MicrosoftAzureCoreServices"/>
            <w:r>
              <w:t>Základné služby Microsoft Azure</w:t>
            </w:r>
            <w:bookmarkEnd w:id="54"/>
          </w:p>
        </w:tc>
        <w:tc>
          <w:tcPr>
            <w:tcW w:w="8292" w:type="dxa"/>
          </w:tcPr>
          <w:p w14:paraId="1BC35F13" w14:textId="67D8D6A4" w:rsidR="007C0F16" w:rsidRDefault="007C0F16" w:rsidP="007C0F16">
            <w:pPr>
              <w:pStyle w:val="ProductList-Body"/>
            </w:pPr>
            <w:r>
              <w:t>Cloudové služby (webové roly a roly pracovníkov), virtuálne počítače (aj so softvérom SQL Server), úložisko (objekty BLOB, tabuľky, fronty), virtuálna sieť, služby Traffic Manager, Batch, Web Sites, BizTalk Services, Media Services, Mobile Services, Service Bus, Notification Hub, Workflow Manager, Express Route, Scheduler, Multi-Factor Authentication, Active Directory, Rights Management Service, databáza SQL</w:t>
            </w:r>
            <w:r w:rsidR="00003901">
              <w:t>, HDInsight</w:t>
            </w:r>
            <w:r>
              <w:t xml:space="preserve"> a ľubovoľné iné funkcie uvedené ako zahrnuté v Centre dôveryhodnosti služieb Microsoft Azure.</w:t>
            </w:r>
          </w:p>
        </w:tc>
      </w:tr>
      <w:tr w:rsidR="00256427" w14:paraId="35238467" w14:textId="77777777" w:rsidTr="005F38F2">
        <w:tc>
          <w:tcPr>
            <w:tcW w:w="2490" w:type="dxa"/>
            <w:vAlign w:val="center"/>
          </w:tcPr>
          <w:p w14:paraId="2BF1ACCE" w14:textId="035545C0" w:rsidR="00256427" w:rsidRDefault="006E5B74" w:rsidP="006E5B74">
            <w:pPr>
              <w:pStyle w:val="ProductList-Body"/>
            </w:pPr>
            <w:r>
              <w:t>Služby Microsoft Intune Online</w:t>
            </w:r>
          </w:p>
        </w:tc>
        <w:tc>
          <w:tcPr>
            <w:tcW w:w="8292" w:type="dxa"/>
          </w:tcPr>
          <w:p w14:paraId="717F210B" w14:textId="2C797371" w:rsidR="00256427" w:rsidRDefault="00256427" w:rsidP="00D92296">
            <w:pPr>
              <w:pStyle w:val="ProductList-Body"/>
            </w:pPr>
            <w:r>
              <w:t>Cloudová časť služieb Microsoft Intune, napríklad Microsoft Intune Add-on Product, alebo služba na spravovanie poskytovaná službou Microsoft Intune, napríklad Správa mobilných zariadení pre Office 365.</w:t>
            </w:r>
          </w:p>
        </w:tc>
      </w:tr>
    </w:tbl>
    <w:p w14:paraId="1C3FFDF6" w14:textId="77777777" w:rsidR="000E6ED8" w:rsidRPr="00690C65" w:rsidRDefault="000E6ED8" w:rsidP="00A914BF">
      <w:pPr>
        <w:pStyle w:val="ProductList-Body"/>
      </w:pPr>
    </w:p>
    <w:p w14:paraId="3A32298B" w14:textId="77777777" w:rsidR="00086F17" w:rsidRPr="00690C65" w:rsidRDefault="00086F17" w:rsidP="00233C87">
      <w:pPr>
        <w:pStyle w:val="ProductList-SubSubSectionHeading"/>
        <w:outlineLvl w:val="2"/>
      </w:pPr>
      <w:bookmarkStart w:id="55" w:name="_Toc433203391"/>
      <w:r>
        <w:t>Umiestnenie odložených zákazníckych údajov</w:t>
      </w:r>
      <w:bookmarkEnd w:id="55"/>
    </w:p>
    <w:p w14:paraId="3170912A" w14:textId="77777777" w:rsidR="00086F17" w:rsidRPr="00690C65" w:rsidRDefault="00086F17" w:rsidP="00086F17">
      <w:pPr>
        <w:pStyle w:val="ProductList-Body"/>
      </w:pPr>
      <w:r>
        <w:t>Spoločnosť Microsoft bude ukladať odložené zákaznícke údaje v rámci niektorých hlavných geografických oblastí (každá z nich je geografiou) nasledovne:</w:t>
      </w:r>
    </w:p>
    <w:p w14:paraId="467DBFAA" w14:textId="1A4FC32C" w:rsidR="00086F17" w:rsidRPr="00690C65" w:rsidRDefault="00086F17" w:rsidP="00A44A41">
      <w:pPr>
        <w:pStyle w:val="ProductList-Body"/>
        <w:numPr>
          <w:ilvl w:val="0"/>
          <w:numId w:val="6"/>
        </w:numPr>
        <w:ind w:left="450" w:hanging="270"/>
      </w:pPr>
      <w:r>
        <w:rPr>
          <w:b/>
        </w:rPr>
        <w:lastRenderedPageBreak/>
        <w:t>Služby Office 365</w:t>
      </w:r>
      <w:r w:rsidRPr="005F38F2">
        <w:rPr>
          <w:b/>
        </w:rPr>
        <w:t>.</w:t>
      </w:r>
      <w:r>
        <w:t xml:space="preserve"> Ak zákazník poskytuje služby svojmu nájomníkovi v Spojených štátoch amerických alebo EÚ, spoločnosť Microsoft bude ukladať v rámci tejto geografie nasledujúce odložené zákaznícke údaje: (1) obsah poštovej schránky služby Exchange Online (telá e-mailov, záznamy kalendára a obsah príloh e-mailov) a (2) obsah lokality SharePoint Online a súbory uložené v rámci tejto lokality.</w:t>
      </w:r>
    </w:p>
    <w:p w14:paraId="612EBA91" w14:textId="4163617A" w:rsidR="00086F17" w:rsidRPr="00690C65" w:rsidRDefault="006E5B74" w:rsidP="00A44A41">
      <w:pPr>
        <w:pStyle w:val="ProductList-Body"/>
        <w:numPr>
          <w:ilvl w:val="0"/>
          <w:numId w:val="6"/>
        </w:numPr>
        <w:ind w:left="450" w:hanging="270"/>
      </w:pPr>
      <w:r>
        <w:rPr>
          <w:b/>
        </w:rPr>
        <w:t>Služby Microsoft Intune Online</w:t>
      </w:r>
      <w:r w:rsidRPr="005F38F2">
        <w:rPr>
          <w:b/>
        </w:rPr>
        <w:t>.</w:t>
      </w:r>
      <w:r>
        <w:t xml:space="preserve"> Keď zákazník poskytuje konto nájomníka, zákazník zvolí dostupnú geografiu, v ktorej budú uložené odložené zákaznícke údaje. Spoločnosť Microsoft nebude prenášať zákaznícke údaje mimo geografie zvolenej zákazníkom okrem prípadov, ktoré sú uvedené v sekcii „Umiestnenie údajov“ v Centre dôveryhodnosti služby Microsoft Intune.</w:t>
      </w:r>
    </w:p>
    <w:p w14:paraId="58B83666" w14:textId="59288C22" w:rsidR="00086F17" w:rsidRPr="00690C65" w:rsidRDefault="00086F17" w:rsidP="00A44A41">
      <w:pPr>
        <w:pStyle w:val="ProductList-Body"/>
        <w:numPr>
          <w:ilvl w:val="0"/>
          <w:numId w:val="6"/>
        </w:numPr>
        <w:ind w:left="450" w:hanging="270"/>
      </w:pPr>
      <w:r>
        <w:rPr>
          <w:b/>
        </w:rPr>
        <w:t>Základné služby Microsoft Azure</w:t>
      </w:r>
      <w:r w:rsidRPr="005F38F2">
        <w:rPr>
          <w:b/>
        </w:rPr>
        <w:t>.</w:t>
      </w:r>
      <w:r>
        <w:t xml:space="preserve"> Ak zákazník nakonfiguruje konkrétnu službu na nasadzovanie v rámci určitej geografie, potom pre danú službu bude spoločnosť Microsoft ukladať odložené zákaznícke údaje v rámci zadanej geografie. Niektorých služby nemusia umožniť zákazníkovi konfigurovať nasadzovanie v konkrétnej geografii alebo mimo Spojených štátov amerických a môžu ukladať zálohy do iných umiestnení, ako je to podrobne opísané v Centre dôveryhodnosti služieb Microsoft Azure (ktoré spoločnosť Microsoft môže priebežne aktualizovať, spoločnosť Microsoft však nepridá výnimky pre existujúce služby do všeobecného vydania).</w:t>
      </w:r>
    </w:p>
    <w:p w14:paraId="2E0BCC36" w14:textId="7D02EE57" w:rsidR="00086F17" w:rsidRPr="00690C65" w:rsidRDefault="00826803" w:rsidP="000B2305">
      <w:pPr>
        <w:pStyle w:val="ProductList-Body"/>
        <w:numPr>
          <w:ilvl w:val="0"/>
          <w:numId w:val="6"/>
        </w:numPr>
        <w:spacing w:after="120"/>
        <w:ind w:left="461" w:hanging="274"/>
      </w:pPr>
      <w:r>
        <w:rPr>
          <w:b/>
        </w:rPr>
        <w:t>Služby Microsoft Dynamics CRM Online</w:t>
      </w:r>
      <w:r w:rsidRPr="006F6F75">
        <w:rPr>
          <w:b/>
        </w:rPr>
        <w:t>.</w:t>
      </w:r>
      <w:r>
        <w:t xml:space="preserve"> Pre subjekty spravované prostredníctvom služby Microsoft Dynamics CRM Online platí, že ak zákazník poskytuje služby svojmu nájomníkovi v Spojených štátoch amerických alebo EÚ, spoločnosť Microsoft bude ukladať odložené zákaznícke údaje v Spojených štátoch amerických alebo EÚ, podľa príslušnosti.</w:t>
      </w:r>
    </w:p>
    <w:p w14:paraId="15A5EF57" w14:textId="77777777" w:rsidR="00086F17" w:rsidRPr="00690C65" w:rsidRDefault="00086F17" w:rsidP="00086F17">
      <w:pPr>
        <w:pStyle w:val="ProductList-Body"/>
      </w:pPr>
      <w:r>
        <w:t>Spoločnosť Microsoft nekontroluje ani neobmedzuje oblasti, z ktorých môže zákazník alebo jeho koncoví používatelia pristupovať k zákazníckym údajom alebo ich premiestňovať.</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56" w:name="_Toc433203392"/>
      <w:r>
        <w:t>Ochrana osobných údajov</w:t>
      </w:r>
      <w:bookmarkEnd w:id="56"/>
    </w:p>
    <w:p w14:paraId="15DD36B2" w14:textId="140D3A05" w:rsidR="00086F17" w:rsidRPr="00690C65" w:rsidRDefault="00086F17" w:rsidP="00A44A41">
      <w:pPr>
        <w:pStyle w:val="ProductList-Body"/>
        <w:numPr>
          <w:ilvl w:val="0"/>
          <w:numId w:val="7"/>
        </w:numPr>
        <w:ind w:left="450" w:hanging="270"/>
      </w:pPr>
      <w:r>
        <w:rPr>
          <w:b/>
        </w:rPr>
        <w:t>Odstránenie alebo vrátenie zákazníckych údajov</w:t>
      </w:r>
      <w:r w:rsidRPr="006F6F75">
        <w:rPr>
          <w:b/>
        </w:rPr>
        <w:t>.</w:t>
      </w:r>
      <w:r>
        <w:t xml:space="preserve"> Najneskôr 180 dní po uplynutí doby účinnosti alebo vypovedaní zákazníkovho používania služby on-line spoločnosť Microsoft zruší konto a odstráni zákaznícke údaje z tohto konta. </w:t>
      </w:r>
    </w:p>
    <w:p w14:paraId="6287F55F" w14:textId="36E258AD" w:rsidR="00086F17" w:rsidRPr="00690C65" w:rsidRDefault="00086F17" w:rsidP="00A44A41">
      <w:pPr>
        <w:pStyle w:val="ProductList-Body"/>
        <w:numPr>
          <w:ilvl w:val="0"/>
          <w:numId w:val="7"/>
        </w:numPr>
        <w:ind w:left="450" w:hanging="270"/>
      </w:pPr>
      <w:r>
        <w:rPr>
          <w:b/>
        </w:rPr>
        <w:t>Prenos zákazníckych údajov</w:t>
      </w:r>
      <w:r w:rsidRPr="006F6F75">
        <w:rPr>
          <w:b/>
        </w:rPr>
        <w:t>.</w:t>
      </w:r>
      <w:r>
        <w:t xml:space="preserve"> Spoločnosť Microsoft si počas obdobia určeného na základe multilicenčnej zmluvy zákazníka zachová certifikáciu na základe programov rámcových pravidiel bezpečného prístavu EÚ a Švajčiarska, pod podmienkou, že ich bude zachovávať vláda USA. Okrem toho platí, že pokiaľ zákazník neodstúpi od štandardných zmluvných doložiek, všetky prenosy zákazníckych údajov z Európskej únie, Európskeho hospodárskeho priestoru a Švajčiarska sa budú riadiť štandardnými zmluvnými doložkami.</w:t>
      </w:r>
    </w:p>
    <w:p w14:paraId="14DD2BE2" w14:textId="006ECBB1" w:rsidR="00086F17" w:rsidRPr="00690C65" w:rsidRDefault="00086F17" w:rsidP="00A44A41">
      <w:pPr>
        <w:pStyle w:val="ProductList-Body"/>
        <w:numPr>
          <w:ilvl w:val="0"/>
          <w:numId w:val="7"/>
        </w:numPr>
        <w:ind w:left="450" w:hanging="270"/>
      </w:pPr>
      <w:r>
        <w:rPr>
          <w:b/>
        </w:rPr>
        <w:t>Zamestnanci spoločnosti Microsoft</w:t>
      </w:r>
      <w:r w:rsidRPr="006F6F75">
        <w:rPr>
          <w:b/>
        </w:rPr>
        <w:t>.</w:t>
      </w:r>
      <w:r>
        <w:t xml:space="preserve"> Zamestnanci spoločnosti Microsoft nebudú spracovávať zákaznícke údaje bez získania príslušného oprávnenia od zákazníka. Zamestnanci spoločnosti Microsoft sú zaviazaní zachovávať bezpečnosť a dôvernosť všetkých zákazníckych údajov, ako je to uvedené v PSÚ, a tento záväzok zostáva v účinnosti aj po skončení ich zamestnaneckého pomeru.</w:t>
      </w:r>
    </w:p>
    <w:p w14:paraId="03E945F0" w14:textId="555A6521" w:rsidR="00086F17" w:rsidRPr="00690C65" w:rsidRDefault="00086F17" w:rsidP="00CD7F8D">
      <w:pPr>
        <w:pStyle w:val="ProductList-Body"/>
        <w:numPr>
          <w:ilvl w:val="0"/>
          <w:numId w:val="7"/>
        </w:numPr>
        <w:ind w:left="450" w:hanging="270"/>
      </w:pPr>
      <w:r>
        <w:rPr>
          <w:b/>
        </w:rPr>
        <w:t>Prenos subdodávateľom</w:t>
      </w:r>
      <w:r w:rsidRPr="006F6F75">
        <w:rPr>
          <w:b/>
        </w:rPr>
        <w:t>.</w:t>
      </w:r>
      <w:r>
        <w:t xml:space="preserve"> Spoločnosť Microsoft môže najať subdodávateľov na poskytovanie niektorých služieb v obmedzenom rozsahu alebo pomocných služieb v jej mene. Všetci subdodávatelia, ku ktorým spoločnosť Microsoft prenesie zákaznícke údaje, dokonca aj tí, ktorých využíva na účely ukladania údajov, budú musieť uzavrieť písomné zmluvy so spoločnosťou Microsoft stanovujúce prinajmenšom rovnaké ochranné opatrenia ako v PSÚ. Zákazník predtým poskytne súhlas s tým, že spoločnosť Microsoft môže prenášať zákaznícke údaje subdodávateľom tak, ako to je uvedené v PSÚ. S výnimkou prípadov stanovených v PSÚ alebo tak, ako na tento účel môže inak oprávniť zákazník, spoločnosť Microsoft neprenesie žiadnej tretej strane (ani na účely ukladania) osobné údaje, ktoré zákazník poskytne spoločnosti Microsoft prostredníctvom používania služieb on-line. Každá služba on-line má webovú lokalitu, na ktorej je uvedený zoznam subdodávateľov oprávnených pristupovať k zákazníckym údajom, ako aj služieb v obmedzenom rozsahu alebo pomocných služieb, ktoré poskytujú. Najmenej 14 dní pred poskytnutím oprávnenia pre ľubovoľného nového subdodávateľa na prístup k zákazníckym údajom spoločnosť Microsoft aktualizuje príslušnú webovú lokalitu a nejakým spôsobom oznámi túto aktualizáciu zákazníkovi. Ak zákazník neschváli nového subdodávateľa, môže vypovedať príslušnú službu online bez zmluvnej pokuty, a to tak, že pred uplynutím oznamovacej lehoty poskytne písomné oznámenie o vypovedaní s vysvetlením dôvodov neschválenia. Ak je príslušná služba online súčasťou balíka (alebo podobnej formy zakúpenia viacerých služieb naraz), potom sa ľubovoľné vypovedanie bude vzťahovať na celý balík. Spoločnosť Microsoft odstráni po vypovedaní platobné záväzky za vypovedané služby online z následných faktúr pre zákazníka.</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57" w:name="_Toc433203393"/>
      <w:r>
        <w:t>Doplnkové európske podmienky.</w:t>
      </w:r>
      <w:bookmarkEnd w:id="57"/>
    </w:p>
    <w:p w14:paraId="272CAA95" w14:textId="1DE2BD72" w:rsidR="00086F17" w:rsidRPr="00690C65" w:rsidRDefault="00086F17" w:rsidP="00086F17">
      <w:pPr>
        <w:pStyle w:val="ProductList-Body"/>
      </w:pPr>
      <w:r>
        <w:t>Tieto doplnkové európske podmienky sa vzťahujú iba v prípade, ak má zákazník koncových používateľov v Európskom hospodárskom priestore („EHP“) alebo Švajčiarsku.</w:t>
      </w:r>
    </w:p>
    <w:p w14:paraId="7798D7EA" w14:textId="0F2CACEC" w:rsidR="00086F17" w:rsidRPr="00690C65" w:rsidRDefault="00086F17" w:rsidP="00A44A41">
      <w:pPr>
        <w:pStyle w:val="ProductList-Body"/>
        <w:numPr>
          <w:ilvl w:val="0"/>
          <w:numId w:val="8"/>
        </w:numPr>
        <w:ind w:left="450" w:hanging="270"/>
      </w:pPr>
      <w:r>
        <w:rPr>
          <w:b/>
        </w:rPr>
        <w:t>Koncoví používatelia v EHP alebo Švajčiarsku</w:t>
      </w:r>
      <w:r w:rsidRPr="006F6F75">
        <w:rPr>
          <w:b/>
        </w:rPr>
        <w:t>.</w:t>
      </w:r>
      <w:r>
        <w:t xml:space="preserve"> Podmienky uvedené v PSÚ, ktoré nie sú špecificky definované, budú mať význam definovaný v smernici 95/46/ES Európskeho parlamentu a Rady z 24. októbra 1995 o ochrane fyzických osôb s ohľadom na spracovanie osobných údajov a voľný pohyb takýchto údajov („smernica EÚ o ochrane údajov“).</w:t>
      </w:r>
    </w:p>
    <w:p w14:paraId="485890C7" w14:textId="77777777" w:rsidR="007C0F16" w:rsidRDefault="007C0F16" w:rsidP="007C0F16">
      <w:pPr>
        <w:pStyle w:val="ProductList-Body"/>
        <w:numPr>
          <w:ilvl w:val="0"/>
          <w:numId w:val="8"/>
        </w:numPr>
        <w:ind w:left="450" w:hanging="270"/>
      </w:pPr>
      <w:r>
        <w:rPr>
          <w:b/>
        </w:rPr>
        <w:t>Zámer zmluvných strán</w:t>
      </w:r>
      <w:r w:rsidRPr="00794E30">
        <w:rPr>
          <w:b/>
          <w:bCs/>
        </w:rPr>
        <w:t>.</w:t>
      </w:r>
      <w:r>
        <w:t xml:space="preserve"> Na účely služieb on-line je spoločnosť Microsoft stranou, ktorá spracúva (priamo alebo subdodávateľsky) údaje v mene zákazníka. Spoločnosť Microsoft bude konať ako spracovateľ údajov (priamo alebo subdodávateľsky) len na základe pokynov od zákazníka. Tieto PPSO a multilicenčná zmluva zákazníka (vrátane podmienok a požiadaviek zahrnutých v nich odkazom) spolu s používaním a konfiguráciou funkcií v službách on-line zo strany zákazníka sú kompletnými a konečnými pokynmi zákazníka pre spoločnosť Microsoft týkajúcimi sa spracovania zákazníckych údajov. Všetky ďalšie alebo alternatívne pokyny sa musia odsúhlasiť v súlade s postupom zmeny multilicenčnej zmluvy zákazníka.</w:t>
      </w:r>
    </w:p>
    <w:p w14:paraId="41D047C4" w14:textId="3EDD20C1" w:rsidR="00086F17" w:rsidRPr="00690C65" w:rsidRDefault="00086F17" w:rsidP="00A44A41">
      <w:pPr>
        <w:pStyle w:val="ProductList-Body"/>
        <w:numPr>
          <w:ilvl w:val="0"/>
          <w:numId w:val="8"/>
        </w:numPr>
        <w:ind w:left="450" w:hanging="270"/>
      </w:pPr>
      <w:r>
        <w:rPr>
          <w:b/>
        </w:rPr>
        <w:t>Trvanie a predmet spracovania údajov</w:t>
      </w:r>
      <w:r w:rsidRPr="006F6F75">
        <w:rPr>
          <w:b/>
        </w:rPr>
        <w:t>.</w:t>
      </w:r>
      <w:r>
        <w:t xml:space="preserve"> Trvanie spracovania údajov bude po dobu stanovenú na základe multilicenčnej zmluvy zákazníka. Cieľom spracovania údajov je poskytovanie služieb on-line.</w:t>
      </w:r>
    </w:p>
    <w:p w14:paraId="6E5DFA39" w14:textId="25FA346C" w:rsidR="00086F17" w:rsidRPr="00690C65" w:rsidRDefault="00086F17" w:rsidP="00A44A41">
      <w:pPr>
        <w:pStyle w:val="ProductList-Body"/>
        <w:numPr>
          <w:ilvl w:val="0"/>
          <w:numId w:val="8"/>
        </w:numPr>
        <w:ind w:left="450" w:hanging="270"/>
      </w:pPr>
      <w:r>
        <w:rPr>
          <w:b/>
        </w:rPr>
        <w:lastRenderedPageBreak/>
        <w:t>Rozsah a účel spracovania údajov</w:t>
      </w:r>
      <w:r w:rsidRPr="006F6F75">
        <w:rPr>
          <w:b/>
        </w:rPr>
        <w:t>.</w:t>
      </w:r>
      <w:r>
        <w:t xml:space="preserve"> Rozsah a účel spracovania zákazníckych údajov vrátane ľubovoľných osobných údajov zahrnutých v zákazníckych údajoch je uvedený v PSÚ a multilicenčnej zmluve zákazníka.</w:t>
      </w:r>
    </w:p>
    <w:p w14:paraId="26555C9D" w14:textId="16D7A576" w:rsidR="00086F17" w:rsidRPr="009151D9" w:rsidRDefault="00086F17" w:rsidP="00A44A41">
      <w:pPr>
        <w:pStyle w:val="ProductList-Body"/>
        <w:numPr>
          <w:ilvl w:val="0"/>
          <w:numId w:val="8"/>
        </w:numPr>
        <w:ind w:left="450" w:hanging="270"/>
        <w:rPr>
          <w:spacing w:val="-2"/>
        </w:rPr>
      </w:pPr>
      <w:r w:rsidRPr="009151D9">
        <w:rPr>
          <w:b/>
          <w:spacing w:val="-2"/>
        </w:rPr>
        <w:t>Prístup k zákazníckym údajom.</w:t>
      </w:r>
      <w:r w:rsidRPr="009151D9">
        <w:rPr>
          <w:spacing w:val="-2"/>
        </w:rPr>
        <w:t xml:space="preserve"> Po dobu stanovenú na základe multilicenčnej zmluvy zákazníka bude spoločnosť Microsoft podľa vlastného uváženia a podľa potreby na základe príslušného zákona, ktorý implementuje článok 12(b) smernice EÚ o ochrane údajov, buď: (1) poskytovať zákazníkovi možnosť opraviť, odstrániť alebo blokovať zákaznícke údaje, alebo (2) opraví, odstráni alebo zablokuje údaje v mene zákazníka. </w:t>
      </w:r>
    </w:p>
    <w:p w14:paraId="766EBBC1" w14:textId="77777777" w:rsidR="007C0F16" w:rsidRDefault="007C0F16" w:rsidP="00233C87">
      <w:pPr>
        <w:pStyle w:val="ProductList-SubSubSectionHeading"/>
        <w:outlineLvl w:val="2"/>
      </w:pPr>
    </w:p>
    <w:p w14:paraId="33CEA8E9" w14:textId="602A7994" w:rsidR="00086F17" w:rsidRPr="00690C65" w:rsidRDefault="00086F17" w:rsidP="00233C87">
      <w:pPr>
        <w:pStyle w:val="ProductList-SubSubSectionHeading"/>
        <w:outlineLvl w:val="2"/>
      </w:pPr>
      <w:bookmarkStart w:id="58" w:name="_Toc433203394"/>
      <w:r>
        <w:t>Zabezpečenie</w:t>
      </w:r>
      <w:bookmarkEnd w:id="58"/>
    </w:p>
    <w:p w14:paraId="5DFE82D5" w14:textId="2191C374" w:rsidR="000E6ED8" w:rsidRPr="00690C65" w:rsidRDefault="007303AE" w:rsidP="003B7142">
      <w:pPr>
        <w:pStyle w:val="ProductList-Body"/>
        <w:numPr>
          <w:ilvl w:val="0"/>
          <w:numId w:val="25"/>
        </w:numPr>
        <w:ind w:left="450" w:hanging="270"/>
      </w:pPr>
      <w:r>
        <w:rPr>
          <w:b/>
        </w:rPr>
        <w:t>Všeobecné postupy</w:t>
      </w:r>
      <w:r w:rsidRPr="006F6F75">
        <w:rPr>
          <w:b/>
        </w:rPr>
        <w:t>.</w:t>
      </w:r>
      <w:r>
        <w:t xml:space="preserve"> Spoločnosť Microsoft implementovala a bude používať a dodržovať pre služby on-line nasledujúce bezpečnostné opatrenia, ktoré sú spolu so záväzkami v oblasti zabezpečenia stanovenými v PPSO jedinou zodpovednosťou spoločnosti Microsoft s ohľadom na zabezpečenie zákazníckych údajov.</w:t>
      </w:r>
    </w:p>
    <w:p w14:paraId="35AE44ED" w14:textId="77777777" w:rsidR="00086F17" w:rsidRPr="00690C65" w:rsidRDefault="00086F17" w:rsidP="00A914BF">
      <w:pPr>
        <w:pStyle w:val="ProductList-Body"/>
      </w:pPr>
    </w:p>
    <w:tbl>
      <w:tblPr>
        <w:tblStyle w:val="TableGrid"/>
        <w:tblW w:w="10764" w:type="dxa"/>
        <w:tblInd w:w="133" w:type="dxa"/>
        <w:tblCellMar>
          <w:top w:w="29" w:type="dxa"/>
          <w:left w:w="115" w:type="dxa"/>
          <w:bottom w:w="29" w:type="dxa"/>
          <w:right w:w="115" w:type="dxa"/>
        </w:tblCellMar>
        <w:tblLook w:val="04A0" w:firstRow="1" w:lastRow="0" w:firstColumn="1" w:lastColumn="0" w:noHBand="0" w:noVBand="1"/>
      </w:tblPr>
      <w:tblGrid>
        <w:gridCol w:w="2472"/>
        <w:gridCol w:w="8292"/>
      </w:tblGrid>
      <w:tr w:rsidR="00086F17" w14:paraId="02F34839" w14:textId="77777777" w:rsidTr="009151D9">
        <w:trPr>
          <w:tblHeader/>
        </w:trPr>
        <w:tc>
          <w:tcPr>
            <w:tcW w:w="2472"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Doména</w:t>
            </w:r>
          </w:p>
        </w:tc>
        <w:tc>
          <w:tcPr>
            <w:tcW w:w="8292"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Postupy</w:t>
            </w:r>
          </w:p>
        </w:tc>
      </w:tr>
      <w:tr w:rsidR="00086F17" w14:paraId="7BFB34B6" w14:textId="77777777" w:rsidTr="009151D9">
        <w:tc>
          <w:tcPr>
            <w:tcW w:w="2472" w:type="dxa"/>
            <w:vAlign w:val="center"/>
          </w:tcPr>
          <w:p w14:paraId="4A265EB1" w14:textId="4B939C28" w:rsidR="00086F17" w:rsidRDefault="00086F17" w:rsidP="007303AE">
            <w:pPr>
              <w:pStyle w:val="ProductList-Body"/>
            </w:pPr>
            <w:r>
              <w:t>Organizácia informačnej bezpečnosti</w:t>
            </w:r>
          </w:p>
        </w:tc>
        <w:tc>
          <w:tcPr>
            <w:tcW w:w="8292" w:type="dxa"/>
          </w:tcPr>
          <w:p w14:paraId="4CCE6AB8" w14:textId="7F0E44E2" w:rsidR="009C6951" w:rsidRPr="00690C65" w:rsidRDefault="009C6951" w:rsidP="009C6951">
            <w:pPr>
              <w:pStyle w:val="ProductList-Body"/>
            </w:pPr>
            <w:r>
              <w:rPr>
                <w:b/>
              </w:rPr>
              <w:t>Vlastníctvo zabezpečenia</w:t>
            </w:r>
            <w:r w:rsidRPr="006F6F75">
              <w:rPr>
                <w:b/>
              </w:rPr>
              <w:t>.</w:t>
            </w:r>
            <w:r>
              <w:t xml:space="preserve"> Spoločnosť Microsoft menovala jedného alebo viacerých vedúcich pracovníkov pre oblasť zabezpečenia zodpovedných za koordináciu a monitorovanie bezpečnostných pravidiel a postupov.</w:t>
            </w:r>
          </w:p>
          <w:p w14:paraId="25E100F8" w14:textId="7660AD52" w:rsidR="009C6951" w:rsidRPr="00690C65" w:rsidRDefault="009C6951" w:rsidP="0088164F">
            <w:pPr>
              <w:pStyle w:val="ProductList-Body"/>
              <w:spacing w:before="40"/>
            </w:pPr>
            <w:r>
              <w:rPr>
                <w:b/>
              </w:rPr>
              <w:t>Úlohy a zodpovednosti v rámci zabezpečenia</w:t>
            </w:r>
            <w:r w:rsidRPr="006F6F75">
              <w:rPr>
                <w:b/>
              </w:rPr>
              <w:t>.</w:t>
            </w:r>
            <w:r>
              <w:t xml:space="preserve"> Zamestnanci spoločnosti Microsoft s prístupom k zákazníckym údajom podliehajú záväzkom dôvernosti.</w:t>
            </w:r>
          </w:p>
          <w:p w14:paraId="43EEE1B1" w14:textId="14EE093C" w:rsidR="009C6951" w:rsidRPr="00690C65" w:rsidRDefault="009C6951" w:rsidP="0088164F">
            <w:pPr>
              <w:pStyle w:val="ProductList-Body"/>
              <w:spacing w:before="40"/>
            </w:pPr>
            <w:r>
              <w:rPr>
                <w:b/>
              </w:rPr>
              <w:t>Program správy rizík</w:t>
            </w:r>
            <w:r w:rsidRPr="006F6F75">
              <w:rPr>
                <w:b/>
              </w:rPr>
              <w:t>.</w:t>
            </w:r>
            <w:r>
              <w:t xml:space="preserve"> Spoločnosť Microsoft vykonala pred spracovaním zákazníckych údajov alebo začatím poskytovania služieb online vyhodnotenie rizík.</w:t>
            </w:r>
          </w:p>
          <w:p w14:paraId="3D0B77AE" w14:textId="3E551499" w:rsidR="00086F17" w:rsidRDefault="009C6951" w:rsidP="009C6951">
            <w:pPr>
              <w:pStyle w:val="ProductList-Body"/>
            </w:pPr>
            <w:r>
              <w:t>Spoločnosť Microsoft uchováva svoje bezpečnostné dokumenty v súlade s jej požiadavkami na uchovávanie po skončení ich účinnosti.</w:t>
            </w:r>
          </w:p>
        </w:tc>
      </w:tr>
      <w:tr w:rsidR="00086F17" w14:paraId="7414B36E" w14:textId="77777777" w:rsidTr="009151D9">
        <w:tc>
          <w:tcPr>
            <w:tcW w:w="2472" w:type="dxa"/>
            <w:vAlign w:val="center"/>
          </w:tcPr>
          <w:p w14:paraId="6F221689" w14:textId="78DA8E2F" w:rsidR="00086F17" w:rsidRDefault="00086F17" w:rsidP="007303AE">
            <w:pPr>
              <w:pStyle w:val="ProductList-Body"/>
            </w:pPr>
            <w:r>
              <w:t>Správa aktív</w:t>
            </w:r>
          </w:p>
        </w:tc>
        <w:tc>
          <w:tcPr>
            <w:tcW w:w="8292" w:type="dxa"/>
          </w:tcPr>
          <w:p w14:paraId="6DA73246" w14:textId="0BE2B773" w:rsidR="009C6951" w:rsidRPr="00690C65" w:rsidRDefault="009C6951" w:rsidP="009C6951">
            <w:pPr>
              <w:pStyle w:val="ProductList-Body"/>
            </w:pPr>
            <w:r>
              <w:rPr>
                <w:b/>
              </w:rPr>
              <w:t>Inventár aktív</w:t>
            </w:r>
            <w:r w:rsidRPr="006F6F75">
              <w:rPr>
                <w:b/>
              </w:rPr>
              <w:t>.</w:t>
            </w:r>
            <w:r>
              <w:t xml:space="preserve"> Spoločnosť Microsoft uchováva inventár všetkých médií, na ktorých sú uložené zákaznícke údaje. Prístup k inventárom takýchto médií je obmedzený na zamestnancov spoločnosti Microsoft oprávnených v písomnej forme na takýto prístup.</w:t>
            </w:r>
          </w:p>
          <w:p w14:paraId="4240A41C" w14:textId="77777777" w:rsidR="009C6951" w:rsidRPr="00690C65" w:rsidRDefault="009C6951" w:rsidP="0088164F">
            <w:pPr>
              <w:pStyle w:val="ProductList-Body"/>
              <w:spacing w:before="40"/>
            </w:pPr>
            <w:r>
              <w:rPr>
                <w:b/>
              </w:rPr>
              <w:t>Zaobchádzanie s aktívami</w:t>
            </w:r>
          </w:p>
          <w:p w14:paraId="44E4A99A" w14:textId="09CE2C4F" w:rsidR="009C6951" w:rsidRPr="00690C65" w:rsidRDefault="00651B74" w:rsidP="00651B74">
            <w:pPr>
              <w:pStyle w:val="ProductList-Body"/>
              <w:ind w:left="162" w:hanging="162"/>
            </w:pPr>
            <w:r>
              <w:t>-</w:t>
            </w:r>
            <w:r>
              <w:tab/>
              <w:t>Spoločnosť Microsoft klasifikuje zákaznícke údaje s cieľom uľahčiť ich identifikáciu a umožniť vhodné obmedzenie prístupu k nim.</w:t>
            </w:r>
          </w:p>
          <w:p w14:paraId="134B5436" w14:textId="2C7EBF23" w:rsidR="009C6951" w:rsidRPr="00690C65" w:rsidRDefault="002A3B84" w:rsidP="00651B74">
            <w:pPr>
              <w:pStyle w:val="ProductList-Body"/>
              <w:ind w:left="162" w:hanging="162"/>
            </w:pPr>
            <w:r>
              <w:t>-</w:t>
            </w:r>
            <w:r>
              <w:tab/>
              <w:t>Spoločnosť Microsoft aplikuje obmedzenia tlače zákazníckych údajov a má zavedené postupy likvidácie tlačených materiálov, ktoré obsahujú zákaznícke údaje.</w:t>
            </w:r>
          </w:p>
          <w:p w14:paraId="4579FE11" w14:textId="7C764D83" w:rsidR="00086F17" w:rsidRDefault="009C6951" w:rsidP="00A44A41">
            <w:pPr>
              <w:pStyle w:val="ProductList-Body"/>
              <w:numPr>
                <w:ilvl w:val="0"/>
                <w:numId w:val="11"/>
              </w:numPr>
              <w:ind w:left="162" w:hanging="180"/>
            </w:pPr>
            <w:r>
              <w:t>Zamestnanci spoločnosti Microsoft musia pred uložením zákazníckych údajov do prenosných zariadení, pred vzdialeným prístupom k zákazníckym údajom alebo pred spracovaním zákazníckych údajov mimo priestorov spoločnosti Microsoft najprv získať oprávnenie spoločnosti Microsoft.</w:t>
            </w:r>
          </w:p>
        </w:tc>
      </w:tr>
      <w:tr w:rsidR="00086F17" w14:paraId="7EC99B9F" w14:textId="77777777" w:rsidTr="009151D9">
        <w:tc>
          <w:tcPr>
            <w:tcW w:w="2472" w:type="dxa"/>
            <w:vAlign w:val="center"/>
          </w:tcPr>
          <w:p w14:paraId="59347A52" w14:textId="738D913D" w:rsidR="00086F17" w:rsidRDefault="00086F17" w:rsidP="007303AE">
            <w:pPr>
              <w:pStyle w:val="ProductList-Body"/>
            </w:pPr>
            <w:r>
              <w:t>Zabezpečenie ľudských zdrojov</w:t>
            </w:r>
          </w:p>
        </w:tc>
        <w:tc>
          <w:tcPr>
            <w:tcW w:w="8292" w:type="dxa"/>
          </w:tcPr>
          <w:p w14:paraId="4D458344" w14:textId="28E5AABF" w:rsidR="00086F17" w:rsidRDefault="009C6951" w:rsidP="008E1EAF">
            <w:pPr>
              <w:pStyle w:val="ProductList-Body"/>
            </w:pPr>
            <w:r>
              <w:rPr>
                <w:b/>
              </w:rPr>
              <w:t>Bezpečnostné školenie</w:t>
            </w:r>
            <w:r w:rsidRPr="006F6F75">
              <w:rPr>
                <w:b/>
              </w:rPr>
              <w:t>.</w:t>
            </w:r>
            <w:r>
              <w:t xml:space="preserve"> Spoločnosť Microsoft informuje svojich zamestnancov o príslušných bezpečnostných postupoch a ich príslušných úlohách. Spoločnosť Microsoft tiež informuje svojich zamestnancov o možnom porušení bezpečnostných pravidiel a postupov. Spoločnosť Microsoft bude používať pri školeniach iba anonymné údaje.</w:t>
            </w:r>
          </w:p>
        </w:tc>
      </w:tr>
      <w:tr w:rsidR="00086F17" w14:paraId="7B591B2A" w14:textId="77777777" w:rsidTr="009151D9">
        <w:tc>
          <w:tcPr>
            <w:tcW w:w="2472" w:type="dxa"/>
            <w:vAlign w:val="center"/>
          </w:tcPr>
          <w:p w14:paraId="17640D63" w14:textId="1909CE38" w:rsidR="00086F17" w:rsidRDefault="00086F17" w:rsidP="007303AE">
            <w:pPr>
              <w:pStyle w:val="ProductList-Body"/>
            </w:pPr>
            <w:r>
              <w:t>Fyzické zabezpečenie a zabezpečenie prostredia</w:t>
            </w:r>
          </w:p>
        </w:tc>
        <w:tc>
          <w:tcPr>
            <w:tcW w:w="8292" w:type="dxa"/>
          </w:tcPr>
          <w:p w14:paraId="0E056EAF" w14:textId="21CE734C" w:rsidR="009C6951" w:rsidRPr="00690C65" w:rsidRDefault="009C6951" w:rsidP="009C6951">
            <w:pPr>
              <w:pStyle w:val="ProductList-Body"/>
            </w:pPr>
            <w:r>
              <w:rPr>
                <w:b/>
              </w:rPr>
              <w:t>Fyzický prístup do priestorov</w:t>
            </w:r>
            <w:r w:rsidRPr="006F6F75">
              <w:rPr>
                <w:b/>
              </w:rPr>
              <w:t>.</w:t>
            </w:r>
            <w:r>
              <w:t xml:space="preserve"> Spoločnosť Microsoft povoľuje prístup do priestorov, v ktorých sú umiestnené informačné systémy spracovávajúce zákaznícke údaje, iba identifikovaným oprávneným osobám.</w:t>
            </w:r>
          </w:p>
          <w:p w14:paraId="0173E035" w14:textId="4AD1F14D" w:rsidR="009C6951" w:rsidRPr="00690C65" w:rsidRDefault="009C6951" w:rsidP="0088164F">
            <w:pPr>
              <w:pStyle w:val="ProductList-Body"/>
              <w:spacing w:before="40"/>
            </w:pPr>
            <w:r>
              <w:rPr>
                <w:b/>
              </w:rPr>
              <w:t>Fyzický prístup k súčastiam</w:t>
            </w:r>
            <w:r w:rsidRPr="006F6F75">
              <w:rPr>
                <w:b/>
              </w:rPr>
              <w:t>.</w:t>
            </w:r>
            <w:r>
              <w:t xml:space="preserve"> Spoločnosť Microsoft udržuje záznamy o prichádzajúcich a odchádzajúcich médiách obsahujúcich zákaznícke údaje vrátane druhu médií, oprávnených odosielateľov/príjemcov, dátumu a času, počtu médií a typov zákazníckych údajov, ktoré obsahujú.</w:t>
            </w:r>
          </w:p>
          <w:p w14:paraId="556D004F" w14:textId="1CF63ED3" w:rsidR="009C6951" w:rsidRPr="00690C65" w:rsidRDefault="009C6951" w:rsidP="0088164F">
            <w:pPr>
              <w:pStyle w:val="ProductList-Body"/>
              <w:spacing w:before="40"/>
            </w:pPr>
            <w:r>
              <w:rPr>
                <w:b/>
              </w:rPr>
              <w:t>Ochrana pred narušeniami</w:t>
            </w:r>
            <w:r w:rsidRPr="006F6F75">
              <w:rPr>
                <w:b/>
              </w:rPr>
              <w:t>.</w:t>
            </w:r>
            <w:r>
              <w:t xml:space="preserve"> Spoločnosť Microsoft používa rôzne priemyselné štandardné systémy na ochranu pred stratou údajov z dôvodu výpadkov napájania alebo rušenia prenosových liniek.</w:t>
            </w:r>
          </w:p>
          <w:p w14:paraId="746254B8" w14:textId="5CE993D4" w:rsidR="00086F17" w:rsidRDefault="009C6951" w:rsidP="0088164F">
            <w:pPr>
              <w:pStyle w:val="ProductList-Body"/>
              <w:spacing w:before="40"/>
            </w:pPr>
            <w:r>
              <w:rPr>
                <w:b/>
              </w:rPr>
              <w:t>Likvidácia súčastí</w:t>
            </w:r>
            <w:r w:rsidRPr="006F6F75">
              <w:rPr>
                <w:b/>
              </w:rPr>
              <w:t>.</w:t>
            </w:r>
            <w:r>
              <w:t xml:space="preserve"> Spoločnosť Microsoft používa priemyselné štandardné procesy na odstraňovanie zákazníckych údajov, keď už nie sú potrebné.</w:t>
            </w:r>
          </w:p>
        </w:tc>
      </w:tr>
      <w:tr w:rsidR="00086F17" w14:paraId="5142F166" w14:textId="77777777" w:rsidTr="009151D9">
        <w:tc>
          <w:tcPr>
            <w:tcW w:w="2472" w:type="dxa"/>
            <w:vAlign w:val="center"/>
          </w:tcPr>
          <w:p w14:paraId="4E573BCA" w14:textId="3DE6A7D5" w:rsidR="00086F17" w:rsidRDefault="00086F17" w:rsidP="007303AE">
            <w:pPr>
              <w:pStyle w:val="ProductList-Body"/>
            </w:pPr>
            <w:r>
              <w:t>Správa komunikácie a prevádzky</w:t>
            </w:r>
          </w:p>
        </w:tc>
        <w:tc>
          <w:tcPr>
            <w:tcW w:w="8292" w:type="dxa"/>
          </w:tcPr>
          <w:p w14:paraId="52A9B3B5" w14:textId="2B32BAB3" w:rsidR="009C6951" w:rsidRPr="00690C65" w:rsidRDefault="009C6951" w:rsidP="009C6951">
            <w:pPr>
              <w:pStyle w:val="ProductList-Body"/>
            </w:pPr>
            <w:r>
              <w:rPr>
                <w:b/>
              </w:rPr>
              <w:t>Prevádzkové zásady</w:t>
            </w:r>
            <w:r w:rsidRPr="006F6F75">
              <w:rPr>
                <w:b/>
              </w:rPr>
              <w:t>.</w:t>
            </w:r>
            <w:r>
              <w:t xml:space="preserve"> Spoločnosť Microsoft udržuje bezpečnostné dokumenty opisujúce jej bezpečnostné opatrenia a relevantné postupy a zodpovednosti jej zamestnancov, ktorí majú prístup k zákazníckym údajom.</w:t>
            </w:r>
          </w:p>
          <w:p w14:paraId="53600F6E" w14:textId="77777777" w:rsidR="009C6951" w:rsidRPr="00690C65" w:rsidRDefault="009C6951" w:rsidP="0088164F">
            <w:pPr>
              <w:pStyle w:val="ProductList-Body"/>
              <w:spacing w:before="40"/>
            </w:pPr>
            <w:r>
              <w:rPr>
                <w:b/>
              </w:rPr>
              <w:t>Postupy obnovenia údajov</w:t>
            </w:r>
          </w:p>
          <w:p w14:paraId="273CBF49" w14:textId="1F3FDE1A" w:rsidR="009C6951" w:rsidRPr="00690C65" w:rsidRDefault="003D22CB" w:rsidP="003D22CB">
            <w:pPr>
              <w:pStyle w:val="ProductList-Body"/>
              <w:ind w:left="162" w:hanging="162"/>
            </w:pPr>
            <w:r>
              <w:t>-</w:t>
            </w:r>
            <w:r>
              <w:tab/>
              <w:t>Spoločnosť Microsoft priebežne, v žiadnom prípade však menej často než raz týždeň (pokiaľ počas daného obdobia neboli aktualizované žiadne zákaznícke údaje), udržuje viacero kópií zákazníckych údajov, z ktorých možno obnoviť zákaznícke údaje.</w:t>
            </w:r>
          </w:p>
          <w:p w14:paraId="60832291" w14:textId="703842F7" w:rsidR="009C6951" w:rsidRPr="00690C65" w:rsidRDefault="003D22CB" w:rsidP="003D22CB">
            <w:pPr>
              <w:pStyle w:val="ProductList-Body"/>
              <w:ind w:left="162" w:hanging="162"/>
            </w:pPr>
            <w:r>
              <w:t>-</w:t>
            </w:r>
            <w:r>
              <w:tab/>
              <w:t>Spoločnosť Microsoft ukladá kópie zákazníckych údajov a postupy obnovenia údajov na inom mieste, než kde sa nachádza hlavné počítačové zariadenie spracovávajúce zákaznícke údaje.</w:t>
            </w:r>
          </w:p>
          <w:p w14:paraId="21D206B8" w14:textId="396DEE6C" w:rsidR="009C6951" w:rsidRPr="00690C65" w:rsidRDefault="003D22CB" w:rsidP="003D22CB">
            <w:pPr>
              <w:pStyle w:val="ProductList-Body"/>
              <w:ind w:left="162" w:hanging="162"/>
            </w:pPr>
            <w:r>
              <w:t>-</w:t>
            </w:r>
            <w:r>
              <w:tab/>
              <w:t>Spoločnosť Microsoft má zavedené špecifické postupy, ktorými sa riadi prístup ku kópiám zákazníckych údajov.</w:t>
            </w:r>
          </w:p>
          <w:p w14:paraId="230622EB" w14:textId="77777777" w:rsidR="00003901" w:rsidRDefault="00003901" w:rsidP="00003901">
            <w:pPr>
              <w:pStyle w:val="ProductList-Body"/>
              <w:ind w:left="162" w:hanging="162"/>
            </w:pPr>
            <w:r>
              <w:lastRenderedPageBreak/>
              <w:tab/>
              <w:t>Spoločnosť Microsoft reviduje postupy obnovenia údajov prinajmenšom každých šesť mesiacov s výnimkou postupov obnovenia údajov v službách Azure pre vládne organizácie, ktoré sa revidujú každých dvanásť mesiacov.</w:t>
            </w:r>
          </w:p>
          <w:p w14:paraId="0C13E134" w14:textId="170BC129" w:rsidR="009C6951" w:rsidRDefault="003D22CB" w:rsidP="003D22CB">
            <w:pPr>
              <w:pStyle w:val="ProductList-Body"/>
              <w:ind w:left="162" w:hanging="162"/>
            </w:pPr>
            <w:r>
              <w:t>-</w:t>
            </w:r>
            <w:r>
              <w:tab/>
              <w:t>Spoločnosť Microsoft ukladá do denníkov pokusy o obnovenie údajov vrátane informácií o zodpovednej osobe, popisu obnovených údajov a podľa vhodnosti aj informácií o zodpovednej osobe a tom, ktoré údaje (ak nejaké) bolo treba zadať manuálne v rámci procesu obnovenia údajov.</w:t>
            </w:r>
          </w:p>
          <w:p w14:paraId="71B335AB" w14:textId="7C96C6BC" w:rsidR="009C6951" w:rsidRPr="00690C65" w:rsidRDefault="009C6951" w:rsidP="0088164F">
            <w:pPr>
              <w:pStyle w:val="ProductList-Body"/>
              <w:spacing w:before="40"/>
            </w:pPr>
            <w:r>
              <w:rPr>
                <w:b/>
              </w:rPr>
              <w:t>Škodlivý softvér</w:t>
            </w:r>
            <w:r w:rsidRPr="006F6F75">
              <w:rPr>
                <w:b/>
              </w:rPr>
              <w:t>.</w:t>
            </w:r>
            <w:r>
              <w:t xml:space="preserve"> Spoločnosť Microsoft má zavedené kontroly pomáhajúce zabrániť škodlivému softvéru v získaní neoprávneného prístupu k zákazníckym údajom, a to vrátane škodlivého softvéru pochádzajúceho z verejných sietí.</w:t>
            </w:r>
          </w:p>
          <w:p w14:paraId="031EE0A7" w14:textId="77777777" w:rsidR="009C6951" w:rsidRPr="00690C65" w:rsidRDefault="009C6951" w:rsidP="0088164F">
            <w:pPr>
              <w:pStyle w:val="ProductList-Body"/>
              <w:spacing w:before="40"/>
            </w:pPr>
            <w:r>
              <w:rPr>
                <w:b/>
              </w:rPr>
              <w:t>Údaje za hranicami chránených priestorov</w:t>
            </w:r>
          </w:p>
          <w:p w14:paraId="529D2023" w14:textId="70F38FBC" w:rsidR="009C6951" w:rsidRPr="00690C65" w:rsidRDefault="00651B74" w:rsidP="003D22CB">
            <w:pPr>
              <w:pStyle w:val="ProductList-Body"/>
              <w:ind w:left="162" w:hanging="162"/>
            </w:pPr>
            <w:r>
              <w:t>-</w:t>
            </w:r>
            <w:r>
              <w:tab/>
              <w:t>Spoločnosť Microsoft šifruje alebo umožňuje zákazníkovi šifrovať zákaznícke údaje, ktoré sa prenášajú cez verejné siete.</w:t>
            </w:r>
          </w:p>
          <w:p w14:paraId="70E6C4C4" w14:textId="68F5C011" w:rsidR="009C6951" w:rsidRPr="00690C65" w:rsidRDefault="003D22CB" w:rsidP="003D22CB">
            <w:pPr>
              <w:pStyle w:val="ProductList-Body"/>
              <w:ind w:left="162" w:hanging="162"/>
            </w:pPr>
            <w:r>
              <w:t>-</w:t>
            </w:r>
            <w:r>
              <w:tab/>
              <w:t>Spoločnosť Microsoft obmedzuje prístup k zákazníckym údajom na médiách opúšťajúcich jej priestory (napríklad prostredníctvom šifrovania).</w:t>
            </w:r>
          </w:p>
          <w:p w14:paraId="039DA155" w14:textId="73742380" w:rsidR="00086F17" w:rsidRDefault="009C6951" w:rsidP="0088164F">
            <w:pPr>
              <w:pStyle w:val="ProductList-Body"/>
              <w:spacing w:before="40"/>
            </w:pPr>
            <w:r>
              <w:rPr>
                <w:b/>
              </w:rPr>
              <w:t>Zapisovanie udalostí do denníka</w:t>
            </w:r>
            <w:r w:rsidRPr="006F6F75">
              <w:rPr>
                <w:b/>
              </w:rPr>
              <w:t>.</w:t>
            </w:r>
            <w:r>
              <w:t xml:space="preserve"> Spoločnosť Microsoft zapisuje do denníkov alebo umožňuje zákazníkovi zapisovať do denníkov informácie o prístupoch a používaní informačných systémov obsahujúcich zákaznícke údaje, registrácii prístupových identifikátorov, čase, udelení alebo odmietnutí oprávnenia a príslušnej aktivite.</w:t>
            </w:r>
          </w:p>
        </w:tc>
      </w:tr>
      <w:tr w:rsidR="00086F17" w14:paraId="4E04E154" w14:textId="77777777" w:rsidTr="009151D9">
        <w:tc>
          <w:tcPr>
            <w:tcW w:w="2472" w:type="dxa"/>
            <w:vAlign w:val="center"/>
          </w:tcPr>
          <w:p w14:paraId="1033C6C0" w14:textId="538D8B4A" w:rsidR="00086F17" w:rsidRDefault="00086F17" w:rsidP="007303AE">
            <w:pPr>
              <w:pStyle w:val="ProductList-Body"/>
            </w:pPr>
            <w:r>
              <w:lastRenderedPageBreak/>
              <w:t>Kontrola prístupu</w:t>
            </w:r>
          </w:p>
        </w:tc>
        <w:tc>
          <w:tcPr>
            <w:tcW w:w="8292" w:type="dxa"/>
          </w:tcPr>
          <w:p w14:paraId="4D5A88E0" w14:textId="3D42E11B" w:rsidR="009C6951" w:rsidRPr="00690C65" w:rsidRDefault="009C6951" w:rsidP="009C6951">
            <w:pPr>
              <w:pStyle w:val="ProductList-Body"/>
            </w:pPr>
            <w:r>
              <w:rPr>
                <w:b/>
              </w:rPr>
              <w:t>Zásady poskytovania prístupu</w:t>
            </w:r>
            <w:r w:rsidRPr="006F6F75">
              <w:rPr>
                <w:b/>
              </w:rPr>
              <w:t>.</w:t>
            </w:r>
            <w:r>
              <w:t xml:space="preserve"> Spoločnosť Microsoft udržuje záznamy o bezpečnostných oprávneniach osôb, ktoré majú prístup k zákazníckym údajom.</w:t>
            </w:r>
          </w:p>
          <w:p w14:paraId="2541D145" w14:textId="77777777" w:rsidR="009C6951" w:rsidRPr="00690C65" w:rsidRDefault="009C6951" w:rsidP="0088164F">
            <w:pPr>
              <w:pStyle w:val="ProductList-Body"/>
              <w:spacing w:before="40"/>
            </w:pPr>
            <w:r>
              <w:rPr>
                <w:b/>
              </w:rPr>
              <w:t>Autorizácia prístupu</w:t>
            </w:r>
          </w:p>
          <w:p w14:paraId="6905FA03" w14:textId="5006D295" w:rsidR="009C6951" w:rsidRPr="00690C65" w:rsidRDefault="003D22CB" w:rsidP="003D22CB">
            <w:pPr>
              <w:pStyle w:val="ProductList-Body"/>
              <w:ind w:left="162" w:hanging="162"/>
            </w:pPr>
            <w:r>
              <w:t>-</w:t>
            </w:r>
            <w:r>
              <w:tab/>
              <w:t>Spoločnosť Microsoft udržuje a aktualizuje záznamy o zamestnancoch s oprávnením na prístup k systémom spoločnosti Microsoft, ktoré obsahujú zákaznícke údaje.</w:t>
            </w:r>
          </w:p>
          <w:p w14:paraId="25553CE7" w14:textId="30C9726D" w:rsidR="009C6951" w:rsidRPr="00690C65" w:rsidRDefault="003D22CB" w:rsidP="003D22CB">
            <w:pPr>
              <w:pStyle w:val="ProductList-Body"/>
              <w:ind w:left="162" w:hanging="162"/>
            </w:pPr>
            <w:r>
              <w:t>-</w:t>
            </w:r>
            <w:r>
              <w:tab/>
              <w:t>Spoločnosť Microsoft inaktivuje overovacie poverenia, ktoré neboli použité po určitú dobu neprekračujúcu šesť mesiacov.</w:t>
            </w:r>
          </w:p>
          <w:p w14:paraId="520E2E67" w14:textId="3B378056" w:rsidR="009C6951" w:rsidRPr="00690C65" w:rsidRDefault="003D22CB" w:rsidP="003D22CB">
            <w:pPr>
              <w:pStyle w:val="ProductList-Body"/>
              <w:ind w:left="162" w:hanging="162"/>
            </w:pPr>
            <w:r>
              <w:t>-</w:t>
            </w:r>
            <w:r>
              <w:tab/>
              <w:t xml:space="preserve">Spoločnosť Microsoft identifikuje tých zamestnancov, ktorí môžu udeliť, zmeniť alebo zrušiť oprávnený prístup k údajom a prostriedkom. </w:t>
            </w:r>
          </w:p>
          <w:p w14:paraId="05170003" w14:textId="5B433AAF" w:rsidR="009C6951" w:rsidRPr="00690C65" w:rsidRDefault="003D22CB" w:rsidP="003D22CB">
            <w:pPr>
              <w:pStyle w:val="ProductList-Body"/>
              <w:ind w:left="162" w:hanging="162"/>
            </w:pPr>
            <w:r>
              <w:t>-</w:t>
            </w:r>
            <w:r>
              <w:tab/>
              <w:t>Spoločnosť Microsoft zaručuje, že v prípade, ak má prístup k systémom obsahujúcim zákaznícke údaje viacero osôb, tieto osoby majú samostatné identifikátory/prihlasovacie údaje.</w:t>
            </w:r>
          </w:p>
          <w:p w14:paraId="5E68175B" w14:textId="77777777" w:rsidR="009C6951" w:rsidRPr="00690C65" w:rsidRDefault="009C6951" w:rsidP="0088164F">
            <w:pPr>
              <w:pStyle w:val="ProductList-Body"/>
              <w:spacing w:before="40"/>
            </w:pPr>
            <w:r>
              <w:rPr>
                <w:b/>
              </w:rPr>
              <w:t>Najmenšie oprávnenie</w:t>
            </w:r>
          </w:p>
          <w:p w14:paraId="5A54D499" w14:textId="3D2F2471" w:rsidR="009C6951" w:rsidRPr="00690C65" w:rsidRDefault="003D22CB" w:rsidP="003D22CB">
            <w:pPr>
              <w:pStyle w:val="ProductList-Body"/>
              <w:ind w:left="162" w:hanging="162"/>
            </w:pPr>
            <w:r>
              <w:t>-</w:t>
            </w:r>
            <w:r>
              <w:tab/>
              <w:t xml:space="preserve">Pracovníci poskytujúci technickú podporu majú povolený prístup k zákazníckym údajom iba vtedy, keď je to potrebné. </w:t>
            </w:r>
          </w:p>
          <w:p w14:paraId="036CE9EC" w14:textId="5495C6DC" w:rsidR="009C6951" w:rsidRPr="00690C65" w:rsidRDefault="003D22CB" w:rsidP="003D22CB">
            <w:pPr>
              <w:pStyle w:val="ProductList-Body"/>
              <w:ind w:left="162" w:hanging="162"/>
            </w:pPr>
            <w:r>
              <w:t>-</w:t>
            </w:r>
            <w:r>
              <w:tab/>
              <w:t>Spoločnosť Microsoft umožňuje prístup k zákazníckym údajom tým osobám, ktoré potrebujú takýto prístup na vykonávanie svojej pracovnej úlohy.</w:t>
            </w:r>
          </w:p>
          <w:p w14:paraId="0456AB46" w14:textId="77777777" w:rsidR="009C6951" w:rsidRPr="00690C65" w:rsidRDefault="009C6951" w:rsidP="0088164F">
            <w:pPr>
              <w:pStyle w:val="ProductList-Body"/>
              <w:spacing w:before="40"/>
            </w:pPr>
            <w:r>
              <w:rPr>
                <w:b/>
              </w:rPr>
              <w:t>Integrita a dôvernosť</w:t>
            </w:r>
          </w:p>
          <w:p w14:paraId="0BF55A2D" w14:textId="10FACE86" w:rsidR="009C6951" w:rsidRPr="00690C65" w:rsidRDefault="003D22CB" w:rsidP="003D22CB">
            <w:pPr>
              <w:pStyle w:val="ProductList-Body"/>
              <w:ind w:left="162" w:hanging="162"/>
            </w:pPr>
            <w:r>
              <w:t>-</w:t>
            </w:r>
            <w:r>
              <w:tab/>
              <w:t>Spoločnosť Microsoft nariaďuje zamestnancom, aby vypínali administratívne relácie pred opustením priestorov kontrolovaných spoločnosťou Microsoft alebo keď sa počítače inak ponechávajú bez dozoru.</w:t>
            </w:r>
          </w:p>
          <w:p w14:paraId="5E91173C" w14:textId="00D1B40A" w:rsidR="009C6951" w:rsidRPr="00690C65" w:rsidRDefault="003D22CB" w:rsidP="003D22CB">
            <w:pPr>
              <w:pStyle w:val="ProductList-Body"/>
              <w:ind w:left="162" w:hanging="162"/>
            </w:pPr>
            <w:r>
              <w:t>-</w:t>
            </w:r>
            <w:r>
              <w:tab/>
              <w:t>Spoločnosť Microsoft ukladá heslá takým spôsobom, aby sa nedali počas ich platnosti neoprávnene zistiť.</w:t>
            </w:r>
          </w:p>
          <w:p w14:paraId="7F353D0C" w14:textId="77777777" w:rsidR="009C6951" w:rsidRPr="00690C65" w:rsidRDefault="009C6951" w:rsidP="0088164F">
            <w:pPr>
              <w:pStyle w:val="ProductList-Body"/>
              <w:spacing w:before="40"/>
            </w:pPr>
            <w:r>
              <w:rPr>
                <w:b/>
              </w:rPr>
              <w:t>Overenie totožnosti</w:t>
            </w:r>
          </w:p>
          <w:p w14:paraId="3873F6E9" w14:textId="07F49072" w:rsidR="009C6951" w:rsidRPr="00690C65" w:rsidRDefault="003D22CB" w:rsidP="003D22CB">
            <w:pPr>
              <w:pStyle w:val="ProductList-Body"/>
              <w:ind w:left="162" w:hanging="162"/>
            </w:pPr>
            <w:r>
              <w:t>-</w:t>
            </w:r>
            <w:r>
              <w:tab/>
              <w:t>Spoločnosť Microsoft používa priemyselné štandardné postupy na identifikáciu a overovanie používateľov, ktorí sa pokúšajú o prístup k informačným systémom.</w:t>
            </w:r>
          </w:p>
          <w:p w14:paraId="53D424BB" w14:textId="4C560A5B" w:rsidR="009C6951" w:rsidRPr="00690C65" w:rsidRDefault="003D22CB" w:rsidP="003D22CB">
            <w:pPr>
              <w:pStyle w:val="ProductList-Body"/>
              <w:ind w:left="162" w:hanging="162"/>
            </w:pPr>
            <w:r>
              <w:t>-</w:t>
            </w:r>
            <w:r>
              <w:tab/>
              <w:t>Ak sú overovacie mechanizmy založené na heslách, spoločnosť Microsoft vyžaduje, aby sa tieto heslá pravidelne obnovovali.</w:t>
            </w:r>
          </w:p>
          <w:p w14:paraId="0C91FCD8" w14:textId="1BD81918" w:rsidR="009C6951" w:rsidRPr="00690C65" w:rsidRDefault="003D22CB" w:rsidP="003D22CB">
            <w:pPr>
              <w:pStyle w:val="ProductList-Body"/>
              <w:ind w:left="162" w:hanging="162"/>
            </w:pPr>
            <w:r>
              <w:t>-</w:t>
            </w:r>
            <w:r>
              <w:tab/>
              <w:t>Ak sú overovacie mechanizmy založené na heslách, spoločnosť Microsoft vyžaduje, aby tieto heslá mali dĺžku aspoň osem znakov.</w:t>
            </w:r>
          </w:p>
          <w:p w14:paraId="579D94F4" w14:textId="4C476936" w:rsidR="009C6951" w:rsidRPr="00690C65" w:rsidRDefault="003D22CB" w:rsidP="003D22CB">
            <w:pPr>
              <w:pStyle w:val="ProductList-Body"/>
              <w:ind w:left="162" w:hanging="162"/>
            </w:pPr>
            <w:r>
              <w:t>-</w:t>
            </w:r>
            <w:r>
              <w:tab/>
              <w:t>Spoločnosť Microsoft zaručuje, že deaktivované identifikátory alebo identifikátory s uplynutou platnosťou nebudú udelený iným osobám.</w:t>
            </w:r>
          </w:p>
          <w:p w14:paraId="53682E1B" w14:textId="6A9C1EFF" w:rsidR="009C6951" w:rsidRPr="00690C65" w:rsidRDefault="003D22CB" w:rsidP="003D22CB">
            <w:pPr>
              <w:pStyle w:val="ProductList-Body"/>
              <w:ind w:left="162" w:hanging="162"/>
            </w:pPr>
            <w:r>
              <w:t>-</w:t>
            </w:r>
            <w:r>
              <w:tab/>
              <w:t>Spoločnosť Microsoft monitoruje alebo umožňuje zákazníkovi monitorovať opakované pokusy o získanie prístupu k informačnému systému pomocou neplatného hesla.</w:t>
            </w:r>
          </w:p>
          <w:p w14:paraId="5EBD9700" w14:textId="025E0970" w:rsidR="009C6951" w:rsidRPr="00690C65" w:rsidRDefault="003D22CB" w:rsidP="003D22CB">
            <w:pPr>
              <w:pStyle w:val="ProductList-Body"/>
              <w:ind w:left="162" w:hanging="162"/>
            </w:pPr>
            <w:r>
              <w:t>-</w:t>
            </w:r>
            <w:r>
              <w:tab/>
              <w:t>Spoločnosť Microsoft udržuje priemyselné štandardné postupy inaktivácie hesiel, ktoré boli poškodené alebo neúmyselne zverejnené.</w:t>
            </w:r>
          </w:p>
          <w:p w14:paraId="2A56C8FF" w14:textId="6C9CB745" w:rsidR="009C6951" w:rsidRPr="00690C65" w:rsidRDefault="003D22CB" w:rsidP="003D22CB">
            <w:pPr>
              <w:pStyle w:val="ProductList-Body"/>
              <w:ind w:left="162" w:hanging="162"/>
            </w:pPr>
            <w:r>
              <w:t>-</w:t>
            </w:r>
            <w:r>
              <w:tab/>
              <w:t>Spoločnosť Microsoft používa priemyselné štandardné postupy na ochranu hesiel vrátane postupov navrhnutých na zachovávanie dôvernosti a integrity hesiel, keď sa prideľujú a distribuujú a počas ich uchovávania.</w:t>
            </w:r>
          </w:p>
          <w:p w14:paraId="2D5C6E6C" w14:textId="4BEC2035" w:rsidR="00086F17" w:rsidRDefault="009C6951" w:rsidP="007303AE">
            <w:pPr>
              <w:pStyle w:val="ProductList-Body"/>
              <w:spacing w:before="40"/>
            </w:pPr>
            <w:r>
              <w:rPr>
                <w:b/>
              </w:rPr>
              <w:t>Návrh sietí</w:t>
            </w:r>
            <w:r w:rsidRPr="006F6F75">
              <w:rPr>
                <w:b/>
              </w:rPr>
              <w:t>.</w:t>
            </w:r>
            <w:r>
              <w:t xml:space="preserve"> Spoločnosť Microsoft má k dispozícii prostriedky zabraňujúce osobám s neoprávnene získanými </w:t>
            </w:r>
            <w:r>
              <w:lastRenderedPageBreak/>
              <w:t>prístupovými právami, ktoré im neboli pridelené, získať prístup k zákazníckym údajom, ku ktorým nemajú oprávnenie na prístup.</w:t>
            </w:r>
          </w:p>
        </w:tc>
      </w:tr>
      <w:tr w:rsidR="00086F17" w14:paraId="46DDAE79" w14:textId="77777777" w:rsidTr="009151D9">
        <w:tc>
          <w:tcPr>
            <w:tcW w:w="2472" w:type="dxa"/>
            <w:vAlign w:val="center"/>
          </w:tcPr>
          <w:p w14:paraId="2C4520EB" w14:textId="54C172FD" w:rsidR="00086F17" w:rsidRDefault="00086F17" w:rsidP="007303AE">
            <w:pPr>
              <w:pStyle w:val="ProductList-Body"/>
            </w:pPr>
            <w:r>
              <w:lastRenderedPageBreak/>
              <w:t>Správa incidentov informačnej bezpečnosti</w:t>
            </w:r>
          </w:p>
        </w:tc>
        <w:tc>
          <w:tcPr>
            <w:tcW w:w="8292" w:type="dxa"/>
          </w:tcPr>
          <w:p w14:paraId="1028D5CF" w14:textId="77777777" w:rsidR="00272578" w:rsidRPr="00690C65" w:rsidRDefault="00272578" w:rsidP="00272578">
            <w:pPr>
              <w:pStyle w:val="ProductList-Body"/>
            </w:pPr>
            <w:r>
              <w:rPr>
                <w:b/>
              </w:rPr>
              <w:t>Proces odozvy na incidenty</w:t>
            </w:r>
          </w:p>
          <w:p w14:paraId="099F1C9A" w14:textId="55CD50F8" w:rsidR="00272578" w:rsidRPr="00690C65" w:rsidRDefault="003D22CB" w:rsidP="003D22CB">
            <w:pPr>
              <w:pStyle w:val="ProductList-Body"/>
              <w:ind w:left="162" w:hanging="162"/>
            </w:pPr>
            <w:r>
              <w:t>-</w:t>
            </w:r>
            <w:r>
              <w:tab/>
              <w:t>Spoločnosť Microsoft udržuje záznamy o narušeniach zabezpečenia s popisom narušenia, časovom období, dôsledkoch narušenia, mene nahlasujúcej osoby a komu bolo narušenie nahlásené, ako aj o </w:t>
            </w:r>
            <w:r>
              <w:rPr>
                <w:color w:val="000000" w:themeColor="text1"/>
              </w:rPr>
              <w:t>postupe obnovenia údajov</w:t>
            </w:r>
            <w:r>
              <w:t>.</w:t>
            </w:r>
          </w:p>
          <w:p w14:paraId="5BB81CE4" w14:textId="54A094C4" w:rsidR="00E46617" w:rsidRPr="00690C65" w:rsidRDefault="003D22CB" w:rsidP="003D22CB">
            <w:pPr>
              <w:pStyle w:val="ProductList-Body"/>
              <w:ind w:left="162" w:hanging="162"/>
            </w:pPr>
            <w:r>
              <w:rPr>
                <w:color w:val="000000" w:themeColor="text1"/>
              </w:rPr>
              <w:t>-</w:t>
            </w:r>
            <w:r>
              <w:rPr>
                <w:color w:val="000000" w:themeColor="text1"/>
              </w:rPr>
              <w:tab/>
              <w:t xml:space="preserve">V prípade </w:t>
            </w:r>
            <w:r>
              <w:rPr>
                <w:iCs/>
                <w:color w:val="000000" w:themeColor="text1"/>
              </w:rPr>
              <w:t>každého narušenia zabezpečenia, ktoré je bezpečnostným incidentom, vystaví spoločnosť Microsoft oznámenie (ako je uvedené v článku Oznámenie bezpečnostného incidentu vyššie), a to bez zbytočného meškania, v každom prípade najneskôr do 30 kalendárnych dní.</w:t>
            </w:r>
          </w:p>
          <w:p w14:paraId="3818EE7A" w14:textId="4139419A" w:rsidR="00272578" w:rsidRPr="00690C65" w:rsidRDefault="00272578" w:rsidP="0057753F">
            <w:pPr>
              <w:pStyle w:val="ProductList-Body"/>
            </w:pPr>
            <w:r>
              <w:rPr>
                <w:color w:val="000000" w:themeColor="text1"/>
              </w:rPr>
              <w:t xml:space="preserve">Spoločnosť Microsoft sleduje alebo umožňuje </w:t>
            </w:r>
            <w:r>
              <w:t>zákazníkovi sledovať zverejňovanie zákazníckych údajov vrátane toho, aké údaje, komu a kedy boli zverejnené.</w:t>
            </w:r>
          </w:p>
          <w:p w14:paraId="730CA332" w14:textId="2F819071" w:rsidR="00086F17" w:rsidRDefault="00272578" w:rsidP="0088164F">
            <w:pPr>
              <w:pStyle w:val="ProductList-Body"/>
              <w:spacing w:before="40"/>
            </w:pPr>
            <w:r>
              <w:rPr>
                <w:b/>
              </w:rPr>
              <w:t>Monitorovanie služieb</w:t>
            </w:r>
            <w:r w:rsidRPr="006F6F75">
              <w:rPr>
                <w:b/>
              </w:rPr>
              <w:t>.</w:t>
            </w:r>
            <w:r>
              <w:t xml:space="preserve"> Zamestnanci spoločnosti Microsoft v oblasti zabezpečenia overujú denníky aspoň každých šesť mesiacov, aby sa v prípade potreby mohli vykonať pokusy o obnovenie údajov.</w:t>
            </w:r>
          </w:p>
        </w:tc>
      </w:tr>
      <w:tr w:rsidR="00086F17" w14:paraId="1186CDAD" w14:textId="77777777" w:rsidTr="009151D9">
        <w:tc>
          <w:tcPr>
            <w:tcW w:w="2472" w:type="dxa"/>
            <w:vAlign w:val="center"/>
          </w:tcPr>
          <w:p w14:paraId="417B34CB" w14:textId="1C65413C" w:rsidR="00086F17" w:rsidRDefault="00086F17" w:rsidP="007303AE">
            <w:pPr>
              <w:pStyle w:val="ProductList-Body"/>
            </w:pPr>
            <w:r>
              <w:t>Správa kontinuity podnikania</w:t>
            </w:r>
          </w:p>
        </w:tc>
        <w:tc>
          <w:tcPr>
            <w:tcW w:w="8292" w:type="dxa"/>
          </w:tcPr>
          <w:p w14:paraId="36CE9909" w14:textId="04F316E0" w:rsidR="00272578" w:rsidRPr="00690C65" w:rsidRDefault="003D22CB" w:rsidP="003D22CB">
            <w:pPr>
              <w:pStyle w:val="ProductList-Body"/>
              <w:ind w:left="162" w:hanging="162"/>
            </w:pPr>
            <w:r>
              <w:t>-</w:t>
            </w:r>
            <w:r>
              <w:tab/>
              <w:t>Spoločnosť Microsoft udržuje tiesňové a pohotovostné plány pre priestory, v ktorých sú umiestnené informačné systémy spoločnosti Microsoft spracovávajúce zákaznícke údaje.</w:t>
            </w:r>
          </w:p>
          <w:p w14:paraId="2EA52B9C" w14:textId="7CC13343" w:rsidR="00086F17" w:rsidRDefault="003D22CB" w:rsidP="003D22CB">
            <w:pPr>
              <w:pStyle w:val="ProductList-Body"/>
              <w:ind w:left="162" w:hanging="162"/>
            </w:pPr>
            <w:r>
              <w:t>-</w:t>
            </w:r>
            <w:r>
              <w:tab/>
              <w:t>Redundantné úložisko spoločnosti Microsoft a jeho postupy obnovenia údajov sú navrhnuté s cieľom umožniť rekonštrukciu zákazníckych údajov do ich pôvodného stavu alebo stavu pri poslednej replikácii z doby pred ich stratou alebo zničením.</w:t>
            </w:r>
          </w:p>
        </w:tc>
      </w:tr>
    </w:tbl>
    <w:p w14:paraId="79970712" w14:textId="77777777" w:rsidR="00086F17" w:rsidRPr="00690C65" w:rsidRDefault="00086F17" w:rsidP="00A914BF">
      <w:pPr>
        <w:pStyle w:val="ProductList-Body"/>
      </w:pPr>
    </w:p>
    <w:p w14:paraId="6BDE258E" w14:textId="77777777" w:rsidR="00C62FB6" w:rsidRPr="00690C65" w:rsidRDefault="00C62FB6" w:rsidP="00C62FB6">
      <w:pPr>
        <w:pStyle w:val="ProductList-Body"/>
      </w:pPr>
      <w:r>
        <w:rPr>
          <w:b/>
          <w:color w:val="00188F"/>
        </w:rPr>
        <w:t>Zásady zabezpečenia informácií služieb on-line</w:t>
      </w:r>
    </w:p>
    <w:p w14:paraId="4453B305" w14:textId="77777777" w:rsidR="00C62FB6" w:rsidRPr="00690C65" w:rsidRDefault="00C62FB6" w:rsidP="00C62FB6">
      <w:pPr>
        <w:pStyle w:val="ProductList-Body"/>
      </w:pPr>
      <w:r>
        <w:t>Každá služba on-line sa riadi písomnými zásadami zabezpečenia údajov („zásady zabezpečenia informácií“), ktoré spĺňajú štandardy a rámce kontroly uvedené v tabuľke nižšie.</w:t>
      </w:r>
    </w:p>
    <w:p w14:paraId="5A079929" w14:textId="77777777" w:rsidR="00C62FB6" w:rsidRPr="00690C65" w:rsidRDefault="00C62FB6" w:rsidP="00C62FB6">
      <w:pPr>
        <w:pStyle w:val="ProductList-Body"/>
      </w:pPr>
    </w:p>
    <w:tbl>
      <w:tblPr>
        <w:tblStyle w:val="TableGrid"/>
        <w:tblW w:w="10800" w:type="dxa"/>
        <w:tblInd w:w="108" w:type="dxa"/>
        <w:tblLayout w:type="fixed"/>
        <w:tblLook w:val="04A0" w:firstRow="1" w:lastRow="0" w:firstColumn="1" w:lastColumn="0" w:noHBand="0" w:noVBand="1"/>
      </w:tblPr>
      <w:tblGrid>
        <w:gridCol w:w="2767"/>
        <w:gridCol w:w="1584"/>
        <w:gridCol w:w="1584"/>
        <w:gridCol w:w="1584"/>
        <w:gridCol w:w="1481"/>
        <w:gridCol w:w="1800"/>
      </w:tblGrid>
      <w:tr w:rsidR="00C62FB6" w:rsidRPr="00C62FB6" w14:paraId="72E90D47" w14:textId="77777777" w:rsidTr="004F28BF">
        <w:trPr>
          <w:tblHeader/>
        </w:trPr>
        <w:tc>
          <w:tcPr>
            <w:tcW w:w="2767"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Služba on-line</w:t>
            </w:r>
          </w:p>
        </w:tc>
        <w:tc>
          <w:tcPr>
            <w:tcW w:w="1584"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Zbierka zásad</w:t>
            </w:r>
          </w:p>
        </w:tc>
        <w:tc>
          <w:tcPr>
            <w:tcW w:w="1584"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Zbierka zásad</w:t>
            </w:r>
          </w:p>
        </w:tc>
        <w:tc>
          <w:tcPr>
            <w:tcW w:w="1481"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typ II</w:t>
            </w:r>
          </w:p>
        </w:tc>
        <w:tc>
          <w:tcPr>
            <w:tcW w:w="1800"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typ II</w:t>
            </w:r>
          </w:p>
        </w:tc>
      </w:tr>
      <w:tr w:rsidR="00C62FB6" w:rsidRPr="00C62FB6" w14:paraId="675407D8" w14:textId="77777777" w:rsidTr="004F28BF">
        <w:trPr>
          <w:trHeight w:val="288"/>
        </w:trPr>
        <w:tc>
          <w:tcPr>
            <w:tcW w:w="2767" w:type="dxa"/>
            <w:vAlign w:val="center"/>
          </w:tcPr>
          <w:p w14:paraId="71AF4730" w14:textId="77777777" w:rsidR="00C62FB6" w:rsidRPr="00C62FB6" w:rsidRDefault="00C62FB6" w:rsidP="00C62FB6">
            <w:pPr>
              <w:pStyle w:val="ProductList-Body"/>
            </w:pPr>
            <w:r>
              <w:t>Služby Office 365</w:t>
            </w:r>
          </w:p>
        </w:tc>
        <w:tc>
          <w:tcPr>
            <w:tcW w:w="1584" w:type="dxa"/>
            <w:vAlign w:val="center"/>
          </w:tcPr>
          <w:p w14:paraId="6C4AF9F1" w14:textId="77777777" w:rsidR="00C62FB6" w:rsidRPr="00C62FB6" w:rsidRDefault="00C62FB6" w:rsidP="00C62FB6">
            <w:pPr>
              <w:pStyle w:val="ProductList-Body"/>
            </w:pPr>
            <w:r>
              <w:t>Áno</w:t>
            </w:r>
          </w:p>
        </w:tc>
        <w:tc>
          <w:tcPr>
            <w:tcW w:w="1584" w:type="dxa"/>
            <w:vAlign w:val="center"/>
          </w:tcPr>
          <w:p w14:paraId="136375FC" w14:textId="77777777" w:rsidR="00C62FB6" w:rsidRPr="00C62FB6" w:rsidRDefault="00C62FB6" w:rsidP="00C62FB6">
            <w:pPr>
              <w:pStyle w:val="ProductList-Body"/>
            </w:pPr>
            <w:r>
              <w:t>Áno</w:t>
            </w:r>
          </w:p>
        </w:tc>
        <w:tc>
          <w:tcPr>
            <w:tcW w:w="1584" w:type="dxa"/>
            <w:vAlign w:val="center"/>
          </w:tcPr>
          <w:p w14:paraId="69B1F985" w14:textId="77777777" w:rsidR="00C62FB6" w:rsidRPr="00C62FB6" w:rsidRDefault="00C62FB6" w:rsidP="00C62FB6">
            <w:pPr>
              <w:pStyle w:val="ProductList-Body"/>
            </w:pPr>
            <w:r>
              <w:t>Áno</w:t>
            </w:r>
          </w:p>
        </w:tc>
        <w:tc>
          <w:tcPr>
            <w:tcW w:w="1481" w:type="dxa"/>
            <w:vAlign w:val="center"/>
          </w:tcPr>
          <w:p w14:paraId="6BBE4D43" w14:textId="77777777" w:rsidR="00C62FB6" w:rsidRPr="00C62FB6" w:rsidRDefault="00C62FB6" w:rsidP="00C62FB6">
            <w:pPr>
              <w:pStyle w:val="ProductList-Body"/>
            </w:pPr>
            <w:r>
              <w:t>Áno</w:t>
            </w:r>
          </w:p>
        </w:tc>
        <w:tc>
          <w:tcPr>
            <w:tcW w:w="1800" w:type="dxa"/>
            <w:vAlign w:val="center"/>
          </w:tcPr>
          <w:p w14:paraId="7EA6FD65" w14:textId="77777777" w:rsidR="00C62FB6" w:rsidRPr="00C62FB6" w:rsidRDefault="00C62FB6" w:rsidP="00C62FB6">
            <w:pPr>
              <w:pStyle w:val="ProductList-Body"/>
            </w:pPr>
            <w:r>
              <w:t>Áno</w:t>
            </w:r>
          </w:p>
        </w:tc>
      </w:tr>
      <w:tr w:rsidR="00C62FB6" w:rsidRPr="00C62FB6" w14:paraId="08C71880" w14:textId="77777777" w:rsidTr="004F28BF">
        <w:trPr>
          <w:trHeight w:val="288"/>
        </w:trPr>
        <w:tc>
          <w:tcPr>
            <w:tcW w:w="2767" w:type="dxa"/>
            <w:vAlign w:val="center"/>
          </w:tcPr>
          <w:p w14:paraId="1DBDE8ED" w14:textId="5117EF33" w:rsidR="00C62FB6" w:rsidRPr="00C62FB6" w:rsidRDefault="00C62FB6" w:rsidP="00C62FB6">
            <w:pPr>
              <w:pStyle w:val="ProductList-Body"/>
            </w:pPr>
            <w:r>
              <w:t>S</w:t>
            </w:r>
            <w:r w:rsidR="00205030">
              <w:t xml:space="preserve">lužby Microsoft Dynamics </w:t>
            </w:r>
            <w:r w:rsidR="00003901">
              <w:t xml:space="preserve">CRM </w:t>
            </w:r>
            <w:r w:rsidR="00205030">
              <w:t>Online</w:t>
            </w:r>
          </w:p>
        </w:tc>
        <w:tc>
          <w:tcPr>
            <w:tcW w:w="1584" w:type="dxa"/>
            <w:vAlign w:val="center"/>
          </w:tcPr>
          <w:p w14:paraId="199D7E74" w14:textId="77777777" w:rsidR="00C62FB6" w:rsidRPr="00C62FB6" w:rsidRDefault="00C62FB6" w:rsidP="00C62FB6">
            <w:pPr>
              <w:pStyle w:val="ProductList-Body"/>
            </w:pPr>
            <w:r>
              <w:t>Áno</w:t>
            </w:r>
          </w:p>
        </w:tc>
        <w:tc>
          <w:tcPr>
            <w:tcW w:w="1584" w:type="dxa"/>
            <w:vAlign w:val="center"/>
          </w:tcPr>
          <w:p w14:paraId="4A08DE04" w14:textId="77777777" w:rsidR="00C62FB6" w:rsidRPr="00C62FB6" w:rsidRDefault="00C62FB6" w:rsidP="00C62FB6">
            <w:pPr>
              <w:pStyle w:val="ProductList-Body"/>
            </w:pPr>
            <w:r>
              <w:t>Áno</w:t>
            </w:r>
          </w:p>
        </w:tc>
        <w:tc>
          <w:tcPr>
            <w:tcW w:w="1584" w:type="dxa"/>
            <w:vAlign w:val="center"/>
          </w:tcPr>
          <w:p w14:paraId="513A09EE" w14:textId="540A7A4F" w:rsidR="00C62FB6" w:rsidRPr="00C62FB6" w:rsidRDefault="008F0187" w:rsidP="00C62FB6">
            <w:pPr>
              <w:pStyle w:val="ProductList-Body"/>
            </w:pPr>
            <w:r>
              <w:t>Áno</w:t>
            </w:r>
          </w:p>
        </w:tc>
        <w:tc>
          <w:tcPr>
            <w:tcW w:w="1481" w:type="dxa"/>
            <w:vAlign w:val="center"/>
          </w:tcPr>
          <w:p w14:paraId="3A9BDE6E" w14:textId="77777777" w:rsidR="00C62FB6" w:rsidRPr="00C62FB6" w:rsidRDefault="00C62FB6" w:rsidP="00C62FB6">
            <w:pPr>
              <w:pStyle w:val="ProductList-Body"/>
            </w:pPr>
            <w:r>
              <w:t>Áno</w:t>
            </w:r>
          </w:p>
        </w:tc>
        <w:tc>
          <w:tcPr>
            <w:tcW w:w="1800" w:type="dxa"/>
            <w:vAlign w:val="center"/>
          </w:tcPr>
          <w:p w14:paraId="08B0FC2E" w14:textId="77777777" w:rsidR="00C62FB6" w:rsidRPr="00C62FB6" w:rsidRDefault="00C62FB6" w:rsidP="00C62FB6">
            <w:pPr>
              <w:pStyle w:val="ProductList-Body"/>
            </w:pPr>
            <w:r>
              <w:t>Áno</w:t>
            </w:r>
          </w:p>
        </w:tc>
      </w:tr>
      <w:tr w:rsidR="00C62FB6" w:rsidRPr="00C62FB6" w14:paraId="10E95515" w14:textId="77777777" w:rsidTr="004F28BF">
        <w:trPr>
          <w:trHeight w:val="288"/>
        </w:trPr>
        <w:tc>
          <w:tcPr>
            <w:tcW w:w="2767" w:type="dxa"/>
            <w:vAlign w:val="center"/>
          </w:tcPr>
          <w:p w14:paraId="5903AB48" w14:textId="77777777" w:rsidR="00C62FB6" w:rsidRPr="00C62FB6" w:rsidRDefault="00C62FB6" w:rsidP="00C62FB6">
            <w:pPr>
              <w:pStyle w:val="ProductList-Body"/>
            </w:pPr>
            <w:r>
              <w:t>Základné služby Microsoft Azure</w:t>
            </w:r>
          </w:p>
        </w:tc>
        <w:tc>
          <w:tcPr>
            <w:tcW w:w="1584" w:type="dxa"/>
            <w:vAlign w:val="center"/>
          </w:tcPr>
          <w:p w14:paraId="7CCEDF9D" w14:textId="77777777" w:rsidR="00C62FB6" w:rsidRPr="00C62FB6" w:rsidRDefault="00C62FB6" w:rsidP="00C62FB6">
            <w:pPr>
              <w:pStyle w:val="ProductList-Body"/>
            </w:pPr>
            <w:r>
              <w:t>Áno</w:t>
            </w:r>
          </w:p>
        </w:tc>
        <w:tc>
          <w:tcPr>
            <w:tcW w:w="1584" w:type="dxa"/>
            <w:vAlign w:val="center"/>
          </w:tcPr>
          <w:p w14:paraId="276590E8" w14:textId="77777777" w:rsidR="00C62FB6" w:rsidRPr="00C62FB6" w:rsidRDefault="00C62FB6" w:rsidP="00C62FB6">
            <w:pPr>
              <w:pStyle w:val="ProductList-Body"/>
            </w:pPr>
            <w:r>
              <w:t>Áno</w:t>
            </w:r>
          </w:p>
        </w:tc>
        <w:tc>
          <w:tcPr>
            <w:tcW w:w="1584" w:type="dxa"/>
            <w:vAlign w:val="center"/>
          </w:tcPr>
          <w:p w14:paraId="7E74EC52" w14:textId="77777777" w:rsidR="00C62FB6" w:rsidRPr="00C62FB6" w:rsidRDefault="00C62FB6" w:rsidP="00C62FB6">
            <w:pPr>
              <w:pStyle w:val="ProductList-Body"/>
            </w:pPr>
            <w:r>
              <w:t>Áno</w:t>
            </w:r>
          </w:p>
        </w:tc>
        <w:tc>
          <w:tcPr>
            <w:tcW w:w="1481" w:type="dxa"/>
            <w:vAlign w:val="center"/>
          </w:tcPr>
          <w:p w14:paraId="669AF009" w14:textId="77777777" w:rsidR="00C62FB6" w:rsidRPr="00C62FB6" w:rsidRDefault="00C62FB6" w:rsidP="00C62FB6">
            <w:pPr>
              <w:pStyle w:val="ProductList-Body"/>
            </w:pPr>
            <w:r>
              <w:t>Rôzne*</w:t>
            </w:r>
          </w:p>
        </w:tc>
        <w:tc>
          <w:tcPr>
            <w:tcW w:w="1800" w:type="dxa"/>
            <w:vAlign w:val="center"/>
          </w:tcPr>
          <w:p w14:paraId="60F778FC" w14:textId="77777777" w:rsidR="00C62FB6" w:rsidRPr="00C62FB6" w:rsidRDefault="00C62FB6" w:rsidP="00C62FB6">
            <w:pPr>
              <w:pStyle w:val="ProductList-Body"/>
            </w:pPr>
            <w:r>
              <w:t>Rôzne*</w:t>
            </w:r>
          </w:p>
        </w:tc>
      </w:tr>
      <w:tr w:rsidR="00C62FB6" w:rsidRPr="00C62FB6" w14:paraId="247EA9C8" w14:textId="77777777" w:rsidTr="004F28BF">
        <w:trPr>
          <w:trHeight w:val="288"/>
        </w:trPr>
        <w:tc>
          <w:tcPr>
            <w:tcW w:w="2767" w:type="dxa"/>
            <w:vAlign w:val="center"/>
          </w:tcPr>
          <w:p w14:paraId="6271D1EE" w14:textId="6E51AF0A" w:rsidR="00C62FB6" w:rsidRPr="00C62FB6" w:rsidRDefault="00C62FB6" w:rsidP="00C62FB6">
            <w:pPr>
              <w:pStyle w:val="ProductList-Body"/>
            </w:pPr>
            <w:r>
              <w:t>Služby Microsoft Intune Online</w:t>
            </w:r>
          </w:p>
        </w:tc>
        <w:tc>
          <w:tcPr>
            <w:tcW w:w="1584" w:type="dxa"/>
            <w:vAlign w:val="center"/>
          </w:tcPr>
          <w:p w14:paraId="438F865B" w14:textId="77777777" w:rsidR="00C62FB6" w:rsidRPr="00C62FB6" w:rsidRDefault="00C62FB6" w:rsidP="00C62FB6">
            <w:pPr>
              <w:pStyle w:val="ProductList-Body"/>
            </w:pPr>
            <w:r>
              <w:t>Áno</w:t>
            </w:r>
          </w:p>
        </w:tc>
        <w:tc>
          <w:tcPr>
            <w:tcW w:w="1584" w:type="dxa"/>
            <w:vAlign w:val="center"/>
          </w:tcPr>
          <w:p w14:paraId="7422244D" w14:textId="77777777" w:rsidR="00C62FB6" w:rsidRPr="00C62FB6" w:rsidRDefault="00C62FB6" w:rsidP="00C62FB6">
            <w:pPr>
              <w:pStyle w:val="ProductList-Body"/>
            </w:pPr>
            <w:r>
              <w:t>Áno</w:t>
            </w:r>
          </w:p>
        </w:tc>
        <w:tc>
          <w:tcPr>
            <w:tcW w:w="1584" w:type="dxa"/>
            <w:vAlign w:val="center"/>
          </w:tcPr>
          <w:p w14:paraId="5CD7969B" w14:textId="1E84F7A1" w:rsidR="00C62FB6" w:rsidRPr="00C62FB6" w:rsidRDefault="008F0187" w:rsidP="00C62FB6">
            <w:pPr>
              <w:pStyle w:val="ProductList-Body"/>
            </w:pPr>
            <w:r>
              <w:t>Áno</w:t>
            </w:r>
          </w:p>
        </w:tc>
        <w:tc>
          <w:tcPr>
            <w:tcW w:w="1481" w:type="dxa"/>
            <w:vAlign w:val="center"/>
          </w:tcPr>
          <w:p w14:paraId="55B9A33B" w14:textId="56C9B019" w:rsidR="00C62FB6" w:rsidRPr="00C62FB6" w:rsidRDefault="00003901" w:rsidP="00C62FB6">
            <w:pPr>
              <w:pStyle w:val="ProductList-Body"/>
            </w:pPr>
            <w:r>
              <w:t>Áno</w:t>
            </w:r>
          </w:p>
        </w:tc>
        <w:tc>
          <w:tcPr>
            <w:tcW w:w="1800" w:type="dxa"/>
            <w:vAlign w:val="center"/>
          </w:tcPr>
          <w:p w14:paraId="4DB7EFFD" w14:textId="127585ED" w:rsidR="00C62FB6" w:rsidRPr="00C62FB6" w:rsidRDefault="00003901" w:rsidP="00C62FB6">
            <w:pPr>
              <w:pStyle w:val="ProductList-Body"/>
            </w:pPr>
            <w:r>
              <w:t>Áno</w:t>
            </w:r>
          </w:p>
        </w:tc>
      </w:tr>
    </w:tbl>
    <w:p w14:paraId="15A1B9DB" w14:textId="455F4F9A" w:rsidR="00C62FB6" w:rsidRPr="00690C65" w:rsidRDefault="00C62FB6" w:rsidP="00C62FB6">
      <w:pPr>
        <w:pStyle w:val="ProductList-Body"/>
      </w:pPr>
      <w:r>
        <w:t>*Aktuálny rozsah je podrobne rozpísaný v správe o audite a zhrnutý v Centre dôveryhodnosti služieb Microsoft Azure.</w:t>
      </w:r>
    </w:p>
    <w:p w14:paraId="7863C0DA" w14:textId="77777777" w:rsidR="00C62FB6" w:rsidRPr="00690C65" w:rsidRDefault="00C62FB6" w:rsidP="00C62FB6">
      <w:pPr>
        <w:pStyle w:val="ProductList-Body"/>
      </w:pPr>
    </w:p>
    <w:p w14:paraId="557742DA" w14:textId="77777777" w:rsidR="00003901" w:rsidRPr="00C62FB6" w:rsidRDefault="00003901" w:rsidP="00003901">
      <w:pPr>
        <w:pStyle w:val="ProductList-Body"/>
      </w:pPr>
      <w:r>
        <w:t>Spoločnosť Microsoft môže kedykoľvek pridať priemyselné alebo vládne štandardy. Spoločnosť Microsoft odstráni štandard alebo rámec uvedený v tabuľke vyššie, iba ak sa tento prestane v danom odvetví používať a nahradí sa nástupcom (ak existuje). Služby Azure pre vládne organizácie spĺňajú samostatnú skupinu štandardov a rámcov kontroly v súlade s podrobným popisom v Centre dôveryhodnosti služieb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V súlade so záväzkami nezverejňovania sprístupní spoločnosť Microsoft zákazníkovi každú zásadu zabezpečenia informácií spolu s ďalšími informáciami primerane vyžiadanými zákazníkom s ohľadom na postupy a zásady zabezpečenia spoločnosti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Zákazník nesie výhradnú zodpovednosť za oboznámenie sa s každou zásadou zabezpečenia informácií, pričom musí nezávisle zhodnotiť, či daná zásada spĺňa jeho požiadavky.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Ak platia štandardné zmluvné doložky, potom táto sekcia dopĺňa odsek f doložky 5 a odsek 2 doložky 12 štandardných zmluvných doložiek.</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Audity spoločnosti Microsoft týkajúce sa služieb on-line</w:t>
      </w:r>
    </w:p>
    <w:p w14:paraId="270635B4" w14:textId="77777777" w:rsidR="00C62FB6" w:rsidRPr="00690C65" w:rsidRDefault="00C62FB6" w:rsidP="00C62FB6">
      <w:pPr>
        <w:pStyle w:val="ProductList-Body"/>
      </w:pPr>
      <w:r>
        <w:t>V prípade každej služby on-line vykoná spoločnosť Microsoft audity zabezpečenia počítačov, počítačového prostredia a fyzických dátových centier, ktoré používa pri spracovávaní zákazníckych údajov (vrátane osobných údajov), takto:</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Ak audity zabezpečuje štandard alebo rámec, audit takéhoto štandardu alebo rámca kontroly sa bude iniciovať aspoň raz ročne pre každú službu on-line.</w:t>
      </w:r>
    </w:p>
    <w:p w14:paraId="4E1C16AD" w14:textId="0C38EA08" w:rsidR="00C62FB6" w:rsidRPr="00690C65" w:rsidRDefault="00C62FB6" w:rsidP="00C62FB6">
      <w:pPr>
        <w:pStyle w:val="ProductList-Body"/>
        <w:numPr>
          <w:ilvl w:val="1"/>
          <w:numId w:val="9"/>
        </w:numPr>
      </w:pPr>
      <w:r>
        <w:t>Každý audit sa bude vykonávať v súlade so štandardmi a pravidlami regulačného alebo akreditačného orgánu pre každý príslušný štandard alebo rámec kontroly.</w:t>
      </w:r>
    </w:p>
    <w:p w14:paraId="269EC67D" w14:textId="77777777" w:rsidR="00C62FB6" w:rsidRPr="00690C65" w:rsidRDefault="00C62FB6" w:rsidP="00C62FB6">
      <w:pPr>
        <w:pStyle w:val="ProductList-Body"/>
        <w:numPr>
          <w:ilvl w:val="1"/>
          <w:numId w:val="9"/>
        </w:numPr>
      </w:pPr>
      <w:r>
        <w:t>Každý audit budú vykonávať kvalifikovaní a nezávislí bezpečnostní audítori tretej strany podľa voľby a na náklady spoločnosti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Každý audit sa skončí zhotovením správy o audite („správa o audite spoločnosti Microsoft“), ktorá bude predstavovať dôverné informácie spoločnosti Microsoft. Správa o audite spoločnosti Microsoft bude jasne informovať o všetkých dôležitých zisteniach audítora. Spoločnosť Microsoft okamžite napraví problémy, ktoré sa odhalili v ktorejkoľvek správe o audite spoločnosti Microsoft, v súlade s požiadavkami audítora.</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Ak o to zákazník požiada, spoločnosť Microsoft mu poskytne každú správu o audite spoločnosti Microsoft, aby zákazník mohol overiť, ako spoločnosť Microsoft dodržuje záväzky zabezpečenia na základe PSÚ. Správa o audite spoločnosti Microsoft podlieha nezverejňovaniu a distribučným obmedzeniam spoločnosti Microsoft a audítora.</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Ak sa na to vzťahujú štandardné zmluvné doložky, potom (1) zákazník súhlasí s tým, že bude uplatňovať svoje právo na audit tým, že nariadi spoločnosti Microsoft vykonanie auditu tak, ako je to uvedené v tejto sekcii PSÚ, a (2) ak chce zákazník zmeniť tento pokyn, potom má právo ho zmeniť tak, ako je to stanovené v štandardných zmluvných doložkách, pričom o to musí požiadať v písomnej forme.</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Ak sa na to vzťahujú štandardné zmluvné doložky, žiadne z ustanovení v tejto sekcii PSÚ nebude meniť ani upravovať štandardné zmluvné doložky ani ovplyvňovať žiadne práva dozorných orgánov alebo subjektov údajov na základe štandardných zmluvných doložiek. Spoločnosť Microsoft Corporation je stanovenou oprávnenou osobou tretej strany v zmysle tejto sekcie.</w:t>
      </w:r>
    </w:p>
    <w:p w14:paraId="79BFA5F8" w14:textId="77777777" w:rsidR="00235E4F" w:rsidRPr="000772BE" w:rsidRDefault="00E766FD" w:rsidP="00235E4F">
      <w:pPr>
        <w:pStyle w:val="ProductList-Body"/>
        <w:shd w:val="clear" w:color="auto" w:fill="A6A6A6" w:themeFill="background1" w:themeFillShade="A6"/>
        <w:spacing w:before="120" w:after="240"/>
        <w:jc w:val="right"/>
      </w:pPr>
      <w:hyperlink w:anchor="TableofContents" w:history="1">
        <w:r w:rsidR="00235E4F">
          <w:rPr>
            <w:rStyle w:val="Hyperlink"/>
            <w:sz w:val="16"/>
            <w:szCs w:val="16"/>
          </w:rPr>
          <w:t>Obsah</w:t>
        </w:r>
      </w:hyperlink>
      <w:r w:rsidR="00235E4F">
        <w:rPr>
          <w:sz w:val="16"/>
          <w:szCs w:val="16"/>
        </w:rPr>
        <w:t>/</w:t>
      </w:r>
      <w:hyperlink w:anchor="GeneralTerms" w:history="1">
        <w:r w:rsidR="00235E4F">
          <w:rPr>
            <w:rStyle w:val="Hyperlink"/>
            <w:sz w:val="16"/>
            <w:szCs w:val="16"/>
          </w:rPr>
          <w:t>všeobecné podmienky</w:t>
        </w:r>
      </w:hyperlink>
    </w:p>
    <w:p w14:paraId="5F4E45E7" w14:textId="77777777" w:rsidR="00C62FB6" w:rsidRDefault="00C62FB6" w:rsidP="00A914BF">
      <w:pPr>
        <w:pStyle w:val="ProductList-Body"/>
      </w:pPr>
    </w:p>
    <w:p w14:paraId="55C77113" w14:textId="79EB6929" w:rsidR="00470AF7" w:rsidRDefault="00470AF7" w:rsidP="00A914BF">
      <w:pPr>
        <w:pStyle w:val="ProductList-Body"/>
      </w:pPr>
    </w:p>
    <w:p w14:paraId="572E3544" w14:textId="77777777" w:rsidR="00235E4F" w:rsidRDefault="00235E4F" w:rsidP="00A914BF">
      <w:pPr>
        <w:pStyle w:val="ProductList-Body"/>
        <w:sectPr w:rsidR="00235E4F"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59" w:name="OnlineServiceSpecificTerms"/>
      <w:bookmarkStart w:id="60" w:name="_Toc433203395"/>
      <w:r>
        <w:lastRenderedPageBreak/>
        <w:t>Podmienky špecifické pre konkrétne služby on-line</w:t>
      </w:r>
      <w:bookmarkEnd w:id="59"/>
      <w:bookmarkEnd w:id="60"/>
    </w:p>
    <w:p w14:paraId="3B9E80E0" w14:textId="0886A4BA" w:rsidR="000E6ED8" w:rsidRPr="00690C65" w:rsidRDefault="00272578" w:rsidP="00A914BF">
      <w:pPr>
        <w:pStyle w:val="ProductList-Body"/>
      </w:pPr>
      <w:r>
        <w:t>Ak niektorá služba on-line nie je uvedená nižšie, nevzťahujú sa na ňu žiadne podmienky špecifické pre konkrétnu službu on-line.</w:t>
      </w:r>
    </w:p>
    <w:p w14:paraId="4AC2E2E6" w14:textId="77777777" w:rsidR="000E6ED8" w:rsidRPr="00690C65" w:rsidRDefault="000E6ED8" w:rsidP="00A914BF">
      <w:pPr>
        <w:pStyle w:val="ProductList-Body"/>
      </w:pPr>
    </w:p>
    <w:p w14:paraId="31875D02" w14:textId="758250D8" w:rsidR="000E6ED8" w:rsidRPr="00690C65" w:rsidRDefault="00272578" w:rsidP="002B7A6F">
      <w:pPr>
        <w:pStyle w:val="ProductList-OfferingGroupHeading"/>
      </w:pPr>
      <w:bookmarkStart w:id="61" w:name="_Toc433203396"/>
      <w:r>
        <w:t xml:space="preserve">Služby Microsoft </w:t>
      </w:r>
      <w:r w:rsidRPr="002B7A6F">
        <w:t>Azure</w:t>
      </w:r>
      <w:bookmarkEnd w:id="61"/>
    </w:p>
    <w:p w14:paraId="568257F7" w14:textId="77777777" w:rsidR="00235E4F" w:rsidRPr="000772BE" w:rsidRDefault="00235E4F" w:rsidP="00235E4F">
      <w:pPr>
        <w:pStyle w:val="ProductList-Body"/>
      </w:pPr>
      <w:r>
        <w:rPr>
          <w:b/>
          <w:color w:val="00188F"/>
        </w:rPr>
        <w:t>Oznámenia</w:t>
      </w:r>
    </w:p>
    <w:p w14:paraId="24B11431" w14:textId="4FC8342B" w:rsidR="00CC34E7" w:rsidRPr="00690C65" w:rsidRDefault="00235E4F" w:rsidP="00235E4F">
      <w:pPr>
        <w:pStyle w:val="ProductList-Body"/>
      </w:pPr>
      <w:r>
        <w:t>Na tento prípad sa vzťahujú oznámenia týkajúce sa profesionálnych služieb a vizuálnej normy H.264/AVC, videonormy VC-1, vizuálnej normy MPEG-4 (časť 2) a videonormy MPEG-2 uvedené v </w:t>
      </w:r>
      <w:hyperlink w:anchor="Attachment1" w:history="1">
        <w:r>
          <w:rPr>
            <w:rStyle w:val="Hyperlink"/>
          </w:rPr>
          <w:t>prílohe 1</w:t>
        </w:r>
      </w:hyperlink>
      <w:r w:rsidR="00CC34E7">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Zmluva o úrovni služieb</w:t>
      </w:r>
    </w:p>
    <w:p w14:paraId="41766555" w14:textId="1BD0E65D" w:rsidR="00CC34E7" w:rsidRPr="00690C65" w:rsidRDefault="00CC34E7" w:rsidP="00CC34E7">
      <w:pPr>
        <w:pStyle w:val="ProductList-Body"/>
      </w:pPr>
      <w:r>
        <w:t>Navštívte lokalitu</w:t>
      </w:r>
      <w:r w:rsidRPr="00235E4F">
        <w:t xml:space="preserve"> </w:t>
      </w:r>
      <w:hyperlink r:id="rId29" w:history="1">
        <w:r w:rsidRPr="00235E4F">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Definície</w:t>
      </w:r>
    </w:p>
    <w:p w14:paraId="46462659" w14:textId="2AFA3B18" w:rsidR="00003901" w:rsidRDefault="00003901" w:rsidP="00003901">
      <w:pPr>
        <w:pStyle w:val="ProductList-Body"/>
        <w:spacing w:after="120"/>
      </w:pPr>
      <w:r>
        <w:t xml:space="preserve">„Služby Azure pre vládne organizácie“ predstavujú jednu alebo viacero služieb alebo funkcií, ktoré spoločnosť Microsoft poskytuje zákazníkovi ako cloudové služby pre vládnu komunitu v oblastiach „vládnych orgánov Spojených štátov“ uvedených na adrese </w:t>
      </w:r>
      <w:hyperlink r:id="rId30" w:anchor="services" w:history="1">
        <w:r w:rsidRPr="00235E4F">
          <w:rPr>
            <w:rStyle w:val="Hyperlink"/>
          </w:rPr>
          <w:t>http://azure.microsoft.com/en-us/regions/#services</w:t>
        </w:r>
      </w:hyperlink>
      <w:r>
        <w:t>.</w:t>
      </w:r>
    </w:p>
    <w:p w14:paraId="7A4AF654" w14:textId="67115809" w:rsidR="00272578" w:rsidRPr="00690C65" w:rsidRDefault="009616E2" w:rsidP="00F824AC">
      <w:pPr>
        <w:pStyle w:val="ProductList-Body"/>
        <w:spacing w:after="120"/>
      </w:pPr>
      <w:r>
        <w:t>„Zákaznícke riešenie“ znamená aplikáciu alebo ľubovoľný súbor aplikácií, ktoré k službám Microsoft Azure pridávajú primárnu a významnú funkciu a ktoré nie sú primárne náhradou za služby Microsoft Azure.</w:t>
      </w:r>
    </w:p>
    <w:p w14:paraId="65888B4D" w14:textId="68009025" w:rsidR="00470AF7" w:rsidRDefault="00470AF7" w:rsidP="00470AF7">
      <w:pPr>
        <w:pStyle w:val="ProductList-Body"/>
      </w:pPr>
      <w:r>
        <w:t xml:space="preserve">„Služby Microsoft Azure“ sú tvorené najmenej jednou z funkcií a služieb spoločnosti Microsoft uvedených na stránke </w:t>
      </w:r>
      <w:hyperlink r:id="rId31" w:history="1">
        <w:r w:rsidRPr="00470AF7">
          <w:rPr>
            <w:rStyle w:val="Hyperlink"/>
          </w:rPr>
          <w:t>http://azure.microsoft.com/services/</w:t>
        </w:r>
      </w:hyperlink>
      <w:r>
        <w:t xml:space="preserve"> s výnimkou tých, ktoré sú uvedené ako licencované samostatne.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Obmedzenia</w:t>
      </w:r>
    </w:p>
    <w:p w14:paraId="23A765D2" w14:textId="121DFCA9" w:rsidR="00272578" w:rsidRPr="00690C65" w:rsidRDefault="00272578" w:rsidP="009616E2">
      <w:pPr>
        <w:pStyle w:val="ProductList-Body"/>
      </w:pPr>
      <w:r>
        <w:t>Zákazník nesmie</w:t>
      </w:r>
    </w:p>
    <w:p w14:paraId="67F9EDEC" w14:textId="77777777" w:rsidR="00272578" w:rsidRPr="00690C65" w:rsidRDefault="00272578" w:rsidP="00A44A41">
      <w:pPr>
        <w:pStyle w:val="ProductList-Body"/>
        <w:numPr>
          <w:ilvl w:val="0"/>
          <w:numId w:val="10"/>
        </w:numPr>
        <w:ind w:left="450" w:hanging="270"/>
      </w:pPr>
      <w:r>
        <w:t>ďalej predávať ani ďalej distribuovať služby Microsoft Azure, ani</w:t>
      </w:r>
    </w:p>
    <w:p w14:paraId="7A295F42" w14:textId="7BF2C9E7" w:rsidR="00272578" w:rsidRPr="00690C65" w:rsidRDefault="00272578" w:rsidP="0088164F">
      <w:pPr>
        <w:pStyle w:val="ProductList-Body"/>
        <w:numPr>
          <w:ilvl w:val="0"/>
          <w:numId w:val="10"/>
        </w:numPr>
        <w:spacing w:before="40"/>
        <w:ind w:left="461" w:hanging="274"/>
      </w:pPr>
      <w:r>
        <w:t>povoliť viacerým používateľom priamy ani nepriamy prístup k žiadnej funkcii služieb Microsoft Azure, ktorá sa sprístupňuje pre jednotlivých používateľov (napríklad Active Directory Premium). Špecifické podmienky zmeny prideľovania licencií, ktoré sa týkajú niektorej z funkcií služby Microsoft Azure, môžu byť uvedené v doplnkovej dokumentácii k danej funkcii.</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Ukončenie poskytovania služieb alebo funkcií</w:t>
      </w:r>
    </w:p>
    <w:p w14:paraId="20384FBB" w14:textId="12F9580B" w:rsidR="00272578" w:rsidRPr="00690C65" w:rsidRDefault="00272578" w:rsidP="00272578">
      <w:pPr>
        <w:pStyle w:val="ProductList-Body"/>
      </w:pPr>
      <w:r>
        <w:t>Spoločnosť Microsoft oznámi zákazníkovi odstránenie ľubovoľnej podstatnej vlastnosti alebo funkcie alebo ukončenie poskytovania služby 12 mesiacov vopred, pokiaľ sa z hľadiska zabezpečenia, zákonných povinností alebo výkonu systému nevyžaduje urýchlené odstránenie. Toto sa netýka ukážkových verzií.</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Uchovanie údajov po uplynutí doby účinnosti alebo vypovedaní</w:t>
      </w:r>
    </w:p>
    <w:p w14:paraId="2B576A03" w14:textId="4CEA408C" w:rsidR="00272578" w:rsidRPr="00690C65" w:rsidRDefault="00272578" w:rsidP="00272578">
      <w:pPr>
        <w:pStyle w:val="ProductList-Body"/>
      </w:pPr>
      <w:r>
        <w:t>Uplynutím doby účinnosti alebo vypovedaním zákazníkovho predplatného služby on-line sa nemení záväzok zákazníka uhradiť poplatok za hosťovanie zákazníckych údajov počas ľubovoľného predĺženého obdobia.</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Výnimka v prípade hosťovania</w:t>
      </w:r>
    </w:p>
    <w:p w14:paraId="538ACDF4" w14:textId="6A2762A6" w:rsidR="00272578" w:rsidRPr="00690C65" w:rsidRDefault="00272578" w:rsidP="00272578">
      <w:pPr>
        <w:pStyle w:val="ProductList-Body"/>
      </w:pPr>
      <w:r>
        <w:t>Zákazník môže vytvoriť a uchovávať zákaznícke riešenie a napriek akýmkoľvek rozporným ustanoveniam v multilicenčnej zmluve zákazníka platí, že služby Microsoft Azure môže spájať so zákazníckymi údajmi, ktoré vlastní alebo na ktoré má licenciu zákazník alebo tretia strana, s cieľom vytvoriť zákaznícke riešenie využívajúce služby Microsoft Azure spolu so zákazníckymi údajmi. Zákazník môže povoliť tretím stranám prístup k službám Microsoft Azure a ich používanie v súvislosti s používaním tohto zákazníckeho riešenia. Zákazník nesie zodpovednosť za takéto používanie a za splnenie týchto podmienok spolu s podmienkami a požiadavkami multilicenčnej zmluvy zákazníka pri takomto používaní.</w:t>
      </w:r>
    </w:p>
    <w:p w14:paraId="42EB7CF9" w14:textId="77777777" w:rsidR="00186BF6" w:rsidRPr="00690C65" w:rsidRDefault="00186BF6" w:rsidP="00272578">
      <w:pPr>
        <w:pStyle w:val="ProductList-Body"/>
      </w:pPr>
    </w:p>
    <w:p w14:paraId="2F8739E8" w14:textId="29295A7B" w:rsidR="00BB13A7" w:rsidRPr="00690C65" w:rsidRDefault="00BB13A7" w:rsidP="001A462C">
      <w:pPr>
        <w:pStyle w:val="ProductList-Body"/>
        <w:keepNext/>
      </w:pPr>
      <w:r>
        <w:rPr>
          <w:b/>
          <w:color w:val="00188F"/>
        </w:rPr>
        <w:t>Používanie softvéru v službách Microsoft Azure</w:t>
      </w:r>
    </w:p>
    <w:p w14:paraId="0F0BF3D1" w14:textId="6A5ABCE0" w:rsidR="00272578" w:rsidRPr="00690C65" w:rsidRDefault="00BB13A7" w:rsidP="00BB13A7">
      <w:pPr>
        <w:pStyle w:val="ProductList-Body"/>
      </w:pPr>
      <w:r>
        <w:t>Určité služby Microsoft Azure poskytujú zákazníkom možnosť spúšťania softvéru v službách Microsoft Azure. V prípade softvéru spoločnosti Microsoft sprístupneného v rámci služby Microsoft Azure udeľuje spoločnosť Microsoft zákazníkovi obmedzenú licenciu na používanie softvéru iba v rámci služby Microsoft Azure a s ohľadom na akékoľvek dodatočné licenčné podmienky, ktoré môžu byť predložené. Zákazník nesmie používať takýto softvér mimo rámca služby Microsoft Azure, pokiaľ nemá licenciu na daný softvér mimo predplatného služieb Microsoft Azure.</w:t>
      </w:r>
      <w:r w:rsidR="001A66D5">
        <w:t xml:space="preserve"> </w:t>
      </w:r>
      <w:r>
        <w:t>Ak zákazník odovzdá alebo nainštaluje v rámci služby Microsoft Azure akýkoľvek softvér, súhlasí s tým, že zabezpečí práva potrebné na používanie takéhoto softvéru v rámci služby Microsoft Azure.</w:t>
      </w:r>
    </w:p>
    <w:p w14:paraId="31B193D4" w14:textId="77777777" w:rsidR="00CD7F8D" w:rsidRPr="00690C65" w:rsidRDefault="00CD7F8D" w:rsidP="00BB13A7">
      <w:pPr>
        <w:pStyle w:val="ProductList-Body"/>
      </w:pPr>
    </w:p>
    <w:p w14:paraId="7253DB67" w14:textId="77207652" w:rsidR="005F013C" w:rsidRPr="00690C65" w:rsidRDefault="005F013C" w:rsidP="00B879DB">
      <w:pPr>
        <w:pStyle w:val="ProductList-Body"/>
        <w:keepNext/>
      </w:pPr>
      <w:r>
        <w:rPr>
          <w:b/>
          <w:color w:val="00188F"/>
        </w:rPr>
        <w:lastRenderedPageBreak/>
        <w:t>Dostupnosť dátového centra</w:t>
      </w:r>
    </w:p>
    <w:p w14:paraId="12EDE99A" w14:textId="1C9F5C17" w:rsidR="005F013C" w:rsidRPr="00690C65" w:rsidRDefault="005F013C" w:rsidP="00272578">
      <w:pPr>
        <w:pStyle w:val="ProductList-Body"/>
      </w:pPr>
      <w:r>
        <w:t xml:space="preserve">Používanie dátových centier môže byť v určitých oblastiach dostupné len pre zákazníkov s umiestnením v príslušnej oblasti alebo v jej blízkosti. Informácie o dostupnosti služieb podľa oblastí nájdete na stránke </w:t>
      </w:r>
      <w:hyperlink r:id="rId32"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Zdieľanie</w:t>
      </w:r>
    </w:p>
    <w:p w14:paraId="58955B29" w14:textId="4CC62FD6" w:rsidR="00272578" w:rsidRPr="00690C65" w:rsidRDefault="00272578" w:rsidP="00272578">
      <w:pPr>
        <w:pStyle w:val="ProductList-Body"/>
      </w:pPr>
      <w:r>
        <w:t>Služby Microsoft Azure môžu poskytovať možnosť zdieľať zákaznícke riešenie alebo zákaznícke údaje s inými používateľmi služieb Azure a komunitami alebo inými tretími stranami. Ak sa zákazník rozhodne podieľať sa na takomto zdieľaní, potom súhlasí, že poskytuje licenciu všetkým oprávneným používateľom, a to vrátane práv na používanie, úpravu a ďalšie uverejňovanie jeho zákazníckeho riešenia alebo zákazníckych údajov a zákazník povoľuje spoločnosti Microsoft ich sprístupňovanie takýmto používateľom, pričom spoločnosť Microsoft môže zvoliť spôsob a miesto ich poskytovania.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375C600D" w:rsidR="000E6ED8" w:rsidRPr="00690C65" w:rsidRDefault="00272578" w:rsidP="00272578">
      <w:pPr>
        <w:pStyle w:val="ProductList-Body"/>
      </w:pPr>
      <w:r>
        <w:t xml:space="preserve">Služba Microsoft Azure umožňuje zákazníkovi prístup k produktom iného subjektu ako Microsoft alebo ich nakupovanie prostredníctvom funkcií ako Microsoft Azure Marketplace a Virtual Machine Gallery v súlade so samostatnými podmienkami dostupnými na lokalite </w:t>
      </w:r>
      <w:hyperlink r:id="rId33" w:history="1">
        <w:r w:rsidR="00DE5704">
          <w:rPr>
            <w:rStyle w:val="Hyperlink"/>
          </w:rPr>
          <w:t>http://azure.microsoft.com/en-us/support/legal/store-terms/</w:t>
        </w:r>
      </w:hyperlink>
      <w:hyperlink r:id="rId34" w:history="1"/>
      <w:r>
        <w:t>.</w:t>
      </w:r>
    </w:p>
    <w:p w14:paraId="65E06F6C" w14:textId="483218A9" w:rsidR="003D22CB" w:rsidRPr="00690C65" w:rsidRDefault="00E766FD"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42D80128" w14:textId="48A05148" w:rsidR="008070AF" w:rsidRPr="00690C65" w:rsidRDefault="008070AF" w:rsidP="002B7A6F">
      <w:pPr>
        <w:pStyle w:val="ProductList-OfferingGroupHeading"/>
      </w:pPr>
      <w:bookmarkStart w:id="62" w:name="_Toc433203397"/>
      <w:r>
        <w:t>Enterprise Mobility Services</w:t>
      </w:r>
      <w:bookmarkEnd w:id="62"/>
    </w:p>
    <w:p w14:paraId="73B137D7" w14:textId="77777777" w:rsidR="008070AF" w:rsidRPr="00690C65" w:rsidRDefault="008070AF" w:rsidP="008070AF">
      <w:pPr>
        <w:pStyle w:val="ProductList-Body"/>
        <w:tabs>
          <w:tab w:val="clear" w:pos="158"/>
          <w:tab w:val="left" w:pos="360"/>
        </w:tabs>
      </w:pPr>
      <w:r>
        <w:rPr>
          <w:b/>
          <w:color w:val="00188F"/>
        </w:rPr>
        <w:t>Oznámenia</w:t>
      </w:r>
    </w:p>
    <w:p w14:paraId="70B82AEA" w14:textId="25291CDD" w:rsidR="008070AF" w:rsidRPr="00690C65" w:rsidRDefault="008070AF" w:rsidP="008070AF">
      <w:pPr>
        <w:pStyle w:val="ProductList-Body"/>
      </w:pPr>
      <w:r>
        <w:t>Platia oznámenia pre službu Bing Maps uvedené v </w:t>
      </w:r>
      <w:hyperlink w:anchor="Attachment1" w:history="1">
        <w:r>
          <w:rPr>
            <w:rStyle w:val="Hyperlink"/>
          </w:rPr>
          <w:t>prílohe 1</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Balíky predplatných licencií</w:t>
      </w:r>
    </w:p>
    <w:p w14:paraId="45814BFB" w14:textId="5DF109C0" w:rsidR="008070AF" w:rsidRPr="00690C65" w:rsidRDefault="008070AF" w:rsidP="008070AF">
      <w:pPr>
        <w:pStyle w:val="ProductList-Body"/>
      </w:pPr>
      <w:r>
        <w:t xml:space="preserve">Okrem licencií SL pre používateľa si pozrite aj </w:t>
      </w:r>
      <w:hyperlink w:anchor="Attachment2" w:history="1">
        <w:r>
          <w:rPr>
            <w:rStyle w:val="Hyperlink"/>
          </w:rPr>
          <w:t>prílohu 2</w:t>
        </w:r>
      </w:hyperlink>
      <w:r>
        <w:t>, kde nájdete informácie o ďalších licenciách SL, ktoré spĺňajú požiadavky na služby Azure Active Directory Premium, Azure Rights Management a Microsoft Intune.</w:t>
      </w:r>
    </w:p>
    <w:p w14:paraId="1E0A2C1F" w14:textId="77777777" w:rsidR="00706672" w:rsidRPr="00690C65" w:rsidRDefault="00706672" w:rsidP="008070AF">
      <w:pPr>
        <w:pStyle w:val="ProductList-Body"/>
      </w:pPr>
    </w:p>
    <w:p w14:paraId="1D87E99A" w14:textId="1640796F" w:rsidR="00122096" w:rsidRPr="00690C65" w:rsidRDefault="00122096" w:rsidP="002B7A6F">
      <w:pPr>
        <w:pStyle w:val="ProductList-Offering2Heading"/>
      </w:pPr>
      <w:r>
        <w:tab/>
      </w:r>
      <w:bookmarkStart w:id="63" w:name="_Toc433203398"/>
      <w:r>
        <w:t xml:space="preserve">Azure Active </w:t>
      </w:r>
      <w:r w:rsidRPr="002B7A6F">
        <w:t>Directory</w:t>
      </w:r>
      <w:r>
        <w:t xml:space="preserve"> Basic</w:t>
      </w:r>
      <w:bookmarkEnd w:id="63"/>
    </w:p>
    <w:p w14:paraId="02198334" w14:textId="77777777" w:rsidR="00122096" w:rsidRPr="00690C65" w:rsidRDefault="00122096" w:rsidP="00122096">
      <w:pPr>
        <w:pStyle w:val="ProductList-Body"/>
      </w:pPr>
      <w:r>
        <w:t>Pomocou funkcie jediného prihlásenia môže zákazník na jednu licenciu SL pre používateľa vopred integrovať najviac 10 aplikácií SAAS alebo vlastných aplikácií. Do tohto limitu aplikácií sa započítavajú všetky aplikácie spoločnosti Microsoft aj tretích strán.</w:t>
      </w:r>
    </w:p>
    <w:p w14:paraId="27CB1598" w14:textId="77777777" w:rsidR="00122096" w:rsidRPr="00690C65" w:rsidRDefault="00E766FD"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0CBEF750" w14:textId="77777777" w:rsidR="00706672" w:rsidRPr="00690C65" w:rsidRDefault="00706672" w:rsidP="002B7A6F">
      <w:pPr>
        <w:pStyle w:val="ProductList-Offering2Heading"/>
      </w:pPr>
      <w:r>
        <w:tab/>
      </w:r>
      <w:bookmarkStart w:id="64" w:name="_Toc433203399"/>
      <w:r>
        <w:t>Azure Active Directory Premium</w:t>
      </w:r>
      <w:bookmarkEnd w:id="64"/>
    </w:p>
    <w:p w14:paraId="15226D31" w14:textId="77777777" w:rsidR="00706672" w:rsidRPr="00690C65" w:rsidRDefault="00706672" w:rsidP="00706672">
      <w:pPr>
        <w:pStyle w:val="ProductList-Body"/>
      </w:pPr>
      <w:r>
        <w:t>Pomocou funkcie jediného prihlásenia môže zákazník vopred integrovať aplikácie SaaS alebo vlastné aplikácie. Zákazník nesmie kopírovať ani distribuovať žiadnu množinu údajov (ani žiadnu časť množiny údajov), ktorú obsahuje softvér Forefront Identity Manager dodávaný s licenciou SL pre používateľa na službu Microsoft Azure Active Directory Premium.</w:t>
      </w:r>
    </w:p>
    <w:p w14:paraId="64C39BF5" w14:textId="77777777" w:rsidR="00706672" w:rsidRPr="00690C65" w:rsidRDefault="00E766FD"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75D31724" w14:textId="516D85DF" w:rsidR="008070AF" w:rsidRPr="00690C65" w:rsidRDefault="008070AF" w:rsidP="002B7A6F">
      <w:pPr>
        <w:pStyle w:val="ProductList-Offering2Heading"/>
      </w:pPr>
      <w:r>
        <w:tab/>
      </w:r>
      <w:bookmarkStart w:id="65" w:name="_Toc433203400"/>
      <w:r>
        <w:t>Azure Rights Management</w:t>
      </w:r>
      <w:bookmarkEnd w:id="65"/>
    </w:p>
    <w:p w14:paraId="2FD857C4" w14:textId="18345730" w:rsidR="008070AF" w:rsidRPr="00690C65" w:rsidRDefault="00E766FD"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32C8B0C2" w14:textId="71B5AB21" w:rsidR="00D44190" w:rsidRPr="00690C65" w:rsidRDefault="00D44190" w:rsidP="002B7A6F">
      <w:pPr>
        <w:pStyle w:val="ProductList-Offering2Heading"/>
      </w:pPr>
      <w:bookmarkStart w:id="66" w:name="_Toc388464308"/>
      <w:bookmarkEnd w:id="66"/>
      <w:r>
        <w:tab/>
      </w:r>
      <w:bookmarkStart w:id="67" w:name="_Toc433203401"/>
      <w:r>
        <w:t>Azure RemoteApp</w:t>
      </w:r>
      <w:bookmarkEnd w:id="67"/>
    </w:p>
    <w:p w14:paraId="5831C3F6" w14:textId="77777777" w:rsidR="00D44190" w:rsidRPr="00690C65" w:rsidRDefault="00E766FD"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5452417D" w14:textId="015DF0ED" w:rsidR="008070AF" w:rsidRPr="00690C65" w:rsidRDefault="008070AF" w:rsidP="002B7A6F">
      <w:pPr>
        <w:pStyle w:val="ProductList-Offering2Heading"/>
      </w:pPr>
      <w:r>
        <w:tab/>
      </w:r>
      <w:bookmarkStart w:id="68" w:name="_Toc433203402"/>
      <w:r>
        <w:t>Microsoft Intune</w:t>
      </w:r>
      <w:bookmarkEnd w:id="68"/>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5"/>
          <w:footerReference w:type="first" r:id="rId36"/>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lastRenderedPageBreak/>
        <w:t>Microsoft Intune (na jedného používateľa)</w:t>
      </w:r>
    </w:p>
    <w:p w14:paraId="1F07D587" w14:textId="4E9FAD78" w:rsidR="008070AF" w:rsidRPr="00690C65" w:rsidRDefault="006E5B74" w:rsidP="008070AF">
      <w:pPr>
        <w:pStyle w:val="ProductList-Body"/>
      </w:pPr>
      <w:r>
        <w:rPr>
          <w:rFonts w:asciiTheme="majorHAnsi" w:hAnsiTheme="majorHAnsi"/>
          <w:sz w:val="16"/>
          <w:szCs w:val="16"/>
        </w:rPr>
        <w:t>Microsoft Intune Add-on pre System Center Configuration</w:t>
      </w:r>
    </w:p>
    <w:p w14:paraId="205B37C3" w14:textId="5ECEB420" w:rsidR="00D73EC5" w:rsidRPr="00A8327A" w:rsidRDefault="008070AF" w:rsidP="008070AF">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Manager a System Center Endpoint Protection (na jedného používateľa)</w:t>
      </w:r>
      <w:r>
        <w:rPr>
          <w:rFonts w:asciiTheme="majorHAnsi" w:hAnsiTheme="majorHAnsi"/>
          <w:sz w:val="16"/>
          <w:szCs w:val="16"/>
        </w:rPr>
        <w:br/>
        <w:t>(„Microsoft Intune Add-On“)</w:t>
      </w:r>
    </w:p>
    <w:p w14:paraId="6A81CB19" w14:textId="77777777" w:rsidR="008070AF" w:rsidRPr="00690C65" w:rsidRDefault="008070AF" w:rsidP="008070AF">
      <w:pPr>
        <w:pStyle w:val="ProductList-Body"/>
        <w:pBdr>
          <w:top w:val="single" w:sz="4" w:space="1" w:color="BFBFBF" w:themeColor="background1" w:themeShade="BF"/>
        </w:pBdr>
      </w:pPr>
    </w:p>
    <w:p w14:paraId="3DE53833" w14:textId="77777777" w:rsidR="00235E4F" w:rsidRPr="000772BE" w:rsidRDefault="00235E4F" w:rsidP="00235E4F">
      <w:pPr>
        <w:pStyle w:val="ProductList-Body"/>
        <w:tabs>
          <w:tab w:val="clear" w:pos="158"/>
          <w:tab w:val="left" w:pos="360"/>
        </w:tabs>
      </w:pPr>
      <w:r>
        <w:rPr>
          <w:b/>
          <w:color w:val="00188F"/>
        </w:rPr>
        <w:t>Oznámenia</w:t>
      </w:r>
    </w:p>
    <w:p w14:paraId="2045E6DB" w14:textId="32F67CA9" w:rsidR="00235E4F" w:rsidRDefault="00235E4F" w:rsidP="00235E4F">
      <w:pPr>
        <w:pStyle w:val="ProductList-Body"/>
        <w:tabs>
          <w:tab w:val="clear" w:pos="158"/>
          <w:tab w:val="left" w:pos="180"/>
        </w:tabs>
        <w:rPr>
          <w:b/>
          <w:color w:val="00188F"/>
        </w:rPr>
      </w:pPr>
      <w:r>
        <w:t>Všetky služby nasadzovania poskytované zákazníkovi podliehajú oznámeniu týkajúcemu sa profesionálnych služieb uvedenému v </w:t>
      </w:r>
      <w:hyperlink w:anchor="Attachment1" w:history="1">
        <w:r>
          <w:rPr>
            <w:rStyle w:val="Hyperlink"/>
          </w:rPr>
          <w:t>prílohe 1</w:t>
        </w:r>
      </w:hyperlink>
      <w:r>
        <w:t>.</w:t>
      </w:r>
    </w:p>
    <w:p w14:paraId="6F208E53" w14:textId="77777777" w:rsidR="00235E4F" w:rsidRDefault="00235E4F" w:rsidP="00EF78B8">
      <w:pPr>
        <w:pStyle w:val="ProductList-Body"/>
        <w:tabs>
          <w:tab w:val="clear" w:pos="158"/>
          <w:tab w:val="left" w:pos="180"/>
        </w:tabs>
        <w:rPr>
          <w:b/>
          <w:color w:val="00188F"/>
        </w:rPr>
      </w:pPr>
    </w:p>
    <w:p w14:paraId="7AD58DF7" w14:textId="3BEF8726" w:rsidR="00EF78B8" w:rsidRPr="00690C65" w:rsidRDefault="00EF78B8" w:rsidP="00EF78B8">
      <w:pPr>
        <w:pStyle w:val="ProductList-Body"/>
        <w:tabs>
          <w:tab w:val="clear" w:pos="158"/>
          <w:tab w:val="left" w:pos="180"/>
        </w:tabs>
      </w:pPr>
      <w:r>
        <w:rPr>
          <w:b/>
          <w:color w:val="00188F"/>
        </w:rPr>
        <w:lastRenderedPageBreak/>
        <w:t>Spravovanie zariadení</w:t>
      </w:r>
    </w:p>
    <w:p w14:paraId="6DB43031" w14:textId="6B686BDB" w:rsidR="00EF78B8" w:rsidRPr="00690C65" w:rsidRDefault="00EF78B8" w:rsidP="00EF78B8">
      <w:pPr>
        <w:pStyle w:val="ProductList-Body"/>
        <w:tabs>
          <w:tab w:val="clear" w:pos="158"/>
          <w:tab w:val="left" w:pos="180"/>
        </w:tabs>
      </w:pPr>
      <w:r>
        <w:t>Každý používateľ, ktorému zákazník priradí licenciu SL pre používateľa, môže pristupovať k službe on-line a súvisiacemu softvéru (vrátane softvéru System Center) a používať ich na účely spravovania až piatich zariadení.</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Dodatočná licencia SL na úložisko</w:t>
      </w:r>
    </w:p>
    <w:p w14:paraId="680DD99D" w14:textId="77777777" w:rsidR="008070AF" w:rsidRPr="00690C65" w:rsidRDefault="008070AF" w:rsidP="008070AF">
      <w:pPr>
        <w:pStyle w:val="ProductList-Body"/>
        <w:tabs>
          <w:tab w:val="clear" w:pos="158"/>
          <w:tab w:val="left" w:pos="180"/>
        </w:tabs>
      </w:pPr>
      <w:r>
        <w:t>Pre každý gigabajt úložiska navyše k úložisku poskytnutému so základným predplatným sa vyžaduje dodatočná licencia SL na úložisko.</w:t>
      </w:r>
    </w:p>
    <w:p w14:paraId="76625CC2" w14:textId="77777777" w:rsidR="008070AF" w:rsidRPr="00690C65" w:rsidRDefault="008070AF" w:rsidP="008070AF">
      <w:pPr>
        <w:pStyle w:val="ProductList-Body"/>
        <w:tabs>
          <w:tab w:val="clear" w:pos="158"/>
          <w:tab w:val="left" w:pos="180"/>
        </w:tabs>
      </w:pPr>
    </w:p>
    <w:p w14:paraId="6D097745" w14:textId="77777777" w:rsidR="00470AF7" w:rsidRPr="00A8327A" w:rsidRDefault="00470AF7" w:rsidP="00470AF7">
      <w:pPr>
        <w:pStyle w:val="ProductList-Body"/>
        <w:tabs>
          <w:tab w:val="clear" w:pos="158"/>
          <w:tab w:val="left" w:pos="180"/>
        </w:tabs>
        <w:rPr>
          <w:b/>
          <w:color w:val="00188F"/>
        </w:rPr>
      </w:pPr>
      <w:r>
        <w:rPr>
          <w:b/>
          <w:color w:val="00188F"/>
        </w:rPr>
        <w:t>Súčasti softvéru Windows v softvéri System Center</w:t>
      </w:r>
    </w:p>
    <w:p w14:paraId="1F317713" w14:textId="77777777" w:rsidR="00470AF7" w:rsidRPr="00A8327A" w:rsidRDefault="00470AF7" w:rsidP="00470AF7">
      <w:pPr>
        <w:pStyle w:val="ProductList-Body"/>
        <w:tabs>
          <w:tab w:val="clear" w:pos="158"/>
          <w:tab w:val="left" w:pos="180"/>
        </w:tabs>
      </w:pPr>
      <w:r>
        <w:t xml:space="preserve">Softvér System Center obsahuje niektoré z nasledujúcich súčastí softvéru Windows: rozhranie Microsoft.NET Framework, aplikáciu Microsoft Data Access Components, softvér Powershell a určité knižnice.dll súvisiace s technológiami Microsoft Build, Windows Identity Foundation, Windows Library for JAVAScript, Debghelp.dll a Web Deploy. Licenčné podmienky, ktorými sa riadi používanie súčastí softvéru Windows, sú uvedené v článku Windows 8.1 Pro a Enterprise v dokumente Podmienky používania produktov. Dokument Podmienky používania produktov je uvedený na adrese </w:t>
      </w:r>
      <w:hyperlink r:id="rId37"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Technológia SQL Server a testovanie výkonnosti</w:t>
      </w:r>
    </w:p>
    <w:p w14:paraId="5EB64A19" w14:textId="77777777" w:rsidR="008070AF" w:rsidRPr="00690C65" w:rsidRDefault="008070AF" w:rsidP="008070AF">
      <w:pPr>
        <w:pStyle w:val="ProductList-Body"/>
        <w:tabs>
          <w:tab w:val="clear" w:pos="158"/>
          <w:tab w:val="left" w:pos="180"/>
        </w:tabs>
      </w:pPr>
      <w:r>
        <w:t>Softvér zahrnutý so službou on-line zahŕňa aj iné súčasti než databázu SQL Server, ktoré obsahujú v názve text SQL Server. Tieto súčasti sa licencujú zákazníkovi na základe podmienok ich príslušných licencií, ktoré sa nachádzajú v inštalačnom adresári alebo zjednotenom inštalátore softvéru. Zákazník nesmie bez predchádzajúceho písomného súhlasu spoločnosti Microsoft zverejniť tretej strane výsledky žiadneho testovania výkonnosti týchto súčastí ani softvéru, ktorý ich obsahuje.</w:t>
      </w:r>
    </w:p>
    <w:p w14:paraId="41E1E483" w14:textId="77777777" w:rsidR="008070AF" w:rsidRPr="00690C65" w:rsidRDefault="00E766FD"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6EE36BF4" w14:textId="292620A8" w:rsidR="0074447C" w:rsidRPr="00690C65" w:rsidRDefault="0074447C" w:rsidP="002B7A6F">
      <w:pPr>
        <w:pStyle w:val="ProductList-OfferingGroupHeading"/>
      </w:pPr>
      <w:bookmarkStart w:id="69" w:name="_Toc433203403"/>
      <w:r>
        <w:t xml:space="preserve">Služby Microsoft Dynamics </w:t>
      </w:r>
      <w:r w:rsidR="00003901">
        <w:t xml:space="preserve">CRM </w:t>
      </w:r>
      <w:r>
        <w:t>Online</w:t>
      </w:r>
      <w:bookmarkEnd w:id="69"/>
    </w:p>
    <w:p w14:paraId="20703675" w14:textId="77777777" w:rsidR="00235E4F" w:rsidRPr="000772BE" w:rsidRDefault="00235E4F" w:rsidP="00235E4F">
      <w:pPr>
        <w:pStyle w:val="ProductList-Body"/>
        <w:tabs>
          <w:tab w:val="clear" w:pos="158"/>
          <w:tab w:val="left" w:pos="360"/>
        </w:tabs>
      </w:pPr>
      <w:r>
        <w:rPr>
          <w:b/>
          <w:color w:val="00188F"/>
        </w:rPr>
        <w:t>Oznámenia</w:t>
      </w:r>
    </w:p>
    <w:p w14:paraId="1FCF693D" w14:textId="0AE7EF6D" w:rsidR="0074447C" w:rsidRPr="00690C65" w:rsidRDefault="00235E4F" w:rsidP="00235E4F">
      <w:pPr>
        <w:pStyle w:val="ProductList-Body"/>
      </w:pPr>
      <w:r>
        <w:t>Na tento prípad sa vzťahujú oznámenia týkajúce sa služby Mapy Bing a profesionálnych služieb uvedené v </w:t>
      </w:r>
      <w:hyperlink w:anchor="Attachment1" w:history="1">
        <w:r>
          <w:rPr>
            <w:rStyle w:val="Hyperlink"/>
          </w:rPr>
          <w:t>prílohe 1</w:t>
        </w:r>
      </w:hyperlink>
      <w:r w:rsidR="0074447C">
        <w:t>.</w:t>
      </w:r>
    </w:p>
    <w:p w14:paraId="65135BC8" w14:textId="77777777" w:rsidR="003C6496" w:rsidRPr="00690C65" w:rsidRDefault="003C6496" w:rsidP="003C6496">
      <w:pPr>
        <w:pStyle w:val="ProductList-Body"/>
      </w:pPr>
    </w:p>
    <w:p w14:paraId="205755C0" w14:textId="32B50589" w:rsidR="003C6496" w:rsidRPr="00690C65" w:rsidRDefault="003C6496" w:rsidP="003C6496">
      <w:pPr>
        <w:pStyle w:val="ProductList-Body"/>
        <w:tabs>
          <w:tab w:val="clear" w:pos="158"/>
          <w:tab w:val="left" w:pos="180"/>
        </w:tabs>
      </w:pPr>
      <w:r>
        <w:rPr>
          <w:b/>
          <w:color w:val="00188F"/>
        </w:rPr>
        <w:t>Balíky predplatných licencií</w:t>
      </w:r>
    </w:p>
    <w:p w14:paraId="75876E63" w14:textId="1686F619" w:rsidR="00234095" w:rsidRPr="00690C65" w:rsidRDefault="003C6496" w:rsidP="003C6496">
      <w:pPr>
        <w:pStyle w:val="ProductList-Body"/>
      </w:pPr>
      <w:r>
        <w:t xml:space="preserve">Okrem licencií SL pre používateľa si pozrite aj </w:t>
      </w:r>
      <w:hyperlink w:anchor="Attachment2" w:history="1">
        <w:r>
          <w:rPr>
            <w:rStyle w:val="Hyperlink"/>
          </w:rPr>
          <w:t>prílohu 2</w:t>
        </w:r>
      </w:hyperlink>
      <w:r>
        <w:t>, kde nájdete ďalšie ponuky, ktoré spĺňajú požiadavky na licenciu SL.</w:t>
      </w:r>
    </w:p>
    <w:p w14:paraId="0B15327B" w14:textId="77777777" w:rsidR="00234095" w:rsidRPr="00690C65" w:rsidRDefault="00234095" w:rsidP="0074447C">
      <w:pPr>
        <w:pStyle w:val="ProductList-Body"/>
      </w:pPr>
    </w:p>
    <w:p w14:paraId="17FD052C" w14:textId="7CFE4BB3" w:rsidR="000E6ED8" w:rsidRPr="00690C65" w:rsidRDefault="0074447C" w:rsidP="002B7A6F">
      <w:pPr>
        <w:pStyle w:val="ProductList-Offering2Heading"/>
      </w:pPr>
      <w:r>
        <w:tab/>
      </w:r>
      <w:bookmarkStart w:id="70" w:name="_Toc433203404"/>
      <w:r>
        <w:t>Microsoft Dynamics CRM Online</w:t>
      </w:r>
      <w:bookmarkEnd w:id="70"/>
    </w:p>
    <w:p w14:paraId="01C5AC26" w14:textId="77777777"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14:paraId="3D3AA89B" w14:textId="02AEAA3E" w:rsidR="001B497B" w:rsidRPr="00690C65" w:rsidRDefault="001B497B" w:rsidP="00EF1E73">
      <w:pPr>
        <w:pStyle w:val="ProductList-Body"/>
      </w:pPr>
      <w:r>
        <w:rPr>
          <w:rFonts w:asciiTheme="majorHAnsi" w:hAnsiTheme="majorHAnsi"/>
          <w:sz w:val="16"/>
          <w:szCs w:val="16"/>
        </w:rPr>
        <w:lastRenderedPageBreak/>
        <w:t>Microsoft Dynamics CRM Online Essentials</w:t>
      </w:r>
    </w:p>
    <w:p w14:paraId="0E630A51" w14:textId="77777777" w:rsidR="001B497B" w:rsidRPr="00690C65" w:rsidRDefault="001B497B" w:rsidP="00EF1E73">
      <w:pPr>
        <w:pStyle w:val="ProductList-Body"/>
      </w:pPr>
      <w:r>
        <w:rPr>
          <w:rFonts w:asciiTheme="majorHAnsi" w:hAnsiTheme="majorHAnsi"/>
          <w:sz w:val="16"/>
          <w:szCs w:val="16"/>
        </w:rPr>
        <w:t>Microsoft Dynamics CRM Online Basic</w:t>
      </w:r>
    </w:p>
    <w:p w14:paraId="088F8E43" w14:textId="56527771" w:rsidR="001B497B" w:rsidRPr="00690C65" w:rsidRDefault="001B497B" w:rsidP="00EF1E73">
      <w:pPr>
        <w:pStyle w:val="ProductList-Body"/>
      </w:pPr>
      <w:r>
        <w:rPr>
          <w:rFonts w:asciiTheme="majorHAnsi" w:hAnsiTheme="majorHAnsi"/>
          <w:sz w:val="16"/>
          <w:szCs w:val="16"/>
        </w:rPr>
        <w:lastRenderedPageBreak/>
        <w:t>Microsoft Dynamics CRM Online Professional</w:t>
      </w:r>
    </w:p>
    <w:p w14:paraId="065142BC" w14:textId="77777777" w:rsidR="001B497B" w:rsidRPr="00690C65" w:rsidRDefault="001B497B" w:rsidP="00EF1E73">
      <w:pPr>
        <w:pStyle w:val="ProductList-Body"/>
      </w:pPr>
      <w:r>
        <w:rPr>
          <w:rFonts w:asciiTheme="majorHAnsi" w:hAnsiTheme="majorHAnsi"/>
          <w:sz w:val="16"/>
          <w:szCs w:val="16"/>
        </w:rPr>
        <w:t>Microsoft Dynamics CRM Online Enterprise</w:t>
      </w:r>
    </w:p>
    <w:p w14:paraId="51F4C6D8" w14:textId="58511F3A"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14:paraId="3D35934B" w14:textId="7C2E376E" w:rsidR="000A5E8A" w:rsidRPr="00690C65" w:rsidRDefault="000A5E8A" w:rsidP="000A5E8A">
      <w:pPr>
        <w:pStyle w:val="ProductList-Body"/>
        <w:pBdr>
          <w:top w:val="single" w:sz="4" w:space="1" w:color="BFBFBF" w:themeColor="background1" w:themeShade="BF"/>
        </w:pBdr>
      </w:pPr>
    </w:p>
    <w:p w14:paraId="2FE51F09" w14:textId="194668F2" w:rsidR="001B497B" w:rsidRPr="00690C65" w:rsidRDefault="001B497B" w:rsidP="00470AF7">
      <w:pPr>
        <w:pStyle w:val="ProductList-Body"/>
        <w:tabs>
          <w:tab w:val="clear" w:pos="158"/>
          <w:tab w:val="left" w:pos="360"/>
        </w:tabs>
      </w:pPr>
      <w:r>
        <w:rPr>
          <w:b/>
          <w:color w:val="00188F"/>
        </w:rPr>
        <w:t>Externí používatelia</w:t>
      </w:r>
    </w:p>
    <w:p w14:paraId="2041C544" w14:textId="44F81550" w:rsidR="001B497B" w:rsidRPr="00690C65" w:rsidRDefault="001B497B" w:rsidP="000A5E8A">
      <w:pPr>
        <w:pStyle w:val="ProductList-Body"/>
        <w:tabs>
          <w:tab w:val="clear" w:pos="158"/>
          <w:tab w:val="left" w:pos="360"/>
        </w:tabs>
      </w:pPr>
      <w:r>
        <w:t>Externí používatelia všetkých vydaní služby Microsoft Dynamics CRM Online nepotrebujú licenciu SL na prístup k službe on-line, pokiaľ nepoužívajú klientov služby Microsoft Dynamics CRM. Táto výnimka sa nevzťahuje na prístup k službám Microsoft Dynamics Marketing, Microsoft Social Engagement ani Parature, from Microsoft.</w:t>
      </w:r>
      <w:r>
        <w:rPr>
          <w:color w:val="000000" w:themeColor="text1"/>
          <w:szCs w:val="18"/>
        </w:rPr>
        <w:t xml:space="preserve"> </w:t>
      </w:r>
    </w:p>
    <w:p w14:paraId="719EFD5C" w14:textId="0A05AF6C" w:rsidR="004E52BA" w:rsidRPr="00690C65" w:rsidRDefault="00E766FD"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18BD01E1" w14:textId="77777777" w:rsidR="0074447C" w:rsidRPr="00690C65" w:rsidRDefault="0074447C" w:rsidP="002B7A6F">
      <w:pPr>
        <w:pStyle w:val="ProductList-Offering2Heading"/>
      </w:pPr>
      <w:r>
        <w:tab/>
      </w:r>
      <w:bookmarkStart w:id="71" w:name="_Toc433203405"/>
      <w:r>
        <w:t>Microsoft Dynamics Marketing</w:t>
      </w:r>
      <w:bookmarkEnd w:id="71"/>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F24FF8" w:rsidRDefault="0074447C" w:rsidP="0074447C">
      <w:pPr>
        <w:pStyle w:val="ProductList-Body"/>
        <w:pBdr>
          <w:top w:val="single" w:sz="4" w:space="1" w:color="BFBFBF" w:themeColor="background1" w:themeShade="BF"/>
        </w:pBdr>
        <w:rPr>
          <w:sz w:val="16"/>
          <w:szCs w:val="16"/>
        </w:rPr>
      </w:pPr>
    </w:p>
    <w:p w14:paraId="7622B294" w14:textId="77777777" w:rsidR="00E53C1F" w:rsidRPr="00690C65" w:rsidRDefault="00E53C1F" w:rsidP="00E53C1F">
      <w:pPr>
        <w:pStyle w:val="ProductList-Body"/>
      </w:pPr>
      <w:r>
        <w:rPr>
          <w:b/>
          <w:color w:val="00188F"/>
        </w:rPr>
        <w:t>Zmluva o úrovni služieb</w:t>
      </w:r>
    </w:p>
    <w:p w14:paraId="2C29C397" w14:textId="607B3120" w:rsidR="00E53C1F" w:rsidRPr="00690C65" w:rsidRDefault="00E53C1F" w:rsidP="00E53C1F">
      <w:pPr>
        <w:pStyle w:val="ProductList-Body"/>
      </w:pPr>
      <w:r>
        <w:t>Pre službu Microsoft Dynamics Marketing sa neposkytuje žiadna zmluva o úrovni služieb.</w:t>
      </w:r>
    </w:p>
    <w:p w14:paraId="31497FAF" w14:textId="77777777" w:rsidR="00E53C1F" w:rsidRPr="00F24FF8" w:rsidRDefault="00E53C1F" w:rsidP="0074447C">
      <w:pPr>
        <w:pStyle w:val="ProductList-Body"/>
        <w:tabs>
          <w:tab w:val="clear" w:pos="158"/>
          <w:tab w:val="left" w:pos="360"/>
        </w:tabs>
        <w:rPr>
          <w:sz w:val="16"/>
          <w:szCs w:val="16"/>
        </w:rPr>
      </w:pPr>
    </w:p>
    <w:p w14:paraId="03A01D82" w14:textId="77777777" w:rsidR="0074447C" w:rsidRPr="00690C65" w:rsidRDefault="0074447C" w:rsidP="0074447C">
      <w:pPr>
        <w:pStyle w:val="ProductList-Body"/>
        <w:tabs>
          <w:tab w:val="clear" w:pos="158"/>
          <w:tab w:val="left" w:pos="360"/>
        </w:tabs>
      </w:pPr>
      <w:r>
        <w:rPr>
          <w:b/>
          <w:color w:val="00188F"/>
        </w:rPr>
        <w:t>Profil používateľa webu</w:t>
      </w:r>
    </w:p>
    <w:p w14:paraId="3098B83A" w14:textId="076A0F57" w:rsidR="0074447C" w:rsidRPr="00690C65" w:rsidRDefault="0074447C" w:rsidP="0074447C">
      <w:pPr>
        <w:pStyle w:val="ProductList-Body"/>
      </w:pPr>
      <w:r>
        <w:t>Používatelia, ktorí sú konfigurovaní a používajú túto službu on-line ako používatelia webového portálu, nepotrebujú licencie SL pre používateľa.</w:t>
      </w:r>
    </w:p>
    <w:p w14:paraId="6DE06528" w14:textId="77777777" w:rsidR="0074447C" w:rsidRPr="00690C65" w:rsidRDefault="00E766FD"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5C492BA3" w14:textId="163FBDEA" w:rsidR="00234095" w:rsidRPr="00690C65" w:rsidRDefault="00234095" w:rsidP="00235E4F">
      <w:pPr>
        <w:pStyle w:val="ProductList-Offering2Heading"/>
        <w:keepNext/>
      </w:pPr>
      <w:r>
        <w:lastRenderedPageBreak/>
        <w:tab/>
      </w:r>
      <w:bookmarkStart w:id="72" w:name="_Toc433203406"/>
      <w:r>
        <w:t>Microsoft Social Engagement</w:t>
      </w:r>
      <w:bookmarkEnd w:id="72"/>
    </w:p>
    <w:p w14:paraId="7E1BF27D" w14:textId="7231FD4B" w:rsidR="00234095" w:rsidRPr="00690C65" w:rsidRDefault="00234095" w:rsidP="00235E4F">
      <w:pPr>
        <w:pStyle w:val="ProductList-Body"/>
        <w:keepNext/>
      </w:pPr>
      <w:r>
        <w:rPr>
          <w:rFonts w:asciiTheme="majorHAnsi" w:hAnsiTheme="majorHAnsi"/>
          <w:sz w:val="16"/>
          <w:szCs w:val="16"/>
        </w:rPr>
        <w:t>Microsoft Social Engagement Professional</w:t>
      </w:r>
    </w:p>
    <w:p w14:paraId="33B6D257" w14:textId="481AF843" w:rsidR="00840373" w:rsidRPr="00690C65" w:rsidRDefault="00840373" w:rsidP="00235E4F">
      <w:pPr>
        <w:pStyle w:val="ProductList-Body"/>
        <w:keepNext/>
      </w:pPr>
      <w:r>
        <w:rPr>
          <w:rFonts w:asciiTheme="majorHAnsi" w:hAnsiTheme="majorHAnsi"/>
          <w:sz w:val="16"/>
          <w:szCs w:val="16"/>
        </w:rPr>
        <w:t>Microsoft Social Engagement Enterprise</w:t>
      </w:r>
    </w:p>
    <w:p w14:paraId="5EAF2DB7" w14:textId="77777777" w:rsidR="00234095" w:rsidRPr="00F24FF8" w:rsidRDefault="00234095" w:rsidP="00234095">
      <w:pPr>
        <w:pStyle w:val="ProductList-Body"/>
        <w:pBdr>
          <w:top w:val="single" w:sz="4" w:space="1" w:color="BFBFBF" w:themeColor="background1" w:themeShade="BF"/>
        </w:pBdr>
        <w:rPr>
          <w:sz w:val="16"/>
          <w:szCs w:val="16"/>
        </w:rPr>
      </w:pPr>
    </w:p>
    <w:p w14:paraId="47F1DFE4" w14:textId="77777777" w:rsidR="00DD2927" w:rsidRPr="00690C65" w:rsidRDefault="00DD2927" w:rsidP="00DD2927">
      <w:pPr>
        <w:pStyle w:val="ProductList-Body"/>
      </w:pPr>
      <w:r>
        <w:rPr>
          <w:b/>
          <w:color w:val="00188F"/>
        </w:rPr>
        <w:t>Zmluva o úrovni služieb</w:t>
      </w:r>
    </w:p>
    <w:p w14:paraId="2526FAEE" w14:textId="02CF1C30" w:rsidR="00DD2927" w:rsidRPr="00690C65" w:rsidRDefault="00DD2927" w:rsidP="00DD2927">
      <w:pPr>
        <w:pStyle w:val="ProductList-Body"/>
      </w:pPr>
      <w:r>
        <w:t>Pre službu Microsoft Social Engagement sa neposkytuje žiadna zmluva o úrovni služieb.</w:t>
      </w:r>
    </w:p>
    <w:p w14:paraId="7B89B3D7" w14:textId="77777777" w:rsidR="00DD2927" w:rsidRPr="00F24FF8" w:rsidRDefault="00DD2927" w:rsidP="00234095">
      <w:pPr>
        <w:pStyle w:val="ProductList-Body"/>
        <w:tabs>
          <w:tab w:val="clear" w:pos="158"/>
          <w:tab w:val="left" w:pos="360"/>
        </w:tabs>
        <w:rPr>
          <w:sz w:val="16"/>
          <w:szCs w:val="16"/>
        </w:rPr>
      </w:pPr>
    </w:p>
    <w:p w14:paraId="0179AB89" w14:textId="5E790D51" w:rsidR="00234095" w:rsidRPr="00690C65" w:rsidRDefault="00234095" w:rsidP="00B879DB">
      <w:pPr>
        <w:pStyle w:val="ProductList-Body"/>
        <w:keepNext/>
        <w:tabs>
          <w:tab w:val="clear" w:pos="158"/>
          <w:tab w:val="left" w:pos="360"/>
        </w:tabs>
      </w:pPr>
      <w:r>
        <w:rPr>
          <w:b/>
          <w:color w:val="00188F"/>
        </w:rPr>
        <w:t>Obsah sociálnych sietí získaný prostredníctvom služby Microsoft Social Engagement</w:t>
      </w:r>
    </w:p>
    <w:p w14:paraId="5E68D6B4" w14:textId="67C1D2D9" w:rsidR="00234095" w:rsidRPr="00690C65" w:rsidRDefault="00234095" w:rsidP="00234095">
      <w:pPr>
        <w:pStyle w:val="ProductList-Body"/>
        <w:tabs>
          <w:tab w:val="clear" w:pos="158"/>
          <w:tab w:val="left" w:pos="360"/>
        </w:tabs>
      </w:pPr>
      <w:r>
        <w:t>Obsah sociálnych sietí je verejne dostupný obsah zhromaždený zo sociálnych mediálnych sietí (ako napríklad Twitter, Facebook a YouTube) a služieb indexovania alebo agregácie údajov v odozve na vyhľadávacie dotazy zákazníka vykonané v službe Microsoft Social Engagement. Obsah sociálnych sietí nepredstavuje zákaznícke údaje. Obsah sociálnych sietí smiete používať len na interné obchodné účely. Spoločnosť Microsoft si vyhradzuje právo na:</w:t>
      </w:r>
    </w:p>
    <w:p w14:paraId="77019DD1" w14:textId="77777777" w:rsidR="00234095" w:rsidRPr="00690C65" w:rsidRDefault="00234095" w:rsidP="00234095">
      <w:pPr>
        <w:pStyle w:val="ProductList-Body"/>
        <w:numPr>
          <w:ilvl w:val="0"/>
          <w:numId w:val="13"/>
        </w:numPr>
        <w:ind w:left="450" w:hanging="270"/>
      </w:pPr>
      <w:r>
        <w:t xml:space="preserve">uchovávanie obsahu sociálnych sietí v databáze zlúčenej s obsahom zhromaždeným z iných zdrojov inými príjemcami licencií, </w:t>
      </w:r>
    </w:p>
    <w:p w14:paraId="14104062" w14:textId="77777777" w:rsidR="00234095" w:rsidRPr="00690C65" w:rsidRDefault="00234095" w:rsidP="00234095">
      <w:pPr>
        <w:pStyle w:val="ProductList-Body"/>
        <w:numPr>
          <w:ilvl w:val="0"/>
          <w:numId w:val="13"/>
        </w:numPr>
        <w:spacing w:before="40"/>
        <w:ind w:left="450" w:hanging="274"/>
      </w:pPr>
      <w:r>
        <w:t xml:space="preserve">prístup, úpravu alebo odstránenie obsahu sociálnych sietí v odozve na požiadavku zo sociálnej mediálnej siete, služby indexovania alebo agregácie údajov, od vlastníka obsahu sociálnych sietí alebo na požiadavku o ukončenie zdieľania obsahu na základe autorského zákona Digital Millennium Copyright Act, </w:t>
      </w:r>
    </w:p>
    <w:p w14:paraId="4E82A0FB" w14:textId="77777777" w:rsidR="00234095" w:rsidRPr="00690C65" w:rsidRDefault="00234095" w:rsidP="00234095">
      <w:pPr>
        <w:pStyle w:val="ProductList-Body"/>
        <w:numPr>
          <w:ilvl w:val="0"/>
          <w:numId w:val="13"/>
        </w:numPr>
        <w:spacing w:before="40"/>
        <w:ind w:left="450" w:hanging="274"/>
      </w:pPr>
      <w:r>
        <w:t>zadanie pokynu pre zákazníka na úpravu alebo odstránenie obsahu sociálnych sietí, ak zákazník exportuje obsah sociálnych sietí, a</w:t>
      </w:r>
    </w:p>
    <w:p w14:paraId="04668B90" w14:textId="57844584" w:rsidR="00234095" w:rsidRPr="00690C65" w:rsidRDefault="00234095" w:rsidP="00234095">
      <w:pPr>
        <w:pStyle w:val="ProductList-Body"/>
        <w:numPr>
          <w:ilvl w:val="0"/>
          <w:numId w:val="13"/>
        </w:numPr>
        <w:spacing w:before="40"/>
        <w:ind w:left="450" w:hanging="274"/>
      </w:pPr>
      <w:r>
        <w:t xml:space="preserve">odstránenie alebo obmedzenie ďalšieho prístupu k obsahu sociálnych sietí po ukončení poskytovania služby online alebo uplynutí doby jej platnosti. </w:t>
      </w:r>
    </w:p>
    <w:p w14:paraId="76991E49" w14:textId="77777777" w:rsidR="00E776C5" w:rsidRPr="00690C65" w:rsidRDefault="00E766FD"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6B2BCF60" w14:textId="5A21FCB8" w:rsidR="00E776C5" w:rsidRPr="00690C65" w:rsidRDefault="00E776C5" w:rsidP="002B7A6F">
      <w:pPr>
        <w:pStyle w:val="ProductList-Offering2Heading"/>
      </w:pPr>
      <w:r>
        <w:tab/>
      </w:r>
      <w:bookmarkStart w:id="73" w:name="_Toc433203407"/>
      <w:r>
        <w:t>Parature, from Microsoft</w:t>
      </w:r>
      <w:bookmarkEnd w:id="73"/>
    </w:p>
    <w:p w14:paraId="72DC0FC9" w14:textId="341C5E91" w:rsidR="00E776C5" w:rsidRPr="00690C65" w:rsidRDefault="00E776C5" w:rsidP="007C0F16">
      <w:pPr>
        <w:pStyle w:val="ProductList-Body"/>
      </w:pPr>
      <w:r>
        <w:rPr>
          <w:rFonts w:asciiTheme="majorHAnsi" w:hAnsiTheme="majorHAnsi"/>
          <w:sz w:val="16"/>
          <w:szCs w:val="16"/>
        </w:rPr>
        <w:t>Parature Enterprise</w:t>
      </w:r>
    </w:p>
    <w:p w14:paraId="7F568B1A" w14:textId="77777777" w:rsidR="00E776C5" w:rsidRPr="006F6F75" w:rsidRDefault="00E776C5" w:rsidP="007C0F16">
      <w:pPr>
        <w:pStyle w:val="ProductList-Body"/>
        <w:pBdr>
          <w:top w:val="single" w:sz="4" w:space="1" w:color="BFBFBF" w:themeColor="background1" w:themeShade="BF"/>
        </w:pBdr>
        <w:rPr>
          <w:sz w:val="8"/>
          <w:szCs w:val="8"/>
        </w:rPr>
      </w:pPr>
    </w:p>
    <w:p w14:paraId="6314EC11" w14:textId="77777777" w:rsidR="00DD2927" w:rsidRPr="00690C65" w:rsidRDefault="00DD2927" w:rsidP="007C0F16">
      <w:pPr>
        <w:pStyle w:val="ProductList-Body"/>
      </w:pPr>
      <w:r>
        <w:rPr>
          <w:b/>
          <w:color w:val="00188F"/>
        </w:rPr>
        <w:t>Zmluva o úrovni služieb</w:t>
      </w:r>
    </w:p>
    <w:p w14:paraId="34B12191" w14:textId="7BA81900" w:rsidR="00DD2927" w:rsidRPr="00690C65" w:rsidRDefault="00DD2927" w:rsidP="007C0F16">
      <w:pPr>
        <w:pStyle w:val="ProductList-Body"/>
      </w:pPr>
      <w:r>
        <w:t>Pre službu Parature, from Microsoft sa neposkytuje žiadna zmluva o úrovni služieb.</w:t>
      </w:r>
    </w:p>
    <w:p w14:paraId="08C7C227" w14:textId="77777777" w:rsidR="00DD2927" w:rsidRPr="00F24FF8" w:rsidRDefault="00DD2927" w:rsidP="007C0F16">
      <w:pPr>
        <w:pStyle w:val="ProductList-Body"/>
        <w:rPr>
          <w:sz w:val="16"/>
          <w:szCs w:val="16"/>
        </w:rPr>
      </w:pPr>
    </w:p>
    <w:p w14:paraId="463F46D2" w14:textId="4490146F" w:rsidR="00DD2927" w:rsidRPr="00690C65" w:rsidRDefault="00DD2927" w:rsidP="007C0F16">
      <w:pPr>
        <w:pStyle w:val="ProductList-Body"/>
      </w:pPr>
      <w:r>
        <w:t xml:space="preserve">Zákazník môže používať službu Parature v súlade s podmienkami ochrany osobných údajov a zabezpečenia, ktoré sú uvedené na stránke </w:t>
      </w:r>
      <w:hyperlink r:id="rId38" w:history="1">
        <w:r w:rsidRPr="00235E4F">
          <w:rPr>
            <w:rStyle w:val="Hyperlink"/>
          </w:rPr>
          <w:t>http://www.parature.com/privacylegal/</w:t>
        </w:r>
      </w:hyperlink>
      <w:r>
        <w:t>.</w:t>
      </w:r>
    </w:p>
    <w:p w14:paraId="1C854430" w14:textId="77777777" w:rsidR="00E776C5" w:rsidRPr="00690C65" w:rsidRDefault="00E766FD"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4E44AC5B" w14:textId="6D7F2572" w:rsidR="003D22CB" w:rsidRPr="00690C65" w:rsidRDefault="004E52BA" w:rsidP="002B7A6F">
      <w:pPr>
        <w:pStyle w:val="ProductList-OfferingGroupHeading"/>
      </w:pPr>
      <w:bookmarkStart w:id="74" w:name="_Toc433203408"/>
      <w:r>
        <w:t>Služby Office 365</w:t>
      </w:r>
      <w:bookmarkEnd w:id="74"/>
    </w:p>
    <w:p w14:paraId="0092A316" w14:textId="77777777" w:rsidR="00235E4F" w:rsidRPr="000772BE" w:rsidRDefault="00235E4F" w:rsidP="00235E4F">
      <w:pPr>
        <w:pStyle w:val="ProductList-Body"/>
        <w:tabs>
          <w:tab w:val="clear" w:pos="158"/>
          <w:tab w:val="left" w:pos="360"/>
        </w:tabs>
      </w:pPr>
      <w:r>
        <w:rPr>
          <w:b/>
          <w:color w:val="00188F"/>
        </w:rPr>
        <w:t>Oznámenia</w:t>
      </w:r>
    </w:p>
    <w:p w14:paraId="14872709" w14:textId="0B5FA6DB" w:rsidR="00235E4F" w:rsidRPr="000772BE" w:rsidRDefault="00235E4F" w:rsidP="00235E4F">
      <w:pPr>
        <w:pStyle w:val="ProductList-Body"/>
      </w:pPr>
      <w:r>
        <w:t>Platia oznámenia pre službu Bing Maps uvedené v </w:t>
      </w:r>
      <w:hyperlink w:anchor="Attachment1" w:history="1">
        <w:r>
          <w:rPr>
            <w:rStyle w:val="Hyperlink"/>
          </w:rPr>
          <w:t>prílohe 1</w:t>
        </w:r>
      </w:hyperlink>
      <w:r>
        <w:t>.</w:t>
      </w:r>
    </w:p>
    <w:p w14:paraId="4CE7ACB8" w14:textId="318EACE0" w:rsidR="000E3993" w:rsidRPr="00690C65" w:rsidRDefault="00235E4F" w:rsidP="00235E4F">
      <w:pPr>
        <w:pStyle w:val="ProductList-Body"/>
      </w:pPr>
      <w:r>
        <w:t>Všetky služby registrácie, migrácie alebo nasadzovania poskytované zákazníkovi podliehajú oznámeniu týkajúcemu sa profesionálnych služieb uvedenému v </w:t>
      </w:r>
      <w:hyperlink w:anchor="Attachment1" w:history="1">
        <w:r>
          <w:rPr>
            <w:rStyle w:val="Hyperlink"/>
          </w:rPr>
          <w:t>prílohe 1</w:t>
        </w:r>
      </w:hyperlink>
      <w:r>
        <w:t>.</w:t>
      </w:r>
    </w:p>
    <w:p w14:paraId="6DD48789" w14:textId="77777777" w:rsidR="000E3993" w:rsidRPr="00F24FF8" w:rsidRDefault="000E3993" w:rsidP="000E3993">
      <w:pPr>
        <w:pStyle w:val="ProductList-Body"/>
        <w:rPr>
          <w:sz w:val="16"/>
          <w:szCs w:val="16"/>
        </w:rPr>
      </w:pPr>
    </w:p>
    <w:p w14:paraId="78B5ADA0" w14:textId="77777777" w:rsidR="009427A1" w:rsidRPr="00690C65" w:rsidRDefault="009427A1" w:rsidP="009427A1">
      <w:pPr>
        <w:pStyle w:val="ProductList-Body"/>
      </w:pPr>
      <w:bookmarkStart w:id="75" w:name="CoreFeaturesforOffice365Services"/>
      <w:r>
        <w:rPr>
          <w:b/>
          <w:color w:val="00188F"/>
        </w:rPr>
        <w:t>Základné funkcie pre služby Office 365</w:t>
      </w:r>
    </w:p>
    <w:bookmarkEnd w:id="75"/>
    <w:p w14:paraId="6CD2CC0F" w14:textId="7D0FEFFD" w:rsidR="009427A1" w:rsidRDefault="009427A1" w:rsidP="009427A1">
      <w:pPr>
        <w:pStyle w:val="ProductList-Body"/>
      </w:pPr>
      <w:r>
        <w:t>Počas doby účinnosti predplatného zákazníka budú služby Office 365 v podstatnej miere zodpovedať poskytnutému popisu základných funkcií (ak sa nejaký poskytuje) v častiach venovaných konkrétnym službám balíka Office 365 uvedeným nižšie v súlade s obmedzeniami produktov alebo cudzími faktormi (ako napríklad obmedzenia týkajúce sa príjemcu, hodnotenia správy, veľkosti správy a veľkosti poštovej schránky v prípade e-mailu, predvolené alebo zákazníkom stanovené zásady uchovávania údajov, obmedzenia vyhľadávania, obmedzenia úložiska, konfigurácie vykonané zákazníkom alebo koncovým používateľom a splnenie kapacitných obmedzení). Spoločnosť Microsoft môže natrvalo zrušiť funkcie uvedené nižšie iba v prípade, ak poskytne zákazníkovi primerané alternatívne funkcie.</w:t>
      </w:r>
    </w:p>
    <w:p w14:paraId="4497936C" w14:textId="77777777" w:rsidR="00390F99" w:rsidRPr="00F24FF8" w:rsidRDefault="00390F99" w:rsidP="009427A1">
      <w:pPr>
        <w:pStyle w:val="ProductList-Body"/>
        <w:rPr>
          <w:sz w:val="2"/>
          <w:szCs w:val="2"/>
        </w:rPr>
      </w:pPr>
    </w:p>
    <w:p w14:paraId="6313F83C" w14:textId="77777777" w:rsidR="009427A1" w:rsidRPr="00690C65" w:rsidRDefault="009427A1" w:rsidP="00F750CE">
      <w:pPr>
        <w:pStyle w:val="ProductList-Body"/>
        <w:tabs>
          <w:tab w:val="clear" w:pos="158"/>
          <w:tab w:val="left" w:pos="360"/>
        </w:tabs>
        <w:ind w:left="180"/>
      </w:pPr>
      <w:r>
        <w:rPr>
          <w:b/>
          <w:color w:val="0072C6"/>
        </w:rPr>
        <w:t>Portál na spravovanie</w:t>
      </w:r>
    </w:p>
    <w:p w14:paraId="1026F256" w14:textId="77777777" w:rsidR="009427A1" w:rsidRPr="00690C65" w:rsidRDefault="009427A1" w:rsidP="00F750CE">
      <w:pPr>
        <w:pStyle w:val="ProductList-Body"/>
        <w:tabs>
          <w:tab w:val="clear" w:pos="158"/>
          <w:tab w:val="left" w:pos="360"/>
        </w:tabs>
        <w:ind w:left="180"/>
      </w:pPr>
      <w:r>
        <w:t>Zákazník bude môcť pridávať a odstraňovať koncových používateľov a domény, spravovať licencie a vytvárať skupiny prostredníctvom portálu služieb on-line spoločnosti Microsoft alebo príslušnej nástupníckej lokality.</w:t>
      </w:r>
    </w:p>
    <w:p w14:paraId="6DEB3BE1" w14:textId="77777777" w:rsidR="009427A1" w:rsidRPr="00690C65" w:rsidRDefault="009427A1" w:rsidP="009427A1">
      <w:pPr>
        <w:pStyle w:val="ProductList-Body"/>
      </w:pPr>
    </w:p>
    <w:p w14:paraId="130DD1E2" w14:textId="77777777" w:rsidR="004A2A95" w:rsidRPr="00690C65" w:rsidRDefault="004A2A95" w:rsidP="004A2A95">
      <w:pPr>
        <w:pStyle w:val="ProductList-Body"/>
        <w:tabs>
          <w:tab w:val="clear" w:pos="158"/>
          <w:tab w:val="left" w:pos="180"/>
        </w:tabs>
      </w:pPr>
      <w:r>
        <w:rPr>
          <w:b/>
          <w:color w:val="00188F"/>
        </w:rPr>
        <w:t>Balíky predplatných licencií</w:t>
      </w:r>
    </w:p>
    <w:p w14:paraId="143997D5" w14:textId="21EF3195" w:rsidR="004A2A95" w:rsidRPr="00690C65" w:rsidRDefault="004A2A95" w:rsidP="004A2A95">
      <w:pPr>
        <w:pStyle w:val="ProductList-Body"/>
        <w:tabs>
          <w:tab w:val="clear" w:pos="158"/>
          <w:tab w:val="left" w:pos="180"/>
        </w:tabs>
      </w:pPr>
      <w:r>
        <w:t xml:space="preserve">Okrem licencií SL pre používateľa si pozrite </w:t>
      </w:r>
      <w:hyperlink w:anchor="Attachment2" w:history="1">
        <w:r>
          <w:rPr>
            <w:rStyle w:val="Hyperlink"/>
          </w:rPr>
          <w:t>prílohu 2</w:t>
        </w:r>
      </w:hyperlink>
      <w:r>
        <w:t>, kde nájdete informácie o ďalších licenciách SL, ktoré spĺňajú požiadavky služieb Exchange Online (plány 1 a 2), Skype for Business Online (plány 1 a 2) a SharePoint Online (plány 1 a 2).</w:t>
      </w:r>
    </w:p>
    <w:p w14:paraId="0A11F7CA" w14:textId="77777777" w:rsidR="009427A1" w:rsidRPr="00690C65" w:rsidRDefault="009427A1" w:rsidP="004A2A95">
      <w:pPr>
        <w:pStyle w:val="ProductList-Body"/>
      </w:pPr>
    </w:p>
    <w:p w14:paraId="40EDB465" w14:textId="77777777" w:rsidR="00E93FD0" w:rsidRPr="00690C65" w:rsidRDefault="00E93FD0" w:rsidP="002B7A6F">
      <w:pPr>
        <w:pStyle w:val="ProductList-Offering2Heading"/>
      </w:pPr>
      <w:r>
        <w:lastRenderedPageBreak/>
        <w:tab/>
      </w:r>
      <w:bookmarkStart w:id="76" w:name="_Toc433203409"/>
      <w:r>
        <w:t>Exchange Online</w:t>
      </w:r>
      <w:bookmarkEnd w:id="76"/>
    </w:p>
    <w:p w14:paraId="504B85AD" w14:textId="77777777"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14:paraId="36BF94BD" w14:textId="1B8CBA4F" w:rsidR="00003901" w:rsidRDefault="00003901" w:rsidP="00EF1E73">
      <w:pPr>
        <w:pStyle w:val="ProductList-Body"/>
        <w:rPr>
          <w:rFonts w:asciiTheme="majorHAnsi" w:hAnsiTheme="majorHAnsi"/>
          <w:sz w:val="16"/>
          <w:szCs w:val="16"/>
        </w:rPr>
      </w:pPr>
      <w:r w:rsidRPr="00003901">
        <w:rPr>
          <w:rFonts w:asciiTheme="majorHAnsi" w:hAnsiTheme="majorHAnsi"/>
          <w:sz w:val="16"/>
          <w:szCs w:val="16"/>
        </w:rPr>
        <w:lastRenderedPageBreak/>
        <w:t>Rozšírená ochrana pred bezpečnostnými hrozbami</w:t>
      </w:r>
    </w:p>
    <w:p w14:paraId="787610FA" w14:textId="1EB7AABB" w:rsidR="004E52BA" w:rsidRPr="00690C65" w:rsidRDefault="00E275D6" w:rsidP="00EF1E73">
      <w:pPr>
        <w:pStyle w:val="ProductList-Body"/>
      </w:pPr>
      <w:r>
        <w:rPr>
          <w:rFonts w:asciiTheme="majorHAnsi" w:hAnsiTheme="majorHAnsi"/>
          <w:sz w:val="16"/>
          <w:szCs w:val="16"/>
        </w:rPr>
        <w:t>Data Loss Prevention</w:t>
      </w:r>
    </w:p>
    <w:p w14:paraId="27CEEB85" w14:textId="77777777" w:rsidR="004E52BA" w:rsidRPr="00690C65" w:rsidRDefault="004E52BA" w:rsidP="00EF1E73">
      <w:pPr>
        <w:pStyle w:val="ProductList-Body"/>
      </w:pPr>
      <w:r>
        <w:rPr>
          <w:rFonts w:asciiTheme="majorHAnsi" w:hAnsiTheme="majorHAnsi"/>
          <w:sz w:val="16"/>
          <w:szCs w:val="16"/>
        </w:rPr>
        <w:t>Exchange Online Archiving pre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pre Exchange Server</w:t>
      </w:r>
    </w:p>
    <w:p w14:paraId="28F25122" w14:textId="77777777" w:rsidR="004E52BA" w:rsidRPr="00690C65" w:rsidRDefault="004E52BA" w:rsidP="00EF1E73">
      <w:pPr>
        <w:pStyle w:val="ProductList-Body"/>
      </w:pPr>
      <w:r>
        <w:rPr>
          <w:rFonts w:asciiTheme="majorHAnsi" w:hAnsiTheme="majorHAnsi"/>
          <w:sz w:val="16"/>
          <w:szCs w:val="16"/>
        </w:rPr>
        <w:lastRenderedPageBreak/>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 plán 1</w:t>
      </w:r>
    </w:p>
    <w:p w14:paraId="14549AD5" w14:textId="77777777" w:rsidR="004E52BA" w:rsidRPr="00690C65" w:rsidRDefault="004E52BA" w:rsidP="00EF1E73">
      <w:pPr>
        <w:pStyle w:val="ProductList-Body"/>
      </w:pPr>
      <w:r>
        <w:rPr>
          <w:rFonts w:asciiTheme="majorHAnsi" w:hAnsiTheme="majorHAnsi"/>
          <w:sz w:val="16"/>
          <w:szCs w:val="16"/>
        </w:rPr>
        <w:t>Exchange Online – plán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690C65" w:rsidRDefault="00123E7D" w:rsidP="00123E7D">
      <w:pPr>
        <w:pStyle w:val="ProductList-Body"/>
        <w:pBdr>
          <w:top w:val="single" w:sz="4" w:space="1" w:color="BFBFBF" w:themeColor="background1" w:themeShade="BF"/>
        </w:pBdr>
      </w:pPr>
    </w:p>
    <w:p w14:paraId="0148DFFB" w14:textId="0758CBAD" w:rsidR="001A19E0" w:rsidRPr="00690C65" w:rsidRDefault="00DC0A1F" w:rsidP="001A19E0">
      <w:pPr>
        <w:pStyle w:val="ProductList-Body"/>
      </w:pPr>
      <w:r>
        <w:rPr>
          <w:b/>
          <w:color w:val="00188F"/>
        </w:rPr>
        <w:t>Základné funkcie pre služby Office 365 – Exchange Online</w:t>
      </w:r>
    </w:p>
    <w:p w14:paraId="029F6D7B" w14:textId="281EEFC8" w:rsidR="001A19E0" w:rsidRPr="00690C65" w:rsidRDefault="001A19E0" w:rsidP="001A19E0">
      <w:pPr>
        <w:pStyle w:val="ProductList-Body"/>
      </w:pPr>
      <w:r>
        <w:t xml:space="preserve">Exchange Online alebo príslušná nástupnícka služba bude poskytovať nasledujúce </w:t>
      </w:r>
      <w:hyperlink w:anchor="CoreFeaturesforOffice365Services" w:history="1">
        <w:r>
          <w:rPr>
            <w:rStyle w:val="Hyperlink"/>
          </w:rPr>
          <w:t>základné funkcie</w:t>
        </w:r>
      </w:hyperlink>
      <w:r>
        <w:t>:</w:t>
      </w:r>
    </w:p>
    <w:p w14:paraId="1D120F58" w14:textId="77777777" w:rsidR="00017A5A" w:rsidRPr="00B879DB" w:rsidRDefault="00017A5A" w:rsidP="001A19E0">
      <w:pPr>
        <w:pStyle w:val="ProductList-Body"/>
        <w:rPr>
          <w:szCs w:val="18"/>
        </w:rPr>
      </w:pPr>
    </w:p>
    <w:p w14:paraId="1211BEB5" w14:textId="77777777" w:rsidR="001A19E0" w:rsidRPr="00690C65" w:rsidRDefault="001A19E0" w:rsidP="00B879DB">
      <w:pPr>
        <w:pStyle w:val="ProductList-Body"/>
        <w:keepNext/>
        <w:ind w:left="187"/>
      </w:pPr>
      <w:r>
        <w:rPr>
          <w:b/>
          <w:color w:val="0072C6"/>
        </w:rPr>
        <w:t>E-maily</w:t>
      </w:r>
    </w:p>
    <w:p w14:paraId="3937A9A0" w14:textId="4DCDD39C" w:rsidR="001A19E0" w:rsidRPr="00690C65" w:rsidRDefault="001A19E0" w:rsidP="001A19E0">
      <w:pPr>
        <w:pStyle w:val="ProductList-Body"/>
        <w:ind w:left="180"/>
      </w:pPr>
      <w:r>
        <w:t>Koncový používateľ bude môcť odosielať e-mailové správy, prijímať e-mailové správy pochádzajúce z organizácie zákazníka a mimo nej a pristupovať k poštovej schránke koncového používateľa.</w:t>
      </w:r>
    </w:p>
    <w:p w14:paraId="5C9883D4" w14:textId="77777777" w:rsidR="001A19E0" w:rsidRPr="00B879DB" w:rsidRDefault="001A19E0" w:rsidP="001A19E0">
      <w:pPr>
        <w:pStyle w:val="ProductList-Body"/>
        <w:ind w:left="180"/>
        <w:rPr>
          <w:szCs w:val="18"/>
        </w:rPr>
      </w:pPr>
    </w:p>
    <w:p w14:paraId="53900BEE" w14:textId="77777777" w:rsidR="001A19E0" w:rsidRPr="00690C65" w:rsidRDefault="001A19E0" w:rsidP="001A19E0">
      <w:pPr>
        <w:pStyle w:val="ProductList-Body"/>
        <w:ind w:left="180"/>
      </w:pPr>
      <w:r>
        <w:rPr>
          <w:b/>
          <w:color w:val="0072C6"/>
        </w:rPr>
        <w:t>Prístup prostredníctvom mobilných zariadení a webového prehliadača</w:t>
      </w:r>
    </w:p>
    <w:p w14:paraId="277343D5" w14:textId="1C1D7BA1" w:rsidR="001A19E0" w:rsidRPr="00690C65" w:rsidRDefault="001A19E0" w:rsidP="001A19E0">
      <w:pPr>
        <w:pStyle w:val="ProductList-Body"/>
        <w:ind w:left="180"/>
      </w:pPr>
      <w:r>
        <w:t>Služba Exchange Online bude prostredníctvom protokolu Microsoft Exchange ActiveSync alebo nástupníckeho protokolu alebo nástupníckej technológie umožňovať koncovému používateľovi odosielanie a prijímanie e-mailov a aktualizovanie a zobrazovanie kalendárov z mobilného zariadenia, ktoré primerane podporuje takýto protokol alebo takúto technológiu. Koncový používateľ bude môcť odosielať e-mailové správy, prijímať e-mailové správy pochádzajúce z organizácie zákazníka a mimo nej a pristupovať k poštovej schránke koncového používateľa, a to všetko z kompatibilného webového prehliadača.</w:t>
      </w:r>
    </w:p>
    <w:p w14:paraId="620639C0" w14:textId="77777777" w:rsidR="001A19E0" w:rsidRPr="00B879DB" w:rsidRDefault="001A19E0" w:rsidP="001A19E0">
      <w:pPr>
        <w:pStyle w:val="ProductList-Body"/>
        <w:ind w:left="180"/>
        <w:rPr>
          <w:szCs w:val="18"/>
        </w:rPr>
      </w:pPr>
    </w:p>
    <w:p w14:paraId="05B168D9" w14:textId="77777777" w:rsidR="001A19E0" w:rsidRPr="00690C65" w:rsidRDefault="001A19E0" w:rsidP="001A19E0">
      <w:pPr>
        <w:pStyle w:val="ProductList-Body"/>
        <w:ind w:left="180"/>
      </w:pPr>
      <w:r>
        <w:rPr>
          <w:b/>
          <w:color w:val="0072C6"/>
        </w:rPr>
        <w:t>Zásady uchovávania údajov</w:t>
      </w:r>
    </w:p>
    <w:p w14:paraId="0BFE11A8" w14:textId="021008B4" w:rsidR="001A19E0" w:rsidRPr="00690C65" w:rsidRDefault="001A19E0" w:rsidP="001A19E0">
      <w:pPr>
        <w:pStyle w:val="ProductList-Body"/>
        <w:ind w:left="180"/>
      </w:pPr>
      <w:r>
        <w:t>Zákazník bude môcť stanoviť zásady archivácie a odstraňovania e-mailových správ.</w:t>
      </w:r>
    </w:p>
    <w:p w14:paraId="23E25D82" w14:textId="77777777" w:rsidR="001A19E0" w:rsidRPr="00B879DB" w:rsidRDefault="001A19E0" w:rsidP="001A19E0">
      <w:pPr>
        <w:pStyle w:val="ProductList-Body"/>
        <w:ind w:left="180"/>
        <w:rPr>
          <w:szCs w:val="18"/>
        </w:rPr>
      </w:pPr>
    </w:p>
    <w:p w14:paraId="42B509D2" w14:textId="77777777" w:rsidR="001A19E0" w:rsidRPr="00690C65" w:rsidRDefault="001A19E0" w:rsidP="001A19E0">
      <w:pPr>
        <w:pStyle w:val="ProductList-Body"/>
        <w:ind w:left="180"/>
      </w:pPr>
      <w:r>
        <w:rPr>
          <w:b/>
          <w:color w:val="0072C6"/>
        </w:rPr>
        <w:t>Obnovenie odstránených položiek a poštovej schránky</w:t>
      </w:r>
    </w:p>
    <w:p w14:paraId="2CF81441" w14:textId="36468419" w:rsidR="001A19E0" w:rsidRPr="00690C65" w:rsidRDefault="001A19E0" w:rsidP="001A19E0">
      <w:pPr>
        <w:pStyle w:val="ProductList-Body"/>
        <w:ind w:left="180"/>
      </w:pPr>
      <w:r>
        <w:t>Zákazník bude môcť obnoviť obsah odstránenej nezdieľanej poštovej schránky a koncový používateľ bude môcť obnoviť položku, ktorá bola odstránená z niektorého z e-mailových priečinkov koncového používateľa.</w:t>
      </w:r>
    </w:p>
    <w:p w14:paraId="3E2A0723" w14:textId="77777777" w:rsidR="001A19E0" w:rsidRPr="00B879DB" w:rsidRDefault="001A19E0" w:rsidP="001A19E0">
      <w:pPr>
        <w:pStyle w:val="ProductList-Body"/>
        <w:ind w:left="180"/>
        <w:rPr>
          <w:szCs w:val="18"/>
        </w:rPr>
      </w:pPr>
    </w:p>
    <w:p w14:paraId="4FCE47EA" w14:textId="77777777" w:rsidR="001A19E0" w:rsidRPr="00690C65" w:rsidRDefault="001A19E0" w:rsidP="001A19E0">
      <w:pPr>
        <w:pStyle w:val="ProductList-Body"/>
        <w:ind w:left="180"/>
      </w:pPr>
      <w:r>
        <w:rPr>
          <w:b/>
          <w:color w:val="0072C6"/>
        </w:rPr>
        <w:t>Vyhľadávanie vo viacerých poštových schránkach</w:t>
      </w:r>
    </w:p>
    <w:p w14:paraId="442DBA42" w14:textId="37A9B852" w:rsidR="001A19E0" w:rsidRPr="00690C65" w:rsidRDefault="001A19E0" w:rsidP="001A19E0">
      <w:pPr>
        <w:pStyle w:val="ProductList-Body"/>
        <w:ind w:left="180"/>
      </w:pPr>
      <w:r>
        <w:t>Zákazník bude môcť vyhľadávať obsah vo viacerých poštových schránkach v rámci jeho organizácie.</w:t>
      </w:r>
    </w:p>
    <w:p w14:paraId="6D60AB6B" w14:textId="77777777" w:rsidR="001A19E0" w:rsidRPr="00B879DB" w:rsidRDefault="001A19E0" w:rsidP="001A19E0">
      <w:pPr>
        <w:pStyle w:val="ProductList-Body"/>
        <w:ind w:left="180"/>
        <w:rPr>
          <w:szCs w:val="18"/>
        </w:rPr>
      </w:pPr>
    </w:p>
    <w:p w14:paraId="3467D71C" w14:textId="77777777" w:rsidR="001A19E0" w:rsidRPr="00690C65" w:rsidRDefault="001A19E0" w:rsidP="001A19E0">
      <w:pPr>
        <w:pStyle w:val="ProductList-Body"/>
        <w:ind w:left="180"/>
      </w:pPr>
      <w:r>
        <w:rPr>
          <w:b/>
          <w:color w:val="0072C6"/>
        </w:rPr>
        <w:t>Kalendár</w:t>
      </w:r>
    </w:p>
    <w:p w14:paraId="294F5C1B" w14:textId="0EB42AC3" w:rsidR="001A19E0" w:rsidRPr="00690C65" w:rsidRDefault="001A19E0" w:rsidP="001A19E0">
      <w:pPr>
        <w:pStyle w:val="ProductList-Body"/>
        <w:ind w:left="180"/>
      </w:pPr>
      <w:r>
        <w:t>Koncový používateľ bude môcť zobraziť kalendár a plánovať plánované činnosti, schôdze a automatické odpovede na prichádzajúce e-mailové správy.</w:t>
      </w:r>
    </w:p>
    <w:p w14:paraId="309D22AE" w14:textId="77777777" w:rsidR="001A19E0" w:rsidRPr="00B879DB" w:rsidRDefault="001A19E0" w:rsidP="001A19E0">
      <w:pPr>
        <w:pStyle w:val="ProductList-Body"/>
        <w:ind w:left="180"/>
        <w:rPr>
          <w:szCs w:val="18"/>
        </w:rPr>
      </w:pPr>
    </w:p>
    <w:p w14:paraId="12646D9A" w14:textId="77777777" w:rsidR="001A19E0" w:rsidRPr="00690C65" w:rsidRDefault="001A19E0" w:rsidP="001A19E0">
      <w:pPr>
        <w:pStyle w:val="ProductList-Body"/>
        <w:ind w:left="180"/>
      </w:pPr>
      <w:r>
        <w:rPr>
          <w:b/>
          <w:color w:val="0072C6"/>
        </w:rPr>
        <w:t>Kontakty</w:t>
      </w:r>
    </w:p>
    <w:p w14:paraId="648D4163" w14:textId="31CD581B" w:rsidR="001A19E0" w:rsidRPr="00690C65" w:rsidRDefault="001A19E0" w:rsidP="001A19E0">
      <w:pPr>
        <w:pStyle w:val="ProductList-Body"/>
        <w:ind w:left="180"/>
      </w:pPr>
      <w:r>
        <w:t>Zákazník bude môcť prostredníctvom používateľského rozhrania poskytovaného službou Exchange Online vytvárať a spravovať distribučné skupiny a pre celú organizáciu aj adresár e-mailov koncových používateľov, distribučných skupín a externých kontaktných osôb.</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Základné funkcie pre služby Office 365 – Exchange Online Archiving</w:t>
      </w:r>
    </w:p>
    <w:p w14:paraId="3AEF57B1" w14:textId="4539B0BC" w:rsidR="00DC0A1F" w:rsidRPr="00690C65" w:rsidRDefault="00DC0A1F" w:rsidP="00DC0A1F">
      <w:pPr>
        <w:pStyle w:val="ProductList-Body"/>
      </w:pPr>
      <w:r>
        <w:t xml:space="preserve">Exchange Online Archiving alebo príslušná nástupnícka služba bude poskytovať nasledujúce </w:t>
      </w:r>
      <w:hyperlink w:anchor="CoreFeaturesforOffice365Services" w:history="1">
        <w:r>
          <w:rPr>
            <w:rStyle w:val="Hyperlink"/>
          </w:rPr>
          <w:t>základné funkcie</w:t>
        </w:r>
      </w:hyperlink>
      <w:r>
        <w:t>:</w:t>
      </w:r>
    </w:p>
    <w:p w14:paraId="2A148731" w14:textId="77777777" w:rsidR="000B0627" w:rsidRPr="00B879DB" w:rsidRDefault="000B0627" w:rsidP="00DC0A1F">
      <w:pPr>
        <w:pStyle w:val="ProductList-Body"/>
        <w:rPr>
          <w:szCs w:val="18"/>
        </w:rPr>
      </w:pPr>
    </w:p>
    <w:p w14:paraId="40C43371" w14:textId="77777777" w:rsidR="00ED50E6" w:rsidRPr="00690C65" w:rsidRDefault="001A19E0" w:rsidP="00ED50E6">
      <w:pPr>
        <w:pStyle w:val="ProductList-Body"/>
        <w:ind w:left="180"/>
      </w:pPr>
      <w:r>
        <w:rPr>
          <w:b/>
          <w:color w:val="0072C6"/>
        </w:rPr>
        <w:t>Ukladanie</w:t>
      </w:r>
    </w:p>
    <w:p w14:paraId="4D3B73EF" w14:textId="41F65D4D" w:rsidR="001A19E0" w:rsidRPr="00690C65" w:rsidRDefault="001A19E0" w:rsidP="00ED50E6">
      <w:pPr>
        <w:pStyle w:val="ProductList-Body"/>
        <w:ind w:left="180"/>
      </w:pPr>
      <w:r>
        <w:t>Zákazník bude môcť povoliť koncovému používateľovi ukladať e-mailové správy.</w:t>
      </w:r>
    </w:p>
    <w:p w14:paraId="20F27813" w14:textId="77777777" w:rsidR="00ED50E6" w:rsidRPr="00B879DB" w:rsidRDefault="00ED50E6" w:rsidP="00ED50E6">
      <w:pPr>
        <w:pStyle w:val="ProductList-Body"/>
        <w:ind w:left="180"/>
        <w:rPr>
          <w:szCs w:val="18"/>
        </w:rPr>
      </w:pPr>
    </w:p>
    <w:p w14:paraId="0586DAE4" w14:textId="77777777" w:rsidR="00ED50E6" w:rsidRPr="00690C65" w:rsidRDefault="001A19E0" w:rsidP="00ED50E6">
      <w:pPr>
        <w:pStyle w:val="ProductList-Body"/>
        <w:ind w:left="180"/>
      </w:pPr>
      <w:r>
        <w:rPr>
          <w:b/>
          <w:color w:val="0072C6"/>
        </w:rPr>
        <w:t>Zásady uchovávania údajov</w:t>
      </w:r>
    </w:p>
    <w:p w14:paraId="7CDB87D7" w14:textId="21882356" w:rsidR="001A19E0" w:rsidRPr="00690C65" w:rsidRDefault="001A19E0" w:rsidP="00ED50E6">
      <w:pPr>
        <w:pStyle w:val="ProductList-Body"/>
        <w:ind w:left="180"/>
      </w:pPr>
      <w:r>
        <w:t>Zákazník bude môcť stanoviť zásady archivácie a odstraňovania e-mailových správ odlišné od zásad, ktoré môže koncový používateľ použiť pre svoju vlastnú poštovú schránku.</w:t>
      </w:r>
    </w:p>
    <w:p w14:paraId="10F531F1" w14:textId="77777777" w:rsidR="00ED50E6" w:rsidRPr="00B879DB" w:rsidRDefault="00ED50E6" w:rsidP="00ED50E6">
      <w:pPr>
        <w:pStyle w:val="ProductList-Body"/>
        <w:ind w:left="180"/>
        <w:rPr>
          <w:szCs w:val="18"/>
        </w:rPr>
      </w:pPr>
    </w:p>
    <w:p w14:paraId="53518FF9" w14:textId="77777777" w:rsidR="00ED50E6" w:rsidRPr="00690C65" w:rsidRDefault="001A19E0" w:rsidP="00ED50E6">
      <w:pPr>
        <w:pStyle w:val="ProductList-Body"/>
        <w:ind w:left="180"/>
      </w:pPr>
      <w:r>
        <w:rPr>
          <w:b/>
          <w:color w:val="0072C6"/>
        </w:rPr>
        <w:t>Obnovenie odstránených položiek a poštovej schránky</w:t>
      </w:r>
    </w:p>
    <w:p w14:paraId="0CF73227" w14:textId="7B0D2157" w:rsidR="001A19E0" w:rsidRPr="00690C65" w:rsidRDefault="001A19E0" w:rsidP="00ED50E6">
      <w:pPr>
        <w:pStyle w:val="ProductList-Body"/>
        <w:ind w:left="180"/>
      </w:pPr>
      <w:r>
        <w:t>Zákazník bude môcť prostredníctvom služieb podpory pre Office 365 obnoviť odstránenú archívnu poštovú schránku a koncový používateľ bude môcť obnoviť položku, ktorá bola odstránená z niektorého z e-mailových priečinkov koncového používateľa v jeho archíve.</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Vyhľadávanie vo viacerých poštových schránkach</w:t>
      </w:r>
    </w:p>
    <w:p w14:paraId="024BBD24" w14:textId="653E014F" w:rsidR="001A19E0" w:rsidRPr="00690C65" w:rsidRDefault="001A19E0" w:rsidP="00ED50E6">
      <w:pPr>
        <w:pStyle w:val="ProductList-Body"/>
        <w:ind w:left="180"/>
      </w:pPr>
      <w:r>
        <w:t>Zákazník bude môcť vyhľadávať obsah vo viacerých poštových schránkach v rámci jeho organizácie.</w:t>
      </w:r>
    </w:p>
    <w:p w14:paraId="2351983F" w14:textId="77777777" w:rsidR="00ED50E6" w:rsidRPr="00690C65" w:rsidRDefault="00ED50E6" w:rsidP="00ED50E6">
      <w:pPr>
        <w:pStyle w:val="ProductList-Body"/>
        <w:ind w:left="180"/>
      </w:pPr>
    </w:p>
    <w:p w14:paraId="448BE475" w14:textId="77777777" w:rsidR="00ED50E6" w:rsidRPr="00690C65" w:rsidRDefault="001A19E0" w:rsidP="00235E4F">
      <w:pPr>
        <w:pStyle w:val="ProductList-Body"/>
        <w:keepNext/>
        <w:ind w:left="187"/>
      </w:pPr>
      <w:r>
        <w:rPr>
          <w:b/>
          <w:color w:val="0072C6"/>
        </w:rPr>
        <w:lastRenderedPageBreak/>
        <w:t>Zákonné pozastavenie poskytovania</w:t>
      </w:r>
    </w:p>
    <w:p w14:paraId="2EA3BFAF" w14:textId="45C83957" w:rsidR="001A19E0" w:rsidRPr="00690C65" w:rsidRDefault="001A19E0" w:rsidP="00ED50E6">
      <w:pPr>
        <w:pStyle w:val="ProductList-Body"/>
        <w:ind w:left="180"/>
      </w:pPr>
      <w:r>
        <w:t>Zákazník bude môcť uplatniť „zákonné pozastavenie poskytovania“ hlavnej poštovej schránky a archívnej poštovej schránky koncového používateľa na účely zachovania obsahu týchto poštových schránok.</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Archivovanie</w:t>
      </w:r>
    </w:p>
    <w:p w14:paraId="73F5962E" w14:textId="77777777" w:rsidR="006523C8" w:rsidRPr="00690C65" w:rsidRDefault="006523C8" w:rsidP="006523C8">
      <w:pPr>
        <w:pStyle w:val="ProductList-Body"/>
        <w:ind w:left="180"/>
      </w:pPr>
      <w:r>
        <w:t>Archiváciu možno používať na ukladanie správ iba s predplatným služby Exchange Online (plány 1 a 2).</w:t>
      </w:r>
    </w:p>
    <w:p w14:paraId="2F8F646A" w14:textId="77777777" w:rsidR="006523C8" w:rsidRPr="00690C65" w:rsidRDefault="006523C8" w:rsidP="006523C8">
      <w:pPr>
        <w:pStyle w:val="ProductList-Body"/>
        <w:ind w:left="180"/>
      </w:pPr>
    </w:p>
    <w:p w14:paraId="2B0BFA2B" w14:textId="6300D19C" w:rsidR="006523C8" w:rsidRPr="00690C65" w:rsidRDefault="006523C8" w:rsidP="00470AF7">
      <w:pPr>
        <w:pStyle w:val="ProductList-Body"/>
        <w:keepNext/>
        <w:ind w:left="187"/>
      </w:pPr>
      <w:r>
        <w:rPr>
          <w:b/>
          <w:color w:val="0072C6"/>
        </w:rPr>
        <w:t>Archivovanie pre Exchange Server</w:t>
      </w:r>
    </w:p>
    <w:p w14:paraId="05891E4A" w14:textId="77777777" w:rsidR="006523C8" w:rsidRPr="00690C65" w:rsidRDefault="006523C8" w:rsidP="006523C8">
      <w:pPr>
        <w:pStyle w:val="ProductList-Body"/>
        <w:ind w:left="180"/>
      </w:pPr>
      <w:r>
        <w:t>Používatelia s licenciami Exchange Server 2013 Standard LKP môžu používať funkcie licencie Exchange Server 2013 Enterprise LKP potrebné na podporu používania produktu Exchange Online Archiving pre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B879DB">
      <w:pPr>
        <w:pStyle w:val="ProductList-Body"/>
        <w:keepNext/>
        <w:tabs>
          <w:tab w:val="clear" w:pos="158"/>
          <w:tab w:val="left" w:pos="270"/>
        </w:tabs>
      </w:pPr>
      <w:r>
        <w:rPr>
          <w:b/>
          <w:color w:val="00188F"/>
        </w:rPr>
        <w:t>Migrácia na Exchange Online (plán 2) zo služby Exchange Hosted Archive</w:t>
      </w:r>
    </w:p>
    <w:p w14:paraId="05687124" w14:textId="296CBE08" w:rsidR="006523C8" w:rsidRPr="00690C65" w:rsidRDefault="006523C8" w:rsidP="006523C8">
      <w:pPr>
        <w:pStyle w:val="ProductList-Body"/>
        <w:tabs>
          <w:tab w:val="clear" w:pos="158"/>
          <w:tab w:val="left" w:pos="270"/>
        </w:tabs>
      </w:pPr>
      <w:r>
        <w:t xml:space="preserve">Exchange Online (plán 2) je nástupníckou službou online služby Exchange Hosted Archive. Ak zákazník obnovuje licenciu zo služby Exchange Hosted Archive na službu Exchange Online (plán 2) a ešte nemigroval na službu Exchange Online (plán 2), licencovaní používatelia zákazníka môžu naďalej používať službu Exchange Hosted Archive v súlade s podmienkami uvedenými v dokumente Práva na používanie produktov z marca 2011, a to až do migrácie zákazníka na službu Exchange Online (plán 2) alebo do uplynutia účinnosti zákazníkových licencií SL pre používateľa na službu Exchange Online (plán 2), podľa toho, čo nastane skôr. Dokument Práva na používanie produktov je uvedený na lokalite </w:t>
      </w:r>
      <w:hyperlink r:id="rId39"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Licencia Data Loss Prevention pre zariadenie</w:t>
      </w:r>
    </w:p>
    <w:p w14:paraId="2D2A7D2E" w14:textId="77777777" w:rsidR="009427A1" w:rsidRDefault="009427A1" w:rsidP="009427A1">
      <w:pPr>
        <w:pStyle w:val="ProductList-Body"/>
        <w:tabs>
          <w:tab w:val="clear" w:pos="158"/>
          <w:tab w:val="left" w:pos="180"/>
        </w:tabs>
      </w:pPr>
      <w:r>
        <w:t>Ak má zákazník licenciu na službu Data Loss Prevention na základe zariadenia, majú licenciu na túto službu on-line všetci používatelia daného licencovaného zariadenia.</w:t>
      </w:r>
    </w:p>
    <w:p w14:paraId="2DFAE068" w14:textId="77777777" w:rsidR="00003901" w:rsidRDefault="00003901" w:rsidP="009427A1">
      <w:pPr>
        <w:pStyle w:val="ProductList-Body"/>
        <w:tabs>
          <w:tab w:val="clear" w:pos="158"/>
          <w:tab w:val="left" w:pos="180"/>
        </w:tabs>
      </w:pPr>
    </w:p>
    <w:p w14:paraId="1AE2FFC0" w14:textId="77777777" w:rsidR="00003901" w:rsidRPr="0078411F" w:rsidRDefault="00003901" w:rsidP="0078411F">
      <w:pPr>
        <w:pStyle w:val="ProductList-Body"/>
        <w:rPr>
          <w:b/>
          <w:color w:val="00188F"/>
        </w:rPr>
      </w:pPr>
      <w:bookmarkStart w:id="77" w:name="_Toc423959249"/>
      <w:r w:rsidRPr="0078411F">
        <w:rPr>
          <w:b/>
          <w:color w:val="00188F"/>
        </w:rPr>
        <w:t>Zmluva o úrovni služieb</w:t>
      </w:r>
      <w:bookmarkEnd w:id="77"/>
    </w:p>
    <w:p w14:paraId="117A34F5" w14:textId="77777777" w:rsidR="00003901" w:rsidRDefault="00003901" w:rsidP="00003901">
      <w:pPr>
        <w:pStyle w:val="ProductList-Body"/>
        <w:tabs>
          <w:tab w:val="clear" w:pos="158"/>
          <w:tab w:val="left" w:pos="180"/>
        </w:tabs>
      </w:pPr>
      <w:r>
        <w:t>Pre službu Rozšírená ochrana pred bezpečnostnými hrozbami sa neposkytuje žiadna zmluva o úrovni služieb.</w:t>
      </w:r>
    </w:p>
    <w:p w14:paraId="4B754C73" w14:textId="77777777" w:rsidR="00E93FD0" w:rsidRPr="00690C65" w:rsidRDefault="00E766FD"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145B06D2" w14:textId="4E7FB79D" w:rsidR="00862C50" w:rsidRPr="00690C65" w:rsidRDefault="00862C50" w:rsidP="002B7A6F">
      <w:pPr>
        <w:pStyle w:val="ProductList-Offering2Heading"/>
      </w:pPr>
      <w:r>
        <w:tab/>
      </w:r>
      <w:bookmarkStart w:id="78" w:name="_Toc433203410"/>
      <w:r>
        <w:t>Aplikácie balíka Office 365</w:t>
      </w:r>
      <w:bookmarkEnd w:id="78"/>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14:paraId="31698875" w14:textId="77777777" w:rsidR="00414009" w:rsidRPr="00690C65" w:rsidRDefault="00414009" w:rsidP="00862C50">
      <w:pPr>
        <w:pStyle w:val="ProductList-Body"/>
      </w:pPr>
      <w:r>
        <w:rPr>
          <w:rFonts w:asciiTheme="majorHAnsi" w:hAnsiTheme="majorHAnsi"/>
          <w:sz w:val="16"/>
          <w:szCs w:val="16"/>
        </w:rPr>
        <w:lastRenderedPageBreak/>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lastRenderedPageBreak/>
        <w:t>Project Pro pre službu Office 365</w:t>
      </w:r>
    </w:p>
    <w:p w14:paraId="6EAB729C" w14:textId="5397097C" w:rsidR="00862C50" w:rsidRPr="00690C65" w:rsidRDefault="00862C50" w:rsidP="00862C50">
      <w:pPr>
        <w:pStyle w:val="ProductList-Body"/>
      </w:pPr>
      <w:r>
        <w:rPr>
          <w:rFonts w:asciiTheme="majorHAnsi" w:hAnsiTheme="majorHAnsi"/>
          <w:sz w:val="16"/>
          <w:szCs w:val="16"/>
        </w:rPr>
        <w:t>Visio Pro pre službu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690C65" w:rsidRDefault="00123E7D" w:rsidP="00862C50">
      <w:pPr>
        <w:pStyle w:val="ProductList-Body"/>
        <w:pBdr>
          <w:top w:val="single" w:sz="4" w:space="1" w:color="BFBFBF" w:themeColor="background1" w:themeShade="BF"/>
        </w:pBdr>
      </w:pPr>
    </w:p>
    <w:p w14:paraId="6E3C99F4" w14:textId="77777777" w:rsidR="00123E7D" w:rsidRPr="00690C65" w:rsidRDefault="00123E7D" w:rsidP="00123E7D">
      <w:pPr>
        <w:pStyle w:val="ProductList-Body"/>
      </w:pPr>
      <w:r>
        <w:rPr>
          <w:b/>
          <w:color w:val="00188F"/>
        </w:rPr>
        <w:t>Zmluva o úrovni služieb</w:t>
      </w:r>
    </w:p>
    <w:p w14:paraId="6E6DDB39" w14:textId="04A64507" w:rsidR="00123E7D" w:rsidRPr="00690C65" w:rsidRDefault="00123E7D" w:rsidP="00123E7D">
      <w:pPr>
        <w:pStyle w:val="ProductList-Body"/>
      </w:pPr>
      <w:r>
        <w:t>Pre produkty Project Pro pre službu Office 365 a Visio Pro pre službu Office 365 sa neposkytuje žiadna zmluva o úrovni služieb.</w:t>
      </w:r>
    </w:p>
    <w:p w14:paraId="446EB6D0" w14:textId="77777777" w:rsidR="00123E7D" w:rsidRPr="00690C65" w:rsidRDefault="00123E7D" w:rsidP="00123E7D">
      <w:pPr>
        <w:pStyle w:val="ProductList-Body"/>
      </w:pPr>
    </w:p>
    <w:p w14:paraId="2268BACF" w14:textId="298B3003" w:rsidR="007A78D1" w:rsidRPr="00690C65" w:rsidRDefault="007A78D1" w:rsidP="00123E7D">
      <w:pPr>
        <w:pStyle w:val="ProductList-Body"/>
        <w:tabs>
          <w:tab w:val="clear" w:pos="158"/>
          <w:tab w:val="left" w:pos="180"/>
        </w:tabs>
      </w:pPr>
      <w:r>
        <w:rPr>
          <w:b/>
          <w:color w:val="00188F"/>
        </w:rPr>
        <w:t>Práva na inštaláciu a používanie</w:t>
      </w:r>
    </w:p>
    <w:p w14:paraId="26D35AA3" w14:textId="77777777" w:rsidR="007A78D1" w:rsidRPr="00690C65" w:rsidRDefault="007A78D1" w:rsidP="00123E7D">
      <w:pPr>
        <w:pStyle w:val="ProductList-Body"/>
        <w:tabs>
          <w:tab w:val="clear" w:pos="158"/>
          <w:tab w:val="left" w:pos="180"/>
        </w:tabs>
      </w:pPr>
      <w:r>
        <w:t>Každý používateľ, ktorému zákazník priraďuje licenciu SL pre používateľa, musí mať konto spoločnosti Microsoft, aby mohol používať softvér poskytovaný s predplatným. Títo používatelia:</w:t>
      </w:r>
    </w:p>
    <w:p w14:paraId="1548E4FA" w14:textId="77777777" w:rsidR="007A78D1" w:rsidRPr="00690C65" w:rsidRDefault="007A78D1" w:rsidP="00123E7D">
      <w:pPr>
        <w:pStyle w:val="ProductList-Body"/>
        <w:numPr>
          <w:ilvl w:val="0"/>
          <w:numId w:val="17"/>
        </w:numPr>
        <w:ind w:left="450" w:hanging="270"/>
      </w:pPr>
      <w:r>
        <w:t>Môžu aktivovať softvér poskytovaný s licenciou SL na najviac piatich súbežných POS na lokálne alebo vzdialené používanie.</w:t>
      </w:r>
    </w:p>
    <w:p w14:paraId="2885026B" w14:textId="0A71D692" w:rsidR="007A78D1" w:rsidRPr="00690C65" w:rsidRDefault="007A78D1" w:rsidP="00123E7D">
      <w:pPr>
        <w:pStyle w:val="ProductList-Body"/>
        <w:numPr>
          <w:ilvl w:val="0"/>
          <w:numId w:val="17"/>
        </w:numPr>
        <w:spacing w:before="40"/>
        <w:ind w:left="450" w:hanging="274"/>
      </w:pPr>
      <w:r>
        <w:t>Môžu tiež inštalovať softvér pomocou aktivácie pre zdieľané počítače na sieťovom serveri alebo v službách Microsoft Azure Platform Services a používať softvér na vytváranie, úpravu alebo ukladanie dokumentov. „Sieťový server“ znamená na účely tohto práva na používanie fyzický hardvérový server určený výhradne na používanie zákazníkom. Toto ustanovenie o aktivácii pre zdieľané počítače sa nevzťahuje na licenciu zákazníka na službu Office 365 Business.</w:t>
      </w:r>
    </w:p>
    <w:p w14:paraId="11BA942C" w14:textId="77777777" w:rsidR="007A78D1" w:rsidRPr="00690C65" w:rsidRDefault="007A78D1" w:rsidP="00123E7D">
      <w:pPr>
        <w:pStyle w:val="ProductList-Body"/>
        <w:numPr>
          <w:ilvl w:val="0"/>
          <w:numId w:val="17"/>
        </w:numPr>
        <w:spacing w:before="40"/>
        <w:ind w:left="450" w:hanging="274"/>
      </w:pPr>
      <w:r>
        <w:t>Musia aspoň raz za 30 dní pripojiť na internet každé zariadenie, v ktorom používateľ nainštaloval softvér, inak to môže ovplyvniť funkčnosť softvéru.</w:t>
      </w:r>
    </w:p>
    <w:p w14:paraId="4A9838EC" w14:textId="77777777" w:rsidR="004A2A95" w:rsidRPr="00690C65" w:rsidRDefault="004A2A95" w:rsidP="004A2A95">
      <w:pPr>
        <w:pStyle w:val="ProductList-Body"/>
        <w:ind w:left="180"/>
      </w:pPr>
    </w:p>
    <w:p w14:paraId="00348069" w14:textId="67D9C0E5" w:rsidR="009427A1" w:rsidRPr="00690C65" w:rsidRDefault="009427A1" w:rsidP="009427A1">
      <w:pPr>
        <w:pStyle w:val="ProductList-Body"/>
      </w:pPr>
      <w:r>
        <w:rPr>
          <w:b/>
          <w:color w:val="00188F"/>
        </w:rPr>
        <w:t>Nasledujúce podmienky sa vzťahujú iba na produkty Office 365 Business a Office 365 ProPlus</w:t>
      </w:r>
    </w:p>
    <w:p w14:paraId="792EF34A" w14:textId="77777777" w:rsidR="009427A1" w:rsidRPr="00690C65" w:rsidRDefault="009427A1" w:rsidP="009427A1">
      <w:pPr>
        <w:pStyle w:val="ProductList-Body"/>
        <w:ind w:left="180"/>
      </w:pPr>
      <w:r>
        <w:rPr>
          <w:b/>
          <w:color w:val="0072C6"/>
        </w:rPr>
        <w:t>Smartfóny a tablety</w:t>
      </w:r>
    </w:p>
    <w:p w14:paraId="1938521A" w14:textId="77777777" w:rsidR="009427A1" w:rsidRPr="00690C65" w:rsidRDefault="009427A1" w:rsidP="009427A1">
      <w:pPr>
        <w:pStyle w:val="ProductList-Body"/>
        <w:ind w:left="180"/>
      </w:pPr>
      <w:r>
        <w:t>Každý používateľ, ktorému zákazník priradí licenciu SL pre používateľa, môže tiež aktivovať softvér Microsoft Office Mobile na účely vytvárania, úpravy alebo ukladania dokumentov v najviac piatich smartfónoch a piatich tabletoch používateľa.</w:t>
      </w:r>
    </w:p>
    <w:p w14:paraId="347960A1" w14:textId="77777777" w:rsidR="003E17F1" w:rsidRPr="00690C65" w:rsidRDefault="003E17F1" w:rsidP="009427A1">
      <w:pPr>
        <w:pStyle w:val="ProductList-Body"/>
        <w:ind w:left="180"/>
      </w:pPr>
    </w:p>
    <w:p w14:paraId="2B37DF38" w14:textId="77777777" w:rsidR="005A27D3" w:rsidRPr="00690C65" w:rsidRDefault="005A27D3" w:rsidP="005A27D3">
      <w:pPr>
        <w:pStyle w:val="ProductList-Body"/>
      </w:pPr>
      <w:r>
        <w:rPr>
          <w:b/>
          <w:color w:val="00188F"/>
        </w:rPr>
        <w:t>Nasledujúce podmienky sa vzťahujú iba na produkt Office 365 ProPlus</w:t>
      </w:r>
    </w:p>
    <w:p w14:paraId="771F42AE" w14:textId="77777777" w:rsidR="009427A1" w:rsidRPr="00690C65" w:rsidRDefault="009427A1" w:rsidP="009427A1">
      <w:pPr>
        <w:pStyle w:val="ProductList-Body"/>
        <w:ind w:left="180"/>
      </w:pPr>
      <w:r>
        <w:rPr>
          <w:b/>
          <w:color w:val="0072C6"/>
        </w:rPr>
        <w:t>Office Home &amp; Student 2013 RT – komerčné používanie</w:t>
      </w:r>
    </w:p>
    <w:p w14:paraId="054DF67D" w14:textId="77777777" w:rsidR="009427A1" w:rsidRPr="00690C65" w:rsidRDefault="009427A1" w:rsidP="009427A1">
      <w:pPr>
        <w:pStyle w:val="ProductList-Body"/>
        <w:ind w:left="180"/>
      </w:pPr>
      <w:r>
        <w:t>Každá licencia SL pre používateľa na Office 365 ProPlus upravuje právo používateľa na používanie softvéru na základe samostatne získanej licencie Office Home &amp; Student 2013 RT tým, že upúšťa od zákazu komerčného používania softvéru. S výnimkou tohto umožnenia komerčného používania softvéru podlieha všetko používanie podmienkam a právam na používanie poskytnutým s licenciou Office Home &amp; Student 2013 RT.</w:t>
      </w:r>
    </w:p>
    <w:p w14:paraId="1AF5D4D5" w14:textId="77777777" w:rsidR="009427A1" w:rsidRPr="00690C65" w:rsidRDefault="009427A1" w:rsidP="009427A1">
      <w:pPr>
        <w:pStyle w:val="ProductList-Body"/>
        <w:ind w:left="180"/>
      </w:pPr>
    </w:p>
    <w:p w14:paraId="05E46F13" w14:textId="77777777" w:rsidR="007C0F16" w:rsidRPr="00FC409E" w:rsidRDefault="007C0F16" w:rsidP="007C0F16">
      <w:pPr>
        <w:pStyle w:val="ProductList-Body"/>
        <w:ind w:left="180"/>
        <w:rPr>
          <w:b/>
          <w:color w:val="0072C6"/>
        </w:rPr>
      </w:pPr>
      <w:r>
        <w:rPr>
          <w:b/>
          <w:color w:val="0072C6"/>
        </w:rPr>
        <w:lastRenderedPageBreak/>
        <w:t>Office Web Apps Server 2013</w:t>
      </w:r>
    </w:p>
    <w:p w14:paraId="2785E047" w14:textId="77777777" w:rsidR="007C0F16" w:rsidRDefault="007C0F16" w:rsidP="007C0F16">
      <w:pPr>
        <w:pStyle w:val="ProductList-Body"/>
        <w:ind w:left="180"/>
      </w:pPr>
      <w:r>
        <w:t>S každým predplatným služby Office 365 ProPlus môže zákazník nainštalovať ľubovoľný počet kópií softvéru Office Web Apps Server 2013 na ľubovoľný server vyhradený na používanie zákazníkom. Každý používateľ služby Office 365 ProPlus môže používať softvér Office Web Apps Server 2013. Toto ustanovenie sa nevzťahuje na zákazníkov, ktorí licencujú tento produkt na základe zmluvy o predplatnom služby on-line spoločnosti Microsoft alebo inej zmluvy spoločnosti Microsoft vzťahujúcej sa iba na služby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470AF7">
      <w:pPr>
        <w:pStyle w:val="ProductList-Body"/>
        <w:keepNext/>
        <w:ind w:left="187"/>
      </w:pPr>
      <w:r>
        <w:rPr>
          <w:b/>
          <w:color w:val="0072C6"/>
        </w:rPr>
        <w:t>Balíky predplatných licencií</w:t>
      </w:r>
    </w:p>
    <w:p w14:paraId="4314EABE" w14:textId="7C17E34B" w:rsidR="005B7124" w:rsidRPr="00690C65" w:rsidRDefault="005B7124" w:rsidP="005B7124">
      <w:pPr>
        <w:pStyle w:val="ProductList-Body"/>
        <w:ind w:left="180"/>
      </w:pPr>
      <w:r>
        <w:t xml:space="preserve">Okrem licencií SL pre používateľa na Office 365 ProPlus môže zákazník splniť požiadavku na licencie SL pre tento produkt zakúpením balíka licencií SL (pozrite si </w:t>
      </w:r>
      <w:hyperlink w:anchor="Attachment2" w:history="1">
        <w:r>
          <w:rPr>
            <w:rStyle w:val="Hyperlink"/>
          </w:rPr>
          <w:t>prílohu 2</w:t>
        </w:r>
      </w:hyperlink>
      <w:r>
        <w:t>).</w:t>
      </w:r>
    </w:p>
    <w:p w14:paraId="46778BF0" w14:textId="77777777" w:rsidR="009C1170" w:rsidRPr="00690C65" w:rsidRDefault="00E766FD"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1242C64D" w14:textId="2297DE1B" w:rsidR="00976EB6" w:rsidRPr="00690C65" w:rsidRDefault="00976EB6" w:rsidP="002B7A6F">
      <w:pPr>
        <w:pStyle w:val="ProductList-Offering2Heading"/>
      </w:pPr>
      <w:r>
        <w:tab/>
      </w:r>
      <w:bookmarkStart w:id="79" w:name="_Toc433203411"/>
      <w:r>
        <w:t>Office Online</w:t>
      </w:r>
      <w:bookmarkEnd w:id="79"/>
    </w:p>
    <w:p w14:paraId="24A45D55" w14:textId="77777777" w:rsidR="00D7478E" w:rsidRPr="00690C65" w:rsidRDefault="00D7478E" w:rsidP="00D7478E">
      <w:pPr>
        <w:pStyle w:val="ProductList-Body"/>
      </w:pPr>
      <w:r>
        <w:rPr>
          <w:b/>
          <w:color w:val="00188F"/>
        </w:rPr>
        <w:t>Základné funkcie pre služby Office 365</w:t>
      </w:r>
    </w:p>
    <w:p w14:paraId="509D4A23" w14:textId="32EA43D3" w:rsidR="00D7478E" w:rsidRPr="00690C65" w:rsidRDefault="00D7478E" w:rsidP="00EF1136">
      <w:pPr>
        <w:pStyle w:val="ProductList-Body"/>
      </w:pPr>
      <w:r>
        <w:t xml:space="preserve">Office Online alebo príslušná nástupnícka služba bude poskytovať nasledujúce </w:t>
      </w:r>
      <w:hyperlink w:anchor="CoreFeaturesforOffice365Services" w:history="1">
        <w:r>
          <w:rPr>
            <w:rStyle w:val="Hyperlink"/>
          </w:rPr>
          <w:t>základné funkcie</w:t>
        </w:r>
      </w:hyperlink>
      <w:r>
        <w:t>:</w:t>
      </w:r>
    </w:p>
    <w:p w14:paraId="7F63318D" w14:textId="77777777" w:rsidR="00976EB6" w:rsidRPr="00690C65" w:rsidRDefault="00976EB6" w:rsidP="00EF1136">
      <w:pPr>
        <w:pStyle w:val="ProductList-Body"/>
      </w:pPr>
      <w:r>
        <w:t>Koncový používateľ bude môcť vytvárať, zobrazovať a upravovať dokumenty s formátmi programov Microsoft Word, Excel, PowerPoint a OneNote, ktoré sú podporované v službe Office Online alebo príslušnej nástupníckej službe.</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Externí používatelia</w:t>
      </w:r>
    </w:p>
    <w:p w14:paraId="3A38EAD8" w14:textId="473135A3" w:rsidR="00976EB6" w:rsidRPr="00690C65" w:rsidRDefault="00976EB6" w:rsidP="00976EB6">
      <w:pPr>
        <w:pStyle w:val="ProductList-Body"/>
        <w:tabs>
          <w:tab w:val="clear" w:pos="158"/>
          <w:tab w:val="left" w:pos="180"/>
        </w:tabs>
      </w:pPr>
      <w:r>
        <w:t>Externí používatelia pozvaní do kolekcií lokalít prostredníctvom funkcie Zdieľať pomocou e-mailu nepotrebujú licencie SL pre používateľov na službu Office Online.</w:t>
      </w:r>
    </w:p>
    <w:p w14:paraId="349623FB" w14:textId="77777777" w:rsidR="00976EB6" w:rsidRPr="00690C65" w:rsidRDefault="00E766FD"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43C3A612" w14:textId="1A3D3A49" w:rsidR="005B7124" w:rsidRPr="00690C65" w:rsidRDefault="005B7124" w:rsidP="002B7A6F">
      <w:pPr>
        <w:pStyle w:val="ProductList-Offering2Heading"/>
      </w:pPr>
      <w:r>
        <w:tab/>
      </w:r>
      <w:bookmarkStart w:id="80" w:name="_Toc433203412"/>
      <w:r>
        <w:t>OneDrive for Business</w:t>
      </w:r>
      <w:bookmarkEnd w:id="80"/>
    </w:p>
    <w:p w14:paraId="0064B7AB" w14:textId="77777777" w:rsidR="006523C8" w:rsidRPr="00690C65" w:rsidRDefault="006523C8" w:rsidP="006523C8">
      <w:pPr>
        <w:pStyle w:val="ProductList-Body"/>
        <w:tabs>
          <w:tab w:val="clear" w:pos="158"/>
          <w:tab w:val="left" w:pos="180"/>
        </w:tabs>
      </w:pPr>
      <w:r>
        <w:rPr>
          <w:b/>
          <w:color w:val="00188F"/>
        </w:rPr>
        <w:t>Externí používatelia</w:t>
      </w:r>
    </w:p>
    <w:p w14:paraId="5B0B041D" w14:textId="34E71C79" w:rsidR="006523C8" w:rsidRPr="00690C65" w:rsidRDefault="006523C8" w:rsidP="006523C8">
      <w:pPr>
        <w:pStyle w:val="ProductList-Body"/>
        <w:tabs>
          <w:tab w:val="clear" w:pos="158"/>
          <w:tab w:val="left" w:pos="180"/>
        </w:tabs>
      </w:pPr>
      <w:r>
        <w:t>Externí používatelia pozvaní do kolekcií lokalít prostredníctvom funkcie Zdieľať pomocou e-mailu nepotrebujú licencie SL pre používateľov na službu OneDrive for Business.</w:t>
      </w:r>
    </w:p>
    <w:p w14:paraId="5832793C" w14:textId="77777777" w:rsidR="005B7124" w:rsidRPr="00690C65" w:rsidRDefault="00E766FD"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16E6712D" w14:textId="6BEE570B" w:rsidR="005B7124" w:rsidRPr="00690C65" w:rsidRDefault="005B7124" w:rsidP="002B7A6F">
      <w:pPr>
        <w:pStyle w:val="ProductList-Offering2Heading"/>
      </w:pPr>
      <w:r>
        <w:tab/>
      </w:r>
      <w:bookmarkStart w:id="81" w:name="_Toc433203413"/>
      <w:r>
        <w:t>Project Online</w:t>
      </w:r>
      <w:bookmarkEnd w:id="81"/>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E766FD"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048D16AA" w14:textId="53720AB8" w:rsidR="005B7124" w:rsidRPr="00690C65" w:rsidRDefault="005B7124" w:rsidP="002B7A6F">
      <w:pPr>
        <w:pStyle w:val="ProductList-Offering2Heading"/>
      </w:pPr>
      <w:r>
        <w:tab/>
      </w:r>
      <w:bookmarkStart w:id="82" w:name="_Toc433203414"/>
      <w:r>
        <w:t>SharePoint Online</w:t>
      </w:r>
      <w:bookmarkEnd w:id="82"/>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lastRenderedPageBreak/>
        <w:t>Duet Enterprise Online pre produkty Microsoft SharePoint a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lastRenderedPageBreak/>
        <w:t>SharePoint Online – plán 1</w:t>
      </w:r>
    </w:p>
    <w:p w14:paraId="79E0ED04" w14:textId="77777777" w:rsidR="005B7124" w:rsidRPr="00690C65" w:rsidRDefault="005B7124" w:rsidP="00866323">
      <w:pPr>
        <w:pStyle w:val="ProductList-Body"/>
      </w:pPr>
      <w:r>
        <w:rPr>
          <w:rFonts w:asciiTheme="majorHAnsi" w:hAnsiTheme="majorHAnsi"/>
          <w:sz w:val="16"/>
          <w:szCs w:val="16"/>
        </w:rPr>
        <w:t>SharePoint Online – plán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690C65" w:rsidRDefault="00581CDB" w:rsidP="00581CDB">
      <w:pPr>
        <w:pStyle w:val="ProductList-Body"/>
        <w:pBdr>
          <w:top w:val="single" w:sz="4" w:space="1" w:color="BFBFBF" w:themeColor="background1" w:themeShade="BF"/>
        </w:pBdr>
      </w:pPr>
    </w:p>
    <w:p w14:paraId="4A35A591" w14:textId="77777777" w:rsidR="00D7478E" w:rsidRPr="00690C65" w:rsidRDefault="00D7478E" w:rsidP="00D7478E">
      <w:pPr>
        <w:pStyle w:val="ProductList-Body"/>
      </w:pPr>
      <w:r>
        <w:rPr>
          <w:b/>
          <w:color w:val="00188F"/>
        </w:rPr>
        <w:t>Základné funkcie pre služby Office 365</w:t>
      </w:r>
    </w:p>
    <w:p w14:paraId="071D9734" w14:textId="04BC0001" w:rsidR="00D7478E" w:rsidRPr="00690C65" w:rsidRDefault="004B79A4" w:rsidP="00D7478E">
      <w:pPr>
        <w:pStyle w:val="ProductList-Body"/>
      </w:pPr>
      <w:r>
        <w:t xml:space="preserve">SharePoint Online alebo príslušná nástupnícka služba bude poskytovať nasledujúce </w:t>
      </w:r>
      <w:hyperlink w:anchor="CoreFeaturesforOffice365Services" w:history="1">
        <w:r>
          <w:rPr>
            <w:rStyle w:val="Hyperlink"/>
          </w:rPr>
          <w:t>základné funkcie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470AF7">
      <w:pPr>
        <w:pStyle w:val="ProductList-Body"/>
        <w:tabs>
          <w:tab w:val="clear" w:pos="158"/>
          <w:tab w:val="left" w:pos="180"/>
        </w:tabs>
        <w:ind w:left="187"/>
      </w:pPr>
      <w:r>
        <w:rPr>
          <w:b/>
          <w:color w:val="0072C6"/>
        </w:rPr>
        <w:t>Lokality na spoluprácu</w:t>
      </w:r>
    </w:p>
    <w:p w14:paraId="6BB5D188" w14:textId="545CAD29" w:rsidR="001A19E0" w:rsidRPr="00690C65" w:rsidRDefault="001A19E0" w:rsidP="00D7478E">
      <w:pPr>
        <w:pStyle w:val="ProductList-Body"/>
        <w:tabs>
          <w:tab w:val="clear" w:pos="158"/>
          <w:tab w:val="left" w:pos="180"/>
        </w:tabs>
        <w:ind w:left="180"/>
      </w:pPr>
      <w:r>
        <w:t>Koncový používateľ bude môcť vytvoriť lokalitu dostupnú pomocou webového prehliadača, prostredníctvom ktorej môže koncový používateľ odosielať a zdieľať obsah a spravovať povolenia na prístup k tejto lokalite.</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Ukladanie</w:t>
      </w:r>
    </w:p>
    <w:p w14:paraId="39343941" w14:textId="736F4EE6" w:rsidR="001A19E0" w:rsidRPr="00690C65" w:rsidRDefault="001A19E0" w:rsidP="00D7478E">
      <w:pPr>
        <w:pStyle w:val="ProductList-Body"/>
        <w:tabs>
          <w:tab w:val="clear" w:pos="158"/>
          <w:tab w:val="left" w:pos="180"/>
        </w:tabs>
        <w:ind w:left="180"/>
      </w:pPr>
      <w:r>
        <w:t>Zákazník bude môcť nastaviť kapacitné obmedzenia úložiska pre lokalitu vytvorenú koncovým používateľom.</w:t>
      </w:r>
    </w:p>
    <w:p w14:paraId="16056BD5" w14:textId="77777777" w:rsidR="00470AF7" w:rsidRDefault="00470AF7" w:rsidP="006523C8">
      <w:pPr>
        <w:pStyle w:val="ProductList-Body"/>
        <w:tabs>
          <w:tab w:val="clear" w:pos="158"/>
          <w:tab w:val="left" w:pos="180"/>
        </w:tabs>
        <w:rPr>
          <w:b/>
          <w:color w:val="00188F"/>
        </w:rPr>
      </w:pPr>
    </w:p>
    <w:p w14:paraId="5240EB9E" w14:textId="77777777" w:rsidR="00974EAE" w:rsidRPr="00690C65" w:rsidRDefault="001A19E0" w:rsidP="006523C8">
      <w:pPr>
        <w:pStyle w:val="ProductList-Body"/>
        <w:tabs>
          <w:tab w:val="clear" w:pos="158"/>
          <w:tab w:val="left" w:pos="180"/>
        </w:tabs>
      </w:pPr>
      <w:r>
        <w:rPr>
          <w:b/>
          <w:color w:val="00188F"/>
        </w:rPr>
        <w:t>Externí používatelia</w:t>
      </w:r>
    </w:p>
    <w:p w14:paraId="02135ED3" w14:textId="089FCBC2" w:rsidR="001A19E0" w:rsidRPr="00690C65" w:rsidRDefault="001A19E0" w:rsidP="006523C8">
      <w:pPr>
        <w:pStyle w:val="ProductList-Body"/>
        <w:tabs>
          <w:tab w:val="clear" w:pos="158"/>
          <w:tab w:val="left" w:pos="180"/>
        </w:tabs>
      </w:pPr>
      <w:r>
        <w:t xml:space="preserve">Externí používatelia pozvaní do kolekcií lokalít prostredníctvom funkcie Zdieľať pomocou e-mailu nepotrebujú licencie SL pre používateľov na služby SharePoint Online Kiosk – plán 1 a plán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7C0F16">
      <w:pPr>
        <w:pStyle w:val="ProductList-Body"/>
        <w:keepNext/>
        <w:tabs>
          <w:tab w:val="clear" w:pos="158"/>
          <w:tab w:val="left" w:pos="180"/>
        </w:tabs>
      </w:pPr>
      <w:r>
        <w:rPr>
          <w:b/>
          <w:color w:val="00188F"/>
        </w:rPr>
        <w:lastRenderedPageBreak/>
        <w:t>Dodatočné licencie SL na úložisko</w:t>
      </w:r>
    </w:p>
    <w:p w14:paraId="734FFA4B" w14:textId="3A029DAC" w:rsidR="001A19E0" w:rsidRPr="00690C65" w:rsidRDefault="001A19E0" w:rsidP="006523C8">
      <w:pPr>
        <w:pStyle w:val="ProductList-Body"/>
        <w:tabs>
          <w:tab w:val="clear" w:pos="158"/>
          <w:tab w:val="left" w:pos="180"/>
        </w:tabs>
      </w:pPr>
      <w:r>
        <w:t>Pre každý gigabajt úložiska navyše k úložisku poskytnutému s licenciami SL pre používateľa na službu SharePoint Online (plány 1 a 2) sa vyžaduje licencia Office 365 Extra File Storage.</w:t>
      </w:r>
    </w:p>
    <w:p w14:paraId="39836558" w14:textId="548A5AF9" w:rsidR="008E1EAF" w:rsidRPr="00690C65" w:rsidRDefault="00E766FD"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5027171D" w14:textId="77777777" w:rsidR="00CB6005" w:rsidRPr="00690C65" w:rsidRDefault="00CB6005" w:rsidP="002B7A6F">
      <w:pPr>
        <w:pStyle w:val="ProductList-Offering2Heading"/>
      </w:pPr>
      <w:r>
        <w:tab/>
      </w:r>
      <w:bookmarkStart w:id="83" w:name="_Toc433203415"/>
      <w:r>
        <w:t>Skype for Business Online</w:t>
      </w:r>
      <w:bookmarkEnd w:id="83"/>
    </w:p>
    <w:p w14:paraId="06AE8F07" w14:textId="77777777" w:rsidR="00CB6005" w:rsidRPr="00690C65" w:rsidRDefault="00CB6005" w:rsidP="00CB6005">
      <w:pPr>
        <w:pStyle w:val="ProductList-Body"/>
      </w:pPr>
      <w:r>
        <w:rPr>
          <w:rFonts w:asciiTheme="majorHAnsi" w:hAnsiTheme="majorHAnsi"/>
          <w:sz w:val="16"/>
          <w:szCs w:val="16"/>
        </w:rPr>
        <w:t>Skype for Business Online – plán 1</w:t>
      </w:r>
    </w:p>
    <w:p w14:paraId="71B1AAB3" w14:textId="77777777" w:rsidR="00CB6005" w:rsidRPr="00690C65" w:rsidRDefault="00CB6005" w:rsidP="00CB6005">
      <w:pPr>
        <w:pStyle w:val="ProductList-Body"/>
      </w:pPr>
      <w:r>
        <w:rPr>
          <w:rFonts w:asciiTheme="majorHAnsi" w:hAnsiTheme="majorHAnsi"/>
          <w:sz w:val="16"/>
          <w:szCs w:val="16"/>
        </w:rPr>
        <w:t>Skype for Business Online – plán 2</w:t>
      </w:r>
    </w:p>
    <w:p w14:paraId="47EE86D8" w14:textId="77777777" w:rsidR="00CB6005" w:rsidRPr="00690C65" w:rsidRDefault="00CB6005" w:rsidP="00CB6005">
      <w:pPr>
        <w:pStyle w:val="ProductList-Body"/>
        <w:pBdr>
          <w:top w:val="single" w:sz="4" w:space="1" w:color="BFBFBF" w:themeColor="background1" w:themeShade="BF"/>
        </w:pBdr>
      </w:pPr>
    </w:p>
    <w:p w14:paraId="6D6553FB" w14:textId="77777777" w:rsidR="00235E4F" w:rsidRPr="000772BE" w:rsidRDefault="00235E4F" w:rsidP="00235E4F">
      <w:pPr>
        <w:pStyle w:val="ProductList-Body"/>
        <w:tabs>
          <w:tab w:val="clear" w:pos="158"/>
          <w:tab w:val="left" w:pos="360"/>
        </w:tabs>
      </w:pPr>
      <w:r>
        <w:rPr>
          <w:b/>
          <w:color w:val="00188F"/>
        </w:rPr>
        <w:t>Oznámenia</w:t>
      </w:r>
    </w:p>
    <w:p w14:paraId="3D8CBC10" w14:textId="62BB617D" w:rsidR="00CB6005" w:rsidRPr="00690C65" w:rsidRDefault="00235E4F" w:rsidP="00235E4F">
      <w:pPr>
        <w:pStyle w:val="ProductList-Body"/>
      </w:pPr>
      <w:r>
        <w:t>Na tento prípad sa vzťahujú oznámenia týkajúce sa štandardov H.264/MPEG-4 AVC alebo VC-1 uvedené v </w:t>
      </w:r>
      <w:hyperlink w:anchor="Attachment1" w:history="1">
        <w:r>
          <w:rPr>
            <w:rStyle w:val="Hyperlink"/>
          </w:rPr>
          <w:t>prílohe 1</w:t>
        </w:r>
      </w:hyperlink>
      <w:r w:rsidR="00CB6005">
        <w:t>.</w:t>
      </w:r>
    </w:p>
    <w:p w14:paraId="5B1780B6" w14:textId="77777777" w:rsidR="00CB6005" w:rsidRPr="00690C65" w:rsidRDefault="00CB6005" w:rsidP="00CB6005">
      <w:pPr>
        <w:pStyle w:val="ProductList-Body"/>
      </w:pPr>
    </w:p>
    <w:p w14:paraId="2FB1AA39" w14:textId="77777777" w:rsidR="00CB6005" w:rsidRPr="00690C65" w:rsidRDefault="00CB6005" w:rsidP="00CB6005">
      <w:pPr>
        <w:pStyle w:val="ProductList-Body"/>
      </w:pPr>
      <w:r>
        <w:rPr>
          <w:b/>
          <w:color w:val="00188F"/>
        </w:rPr>
        <w:t>Základné funkcie pre služby Office 365</w:t>
      </w:r>
    </w:p>
    <w:p w14:paraId="4DDC19F5" w14:textId="77777777" w:rsidR="00CB6005" w:rsidRPr="00690C65" w:rsidRDefault="00CB6005" w:rsidP="00CB6005">
      <w:pPr>
        <w:pStyle w:val="ProductList-Body"/>
      </w:pPr>
      <w:r>
        <w:t xml:space="preserve">Skype for Business Online alebo príslušná nástupnícka služba bude poskytovať nasledujúce </w:t>
      </w:r>
      <w:hyperlink w:anchor="CoreFeaturesforOffice365Services" w:history="1">
        <w:r>
          <w:rPr>
            <w:rStyle w:val="Hyperlink"/>
          </w:rPr>
          <w:t>základné funkcie</w:t>
        </w:r>
      </w:hyperlink>
      <w:r>
        <w:t>:</w:t>
      </w:r>
    </w:p>
    <w:p w14:paraId="0FDCB043" w14:textId="77777777" w:rsidR="00CB6005" w:rsidRPr="00690C65" w:rsidRDefault="00CB6005" w:rsidP="00CB6005">
      <w:pPr>
        <w:pStyle w:val="ProductList-Body"/>
      </w:pPr>
    </w:p>
    <w:p w14:paraId="2062AF2B" w14:textId="77777777" w:rsidR="00CB6005" w:rsidRPr="00690C65" w:rsidRDefault="00CB6005" w:rsidP="00CB6005">
      <w:pPr>
        <w:pStyle w:val="ProductList-Body"/>
        <w:tabs>
          <w:tab w:val="clear" w:pos="158"/>
          <w:tab w:val="left" w:pos="360"/>
        </w:tabs>
        <w:ind w:left="180"/>
      </w:pPr>
      <w:r>
        <w:rPr>
          <w:b/>
          <w:color w:val="0072C6"/>
        </w:rPr>
        <w:t>Okamžité správy</w:t>
      </w:r>
    </w:p>
    <w:p w14:paraId="04E6BA46" w14:textId="77777777" w:rsidR="00CB6005" w:rsidRPr="00713CAC" w:rsidRDefault="00CB6005" w:rsidP="00CB6005">
      <w:pPr>
        <w:pStyle w:val="ProductList-Body"/>
        <w:tabs>
          <w:tab w:val="clear" w:pos="158"/>
          <w:tab w:val="left" w:pos="360"/>
        </w:tabs>
        <w:ind w:left="180"/>
        <w:rPr>
          <w:spacing w:val="-2"/>
        </w:rPr>
      </w:pPr>
      <w:r w:rsidRPr="00713CAC">
        <w:rPr>
          <w:spacing w:val="-2"/>
        </w:rPr>
        <w:t>Koncový používateľ bude môcť preniesť textovú správu inému koncovému používateľovi v reálnom čase cez sieť používajúcu internetový protokol.</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Informácie o dostupnosti</w:t>
      </w:r>
    </w:p>
    <w:p w14:paraId="76C271F7" w14:textId="77777777" w:rsidR="00CB6005" w:rsidRPr="00690C65" w:rsidRDefault="00CB6005" w:rsidP="00CB6005">
      <w:pPr>
        <w:pStyle w:val="ProductList-Body"/>
        <w:tabs>
          <w:tab w:val="clear" w:pos="158"/>
          <w:tab w:val="left" w:pos="360"/>
        </w:tabs>
        <w:ind w:left="180"/>
      </w:pPr>
      <w:r>
        <w:t>Koncový používateľ bude môcť nastaviť a zobraziť informácie o svojej dostupnosti a zobraziť informácie o dostupnosti iného koncového používateľa.</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Schôdze on-line</w:t>
      </w:r>
    </w:p>
    <w:p w14:paraId="1E46172B" w14:textId="77777777" w:rsidR="00CB6005" w:rsidRPr="00690C65" w:rsidRDefault="00CB6005" w:rsidP="00CB6005">
      <w:pPr>
        <w:pStyle w:val="ProductList-Body"/>
        <w:tabs>
          <w:tab w:val="clear" w:pos="158"/>
          <w:tab w:val="left" w:pos="360"/>
        </w:tabs>
        <w:ind w:left="180"/>
      </w:pPr>
      <w:r>
        <w:t>Koncový používateľ bude môcť uskutočniť internetovú schôdzu prostredníctvom funkcií zvukovej a obrazovej konferencie s inými koncovými používateľmi.</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Externí používatelia a používatelia neoverení službou Skype for Business Online</w:t>
      </w:r>
    </w:p>
    <w:p w14:paraId="2CCE3AAC" w14:textId="77777777" w:rsidR="00CB6005" w:rsidRPr="00690C65" w:rsidRDefault="00CB6005" w:rsidP="00CB6005">
      <w:pPr>
        <w:pStyle w:val="ProductList-Body"/>
        <w:tabs>
          <w:tab w:val="clear" w:pos="158"/>
          <w:tab w:val="left" w:pos="360"/>
        </w:tabs>
      </w:pPr>
      <w:r>
        <w:t>Pre externých používateľov a používateľov neoverených službou Skype for Business Online sa nevyžadujú licencie SL pre používateľa.</w:t>
      </w:r>
    </w:p>
    <w:p w14:paraId="7EADB445" w14:textId="77777777" w:rsidR="00CB6005" w:rsidRPr="00690C65" w:rsidRDefault="00E766FD"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12EF9505" w14:textId="054F6DDD" w:rsidR="008E1EAF" w:rsidRPr="00690C65" w:rsidRDefault="004B3528" w:rsidP="002B7A6F">
      <w:pPr>
        <w:pStyle w:val="ProductList-OfferingGroupHeading"/>
      </w:pPr>
      <w:bookmarkStart w:id="84" w:name="_Toc433203416"/>
      <w:r>
        <w:t>Iné služby online</w:t>
      </w:r>
      <w:bookmarkEnd w:id="84"/>
    </w:p>
    <w:p w14:paraId="15FE5732" w14:textId="3F9E7EAA" w:rsidR="008E1EAF" w:rsidRPr="00690C65" w:rsidRDefault="004B3528" w:rsidP="002B7A6F">
      <w:pPr>
        <w:pStyle w:val="ProductList-Offering2Heading"/>
      </w:pPr>
      <w:r>
        <w:tab/>
      </w:r>
      <w:bookmarkStart w:id="85" w:name="_Toc433203417"/>
      <w:r>
        <w:t>Bing Maps Enterprise Platform a Bing Maps Mobile Asset Management Platform</w:t>
      </w:r>
      <w:bookmarkEnd w:id="85"/>
    </w:p>
    <w:p w14:paraId="64D0F751" w14:textId="77777777" w:rsidR="00917344" w:rsidRPr="00690C65" w:rsidRDefault="00917344" w:rsidP="00917344">
      <w:pPr>
        <w:pStyle w:val="ProductList-Body"/>
      </w:pPr>
      <w:r>
        <w:rPr>
          <w:b/>
          <w:color w:val="00188F"/>
        </w:rPr>
        <w:t>Licencie SL na služby</w:t>
      </w:r>
    </w:p>
    <w:p w14:paraId="3C3420FA" w14:textId="781ED104" w:rsidR="00917344" w:rsidRPr="00690C65" w:rsidRDefault="00917344" w:rsidP="00917344">
      <w:pPr>
        <w:pStyle w:val="ProductList-Body"/>
      </w:pPr>
      <w:r>
        <w:t xml:space="preserve">Na poskytovanie prístupu k službám sa vyžaduje licencia SL na služby. Každá licencia SL na služby sa musí zakúpiť s aspoň jednou z nasledujúcich oprávňujúcich dodatočných licencií SL: </w:t>
      </w:r>
    </w:p>
    <w:p w14:paraId="36E1EEF0" w14:textId="77777777" w:rsidR="00917344" w:rsidRPr="00690C65" w:rsidRDefault="00917344" w:rsidP="00917344">
      <w:pPr>
        <w:pStyle w:val="ProductList-Body"/>
        <w:numPr>
          <w:ilvl w:val="0"/>
          <w:numId w:val="20"/>
        </w:numPr>
        <w:ind w:left="450" w:hanging="270"/>
      </w:pPr>
      <w:r>
        <w:t xml:space="preserve">dodatočná licencia SL na používanie webovej lokality, ktorá sa vyžaduje na prístup neoverených používateľov k službám Bing Maps Enterprise Platform a Bing Maps Mobile Asset Management Platform prostredníctvom programov zákazníka na základe počtu zúčtovateľných transakcií za mesiac, </w:t>
      </w:r>
    </w:p>
    <w:p w14:paraId="1498380B" w14:textId="77777777" w:rsidR="00917344" w:rsidRPr="00690C65" w:rsidRDefault="00917344" w:rsidP="0088164F">
      <w:pPr>
        <w:pStyle w:val="ProductList-Body"/>
        <w:numPr>
          <w:ilvl w:val="0"/>
          <w:numId w:val="20"/>
        </w:numPr>
        <w:spacing w:before="40"/>
        <w:ind w:left="461" w:hanging="274"/>
      </w:pPr>
      <w:r>
        <w:t>licencia SL na používanie verejnej webovej lokality, ktorá je k dispozícii pre konkrétny počet zúčtovateľných transakcií na používanie na webovej lokalite, ktorá je verejne prístupná bez obmedzení,</w:t>
      </w:r>
    </w:p>
    <w:p w14:paraId="2EAAC315" w14:textId="77777777" w:rsidR="00917344" w:rsidRPr="00690C65" w:rsidRDefault="00917344" w:rsidP="0088164F">
      <w:pPr>
        <w:pStyle w:val="ProductList-Body"/>
        <w:numPr>
          <w:ilvl w:val="0"/>
          <w:numId w:val="20"/>
        </w:numPr>
        <w:spacing w:before="40"/>
        <w:ind w:left="461" w:hanging="274"/>
      </w:pPr>
      <w:r>
        <w:t>dodatočná licencia na používanie internej webovej lokality, ktorá je k dispozícii pre konkrétny počet zúčtovateľných transakcií na používanie na internej webovej lokalite (napríklad na intranete) v súkromnej sieti,</w:t>
      </w:r>
    </w:p>
    <w:p w14:paraId="680AC23C" w14:textId="77777777" w:rsidR="00917344" w:rsidRPr="00690C65" w:rsidRDefault="00917344" w:rsidP="0088164F">
      <w:pPr>
        <w:pStyle w:val="ProductList-Body"/>
        <w:numPr>
          <w:ilvl w:val="0"/>
          <w:numId w:val="20"/>
        </w:numPr>
        <w:spacing w:before="40"/>
        <w:ind w:left="461" w:hanging="274"/>
      </w:pPr>
      <w:r>
        <w:t>licencia Bing Maps Unlimited Add-on,</w:t>
      </w:r>
    </w:p>
    <w:p w14:paraId="7FCA6E2E" w14:textId="77777777" w:rsidR="00917344" w:rsidRPr="00690C65" w:rsidRDefault="00917344" w:rsidP="0088164F">
      <w:pPr>
        <w:pStyle w:val="ProductList-Body"/>
        <w:numPr>
          <w:ilvl w:val="0"/>
          <w:numId w:val="20"/>
        </w:numPr>
        <w:spacing w:before="40"/>
        <w:ind w:left="461" w:hanging="274"/>
      </w:pPr>
      <w:r>
        <w:t>licencia Bing Maps Known User SL, alebo</w:t>
      </w:r>
    </w:p>
    <w:p w14:paraId="13F1DA9E" w14:textId="77777777" w:rsidR="00917344" w:rsidRPr="00690C65" w:rsidRDefault="00917344" w:rsidP="0088164F">
      <w:pPr>
        <w:pStyle w:val="ProductList-Body"/>
        <w:numPr>
          <w:ilvl w:val="0"/>
          <w:numId w:val="20"/>
        </w:numPr>
        <w:spacing w:before="40"/>
        <w:ind w:left="461" w:hanging="274"/>
      </w:pPr>
      <w:r>
        <w:t>licencia Bing Maps Light Known User SL.</w:t>
      </w:r>
    </w:p>
    <w:p w14:paraId="0FE55054" w14:textId="77777777" w:rsidR="00713CAC" w:rsidRPr="00690C65" w:rsidRDefault="00713CAC" w:rsidP="00917344">
      <w:pPr>
        <w:pStyle w:val="ProductList-Body"/>
      </w:pPr>
    </w:p>
    <w:p w14:paraId="3AD768E9" w14:textId="77777777" w:rsidR="00917344" w:rsidRPr="00690C65" w:rsidRDefault="00917344" w:rsidP="00917344">
      <w:pPr>
        <w:pStyle w:val="ProductList-Body"/>
      </w:pPr>
      <w:r>
        <w:rPr>
          <w:b/>
          <w:color w:val="00188F"/>
        </w:rPr>
        <w:t>Oprávňujúce dodatočné licencie SL k licencii SL na službu Bing Maps Mobile Asset Management Platform</w:t>
      </w:r>
    </w:p>
    <w:p w14:paraId="74E07B3F" w14:textId="739C2927" w:rsidR="00917344" w:rsidRPr="00690C65" w:rsidRDefault="00917344" w:rsidP="00917344">
      <w:pPr>
        <w:pStyle w:val="ProductList-Body"/>
      </w:pPr>
      <w:r>
        <w:t>V prípade služby Bing Maps Mobile Asset Management Platform sa vyžaduje dodatočná licencia SL pre každé sledované aktívum, ktorého polohu v systéme GPS alebo inú polohu získanú na základe snímačov možno monitorovať, zobraziť, určiť na základe geografických kódov alebo použiť na vykonávanie výpočtov pomocou služby Bing Maps Mobile Asset Management Platform. „Aktívum“ je definované ako akékoľvek vozidlo, zariadenie alebo iný mobilný objekt. Tieto dodatočné licencie SL sú určené pre konkrétny počet sledovaných aktív.</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lastRenderedPageBreak/>
        <w:t>Overení používatelia</w:t>
      </w:r>
    </w:p>
    <w:p w14:paraId="62E52076" w14:textId="444A9243" w:rsidR="00917344" w:rsidRPr="00690C65" w:rsidRDefault="00917344" w:rsidP="00917344">
      <w:pPr>
        <w:pStyle w:val="ProductList-Body"/>
      </w:pPr>
      <w:r>
        <w:t>Používatelia overení prostredníctvom programov zákazníka, ktorí pristupujú k službám Bing Maps Enterprise Platform a Bing Maps Mobile Asset Management Platform, musia mať licenciu SL.</w:t>
      </w:r>
    </w:p>
    <w:p w14:paraId="42B66073" w14:textId="77777777" w:rsidR="00917344" w:rsidRPr="00690C65" w:rsidRDefault="00917344" w:rsidP="00917344">
      <w:pPr>
        <w:pStyle w:val="ProductList-Body"/>
      </w:pPr>
    </w:p>
    <w:p w14:paraId="2BA7F5AC" w14:textId="77777777" w:rsidR="00917344" w:rsidRPr="00690C65" w:rsidRDefault="00917344" w:rsidP="00470AF7">
      <w:pPr>
        <w:pStyle w:val="ProductList-Body"/>
        <w:keepNext/>
      </w:pPr>
      <w:r>
        <w:rPr>
          <w:b/>
          <w:color w:val="00188F"/>
        </w:rPr>
        <w:t>Rozhrania API pre službu Bing Maps</w:t>
      </w:r>
    </w:p>
    <w:p w14:paraId="0B1B4362" w14:textId="25048EA2" w:rsidR="00917344" w:rsidRPr="00690C65" w:rsidRDefault="00917344" w:rsidP="00917344">
      <w:pPr>
        <w:pStyle w:val="ProductList-Body"/>
      </w:pPr>
      <w:r>
        <w:t xml:space="preserve">Zákazník môže používať všetky rozhrania API pre službu Bing Maps v súlade s podmienkami používania rozhrania API pre službu Microsoft Bing Maps Platform a súpravami SDK pre službu Bing Maps Platform (vrátane všetkých ich nástupníckych podmienok), ktoré sú uvedené na webových lokalitách </w:t>
      </w:r>
      <w:hyperlink r:id="rId40" w:history="1">
        <w:r>
          <w:rPr>
            <w:rStyle w:val="Hyperlink"/>
          </w:rPr>
          <w:t>http://go.microsoft.com/fwlink/p/?LinkID=66121</w:t>
        </w:r>
      </w:hyperlink>
      <w:r>
        <w:t xml:space="preserve"> a </w:t>
      </w:r>
      <w:hyperlink r:id="rId41"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B879DB">
      <w:pPr>
        <w:pStyle w:val="ProductList-Body"/>
        <w:keepNext/>
      </w:pPr>
      <w:r>
        <w:rPr>
          <w:b/>
          <w:color w:val="00188F"/>
        </w:rPr>
        <w:t>Ochrana osobných údajov v službe Bing Maps</w:t>
      </w:r>
    </w:p>
    <w:p w14:paraId="5963E750" w14:textId="57B16C42" w:rsidR="008E1EAF" w:rsidRPr="00690C65" w:rsidRDefault="00917344" w:rsidP="00917344">
      <w:pPr>
        <w:pStyle w:val="ProductList-Body"/>
      </w:pPr>
      <w:r>
        <w:t xml:space="preserve">Na zákazníkovo používanie služby Bing Maps sa vzťahuje prehlásenie o ochrane osobných údajov v službe Bing a podmienky ochrany osobných údajov, ktoré sú uvedené v dokumente Podmienky používania rozhrania API pre službu Microsoft Bing Maps Platform na lokalite: </w:t>
      </w:r>
      <w:hyperlink r:id="rId42" w:history="1">
        <w:r>
          <w:rPr>
            <w:rStyle w:val="Hyperlink"/>
          </w:rPr>
          <w:t>http://go.microsoft.com/fwlink/?LinkID=248686</w:t>
        </w:r>
      </w:hyperlink>
      <w:r>
        <w:t>.</w:t>
      </w:r>
    </w:p>
    <w:p w14:paraId="5062E615" w14:textId="2CCCD383" w:rsidR="00917344" w:rsidRPr="00690C65" w:rsidRDefault="00E766FD"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7E4BE2FC" w14:textId="6F918930" w:rsidR="008E1EAF" w:rsidRPr="00690C65" w:rsidRDefault="00917344" w:rsidP="002B7A6F">
      <w:pPr>
        <w:pStyle w:val="ProductList-Offering2Heading"/>
      </w:pPr>
      <w:r>
        <w:tab/>
      </w:r>
      <w:bookmarkStart w:id="86" w:name="_Toc433203418"/>
      <w:r>
        <w:t>Microsoft Learning E-Reference Library</w:t>
      </w:r>
      <w:bookmarkEnd w:id="86"/>
    </w:p>
    <w:p w14:paraId="52B5E39A" w14:textId="6497DC6A" w:rsidR="008E1EAF" w:rsidRPr="00690C65" w:rsidRDefault="00917344" w:rsidP="00A914BF">
      <w:pPr>
        <w:pStyle w:val="ProductList-Body"/>
      </w:pPr>
      <w:r>
        <w:t>Každá osoba, ktorá má platný prístup k zákazníkovmu počítaču alebo jeho internej sieti, smie kopírovať a používať túto dokumentáciu na interné referenčné účely zákazníka. Dokumentácia neobsahuje elektronické knihy.</w:t>
      </w:r>
    </w:p>
    <w:p w14:paraId="186404B2" w14:textId="6E277EA4" w:rsidR="00917344" w:rsidRPr="00690C65" w:rsidRDefault="00E766FD"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26E95B1F" w14:textId="09CFE6AC" w:rsidR="008E1EAF" w:rsidRPr="00690C65" w:rsidRDefault="00917344" w:rsidP="002B7A6F">
      <w:pPr>
        <w:pStyle w:val="ProductList-Offering2Heading"/>
      </w:pPr>
      <w:r>
        <w:tab/>
      </w:r>
      <w:bookmarkStart w:id="87" w:name="_Toc433203419"/>
      <w:r>
        <w:t>Microsoft Learning IT Academy</w:t>
      </w:r>
      <w:bookmarkEnd w:id="87"/>
    </w:p>
    <w:p w14:paraId="246D13D7" w14:textId="77777777" w:rsidR="00917344" w:rsidRPr="00690C65" w:rsidRDefault="00917344" w:rsidP="00917344">
      <w:pPr>
        <w:pStyle w:val="ProductList-Body"/>
      </w:pPr>
      <w:r>
        <w:rPr>
          <w:b/>
          <w:color w:val="00188F"/>
        </w:rPr>
        <w:t>Licencia SL na službu</w:t>
      </w:r>
    </w:p>
    <w:p w14:paraId="2B441D8A" w14:textId="78207564" w:rsidR="00917344" w:rsidRPr="00690C65" w:rsidRDefault="00917344" w:rsidP="00917344">
      <w:pPr>
        <w:pStyle w:val="ProductList-Body"/>
      </w:pPr>
      <w:r>
        <w:t>Licencia SL na službu sa vyžaduje pre každé umiestnenie, ktoré pristupuje k ľubovoľnej službe alebo výhode programu Microsoft Learning IT Academy alebo ich používa. Umiestnenie je definované ako fyzická lokalita so zamestnancami pracujúcimi pod rovnakým správcom, ako je napríklad riaditeľ školy, v jedinej budove alebo skupine budov nachádzajúcich sa v rovnakom areáli školy.</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Pokyny pre program IT Academy</w:t>
      </w:r>
    </w:p>
    <w:p w14:paraId="6F2DF207" w14:textId="14F06370" w:rsidR="00917344" w:rsidRPr="00690C65" w:rsidRDefault="00917344" w:rsidP="00917344">
      <w:pPr>
        <w:pStyle w:val="ProductList-Body"/>
      </w:pPr>
      <w:r>
        <w:t xml:space="preserve">Na zákazníkovo používanie programu Microsoft Learning IT Academy a jeho výhod sa vzťahujú pokyny pre program IT Academy, ktoré sú uvedené na webovej lokalite </w:t>
      </w:r>
      <w:hyperlink r:id="rId43" w:history="1">
        <w:r>
          <w:rPr>
            <w:rStyle w:val="Hyperlink"/>
          </w:rPr>
          <w:t>http://www.microsoft.com/itacademy</w:t>
        </w:r>
      </w:hyperlink>
      <w:r>
        <w:t>.</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t>Výhody programu poskytované treťou stranou</w:t>
      </w:r>
    </w:p>
    <w:p w14:paraId="6159755F" w14:textId="7FE39CCA" w:rsidR="008E1EAF" w:rsidRPr="00690C65" w:rsidRDefault="00917344" w:rsidP="00917344">
      <w:pPr>
        <w:pStyle w:val="ProductList-Body"/>
      </w:pPr>
      <w:r>
        <w:t>Výhody tohto programu môžu využívať iba fakulty, zamestnanci a študenti licencovanej inštitúcie aktuálne zaregistrovaní v tejto licencovanej inštitúcii.</w:t>
      </w:r>
    </w:p>
    <w:p w14:paraId="7BE13356" w14:textId="2FDC7FBC" w:rsidR="00917344" w:rsidRPr="00690C65" w:rsidRDefault="00E766FD"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5EEA3C10" w14:textId="77777777" w:rsidR="00581CDB" w:rsidRPr="00690C65" w:rsidRDefault="00581CDB" w:rsidP="002B7A6F">
      <w:pPr>
        <w:pStyle w:val="ProductList-Offering2Heading"/>
      </w:pPr>
      <w:r>
        <w:tab/>
      </w:r>
      <w:bookmarkStart w:id="88" w:name="_Toc433203420"/>
      <w:r>
        <w:t>Office 365 Developer</w:t>
      </w:r>
      <w:bookmarkEnd w:id="88"/>
    </w:p>
    <w:p w14:paraId="5B0F2979" w14:textId="77777777" w:rsidR="00581CDB" w:rsidRPr="00690C65" w:rsidRDefault="00581CDB" w:rsidP="00581CDB">
      <w:pPr>
        <w:pStyle w:val="ProductList-Body"/>
        <w:tabs>
          <w:tab w:val="clear" w:pos="158"/>
          <w:tab w:val="left" w:pos="180"/>
        </w:tabs>
      </w:pPr>
      <w:r>
        <w:rPr>
          <w:b/>
          <w:color w:val="00188F"/>
        </w:rPr>
        <w:t>Zákaz používania služby Office 365 Developer na produkčné účely</w:t>
      </w:r>
    </w:p>
    <w:p w14:paraId="6FB6E3DE" w14:textId="77777777" w:rsidR="00581CDB" w:rsidRPr="00690C65" w:rsidRDefault="00581CDB" w:rsidP="00581CDB">
      <w:pPr>
        <w:pStyle w:val="ProductList-Body"/>
        <w:tabs>
          <w:tab w:val="clear" w:pos="158"/>
          <w:tab w:val="left" w:pos="180"/>
        </w:tabs>
      </w:pPr>
      <w:r>
        <w:t>Každý používateľ, ktorému zákazník priradí licenciu SL pre používateľa, môže používať službu on-line na navrhovanie, vývoj a testovanie aplikácií zákazníka na účely ich sprístupnenia pre zákazníkove služby on-line Office 365, na lokálne nasadzovanie alebo pre službu Microsoft Office Store. Táto služba online nie je licencovaná na produkčné používanie.</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470AF7">
      <w:pPr>
        <w:pStyle w:val="ProductList-Body"/>
        <w:tabs>
          <w:tab w:val="clear" w:pos="158"/>
          <w:tab w:val="left" w:pos="180"/>
        </w:tabs>
      </w:pPr>
      <w:r>
        <w:rPr>
          <w:b/>
          <w:color w:val="00188F"/>
        </w:rPr>
        <w:t>Koncoví používatelia služby Office 365 Developer</w:t>
      </w:r>
    </w:p>
    <w:p w14:paraId="43BEB7C5" w14:textId="77777777" w:rsidR="00581CDB" w:rsidRPr="00690C65" w:rsidRDefault="00581CDB" w:rsidP="00581CDB">
      <w:pPr>
        <w:pStyle w:val="ProductList-Body"/>
        <w:tabs>
          <w:tab w:val="clear" w:pos="158"/>
          <w:tab w:val="left" w:pos="180"/>
        </w:tabs>
      </w:pPr>
      <w:r>
        <w:t>Koncoví používatelia zákazníka nepotrebujú na prístup k službe Office 365 Developer pri vykonávaní schvaľovacích testov alebo poskytovaní pripomienok k programom zákazníka žiadnu licenciu SL.</w:t>
      </w:r>
    </w:p>
    <w:p w14:paraId="491AA8F9" w14:textId="77777777" w:rsidR="00581CDB" w:rsidRPr="00690C65" w:rsidRDefault="00E766FD"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3FF8B7CC" w14:textId="5DDD2316" w:rsidR="008E1EAF" w:rsidRPr="00690C65" w:rsidRDefault="00D67A4B" w:rsidP="002B7A6F">
      <w:pPr>
        <w:pStyle w:val="ProductList-Offering2Heading"/>
      </w:pPr>
      <w:r>
        <w:tab/>
      </w:r>
      <w:bookmarkStart w:id="89" w:name="_Toc433203421"/>
      <w:r>
        <w:t xml:space="preserve">Power BI </w:t>
      </w:r>
      <w:r w:rsidR="00003901">
        <w:t>Pro</w:t>
      </w:r>
      <w:bookmarkEnd w:id="89"/>
    </w:p>
    <w:p w14:paraId="6022E90C" w14:textId="77777777" w:rsidR="00D12FE5" w:rsidRPr="00690C65" w:rsidRDefault="00D12FE5" w:rsidP="00D12FE5">
      <w:pPr>
        <w:pStyle w:val="ProductList-Body"/>
        <w:tabs>
          <w:tab w:val="clear" w:pos="158"/>
          <w:tab w:val="left" w:pos="360"/>
        </w:tabs>
      </w:pPr>
      <w:r>
        <w:rPr>
          <w:b/>
          <w:color w:val="00188F"/>
        </w:rPr>
        <w:t>Oznámenia</w:t>
      </w:r>
    </w:p>
    <w:p w14:paraId="36534C40" w14:textId="77777777" w:rsidR="00D12FE5" w:rsidRPr="00690C65" w:rsidRDefault="00D12FE5" w:rsidP="00D12FE5">
      <w:pPr>
        <w:pStyle w:val="ProductList-Body"/>
      </w:pPr>
      <w:r>
        <w:t>Platia oznámenia pre službu Bing Maps uvedené v </w:t>
      </w:r>
      <w:hyperlink w:anchor="Attachment1" w:history="1">
        <w:r>
          <w:rPr>
            <w:rStyle w:val="Hyperlink"/>
          </w:rPr>
          <w:t>prílohe 1</w:t>
        </w:r>
      </w:hyperlink>
      <w:r>
        <w:t>.</w:t>
      </w:r>
    </w:p>
    <w:p w14:paraId="5A793BD3" w14:textId="2EE83394" w:rsidR="00D67A4B" w:rsidRPr="00690C65" w:rsidRDefault="00E766FD"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2D83CBA9" w14:textId="23710CEF" w:rsidR="003D22CB" w:rsidRPr="00690C65" w:rsidRDefault="00D67A4B" w:rsidP="002B7A6F">
      <w:pPr>
        <w:pStyle w:val="ProductList-Offering2Heading"/>
      </w:pPr>
      <w:r>
        <w:lastRenderedPageBreak/>
        <w:tab/>
      </w:r>
      <w:bookmarkStart w:id="90" w:name="_Toc433203422"/>
      <w:r>
        <w:t>System Center Endpoint Protection</w:t>
      </w:r>
      <w:bookmarkEnd w:id="90"/>
    </w:p>
    <w:p w14:paraId="208FA420" w14:textId="77777777" w:rsidR="00D67A4B" w:rsidRPr="00690C65" w:rsidRDefault="00D67A4B" w:rsidP="00470AF7">
      <w:pPr>
        <w:pStyle w:val="ProductList-Body"/>
        <w:keepNext/>
      </w:pPr>
      <w:r>
        <w:rPr>
          <w:b/>
          <w:color w:val="00188F"/>
        </w:rPr>
        <w:t>Licencie SL pre zariadenia</w:t>
      </w:r>
    </w:p>
    <w:p w14:paraId="40B41340" w14:textId="4198302C" w:rsidR="00D67A4B" w:rsidRPr="00690C65" w:rsidRDefault="00D67A4B" w:rsidP="00D67A4B">
      <w:pPr>
        <w:pStyle w:val="ProductList-Body"/>
      </w:pPr>
      <w:r>
        <w:t>Pre každé zariadenie, ktoré pristupuje k softvéru System Center Endpoint Protection alebo súvisiacemu softvéru, s výnimkou serverov vyžadujúcich licencie na spravovanie servera, sa vyžaduje licencia SL.</w:t>
      </w:r>
    </w:p>
    <w:p w14:paraId="067CEBF1" w14:textId="77777777" w:rsidR="00D67A4B" w:rsidRPr="00690C65" w:rsidRDefault="00D67A4B" w:rsidP="00D67A4B">
      <w:pPr>
        <w:pStyle w:val="ProductList-Body"/>
      </w:pPr>
    </w:p>
    <w:p w14:paraId="376F1DF7" w14:textId="77777777" w:rsidR="00235E4F" w:rsidRPr="000772BE" w:rsidRDefault="00235E4F" w:rsidP="00235E4F">
      <w:pPr>
        <w:pStyle w:val="ProductList-Body"/>
      </w:pPr>
      <w:r>
        <w:rPr>
          <w:b/>
          <w:color w:val="00188F"/>
        </w:rPr>
        <w:t>Licencie SL na spravovanie servera</w:t>
      </w:r>
    </w:p>
    <w:p w14:paraId="4831A843" w14:textId="3CDD654C" w:rsidR="00470AF7" w:rsidRDefault="00235E4F" w:rsidP="00235E4F">
      <w:pPr>
        <w:pStyle w:val="ProductList-Body"/>
      </w:pPr>
      <w:r>
        <w:t xml:space="preserve">Okrem požiadaviek na licencie SL pre používateľa sa licencie na spravovanie servera vyžadujú pre každý server v počte uvedenom v licenčných podmienkach pre softvér System Center 2012 R2 Datacenter a Standard v sekcii Servery na spravovanie v dokumente Práva na používanie produktov. ktorý je uvedený na webovej lokalite </w:t>
      </w:r>
      <w:hyperlink r:id="rId44" w:history="1">
        <w:r>
          <w:rPr>
            <w:rStyle w:val="Hyperlink"/>
          </w:rPr>
          <w:t>http://go.microsoft.com/?linkid=9839206</w:t>
        </w:r>
      </w:hyperlink>
      <w:r>
        <w:t>. Na účely tohto vyhlásenia sa prostredia operačného systému, v ktorých sa prevádzkujú serverové operačné systémy pristupujúce k softvéru System Center Endpoint Protection alebo súvisiacemu softvéru, nazývajú spravované prostredia operačného systému. Na účely tohto odseku sa ako „servery“ označuje zariadenie, v ktorom zákazník prevádzkuje softvér serverového operačného systému</w:t>
      </w:r>
      <w:r w:rsidR="00470AF7">
        <w:t>.</w:t>
      </w:r>
    </w:p>
    <w:p w14:paraId="0C2623FA" w14:textId="77777777" w:rsidR="00D67A4B" w:rsidRPr="00690C65" w:rsidRDefault="00D67A4B" w:rsidP="00D67A4B">
      <w:pPr>
        <w:pStyle w:val="ProductList-Body"/>
      </w:pPr>
    </w:p>
    <w:p w14:paraId="35F9FAD7" w14:textId="77777777" w:rsidR="00D67A4B" w:rsidRPr="00690C65" w:rsidRDefault="00D67A4B" w:rsidP="00D67A4B">
      <w:pPr>
        <w:pStyle w:val="ProductList-Body"/>
      </w:pPr>
      <w:r>
        <w:rPr>
          <w:b/>
          <w:color w:val="00188F"/>
        </w:rPr>
        <w:t>Náhrada skenovacích nástrojov</w:t>
      </w:r>
    </w:p>
    <w:p w14:paraId="30EBF89C" w14:textId="5218EAE9" w:rsidR="00D67A4B" w:rsidRPr="00690C65" w:rsidRDefault="00D67A4B" w:rsidP="00D67A4B">
      <w:pPr>
        <w:pStyle w:val="ProductList-Body"/>
      </w:pPr>
      <w:r>
        <w:t>Spoločnosť Microsoft môže nahradiť nasledujúce služby on-line porovnateľným softvérom a súbormi:</w:t>
      </w:r>
    </w:p>
    <w:p w14:paraId="67AD4818" w14:textId="77777777" w:rsidR="00D67A4B" w:rsidRPr="00690C65" w:rsidRDefault="00D67A4B" w:rsidP="00D67A4B">
      <w:pPr>
        <w:pStyle w:val="ProductList-Body"/>
        <w:numPr>
          <w:ilvl w:val="0"/>
          <w:numId w:val="21"/>
        </w:numPr>
        <w:ind w:left="450" w:hanging="270"/>
      </w:pPr>
      <w:r>
        <w:t>antivírusový softvér a antispamový softvér, a</w:t>
      </w:r>
    </w:p>
    <w:p w14:paraId="3428E125" w14:textId="7DB3AF3C" w:rsidR="003D22CB" w:rsidRPr="00690C65" w:rsidRDefault="00D67A4B" w:rsidP="0088164F">
      <w:pPr>
        <w:pStyle w:val="ProductList-Body"/>
        <w:numPr>
          <w:ilvl w:val="0"/>
          <w:numId w:val="21"/>
        </w:numPr>
        <w:spacing w:before="40"/>
        <w:ind w:left="461" w:hanging="274"/>
      </w:pPr>
      <w:r>
        <w:t>súbory na rozpoznávanie vírusov a údajové súbory na filtrovanie obsahu.</w:t>
      </w:r>
    </w:p>
    <w:p w14:paraId="2166D208" w14:textId="75E7C41F" w:rsidR="00D67A4B" w:rsidRPr="00690C65" w:rsidRDefault="00E766FD"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782386C1" w14:textId="234B4DB7" w:rsidR="00D67A4B" w:rsidRPr="00690C65" w:rsidRDefault="00D67A4B" w:rsidP="002B7A6F">
      <w:pPr>
        <w:pStyle w:val="ProductList-Offering2Heading"/>
      </w:pPr>
      <w:r>
        <w:tab/>
      </w:r>
      <w:bookmarkStart w:id="91" w:name="_Toc433203423"/>
      <w:r>
        <w:t>Translator API</w:t>
      </w:r>
      <w:bookmarkEnd w:id="91"/>
    </w:p>
    <w:p w14:paraId="3779266A" w14:textId="3DF23AA1" w:rsidR="00D67A4B" w:rsidRPr="00690C65" w:rsidRDefault="00D67A4B" w:rsidP="00A914BF">
      <w:pPr>
        <w:pStyle w:val="ProductList-Body"/>
      </w:pPr>
      <w:r>
        <w:t xml:space="preserve">Zákazník môže používať rozhranie Translator API v súlade s podmienkami používania rozhrania Translator API vrátane nástupníckych podmienok uvedených na webovej lokalite </w:t>
      </w:r>
      <w:hyperlink r:id="rId45" w:history="1">
        <w:r>
          <w:rPr>
            <w:rStyle w:val="Hyperlink"/>
          </w:rPr>
          <w:t>http://aka.ms/translatortou</w:t>
        </w:r>
      </w:hyperlink>
      <w:r>
        <w:t xml:space="preserve"> a prehlásením o ochrane osobných údajov v službe Translator uvedeným na webovej lokalite </w:t>
      </w:r>
      <w:hyperlink r:id="rId46" w:history="1">
        <w:r>
          <w:rPr>
            <w:rStyle w:val="Hyperlink"/>
          </w:rPr>
          <w:t>http://aka.ms/translatorprivacy</w:t>
        </w:r>
      </w:hyperlink>
      <w:r>
        <w:t>.</w:t>
      </w:r>
    </w:p>
    <w:p w14:paraId="472476E8" w14:textId="75F2672B" w:rsidR="00D67A4B" w:rsidRPr="00690C65" w:rsidRDefault="00E766FD"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2A97184F" w14:textId="194DAA50" w:rsidR="000E6ED8" w:rsidRPr="00690C65" w:rsidRDefault="00414009" w:rsidP="002B7A6F">
      <w:pPr>
        <w:pStyle w:val="ProductList-Offering2Heading"/>
      </w:pPr>
      <w:r>
        <w:tab/>
      </w:r>
      <w:bookmarkStart w:id="92" w:name="_Toc433203424"/>
      <w:r>
        <w:t>Yammer Enterprise</w:t>
      </w:r>
      <w:bookmarkEnd w:id="92"/>
    </w:p>
    <w:p w14:paraId="3C7799A0" w14:textId="77777777" w:rsidR="00235E4F" w:rsidRPr="000772BE" w:rsidRDefault="00235E4F" w:rsidP="00235E4F">
      <w:pPr>
        <w:pStyle w:val="ProductList-Body"/>
      </w:pPr>
      <w:r>
        <w:rPr>
          <w:b/>
          <w:color w:val="00188F"/>
        </w:rPr>
        <w:t>Oznámenia</w:t>
      </w:r>
    </w:p>
    <w:p w14:paraId="32F639FF" w14:textId="07841EB6" w:rsidR="00235E4F" w:rsidRDefault="00235E4F" w:rsidP="00235E4F">
      <w:pPr>
        <w:pStyle w:val="ProductList-Body"/>
        <w:rPr>
          <w:b/>
          <w:color w:val="00188F"/>
        </w:rPr>
      </w:pPr>
      <w:r>
        <w:t>Všetky služby registrácie, migrácie alebo nasadzovania poskytované zákazníkovi podliehajú oznámeniu týkajúcemu sa profesionálnych služieb uvedenému v </w:t>
      </w:r>
      <w:hyperlink w:anchor="Attachment1" w:history="1">
        <w:r>
          <w:rPr>
            <w:rStyle w:val="Hyperlink"/>
          </w:rPr>
          <w:t>prílohe 1</w:t>
        </w:r>
      </w:hyperlink>
      <w:r>
        <w:t>.</w:t>
      </w:r>
    </w:p>
    <w:p w14:paraId="3FFA5BDE" w14:textId="77777777" w:rsidR="00235E4F" w:rsidRDefault="00235E4F" w:rsidP="00D67A4B">
      <w:pPr>
        <w:pStyle w:val="ProductList-Body"/>
        <w:rPr>
          <w:b/>
          <w:color w:val="00188F"/>
        </w:rPr>
      </w:pPr>
    </w:p>
    <w:p w14:paraId="669D9CAE" w14:textId="098B4C4A" w:rsidR="00D67A4B" w:rsidRPr="00690C65" w:rsidRDefault="00D67A4B" w:rsidP="00D67A4B">
      <w:pPr>
        <w:pStyle w:val="ProductList-Body"/>
      </w:pPr>
      <w:r>
        <w:rPr>
          <w:b/>
          <w:color w:val="00188F"/>
        </w:rPr>
        <w:t>Externí používatelia</w:t>
      </w:r>
    </w:p>
    <w:p w14:paraId="7EEBD74F" w14:textId="47909BD2" w:rsidR="00D67A4B" w:rsidRPr="00690C65" w:rsidRDefault="00D67A4B" w:rsidP="00D67A4B">
      <w:pPr>
        <w:pStyle w:val="ProductList-Body"/>
      </w:pPr>
      <w:r>
        <w:t>Externí používatelia pozvaní do služby Yammer prostredníctvom funkcie externej siete nepotrebujú licencie SL pre používateľov.</w:t>
      </w:r>
    </w:p>
    <w:p w14:paraId="76302AA6" w14:textId="3EA83917" w:rsidR="00D67A4B" w:rsidRPr="00690C65" w:rsidRDefault="00E766FD"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93" w:name="Attachment1"/>
      <w:bookmarkStart w:id="94" w:name="_Toc433203425"/>
      <w:r>
        <w:lastRenderedPageBreak/>
        <w:t>Príloha 1 – oznámenia</w:t>
      </w:r>
      <w:bookmarkEnd w:id="93"/>
      <w:bookmarkEnd w:id="94"/>
    </w:p>
    <w:p w14:paraId="2F4609B8" w14:textId="0A35F4A9" w:rsidR="004D27A6" w:rsidRPr="00690C65" w:rsidRDefault="00D67A4B" w:rsidP="002B7A6F">
      <w:pPr>
        <w:pStyle w:val="ProductList-Offering1Heading"/>
      </w:pPr>
      <w:bookmarkStart w:id="95" w:name="_Toc433203426"/>
      <w:r>
        <w:t>Bing Maps</w:t>
      </w:r>
      <w:bookmarkEnd w:id="95"/>
    </w:p>
    <w:p w14:paraId="3B307CBC" w14:textId="507CA5F4" w:rsidR="00D67A4B" w:rsidRPr="00690C65" w:rsidRDefault="00D67A4B" w:rsidP="00A914BF">
      <w:pPr>
        <w:pStyle w:val="ProductList-Body"/>
      </w:pPr>
      <w:r>
        <w:t xml:space="preserve">Služba on-line alebo softvér, ktorý obsahuje, zahŕňa používanie služby Bing Maps. Akýkoľvek obsah poskytovaný prostredníctvom služby Bing Maps vrátane geografických kódov možno používať len v rámci produktu, prostredníctvom ktorého sa obsah poskytuje. Používanie služby Bing Maps zákazníkom sa riadi podmienkami používania služby Bing Maps koncovými používateľmi, ktoré sú k dispozícii na webovej lokalite </w:t>
      </w:r>
      <w:hyperlink r:id="rId47" w:history="1">
        <w:r>
          <w:rPr>
            <w:rStyle w:val="Hyperlink"/>
          </w:rPr>
          <w:t>go.microsoft.com/?linkid=9710837</w:t>
        </w:r>
      </w:hyperlink>
      <w:r>
        <w:t xml:space="preserve">, a prehlásením o ochrane osobných údajov v službe Bing Maps, ktoré je k dispozícii na webovej lokalite </w:t>
      </w:r>
      <w:hyperlink r:id="rId48" w:history="1">
        <w:r>
          <w:rPr>
            <w:rStyle w:val="Hyperlink"/>
          </w:rPr>
          <w:t>go.microsoft.com/fwlink/?LinkID=248686</w:t>
        </w:r>
      </w:hyperlink>
      <w:r>
        <w:t>.</w:t>
      </w:r>
    </w:p>
    <w:bookmarkStart w:id="96" w:name="_Toc431459551"/>
    <w:p w14:paraId="5A0660B5" w14:textId="77777777" w:rsidR="00235E4F" w:rsidRPr="000772BE" w:rsidRDefault="00235E4F" w:rsidP="00235E4F">
      <w:pPr>
        <w:pStyle w:val="ProductList-Body"/>
        <w:shd w:val="clear" w:color="auto" w:fill="A6A6A6" w:themeFill="background1" w:themeFillShade="A6"/>
        <w:spacing w:before="120" w:after="240"/>
        <w:jc w:val="right"/>
      </w:pPr>
      <w:r>
        <w:fldChar w:fldCharType="begin"/>
      </w:r>
      <w:r>
        <w:instrText>HYPERLINK \l "TableofContents"</w:instrText>
      </w:r>
      <w:r>
        <w:fldChar w:fldCharType="separate"/>
      </w:r>
      <w:r>
        <w:rPr>
          <w:rStyle w:val="Hyperlink"/>
          <w:sz w:val="16"/>
          <w:szCs w:val="16"/>
        </w:rPr>
        <w:t>Obsah</w:t>
      </w:r>
      <w:r>
        <w:fldChar w:fldCharType="end"/>
      </w:r>
      <w:r>
        <w:rPr>
          <w:sz w:val="16"/>
          <w:szCs w:val="16"/>
        </w:rPr>
        <w:t>/</w:t>
      </w:r>
      <w:hyperlink w:anchor="GeneralTerms" w:history="1">
        <w:r>
          <w:rPr>
            <w:rStyle w:val="Hyperlink"/>
            <w:sz w:val="16"/>
            <w:szCs w:val="16"/>
          </w:rPr>
          <w:t>všeobecné podmienky</w:t>
        </w:r>
      </w:hyperlink>
    </w:p>
    <w:p w14:paraId="41B8D65F" w14:textId="77777777" w:rsidR="00235E4F" w:rsidRPr="000772BE" w:rsidRDefault="00235E4F" w:rsidP="00235E4F">
      <w:pPr>
        <w:pStyle w:val="ProductList-Offering1Heading"/>
      </w:pPr>
      <w:bookmarkStart w:id="97" w:name="_Toc433203427"/>
      <w:bookmarkStart w:id="98" w:name="ProfessionalServices"/>
      <w:r>
        <w:t>Profesionálne služby</w:t>
      </w:r>
      <w:bookmarkEnd w:id="96"/>
      <w:bookmarkEnd w:id="97"/>
    </w:p>
    <w:bookmarkEnd w:id="98"/>
    <w:p w14:paraId="6B04D373" w14:textId="77777777" w:rsidR="00235E4F" w:rsidRPr="000772BE" w:rsidRDefault="00235E4F" w:rsidP="00235E4F">
      <w:pPr>
        <w:pStyle w:val="ProductList-Body"/>
      </w:pPr>
      <w:r>
        <w:t>Zákazník môže byť oprávnený využívať zákaznícku podporu a konzultačné služby spoločnosti Microsoft súvisiace s touto službou on-line. Tieto služby sa považujú za „profesionálne služby“ na základe multilicenčnej zmluvy zákazníka. Na tieto služby sa vzťahujú podmienky tohto oznámenia, ale keďže toto nie sú služby on-line, nevzťahujú sa na ne zvyšné podmienky používania služieb on-line ani žiadny dodatok týkajúci sa spracovania údajov či zmluva pre obchodných partnerov podľa zákona HIPAA podpísaná zmluvnými stranami. Všetky informácie poskytované spoločnosti Microsoft v súvislosti s týmito službami sú chránené na základe podmienok zachovávania dôvernosti uvedených v multilicenčnej zmluve zákazníka</w:t>
      </w:r>
      <w:r>
        <w:rPr>
          <w:szCs w:val="18"/>
        </w:rPr>
        <w:t xml:space="preserve">. </w:t>
      </w:r>
    </w:p>
    <w:p w14:paraId="3330D3EC" w14:textId="77777777" w:rsidR="00235E4F" w:rsidRPr="000772BE" w:rsidRDefault="00235E4F" w:rsidP="00235E4F">
      <w:pPr>
        <w:pStyle w:val="ProductList-Body"/>
      </w:pPr>
    </w:p>
    <w:p w14:paraId="733EC2FF" w14:textId="77777777" w:rsidR="00235E4F" w:rsidRPr="000772BE" w:rsidRDefault="00235E4F" w:rsidP="00235E4F">
      <w:pPr>
        <w:pStyle w:val="ProductList-Body"/>
      </w:pPr>
      <w:r>
        <w:t xml:space="preserve">Na tieto služby sa môžu vzťahovať dodatočné podmienky, ale len v rozsahu, v akom nebudú v rozpore s týmto oznámením. </w:t>
      </w:r>
    </w:p>
    <w:p w14:paraId="49CBAEAA" w14:textId="77777777" w:rsidR="00235E4F" w:rsidRPr="000772BE" w:rsidRDefault="00235E4F" w:rsidP="00235E4F">
      <w:pPr>
        <w:pStyle w:val="ProductList-Body"/>
      </w:pPr>
    </w:p>
    <w:p w14:paraId="25F89DAE" w14:textId="77777777" w:rsidR="00235E4F" w:rsidRPr="000772BE" w:rsidRDefault="00235E4F" w:rsidP="00235E4F">
      <w:pPr>
        <w:pStyle w:val="ProductList-Body"/>
      </w:pPr>
      <w:r>
        <w:t xml:space="preserve">Ak sa multilicenčná zmluva zákazníka vzťahuje len na služby on-line (a nedefinuje profesionálne služby), potom sa tieto služby poskytujú v súlade s „podmienkami poskytovania profesionálnych služieb“, ktoré sú uvedené nižšie. </w:t>
      </w:r>
    </w:p>
    <w:p w14:paraId="4DC5E198" w14:textId="77777777" w:rsidR="00235E4F" w:rsidRPr="000772BE" w:rsidRDefault="00235E4F" w:rsidP="00235E4F">
      <w:pPr>
        <w:pStyle w:val="ProductList-Body"/>
      </w:pPr>
    </w:p>
    <w:p w14:paraId="3B6C65B3" w14:textId="77777777" w:rsidR="00235E4F" w:rsidRPr="000772BE" w:rsidRDefault="00235E4F" w:rsidP="00235E4F">
      <w:pPr>
        <w:pStyle w:val="ProductList-Body"/>
      </w:pPr>
      <w:r>
        <w:rPr>
          <w:b/>
          <w:color w:val="00188F"/>
        </w:rPr>
        <w:t>Podmienky poskytovania profesionálnych služieb</w:t>
      </w:r>
    </w:p>
    <w:p w14:paraId="488669EE" w14:textId="77777777" w:rsidR="00235E4F" w:rsidRPr="000772BE" w:rsidRDefault="00235E4F" w:rsidP="00235E4F">
      <w:pPr>
        <w:pStyle w:val="ProductList-Body"/>
      </w:pPr>
    </w:p>
    <w:p w14:paraId="679AAA7F" w14:textId="77777777" w:rsidR="00235E4F" w:rsidRPr="000772BE" w:rsidRDefault="00235E4F" w:rsidP="00235E4F">
      <w:pPr>
        <w:pStyle w:val="ProductList-Body"/>
      </w:pPr>
      <w:r>
        <w:rPr>
          <w:b/>
          <w:color w:val="00188F"/>
        </w:rPr>
        <w:t>Definícia</w:t>
      </w:r>
    </w:p>
    <w:p w14:paraId="338BBE94" w14:textId="77777777" w:rsidR="00235E4F" w:rsidRPr="000772BE" w:rsidRDefault="00235E4F" w:rsidP="00235E4F">
      <w:pPr>
        <w:pStyle w:val="ProductList-Body"/>
      </w:pPr>
      <w:r>
        <w:t>Všetky služby, na ktoré sa vzťahuje toto oznámenie, sú definované súhrnne ako „profesionálne služby“.</w:t>
      </w:r>
    </w:p>
    <w:p w14:paraId="131AF196" w14:textId="77777777" w:rsidR="00235E4F" w:rsidRPr="000772BE" w:rsidRDefault="00235E4F" w:rsidP="00235E4F">
      <w:pPr>
        <w:pStyle w:val="ProductList-Body"/>
      </w:pPr>
    </w:p>
    <w:p w14:paraId="0BB2B55A" w14:textId="77777777" w:rsidR="00235E4F" w:rsidRPr="000772BE" w:rsidRDefault="00235E4F" w:rsidP="00235E4F">
      <w:pPr>
        <w:pStyle w:val="ProductList-Body"/>
      </w:pPr>
      <w:r>
        <w:rPr>
          <w:b/>
          <w:color w:val="00188F"/>
        </w:rPr>
        <w:t>Záväzky zmluvných strán</w:t>
      </w:r>
    </w:p>
    <w:p w14:paraId="61E3F777" w14:textId="77777777" w:rsidR="00235E4F" w:rsidRPr="000772BE" w:rsidRDefault="00235E4F" w:rsidP="00235E4F">
      <w:pPr>
        <w:pStyle w:val="ProductList-Body"/>
      </w:pPr>
      <w:r>
        <w:t>Spoločnosť Microsoft zaručuje, že všetky profesionálne služby sa budú poskytovať s profesionálnou starostlivosťou a odbornosťou. Ak to spoločnosť Microsoft nedodrží a zákazník to oznámi spoločnosti Microsoft do 90 dní od dátumu poskytnutia týchto služieb, potom spoločnosť Microsoft ako výhradnú náhradu pre zákazníka za porušenie záruky na profesionálne služby buď znova poskytne tieto profesionálne služby, alebo zákazníkovi vráti cenu, ktorú za ne zaplatil.</w:t>
      </w:r>
    </w:p>
    <w:p w14:paraId="01996BCC" w14:textId="77777777" w:rsidR="00235E4F" w:rsidRPr="000772BE" w:rsidRDefault="00235E4F" w:rsidP="00235E4F">
      <w:pPr>
        <w:pStyle w:val="ProductList-Body"/>
      </w:pPr>
    </w:p>
    <w:p w14:paraId="75C9233C" w14:textId="77777777" w:rsidR="00235E4F" w:rsidRPr="000772BE" w:rsidRDefault="00235E4F" w:rsidP="00235E4F">
      <w:pPr>
        <w:pStyle w:val="ProductList-Body"/>
      </w:pPr>
      <w:r>
        <w:t xml:space="preserve">Zákazník si bude </w:t>
      </w:r>
      <w:r>
        <w:rPr>
          <w:szCs w:val="18"/>
        </w:rPr>
        <w:t xml:space="preserve">plniť svoje príslušné povinnosti a záväzky tak, aby podporil spoločnosť Microsoft pri poskytovaní profesionálnych služieb, ako je to uvedené v popise jednotlivých profesionálnych služieb. </w:t>
      </w:r>
    </w:p>
    <w:p w14:paraId="4059A27E" w14:textId="77777777" w:rsidR="00235E4F" w:rsidRPr="000772BE" w:rsidRDefault="00235E4F" w:rsidP="00235E4F">
      <w:pPr>
        <w:pStyle w:val="ProductList-Body"/>
      </w:pPr>
    </w:p>
    <w:p w14:paraId="49BB9E27" w14:textId="77777777" w:rsidR="00235E4F" w:rsidRPr="000772BE" w:rsidRDefault="00235E4F" w:rsidP="00235E4F">
      <w:pPr>
        <w:pStyle w:val="ProductList-Body"/>
      </w:pPr>
      <w:r>
        <w:rPr>
          <w:b/>
          <w:color w:val="00188F"/>
        </w:rPr>
        <w:t>Obmedzenie zodpovednosti</w:t>
      </w:r>
    </w:p>
    <w:p w14:paraId="3DAF2AF7" w14:textId="77777777" w:rsidR="00235E4F" w:rsidRPr="000772BE" w:rsidRDefault="00235E4F" w:rsidP="00235E4F">
      <w:pPr>
        <w:pStyle w:val="ProductList-Body"/>
      </w:pPr>
      <w:r>
        <w:t xml:space="preserve">V rozsahu povolenom platnými zákonmi bude celková zodpovednosť každej zo zmluvných strán za všetky nároky týkajúce sa profesionálnych služieb obmedzená na sumy, ktoré musel zákazník uhradiť za tieto profesionálne služby, alebo v súlade s obmedzením zodpovednosti platným pre službu on-line, s ktorou sa ponúkajú tieto profesionálne služby, podľa toho, ktorá z týchto súm je vyššia. </w:t>
      </w:r>
      <w:r>
        <w:rPr>
          <w:b/>
        </w:rPr>
        <w:t>V žiadnom prípade nebude žiadna zmluvná strana zodpovedná za nepriame, náhodné, špeciálne, represívne ani následné škody vrátane straty možnosti používania, straty ziskov alebo prerušenia podnikania, bez ohľadu na príčinu alebo dôvod zodpovednosti v súvislosti s profesionálnymi službami. Na zodpovednosť ľubovoľnej zmluvnej strany vyplývajúcu z jej (1) záväzkov dodržovania dôvernosti alebo (2) porušenia práv duševného vlastníctva druhej zmluvnej strany sa nebudú vzťahovať žiadne obmedzenia ani vylúčenia.</w:t>
      </w:r>
    </w:p>
    <w:p w14:paraId="041015AF" w14:textId="77777777" w:rsidR="00235E4F" w:rsidRPr="000772BE" w:rsidRDefault="00235E4F" w:rsidP="00235E4F">
      <w:pPr>
        <w:pStyle w:val="ProductList-Body"/>
      </w:pPr>
    </w:p>
    <w:p w14:paraId="781C86C7" w14:textId="77777777" w:rsidR="00235E4F" w:rsidRPr="000772BE" w:rsidRDefault="00235E4F" w:rsidP="00235E4F">
      <w:pPr>
        <w:pStyle w:val="ProductList-Body"/>
        <w:outlineLvl w:val="2"/>
      </w:pPr>
      <w:r>
        <w:rPr>
          <w:b/>
          <w:color w:val="00188F"/>
        </w:rPr>
        <w:t>Opravy</w:t>
      </w:r>
    </w:p>
    <w:p w14:paraId="796B86F0" w14:textId="77777777" w:rsidR="00235E4F" w:rsidRPr="000772BE" w:rsidRDefault="00235E4F" w:rsidP="00235E4F">
      <w:pPr>
        <w:pStyle w:val="ProductList-Body"/>
      </w:pPr>
      <w:r>
        <w:t xml:space="preserve">„Opravy“ sú opravy, úpravy alebo vylepšenia produktov, prípadne ich odvodeniny, ktoré spoločnosť Microsoft vydáva buď všeobecne (napríklad ako balíky Service Pack), alebo ktoré spoločnosť Microsoft poskytne zákazníkovi s cieľom vyriešiť konkrétny problém týkajúci sa zákazníckej podpory. Každá oprava je licencovaná na základe rovnakých podmienok ako produkt, na ktorý sa vzťahuje, ako aj akýchkoľvek samostatných podmienok poskytovaných s touto opravou. Ak sa oprava neposkytuje pre konkrétny produkt, vzťahujú sa na ňu všeobecné podmienky uvedené v týchto podmienkach používania služieb on-line spolu so všetkými podmienkami používania, ktoré spoločnosť Microsoft poskytne s touto opravou. </w:t>
      </w:r>
    </w:p>
    <w:p w14:paraId="2D248EC3" w14:textId="77777777" w:rsidR="00235E4F" w:rsidRPr="000772BE" w:rsidRDefault="00235E4F" w:rsidP="00235E4F">
      <w:pPr>
        <w:pStyle w:val="ProductList-Body"/>
      </w:pPr>
    </w:p>
    <w:p w14:paraId="6E85A621" w14:textId="77777777" w:rsidR="00235E4F" w:rsidRPr="000772BE" w:rsidRDefault="00235E4F" w:rsidP="00235E4F">
      <w:pPr>
        <w:pStyle w:val="ProductList-Body"/>
        <w:keepNext/>
        <w:outlineLvl w:val="2"/>
      </w:pPr>
      <w:r>
        <w:rPr>
          <w:b/>
          <w:color w:val="00188F"/>
        </w:rPr>
        <w:lastRenderedPageBreak/>
        <w:t>Doterajšie dielo</w:t>
      </w:r>
    </w:p>
    <w:p w14:paraId="18433148" w14:textId="77777777" w:rsidR="00235E4F" w:rsidRPr="000772BE" w:rsidRDefault="00235E4F" w:rsidP="00235E4F">
      <w:pPr>
        <w:pStyle w:val="ProductList-Body"/>
      </w:pPr>
      <w:r>
        <w:t xml:space="preserve">Všetky práva na akýkoľvek počítačový kód alebo písomné materiály nezaložené na kóde, ktoré boli vyvinuté alebo inak získané nezávisle od profesionálnych služieb poskytnutých zákazníkovi („doterajšie dielo“), zostanú výhradným vlastníctvom zmluvnej strany, ktorá poskytuje toto doterajšie dielo. Každá zmluvná strana môže používať, rozmnožovať a upravovať doterajšie dielo druhej zmluvnej strany iba v takom rozsahu, v akom je to potrebné na splnenie záväzkov súvisiacich s profesionálnymi službami. Pokiaľ sa zmluvné strany výslovne písomne nedohodnú inak, spoločnosť Microsoft udelí zákazníkovi po úplnom uhradení nevýhradnú, trvalú a úplne uhradenú licenciu na používanie, rozmnožovanie a úpravy (ak sa to vzťahuje na daný prípad) každého doterajšieho diela spoločnosti Microsoft poskytnutého ako súčasť výstupov zo služieb, a to výhradne v podobe dodanej zákazníkovi a výhradne na jeho interné obchodné účely. Licencia na doterajšie dielo spoločnosti Microsoft je podmienená tým, že zákazník bude dodržovať podmienky multilicenčnej zmluvy zákazníka. </w:t>
      </w:r>
    </w:p>
    <w:p w14:paraId="64C66335" w14:textId="77777777" w:rsidR="00235E4F" w:rsidRPr="000772BE" w:rsidRDefault="00235E4F" w:rsidP="00235E4F">
      <w:pPr>
        <w:pStyle w:val="ProductList-Body"/>
      </w:pPr>
    </w:p>
    <w:p w14:paraId="29D8D01B" w14:textId="77777777" w:rsidR="00235E4F" w:rsidRPr="000772BE" w:rsidRDefault="00235E4F" w:rsidP="00235E4F">
      <w:pPr>
        <w:pStyle w:val="ProductList-Body"/>
      </w:pPr>
      <w:r>
        <w:rPr>
          <w:b/>
          <w:color w:val="00188F"/>
        </w:rPr>
        <w:t>Výstupy zo služieb</w:t>
      </w:r>
    </w:p>
    <w:p w14:paraId="7DB46C34" w14:textId="77777777" w:rsidR="00235E4F" w:rsidRPr="000772BE" w:rsidRDefault="00235E4F" w:rsidP="00235E4F">
      <w:pPr>
        <w:pStyle w:val="ProductList-Body"/>
      </w:pPr>
      <w:r>
        <w:t xml:space="preserve">Za „výstupy zo služieb" sa považuje akýkoľvek počítačový kód alebo materiály iné než produkty alebo opravy, ktoré spoločnosť Microsoft ponechá zákazníkovi po skončení poskytovania profesionálnych služieb. Po úplnom uhradení profesionálnych služieb spoločnosť Microsoft udelí zákazníkovi nevýhradnú, neprevoditeľnú, trvalú licenciu na rozmnožovanie, používanie a úpravu výstupov zo služieb výhradne na jeho interné obchodné účely v súlade s podmienkami a požiadavkami, ktorými sa riadia profesionálne služby, a zákazníkovou multilicenčnou zmluvou. </w:t>
      </w:r>
    </w:p>
    <w:p w14:paraId="0DA80346" w14:textId="77777777" w:rsidR="00235E4F" w:rsidRPr="000772BE" w:rsidRDefault="00235E4F" w:rsidP="00235E4F">
      <w:pPr>
        <w:pStyle w:val="ProductList-Body"/>
      </w:pPr>
    </w:p>
    <w:p w14:paraId="01925BFE" w14:textId="77777777" w:rsidR="00235E4F" w:rsidRPr="000772BE" w:rsidRDefault="00235E4F" w:rsidP="00235E4F">
      <w:pPr>
        <w:pStyle w:val="ProductList-Body"/>
      </w:pPr>
      <w:r>
        <w:rPr>
          <w:b/>
          <w:color w:val="00188F"/>
        </w:rPr>
        <w:t>Používanie technických informácií z profesionálnych služieb</w:t>
      </w:r>
    </w:p>
    <w:p w14:paraId="66DFBE4B" w14:textId="77777777" w:rsidR="00235E4F" w:rsidRPr="000772BE" w:rsidRDefault="00235E4F" w:rsidP="00235E4F">
      <w:pPr>
        <w:pStyle w:val="ProductList-Body"/>
      </w:pPr>
      <w:r>
        <w:t xml:space="preserve">Spoločnosť Microsoft smie používať akékoľvek technické informácie, ktoré získa z poskytovania profesionálnych služieb, na odstraňovanie a riešenie problémov, zlepšovanie funkčnosti produktov, v opravách a pre vedomostnú databázu spoločnosti Microsoft. Spoločnosť Microsoft súhlasí s tým, že v rámci takéhoto používania nebude identifikovať zákazníka ani zverejňovať žiadne dôverné informácie zákazníka. </w:t>
      </w:r>
    </w:p>
    <w:p w14:paraId="309424BB" w14:textId="77777777" w:rsidR="00235E4F" w:rsidRPr="000772BE" w:rsidRDefault="00235E4F" w:rsidP="00235E4F">
      <w:pPr>
        <w:pStyle w:val="ProductList-Body"/>
      </w:pPr>
    </w:p>
    <w:p w14:paraId="3E51E4F0" w14:textId="77777777" w:rsidR="00235E4F" w:rsidRPr="000772BE" w:rsidRDefault="00235E4F" w:rsidP="00235E4F">
      <w:pPr>
        <w:pStyle w:val="ProductList-Body"/>
      </w:pPr>
      <w:r>
        <w:rPr>
          <w:b/>
          <w:color w:val="00188F"/>
        </w:rPr>
        <w:t>Obmedzenia licencií open-source</w:t>
      </w:r>
    </w:p>
    <w:p w14:paraId="66C89E35" w14:textId="77777777" w:rsidR="00235E4F" w:rsidRPr="000772BE" w:rsidRDefault="00235E4F" w:rsidP="00235E4F">
      <w:pPr>
        <w:pStyle w:val="ProductList-Body"/>
      </w:pPr>
      <w:r>
        <w:t>Zákazník nesmie inštalovať ani používať softvér a technológie iného subjektu ako Microsoft žiadnym spôsobom, ktorý by vystavil duševné vlastníctvo spoločnosti Microsoft záväzkom nad rámec záväzkov uvedených v multilicenčnej zmluve zákazníka.</w:t>
      </w:r>
    </w:p>
    <w:p w14:paraId="396A3AFC" w14:textId="77777777" w:rsidR="00235E4F" w:rsidRPr="000772BE" w:rsidRDefault="00235E4F" w:rsidP="00235E4F">
      <w:pPr>
        <w:pStyle w:val="ProductList-Body"/>
      </w:pPr>
    </w:p>
    <w:p w14:paraId="3B65A652" w14:textId="77777777" w:rsidR="00235E4F" w:rsidRPr="000772BE" w:rsidRDefault="00235E4F" w:rsidP="00235E4F">
      <w:pPr>
        <w:pStyle w:val="ProductList-Body"/>
        <w:outlineLvl w:val="2"/>
      </w:pPr>
      <w:r>
        <w:rPr>
          <w:b/>
          <w:color w:val="00188F"/>
        </w:rPr>
        <w:t>Práva afilácií</w:t>
      </w:r>
    </w:p>
    <w:p w14:paraId="45AA6A49" w14:textId="77777777" w:rsidR="00235E4F" w:rsidRPr="000772BE" w:rsidRDefault="00235E4F" w:rsidP="00235E4F">
      <w:pPr>
        <w:pStyle w:val="ProductList-Body"/>
      </w:pPr>
      <w:r>
        <w:t>Zákazník môže udeliť svojim afiláciám sublicenciu na práva na používanie výstupov zo služieb, tieto afilácie však takúto sublicenciu nemôžu udeliť. Zákazník zodpovedá za zabezpečenie dodržovania podmienok tohto oznámenia a multilicenčnej zmluvy zákazníka zo strany svojich afilácií.</w:t>
      </w:r>
    </w:p>
    <w:p w14:paraId="35BC4BD6" w14:textId="77777777" w:rsidR="00235E4F" w:rsidRPr="000772BE" w:rsidRDefault="00235E4F" w:rsidP="00235E4F">
      <w:pPr>
        <w:pStyle w:val="ProductList-Body"/>
      </w:pPr>
    </w:p>
    <w:p w14:paraId="13B61801" w14:textId="77777777" w:rsidR="00235E4F" w:rsidRPr="000772BE" w:rsidRDefault="00235E4F" w:rsidP="00235E4F">
      <w:pPr>
        <w:pStyle w:val="ProductList-Body"/>
      </w:pPr>
      <w:r>
        <w:rPr>
          <w:b/>
          <w:color w:val="00188F"/>
        </w:rPr>
        <w:t>Vládni zákazníci</w:t>
      </w:r>
    </w:p>
    <w:p w14:paraId="4BC387E0" w14:textId="77777777" w:rsidR="00235E4F" w:rsidRPr="000772BE" w:rsidRDefault="00235E4F" w:rsidP="00235E4F">
      <w:pPr>
        <w:pStyle w:val="ProductList-Body"/>
      </w:pPr>
      <w:r>
        <w:t>Ak je zákazník subjektom štátnej správy, nasledujúce podmienky sa vzťahujú na všetky profesionálne služby, ktoré sa mu poskytujú bezplatne. Spoločnosť Microsoft sa zrieka akýchkoľvek a všetkých nárokov na odškodnenie od zákazníka za tieto profesionálne služby. V súlade s platnými zákonmi a predpismi spoločnosť Microsoft a zákazník berú na vedomie, že profesionálne služby sú určené výlučne v prospech a na používanie zo strany zákazníka a neposkytujú sa na osobné používanie ani osobný prospech žiadneho jednotlivého štátneho zamestnanca.</w:t>
      </w:r>
    </w:p>
    <w:p w14:paraId="274067FB" w14:textId="77777777" w:rsidR="00235E4F" w:rsidRPr="000772BE" w:rsidRDefault="00E766FD" w:rsidP="00235E4F">
      <w:pPr>
        <w:pStyle w:val="ProductList-Body"/>
        <w:shd w:val="clear" w:color="auto" w:fill="A6A6A6" w:themeFill="background1" w:themeFillShade="A6"/>
        <w:spacing w:before="120" w:after="240"/>
        <w:jc w:val="right"/>
      </w:pPr>
      <w:hyperlink w:anchor="TableofContents" w:history="1">
        <w:r w:rsidR="00235E4F">
          <w:rPr>
            <w:rStyle w:val="Hyperlink"/>
            <w:sz w:val="16"/>
            <w:szCs w:val="16"/>
          </w:rPr>
          <w:t>Obsah</w:t>
        </w:r>
      </w:hyperlink>
      <w:r w:rsidR="00235E4F">
        <w:rPr>
          <w:sz w:val="16"/>
          <w:szCs w:val="16"/>
        </w:rPr>
        <w:t>/</w:t>
      </w:r>
      <w:hyperlink w:anchor="GeneralTerms" w:history="1">
        <w:r w:rsidR="00235E4F">
          <w:rPr>
            <w:rStyle w:val="Hyperlink"/>
            <w:sz w:val="16"/>
            <w:szCs w:val="16"/>
          </w:rPr>
          <w:t>všeobecné podmienky</w:t>
        </w:r>
      </w:hyperlink>
    </w:p>
    <w:p w14:paraId="7C9D16CC" w14:textId="40E24B5F" w:rsidR="00D67A4B" w:rsidRPr="00690C65" w:rsidRDefault="00A27D70" w:rsidP="002B7A6F">
      <w:pPr>
        <w:pStyle w:val="ProductList-Offering1Heading"/>
      </w:pPr>
      <w:bookmarkStart w:id="99" w:name="_Toc433203428"/>
      <w:r>
        <w:t>Oznámenie o vizuálnej norme H.264/AVC, videonorme VC-1, vizuálnej norme MPEG-4 a videonorme MPEG-2</w:t>
      </w:r>
      <w:bookmarkEnd w:id="99"/>
    </w:p>
    <w:p w14:paraId="61C5203D" w14:textId="77777777" w:rsidR="00A27D70" w:rsidRPr="00690C65" w:rsidRDefault="00A27D70" w:rsidP="00A27D70">
      <w:pPr>
        <w:pStyle w:val="ProductList-Body"/>
      </w:pPr>
      <w:r>
        <w:t>Tento softvér môže obsahovať technológie vizuálnej kompresie H.264/AVC, VC-1, MPEG-4 (časť 2) a MPEG-2. Spoločnosť MPEG LA, L.L.C. vyžaduje toto oznámenie:</w:t>
      </w:r>
    </w:p>
    <w:p w14:paraId="6272B6A6" w14:textId="37F6D08B" w:rsidR="00A27D70" w:rsidRPr="00690C65" w:rsidRDefault="00A27D70" w:rsidP="00F824AC">
      <w:pPr>
        <w:pStyle w:val="ProductList-Body"/>
        <w:spacing w:after="120"/>
      </w:pPr>
      <w:r>
        <w:t xml:space="preserve">TENTO PRODUKT JE LICENCOVANÝ NA ZÁKLADE LICENCIE PORTFÓLIA VIZUÁLNYCH PATENTOV AVC, VC-1, MPEG-4 (ČASŤ 2) A MPEG-2 NA OSOBNÉ A NEKOMERČNÉ POUŽÍVANIE SPOTREBITEĽOM NA (i) KÓDOVANIE VIDEA V SÚLADE S VIDEO NORMAMI UVEDENÝMI VYŠŠIE ALEBO (ii) DEKÓDOVANIE VIDEA VO FORMÁTE AVC, VC-1, MPEG-4 (ČASŤ 2) A MPEG-2 KÓDOVANÉHO SPOTREBITEĽOM S OSOBNÝMI A NEKOMERČNÝMI AKTIVITAMI ALEBO ZÍSKANÉHO OD POSKYTOVATEĽA VIDEÍ LICENCOVANÉHO NA POSKYTNUTIE TAKÉHO VIDEA. NA ŽIADNE INÉ ÚČELY SA LICENCIA NEUDEĽUJE ANI NEIMPLIKUJE. ĎALŠIE INFORMÁCIE MOŽNO ZÍSKAŤ OD SPOLOČNOSTI MPEG LA, L.L.C. POZRITE SI STRÁNKU </w:t>
      </w:r>
      <w:hyperlink r:id="rId49" w:history="1">
        <w:r>
          <w:rPr>
            <w:rStyle w:val="Hyperlink"/>
          </w:rPr>
          <w:t>www.mpegla.com</w:t>
        </w:r>
      </w:hyperlink>
      <w:r>
        <w:t xml:space="preserve">. </w:t>
      </w:r>
    </w:p>
    <w:p w14:paraId="318087C5" w14:textId="65D5ED1F" w:rsidR="00D67A4B" w:rsidRPr="00690C65" w:rsidRDefault="00A27D70" w:rsidP="000F30AA">
      <w:pPr>
        <w:pStyle w:val="ProductList-Body"/>
      </w:pPr>
      <w:r>
        <w:t>Na účely objasnenia treba uviesť, že toto oznámenie neobmedzuje ani nezakazuje používanie softvéru na bežné obchodné účely, ktoré sa týkajú príslušných obchodných aktivít, pričom sa za takýto účel sa nepovažuje (i) ďalšia distribúcia softvéru tretím stranám ani (ii) vytváranie obsahu kompatibilného s technológiami VIDEONORIEM na distribúciu tretím stranám.</w:t>
      </w:r>
    </w:p>
    <w:p w14:paraId="432E14F7" w14:textId="77777777" w:rsidR="00235E4F" w:rsidRPr="000772BE" w:rsidRDefault="00E766FD" w:rsidP="00235E4F">
      <w:pPr>
        <w:pStyle w:val="ProductList-Body"/>
        <w:shd w:val="clear" w:color="auto" w:fill="A6A6A6" w:themeFill="background1" w:themeFillShade="A6"/>
        <w:spacing w:before="120" w:after="240"/>
        <w:jc w:val="right"/>
      </w:pPr>
      <w:hyperlink w:anchor="TableofContents" w:history="1">
        <w:r w:rsidR="00235E4F">
          <w:rPr>
            <w:rStyle w:val="Hyperlink"/>
            <w:sz w:val="16"/>
            <w:szCs w:val="16"/>
          </w:rPr>
          <w:t>Obsah</w:t>
        </w:r>
      </w:hyperlink>
      <w:r w:rsidR="00235E4F">
        <w:rPr>
          <w:sz w:val="16"/>
          <w:szCs w:val="16"/>
        </w:rPr>
        <w:t>/</w:t>
      </w:r>
      <w:hyperlink w:anchor="GeneralTerms" w:history="1">
        <w:r w:rsidR="00235E4F">
          <w:rPr>
            <w:rStyle w:val="Hyperlink"/>
            <w:sz w:val="16"/>
            <w:szCs w:val="16"/>
          </w:rPr>
          <w:t>všeobecné podmienky</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0"/>
          <w:footerReference w:type="first" r:id="rId51"/>
          <w:pgSz w:w="12240" w:h="15840"/>
          <w:pgMar w:top="1440" w:right="720" w:bottom="1440" w:left="720" w:header="720" w:footer="720" w:gutter="0"/>
          <w:cols w:space="720"/>
          <w:titlePg/>
          <w:docGrid w:linePitch="360"/>
        </w:sectPr>
      </w:pPr>
    </w:p>
    <w:p w14:paraId="1F0E523E" w14:textId="778A9A8F" w:rsidR="00D67A4B" w:rsidRPr="00690C65" w:rsidRDefault="000F30F7" w:rsidP="00233C87">
      <w:pPr>
        <w:pStyle w:val="ProductList-SectionHeading"/>
        <w:outlineLvl w:val="0"/>
      </w:pPr>
      <w:bookmarkStart w:id="100" w:name="Attachment2"/>
      <w:bookmarkStart w:id="101" w:name="_Toc433203429"/>
      <w:r>
        <w:lastRenderedPageBreak/>
        <w:t>Príloha 2 – balíky predplatných licencií</w:t>
      </w:r>
      <w:bookmarkEnd w:id="100"/>
      <w:bookmarkEnd w:id="101"/>
    </w:p>
    <w:p w14:paraId="15149E3E" w14:textId="21EE9E5E" w:rsidR="007D0838" w:rsidRPr="00690C65" w:rsidRDefault="000F30F7" w:rsidP="00207B92">
      <w:pPr>
        <w:pStyle w:val="ProductList-Body"/>
        <w:jc w:val="both"/>
      </w:pPr>
      <w:r>
        <w:t xml:space="preserve">Služby on-line môžu byť k dispozícii na zakúpenie ako balíky služieb on-line. Ak je v tabuľke uvedenej nižšie niektorá bunka v riadku danej služby on-line </w:t>
      </w:r>
      <w:r>
        <w:rPr>
          <w:color w:val="000000" w:themeColor="text1"/>
          <w:shd w:val="clear" w:color="auto" w:fill="4668C5"/>
        </w:rPr>
        <w:t>modrá</w:t>
      </w:r>
      <w:r>
        <w:rPr>
          <w:color w:val="000000" w:themeColor="text1"/>
        </w:rPr>
        <w:t>,</w:t>
      </w:r>
      <w:r w:rsidR="001A66D5">
        <w:rPr>
          <w:color w:val="000000" w:themeColor="text1"/>
        </w:rPr>
        <w:t xml:space="preserve"> </w:t>
      </w:r>
      <w:r>
        <w:t xml:space="preserve">balík licencií SL pre stĺpec, v ktorom je táto bunka, spĺňa požiadavky licencií SL na služby on-line danej bunky. </w:t>
      </w:r>
    </w:p>
    <w:p w14:paraId="7691D15D" w14:textId="77777777" w:rsidR="009A6ABA" w:rsidRPr="00690C65" w:rsidRDefault="009A6ABA" w:rsidP="00207B92">
      <w:pPr>
        <w:pStyle w:val="ProductList-Body"/>
        <w:jc w:val="both"/>
      </w:pPr>
    </w:p>
    <w:tbl>
      <w:tblPr>
        <w:tblW w:w="10593" w:type="dxa"/>
        <w:tblInd w:w="108" w:type="dxa"/>
        <w:tblLayout w:type="fixed"/>
        <w:tblLook w:val="04A0" w:firstRow="1" w:lastRow="0" w:firstColumn="1" w:lastColumn="0" w:noHBand="0" w:noVBand="1"/>
      </w:tblPr>
      <w:tblGrid>
        <w:gridCol w:w="2358"/>
        <w:gridCol w:w="273"/>
        <w:gridCol w:w="269"/>
        <w:gridCol w:w="270"/>
        <w:gridCol w:w="267"/>
        <w:gridCol w:w="273"/>
        <w:gridCol w:w="270"/>
        <w:gridCol w:w="270"/>
        <w:gridCol w:w="250"/>
        <w:gridCol w:w="837"/>
        <w:gridCol w:w="823"/>
        <w:gridCol w:w="936"/>
        <w:gridCol w:w="828"/>
        <w:gridCol w:w="981"/>
        <w:gridCol w:w="765"/>
        <w:gridCol w:w="473"/>
        <w:gridCol w:w="450"/>
      </w:tblGrid>
      <w:tr w:rsidR="00BC3118" w14:paraId="405973D6" w14:textId="77777777" w:rsidTr="00A47716">
        <w:trPr>
          <w:cantSplit/>
          <w:trHeight w:val="501"/>
        </w:trPr>
        <w:tc>
          <w:tcPr>
            <w:tcW w:w="2358" w:type="dxa"/>
            <w:vMerge w:val="restart"/>
            <w:tcBorders>
              <w:top w:val="nil"/>
              <w:left w:val="nil"/>
              <w:bottom w:val="dashSmallGap" w:sz="4" w:space="0" w:color="808080" w:themeColor="background1" w:themeShade="80"/>
              <w:right w:val="nil"/>
            </w:tcBorders>
            <w:vAlign w:val="bottom"/>
            <w:hideMark/>
          </w:tcPr>
          <w:p w14:paraId="22160E81" w14:textId="77777777" w:rsidR="009A6ABA" w:rsidRDefault="009A6ABA">
            <w:pPr>
              <w:pStyle w:val="ProductList-Body"/>
              <w:tabs>
                <w:tab w:val="clear" w:pos="158"/>
                <w:tab w:val="left" w:pos="720"/>
              </w:tabs>
              <w:spacing w:line="256" w:lineRule="auto"/>
              <w:ind w:left="-108"/>
              <w:rPr>
                <w:sz w:val="22"/>
              </w:rPr>
            </w:pPr>
            <w:r>
              <w:rPr>
                <w:sz w:val="22"/>
              </w:rPr>
              <w:t>Služba on-line</w:t>
            </w:r>
          </w:p>
        </w:tc>
        <w:tc>
          <w:tcPr>
            <w:tcW w:w="1079"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37341B" w14:textId="77777777" w:rsidR="009A6ABA" w:rsidRPr="00690C65" w:rsidRDefault="009A6ABA" w:rsidP="004B316C">
            <w:pPr>
              <w:pStyle w:val="ProductList-Body"/>
              <w:tabs>
                <w:tab w:val="clear" w:pos="158"/>
                <w:tab w:val="left" w:pos="720"/>
              </w:tabs>
              <w:spacing w:before="20" w:after="20" w:line="256" w:lineRule="auto"/>
              <w:ind w:left="-198" w:right="-115"/>
              <w:jc w:val="center"/>
            </w:pPr>
            <w:r>
              <w:rPr>
                <w:rFonts w:asciiTheme="majorHAnsi" w:hAnsiTheme="majorHAnsi"/>
                <w:color w:val="FFFFFF" w:themeColor="background1"/>
                <w:sz w:val="16"/>
                <w:szCs w:val="16"/>
              </w:rPr>
              <w:t>Office 365</w:t>
            </w:r>
          </w:p>
          <w:p w14:paraId="37D6CBB5" w14:textId="77777777" w:rsidR="009A6ABA" w:rsidRDefault="009A6ABA" w:rsidP="004B316C">
            <w:pPr>
              <w:pStyle w:val="ProductList-Body"/>
              <w:tabs>
                <w:tab w:val="clear" w:pos="158"/>
                <w:tab w:val="left" w:pos="720"/>
              </w:tabs>
              <w:spacing w:before="20" w:after="20" w:line="256" w:lineRule="auto"/>
              <w:ind w:left="-198"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063" w:type="dxa"/>
            <w:gridSpan w:val="4"/>
            <w:tcBorders>
              <w:top w:val="single" w:sz="12" w:space="0" w:color="FFFFFF" w:themeColor="background1"/>
              <w:left w:val="nil"/>
              <w:bottom w:val="nil"/>
              <w:right w:val="single" w:sz="12" w:space="0" w:color="FFFFFF" w:themeColor="background1"/>
            </w:tcBorders>
            <w:shd w:val="clear" w:color="auto" w:fill="0072C6"/>
            <w:hideMark/>
          </w:tcPr>
          <w:p w14:paraId="4651C375" w14:textId="77777777" w:rsidR="009A6ABA" w:rsidRPr="00690C65" w:rsidRDefault="009A6ABA" w:rsidP="004B316C">
            <w:pPr>
              <w:pStyle w:val="ProductList-Body"/>
              <w:tabs>
                <w:tab w:val="clear" w:pos="158"/>
                <w:tab w:val="left" w:pos="720"/>
              </w:tabs>
              <w:spacing w:before="20" w:after="20" w:line="256" w:lineRule="auto"/>
              <w:ind w:left="-198" w:right="-115"/>
              <w:jc w:val="center"/>
            </w:pPr>
            <w:r>
              <w:rPr>
                <w:rFonts w:asciiTheme="majorHAnsi" w:hAnsiTheme="majorHAnsi"/>
                <w:color w:val="FFFFFF" w:themeColor="background1"/>
                <w:sz w:val="16"/>
                <w:szCs w:val="16"/>
              </w:rPr>
              <w:t>Office 365</w:t>
            </w:r>
          </w:p>
          <w:p w14:paraId="49C43E23" w14:textId="77777777" w:rsidR="009A6ABA" w:rsidRDefault="009A6ABA" w:rsidP="004B316C">
            <w:pPr>
              <w:pStyle w:val="ProductList-Body"/>
              <w:tabs>
                <w:tab w:val="clear" w:pos="158"/>
                <w:tab w:val="left" w:pos="720"/>
              </w:tabs>
              <w:spacing w:before="20" w:after="20" w:line="256" w:lineRule="auto"/>
              <w:ind w:left="-198"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Vládna</w:t>
            </w:r>
          </w:p>
        </w:tc>
        <w:tc>
          <w:tcPr>
            <w:tcW w:w="837" w:type="dxa"/>
            <w:tcBorders>
              <w:top w:val="single" w:sz="12" w:space="0" w:color="FFFFFF" w:themeColor="background1"/>
              <w:left w:val="nil"/>
              <w:bottom w:val="nil"/>
              <w:right w:val="single" w:sz="12" w:space="0" w:color="FFFFFF" w:themeColor="background1"/>
            </w:tcBorders>
            <w:shd w:val="clear" w:color="auto" w:fill="0072C6"/>
            <w:hideMark/>
          </w:tcPr>
          <w:p w14:paraId="0890AE5E" w14:textId="77777777" w:rsidR="009A6ABA" w:rsidRPr="00690C65" w:rsidRDefault="009A6ABA" w:rsidP="004B316C">
            <w:pPr>
              <w:pStyle w:val="ProductList-Body"/>
              <w:tabs>
                <w:tab w:val="clear" w:pos="158"/>
                <w:tab w:val="left" w:pos="720"/>
              </w:tabs>
              <w:spacing w:before="20" w:after="20" w:line="256" w:lineRule="auto"/>
              <w:ind w:left="-198" w:right="-115"/>
              <w:jc w:val="center"/>
            </w:pPr>
            <w:r>
              <w:rPr>
                <w:rFonts w:asciiTheme="majorHAnsi" w:hAnsiTheme="majorHAnsi"/>
                <w:color w:val="FFFFFF" w:themeColor="background1"/>
                <w:sz w:val="16"/>
                <w:szCs w:val="16"/>
              </w:rPr>
              <w:t>Office 365</w:t>
            </w:r>
          </w:p>
          <w:p w14:paraId="317E03F9" w14:textId="77777777" w:rsidR="009A6ABA" w:rsidRDefault="009A6ABA" w:rsidP="004B316C">
            <w:pPr>
              <w:pStyle w:val="ProductList-Body"/>
              <w:tabs>
                <w:tab w:val="clear" w:pos="158"/>
                <w:tab w:val="left" w:pos="720"/>
              </w:tabs>
              <w:spacing w:before="20" w:after="20" w:line="256" w:lineRule="auto"/>
              <w:ind w:left="-198"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82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A6B274C" w14:textId="77777777" w:rsidR="009A6ABA" w:rsidRPr="00690C65" w:rsidRDefault="009A6ABA" w:rsidP="004B316C">
            <w:pPr>
              <w:pStyle w:val="ProductList-Body"/>
              <w:tabs>
                <w:tab w:val="clear" w:pos="158"/>
                <w:tab w:val="left" w:pos="720"/>
              </w:tabs>
              <w:spacing w:before="20" w:after="20" w:line="256" w:lineRule="auto"/>
              <w:ind w:left="-198" w:right="-115"/>
              <w:jc w:val="center"/>
            </w:pPr>
            <w:r>
              <w:rPr>
                <w:rFonts w:asciiTheme="majorHAnsi" w:hAnsiTheme="majorHAnsi"/>
                <w:color w:val="FFFFFF" w:themeColor="background1"/>
                <w:sz w:val="16"/>
                <w:szCs w:val="16"/>
              </w:rPr>
              <w:t>Office 365</w:t>
            </w:r>
          </w:p>
          <w:p w14:paraId="0BCF5F29" w14:textId="77777777" w:rsidR="009A6ABA" w:rsidRDefault="009A6ABA" w:rsidP="004B316C">
            <w:pPr>
              <w:pStyle w:val="ProductList-Body"/>
              <w:tabs>
                <w:tab w:val="clear" w:pos="158"/>
                <w:tab w:val="left" w:pos="720"/>
              </w:tabs>
              <w:spacing w:before="20" w:after="20" w:line="256" w:lineRule="auto"/>
              <w:ind w:left="-198"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93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D82657D" w14:textId="77777777" w:rsidR="009A6ABA" w:rsidRPr="00690C65" w:rsidRDefault="009A6ABA" w:rsidP="004B316C">
            <w:pPr>
              <w:pStyle w:val="ProductList-Body"/>
              <w:tabs>
                <w:tab w:val="clear" w:pos="158"/>
                <w:tab w:val="left" w:pos="720"/>
              </w:tabs>
              <w:spacing w:before="20" w:after="20" w:line="256" w:lineRule="auto"/>
              <w:ind w:left="-198" w:right="-115"/>
              <w:jc w:val="center"/>
            </w:pPr>
            <w:r>
              <w:rPr>
                <w:rFonts w:asciiTheme="majorHAnsi" w:hAnsiTheme="majorHAnsi"/>
                <w:color w:val="FFFFFF" w:themeColor="background1"/>
                <w:sz w:val="16"/>
                <w:szCs w:val="16"/>
              </w:rPr>
              <w:t>Office 365</w:t>
            </w:r>
          </w:p>
          <w:p w14:paraId="7E7C2BB9" w14:textId="77777777" w:rsidR="009A6ABA" w:rsidRPr="00690C65" w:rsidRDefault="009A6ABA" w:rsidP="004B316C">
            <w:pPr>
              <w:pStyle w:val="ProductList-Body"/>
              <w:tabs>
                <w:tab w:val="clear" w:pos="158"/>
                <w:tab w:val="left" w:pos="720"/>
              </w:tabs>
              <w:spacing w:before="20" w:after="20" w:line="256" w:lineRule="auto"/>
              <w:ind w:left="-198" w:right="-115"/>
              <w:jc w:val="center"/>
            </w:pPr>
            <w:r>
              <w:rPr>
                <w:rFonts w:asciiTheme="majorHAnsi" w:hAnsiTheme="majorHAnsi"/>
                <w:color w:val="FFFFFF" w:themeColor="background1"/>
                <w:sz w:val="16"/>
                <w:szCs w:val="16"/>
              </w:rPr>
              <w:t>Obchodná</w:t>
            </w:r>
          </w:p>
          <w:p w14:paraId="7CA644B3" w14:textId="77777777" w:rsidR="009A6ABA" w:rsidRDefault="009A6ABA" w:rsidP="004B316C">
            <w:pPr>
              <w:pStyle w:val="ProductList-Body"/>
              <w:tabs>
                <w:tab w:val="clear" w:pos="158"/>
                <w:tab w:val="left" w:pos="720"/>
              </w:tabs>
              <w:spacing w:before="20" w:after="20" w:line="256" w:lineRule="auto"/>
              <w:ind w:left="-198"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2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A687D5" w14:textId="77777777" w:rsidR="009A6ABA" w:rsidRPr="00690C65" w:rsidRDefault="009A6ABA" w:rsidP="004B316C">
            <w:pPr>
              <w:pStyle w:val="ProductList-Body"/>
              <w:tabs>
                <w:tab w:val="clear" w:pos="158"/>
                <w:tab w:val="left" w:pos="720"/>
              </w:tabs>
              <w:spacing w:before="20" w:after="20" w:line="256" w:lineRule="auto"/>
              <w:ind w:left="-198" w:right="-115"/>
              <w:jc w:val="center"/>
            </w:pPr>
            <w:r>
              <w:rPr>
                <w:rFonts w:asciiTheme="majorHAnsi" w:hAnsiTheme="majorHAnsi"/>
                <w:color w:val="FFFFFF" w:themeColor="background1"/>
                <w:sz w:val="16"/>
                <w:szCs w:val="16"/>
              </w:rPr>
              <w:t>Office 365</w:t>
            </w:r>
          </w:p>
          <w:p w14:paraId="3CB5B325" w14:textId="77777777" w:rsidR="009A6ABA" w:rsidRDefault="009A6ABA" w:rsidP="004B316C">
            <w:pPr>
              <w:pStyle w:val="ProductList-Body"/>
              <w:tabs>
                <w:tab w:val="clear" w:pos="158"/>
                <w:tab w:val="left" w:pos="720"/>
              </w:tabs>
              <w:spacing w:before="20" w:after="20" w:line="256" w:lineRule="auto"/>
              <w:ind w:left="-198"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981" w:type="dxa"/>
            <w:tcBorders>
              <w:top w:val="single" w:sz="12" w:space="0" w:color="FFFFFF" w:themeColor="background1"/>
              <w:left w:val="single" w:sz="12" w:space="0" w:color="FFFFFF" w:themeColor="background1"/>
              <w:bottom w:val="nil"/>
              <w:right w:val="nil"/>
            </w:tcBorders>
            <w:shd w:val="clear" w:color="auto" w:fill="0072C6"/>
            <w:hideMark/>
          </w:tcPr>
          <w:p w14:paraId="21A67832" w14:textId="77777777" w:rsidR="009A6ABA" w:rsidRPr="00690C65" w:rsidRDefault="009A6ABA" w:rsidP="004B316C">
            <w:pPr>
              <w:pStyle w:val="ProductList-Body"/>
              <w:tabs>
                <w:tab w:val="clear" w:pos="158"/>
                <w:tab w:val="left" w:pos="720"/>
              </w:tabs>
              <w:spacing w:before="20" w:after="20" w:line="256" w:lineRule="auto"/>
              <w:ind w:left="-198" w:right="-115"/>
              <w:jc w:val="center"/>
            </w:pPr>
            <w:r>
              <w:rPr>
                <w:rFonts w:asciiTheme="majorHAnsi" w:hAnsiTheme="majorHAnsi"/>
                <w:color w:val="FFFFFF" w:themeColor="background1"/>
                <w:sz w:val="16"/>
                <w:szCs w:val="16"/>
              </w:rPr>
              <w:t>Enterprise</w:t>
            </w:r>
          </w:p>
          <w:p w14:paraId="0A5DE345" w14:textId="1507C88D" w:rsidR="009A6ABA" w:rsidRDefault="009A6ABA" w:rsidP="004B316C">
            <w:pPr>
              <w:pStyle w:val="ProductList-Body"/>
              <w:tabs>
                <w:tab w:val="clear" w:pos="158"/>
                <w:tab w:val="left" w:pos="720"/>
              </w:tabs>
              <w:spacing w:before="20" w:after="20" w:line="256" w:lineRule="auto"/>
              <w:ind w:left="-198"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Mobility </w:t>
            </w:r>
            <w:r w:rsidR="004B316C">
              <w:rPr>
                <w:rFonts w:asciiTheme="majorHAnsi" w:hAnsiTheme="majorHAnsi"/>
                <w:color w:val="FFFFFF" w:themeColor="background1"/>
                <w:sz w:val="16"/>
                <w:szCs w:val="16"/>
              </w:rPr>
              <w:br/>
            </w:r>
            <w:r>
              <w:rPr>
                <w:rFonts w:asciiTheme="majorHAnsi" w:hAnsiTheme="majorHAnsi"/>
                <w:color w:val="FFFFFF" w:themeColor="background1"/>
                <w:sz w:val="16"/>
                <w:szCs w:val="16"/>
              </w:rPr>
              <w:t>Suite</w:t>
            </w:r>
          </w:p>
        </w:tc>
        <w:tc>
          <w:tcPr>
            <w:tcW w:w="76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E47E05" w14:textId="77777777" w:rsidR="009A6ABA" w:rsidRPr="00690C65" w:rsidRDefault="009A6ABA" w:rsidP="004B316C">
            <w:pPr>
              <w:pStyle w:val="ProductList-Body"/>
              <w:tabs>
                <w:tab w:val="clear" w:pos="158"/>
                <w:tab w:val="left" w:pos="720"/>
              </w:tabs>
              <w:spacing w:before="20" w:after="20" w:line="256" w:lineRule="auto"/>
              <w:ind w:left="-198" w:right="-115"/>
              <w:jc w:val="center"/>
            </w:pPr>
            <w:r>
              <w:rPr>
                <w:rFonts w:asciiTheme="majorHAnsi" w:hAnsiTheme="majorHAnsi"/>
                <w:color w:val="FFFFFF" w:themeColor="background1"/>
                <w:sz w:val="16"/>
                <w:szCs w:val="16"/>
              </w:rPr>
              <w:t>Enterprise Cloud</w:t>
            </w:r>
          </w:p>
          <w:p w14:paraId="2EC3693F" w14:textId="77777777" w:rsidR="009A6ABA" w:rsidRDefault="009A6ABA" w:rsidP="004B316C">
            <w:pPr>
              <w:pStyle w:val="ProductList-Body"/>
              <w:tabs>
                <w:tab w:val="clear" w:pos="158"/>
                <w:tab w:val="left" w:pos="720"/>
              </w:tabs>
              <w:spacing w:before="20" w:after="20" w:line="256" w:lineRule="auto"/>
              <w:ind w:left="-198"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923"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A97127" w14:textId="77777777" w:rsidR="009A6ABA" w:rsidRPr="00690C65" w:rsidRDefault="009A6ABA" w:rsidP="004B316C">
            <w:pPr>
              <w:pStyle w:val="ProductList-Body"/>
              <w:tabs>
                <w:tab w:val="clear" w:pos="158"/>
                <w:tab w:val="left" w:pos="720"/>
              </w:tabs>
              <w:spacing w:before="20" w:after="20" w:line="256" w:lineRule="auto"/>
              <w:ind w:left="-198" w:right="-115"/>
              <w:jc w:val="center"/>
            </w:pPr>
            <w:r>
              <w:rPr>
                <w:rFonts w:asciiTheme="majorHAnsi" w:hAnsiTheme="majorHAnsi"/>
                <w:color w:val="FFFFFF" w:themeColor="background1"/>
                <w:sz w:val="16"/>
                <w:szCs w:val="16"/>
              </w:rPr>
              <w:t>Microsoft Dynamics</w:t>
            </w:r>
          </w:p>
          <w:p w14:paraId="1466A1CA" w14:textId="77777777" w:rsidR="009A6ABA" w:rsidRDefault="009A6ABA" w:rsidP="004B316C">
            <w:pPr>
              <w:pStyle w:val="ProductList-Body"/>
              <w:tabs>
                <w:tab w:val="clear" w:pos="158"/>
                <w:tab w:val="left" w:pos="720"/>
              </w:tabs>
              <w:spacing w:before="20" w:after="20" w:line="256" w:lineRule="auto"/>
              <w:ind w:left="-198"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470AF7" w14:paraId="3E2839AF" w14:textId="77777777" w:rsidTr="00C0014C">
        <w:trPr>
          <w:cantSplit/>
          <w:trHeight w:val="288"/>
        </w:trPr>
        <w:tc>
          <w:tcPr>
            <w:tcW w:w="2358" w:type="dxa"/>
            <w:vMerge/>
            <w:tcBorders>
              <w:top w:val="nil"/>
              <w:left w:val="nil"/>
              <w:bottom w:val="dashSmallGap" w:sz="4" w:space="0" w:color="808080" w:themeColor="background1" w:themeShade="80"/>
              <w:right w:val="nil"/>
            </w:tcBorders>
            <w:vAlign w:val="center"/>
            <w:hideMark/>
          </w:tcPr>
          <w:p w14:paraId="42BDAE16" w14:textId="77777777" w:rsidR="00470AF7" w:rsidRDefault="00470AF7">
            <w:pPr>
              <w:spacing w:after="0"/>
            </w:pPr>
          </w:p>
        </w:tc>
        <w:tc>
          <w:tcPr>
            <w:tcW w:w="273"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77777777" w:rsidR="00470AF7" w:rsidRDefault="00470AF7" w:rsidP="004B316C">
            <w:pPr>
              <w:pStyle w:val="ProductList-Body"/>
              <w:tabs>
                <w:tab w:val="clear" w:pos="158"/>
                <w:tab w:val="left" w:pos="720"/>
              </w:tabs>
              <w:spacing w:line="256" w:lineRule="auto"/>
              <w:ind w:left="-19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77777777" w:rsidR="00470AF7" w:rsidRDefault="00470AF7" w:rsidP="004B316C">
            <w:pPr>
              <w:pStyle w:val="ProductList-Body"/>
              <w:tabs>
                <w:tab w:val="clear" w:pos="158"/>
                <w:tab w:val="left" w:pos="720"/>
              </w:tabs>
              <w:spacing w:line="256" w:lineRule="auto"/>
              <w:ind w:left="-19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77777777" w:rsidR="00470AF7" w:rsidRDefault="00470AF7" w:rsidP="004B316C">
            <w:pPr>
              <w:pStyle w:val="ProductList-Body"/>
              <w:tabs>
                <w:tab w:val="clear" w:pos="158"/>
                <w:tab w:val="left" w:pos="720"/>
              </w:tabs>
              <w:spacing w:line="256" w:lineRule="auto"/>
              <w:ind w:left="-19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6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7AAA34" w14:textId="77777777" w:rsidR="00470AF7" w:rsidRDefault="00470AF7" w:rsidP="004B316C">
            <w:pPr>
              <w:pStyle w:val="ProductList-Body"/>
              <w:tabs>
                <w:tab w:val="clear" w:pos="158"/>
                <w:tab w:val="left" w:pos="720"/>
              </w:tabs>
              <w:spacing w:line="256" w:lineRule="auto"/>
              <w:ind w:left="-19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77777777" w:rsidR="00470AF7" w:rsidRDefault="00470AF7" w:rsidP="004B316C">
            <w:pPr>
              <w:pStyle w:val="ProductList-Body"/>
              <w:tabs>
                <w:tab w:val="clear" w:pos="158"/>
                <w:tab w:val="left" w:pos="720"/>
              </w:tabs>
              <w:spacing w:line="256" w:lineRule="auto"/>
              <w:ind w:left="-19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77777777" w:rsidR="00470AF7" w:rsidRDefault="00470AF7" w:rsidP="004B316C">
            <w:pPr>
              <w:pStyle w:val="ProductList-Body"/>
              <w:tabs>
                <w:tab w:val="clear" w:pos="158"/>
                <w:tab w:val="left" w:pos="720"/>
              </w:tabs>
              <w:spacing w:line="256" w:lineRule="auto"/>
              <w:ind w:left="-19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77777777" w:rsidR="00470AF7" w:rsidRDefault="00470AF7" w:rsidP="004B316C">
            <w:pPr>
              <w:pStyle w:val="ProductList-Body"/>
              <w:tabs>
                <w:tab w:val="clear" w:pos="158"/>
                <w:tab w:val="left" w:pos="720"/>
              </w:tabs>
              <w:spacing w:line="256" w:lineRule="auto"/>
              <w:ind w:left="-19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5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77777777" w:rsidR="00470AF7" w:rsidRDefault="00470AF7" w:rsidP="004B316C">
            <w:pPr>
              <w:pStyle w:val="ProductList-Body"/>
              <w:tabs>
                <w:tab w:val="clear" w:pos="158"/>
                <w:tab w:val="left" w:pos="720"/>
              </w:tabs>
              <w:spacing w:line="256" w:lineRule="auto"/>
              <w:ind w:left="-19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83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DBF525" w14:textId="21DF9E83" w:rsidR="00470AF7" w:rsidRDefault="00470AF7" w:rsidP="004B316C">
            <w:pPr>
              <w:pStyle w:val="ProductList-Body"/>
              <w:tabs>
                <w:tab w:val="clear" w:pos="158"/>
                <w:tab w:val="left" w:pos="720"/>
              </w:tabs>
              <w:spacing w:line="256" w:lineRule="auto"/>
              <w:ind w:left="-198" w:right="-108"/>
              <w:jc w:val="center"/>
              <w:rPr>
                <w:rFonts w:asciiTheme="majorHAnsi" w:hAnsiTheme="majorHAnsi"/>
                <w:color w:val="FFFFFF" w:themeColor="background1"/>
                <w:sz w:val="16"/>
                <w:szCs w:val="16"/>
              </w:rPr>
            </w:pPr>
          </w:p>
        </w:tc>
        <w:tc>
          <w:tcPr>
            <w:tcW w:w="82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589123" w14:textId="77777777" w:rsidR="00470AF7" w:rsidRDefault="00470AF7" w:rsidP="004B316C">
            <w:pPr>
              <w:pStyle w:val="ProductList-Body"/>
              <w:tabs>
                <w:tab w:val="clear" w:pos="158"/>
                <w:tab w:val="left" w:pos="720"/>
              </w:tabs>
              <w:spacing w:line="256" w:lineRule="auto"/>
              <w:ind w:left="-198" w:right="-108"/>
              <w:jc w:val="center"/>
              <w:rPr>
                <w:rFonts w:asciiTheme="majorHAnsi" w:hAnsiTheme="majorHAnsi"/>
                <w:color w:val="FFFFFF" w:themeColor="background1"/>
                <w:sz w:val="16"/>
                <w:szCs w:val="16"/>
              </w:rPr>
            </w:pPr>
          </w:p>
        </w:tc>
        <w:tc>
          <w:tcPr>
            <w:tcW w:w="9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C4DFEE" w14:textId="77777777" w:rsidR="00470AF7" w:rsidRDefault="00470AF7" w:rsidP="004B316C">
            <w:pPr>
              <w:pStyle w:val="ProductList-Body"/>
              <w:tabs>
                <w:tab w:val="clear" w:pos="158"/>
                <w:tab w:val="left" w:pos="720"/>
              </w:tabs>
              <w:spacing w:line="256" w:lineRule="auto"/>
              <w:ind w:left="-198" w:right="-108"/>
              <w:jc w:val="center"/>
              <w:rPr>
                <w:rFonts w:asciiTheme="majorHAnsi" w:hAnsiTheme="majorHAnsi"/>
                <w:color w:val="FFFFFF" w:themeColor="background1"/>
                <w:sz w:val="16"/>
                <w:szCs w:val="16"/>
              </w:rPr>
            </w:pPr>
          </w:p>
        </w:tc>
        <w:tc>
          <w:tcPr>
            <w:tcW w:w="82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CF7CBB" w14:textId="77777777" w:rsidR="00470AF7" w:rsidRDefault="00470AF7" w:rsidP="004B316C">
            <w:pPr>
              <w:pStyle w:val="ProductList-Body"/>
              <w:tabs>
                <w:tab w:val="clear" w:pos="158"/>
                <w:tab w:val="left" w:pos="720"/>
              </w:tabs>
              <w:spacing w:line="256" w:lineRule="auto"/>
              <w:ind w:left="-198" w:right="-108"/>
              <w:jc w:val="center"/>
              <w:rPr>
                <w:rFonts w:asciiTheme="majorHAnsi" w:hAnsiTheme="majorHAnsi"/>
                <w:color w:val="FFFFFF" w:themeColor="background1"/>
                <w:sz w:val="16"/>
                <w:szCs w:val="16"/>
              </w:rPr>
            </w:pPr>
          </w:p>
        </w:tc>
        <w:tc>
          <w:tcPr>
            <w:tcW w:w="981" w:type="dxa"/>
            <w:tcBorders>
              <w:top w:val="nil"/>
              <w:left w:val="single" w:sz="12" w:space="0" w:color="FFFFFF" w:themeColor="background1"/>
              <w:bottom w:val="single" w:sz="12" w:space="0" w:color="FFFFFF" w:themeColor="background1"/>
              <w:right w:val="nil"/>
            </w:tcBorders>
            <w:shd w:val="clear" w:color="auto" w:fill="0072C6"/>
            <w:vAlign w:val="center"/>
          </w:tcPr>
          <w:p w14:paraId="55F118E1" w14:textId="77777777" w:rsidR="00470AF7" w:rsidRDefault="00470AF7" w:rsidP="004B316C">
            <w:pPr>
              <w:pStyle w:val="ProductList-Body"/>
              <w:tabs>
                <w:tab w:val="clear" w:pos="158"/>
                <w:tab w:val="left" w:pos="720"/>
              </w:tabs>
              <w:spacing w:line="256" w:lineRule="auto"/>
              <w:ind w:left="-198" w:right="-108"/>
              <w:jc w:val="center"/>
              <w:rPr>
                <w:rFonts w:asciiTheme="majorHAnsi" w:hAnsiTheme="majorHAnsi"/>
                <w:color w:val="FFFFFF" w:themeColor="background1"/>
                <w:sz w:val="16"/>
                <w:szCs w:val="16"/>
              </w:rPr>
            </w:pPr>
          </w:p>
        </w:tc>
        <w:tc>
          <w:tcPr>
            <w:tcW w:w="76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D544ED3" w14:textId="77777777" w:rsidR="00470AF7" w:rsidRDefault="00470AF7" w:rsidP="004B316C">
            <w:pPr>
              <w:pStyle w:val="ProductList-Body"/>
              <w:tabs>
                <w:tab w:val="clear" w:pos="158"/>
                <w:tab w:val="left" w:pos="720"/>
              </w:tabs>
              <w:spacing w:line="256" w:lineRule="auto"/>
              <w:ind w:left="-198" w:right="-108"/>
              <w:jc w:val="center"/>
              <w:rPr>
                <w:rFonts w:asciiTheme="majorHAnsi" w:hAnsiTheme="majorHAnsi"/>
                <w:color w:val="FFFFFF" w:themeColor="background1"/>
                <w:sz w:val="16"/>
                <w:szCs w:val="16"/>
              </w:rPr>
            </w:pPr>
          </w:p>
        </w:tc>
        <w:tc>
          <w:tcPr>
            <w:tcW w:w="473" w:type="dxa"/>
            <w:tcBorders>
              <w:top w:val="nil"/>
              <w:left w:val="single" w:sz="12" w:space="0" w:color="FFFFFF" w:themeColor="background1"/>
              <w:bottom w:val="single" w:sz="12" w:space="0" w:color="FFFFFF" w:themeColor="background1"/>
              <w:right w:val="nil"/>
            </w:tcBorders>
            <w:shd w:val="clear" w:color="auto" w:fill="0072C6"/>
            <w:hideMark/>
          </w:tcPr>
          <w:p w14:paraId="4660BB62" w14:textId="77777777" w:rsidR="00470AF7" w:rsidRDefault="00470AF7" w:rsidP="004B316C">
            <w:pPr>
              <w:pStyle w:val="ProductList-Body"/>
              <w:tabs>
                <w:tab w:val="clear" w:pos="158"/>
                <w:tab w:val="left" w:pos="720"/>
              </w:tabs>
              <w:spacing w:line="256" w:lineRule="auto"/>
              <w:ind w:left="-19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450" w:type="dxa"/>
            <w:tcBorders>
              <w:top w:val="nil"/>
              <w:left w:val="single" w:sz="12" w:space="0" w:color="FFFFFF" w:themeColor="background1"/>
              <w:bottom w:val="single" w:sz="12" w:space="0" w:color="FFFFFF" w:themeColor="background1"/>
              <w:right w:val="nil"/>
            </w:tcBorders>
            <w:shd w:val="clear" w:color="auto" w:fill="0072C6"/>
            <w:hideMark/>
          </w:tcPr>
          <w:p w14:paraId="08018A6D" w14:textId="77777777" w:rsidR="00470AF7" w:rsidRDefault="00470AF7" w:rsidP="004B316C">
            <w:pPr>
              <w:pStyle w:val="ProductList-Body"/>
              <w:tabs>
                <w:tab w:val="clear" w:pos="158"/>
                <w:tab w:val="left" w:pos="720"/>
              </w:tabs>
              <w:spacing w:line="256" w:lineRule="auto"/>
              <w:ind w:left="-19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470AF7" w14:paraId="3F640A2B" w14:textId="77777777" w:rsidTr="00435749">
        <w:trPr>
          <w:trHeight w:val="288"/>
        </w:trPr>
        <w:tc>
          <w:tcPr>
            <w:tcW w:w="2358"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9D05B" w14:textId="77777777" w:rsidR="00470AF7" w:rsidRDefault="00470AF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05A"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A0344F"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5E448"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7CCB"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08017"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ED88E"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B67F"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r>
      <w:tr w:rsidR="00470AF7" w14:paraId="4F18E9EA" w14:textId="77777777" w:rsidTr="008829A0">
        <w:trPr>
          <w:trHeight w:val="288"/>
        </w:trPr>
        <w:tc>
          <w:tcPr>
            <w:tcW w:w="2358" w:type="dxa"/>
            <w:tcBorders>
              <w:top w:val="nil"/>
              <w:left w:val="nil"/>
              <w:bottom w:val="dashSmallGap" w:sz="4" w:space="0" w:color="BFBFBF" w:themeColor="background1" w:themeShade="BF"/>
              <w:right w:val="nil"/>
            </w:tcBorders>
            <w:noWrap/>
            <w:vAlign w:val="center"/>
            <w:hideMark/>
          </w:tcPr>
          <w:p w14:paraId="7BE6D9E7" w14:textId="77777777" w:rsidR="00470AF7" w:rsidRDefault="00470AF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7C9E"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A62C13"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8D0D"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09233"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88E4"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16EEB"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r>
      <w:tr w:rsidR="00470AF7" w14:paraId="3E8388D6" w14:textId="77777777" w:rsidTr="0003116F">
        <w:trPr>
          <w:trHeight w:val="288"/>
        </w:trPr>
        <w:tc>
          <w:tcPr>
            <w:tcW w:w="23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470AF7" w:rsidRDefault="00470AF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 plán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2061"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1885FE"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4627"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342B2"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ABD2"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7986"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7D92E"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r>
      <w:tr w:rsidR="00470AF7" w14:paraId="12764D52" w14:textId="77777777" w:rsidTr="00195FB9">
        <w:trPr>
          <w:trHeight w:val="288"/>
        </w:trPr>
        <w:tc>
          <w:tcPr>
            <w:tcW w:w="23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470AF7" w:rsidRDefault="00470AF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 plán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BAEC"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789F4"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B17C"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CDE07"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E6918"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7A30"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r>
      <w:tr w:rsidR="00470AF7" w14:paraId="0ABC6094" w14:textId="77777777" w:rsidTr="004A57EB">
        <w:trPr>
          <w:trHeight w:val="288"/>
        </w:trPr>
        <w:tc>
          <w:tcPr>
            <w:tcW w:w="23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470AF7" w:rsidRDefault="00470AF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A889"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8CF0B"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F1001"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AF16"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49607"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C72FE"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5C0F"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r>
      <w:tr w:rsidR="00470AF7" w14:paraId="44937399" w14:textId="77777777" w:rsidTr="00AD3639">
        <w:trPr>
          <w:trHeight w:val="288"/>
        </w:trPr>
        <w:tc>
          <w:tcPr>
            <w:tcW w:w="23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77777777" w:rsidR="00470AF7" w:rsidRDefault="00470AF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2B2A7"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23973A"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6F65"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60856"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981"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17E5"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r>
      <w:tr w:rsidR="00470AF7" w14:paraId="4C3BCF36" w14:textId="77777777" w:rsidTr="0010403C">
        <w:trPr>
          <w:trHeight w:val="288"/>
        </w:trPr>
        <w:tc>
          <w:tcPr>
            <w:tcW w:w="23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470AF7" w:rsidRDefault="00470AF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 plán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F6D"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117184"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B3AD"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D57B"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100B1"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45520"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89C2"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r>
      <w:tr w:rsidR="00470AF7" w14:paraId="44888BDF" w14:textId="77777777" w:rsidTr="003A7FD9">
        <w:trPr>
          <w:trHeight w:val="288"/>
        </w:trPr>
        <w:tc>
          <w:tcPr>
            <w:tcW w:w="23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470AF7" w:rsidRDefault="00470AF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 plán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A667"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9609CE"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33D3"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E8B28"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D3E6B"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743F"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r>
      <w:tr w:rsidR="00470AF7" w14:paraId="65C25224" w14:textId="77777777" w:rsidTr="00CA6A78">
        <w:trPr>
          <w:trHeight w:val="288"/>
        </w:trPr>
        <w:tc>
          <w:tcPr>
            <w:tcW w:w="23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78867009" w:rsidR="00470AF7" w:rsidRDefault="00470AF7"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7B662"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B9CF"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F47D"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808265"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B3DC5"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C92"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13CF"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0A597"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D974E"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r>
      <w:tr w:rsidR="00470AF7" w14:paraId="7CF572AC" w14:textId="77777777" w:rsidTr="00736A48">
        <w:trPr>
          <w:trHeight w:val="288"/>
        </w:trPr>
        <w:tc>
          <w:tcPr>
            <w:tcW w:w="23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621DE" w14:textId="6A08BAA3" w:rsidR="00470AF7" w:rsidRDefault="00470AF7"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 plán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25FA"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3CA0D"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3395"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B379"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E25A"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5C7"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4064"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D01C8"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1CB07"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B439"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C98AB"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A72C"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1A21"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A20FB"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0117B"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5C6B"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r>
      <w:tr w:rsidR="00470AF7" w14:paraId="2E4E6896" w14:textId="77777777" w:rsidTr="006A55F4">
        <w:trPr>
          <w:trHeight w:val="288"/>
        </w:trPr>
        <w:tc>
          <w:tcPr>
            <w:tcW w:w="23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6BECFCB8" w:rsidR="00470AF7" w:rsidRDefault="00470AF7"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 plán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3F8E3"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E7E186"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32D9"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8B26"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47E51"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B4A8"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55298"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r>
      <w:tr w:rsidR="00470AF7" w14:paraId="43BB1088" w14:textId="77777777" w:rsidTr="00406060">
        <w:trPr>
          <w:trHeight w:val="288"/>
        </w:trPr>
        <w:tc>
          <w:tcPr>
            <w:tcW w:w="23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F1464" w14:textId="77777777" w:rsidR="00470AF7" w:rsidRDefault="00470AF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E0843"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FB435"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0FBC4"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775FB"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E7B1"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2C0C"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8B6C"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7783"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725F08"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888E"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77079"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2B756"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2EDD"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46A2BF35"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r>
              <w:rPr>
                <w:rFonts w:asciiTheme="majorHAnsi" w:hAnsiTheme="majorHAnsi"/>
                <w:szCs w:val="18"/>
              </w:rPr>
              <w:t xml:space="preserve"> </w:t>
            </w: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E35CF"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3312"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r>
      <w:tr w:rsidR="00470AF7" w14:paraId="7674A66A" w14:textId="77777777" w:rsidTr="0077168F">
        <w:trPr>
          <w:trHeight w:val="288"/>
        </w:trPr>
        <w:tc>
          <w:tcPr>
            <w:tcW w:w="23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470AF7" w:rsidRDefault="00470AF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E9D40"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457F37"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4C826"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2F1B7"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B92B"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8F98"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r>
      <w:tr w:rsidR="00470AF7" w14:paraId="383D529E" w14:textId="77777777" w:rsidTr="0036589D">
        <w:trPr>
          <w:trHeight w:val="288"/>
        </w:trPr>
        <w:tc>
          <w:tcPr>
            <w:tcW w:w="23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470AF7" w:rsidRDefault="00470AF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6CD10"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7E45CE"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CE61"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3C55A"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D2DB"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E823"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r>
      <w:tr w:rsidR="00470AF7" w14:paraId="32E5BE3F" w14:textId="77777777" w:rsidTr="00E0245A">
        <w:trPr>
          <w:trHeight w:val="288"/>
        </w:trPr>
        <w:tc>
          <w:tcPr>
            <w:tcW w:w="23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470AF7" w:rsidRDefault="00470AF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3C39D"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4EA515"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C645A"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F2EC"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2458"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314B"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r>
      <w:tr w:rsidR="00470AF7" w14:paraId="4EA92558" w14:textId="77777777" w:rsidTr="00C2000A">
        <w:trPr>
          <w:trHeight w:val="288"/>
        </w:trPr>
        <w:tc>
          <w:tcPr>
            <w:tcW w:w="23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470AF7" w:rsidRDefault="00470AF7">
            <w:pPr>
              <w:pStyle w:val="ProductList-Body"/>
              <w:tabs>
                <w:tab w:val="clear" w:pos="158"/>
                <w:tab w:val="left" w:pos="720"/>
              </w:tabs>
              <w:spacing w:line="256" w:lineRule="auto"/>
              <w:ind w:left="-108"/>
              <w:rPr>
                <w:rFonts w:asciiTheme="majorHAnsi" w:hAnsiTheme="majorHAnsi"/>
                <w:sz w:val="16"/>
                <w:szCs w:val="16"/>
              </w:rPr>
            </w:pPr>
            <w:r>
              <w:rPr>
                <w:sz w:val="16"/>
                <w:szCs w:val="16"/>
              </w:rPr>
              <w:t>Microsoft</w:t>
            </w:r>
            <w:r>
              <w:rPr>
                <w:rFonts w:asciiTheme="majorHAnsi" w:hAnsiTheme="majorHAnsi"/>
                <w:sz w:val="16"/>
                <w:szCs w:val="16"/>
              </w:rPr>
              <w:t xml:space="preserve"> Intune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49C6"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A30D99"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F145C"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FB34C"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E4BDE"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154A5"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r>
      <w:tr w:rsidR="00470AF7" w14:paraId="6D0F5A2D" w14:textId="77777777" w:rsidTr="00167F11">
        <w:trPr>
          <w:trHeight w:val="288"/>
        </w:trPr>
        <w:tc>
          <w:tcPr>
            <w:tcW w:w="23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77777777" w:rsidR="00470AF7" w:rsidRDefault="00470AF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B2739"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390B15"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8158"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E71125"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7BCD"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F4CA1"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7834"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r>
      <w:tr w:rsidR="00470AF7" w14:paraId="264A40B5" w14:textId="77777777" w:rsidTr="00DC2997">
        <w:trPr>
          <w:trHeight w:val="288"/>
        </w:trPr>
        <w:tc>
          <w:tcPr>
            <w:tcW w:w="23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77777777" w:rsidR="00470AF7" w:rsidRDefault="00470AF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4A4"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001834"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9D47B"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4CAC"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F4217"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763DE"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F0AB2"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r>
      <w:tr w:rsidR="00470AF7" w14:paraId="455C3365" w14:textId="77777777" w:rsidTr="00B3133B">
        <w:trPr>
          <w:trHeight w:val="288"/>
        </w:trPr>
        <w:tc>
          <w:tcPr>
            <w:tcW w:w="23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77777777" w:rsidR="00470AF7" w:rsidRDefault="00470AF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849F2"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9690C"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3B6F"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D1E97"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DB5828"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C414"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r>
      <w:tr w:rsidR="00470AF7" w14:paraId="21C7E982" w14:textId="77777777" w:rsidTr="007A62B1">
        <w:trPr>
          <w:trHeight w:val="288"/>
        </w:trPr>
        <w:tc>
          <w:tcPr>
            <w:tcW w:w="23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77777777" w:rsidR="00470AF7" w:rsidRDefault="00470AF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Enterprise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BFAB6"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A27F80"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90AB"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40F8"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5FF4"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0934"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r>
      <w:tr w:rsidR="00470AF7" w14:paraId="573A0638" w14:textId="77777777" w:rsidTr="00257627">
        <w:trPr>
          <w:trHeight w:val="288"/>
        </w:trPr>
        <w:tc>
          <w:tcPr>
            <w:tcW w:w="23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5DCFF" w14:textId="7C52F788" w:rsidR="00470AF7" w:rsidRDefault="00470AF7"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BE207"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F3A6"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743"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E267"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98B0B"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820"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9960"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EB57"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ADB69"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2E7F"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4B8CB"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AEC"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7E25"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262F"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6C3A0"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B8FD7"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r>
      <w:tr w:rsidR="00470AF7" w14:paraId="717B45C6" w14:textId="77777777" w:rsidTr="00FD0E58">
        <w:trPr>
          <w:trHeight w:val="288"/>
        </w:trPr>
        <w:tc>
          <w:tcPr>
            <w:tcW w:w="2358" w:type="dxa"/>
            <w:tcBorders>
              <w:top w:val="dashSmallGap" w:sz="4" w:space="0" w:color="BFBFBF" w:themeColor="background1" w:themeShade="BF"/>
              <w:left w:val="nil"/>
              <w:bottom w:val="nil"/>
              <w:right w:val="nil"/>
            </w:tcBorders>
            <w:noWrap/>
            <w:vAlign w:val="center"/>
            <w:hideMark/>
          </w:tcPr>
          <w:p w14:paraId="680D6763" w14:textId="77777777" w:rsidR="00470AF7" w:rsidRDefault="00470AF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3"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5442105"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B3B7C7"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E038A"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FAB274"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CFD81"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B63740"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724F9E"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65312B"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06DC1E43"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199DA"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F80BCD"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E97584"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4E0BB8"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11243F41"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9B56F0"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4668C5"/>
            <w:vAlign w:val="center"/>
          </w:tcPr>
          <w:p w14:paraId="0063031E"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r>
    </w:tbl>
    <w:p w14:paraId="569DD7F1" w14:textId="77777777" w:rsidR="00D67A4B" w:rsidRPr="00690C65" w:rsidRDefault="00D67A4B" w:rsidP="00A914BF">
      <w:pPr>
        <w:pStyle w:val="ProductList-Body"/>
      </w:pPr>
    </w:p>
    <w:p w14:paraId="78C074DA" w14:textId="128B014E" w:rsidR="00C614F3" w:rsidRPr="00690C65" w:rsidRDefault="00007D8A" w:rsidP="00C614F3">
      <w:pPr>
        <w:pStyle w:val="ProductList-Body"/>
      </w:pPr>
      <w:r>
        <w:rPr>
          <w:vertAlign w:val="superscript"/>
        </w:rPr>
        <w:t>1</w:t>
      </w:r>
      <w:r>
        <w:t xml:space="preserve"> Dodatočné licencie SL na balík, ktoré v názve obsahujú výraz „bez služieb ProPlus“, nezahŕňajú práva na službu Office 365 ProPlus.</w:t>
      </w:r>
    </w:p>
    <w:p w14:paraId="4F4C45F1" w14:textId="77777777" w:rsidR="00470AF7" w:rsidRDefault="00470AF7" w:rsidP="00470AF7">
      <w:pPr>
        <w:pStyle w:val="ProductList-Body"/>
        <w:rPr>
          <w:rStyle w:val="Hyperlink"/>
        </w:rPr>
      </w:pPr>
      <w:r>
        <w:rPr>
          <w:vertAlign w:val="superscript"/>
        </w:rPr>
        <w:t>2</w:t>
      </w:r>
      <w:r>
        <w:t xml:space="preserve"> Okrem služieb on-line uvedených vyššie spĺňa balík Enterprise Cloud Suite požiadavku na licencie SL na krytie Windows SA pre jednotlivých používateľov, ako je to uvedené v dokumente Podmienky používania produktov. Dokument Podmienky používania produktov je uvedený na adrese </w:t>
      </w:r>
      <w:hyperlink r:id="rId52" w:history="1">
        <w:r>
          <w:rPr>
            <w:rStyle w:val="Hyperlink"/>
          </w:rPr>
          <w:t>http://go.microsoft.com/?linkid=9839207</w:t>
        </w:r>
      </w:hyperlink>
      <w:r>
        <w:t>.</w:t>
      </w:r>
    </w:p>
    <w:p w14:paraId="5CE54DAE" w14:textId="7CA4E779" w:rsidR="0053216D" w:rsidRPr="00690C65" w:rsidRDefault="000759BB" w:rsidP="0053216D">
      <w:pPr>
        <w:pStyle w:val="ProductList-Body"/>
      </w:pPr>
      <w:r>
        <w:rPr>
          <w:vertAlign w:val="superscript"/>
        </w:rPr>
        <w:t>3</w:t>
      </w:r>
      <w:r>
        <w:t xml:space="preserve"> Služby Microsoft Dynamics CRM Online Professional EDU a Microsoft Dynamics CRM Online Enterprise EDU spĺňajú rovnaké požiadavky na licencie SL ako služby Microsoft Dynamics CRM Online Professional a Microsoft Dynamics CRM Online Enterprise.</w:t>
      </w:r>
    </w:p>
    <w:p w14:paraId="51AF67DF" w14:textId="77777777" w:rsidR="00235E4F" w:rsidRPr="000772BE" w:rsidRDefault="00E766FD" w:rsidP="00235E4F">
      <w:pPr>
        <w:pStyle w:val="ProductList-Body"/>
        <w:shd w:val="clear" w:color="auto" w:fill="A6A6A6" w:themeFill="background1" w:themeFillShade="A6"/>
        <w:spacing w:before="120" w:after="240"/>
        <w:jc w:val="right"/>
      </w:pPr>
      <w:hyperlink w:anchor="TableofContents" w:history="1">
        <w:r w:rsidR="00235E4F">
          <w:rPr>
            <w:rStyle w:val="Hyperlink"/>
            <w:sz w:val="16"/>
            <w:szCs w:val="16"/>
          </w:rPr>
          <w:t>Obsah</w:t>
        </w:r>
      </w:hyperlink>
      <w:r w:rsidR="00235E4F">
        <w:rPr>
          <w:sz w:val="16"/>
          <w:szCs w:val="16"/>
        </w:rPr>
        <w:t>/</w:t>
      </w:r>
      <w:hyperlink w:anchor="GeneralTerms" w:history="1">
        <w:r w:rsidR="00235E4F">
          <w:rPr>
            <w:rStyle w:val="Hyperlink"/>
            <w:sz w:val="16"/>
            <w:szCs w:val="16"/>
          </w:rPr>
          <w:t>všeobecné podmienky</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02" w:name="Attachment3"/>
      <w:bookmarkStart w:id="103" w:name="_Toc433203430"/>
      <w:r>
        <w:lastRenderedPageBreak/>
        <w:t>Príloha 3 – štandardné zmluvné klauzuly (spracovávatelia)</w:t>
      </w:r>
      <w:bookmarkEnd w:id="102"/>
      <w:bookmarkEnd w:id="103"/>
    </w:p>
    <w:p w14:paraId="4E06F8C8" w14:textId="6E522ADB" w:rsidR="00232755" w:rsidRPr="0024265C" w:rsidRDefault="00232755" w:rsidP="00232755">
      <w:pPr>
        <w:pStyle w:val="ProductList-Body"/>
        <w:rPr>
          <w:spacing w:val="-2"/>
        </w:rPr>
      </w:pPr>
      <w:r w:rsidRPr="0024265C">
        <w:rPr>
          <w:spacing w:val="-2"/>
        </w:rPr>
        <w:t>Na účely článku 26 ods. 2 smernice 95/46/ES pre prenos osobných údajov spracovateľom v tretích krajinách, ktoré nezabezpečujú primeranú úroveň ochrany, zákazník (ako vývozca údajov) a spoločnosť Microsoft Corporation (ako dovozca údajov, ktorého podpis je uvedený nižšie), jednotlivo „strana“, spolu „strany“, sa dohodli na týchto zmluvných doložkách (ďalej len „doložky“) s cieľom uvedenia primeraných záruk, pokiaľ ide o ochranu súkromia a základných práv a slobôd jednotlivcov pri prenose vývozcom údajov dovozcovi údajov osobných údajov uvedených v dodatku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Doložka 1: Definície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„osobné údaje“, „osobitné kategórie údajov“, „spracovávať/spracovanie“, „prevádzkovateľ“, „spracovateľ“, „subjekt údajov“ a „dozorný orgán“ majú rovnaký význam ako v smernici Európskeho parlamentu a Rady 95/46/ES z 24. októbra 1995 o ochrane fyzických osôb pri spracovaní osobných údajov a voľnom pohybe týchto údajov, </w:t>
      </w:r>
    </w:p>
    <w:p w14:paraId="56DF744D" w14:textId="77777777" w:rsidR="00232755" w:rsidRPr="00690C65" w:rsidRDefault="00232755" w:rsidP="00232755">
      <w:pPr>
        <w:pStyle w:val="ProductList-Body"/>
        <w:spacing w:after="120"/>
      </w:pPr>
      <w:r>
        <w:t xml:space="preserve">(b) „vývozca údajov“ je prevádzkovateľ, ktorý prenáša osobné údaje, </w:t>
      </w:r>
    </w:p>
    <w:p w14:paraId="4D0F19E1" w14:textId="77777777" w:rsidR="00232755" w:rsidRPr="00690C65" w:rsidRDefault="00232755" w:rsidP="00232755">
      <w:pPr>
        <w:pStyle w:val="ProductList-Body"/>
        <w:spacing w:after="120"/>
      </w:pPr>
      <w:r>
        <w:t xml:space="preserve">(c) „dovozca údajov“ je spracovateľ, ktorý súhlasí, že bude od vývozcu údajov prijímať osobné údaje určené na spracovanie v mene vývozcu údajov po prenose v súlade s jeho pokynmi a podmienkami doložiek a ktorý nepodlieha systému tretej krajiny zabezpečujúcej primeranú ochranu podľa článku 25 ods. 1 smernice 95/46/ES, </w:t>
      </w:r>
    </w:p>
    <w:p w14:paraId="3242292C" w14:textId="77777777" w:rsidR="00232755" w:rsidRPr="00690C65" w:rsidRDefault="00232755" w:rsidP="00232755">
      <w:pPr>
        <w:pStyle w:val="ProductList-Body"/>
        <w:spacing w:after="120"/>
      </w:pPr>
      <w:r>
        <w:t xml:space="preserve">(d) „subdodávateľ“ je akýkoľvek spracovateľ najatý dovozcom údajov alebo iným subdodávateľom dovozcu údajov, ktorý súhlasí, že bude od vývozcu údajov alebo od iného subdodávateľa prijímať osobné údaje určené na spracovanie v mene vývozcu údajov po prenose v súlade s jeho pokynmi, podmienkami doložiek a podmienkami písomnej zmluvy o spracovaní údajov subdodávateľom, </w:t>
      </w:r>
    </w:p>
    <w:p w14:paraId="3606732F" w14:textId="77777777" w:rsidR="00232755" w:rsidRPr="00690C65" w:rsidRDefault="00232755" w:rsidP="00232755">
      <w:pPr>
        <w:pStyle w:val="ProductList-Body"/>
        <w:spacing w:after="120"/>
      </w:pPr>
      <w:r>
        <w:t xml:space="preserve">(e) „príslušné právo týkajúce sa ochrany údajov“ sú právne predpisy chrániace základné práva a slobody jednotlivcov a najmä ich právo vo vzťahu k spracovaniu osobných údajov, uplatniteľné na prevádzkovateľa údajov v členskom štáte, v ktorom má vývozca údajov sídlo, </w:t>
      </w:r>
    </w:p>
    <w:p w14:paraId="5DF17BEE" w14:textId="77777777" w:rsidR="00232755" w:rsidRPr="00690C65" w:rsidRDefault="00232755" w:rsidP="00232755">
      <w:pPr>
        <w:pStyle w:val="ProductList-Body"/>
      </w:pPr>
      <w:r>
        <w:t xml:space="preserve">(f) „technické a organizačné bezpečnostné opatrenia“ sú tie opatrenia, ktoré sa zameriavajú na ochranu osobných údajov proti neúmyselnému alebo neoprávnenému zničeniu, neúmyselnej strate, zmene, neoprávnenému prezradeniu alebo prístupu, najmä ak spracovanie zahŕňa prenos údajov prostredníctvom siete, a proti všetkým ostatným nezákonným formám spracovania.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Doložka 2: Podrobné informácie o prenose</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Podrobné informácie o prenose a najmä o prípadných osobitných kategóriách osobných údajov sú uvedené v Dodatku 1 nižšie, ktorý je neoddeliteľnou súčasťou doložiek.</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Doložka 3: Doložka o oprávnenosti tretej strany</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 údajov môže ako oprávnená tretia strana uplatňovať voči vývozcovi údajov túto doložku, doložku 4 písm. b) až i), doložku 5 písm. a) až e) a písm. g) až j), doložku 6 ods. 1 a 2, doložku 7, doložku 8 ods. 2 a doložky 9 až 12. </w:t>
      </w:r>
    </w:p>
    <w:p w14:paraId="2380EFCA" w14:textId="77777777" w:rsidR="00232755" w:rsidRPr="00690C65" w:rsidRDefault="00232755" w:rsidP="00232755">
      <w:pPr>
        <w:pStyle w:val="ProductList-Body"/>
        <w:spacing w:after="120"/>
      </w:pPr>
      <w:r>
        <w:t xml:space="preserve">2. Subjekt údajov môže uplatňovať voči dovozcovi údajov túto doložku, doložku 5 písm. a) až e) a písm. g), doložku 6, doložku 7, doložku 8 ods. 2 a doložky 9 až 12 v prípadoch, keď vývozca údajov fakticky zmizol alebo prestal právne existovať, pokiaľ prípadný nástupnícky subjekt neprevzal na základe zmluvy alebo podľa zákona všetky právne záväzky vývozcu údajov, v dôsledku čoho prijíma práva a záväzky vývozcu údajov a subjekt údajov ich v takom prípade môže uplatňovať voči tomuto subjektu. </w:t>
      </w:r>
    </w:p>
    <w:p w14:paraId="3F00294C" w14:textId="77777777" w:rsidR="00232755" w:rsidRPr="00690C65" w:rsidRDefault="00232755" w:rsidP="00232755">
      <w:pPr>
        <w:pStyle w:val="ProductList-Body"/>
        <w:spacing w:after="120"/>
      </w:pPr>
      <w:r>
        <w:t xml:space="preserve">3. Subjekt údajov môže uplatňovať voči subdodávateľovi túto doložku, doložku 5 písm. a) až e) a písm. g), doložku 6, doložku 7, doložku 8 ods. 2 a doložky 9 až 12 v prípadoch, keď vývozca aj dovozca údajov fakticky zmizli alebo prestali právne existovať, alebo sa stali platobne neschopnými, pokiaľ prípadný nástupnícky subjekt neprevzal na základe zmluvy alebo podľa zákona všetky právne záväzky vývozcu údajov, v dôsledku čoho prijíma práva a záväzky vývozcu údajov a subjekt údajov ich v takom prípade môže uplatňovať voči tomuto subjektu. Táto zodpovednosť subdodávateľa voči tretím stranám je obmedzená na jeho vlastné operácie súvisiace so spracovaním údajov podľa doložiek. </w:t>
      </w:r>
    </w:p>
    <w:p w14:paraId="3853E7F8" w14:textId="77777777" w:rsidR="00232755" w:rsidRPr="00690C65" w:rsidRDefault="00232755" w:rsidP="00232755">
      <w:pPr>
        <w:pStyle w:val="ProductList-Body"/>
      </w:pPr>
      <w:r>
        <w:t xml:space="preserve">4. Strany nenamietajú proti tomu, aby bol subjekt údajov zastupovaný združeniami alebo inými subjektmi, ak si to výslovne želá a ak to vnútroštátne právo povoľuje. </w:t>
      </w:r>
    </w:p>
    <w:p w14:paraId="691DAF57" w14:textId="77777777" w:rsidR="00281702" w:rsidRDefault="00281702" w:rsidP="00A914BF">
      <w:pPr>
        <w:pStyle w:val="ProductList-Body"/>
      </w:pPr>
    </w:p>
    <w:p w14:paraId="7ACF0438" w14:textId="328506FE" w:rsidR="00232755" w:rsidRPr="00690C65" w:rsidRDefault="00232755" w:rsidP="00235E4F">
      <w:pPr>
        <w:pStyle w:val="ProductList-Body"/>
        <w:keepNext/>
        <w:jc w:val="center"/>
        <w:outlineLvl w:val="1"/>
      </w:pPr>
      <w:r>
        <w:rPr>
          <w:b/>
        </w:rPr>
        <w:lastRenderedPageBreak/>
        <w:t>Doložka 4: Povinnosti vývozcu údajov</w:t>
      </w:r>
    </w:p>
    <w:p w14:paraId="72E1C762" w14:textId="77777777" w:rsidR="00232755" w:rsidRPr="00690C65" w:rsidRDefault="00232755" w:rsidP="00235E4F">
      <w:pPr>
        <w:pStyle w:val="ProductList-Body"/>
        <w:keepNext/>
      </w:pPr>
    </w:p>
    <w:p w14:paraId="5AAB024C" w14:textId="77777777" w:rsidR="00232755" w:rsidRPr="00690C65" w:rsidRDefault="00232755" w:rsidP="00235E4F">
      <w:pPr>
        <w:pStyle w:val="ProductList-Body"/>
        <w:keepNext/>
      </w:pPr>
      <w:r>
        <w:t xml:space="preserve">Vývozca údajov súhlasí a zaručuje sa, že: </w:t>
      </w:r>
    </w:p>
    <w:p w14:paraId="6D83F5A6" w14:textId="77777777" w:rsidR="00232755" w:rsidRPr="00690C65" w:rsidRDefault="00232755" w:rsidP="00235E4F">
      <w:pPr>
        <w:pStyle w:val="ProductList-Body"/>
        <w:keepNext/>
      </w:pPr>
    </w:p>
    <w:p w14:paraId="7A73CB8D" w14:textId="77777777" w:rsidR="00232755" w:rsidRPr="00690C65" w:rsidRDefault="00232755" w:rsidP="00232755">
      <w:pPr>
        <w:pStyle w:val="ProductList-Body"/>
        <w:spacing w:after="120"/>
      </w:pPr>
      <w:r>
        <w:t xml:space="preserve">(a) spracovanie osobných údajov vrátane ich prenosu bolo a bude aj naďalej vykonávané v súlade s relevantnými ustanoveniami príslušného práva týkajúceho sa ochrany údajov (a prípadne bolo oznámené príslušným orgánom členského štátu, v ktorom má vývozca údajov sídlo) a že neporušuje relevantné ustanovenia daného štátu; </w:t>
      </w:r>
    </w:p>
    <w:p w14:paraId="1BBA23CC" w14:textId="77777777" w:rsidR="00232755" w:rsidRPr="00690C65" w:rsidRDefault="00232755" w:rsidP="00232755">
      <w:pPr>
        <w:pStyle w:val="ProductList-Body"/>
        <w:spacing w:after="120"/>
      </w:pPr>
      <w:r>
        <w:t xml:space="preserve">(b) nariadil a v priebehu trvania služieb spracovania osobných údajov bude nariaďovať dovozcovi údajov, aby prenášané osobné údaje spracovával len v mene vývozcu údajov a v súlade s príslušným právom týkajúcim sa ochrany osobných údajov a s doložkami; </w:t>
      </w:r>
    </w:p>
    <w:p w14:paraId="38B34303" w14:textId="77777777" w:rsidR="00232755" w:rsidRPr="00690C65" w:rsidRDefault="00232755" w:rsidP="00232755">
      <w:pPr>
        <w:pStyle w:val="ProductList-Body"/>
        <w:spacing w:after="120"/>
      </w:pPr>
      <w:r>
        <w:t xml:space="preserve">(c) dovozca údajov poskytne dostatočné záruky, pokiaľ ide o technické a organizačné bezpečnostné opatrenia uvedené v dodatku 2 k tejto zmluve; </w:t>
      </w:r>
    </w:p>
    <w:p w14:paraId="41951DDE" w14:textId="77777777" w:rsidR="00232755" w:rsidRPr="00690C65" w:rsidRDefault="00232755" w:rsidP="00232755">
      <w:pPr>
        <w:pStyle w:val="ProductList-Body"/>
        <w:spacing w:after="120"/>
      </w:pPr>
      <w:r>
        <w:t xml:space="preserve">(d) po vyhodnotení požiadaviek príslušného práva týkajúceho sa ochrany údajov sú bezpečnostné opatrenia primerané na zabezpečenie ochrany osobných údajov proti neúmyselnému alebo neoprávnenému zničeniu alebo neúmyselnej strate, zmene, neoprávnenému prezradeniu alebo prístupu najmä v prípadoch, ak spracovanie zahŕňa prenos údajov prostredníctvom siete, ako aj proti všetkým ostatným nezákonným formám spracovania, a že tieto opatrenia zabezpečujú úroveň bezpečnosti primeranú rizikám spojeným so spracovaním údajov a s povahou údajov, ktoré sa majú chrániť, vzhľadom na stav techniky a nákladnosť ich implementácie; </w:t>
      </w:r>
    </w:p>
    <w:p w14:paraId="0A445E6C" w14:textId="77777777" w:rsidR="00232755" w:rsidRPr="00690C65" w:rsidRDefault="00232755" w:rsidP="00232755">
      <w:pPr>
        <w:pStyle w:val="ProductList-Body"/>
        <w:spacing w:after="120"/>
      </w:pPr>
      <w:r>
        <w:t xml:space="preserve">(e) zabezpečí plnenie bezpečnostných opatrení; </w:t>
      </w:r>
    </w:p>
    <w:p w14:paraId="6AB8CF1B" w14:textId="77777777" w:rsidR="00232755" w:rsidRPr="00690C65" w:rsidRDefault="00232755" w:rsidP="00232755">
      <w:pPr>
        <w:pStyle w:val="ProductList-Body"/>
        <w:spacing w:after="120"/>
      </w:pPr>
      <w:r>
        <w:t xml:space="preserve">(f) ak bude prenos zahŕňať osobitné kategórie údajov, subjekt údajov bol alebo bude informovaný pred jeho uskutočnením alebo čo najskôr po ňom, že môže dôjsť k prenosu jeho údajov do tretej krajiny, ktorá neposkytuje primeranú ochranu v zmysle smernice 95/46/ES; </w:t>
      </w:r>
    </w:p>
    <w:p w14:paraId="1FF7E12F" w14:textId="77777777" w:rsidR="00232755" w:rsidRPr="00690C65" w:rsidRDefault="00232755" w:rsidP="00232755">
      <w:pPr>
        <w:pStyle w:val="ProductList-Body"/>
        <w:spacing w:after="120"/>
      </w:pPr>
      <w:r>
        <w:t xml:space="preserve">(g) postúpi akékoľvek oznámenie prijaté od vývozcu údajov alebo subdodávateľa podľa doložky 5 písm. b) a doložky 8 ods. 3 dozornému orgánu na ochranu údajov, pokiaľ sa vývozca údajov rozhodne pokračovať v prenose alebo zrušiť jeho pozastavenie; </w:t>
      </w:r>
    </w:p>
    <w:p w14:paraId="5D2CB4A1" w14:textId="77777777" w:rsidR="00232755" w:rsidRPr="00690C65" w:rsidRDefault="00232755" w:rsidP="00232755">
      <w:pPr>
        <w:pStyle w:val="ProductList-Body"/>
        <w:spacing w:after="120"/>
      </w:pPr>
      <w:r>
        <w:t xml:space="preserve">(h) na požiadanie poskytne subjektom údajov kópiu doložiek uvedených v tejto prílohe s výnimkou dodatku 2 a súhrnný opis bezpečnostných opatrení, ako aj kópiu akejkoľvek subdodávateľskej zmluvy o službách spracovania údajov, ktorú je nutné uzavrieť v súlade s doložkami, pokiaľ doložky alebo zmluva neobsahujú obchodné informácie, v tomto prípade môže tieto obchodné informácie vynechať; </w:t>
      </w:r>
    </w:p>
    <w:p w14:paraId="6BE07452" w14:textId="77777777" w:rsidR="00232755" w:rsidRPr="00690C65" w:rsidRDefault="00232755" w:rsidP="00232755">
      <w:pPr>
        <w:pStyle w:val="ProductList-Body"/>
        <w:spacing w:after="120"/>
      </w:pPr>
      <w:r>
        <w:t xml:space="preserve">(i) v prípade zadania zákazky na spracovanie údajov subdodávateľovi sa činnosť spojená so spracovaním vykonáva v súlade s doložkou 11 subdodávateľom, ktorý zabezpečuje prinajmenšom rovnakú úroveň ochrany osobných údajov a práv subjektu údajov ako dovozca údajov podľa doložiek, a </w:t>
      </w:r>
    </w:p>
    <w:p w14:paraId="7FB3CCD2" w14:textId="263D5BDF" w:rsidR="00D67A4B" w:rsidRPr="00690C65" w:rsidRDefault="00232755" w:rsidP="00232755">
      <w:pPr>
        <w:pStyle w:val="ProductList-Body"/>
      </w:pPr>
      <w:r>
        <w:t>(j) zabezpečí dodržiavanie doložky 4 písm. a) až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Doložka 5: Povinnosti dovozcu údajov</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Dovozca údajov sa zaväzuje a zaručuje, že: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bude spracovávať osobné údaje iba v mene vývozcu údajov a v súlade s jeho pokynmi a doložkami; ak z akýchkoľvek dôvodov nebude môcť toto dodržiavanie pokynov a doložiek zabezpečiť, zaväzuje sa bezodkladne o tom informovať vývozcu údajov, ktorý je v takom prípade oprávnený pozastaviť prenos údajov a/alebo zmluvu vypovedať; </w:t>
      </w:r>
    </w:p>
    <w:p w14:paraId="5E81B701" w14:textId="77777777" w:rsidR="00E83159" w:rsidRPr="00690C65" w:rsidRDefault="00E83159" w:rsidP="00E83159">
      <w:pPr>
        <w:pStyle w:val="ProductList-Body"/>
        <w:spacing w:after="120"/>
      </w:pPr>
      <w:r>
        <w:t xml:space="preserve">(b) nemá dôvod sa domnievať, že právne predpisy, ktorým podlieha, mu bránia plniť pokyny vývozcu údajov a jeho záväzky vyplývajúce zo zmluvy a že v prípade zmeny týchto právnych predpisov, ktorá by mohla mať závažný nepriaznivý účinok na záruky a záväzky stanovené doložkami, bezodkladne oznámi túto zmenu vývozcovi údajov, ktorý je v takom prípade oprávnený pozastaviť prenos údajov a/alebo zmluvu vypovedať; </w:t>
      </w:r>
    </w:p>
    <w:p w14:paraId="61FCFACE" w14:textId="77777777" w:rsidR="00E83159" w:rsidRPr="00690C65" w:rsidRDefault="00E83159" w:rsidP="00E83159">
      <w:pPr>
        <w:pStyle w:val="ProductList-Body"/>
        <w:spacing w:after="120"/>
      </w:pPr>
      <w:r>
        <w:t xml:space="preserve">(c) pred spracovaním prenášaných osobných údajov vykonal organizačné a technické zabezpečenia uvedené v dodatku 2; </w:t>
      </w:r>
    </w:p>
    <w:p w14:paraId="345C600F" w14:textId="77777777" w:rsidR="00E83159" w:rsidRPr="00690C65" w:rsidRDefault="00E83159" w:rsidP="00E83159">
      <w:pPr>
        <w:pStyle w:val="ProductList-Body"/>
      </w:pPr>
      <w:r>
        <w:t xml:space="preserve">(d) vývozcovi údajov bezodkladne oznámi: </w:t>
      </w:r>
    </w:p>
    <w:p w14:paraId="1CD6BBE0" w14:textId="77777777" w:rsidR="00E83159" w:rsidRPr="00690C65" w:rsidRDefault="00E83159" w:rsidP="00E83159">
      <w:pPr>
        <w:pStyle w:val="ProductList-Body"/>
        <w:spacing w:after="60"/>
        <w:ind w:left="360"/>
      </w:pPr>
      <w:r>
        <w:t xml:space="preserve">(i) akékoľvek právne záväzné požiadavky na sprístupnenie osobných údajov zo strany orgánu presadzovania práva, pokiaľ to nie je inak zakázané, napríklad trestným právom, v záujme zachovania dôvernosti vyšetrovania v rámci presadzovania práva; </w:t>
      </w:r>
    </w:p>
    <w:p w14:paraId="0E22FCAF" w14:textId="77777777" w:rsidR="00E83159" w:rsidRPr="00690C65" w:rsidRDefault="00E83159" w:rsidP="00E83159">
      <w:pPr>
        <w:pStyle w:val="ProductList-Body"/>
        <w:spacing w:after="60"/>
        <w:ind w:left="360"/>
      </w:pPr>
      <w:r>
        <w:t xml:space="preserve">(ii) akýkoľvek neúmyselný alebo neoprávnený prístup a </w:t>
      </w:r>
    </w:p>
    <w:p w14:paraId="336E5C2B" w14:textId="77777777" w:rsidR="00E83159" w:rsidRPr="00690C65" w:rsidRDefault="00E83159" w:rsidP="00E83159">
      <w:pPr>
        <w:pStyle w:val="ProductList-Body"/>
        <w:spacing w:after="120"/>
        <w:ind w:left="360"/>
      </w:pPr>
      <w:r>
        <w:t xml:space="preserve">(iii) akékoľvek požiadavky pochádzajúce priamo od subjektov údajov bez toho, aby na tieto požiadavky reagoval s výnimkou prípadu, ak je tým inak poverený; </w:t>
      </w:r>
    </w:p>
    <w:p w14:paraId="4C2B8EAE" w14:textId="77777777" w:rsidR="00E83159" w:rsidRPr="00690C65" w:rsidRDefault="00E83159" w:rsidP="00E83159">
      <w:pPr>
        <w:pStyle w:val="ProductList-Body"/>
        <w:spacing w:after="120"/>
      </w:pPr>
      <w:r>
        <w:t xml:space="preserve">(e) bude bezodkladne a riadne reagovať na všetky otázky vývozcu údajov súvisiace s jeho spracovateľskými činnosťami osobných údajov, ktoré sú predmetom prenosu, a že bude rešpektovať odporučenia dozorného orgánu, pokiaľ ide o spracovanie prenášaných údajov; </w:t>
      </w:r>
    </w:p>
    <w:p w14:paraId="26C2A2E6" w14:textId="77777777" w:rsidR="00E83159" w:rsidRPr="00690C65" w:rsidRDefault="00E83159" w:rsidP="00E83159">
      <w:pPr>
        <w:pStyle w:val="ProductList-Body"/>
        <w:spacing w:after="120"/>
      </w:pPr>
      <w:r>
        <w:t xml:space="preserve">(f) na žiadosť vývozcu údajov sprístupní svoje zariadenia spracovania údajov na audit spracovateľských činností zahrnutých v doložkách, ktorý vykoná vývozca údajov alebo inšpekčný orgán zložený z nezávislých členov s požadovanou odbornou kvalifikáciou, ktorí budú viazaní povinnosťou mlčanlivosti a budú vybraní vývozcom údajov prípadne po dohode s dozorným orgánom; </w:t>
      </w:r>
    </w:p>
    <w:p w14:paraId="7B3FC717" w14:textId="77777777" w:rsidR="00E83159" w:rsidRPr="00690C65" w:rsidRDefault="00E83159" w:rsidP="00E83159">
      <w:pPr>
        <w:pStyle w:val="ProductList-Body"/>
        <w:spacing w:after="120"/>
      </w:pPr>
      <w:r>
        <w:lastRenderedPageBreak/>
        <w:t xml:space="preserve">(g) na požiadanie poskytne subjektu údajov kópiu doložiek alebo akúkoľvek existujúcu subdodávateľskú zmluvu o spracovaní údajov, pokiaľ doložky alebo zmluva neobsahujú obchodné informácie; v takom prípade možno tieto obchodné informácie vynechať s výnimkou dodatku 2, ktorý bude nahradený súhrnným opisom bezpečnostných opatrení v prípadoch, ak subjekt údajov nie je schopný získať kópiu vývozcu údajov; </w:t>
      </w:r>
    </w:p>
    <w:p w14:paraId="34C6AB8B" w14:textId="77777777" w:rsidR="00E83159" w:rsidRPr="009151D9" w:rsidRDefault="00E83159" w:rsidP="00E83159">
      <w:pPr>
        <w:pStyle w:val="ProductList-Body"/>
        <w:spacing w:after="120"/>
        <w:rPr>
          <w:spacing w:val="-2"/>
        </w:rPr>
      </w:pPr>
      <w:r w:rsidRPr="009151D9">
        <w:rPr>
          <w:spacing w:val="-2"/>
        </w:rPr>
        <w:t xml:space="preserve">(h) v prípade zadania zákazky na spracovanie údajov subdodávateľom vopred informoval vývozcu údajov a získal jeho predchádzajúci písomný súhlas; </w:t>
      </w:r>
    </w:p>
    <w:p w14:paraId="24B62CD3" w14:textId="77777777" w:rsidR="00E83159" w:rsidRPr="00690C65" w:rsidRDefault="00E83159" w:rsidP="00E83159">
      <w:pPr>
        <w:pStyle w:val="ProductList-Body"/>
        <w:spacing w:after="120"/>
      </w:pPr>
      <w:r>
        <w:t>(i) spracovateľské služby poskytované subdodávateľom budú vykonávané v súlade s doložkou 11;</w:t>
      </w:r>
    </w:p>
    <w:p w14:paraId="49ECD6CC" w14:textId="37AA8DD2" w:rsidR="00D67A4B" w:rsidRDefault="00E83159" w:rsidP="00E83159">
      <w:pPr>
        <w:pStyle w:val="ProductList-Body"/>
      </w:pPr>
      <w:r>
        <w:t>(j) bezodkladne zašle vývozcovi údajov kópiu akejkoľvek subdodávateľskej dohody o spracovaní údajov, ktorú uzavrie podľa týchto doložiek.</w:t>
      </w:r>
    </w:p>
    <w:p w14:paraId="65F3C83C" w14:textId="77777777" w:rsidR="00C30CB0" w:rsidRPr="00690C65" w:rsidRDefault="00C30CB0" w:rsidP="00E83159">
      <w:pPr>
        <w:pStyle w:val="ProductList-Body"/>
      </w:pPr>
    </w:p>
    <w:p w14:paraId="20E031A6" w14:textId="1127C52D" w:rsidR="00E83159" w:rsidRPr="00690C65" w:rsidRDefault="00E83159" w:rsidP="00233C87">
      <w:pPr>
        <w:pStyle w:val="ProductList-Body"/>
        <w:jc w:val="center"/>
        <w:outlineLvl w:val="1"/>
      </w:pPr>
      <w:r>
        <w:rPr>
          <w:b/>
        </w:rPr>
        <w:t>Doložka 6: Zodpovednosť</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Strany sa dohodli že subjekt údajov, ktorý utrpel škodu v dôsledku porušenia povinností uvedených v doložke 3 alebo doložke 11 spôsobeného ktoroukoľvek zo strán alebo subdodávateľom, má nárok na odškodnenie od vývozcu údajov. </w:t>
      </w:r>
    </w:p>
    <w:p w14:paraId="1D8EBF41" w14:textId="77777777" w:rsidR="00E83159" w:rsidRPr="00690C65" w:rsidRDefault="00E83159" w:rsidP="00E83159">
      <w:pPr>
        <w:pStyle w:val="ProductList-Body"/>
        <w:spacing w:after="120"/>
      </w:pPr>
      <w:r>
        <w:t xml:space="preserve">2. Ak subjekt údajov nemôže v súlade s odsekom 1 požadovať odškodnenie od vývozcu údajov za porušenie niektorej z povinností dovozcu údajov alebo jeho subdodávateľa uvedených v doložke 3 alebo doložke 11, pretože vývozca údajov fakticky zmizol, prestal právne existovať alebo sa stal platobne neschopným, dovozca údajov sa zaväzuje, že subjekt údajov smie uplatňovať nároky voči dovozcovi údajov, ako by bol vývozcom údajov, pokiaľ prípadný nástupnícky subjekt neprevzal na základe zmluvy alebo podľa zákona všetky právne záväzky vývozcu údajov, v dôsledku čoho ich subjekt údajov môže uplatňovať voči tomuto subjektu. </w:t>
      </w:r>
    </w:p>
    <w:p w14:paraId="6008C88B" w14:textId="77777777" w:rsidR="00E83159" w:rsidRPr="00690C65" w:rsidRDefault="00E83159" w:rsidP="00E83159">
      <w:pPr>
        <w:pStyle w:val="ProductList-Body"/>
        <w:spacing w:after="120"/>
      </w:pPr>
      <w:r>
        <w:t xml:space="preserve">Dovozca údajov sa nemôže spoliehať na to, že subdodávateľ poruší svoje povinnosti, aby sa vyhol vlastnej zodpovednosti. </w:t>
      </w:r>
    </w:p>
    <w:p w14:paraId="131E173E" w14:textId="77777777" w:rsidR="00E83159" w:rsidRPr="00690C65" w:rsidRDefault="00E83159" w:rsidP="00E83159">
      <w:pPr>
        <w:pStyle w:val="ProductList-Body"/>
      </w:pPr>
      <w:r>
        <w:t xml:space="preserve">3. Ak subjekt údajov nemôže v súlade s odsekom 1 a 2 požadovať odškodnenie od vývozcu údajov alebo dovozcu údajov za porušenie niektorej z povinností subdodávateľa uvedených v doložke 3 alebo doložke 11, pretože vývozca údajov aj dovozca údajov fakticky zmizli, prestali právne existovať alebo sa stali platobne neschopnými, subdodávateľ sa zaväzuje, že subjekt údajov smie uplatňovať nároky voči subdodávateľovi, pokiaľ ide o jeho vlastné spracovateľské operácie podľa doložiek, ako by bol vývozcom alebo dovozcom údajov, pokiaľ prípadný nástupnícky subjekt neprevzal na základe zmluvy alebo podľa zákona všetky právne záväzky vývozcu údajov alebo dovozcu údajov, v dôsledku čoho ich subjekt údajov môže uplatňovať voči tomuto subjektu. Zodpovednosť subdodávateľa je obmedzená na jeho vlastné operácie súvisiace so spracovaním údajov podľa doložiek.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Doložka 7: Mediácia a súdna právomoc</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Dovozca údajov súhlasí, že ak subjekt údajov voči nemu uplatní práva v prospech tretej strany a/alebo nárok na odškodnenie podľa týchto doložiek, dovozca údajov prijme rozhodnutie subjektu údajov: </w:t>
      </w:r>
    </w:p>
    <w:p w14:paraId="7EE05A13" w14:textId="77777777" w:rsidR="00E83159" w:rsidRPr="00690C65" w:rsidRDefault="00E83159" w:rsidP="00E83159">
      <w:pPr>
        <w:pStyle w:val="ProductList-Body"/>
        <w:spacing w:after="60"/>
        <w:ind w:left="360"/>
      </w:pPr>
      <w:r>
        <w:t xml:space="preserve">(a) postúpiť spor na sprostredkovanie nezávislou osobou alebo prípadne dozorným orgánom; </w:t>
      </w:r>
    </w:p>
    <w:p w14:paraId="32BAE473" w14:textId="77777777" w:rsidR="00E83159" w:rsidRPr="00690C65" w:rsidRDefault="00E83159" w:rsidP="00E83159">
      <w:pPr>
        <w:pStyle w:val="ProductList-Body"/>
        <w:spacing w:after="120"/>
        <w:ind w:left="360"/>
      </w:pPr>
      <w:r>
        <w:t xml:space="preserve">(b) postúpiť spor súdom v členskom štáte, v ktorom má sídlo vývozca údajov. </w:t>
      </w:r>
    </w:p>
    <w:p w14:paraId="530854B2" w14:textId="77777777" w:rsidR="00E83159" w:rsidRPr="00690C65" w:rsidRDefault="00E83159" w:rsidP="00E83159">
      <w:pPr>
        <w:pStyle w:val="ProductList-Body"/>
      </w:pPr>
      <w:r>
        <w:t xml:space="preserve">2. Strany sa dohodli, že rozhodnutím subjektu údajov nebudú dotknuté jeho hmotné ani procesné práva na podávanie žalôb v súlade s ostatnými ustanoveniami vnútroštátneho alebo medzinárodného práva.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Doložka 8: Spolupráca s dozornými orgánmi</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Vývozca údajov súhlasí, že uloží kópiu tejto zmluvy u dozorného orgánu, ak to vyžaduje tento orgán alebo príslušné právo týkajúce sa ochrany údajov. </w:t>
      </w:r>
    </w:p>
    <w:p w14:paraId="7E0C678C" w14:textId="77777777" w:rsidR="00E83159" w:rsidRPr="00690C65" w:rsidRDefault="00E83159" w:rsidP="00E83159">
      <w:pPr>
        <w:pStyle w:val="ProductList-Body"/>
        <w:spacing w:after="120"/>
      </w:pPr>
      <w:r>
        <w:t xml:space="preserve">2. Strany súhlasia, že dozorný orgán má právo vykonať audit dovozcu údajov alebo akéhokoľvek subdodávateľa v rovnakom rozsahu a za rovnakých podmienok, aké by sa uplatňovali pri audite vývozcu údajov v súlade s príslušným právom týkajúcim sa ochrany údajov. </w:t>
      </w:r>
    </w:p>
    <w:p w14:paraId="7B517B78" w14:textId="77777777" w:rsidR="00E83159" w:rsidRPr="00690C65" w:rsidRDefault="00E83159" w:rsidP="00E83159">
      <w:pPr>
        <w:pStyle w:val="ProductList-Body"/>
      </w:pPr>
      <w:r>
        <w:t xml:space="preserve">3. Dovozca údajov bezodkladne informuje vývozcu údajov o existencii právnych predpisov, ktorým on alebo subdodávateľ podlieha a ktoré podľa odseku 2 bránia vykonaniu auditu dovozcu údajov alebo subdodávateľa. V takom prípade je vývozca údajov oprávnený vykonať opatrenia podľa doložky 5 písm.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Doložka 9: Rozhodné právo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Doložky sa majú riadiť právom členského štátu, v ktorom je vývozca údajov usadený.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Doložka 10: Zmena zmluvy</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Strany sa zaväzujú, že doložky nebudú meniť ani upravovať. Toto nevylučuje, aby strany v prípade potreby pripojili ďalšie doložky týkajúce sa obchodných záležitostí, pokiaľ tieto doložky nie sú v rozpore s týmito doložkami. </w:t>
      </w:r>
    </w:p>
    <w:p w14:paraId="4FCF988A" w14:textId="77777777" w:rsidR="00281702" w:rsidRPr="00690C65" w:rsidRDefault="00281702" w:rsidP="00E83159">
      <w:pPr>
        <w:pStyle w:val="ProductList-Body"/>
      </w:pPr>
    </w:p>
    <w:p w14:paraId="11103D15" w14:textId="77777777" w:rsidR="00E83159" w:rsidRPr="00690C65" w:rsidRDefault="00E83159" w:rsidP="007C0F16">
      <w:pPr>
        <w:pStyle w:val="ProductList-Body"/>
        <w:keepNext/>
        <w:jc w:val="center"/>
        <w:outlineLvl w:val="1"/>
      </w:pPr>
      <w:r>
        <w:rPr>
          <w:b/>
        </w:rPr>
        <w:lastRenderedPageBreak/>
        <w:t>Doložka 11: Spracovanie údajov subdodávateľmi</w:t>
      </w:r>
    </w:p>
    <w:p w14:paraId="3703FD03" w14:textId="77777777" w:rsidR="00E83159" w:rsidRPr="00690C65" w:rsidRDefault="00E83159" w:rsidP="007C0F16">
      <w:pPr>
        <w:pStyle w:val="ProductList-Body"/>
        <w:keepNext/>
      </w:pPr>
    </w:p>
    <w:p w14:paraId="2F0E2047" w14:textId="77777777" w:rsidR="00E83159" w:rsidRPr="0024265C" w:rsidRDefault="00E83159" w:rsidP="00E83159">
      <w:pPr>
        <w:pStyle w:val="ProductList-Body"/>
        <w:spacing w:after="120"/>
        <w:rPr>
          <w:spacing w:val="-2"/>
        </w:rPr>
      </w:pPr>
      <w:r w:rsidRPr="0024265C">
        <w:rPr>
          <w:spacing w:val="-2"/>
        </w:rPr>
        <w:t xml:space="preserve">1. Dovozca údajov nezadá na spracovanie subdodávateľom žiadnu zo spracovateľských operácií, ktoré vykonáva v mene vývozcu údajov podľa doložiek, bez predchádzajúceho písomného súhlasu vývozcu údajov. Pokiaľ dovozca údajov so súhlasom vývozcu údajov zadáva zákazky na spracovanie údajov subdodávateľom podľa doložiek, môže to uskutočniť len formou písomnej dohody so subdodávateľom, ktorá subdodávateľovi uloží rovnaké záväzky, aké má dovozca údajov podľa doložiek. Pokiaľ subdodávateľ neplní svoje povinnosti týkajúce sa ochrany údajov na základe tejto písomnej dohody, je dovozca údajov naďalej v plnej miere zodpovedný voči vývozcovi údajov za plnenie povinností subdodávateľa podľa tejto dohody. </w:t>
      </w:r>
    </w:p>
    <w:p w14:paraId="2AE21057" w14:textId="77777777" w:rsidR="00E83159" w:rsidRPr="00690C65" w:rsidRDefault="00E83159" w:rsidP="00E83159">
      <w:pPr>
        <w:pStyle w:val="ProductList-Body"/>
        <w:spacing w:after="120"/>
      </w:pPr>
      <w:r>
        <w:t xml:space="preserve">2. Predchádzajúca písomná zmluva medzi dovozcom údajov a subdodávateľom má tiež ustanoviť doložku o oprávnenosti tretej strany, ako je uvedené v doložke 3, pre tie prípady, keď subjekt údajov nemôže požadovať odškodnenie podľa odseku 1 doložky 6 od vývozcu údajov alebo dovozcu údajov, pretože fakticky zmizli alebo prestali právne existovať, alebo sa stali platobne neschopnými a žiaden nástupnícky subjekt neprevzal na základe zmluvy alebo podľa zákona všetky právne záväzky vývozcu údajov. Táto zodpovednosť subdodávateľa voči tretím stranám je obmedzená na jeho vlastné operácie súvisiace so spracovaním údajov podľa doložiek. </w:t>
      </w:r>
    </w:p>
    <w:p w14:paraId="4BCDF65D" w14:textId="77777777" w:rsidR="00E83159" w:rsidRPr="00690C65" w:rsidRDefault="00E83159" w:rsidP="00E83159">
      <w:pPr>
        <w:pStyle w:val="ProductList-Body"/>
        <w:spacing w:after="120"/>
      </w:pPr>
      <w:r>
        <w:t xml:space="preserve">3. Ustanovenia týkajúce sa aspektov ochrany údajov pri zadávaní zákaziek na spracovanie údajov subdodávateľom podľa zmluvy uvedenej v odseku 1 sa majú riadiť právom členského štátu, v ktorom je vývozca údajov usadený. </w:t>
      </w:r>
    </w:p>
    <w:p w14:paraId="0A40BFDA" w14:textId="77777777" w:rsidR="00E83159" w:rsidRPr="00690C65" w:rsidRDefault="00E83159" w:rsidP="00E83159">
      <w:pPr>
        <w:pStyle w:val="ProductList-Body"/>
      </w:pPr>
      <w:r>
        <w:t xml:space="preserve">4. Vývozca údajov vedie zoznam subdodávateľských dohôd o spracovaní údajov, ktoré uzavrel podľa doložiek a oznámil dovozcovi údajov podľa doložky 5 písm. j) a aktualizuje ho aspoň raz za rok. Tento zoznam má byť k dispozícii dozornému orgánu pre ochranu údajov vývozcu údajov.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Doložka 12: Povinnosti po ukončení poskytovania služieb spojených so spracovaním osobných údajov</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Strany sa dohodli, že po ukončení poskytovania služieb spojených so spracovaním údajov dovozca údajov a subdodávateľ podľa rozhodnutia vývozcu údajov vráti všetky prenášané osobné údaje a ich kópie vývozcovi údajov alebo zničí všetky osobné údaje a predloží vývozcovi potvrdenie o ich zničení, pokiaľ právne predpisy vzťahujúce sa na dovozcu údajov nezakazujú dovozcovi vrátenie alebo zničenie všetkých alebo časti prenášaných osobných údajov. V takom prípade dovozca údajov garantuje, že zaručí dôvernosť prenášaných osobných údajov a že nebude prenášané osobné údaje už ďalej aktívne spracovávať. </w:t>
      </w:r>
    </w:p>
    <w:p w14:paraId="2589DB68" w14:textId="41C22552" w:rsidR="00E83159" w:rsidRPr="00690C65" w:rsidRDefault="00E83159" w:rsidP="00E83159">
      <w:pPr>
        <w:pStyle w:val="ProductList-Body"/>
      </w:pPr>
      <w:r>
        <w:t>2. Dovozca údajov a subdodávateľ zaručujú, že na požiadanie vývozcu údajov a/alebo dozorného orgánu sprístupnia svoje zariadenia na spracovanie údajov na audit opatrení uvedených v odseku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Dodatok 1 k štandardným zmluvným doložkám</w:t>
      </w:r>
    </w:p>
    <w:p w14:paraId="1286C765" w14:textId="77777777" w:rsidR="00E83159" w:rsidRPr="00690C65" w:rsidRDefault="00E83159" w:rsidP="00E83159">
      <w:pPr>
        <w:pStyle w:val="ProductList-Body"/>
      </w:pPr>
    </w:p>
    <w:p w14:paraId="5089AE80" w14:textId="77777777" w:rsidR="007C0F16" w:rsidRDefault="007C0F16" w:rsidP="007C0F16">
      <w:pPr>
        <w:pStyle w:val="ProductList-Body"/>
        <w:spacing w:after="120"/>
      </w:pPr>
      <w:r>
        <w:rPr>
          <w:b/>
        </w:rPr>
        <w:t>Vývozca údajov</w:t>
      </w:r>
      <w:r w:rsidRPr="00794E30">
        <w:rPr>
          <w:b/>
          <w:bCs/>
        </w:rPr>
        <w:t>:</w:t>
      </w:r>
      <w:r>
        <w:t xml:space="preserve"> Vývozcom údajov je zákazník. Vývozca údajov je používateľom služieb on-line v súlade s definíciou tohto pojmu v sekcii PPSO s názvom „Podmienky spracovania údajov“. </w:t>
      </w:r>
    </w:p>
    <w:p w14:paraId="3B378EFB" w14:textId="6FC1BB19" w:rsidR="00E83159" w:rsidRPr="00690C65" w:rsidRDefault="00E83159" w:rsidP="00E83159">
      <w:pPr>
        <w:pStyle w:val="ProductList-Body"/>
        <w:spacing w:after="120"/>
      </w:pPr>
      <w:r w:rsidRPr="007C0F16">
        <w:rPr>
          <w:b/>
          <w:bCs/>
        </w:rPr>
        <w:t>Dovozca údajov:</w:t>
      </w:r>
      <w:r>
        <w:t xml:space="preserve"> dovozcom údajov je spoločnosť MICROSOFT CORPORATION, globálny výrobca softvéru a služieb. </w:t>
      </w:r>
    </w:p>
    <w:p w14:paraId="6D761CE0" w14:textId="77777777" w:rsidR="00E83159" w:rsidRPr="00690C65" w:rsidRDefault="00E83159" w:rsidP="00E83159">
      <w:pPr>
        <w:pStyle w:val="ProductList-Body"/>
        <w:spacing w:after="120"/>
      </w:pPr>
      <w:r>
        <w:rPr>
          <w:b/>
        </w:rPr>
        <w:t>Subjekty údajov</w:t>
      </w:r>
      <w:r w:rsidRPr="009151D9">
        <w:rPr>
          <w:b/>
        </w:rPr>
        <w:t>:</w:t>
      </w:r>
      <w:r>
        <w:t xml:space="preserve"> Subjekty údajov zahŕňajú koncových používateľov a zástupcov zákazníkov vývozcu údajov vrátane zamestnancov, dodávateľov, spolupracovníkov a zákazníkov vývozcu údajov. Subjekty údajov môžu zahŕňať aj osoby pokúšajúce sa o oznámenie alebo prenos osobných údajov používateľom služieb poskytovaných dovozcom údajov. </w:t>
      </w:r>
    </w:p>
    <w:p w14:paraId="6CDC09DC" w14:textId="3322ECC6" w:rsidR="00E83159" w:rsidRPr="00690C65" w:rsidRDefault="00E83159" w:rsidP="00E83159">
      <w:pPr>
        <w:pStyle w:val="ProductList-Body"/>
        <w:spacing w:after="120"/>
      </w:pPr>
      <w:r>
        <w:rPr>
          <w:b/>
        </w:rPr>
        <w:t>Kategórie údajov</w:t>
      </w:r>
      <w:r w:rsidRPr="009151D9">
        <w:rPr>
          <w:b/>
        </w:rPr>
        <w:t>:</w:t>
      </w:r>
      <w:r>
        <w:t xml:space="preserve"> Prenesené osobné údaje zahŕňajú e-maily, dokumenty a ďalšie údaje v elektronickej forme v kontexte služieb online. </w:t>
      </w:r>
    </w:p>
    <w:p w14:paraId="6B371D68" w14:textId="4AC5C277" w:rsidR="00E83159" w:rsidRPr="00690C65" w:rsidRDefault="00E83159" w:rsidP="00E83159">
      <w:pPr>
        <w:pStyle w:val="ProductList-Body"/>
      </w:pPr>
      <w:r>
        <w:rPr>
          <w:b/>
        </w:rPr>
        <w:t>Spracovateľské činnosti</w:t>
      </w:r>
      <w:r w:rsidRPr="009151D9">
        <w:rPr>
          <w:b/>
        </w:rPr>
        <w:t>:</w:t>
      </w:r>
      <w:r>
        <w:t xml:space="preserve"> Prenášané osobné údaje budú predmetom týchto základných spracovateľských činností: </w:t>
      </w:r>
    </w:p>
    <w:p w14:paraId="346A1AFB" w14:textId="77777777" w:rsidR="00E83159" w:rsidRPr="00690C65" w:rsidRDefault="00E83159" w:rsidP="00E83159">
      <w:pPr>
        <w:pStyle w:val="ProductList-Body"/>
        <w:spacing w:after="60"/>
        <w:ind w:left="547"/>
      </w:pPr>
      <w:r>
        <w:rPr>
          <w:b/>
        </w:rPr>
        <w:t>a. Trvanie a predmet spracovania údajov</w:t>
      </w:r>
      <w:r w:rsidRPr="00993571">
        <w:rPr>
          <w:b/>
        </w:rPr>
        <w:t>.</w:t>
      </w:r>
      <w:r>
        <w:t xml:space="preserve"> Trvanie spracovania údajov bude po dobu stanovenú na základe príslušnej multilicenčnej zmluvy medzi vývozcom údajov a subjektom spoločnosti Microsoft, ktorej súčasťou sú tieto štandardné zmluvné doložky vo forme prílohy („spoločnosť Microsoft“). Cieľom spracovania údajov je poskytovanie služieb online. </w:t>
      </w:r>
    </w:p>
    <w:p w14:paraId="5CB87AE9" w14:textId="77777777" w:rsidR="00E83159" w:rsidRPr="00690C65" w:rsidRDefault="00E83159" w:rsidP="00E83159">
      <w:pPr>
        <w:pStyle w:val="ProductList-Body"/>
        <w:spacing w:after="60"/>
        <w:ind w:left="547"/>
      </w:pPr>
      <w:r>
        <w:rPr>
          <w:b/>
        </w:rPr>
        <w:t>b. Rozsah a účel spracovania údajov</w:t>
      </w:r>
      <w:r w:rsidRPr="009151D9">
        <w:rPr>
          <w:b/>
        </w:rPr>
        <w:t>.</w:t>
      </w:r>
      <w:r>
        <w:t xml:space="preserve"> Rozsah a účel spracovania osobných údajov sú uvedené v PSÚ. Dovozca údajov prevádzkuje globálnu sieť dátových centier a zariadenia na spravovanie/podporu, pričom spracovanie môže prebiehať v ľubovoľnej jurisdikcii, v ktorej dovozca údajov alebo jeho subdodávatelia prevádzkujú takéto zariadenia. </w:t>
      </w:r>
    </w:p>
    <w:p w14:paraId="19A62BC3" w14:textId="77777777" w:rsidR="00E83159" w:rsidRPr="00690C65" w:rsidRDefault="00E83159" w:rsidP="00E83159">
      <w:pPr>
        <w:pStyle w:val="ProductList-Body"/>
        <w:spacing w:after="60"/>
        <w:ind w:left="547"/>
      </w:pPr>
      <w:r>
        <w:rPr>
          <w:b/>
        </w:rPr>
        <w:t>c. Prístup k zákazníckym údajom</w:t>
      </w:r>
      <w:r w:rsidRPr="009151D9">
        <w:rPr>
          <w:b/>
        </w:rPr>
        <w:t>.</w:t>
      </w:r>
      <w:r>
        <w:t xml:space="preserve"> Po dobu stanovenú na základe príslušnej multilicenčnej zmluvy bude dovozca údajov podľa vlastného uváženia a podľa potreby na základe príslušného zákona, ktorý implementuje článok 12(b) smernice EÚ o ochrane údajov, buď: (1) poskytovať vývozcovi údajov možnosť opraviť, odstrániť alebo blokovať zákaznícke údaje, alebo (2) opraví, odstráni alebo zablokuje údaje vo svojom mene. </w:t>
      </w:r>
    </w:p>
    <w:p w14:paraId="1A0B0329" w14:textId="77777777" w:rsidR="00E83159" w:rsidRPr="00690C65" w:rsidRDefault="00E83159" w:rsidP="00E83159">
      <w:pPr>
        <w:pStyle w:val="ProductList-Body"/>
        <w:spacing w:after="60"/>
        <w:ind w:left="547"/>
      </w:pPr>
      <w:r>
        <w:rPr>
          <w:b/>
        </w:rPr>
        <w:t>d. Pokyny vývozcu údajov</w:t>
      </w:r>
      <w:r w:rsidRPr="009151D9">
        <w:rPr>
          <w:b/>
        </w:rPr>
        <w:t>.</w:t>
      </w:r>
      <w:r>
        <w:t xml:space="preserve"> V rámci služieb online bude dovozca údajov konať iba podľa pokynov vývozcu údajov, ako ich sprostredkuje spoločnosť Microsoft. </w:t>
      </w:r>
    </w:p>
    <w:p w14:paraId="0D6446BF" w14:textId="77777777" w:rsidR="00E83159" w:rsidRPr="00690C65" w:rsidRDefault="00E83159" w:rsidP="00E83159">
      <w:pPr>
        <w:pStyle w:val="ProductList-Body"/>
        <w:spacing w:after="120"/>
        <w:ind w:left="547"/>
      </w:pPr>
      <w:r>
        <w:rPr>
          <w:b/>
        </w:rPr>
        <w:t>e. Odstránenie alebo vrátenie zákazníckych údajov</w:t>
      </w:r>
      <w:r w:rsidRPr="009151D9">
        <w:rPr>
          <w:b/>
        </w:rPr>
        <w:t>.</w:t>
      </w:r>
      <w:r>
        <w:t xml:space="preserve"> Po uplynutí doby účinnosti alebo vypovedaní používania služieb online vývozcom údajov tento môže extrahovať zákaznícke údaje a dovozca údajov odstráni zákaznícke údaje, a to v súlade s PPSO týkajúcimi sa zmluvy. </w:t>
      </w:r>
    </w:p>
    <w:p w14:paraId="1DF93B42" w14:textId="6443A7BC" w:rsidR="00D67A4B" w:rsidRPr="00690C65" w:rsidRDefault="00E83159" w:rsidP="00E83159">
      <w:pPr>
        <w:pStyle w:val="ProductList-Body"/>
      </w:pPr>
      <w:r>
        <w:rPr>
          <w:b/>
        </w:rPr>
        <w:lastRenderedPageBreak/>
        <w:t>Subdodávatelia</w:t>
      </w:r>
      <w:r w:rsidRPr="009151D9">
        <w:rPr>
          <w:b/>
        </w:rPr>
        <w:t>:</w:t>
      </w:r>
      <w:r>
        <w:t xml:space="preserve"> Dovozca údajov môže najať iné spoločnosti na poskytovanie obmedzených služieb v jeho mene, napríklad na poskytovanie podpory pre zákazníkov. Všetci takýto subdodávatelia budú mať povolené získať zákaznícke údaje iba na dodávku služieb, na ktorých poskytovanie ich najal dovozca údajov, a majú zakázané používať zákaznícke údaje na akýkoľvek iný účel.</w:t>
      </w:r>
    </w:p>
    <w:p w14:paraId="35C672F6" w14:textId="77777777" w:rsidR="009151D9" w:rsidRDefault="009151D9" w:rsidP="00A914BF">
      <w:pPr>
        <w:pStyle w:val="ProductList-Body"/>
      </w:pPr>
    </w:p>
    <w:p w14:paraId="38F007EC" w14:textId="77777777" w:rsidR="00463CC3" w:rsidRPr="00690C65" w:rsidRDefault="00463CC3" w:rsidP="00233C87">
      <w:pPr>
        <w:pStyle w:val="ProductList-Body"/>
        <w:jc w:val="center"/>
        <w:outlineLvl w:val="1"/>
      </w:pPr>
      <w:r>
        <w:rPr>
          <w:b/>
        </w:rPr>
        <w:t>Dodatok 2 k štandardným zmluvným doložkám</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Opis technických a organizačných bezpečnostných opatrení zavedených dovozcom údajov v súlade s doložkou 4 písm. d) a doložkou 5 písm. c):</w:t>
      </w:r>
    </w:p>
    <w:p w14:paraId="73D6155F" w14:textId="08E7215C" w:rsidR="00463CC3" w:rsidRPr="00690C65" w:rsidRDefault="00463CC3" w:rsidP="00463CC3">
      <w:pPr>
        <w:pStyle w:val="ProductList-Body"/>
        <w:spacing w:after="120"/>
      </w:pPr>
      <w:r>
        <w:t xml:space="preserve">1. </w:t>
      </w:r>
      <w:r>
        <w:rPr>
          <w:b/>
        </w:rPr>
        <w:t>Zamestnanci</w:t>
      </w:r>
      <w:r w:rsidRPr="009151D9">
        <w:rPr>
          <w:b/>
        </w:rPr>
        <w:t>.</w:t>
      </w:r>
      <w:r>
        <w:t xml:space="preserve"> Zamestnanci dovozcu údajov nebudú spracovávať zákaznícke údaje bez oprávnenia. Zamestnanci sú zaviazaní zachovávať dôvernosť všetkých zákazníckych údajov a tento záväzok zostáva v účinnosti aj po skončení ich zamestnaneckého pomeru. </w:t>
      </w:r>
    </w:p>
    <w:p w14:paraId="290598D1" w14:textId="758EF624" w:rsidR="00463CC3" w:rsidRPr="00690C65" w:rsidRDefault="00463CC3" w:rsidP="00463CC3">
      <w:pPr>
        <w:pStyle w:val="ProductList-Body"/>
      </w:pPr>
      <w:r>
        <w:t xml:space="preserve">2. </w:t>
      </w:r>
      <w:r>
        <w:rPr>
          <w:b/>
        </w:rPr>
        <w:t>Kontaktná osoba pre ochranu osobných údajov</w:t>
      </w:r>
      <w:r w:rsidRPr="009151D9">
        <w:rPr>
          <w:b/>
        </w:rPr>
        <w:t>.</w:t>
      </w:r>
      <w:r>
        <w:t xml:space="preserve"> Na vedúceho pracovníka pre ochranu osobných údajov u dovozcu údajov sa môžete obrátiť na nasledujúcej adrese: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Technické a organizačné opatrenia</w:t>
      </w:r>
      <w:r w:rsidRPr="009151D9">
        <w:rPr>
          <w:b/>
        </w:rPr>
        <w:t>.</w:t>
      </w:r>
      <w:r>
        <w:t xml:space="preserve"> Dovozca údajov implementoval a bude zachovávať príslušné technické a organizačné opatrenia, interné kontroly a postupy informačnej bezpečnosti určené na ochranu zákazníckych údajov, ako sú definované v PSÚ, pred náhodnou stratou, zničením alebo zmenou, neoprávneným zverejnením alebo prístupom, prípadne nezákonným zničením, a to nasledovne: Technické a organizačné opatrenia, interné kontroly a postupy informačnej bezpečnosti stanovené v PSÚ sú týmto odkazom zahrnuté do tohto dodatku 2 a sú záväzné pre dovozcu údajov tak, ako keby boli celé uvedené v tomto dodatku 2.</w:t>
      </w:r>
    </w:p>
    <w:p w14:paraId="56307797" w14:textId="7986A988" w:rsidR="00463CC3" w:rsidRPr="00690C65" w:rsidRDefault="00463CC3" w:rsidP="00463CC3">
      <w:pPr>
        <w:pStyle w:val="ProductList-Body"/>
      </w:pPr>
      <w:r>
        <w:t>Podpis spoločnosti Microsoft Corporation je uvedený na nasledujúcej strane.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Osoba podpisujúca štandardné zmluvné doložky, dodatok 1 a dodatok 2 v mene dovozcu údajov:</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viceprezident spoločnosti</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28AA374" w14:textId="77777777" w:rsidR="00E766FD" w:rsidRDefault="00E766FD" w:rsidP="009A573F">
      <w:pPr>
        <w:spacing w:after="0" w:line="240" w:lineRule="auto"/>
      </w:pPr>
      <w:r>
        <w:separator/>
      </w:r>
    </w:p>
  </w:endnote>
  <w:endnote w:type="continuationSeparator" w:id="0">
    <w:p w14:paraId="498DE86E" w14:textId="77777777" w:rsidR="00E766FD" w:rsidRDefault="00E766FD" w:rsidP="009A573F">
      <w:pPr>
        <w:spacing w:after="0" w:line="240" w:lineRule="auto"/>
      </w:pPr>
      <w:r>
        <w:continuationSeparator/>
      </w:r>
    </w:p>
  </w:endnote>
  <w:endnote w:type="continuationNotice" w:id="1">
    <w:p w14:paraId="6E243C1F" w14:textId="77777777" w:rsidR="00E766FD" w:rsidRDefault="00E766F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D62B2F1" w14:textId="77777777" w:rsidR="00C65432" w:rsidRDefault="00C65432">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4D7318" w:rsidRDefault="004D7318"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4D7318" w:rsidRPr="00591643" w:rsidRDefault="004D7318">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D7318"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4D7318" w:rsidRPr="00C76DF3" w:rsidRDefault="00E766FD" w:rsidP="005C51AC">
          <w:pPr>
            <w:pStyle w:val="ProductList-OfferingBody"/>
            <w:ind w:left="-77" w:right="-73"/>
            <w:jc w:val="center"/>
            <w:rPr>
              <w:color w:val="808080" w:themeColor="background1" w:themeShade="80"/>
              <w:sz w:val="14"/>
              <w:szCs w:val="14"/>
            </w:rPr>
          </w:pPr>
          <w:hyperlink w:anchor="TableofContents" w:history="1">
            <w:r w:rsidR="004D7318">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4D7318" w:rsidRPr="00C76DF3" w:rsidRDefault="004D7318"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4D7318" w:rsidRPr="00C76DF3" w:rsidRDefault="00E766FD" w:rsidP="005C51AC">
          <w:pPr>
            <w:pStyle w:val="ProductList-OfferingBody"/>
            <w:ind w:left="-72" w:right="-74"/>
            <w:jc w:val="center"/>
            <w:rPr>
              <w:color w:val="808080" w:themeColor="background1" w:themeShade="80"/>
              <w:sz w:val="14"/>
              <w:szCs w:val="14"/>
            </w:rPr>
          </w:pPr>
          <w:hyperlink w:anchor="Introduction" w:history="1">
            <w:r w:rsidR="004D7318">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4D7318" w:rsidRPr="00C76DF3" w:rsidRDefault="004D7318"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4D7318" w:rsidRPr="00C76DF3" w:rsidRDefault="00E766FD" w:rsidP="005C51AC">
          <w:pPr>
            <w:pStyle w:val="ProductList-OfferingBody"/>
            <w:ind w:left="-72" w:right="-75"/>
            <w:jc w:val="center"/>
            <w:rPr>
              <w:color w:val="808080" w:themeColor="background1" w:themeShade="80"/>
              <w:sz w:val="14"/>
              <w:szCs w:val="14"/>
            </w:rPr>
          </w:pPr>
          <w:hyperlink w:anchor="GeneralTerms" w:history="1">
            <w:r w:rsidR="004D7318">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4D7318" w:rsidRPr="00C76DF3" w:rsidRDefault="004D7318"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4D7318" w:rsidRPr="00C76DF3" w:rsidRDefault="00E766FD" w:rsidP="005C51AC">
          <w:pPr>
            <w:pStyle w:val="ProductList-OfferingBody"/>
            <w:ind w:left="-72" w:right="-77"/>
            <w:jc w:val="center"/>
            <w:rPr>
              <w:color w:val="808080" w:themeColor="background1" w:themeShade="80"/>
              <w:sz w:val="14"/>
              <w:szCs w:val="14"/>
            </w:rPr>
          </w:pPr>
          <w:hyperlink w:anchor="PrivacyandSecurityTerms" w:history="1">
            <w:r w:rsidR="004D7318">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4D7318" w:rsidRPr="00C76DF3" w:rsidRDefault="004D731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4D7318" w:rsidRPr="00C76DF3" w:rsidRDefault="00E766FD" w:rsidP="005C51AC">
          <w:pPr>
            <w:pStyle w:val="ProductList-OfferingBody"/>
            <w:ind w:left="-72" w:right="-77"/>
            <w:jc w:val="center"/>
            <w:rPr>
              <w:color w:val="808080" w:themeColor="background1" w:themeShade="80"/>
              <w:sz w:val="14"/>
              <w:szCs w:val="14"/>
            </w:rPr>
          </w:pPr>
          <w:hyperlink w:anchor="OnlineServiceSpecificTerms" w:history="1">
            <w:r w:rsidR="004D7318">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4D7318" w:rsidRPr="00C76DF3" w:rsidRDefault="004D731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4D7318" w:rsidRPr="00C76DF3" w:rsidRDefault="00E766FD" w:rsidP="005C51AC">
          <w:pPr>
            <w:pStyle w:val="ProductList-OfferingBody"/>
            <w:ind w:left="-72" w:right="-76"/>
            <w:jc w:val="center"/>
            <w:rPr>
              <w:color w:val="808080" w:themeColor="background1" w:themeShade="80"/>
              <w:sz w:val="14"/>
              <w:szCs w:val="14"/>
            </w:rPr>
          </w:pPr>
          <w:hyperlink w:anchor="Attachment1" w:history="1">
            <w:r w:rsidR="004D7318">
              <w:rPr>
                <w:rStyle w:val="Hyperlink"/>
                <w:sz w:val="14"/>
                <w:szCs w:val="14"/>
              </w:rPr>
              <w:t>Prílohy</w:t>
            </w:r>
          </w:hyperlink>
        </w:p>
      </w:tc>
    </w:tr>
  </w:tbl>
  <w:p w14:paraId="7E537610" w14:textId="77777777" w:rsidR="004D7318" w:rsidRPr="00591643" w:rsidRDefault="004D7318"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4D7318" w:rsidRPr="00990DE4" w14:paraId="35B813B4" w14:textId="77777777" w:rsidTr="00CE665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44C28271" w:rsidR="004D7318" w:rsidRPr="00B22661" w:rsidRDefault="00E766FD" w:rsidP="00F24FF8">
          <w:pPr>
            <w:pStyle w:val="ProductList-OfferingBody"/>
            <w:ind w:left="-72" w:right="-74"/>
            <w:jc w:val="center"/>
            <w:rPr>
              <w:rStyle w:val="LogoportDoNotTranslate"/>
              <w:rFonts w:asciiTheme="minorHAnsi" w:hAnsiTheme="minorHAnsi"/>
              <w:sz w:val="14"/>
              <w:szCs w:val="14"/>
            </w:rPr>
          </w:pPr>
          <w:hyperlink w:anchor="TableofContents" w:history="1">
            <w:r w:rsidR="004D7318" w:rsidRPr="00F24FF8">
              <w:rPr>
                <w:rStyle w:val="Hyperlink"/>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E405D6C" w14:textId="135378B1" w:rsidR="004D7318" w:rsidRPr="00990DE4" w:rsidRDefault="00F24FF8"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9E091DD" w:rsidR="004D7318" w:rsidRPr="00990DE4" w:rsidRDefault="00E766FD" w:rsidP="00591643">
          <w:pPr>
            <w:pStyle w:val="ProductList-OfferingBody"/>
            <w:ind w:left="-72" w:right="-74"/>
            <w:jc w:val="center"/>
            <w:rPr>
              <w:rStyle w:val="LogoportDoNotTranslate"/>
            </w:rPr>
          </w:pPr>
          <w:hyperlink w:anchor="Introduction" w:history="1">
            <w:r w:rsidR="004D7318"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F92D88" w14:textId="21269844" w:rsidR="004D7318" w:rsidRPr="00990DE4" w:rsidRDefault="00F24FF8"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61D842F" w:rsidR="004D7318" w:rsidRPr="00990DE4" w:rsidRDefault="00E766FD" w:rsidP="003812FE">
          <w:pPr>
            <w:pStyle w:val="ProductList-OfferingBody"/>
            <w:ind w:left="-72" w:right="-75"/>
            <w:jc w:val="center"/>
            <w:rPr>
              <w:rStyle w:val="LogoportDoNotTranslate"/>
            </w:rPr>
          </w:pPr>
          <w:hyperlink w:anchor="GeneralTerms" w:history="1">
            <w:r w:rsidR="004D7318"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6ECB6D7" w14:textId="4876A337" w:rsidR="004D7318" w:rsidRPr="00990DE4" w:rsidRDefault="00F24FF8"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5DAA9AB" w:rsidR="004D7318" w:rsidRPr="00990DE4" w:rsidRDefault="00E766FD" w:rsidP="00591643">
          <w:pPr>
            <w:pStyle w:val="ProductList-OfferingBody"/>
            <w:ind w:left="-72" w:right="-77"/>
            <w:jc w:val="center"/>
            <w:rPr>
              <w:rStyle w:val="LogoportDoNotTranslate"/>
            </w:rPr>
          </w:pPr>
          <w:hyperlink w:anchor="PrivacyandSecurityTerms" w:history="1">
            <w:r w:rsidR="004D7318"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391F3A7" w14:textId="2C4F395E" w:rsidR="004D7318" w:rsidRPr="00990DE4" w:rsidRDefault="00F24FF8"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8CB1245" w:rsidR="004D7318" w:rsidRPr="00990DE4" w:rsidRDefault="00E766FD" w:rsidP="003812FE">
          <w:pPr>
            <w:pStyle w:val="ProductList-OfferingBody"/>
            <w:ind w:left="-72" w:right="-77"/>
            <w:jc w:val="center"/>
            <w:rPr>
              <w:rStyle w:val="LogoportDoNotTranslate"/>
            </w:rPr>
          </w:pPr>
          <w:hyperlink w:anchor="OnlineServiceSpecificTerms" w:history="1">
            <w:r w:rsidR="004D7318"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0BFE7CF" w14:textId="3EECD00B" w:rsidR="004D7318" w:rsidRPr="00990DE4" w:rsidRDefault="00F24FF8"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CC206F3" w:rsidR="004D7318" w:rsidRPr="00990DE4" w:rsidRDefault="00E766FD" w:rsidP="003812FE">
          <w:pPr>
            <w:pStyle w:val="ProductList-OfferingBody"/>
            <w:ind w:left="-72" w:right="-76"/>
            <w:jc w:val="center"/>
            <w:rPr>
              <w:rStyle w:val="LogoportDoNotTranslate"/>
            </w:rPr>
          </w:pPr>
          <w:hyperlink w:anchor="Attachment1" w:history="1">
            <w:r w:rsidR="004D7318" w:rsidRPr="00300200">
              <w:rPr>
                <w:rStyle w:val="Hyperlink"/>
              </w:rPr>
              <w:t>Príloha</w:t>
            </w:r>
          </w:hyperlink>
        </w:p>
      </w:tc>
    </w:tr>
  </w:tbl>
  <w:p w14:paraId="71D89FB4" w14:textId="77777777" w:rsidR="004D7318" w:rsidRPr="00990DE4" w:rsidRDefault="004D7318">
    <w:pPr>
      <w:pStyle w:val="Footer"/>
      <w:rPr>
        <w:rStyle w:val="LogoportDoNotTranslate"/>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4D7318" w:rsidRPr="00990DE4" w14:paraId="28AB6257" w14:textId="77777777" w:rsidTr="00CE665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6F9C66" w14:textId="77777777" w:rsidR="004D7318" w:rsidRPr="00B22661" w:rsidRDefault="00E766FD" w:rsidP="004D7318">
          <w:pPr>
            <w:pStyle w:val="ProductList-OfferingBody"/>
            <w:ind w:left="-77" w:right="-73"/>
            <w:jc w:val="center"/>
            <w:rPr>
              <w:rStyle w:val="LogoportDoNotTranslate"/>
              <w:rFonts w:asciiTheme="minorHAnsi" w:hAnsiTheme="minorHAnsi"/>
              <w:sz w:val="14"/>
              <w:szCs w:val="14"/>
            </w:rPr>
          </w:pPr>
          <w:hyperlink w:anchor="TableofContents" w:history="1">
            <w:r w:rsidR="004D7318"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ECFB246" w14:textId="03855986" w:rsidR="004D7318" w:rsidRPr="00990DE4" w:rsidRDefault="00F24FF8"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0F6EA43" w14:textId="77777777" w:rsidR="004D7318" w:rsidRPr="00990DE4" w:rsidRDefault="00E766FD" w:rsidP="004D7318">
          <w:pPr>
            <w:pStyle w:val="ProductList-OfferingBody"/>
            <w:ind w:left="-72" w:right="-74"/>
            <w:jc w:val="center"/>
            <w:rPr>
              <w:rStyle w:val="LogoportDoNotTranslate"/>
            </w:rPr>
          </w:pPr>
          <w:hyperlink w:anchor="Introduction" w:history="1">
            <w:r w:rsidR="004D7318"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B860D71" w14:textId="6E9535E9" w:rsidR="004D7318" w:rsidRPr="00990DE4" w:rsidRDefault="00F24FF8"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BE80B0" w14:textId="77777777" w:rsidR="004D7318" w:rsidRPr="00990DE4" w:rsidRDefault="00E766FD" w:rsidP="004D7318">
          <w:pPr>
            <w:pStyle w:val="ProductList-OfferingBody"/>
            <w:ind w:left="-72" w:right="-75"/>
            <w:jc w:val="center"/>
            <w:rPr>
              <w:rStyle w:val="LogoportDoNotTranslate"/>
            </w:rPr>
          </w:pPr>
          <w:hyperlink w:anchor="GeneralTerms" w:history="1">
            <w:r w:rsidR="004D7318"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575BDB91" w14:textId="1DA78072" w:rsidR="004D7318" w:rsidRPr="00990DE4" w:rsidRDefault="00F24FF8"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033EA3" w14:textId="77777777" w:rsidR="004D7318" w:rsidRPr="00990DE4" w:rsidRDefault="00E766FD" w:rsidP="004D7318">
          <w:pPr>
            <w:pStyle w:val="ProductList-OfferingBody"/>
            <w:ind w:left="-72" w:right="-77"/>
            <w:jc w:val="center"/>
            <w:rPr>
              <w:rStyle w:val="LogoportDoNotTranslate"/>
            </w:rPr>
          </w:pPr>
          <w:hyperlink w:anchor="PrivacyandSecurityTerms" w:history="1">
            <w:r w:rsidR="004D7318"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986E1CF" w14:textId="53D39791" w:rsidR="004D7318" w:rsidRPr="00990DE4" w:rsidRDefault="00F24FF8"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919FEE" w14:textId="77777777" w:rsidR="004D7318" w:rsidRPr="00990DE4" w:rsidRDefault="00E766FD" w:rsidP="004D7318">
          <w:pPr>
            <w:pStyle w:val="ProductList-OfferingBody"/>
            <w:ind w:left="-72" w:right="-77"/>
            <w:jc w:val="center"/>
            <w:rPr>
              <w:rStyle w:val="LogoportDoNotTranslate"/>
            </w:rPr>
          </w:pPr>
          <w:hyperlink w:anchor="OnlineServiceSpecificTerms" w:history="1">
            <w:r w:rsidR="004D7318"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BB17694" w14:textId="4AAF1C54" w:rsidR="004D7318" w:rsidRPr="00990DE4" w:rsidRDefault="00F24FF8"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1EF50A" w14:textId="77777777" w:rsidR="004D7318" w:rsidRPr="00990DE4" w:rsidRDefault="00E766FD" w:rsidP="004D7318">
          <w:pPr>
            <w:pStyle w:val="ProductList-OfferingBody"/>
            <w:ind w:left="-72" w:right="-76"/>
            <w:jc w:val="center"/>
            <w:rPr>
              <w:rStyle w:val="LogoportDoNotTranslate"/>
            </w:rPr>
          </w:pPr>
          <w:hyperlink w:anchor="Attachment1" w:history="1">
            <w:r w:rsidR="004D7318" w:rsidRPr="00300200">
              <w:rPr>
                <w:rStyle w:val="Hyperlink"/>
              </w:rPr>
              <w:t>Príloha</w:t>
            </w:r>
          </w:hyperlink>
        </w:p>
      </w:tc>
    </w:tr>
  </w:tbl>
  <w:p w14:paraId="51E8780D" w14:textId="77777777" w:rsidR="004D7318" w:rsidRPr="00990DE4" w:rsidRDefault="004D7318" w:rsidP="00CE6658">
    <w:pPr>
      <w:pStyle w:val="Footer"/>
      <w:rPr>
        <w:rStyle w:val="LogoportDoNotTranslate"/>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4D7318" w:rsidRPr="00990DE4" w14:paraId="2C78209B" w14:textId="77777777" w:rsidTr="004D731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6BB9C0" w14:textId="77777777" w:rsidR="004D7318" w:rsidRPr="00B22661" w:rsidRDefault="00E766FD" w:rsidP="004D7318">
          <w:pPr>
            <w:pStyle w:val="ProductList-OfferingBody"/>
            <w:ind w:left="-77" w:right="-73"/>
            <w:jc w:val="center"/>
            <w:rPr>
              <w:rStyle w:val="LogoportDoNotTranslate"/>
              <w:rFonts w:asciiTheme="minorHAnsi" w:hAnsiTheme="minorHAnsi"/>
              <w:sz w:val="14"/>
              <w:szCs w:val="14"/>
            </w:rPr>
          </w:pPr>
          <w:hyperlink w:anchor="TableofContents" w:history="1">
            <w:r w:rsidR="004D7318"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8C1F15D" w14:textId="09C76C3B" w:rsidR="004D7318" w:rsidRPr="00990DE4" w:rsidRDefault="00F24FF8"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35544F1" w14:textId="77777777" w:rsidR="004D7318" w:rsidRPr="00990DE4" w:rsidRDefault="00E766FD" w:rsidP="004D7318">
          <w:pPr>
            <w:pStyle w:val="ProductList-OfferingBody"/>
            <w:ind w:left="-72" w:right="-74"/>
            <w:jc w:val="center"/>
            <w:rPr>
              <w:rStyle w:val="LogoportDoNotTranslate"/>
            </w:rPr>
          </w:pPr>
          <w:hyperlink w:anchor="Introduction" w:history="1">
            <w:r w:rsidR="004D7318"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42A851" w14:textId="1F47BBE8" w:rsidR="004D7318" w:rsidRPr="00990DE4" w:rsidRDefault="00F24FF8"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D40124E" w14:textId="77777777" w:rsidR="004D7318" w:rsidRPr="00990DE4" w:rsidRDefault="00E766FD" w:rsidP="004D7318">
          <w:pPr>
            <w:pStyle w:val="ProductList-OfferingBody"/>
            <w:ind w:left="-72" w:right="-75"/>
            <w:jc w:val="center"/>
            <w:rPr>
              <w:rStyle w:val="LogoportDoNotTranslate"/>
            </w:rPr>
          </w:pPr>
          <w:hyperlink w:anchor="GeneralTerms" w:history="1">
            <w:r w:rsidR="004D7318"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5E0AFCDF" w14:textId="13E28A94" w:rsidR="004D7318" w:rsidRPr="00990DE4" w:rsidRDefault="00F24FF8"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93DC3D" w14:textId="77777777" w:rsidR="004D7318" w:rsidRPr="00990DE4" w:rsidRDefault="00E766FD" w:rsidP="004D7318">
          <w:pPr>
            <w:pStyle w:val="ProductList-OfferingBody"/>
            <w:ind w:left="-72" w:right="-77"/>
            <w:jc w:val="center"/>
            <w:rPr>
              <w:rStyle w:val="LogoportDoNotTranslate"/>
            </w:rPr>
          </w:pPr>
          <w:hyperlink w:anchor="PrivacyandSecurityTerms" w:history="1">
            <w:r w:rsidR="004D7318"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174F935" w14:textId="7794AB6F" w:rsidR="004D7318" w:rsidRPr="00990DE4" w:rsidRDefault="00F24FF8"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89596C" w14:textId="77777777" w:rsidR="004D7318" w:rsidRPr="00990DE4" w:rsidRDefault="00E766FD" w:rsidP="004D7318">
          <w:pPr>
            <w:pStyle w:val="ProductList-OfferingBody"/>
            <w:ind w:left="-72" w:right="-77"/>
            <w:jc w:val="center"/>
            <w:rPr>
              <w:rStyle w:val="LogoportDoNotTranslate"/>
            </w:rPr>
          </w:pPr>
          <w:hyperlink w:anchor="OnlineServiceSpecificTerms" w:history="1">
            <w:r w:rsidR="004D7318"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3383EAE" w14:textId="1349880E" w:rsidR="004D7318" w:rsidRPr="00990DE4" w:rsidRDefault="00F24FF8"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C966C3" w14:textId="77777777" w:rsidR="004D7318" w:rsidRPr="00990DE4" w:rsidRDefault="00E766FD" w:rsidP="004D7318">
          <w:pPr>
            <w:pStyle w:val="ProductList-OfferingBody"/>
            <w:ind w:left="-72" w:right="-76"/>
            <w:jc w:val="center"/>
            <w:rPr>
              <w:rStyle w:val="LogoportDoNotTranslate"/>
            </w:rPr>
          </w:pPr>
          <w:hyperlink w:anchor="Attachment1" w:history="1">
            <w:r w:rsidR="004D7318" w:rsidRPr="00300200">
              <w:rPr>
                <w:rStyle w:val="Hyperlink"/>
              </w:rPr>
              <w:t>Príloha</w:t>
            </w:r>
          </w:hyperlink>
        </w:p>
      </w:tc>
    </w:tr>
  </w:tbl>
  <w:p w14:paraId="1787A504" w14:textId="77777777" w:rsidR="004D7318" w:rsidRPr="00990DE4" w:rsidRDefault="004D7318" w:rsidP="00CE6658">
    <w:pPr>
      <w:pStyle w:val="Footer"/>
      <w:rPr>
        <w:rStyle w:val="LogoportDoNotTranslate"/>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4D7318" w:rsidRPr="00990DE4" w14:paraId="75D8BF49" w14:textId="77777777" w:rsidTr="00CE665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B18F06B" w14:textId="77777777" w:rsidR="004D7318" w:rsidRPr="00B22661" w:rsidRDefault="00E766FD" w:rsidP="004D7318">
          <w:pPr>
            <w:pStyle w:val="ProductList-OfferingBody"/>
            <w:ind w:left="-77" w:right="-73"/>
            <w:jc w:val="center"/>
            <w:rPr>
              <w:rStyle w:val="LogoportDoNotTranslate"/>
              <w:rFonts w:asciiTheme="minorHAnsi" w:hAnsiTheme="minorHAnsi"/>
              <w:sz w:val="14"/>
              <w:szCs w:val="14"/>
            </w:rPr>
          </w:pPr>
          <w:hyperlink w:anchor="TableofContents" w:history="1">
            <w:r w:rsidR="004D7318"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46CC1DA6" w14:textId="0BBC02BB" w:rsidR="004D7318" w:rsidRPr="00990DE4" w:rsidRDefault="00F24FF8"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F9A4EE9" w14:textId="77777777" w:rsidR="004D7318" w:rsidRPr="00990DE4" w:rsidRDefault="00E766FD" w:rsidP="004D7318">
          <w:pPr>
            <w:pStyle w:val="ProductList-OfferingBody"/>
            <w:ind w:left="-72" w:right="-74"/>
            <w:jc w:val="center"/>
            <w:rPr>
              <w:rStyle w:val="LogoportDoNotTranslate"/>
            </w:rPr>
          </w:pPr>
          <w:hyperlink w:anchor="Introduction" w:history="1">
            <w:r w:rsidR="004D7318"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DD1FFCE" w14:textId="06D7106C" w:rsidR="004D7318" w:rsidRPr="00990DE4" w:rsidRDefault="00F24FF8"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C4F86C1" w14:textId="77777777" w:rsidR="004D7318" w:rsidRPr="00990DE4" w:rsidRDefault="00E766FD" w:rsidP="004D7318">
          <w:pPr>
            <w:pStyle w:val="ProductList-OfferingBody"/>
            <w:ind w:left="-72" w:right="-75"/>
            <w:jc w:val="center"/>
            <w:rPr>
              <w:rStyle w:val="LogoportDoNotTranslate"/>
            </w:rPr>
          </w:pPr>
          <w:hyperlink w:anchor="GeneralTerms" w:history="1">
            <w:r w:rsidR="004D7318"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1F1A329" w14:textId="58010367" w:rsidR="004D7318" w:rsidRPr="00990DE4" w:rsidRDefault="00F24FF8"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0D17E9" w14:textId="77777777" w:rsidR="004D7318" w:rsidRPr="00990DE4" w:rsidRDefault="00E766FD" w:rsidP="004D7318">
          <w:pPr>
            <w:pStyle w:val="ProductList-OfferingBody"/>
            <w:ind w:left="-72" w:right="-77"/>
            <w:jc w:val="center"/>
            <w:rPr>
              <w:rStyle w:val="LogoportDoNotTranslate"/>
            </w:rPr>
          </w:pPr>
          <w:hyperlink w:anchor="PrivacyandSecurityTerms" w:history="1">
            <w:r w:rsidR="004D7318"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75B3270" w14:textId="3F8E2F1C" w:rsidR="004D7318" w:rsidRPr="00990DE4" w:rsidRDefault="00F24FF8"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AAE8FF" w14:textId="77777777" w:rsidR="004D7318" w:rsidRPr="00990DE4" w:rsidRDefault="00E766FD" w:rsidP="004D7318">
          <w:pPr>
            <w:pStyle w:val="ProductList-OfferingBody"/>
            <w:ind w:left="-72" w:right="-77"/>
            <w:jc w:val="center"/>
            <w:rPr>
              <w:rStyle w:val="LogoportDoNotTranslate"/>
            </w:rPr>
          </w:pPr>
          <w:hyperlink w:anchor="OnlineServiceSpecificTerms" w:history="1">
            <w:r w:rsidR="004D7318"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7B97793" w14:textId="683A0950" w:rsidR="004D7318" w:rsidRPr="00990DE4" w:rsidRDefault="00F24FF8"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2CFC52" w14:textId="77777777" w:rsidR="004D7318" w:rsidRPr="00990DE4" w:rsidRDefault="00E766FD" w:rsidP="004D7318">
          <w:pPr>
            <w:pStyle w:val="ProductList-OfferingBody"/>
            <w:ind w:left="-72" w:right="-76"/>
            <w:jc w:val="center"/>
            <w:rPr>
              <w:rStyle w:val="LogoportDoNotTranslate"/>
            </w:rPr>
          </w:pPr>
          <w:hyperlink w:anchor="Attachment1" w:history="1">
            <w:r w:rsidR="004D7318" w:rsidRPr="00300200">
              <w:rPr>
                <w:rStyle w:val="Hyperlink"/>
              </w:rPr>
              <w:t>Príloha</w:t>
            </w:r>
          </w:hyperlink>
        </w:p>
      </w:tc>
    </w:tr>
  </w:tbl>
  <w:p w14:paraId="172F4A22" w14:textId="77777777" w:rsidR="004D7318" w:rsidRPr="00990DE4" w:rsidRDefault="004D7318" w:rsidP="00CE6658">
    <w:pPr>
      <w:pStyle w:val="Footer"/>
      <w:rPr>
        <w:rStyle w:val="LogoportDoNotTranslate"/>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4D7318" w:rsidRPr="00990DE4" w14:paraId="754BC7D6" w14:textId="77777777" w:rsidTr="004D731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1066CE3" w14:textId="77777777" w:rsidR="004D7318" w:rsidRPr="00B22661" w:rsidRDefault="00E766FD" w:rsidP="004D7318">
          <w:pPr>
            <w:pStyle w:val="ProductList-OfferingBody"/>
            <w:ind w:left="-77" w:right="-73"/>
            <w:jc w:val="center"/>
            <w:rPr>
              <w:rStyle w:val="LogoportDoNotTranslate"/>
              <w:rFonts w:asciiTheme="minorHAnsi" w:hAnsiTheme="minorHAnsi"/>
              <w:sz w:val="14"/>
              <w:szCs w:val="14"/>
            </w:rPr>
          </w:pPr>
          <w:hyperlink w:anchor="TableofContents" w:history="1">
            <w:r w:rsidR="004D7318"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E8BF152" w14:textId="79E151C9" w:rsidR="004D7318" w:rsidRPr="00990DE4" w:rsidRDefault="00F24FF8"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9B59AC0" w14:textId="77777777" w:rsidR="004D7318" w:rsidRPr="00990DE4" w:rsidRDefault="00E766FD" w:rsidP="004D7318">
          <w:pPr>
            <w:pStyle w:val="ProductList-OfferingBody"/>
            <w:ind w:left="-72" w:right="-74"/>
            <w:jc w:val="center"/>
            <w:rPr>
              <w:rStyle w:val="LogoportDoNotTranslate"/>
            </w:rPr>
          </w:pPr>
          <w:hyperlink w:anchor="Introduction" w:history="1">
            <w:r w:rsidR="004D7318"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6FE87ED" w14:textId="589C6910" w:rsidR="004D7318" w:rsidRPr="00990DE4" w:rsidRDefault="00F24FF8"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DB15035" w14:textId="77777777" w:rsidR="004D7318" w:rsidRPr="00990DE4" w:rsidRDefault="00E766FD" w:rsidP="004D7318">
          <w:pPr>
            <w:pStyle w:val="ProductList-OfferingBody"/>
            <w:ind w:left="-72" w:right="-75"/>
            <w:jc w:val="center"/>
            <w:rPr>
              <w:rStyle w:val="LogoportDoNotTranslate"/>
            </w:rPr>
          </w:pPr>
          <w:hyperlink w:anchor="GeneralTerms" w:history="1">
            <w:r w:rsidR="004D7318"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765EFB89" w14:textId="157A168F" w:rsidR="004D7318" w:rsidRPr="00990DE4" w:rsidRDefault="00F24FF8"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4E4A165" w14:textId="77777777" w:rsidR="004D7318" w:rsidRPr="00990DE4" w:rsidRDefault="00E766FD" w:rsidP="004D7318">
          <w:pPr>
            <w:pStyle w:val="ProductList-OfferingBody"/>
            <w:ind w:left="-72" w:right="-77"/>
            <w:jc w:val="center"/>
            <w:rPr>
              <w:rStyle w:val="LogoportDoNotTranslate"/>
            </w:rPr>
          </w:pPr>
          <w:hyperlink w:anchor="PrivacyandSecurityTerms" w:history="1">
            <w:r w:rsidR="004D7318"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2106573" w14:textId="733CEAD7" w:rsidR="004D7318" w:rsidRPr="00990DE4" w:rsidRDefault="00F24FF8"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10CABE" w14:textId="77777777" w:rsidR="004D7318" w:rsidRPr="00990DE4" w:rsidRDefault="00E766FD" w:rsidP="004D7318">
          <w:pPr>
            <w:pStyle w:val="ProductList-OfferingBody"/>
            <w:ind w:left="-72" w:right="-77"/>
            <w:jc w:val="center"/>
            <w:rPr>
              <w:rStyle w:val="LogoportDoNotTranslate"/>
            </w:rPr>
          </w:pPr>
          <w:hyperlink w:anchor="OnlineServiceSpecificTerms" w:history="1">
            <w:r w:rsidR="004D7318"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13E85F5" w14:textId="39C22201" w:rsidR="004D7318" w:rsidRPr="00990DE4" w:rsidRDefault="00F24FF8"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A5E4EB" w14:textId="77777777" w:rsidR="004D7318" w:rsidRPr="00990DE4" w:rsidRDefault="00E766FD" w:rsidP="004D7318">
          <w:pPr>
            <w:pStyle w:val="ProductList-OfferingBody"/>
            <w:ind w:left="-72" w:right="-76"/>
            <w:jc w:val="center"/>
            <w:rPr>
              <w:rStyle w:val="LogoportDoNotTranslate"/>
            </w:rPr>
          </w:pPr>
          <w:hyperlink w:anchor="Attachment1" w:history="1">
            <w:r w:rsidR="004D7318" w:rsidRPr="00300200">
              <w:rPr>
                <w:rStyle w:val="Hyperlink"/>
              </w:rPr>
              <w:t>Príloha</w:t>
            </w:r>
          </w:hyperlink>
        </w:p>
      </w:tc>
    </w:tr>
  </w:tbl>
  <w:p w14:paraId="773E4CFB" w14:textId="77777777" w:rsidR="004D7318" w:rsidRPr="00990DE4" w:rsidRDefault="004D7318" w:rsidP="00CE6658">
    <w:pPr>
      <w:pStyle w:val="Footer"/>
      <w:rPr>
        <w:rStyle w:val="LogoportDoNotTranslate"/>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4D7318" w:rsidRPr="00990DE4" w14:paraId="1D2CE597" w14:textId="77777777" w:rsidTr="00CE665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D2419A" w14:textId="77777777" w:rsidR="004D7318" w:rsidRPr="00B22661" w:rsidRDefault="00E766FD" w:rsidP="004D7318">
          <w:pPr>
            <w:pStyle w:val="ProductList-OfferingBody"/>
            <w:ind w:left="-77" w:right="-73"/>
            <w:jc w:val="center"/>
            <w:rPr>
              <w:rStyle w:val="LogoportDoNotTranslate"/>
              <w:rFonts w:asciiTheme="minorHAnsi" w:hAnsiTheme="minorHAnsi"/>
              <w:sz w:val="14"/>
              <w:szCs w:val="14"/>
            </w:rPr>
          </w:pPr>
          <w:hyperlink w:anchor="TableofContents" w:history="1">
            <w:r w:rsidR="004D7318"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22B7ECC" w14:textId="09B195AF" w:rsidR="004D7318" w:rsidRPr="00990DE4" w:rsidRDefault="00F24FF8"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9AC2761" w14:textId="77777777" w:rsidR="004D7318" w:rsidRPr="00990DE4" w:rsidRDefault="00E766FD" w:rsidP="004D7318">
          <w:pPr>
            <w:pStyle w:val="ProductList-OfferingBody"/>
            <w:ind w:left="-72" w:right="-74"/>
            <w:jc w:val="center"/>
            <w:rPr>
              <w:rStyle w:val="LogoportDoNotTranslate"/>
            </w:rPr>
          </w:pPr>
          <w:hyperlink w:anchor="Introduction" w:history="1">
            <w:r w:rsidR="004D7318"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C6FBB2F" w14:textId="2284F240" w:rsidR="004D7318" w:rsidRPr="00990DE4" w:rsidRDefault="00F24FF8"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56CD929" w14:textId="77777777" w:rsidR="004D7318" w:rsidRPr="00990DE4" w:rsidRDefault="00E766FD" w:rsidP="004D7318">
          <w:pPr>
            <w:pStyle w:val="ProductList-OfferingBody"/>
            <w:ind w:left="-72" w:right="-75"/>
            <w:jc w:val="center"/>
            <w:rPr>
              <w:rStyle w:val="LogoportDoNotTranslate"/>
            </w:rPr>
          </w:pPr>
          <w:hyperlink w:anchor="GeneralTerms" w:history="1">
            <w:r w:rsidR="004D7318"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7BD3C0A0" w14:textId="11914681" w:rsidR="004D7318" w:rsidRPr="00990DE4" w:rsidRDefault="00F24FF8"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591A5F3" w14:textId="77777777" w:rsidR="004D7318" w:rsidRPr="00990DE4" w:rsidRDefault="00E766FD" w:rsidP="004D7318">
          <w:pPr>
            <w:pStyle w:val="ProductList-OfferingBody"/>
            <w:ind w:left="-72" w:right="-77"/>
            <w:jc w:val="center"/>
            <w:rPr>
              <w:rStyle w:val="LogoportDoNotTranslate"/>
            </w:rPr>
          </w:pPr>
          <w:hyperlink w:anchor="PrivacyandSecurityTerms" w:history="1">
            <w:r w:rsidR="004D7318"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F981D70" w14:textId="7B2F4A58" w:rsidR="004D7318" w:rsidRPr="00990DE4" w:rsidRDefault="00F24FF8"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AE3A70" w14:textId="77777777" w:rsidR="004D7318" w:rsidRPr="00990DE4" w:rsidRDefault="00E766FD" w:rsidP="004D7318">
          <w:pPr>
            <w:pStyle w:val="ProductList-OfferingBody"/>
            <w:ind w:left="-72" w:right="-77"/>
            <w:jc w:val="center"/>
            <w:rPr>
              <w:rStyle w:val="LogoportDoNotTranslate"/>
            </w:rPr>
          </w:pPr>
          <w:hyperlink w:anchor="OnlineServiceSpecificTerms" w:history="1">
            <w:r w:rsidR="004D7318"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C04B1FB" w14:textId="2F71289C" w:rsidR="004D7318" w:rsidRPr="00990DE4" w:rsidRDefault="00F24FF8"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2CB51D" w14:textId="77777777" w:rsidR="004D7318" w:rsidRPr="00990DE4" w:rsidRDefault="00E766FD" w:rsidP="004D7318">
          <w:pPr>
            <w:pStyle w:val="ProductList-OfferingBody"/>
            <w:ind w:left="-72" w:right="-76"/>
            <w:jc w:val="center"/>
            <w:rPr>
              <w:rStyle w:val="LogoportDoNotTranslate"/>
            </w:rPr>
          </w:pPr>
          <w:hyperlink w:anchor="Attachment1" w:history="1">
            <w:r w:rsidR="004D7318" w:rsidRPr="00300200">
              <w:rPr>
                <w:rStyle w:val="Hyperlink"/>
              </w:rPr>
              <w:t>Príloha</w:t>
            </w:r>
          </w:hyperlink>
        </w:p>
      </w:tc>
    </w:tr>
  </w:tbl>
  <w:p w14:paraId="5E709357" w14:textId="77777777" w:rsidR="004D7318" w:rsidRPr="00990DE4" w:rsidRDefault="004D7318" w:rsidP="00CE6658">
    <w:pPr>
      <w:pStyle w:val="Footer"/>
      <w:rPr>
        <w:rStyle w:val="LogoportDoNotTranslate"/>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4D7318" w:rsidRPr="00990DE4" w14:paraId="106517A8" w14:textId="77777777" w:rsidTr="004D731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4C636AC" w14:textId="77777777" w:rsidR="004D7318" w:rsidRPr="00B22661" w:rsidRDefault="00E766FD" w:rsidP="004D7318">
          <w:pPr>
            <w:pStyle w:val="ProductList-OfferingBody"/>
            <w:ind w:left="-77" w:right="-73"/>
            <w:jc w:val="center"/>
            <w:rPr>
              <w:rStyle w:val="LogoportDoNotTranslate"/>
              <w:rFonts w:asciiTheme="minorHAnsi" w:hAnsiTheme="minorHAnsi"/>
              <w:sz w:val="14"/>
              <w:szCs w:val="14"/>
            </w:rPr>
          </w:pPr>
          <w:hyperlink w:anchor="TableofContents" w:history="1">
            <w:r w:rsidR="004D7318"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132C29CC" w14:textId="1EC91F73" w:rsidR="004D7318" w:rsidRPr="00990DE4" w:rsidRDefault="00F24FF8"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04C2B43" w14:textId="77777777" w:rsidR="004D7318" w:rsidRPr="00990DE4" w:rsidRDefault="00E766FD" w:rsidP="004D7318">
          <w:pPr>
            <w:pStyle w:val="ProductList-OfferingBody"/>
            <w:ind w:left="-72" w:right="-74"/>
            <w:jc w:val="center"/>
            <w:rPr>
              <w:rStyle w:val="LogoportDoNotTranslate"/>
            </w:rPr>
          </w:pPr>
          <w:hyperlink w:anchor="Introduction" w:history="1">
            <w:r w:rsidR="004D7318"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5246D01" w14:textId="342AA083" w:rsidR="004D7318" w:rsidRPr="00990DE4" w:rsidRDefault="00F24FF8"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17673AB" w14:textId="77777777" w:rsidR="004D7318" w:rsidRPr="00990DE4" w:rsidRDefault="00E766FD" w:rsidP="004D7318">
          <w:pPr>
            <w:pStyle w:val="ProductList-OfferingBody"/>
            <w:ind w:left="-72" w:right="-75"/>
            <w:jc w:val="center"/>
            <w:rPr>
              <w:rStyle w:val="LogoportDoNotTranslate"/>
            </w:rPr>
          </w:pPr>
          <w:hyperlink w:anchor="GeneralTerms" w:history="1">
            <w:r w:rsidR="004D7318"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3840125B" w14:textId="14C987E3" w:rsidR="004D7318" w:rsidRPr="00990DE4" w:rsidRDefault="00F24FF8"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0CFF7C" w14:textId="77777777" w:rsidR="004D7318" w:rsidRPr="00990DE4" w:rsidRDefault="00E766FD" w:rsidP="004D7318">
          <w:pPr>
            <w:pStyle w:val="ProductList-OfferingBody"/>
            <w:ind w:left="-72" w:right="-77"/>
            <w:jc w:val="center"/>
            <w:rPr>
              <w:rStyle w:val="LogoportDoNotTranslate"/>
            </w:rPr>
          </w:pPr>
          <w:hyperlink w:anchor="PrivacyandSecurityTerms" w:history="1">
            <w:r w:rsidR="004D7318"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6B1EF7E" w14:textId="4024F31C" w:rsidR="004D7318" w:rsidRPr="00990DE4" w:rsidRDefault="00F24FF8"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33D9E80" w14:textId="77777777" w:rsidR="004D7318" w:rsidRPr="00990DE4" w:rsidRDefault="00E766FD" w:rsidP="004D7318">
          <w:pPr>
            <w:pStyle w:val="ProductList-OfferingBody"/>
            <w:ind w:left="-72" w:right="-77"/>
            <w:jc w:val="center"/>
            <w:rPr>
              <w:rStyle w:val="LogoportDoNotTranslate"/>
            </w:rPr>
          </w:pPr>
          <w:hyperlink w:anchor="OnlineServiceSpecificTerms" w:history="1">
            <w:r w:rsidR="004D7318"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DF6534A" w14:textId="673FE4FA" w:rsidR="004D7318" w:rsidRPr="00990DE4" w:rsidRDefault="00F24FF8"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E61FF7" w14:textId="77777777" w:rsidR="004D7318" w:rsidRPr="00990DE4" w:rsidRDefault="00E766FD" w:rsidP="004D7318">
          <w:pPr>
            <w:pStyle w:val="ProductList-OfferingBody"/>
            <w:ind w:left="-72" w:right="-76"/>
            <w:jc w:val="center"/>
            <w:rPr>
              <w:rStyle w:val="LogoportDoNotTranslate"/>
            </w:rPr>
          </w:pPr>
          <w:hyperlink w:anchor="Attachment1" w:history="1">
            <w:r w:rsidR="004D7318" w:rsidRPr="00300200">
              <w:rPr>
                <w:rStyle w:val="Hyperlink"/>
              </w:rPr>
              <w:t>Príloha</w:t>
            </w:r>
          </w:hyperlink>
        </w:p>
      </w:tc>
    </w:tr>
  </w:tbl>
  <w:p w14:paraId="1149421B" w14:textId="77777777" w:rsidR="004D7318" w:rsidRPr="00990DE4" w:rsidRDefault="004D7318" w:rsidP="00E31952">
    <w:pPr>
      <w:pStyle w:val="Footer"/>
      <w:rPr>
        <w:rStyle w:val="LogoportDoNotTranslate"/>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4D7318" w:rsidRPr="00990DE4" w14:paraId="5C56193F" w14:textId="77777777" w:rsidTr="00E31952">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733FBF" w14:textId="77777777" w:rsidR="004D7318" w:rsidRPr="00B22661" w:rsidRDefault="00E766FD" w:rsidP="004D7318">
          <w:pPr>
            <w:pStyle w:val="ProductList-OfferingBody"/>
            <w:ind w:left="-77" w:right="-73"/>
            <w:jc w:val="center"/>
            <w:rPr>
              <w:rStyle w:val="LogoportDoNotTranslate"/>
              <w:rFonts w:asciiTheme="minorHAnsi" w:hAnsiTheme="minorHAnsi"/>
              <w:sz w:val="14"/>
              <w:szCs w:val="14"/>
            </w:rPr>
          </w:pPr>
          <w:hyperlink w:anchor="TableofContents" w:history="1">
            <w:r w:rsidR="004D7318"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B61405A" w14:textId="6374B22E" w:rsidR="004D7318" w:rsidRPr="00990DE4" w:rsidRDefault="00F24FF8"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CEE9EDB" w14:textId="77777777" w:rsidR="004D7318" w:rsidRPr="00990DE4" w:rsidRDefault="00E766FD" w:rsidP="004D7318">
          <w:pPr>
            <w:pStyle w:val="ProductList-OfferingBody"/>
            <w:ind w:left="-72" w:right="-74"/>
            <w:jc w:val="center"/>
            <w:rPr>
              <w:rStyle w:val="LogoportDoNotTranslate"/>
            </w:rPr>
          </w:pPr>
          <w:hyperlink w:anchor="Introduction" w:history="1">
            <w:r w:rsidR="004D7318"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50E916" w14:textId="70378518" w:rsidR="004D7318" w:rsidRPr="00990DE4" w:rsidRDefault="00F24FF8"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0ACD4D" w14:textId="77777777" w:rsidR="004D7318" w:rsidRPr="00990DE4" w:rsidRDefault="00E766FD" w:rsidP="004D7318">
          <w:pPr>
            <w:pStyle w:val="ProductList-OfferingBody"/>
            <w:ind w:left="-72" w:right="-75"/>
            <w:jc w:val="center"/>
            <w:rPr>
              <w:rStyle w:val="LogoportDoNotTranslate"/>
            </w:rPr>
          </w:pPr>
          <w:hyperlink w:anchor="GeneralTerms" w:history="1">
            <w:r w:rsidR="004D7318"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6972FAC8" w14:textId="368AC2C8" w:rsidR="004D7318" w:rsidRPr="00990DE4" w:rsidRDefault="00F24FF8"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0BB593" w14:textId="77777777" w:rsidR="004D7318" w:rsidRPr="00990DE4" w:rsidRDefault="00E766FD" w:rsidP="004D7318">
          <w:pPr>
            <w:pStyle w:val="ProductList-OfferingBody"/>
            <w:ind w:left="-72" w:right="-77"/>
            <w:jc w:val="center"/>
            <w:rPr>
              <w:rStyle w:val="LogoportDoNotTranslate"/>
            </w:rPr>
          </w:pPr>
          <w:hyperlink w:anchor="PrivacyandSecurityTerms" w:history="1">
            <w:r w:rsidR="004D7318"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B41D053" w14:textId="54E16E82" w:rsidR="004D7318" w:rsidRPr="00990DE4" w:rsidRDefault="00F24FF8"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6E1C6A8" w14:textId="77777777" w:rsidR="004D7318" w:rsidRPr="00990DE4" w:rsidRDefault="00E766FD" w:rsidP="004D7318">
          <w:pPr>
            <w:pStyle w:val="ProductList-OfferingBody"/>
            <w:ind w:left="-72" w:right="-77"/>
            <w:jc w:val="center"/>
            <w:rPr>
              <w:rStyle w:val="LogoportDoNotTranslate"/>
            </w:rPr>
          </w:pPr>
          <w:hyperlink w:anchor="OnlineServiceSpecificTerms" w:history="1">
            <w:r w:rsidR="004D7318"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E8F1850" w14:textId="6A8A1B5A" w:rsidR="004D7318" w:rsidRPr="00990DE4" w:rsidRDefault="00F24FF8"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A48383" w14:textId="77777777" w:rsidR="004D7318" w:rsidRPr="00990DE4" w:rsidRDefault="00E766FD" w:rsidP="004D7318">
          <w:pPr>
            <w:pStyle w:val="ProductList-OfferingBody"/>
            <w:ind w:left="-72" w:right="-76"/>
            <w:jc w:val="center"/>
            <w:rPr>
              <w:rStyle w:val="LogoportDoNotTranslate"/>
            </w:rPr>
          </w:pPr>
          <w:hyperlink w:anchor="Attachment1" w:history="1">
            <w:r w:rsidR="004D7318" w:rsidRPr="00300200">
              <w:rPr>
                <w:rStyle w:val="Hyperlink"/>
              </w:rPr>
              <w:t>Príloha</w:t>
            </w:r>
          </w:hyperlink>
        </w:p>
      </w:tc>
    </w:tr>
  </w:tbl>
  <w:p w14:paraId="6E136BDD" w14:textId="77777777" w:rsidR="004D7318" w:rsidRPr="00990DE4" w:rsidRDefault="004D7318" w:rsidP="00E31952">
    <w:pPr>
      <w:pStyle w:val="Footer"/>
      <w:rPr>
        <w:rStyle w:val="LogoportDoNotTranslate"/>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4D7318" w:rsidRPr="00990DE4" w14:paraId="05EBA986" w14:textId="77777777" w:rsidTr="004D731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7A56134" w14:textId="77777777" w:rsidR="004D7318" w:rsidRPr="00B22661" w:rsidRDefault="00E766FD" w:rsidP="004D7318">
          <w:pPr>
            <w:pStyle w:val="ProductList-OfferingBody"/>
            <w:ind w:left="-77" w:right="-73"/>
            <w:jc w:val="center"/>
            <w:rPr>
              <w:rStyle w:val="LogoportDoNotTranslate"/>
              <w:rFonts w:asciiTheme="minorHAnsi" w:hAnsiTheme="minorHAnsi"/>
              <w:sz w:val="14"/>
              <w:szCs w:val="14"/>
            </w:rPr>
          </w:pPr>
          <w:hyperlink w:anchor="TableofContents" w:history="1">
            <w:r w:rsidR="004D7318"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1E8EF570" w14:textId="6D336A38" w:rsidR="004D7318" w:rsidRPr="00990DE4" w:rsidRDefault="00F24FF8"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6A9297" w14:textId="77777777" w:rsidR="004D7318" w:rsidRPr="00990DE4" w:rsidRDefault="00E766FD" w:rsidP="004D7318">
          <w:pPr>
            <w:pStyle w:val="ProductList-OfferingBody"/>
            <w:ind w:left="-72" w:right="-74"/>
            <w:jc w:val="center"/>
            <w:rPr>
              <w:rStyle w:val="LogoportDoNotTranslate"/>
            </w:rPr>
          </w:pPr>
          <w:hyperlink w:anchor="Introduction" w:history="1">
            <w:r w:rsidR="004D7318"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C86A0F2" w14:textId="644E9DD6" w:rsidR="004D7318" w:rsidRPr="00990DE4" w:rsidRDefault="00F24FF8"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D92195" w14:textId="77777777" w:rsidR="004D7318" w:rsidRPr="00990DE4" w:rsidRDefault="00E766FD" w:rsidP="004D7318">
          <w:pPr>
            <w:pStyle w:val="ProductList-OfferingBody"/>
            <w:ind w:left="-72" w:right="-75"/>
            <w:jc w:val="center"/>
            <w:rPr>
              <w:rStyle w:val="LogoportDoNotTranslate"/>
            </w:rPr>
          </w:pPr>
          <w:hyperlink w:anchor="GeneralTerms" w:history="1">
            <w:r w:rsidR="004D7318"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7BEA1769" w14:textId="15C794FB" w:rsidR="004D7318" w:rsidRPr="00990DE4" w:rsidRDefault="00F24FF8"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90FF85" w14:textId="77777777" w:rsidR="004D7318" w:rsidRPr="00990DE4" w:rsidRDefault="00E766FD" w:rsidP="004D7318">
          <w:pPr>
            <w:pStyle w:val="ProductList-OfferingBody"/>
            <w:ind w:left="-72" w:right="-77"/>
            <w:jc w:val="center"/>
            <w:rPr>
              <w:rStyle w:val="LogoportDoNotTranslate"/>
            </w:rPr>
          </w:pPr>
          <w:hyperlink w:anchor="PrivacyandSecurityTerms" w:history="1">
            <w:r w:rsidR="004D7318"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BA76C33" w14:textId="5640DB28" w:rsidR="004D7318" w:rsidRPr="00990DE4" w:rsidRDefault="00F24FF8"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EEED64" w14:textId="77777777" w:rsidR="004D7318" w:rsidRPr="00990DE4" w:rsidRDefault="00E766FD" w:rsidP="004D7318">
          <w:pPr>
            <w:pStyle w:val="ProductList-OfferingBody"/>
            <w:ind w:left="-72" w:right="-77"/>
            <w:jc w:val="center"/>
            <w:rPr>
              <w:rStyle w:val="LogoportDoNotTranslate"/>
            </w:rPr>
          </w:pPr>
          <w:hyperlink w:anchor="OnlineServiceSpecificTerms" w:history="1">
            <w:r w:rsidR="004D7318"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91601C0" w14:textId="3BC6E2E2" w:rsidR="004D7318" w:rsidRPr="00990DE4" w:rsidRDefault="00F24FF8"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C4DF638" w14:textId="77777777" w:rsidR="004D7318" w:rsidRPr="00990DE4" w:rsidRDefault="00E766FD" w:rsidP="004D7318">
          <w:pPr>
            <w:pStyle w:val="ProductList-OfferingBody"/>
            <w:ind w:left="-72" w:right="-76"/>
            <w:jc w:val="center"/>
            <w:rPr>
              <w:rStyle w:val="LogoportDoNotTranslate"/>
            </w:rPr>
          </w:pPr>
          <w:hyperlink w:anchor="Attachment1" w:history="1">
            <w:r w:rsidR="004D7318" w:rsidRPr="00300200">
              <w:rPr>
                <w:rStyle w:val="Hyperlink"/>
              </w:rPr>
              <w:t>Príloha</w:t>
            </w:r>
          </w:hyperlink>
        </w:p>
      </w:tc>
    </w:tr>
  </w:tbl>
  <w:p w14:paraId="3CD331CD" w14:textId="77777777" w:rsidR="004D7318" w:rsidRPr="00990DE4" w:rsidRDefault="004D7318" w:rsidP="00E31952">
    <w:pPr>
      <w:pStyle w:val="Footer"/>
      <w:rPr>
        <w:rStyle w:val="LogoportDoNotTranslate"/>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4D7318" w:rsidRPr="00990DE4" w14:paraId="4A234EB0" w14:textId="77777777" w:rsidTr="00E31952">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279B085" w14:textId="77777777" w:rsidR="004D7318" w:rsidRPr="00B22661" w:rsidRDefault="00E766FD" w:rsidP="004D7318">
          <w:pPr>
            <w:pStyle w:val="ProductList-OfferingBody"/>
            <w:ind w:left="-77" w:right="-73"/>
            <w:jc w:val="center"/>
            <w:rPr>
              <w:rStyle w:val="LogoportDoNotTranslate"/>
              <w:rFonts w:asciiTheme="minorHAnsi" w:hAnsiTheme="minorHAnsi"/>
              <w:sz w:val="14"/>
              <w:szCs w:val="14"/>
            </w:rPr>
          </w:pPr>
          <w:hyperlink w:anchor="TableofContents" w:history="1">
            <w:r w:rsidR="004D7318"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5175A652" w14:textId="522C1B1E" w:rsidR="004D7318" w:rsidRPr="00990DE4" w:rsidRDefault="00F24FF8"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97A86FC" w14:textId="77777777" w:rsidR="004D7318" w:rsidRPr="00990DE4" w:rsidRDefault="00E766FD" w:rsidP="004D7318">
          <w:pPr>
            <w:pStyle w:val="ProductList-OfferingBody"/>
            <w:ind w:left="-72" w:right="-74"/>
            <w:jc w:val="center"/>
            <w:rPr>
              <w:rStyle w:val="LogoportDoNotTranslate"/>
            </w:rPr>
          </w:pPr>
          <w:hyperlink w:anchor="Introduction" w:history="1">
            <w:r w:rsidR="004D7318"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C993A4D" w14:textId="40270C07" w:rsidR="004D7318" w:rsidRPr="00990DE4" w:rsidRDefault="00F24FF8"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5E841F" w14:textId="77777777" w:rsidR="004D7318" w:rsidRPr="00990DE4" w:rsidRDefault="00E766FD" w:rsidP="004D7318">
          <w:pPr>
            <w:pStyle w:val="ProductList-OfferingBody"/>
            <w:ind w:left="-72" w:right="-75"/>
            <w:jc w:val="center"/>
            <w:rPr>
              <w:rStyle w:val="LogoportDoNotTranslate"/>
            </w:rPr>
          </w:pPr>
          <w:hyperlink w:anchor="GeneralTerms" w:history="1">
            <w:r w:rsidR="004D7318"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DFF8589" w14:textId="23DF3D1D" w:rsidR="004D7318" w:rsidRPr="00990DE4" w:rsidRDefault="00F24FF8"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B29E61" w14:textId="77777777" w:rsidR="004D7318" w:rsidRPr="00990DE4" w:rsidRDefault="00E766FD" w:rsidP="004D7318">
          <w:pPr>
            <w:pStyle w:val="ProductList-OfferingBody"/>
            <w:ind w:left="-72" w:right="-77"/>
            <w:jc w:val="center"/>
            <w:rPr>
              <w:rStyle w:val="LogoportDoNotTranslate"/>
            </w:rPr>
          </w:pPr>
          <w:hyperlink w:anchor="PrivacyandSecurityTerms" w:history="1">
            <w:r w:rsidR="004D7318"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572BF42" w14:textId="776D2DB4" w:rsidR="004D7318" w:rsidRPr="00990DE4" w:rsidRDefault="00F24FF8"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E2046E0" w14:textId="77777777" w:rsidR="004D7318" w:rsidRPr="00990DE4" w:rsidRDefault="00E766FD" w:rsidP="004D7318">
          <w:pPr>
            <w:pStyle w:val="ProductList-OfferingBody"/>
            <w:ind w:left="-72" w:right="-77"/>
            <w:jc w:val="center"/>
            <w:rPr>
              <w:rStyle w:val="LogoportDoNotTranslate"/>
            </w:rPr>
          </w:pPr>
          <w:hyperlink w:anchor="OnlineServiceSpecificTerms" w:history="1">
            <w:r w:rsidR="004D7318"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74C01E7" w14:textId="599BE272" w:rsidR="004D7318" w:rsidRPr="00990DE4" w:rsidRDefault="00F24FF8"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9F1BE6D" w14:textId="77777777" w:rsidR="004D7318" w:rsidRPr="00990DE4" w:rsidRDefault="00E766FD" w:rsidP="004D7318">
          <w:pPr>
            <w:pStyle w:val="ProductList-OfferingBody"/>
            <w:ind w:left="-72" w:right="-76"/>
            <w:jc w:val="center"/>
            <w:rPr>
              <w:rStyle w:val="LogoportDoNotTranslate"/>
            </w:rPr>
          </w:pPr>
          <w:hyperlink w:anchor="Attachment1" w:history="1">
            <w:r w:rsidR="004D7318" w:rsidRPr="00300200">
              <w:rPr>
                <w:rStyle w:val="Hyperlink"/>
              </w:rPr>
              <w:t>Príloha</w:t>
            </w:r>
          </w:hyperlink>
        </w:p>
      </w:tc>
    </w:tr>
  </w:tbl>
  <w:p w14:paraId="478E8FC7" w14:textId="77777777" w:rsidR="004D7318" w:rsidRPr="00990DE4" w:rsidRDefault="004D7318" w:rsidP="00E31952">
    <w:pPr>
      <w:pStyle w:val="Footer"/>
      <w:rPr>
        <w:rStyle w:val="LogoportDoNotTranslate"/>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760B9B0" w14:textId="77777777" w:rsidR="00E766FD" w:rsidRDefault="00E766FD" w:rsidP="009A573F">
      <w:pPr>
        <w:spacing w:after="0" w:line="240" w:lineRule="auto"/>
      </w:pPr>
      <w:r>
        <w:separator/>
      </w:r>
    </w:p>
  </w:footnote>
  <w:footnote w:type="continuationSeparator" w:id="0">
    <w:p w14:paraId="59184F6A" w14:textId="77777777" w:rsidR="00E766FD" w:rsidRDefault="00E766FD" w:rsidP="009A573F">
      <w:pPr>
        <w:spacing w:after="0" w:line="240" w:lineRule="auto"/>
      </w:pPr>
      <w:r>
        <w:continuationSeparator/>
      </w:r>
    </w:p>
  </w:footnote>
  <w:footnote w:type="continuationNotice" w:id="1">
    <w:p w14:paraId="1392F033" w14:textId="77777777" w:rsidR="00E766FD" w:rsidRDefault="00E766FD">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4A0341F" w14:textId="77777777" w:rsidR="00C65432" w:rsidRDefault="00C65432">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A5671F1" w14:textId="77777777" w:rsidR="00C65432" w:rsidRDefault="00C65432">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4D7318" w:rsidRPr="004D27A6" w:rsidRDefault="004D7318"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055463A5" w:rsidR="004D7318" w:rsidRPr="00171B2E" w:rsidRDefault="00235E4F" w:rsidP="00B879DB">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Multilicenčné podmienky poskytovania služieb on-line spoločnosti Microsoft (slovenčina, november 2015)</w:t>
        </w:r>
        <w:r w:rsidR="004D7318">
          <w:rPr>
            <w:color w:val="404040" w:themeColor="text1" w:themeTint="BF"/>
            <w:sz w:val="16"/>
            <w:szCs w:val="16"/>
          </w:rPr>
          <w:tab/>
        </w:r>
        <w:r w:rsidR="004D7318">
          <w:rPr>
            <w:color w:val="404040" w:themeColor="text1" w:themeTint="BF"/>
            <w:sz w:val="16"/>
            <w:szCs w:val="16"/>
          </w:rPr>
          <w:fldChar w:fldCharType="begin"/>
        </w:r>
        <w:r w:rsidR="004D7318" w:rsidRPr="004D27A6">
          <w:rPr>
            <w:color w:val="404040" w:themeColor="text1" w:themeTint="BF"/>
            <w:sz w:val="16"/>
            <w:szCs w:val="16"/>
          </w:rPr>
          <w:instrText xml:space="preserve"> PAGE   \* MERGEFORMAT </w:instrText>
        </w:r>
        <w:r w:rsidR="004D7318">
          <w:rPr>
            <w:color w:val="404040" w:themeColor="text1" w:themeTint="BF"/>
            <w:sz w:val="16"/>
            <w:szCs w:val="16"/>
          </w:rPr>
          <w:fldChar w:fldCharType="separate"/>
        </w:r>
        <w:r w:rsidR="00C65432">
          <w:rPr>
            <w:noProof/>
            <w:color w:val="404040" w:themeColor="text1" w:themeTint="BF"/>
            <w:sz w:val="16"/>
            <w:szCs w:val="16"/>
          </w:rPr>
          <w:t>21</w:t>
        </w:r>
        <w:r w:rsidR="004D7318">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7796D101" w:rsidR="004D7318" w:rsidRPr="004D27A6" w:rsidRDefault="00235E4F" w:rsidP="00B879DB">
        <w:pPr>
          <w:pStyle w:val="ProductList-Body"/>
          <w:tabs>
            <w:tab w:val="right" w:pos="10800"/>
          </w:tabs>
          <w:spacing w:before="20" w:after="20"/>
          <w:rPr>
            <w:color w:val="404040" w:themeColor="text1" w:themeTint="BF"/>
            <w:sz w:val="16"/>
            <w:szCs w:val="16"/>
          </w:rPr>
        </w:pPr>
        <w:r>
          <w:rPr>
            <w:color w:val="404040" w:themeColor="text1" w:themeTint="BF"/>
            <w:sz w:val="16"/>
            <w:szCs w:val="16"/>
          </w:rPr>
          <w:t>Multilicenčné podmienky poskytovania služieb on-line spoločnosti Microsoft (slovenčina, november 2015)</w:t>
        </w:r>
        <w:r w:rsidR="004D7318">
          <w:rPr>
            <w:color w:val="404040" w:themeColor="text1" w:themeTint="BF"/>
            <w:sz w:val="16"/>
            <w:szCs w:val="16"/>
          </w:rPr>
          <w:tab/>
        </w:r>
        <w:r w:rsidR="004D7318">
          <w:rPr>
            <w:color w:val="404040" w:themeColor="text1" w:themeTint="BF"/>
            <w:sz w:val="16"/>
            <w:szCs w:val="16"/>
          </w:rPr>
          <w:fldChar w:fldCharType="begin"/>
        </w:r>
        <w:r w:rsidR="004D7318" w:rsidRPr="004D27A6">
          <w:rPr>
            <w:color w:val="404040" w:themeColor="text1" w:themeTint="BF"/>
            <w:sz w:val="16"/>
            <w:szCs w:val="16"/>
          </w:rPr>
          <w:instrText xml:space="preserve"> PAGE   \* MERGEFORMAT </w:instrText>
        </w:r>
        <w:r w:rsidR="004D7318">
          <w:rPr>
            <w:color w:val="404040" w:themeColor="text1" w:themeTint="BF"/>
            <w:sz w:val="16"/>
            <w:szCs w:val="16"/>
          </w:rPr>
          <w:fldChar w:fldCharType="separate"/>
        </w:r>
        <w:r w:rsidR="00C65432">
          <w:rPr>
            <w:noProof/>
            <w:color w:val="404040" w:themeColor="text1" w:themeTint="BF"/>
            <w:sz w:val="16"/>
            <w:szCs w:val="16"/>
          </w:rPr>
          <w:t>2</w:t>
        </w:r>
        <w:r w:rsidR="004D7318">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cumentProtection w:edit="readOnly" w:enforcement="1" w:cryptProviderType="rsaAES" w:cryptAlgorithmClass="hash" w:cryptAlgorithmType="typeAny" w:cryptAlgorithmSid="14" w:cryptSpinCount="100000" w:hash="YdSpEq+sO9U9haqBQvrPYHkmXddYzrYKRsXmRM6oVwTElJbLFnZv2jRdTJugw4QP3Kqc+5Wi6HzvJfYGAOsLQA==" w:salt="tGZA0ltI/jvaBZj0xm7wE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AFE"/>
    <w:rsid w:val="00000AE0"/>
    <w:rsid w:val="00002D94"/>
    <w:rsid w:val="00003895"/>
    <w:rsid w:val="00003901"/>
    <w:rsid w:val="00003D89"/>
    <w:rsid w:val="00004BE2"/>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A6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AF0"/>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75C"/>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A3812"/>
    <w:rsid w:val="001A462C"/>
    <w:rsid w:val="001A66D5"/>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030"/>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5E4F"/>
    <w:rsid w:val="00236AEC"/>
    <w:rsid w:val="00237725"/>
    <w:rsid w:val="00241D62"/>
    <w:rsid w:val="00241F8F"/>
    <w:rsid w:val="00241FA0"/>
    <w:rsid w:val="0024265C"/>
    <w:rsid w:val="00242A7E"/>
    <w:rsid w:val="002449E9"/>
    <w:rsid w:val="00245C71"/>
    <w:rsid w:val="002502BF"/>
    <w:rsid w:val="0025267B"/>
    <w:rsid w:val="0025485E"/>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1702"/>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B7A6F"/>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CC4"/>
    <w:rsid w:val="002F3FF6"/>
    <w:rsid w:val="002F6407"/>
    <w:rsid w:val="00300200"/>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4798F"/>
    <w:rsid w:val="00351B78"/>
    <w:rsid w:val="00353E4C"/>
    <w:rsid w:val="00354D09"/>
    <w:rsid w:val="00355E55"/>
    <w:rsid w:val="00356011"/>
    <w:rsid w:val="00360C87"/>
    <w:rsid w:val="00362758"/>
    <w:rsid w:val="003632D9"/>
    <w:rsid w:val="00366C8E"/>
    <w:rsid w:val="0036780D"/>
    <w:rsid w:val="003702A6"/>
    <w:rsid w:val="00371CE9"/>
    <w:rsid w:val="0037484F"/>
    <w:rsid w:val="00380639"/>
    <w:rsid w:val="003812FE"/>
    <w:rsid w:val="0038794D"/>
    <w:rsid w:val="00390430"/>
    <w:rsid w:val="003904F0"/>
    <w:rsid w:val="00390F99"/>
    <w:rsid w:val="00392282"/>
    <w:rsid w:val="003945F4"/>
    <w:rsid w:val="00395CB2"/>
    <w:rsid w:val="00395D5F"/>
    <w:rsid w:val="0039784E"/>
    <w:rsid w:val="00397EB0"/>
    <w:rsid w:val="003A0DB6"/>
    <w:rsid w:val="003A336A"/>
    <w:rsid w:val="003A35A1"/>
    <w:rsid w:val="003A53F8"/>
    <w:rsid w:val="003B0439"/>
    <w:rsid w:val="003B1CEC"/>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4D9"/>
    <w:rsid w:val="003D7A21"/>
    <w:rsid w:val="003E13EF"/>
    <w:rsid w:val="003E1568"/>
    <w:rsid w:val="003E17F1"/>
    <w:rsid w:val="003E3526"/>
    <w:rsid w:val="003F2F03"/>
    <w:rsid w:val="003F3078"/>
    <w:rsid w:val="003F6A8B"/>
    <w:rsid w:val="003F6BD4"/>
    <w:rsid w:val="003F6CEE"/>
    <w:rsid w:val="0040275F"/>
    <w:rsid w:val="00403D7F"/>
    <w:rsid w:val="004041D5"/>
    <w:rsid w:val="004048D9"/>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0AF7"/>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16C"/>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7318"/>
    <w:rsid w:val="004E52BA"/>
    <w:rsid w:val="004E53FA"/>
    <w:rsid w:val="004F2172"/>
    <w:rsid w:val="004F28BF"/>
    <w:rsid w:val="004F36CE"/>
    <w:rsid w:val="004F3C6D"/>
    <w:rsid w:val="004F4F80"/>
    <w:rsid w:val="004F681E"/>
    <w:rsid w:val="004F774C"/>
    <w:rsid w:val="004F788C"/>
    <w:rsid w:val="0050010F"/>
    <w:rsid w:val="005017C4"/>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7753F"/>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38F2"/>
    <w:rsid w:val="005F651E"/>
    <w:rsid w:val="005F759C"/>
    <w:rsid w:val="005F7C66"/>
    <w:rsid w:val="00600926"/>
    <w:rsid w:val="00601776"/>
    <w:rsid w:val="00605D7F"/>
    <w:rsid w:val="00605E40"/>
    <w:rsid w:val="006065E6"/>
    <w:rsid w:val="00606601"/>
    <w:rsid w:val="00610C71"/>
    <w:rsid w:val="00611682"/>
    <w:rsid w:val="00611E56"/>
    <w:rsid w:val="006146A3"/>
    <w:rsid w:val="0061507D"/>
    <w:rsid w:val="0062068A"/>
    <w:rsid w:val="00621D2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6F6F75"/>
    <w:rsid w:val="0070170D"/>
    <w:rsid w:val="00702605"/>
    <w:rsid w:val="00704D9C"/>
    <w:rsid w:val="00704E5D"/>
    <w:rsid w:val="00705779"/>
    <w:rsid w:val="00706672"/>
    <w:rsid w:val="00710023"/>
    <w:rsid w:val="00711815"/>
    <w:rsid w:val="00713CAC"/>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29C"/>
    <w:rsid w:val="00767845"/>
    <w:rsid w:val="00775FA0"/>
    <w:rsid w:val="00777FB4"/>
    <w:rsid w:val="007804C9"/>
    <w:rsid w:val="00780D45"/>
    <w:rsid w:val="00781084"/>
    <w:rsid w:val="00782926"/>
    <w:rsid w:val="00782C7B"/>
    <w:rsid w:val="00783294"/>
    <w:rsid w:val="007835FC"/>
    <w:rsid w:val="00783931"/>
    <w:rsid w:val="0078411F"/>
    <w:rsid w:val="00784263"/>
    <w:rsid w:val="00784944"/>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0F16"/>
    <w:rsid w:val="007C1CD5"/>
    <w:rsid w:val="007C47A1"/>
    <w:rsid w:val="007D0838"/>
    <w:rsid w:val="007D22FF"/>
    <w:rsid w:val="007D29D8"/>
    <w:rsid w:val="007D4221"/>
    <w:rsid w:val="007D521E"/>
    <w:rsid w:val="007D6FFF"/>
    <w:rsid w:val="007E0105"/>
    <w:rsid w:val="007E3F14"/>
    <w:rsid w:val="007E7DB0"/>
    <w:rsid w:val="007F391A"/>
    <w:rsid w:val="007F3FE6"/>
    <w:rsid w:val="007F41A2"/>
    <w:rsid w:val="007F49B0"/>
    <w:rsid w:val="007F4EE2"/>
    <w:rsid w:val="008006D3"/>
    <w:rsid w:val="0080135B"/>
    <w:rsid w:val="0080181B"/>
    <w:rsid w:val="008041CD"/>
    <w:rsid w:val="008041F1"/>
    <w:rsid w:val="00804913"/>
    <w:rsid w:val="00805CCC"/>
    <w:rsid w:val="008070AF"/>
    <w:rsid w:val="00807286"/>
    <w:rsid w:val="008109B0"/>
    <w:rsid w:val="00813FC9"/>
    <w:rsid w:val="00822F15"/>
    <w:rsid w:val="0082411D"/>
    <w:rsid w:val="00826803"/>
    <w:rsid w:val="0082741B"/>
    <w:rsid w:val="00827B1F"/>
    <w:rsid w:val="00830432"/>
    <w:rsid w:val="00830CA5"/>
    <w:rsid w:val="00834423"/>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625A"/>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2C6"/>
    <w:rsid w:val="009123E5"/>
    <w:rsid w:val="009130AF"/>
    <w:rsid w:val="009141A9"/>
    <w:rsid w:val="009151D9"/>
    <w:rsid w:val="00917344"/>
    <w:rsid w:val="00925750"/>
    <w:rsid w:val="009267F8"/>
    <w:rsid w:val="00927552"/>
    <w:rsid w:val="00927DFB"/>
    <w:rsid w:val="00930A79"/>
    <w:rsid w:val="00930D5E"/>
    <w:rsid w:val="009329E7"/>
    <w:rsid w:val="00934B9C"/>
    <w:rsid w:val="009377C8"/>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571"/>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716"/>
    <w:rsid w:val="00A47BC2"/>
    <w:rsid w:val="00A50201"/>
    <w:rsid w:val="00A50B0B"/>
    <w:rsid w:val="00A568DD"/>
    <w:rsid w:val="00A61912"/>
    <w:rsid w:val="00A61B2A"/>
    <w:rsid w:val="00A62183"/>
    <w:rsid w:val="00A62919"/>
    <w:rsid w:val="00A62D6C"/>
    <w:rsid w:val="00A64266"/>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0609"/>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07D14"/>
    <w:rsid w:val="00B12C95"/>
    <w:rsid w:val="00B17611"/>
    <w:rsid w:val="00B20876"/>
    <w:rsid w:val="00B21DA3"/>
    <w:rsid w:val="00B22661"/>
    <w:rsid w:val="00B26020"/>
    <w:rsid w:val="00B26BEF"/>
    <w:rsid w:val="00B35314"/>
    <w:rsid w:val="00B3772C"/>
    <w:rsid w:val="00B44A54"/>
    <w:rsid w:val="00B45BE8"/>
    <w:rsid w:val="00B47BC3"/>
    <w:rsid w:val="00B504F8"/>
    <w:rsid w:val="00B5449A"/>
    <w:rsid w:val="00B54C29"/>
    <w:rsid w:val="00B55284"/>
    <w:rsid w:val="00B604AC"/>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79DB"/>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118"/>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54F3"/>
    <w:rsid w:val="00BF6A60"/>
    <w:rsid w:val="00C0319E"/>
    <w:rsid w:val="00C04B1E"/>
    <w:rsid w:val="00C05A53"/>
    <w:rsid w:val="00C12361"/>
    <w:rsid w:val="00C13DF8"/>
    <w:rsid w:val="00C15E68"/>
    <w:rsid w:val="00C16CDA"/>
    <w:rsid w:val="00C21E41"/>
    <w:rsid w:val="00C22F1E"/>
    <w:rsid w:val="00C2472D"/>
    <w:rsid w:val="00C26E6F"/>
    <w:rsid w:val="00C30CB0"/>
    <w:rsid w:val="00C3122A"/>
    <w:rsid w:val="00C347FF"/>
    <w:rsid w:val="00C351CD"/>
    <w:rsid w:val="00C35601"/>
    <w:rsid w:val="00C36DBB"/>
    <w:rsid w:val="00C37011"/>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5432"/>
    <w:rsid w:val="00C66C0B"/>
    <w:rsid w:val="00C744BD"/>
    <w:rsid w:val="00C745A4"/>
    <w:rsid w:val="00C76DF3"/>
    <w:rsid w:val="00C81E30"/>
    <w:rsid w:val="00C83E40"/>
    <w:rsid w:val="00C908E7"/>
    <w:rsid w:val="00C92DC7"/>
    <w:rsid w:val="00C9307D"/>
    <w:rsid w:val="00C93CC2"/>
    <w:rsid w:val="00C9518F"/>
    <w:rsid w:val="00C95EC5"/>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6658"/>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D21"/>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94B9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3198"/>
    <w:rsid w:val="00DD5C60"/>
    <w:rsid w:val="00DE1B8D"/>
    <w:rsid w:val="00DE1E7C"/>
    <w:rsid w:val="00DE2198"/>
    <w:rsid w:val="00DE31C1"/>
    <w:rsid w:val="00DE3848"/>
    <w:rsid w:val="00DE44BF"/>
    <w:rsid w:val="00DE5704"/>
    <w:rsid w:val="00DE5F5E"/>
    <w:rsid w:val="00DE7535"/>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17710"/>
    <w:rsid w:val="00E22ED9"/>
    <w:rsid w:val="00E23C48"/>
    <w:rsid w:val="00E24565"/>
    <w:rsid w:val="00E24C84"/>
    <w:rsid w:val="00E275D6"/>
    <w:rsid w:val="00E31952"/>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6FD"/>
    <w:rsid w:val="00E76C11"/>
    <w:rsid w:val="00E776C5"/>
    <w:rsid w:val="00E83157"/>
    <w:rsid w:val="00E83159"/>
    <w:rsid w:val="00E833C7"/>
    <w:rsid w:val="00E84A23"/>
    <w:rsid w:val="00E85897"/>
    <w:rsid w:val="00E87EC1"/>
    <w:rsid w:val="00E915FD"/>
    <w:rsid w:val="00E93FD0"/>
    <w:rsid w:val="00E940E4"/>
    <w:rsid w:val="00E957F0"/>
    <w:rsid w:val="00E96D66"/>
    <w:rsid w:val="00EA044F"/>
    <w:rsid w:val="00EA0550"/>
    <w:rsid w:val="00EA116D"/>
    <w:rsid w:val="00EA4BEE"/>
    <w:rsid w:val="00EA5FCC"/>
    <w:rsid w:val="00EA7404"/>
    <w:rsid w:val="00EB42C1"/>
    <w:rsid w:val="00EB4400"/>
    <w:rsid w:val="00EC0156"/>
    <w:rsid w:val="00EC1E28"/>
    <w:rsid w:val="00EC293D"/>
    <w:rsid w:val="00EC3D50"/>
    <w:rsid w:val="00EC3F08"/>
    <w:rsid w:val="00EC4F2C"/>
    <w:rsid w:val="00EC552C"/>
    <w:rsid w:val="00ED080D"/>
    <w:rsid w:val="00ED0B1B"/>
    <w:rsid w:val="00ED23C3"/>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EF7975"/>
    <w:rsid w:val="00F06505"/>
    <w:rsid w:val="00F07542"/>
    <w:rsid w:val="00F10723"/>
    <w:rsid w:val="00F11336"/>
    <w:rsid w:val="00F11719"/>
    <w:rsid w:val="00F131AB"/>
    <w:rsid w:val="00F17144"/>
    <w:rsid w:val="00F17C77"/>
    <w:rsid w:val="00F20AFE"/>
    <w:rsid w:val="00F2322F"/>
    <w:rsid w:val="00F24FF8"/>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7770B"/>
    <w:rsid w:val="00F8070D"/>
    <w:rsid w:val="00F80A49"/>
    <w:rsid w:val="00F81332"/>
    <w:rsid w:val="00F824AC"/>
    <w:rsid w:val="00F8261A"/>
    <w:rsid w:val="00F8294E"/>
    <w:rsid w:val="00F84975"/>
    <w:rsid w:val="00F8533B"/>
    <w:rsid w:val="00F85A6C"/>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3F7"/>
    <w:rsid w:val="00FC7E60"/>
    <w:rsid w:val="00FD17DB"/>
    <w:rsid w:val="00FD3474"/>
    <w:rsid w:val="00FD384F"/>
    <w:rsid w:val="00FD463A"/>
    <w:rsid w:val="00FD4F22"/>
    <w:rsid w:val="00FD67D5"/>
    <w:rsid w:val="00FD724F"/>
    <w:rsid w:val="00FE07DD"/>
    <w:rsid w:val="00FE161B"/>
    <w:rsid w:val="00FE2401"/>
    <w:rsid w:val="00FE2524"/>
    <w:rsid w:val="00FE509C"/>
    <w:rsid w:val="00FE6D61"/>
    <w:rsid w:val="00FF08DB"/>
    <w:rsid w:val="00FF2556"/>
    <w:rsid w:val="00FF3290"/>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sk-SK" w:eastAsia="sk-SK" w:bidi="sk-SK"/>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2B7A6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2B7A6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2B7A6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2B7A6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2B7A6F"/>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2B7A6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70AF7"/>
    <w:pPr>
      <w:spacing w:after="0" w:line="240" w:lineRule="auto"/>
    </w:pPr>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linkid=9839206" TargetMode="Externa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go.microsoft.com/fwlink/?LinkID=248686" TargetMode="External"/><Relationship Id="rId47" Type="http://schemas.openxmlformats.org/officeDocument/2006/relationships/hyperlink" Target="http://go.microsoft.com/?linkid=9710837" TargetMode="External"/><Relationship Id="rId50" Type="http://schemas.openxmlformats.org/officeDocument/2006/relationships/footer" Target="footer13.xml"/><Relationship Id="rId55"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hyperlink" Target="http://www.parature.com/privacylegal/" TargetMode="External"/><Relationship Id="rId46" Type="http://schemas.openxmlformats.org/officeDocument/2006/relationships/hyperlink" Target="http://aka.ms/translatorprivacy"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hyperlink" Target="http://go.microsoft.com/fwlink/p/?LinkID=223436"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fwlink/p/?LinkID=66121" TargetMode="External"/><Relationship Id="rId45" Type="http://schemas.openxmlformats.org/officeDocument/2006/relationships/hyperlink" Target="http://aka.ms/translatortou" TargetMode="External"/><Relationship Id="rId53"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2.xml"/><Relationship Id="rId49" Type="http://schemas.openxmlformats.org/officeDocument/2006/relationships/hyperlink" Target="http://www.mpegla.com"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go.microsoft.com/?linkid=9839206" TargetMode="External"/><Relationship Id="rId52" Type="http://schemas.openxmlformats.org/officeDocument/2006/relationships/hyperlink" Target="http://go.microsoft.com/?linkid=9839207"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footer" Target="footer11.xml"/><Relationship Id="rId43" Type="http://schemas.openxmlformats.org/officeDocument/2006/relationships/hyperlink" Target="http://www.microsoft.com/itacademy" TargetMode="External"/><Relationship Id="rId48" Type="http://schemas.openxmlformats.org/officeDocument/2006/relationships/hyperlink" Target="http://go.microsoft.com/fwlink/?LinkID=248686" TargetMode="External"/><Relationship Id="rId8" Type="http://schemas.openxmlformats.org/officeDocument/2006/relationships/header" Target="header1.xml"/><Relationship Id="rId51" Type="http://schemas.openxmlformats.org/officeDocument/2006/relationships/footer" Target="footer14.xm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155BD9-5539-4C6A-810C-FB80CB3799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18508</Words>
  <Characters>105497</Characters>
  <Application>Microsoft Office Word</Application>
  <DocSecurity>8</DocSecurity>
  <Lines>879</Lines>
  <Paragraphs>247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123758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2015-10-23T05:16:00Z</dcterms:created>
  <dcterms:modified xsi:type="dcterms:W3CDTF">2015-10-23T05:16:00Z</dcterms:modified>
</cp:coreProperties>
</file>