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72999357"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1E2C51">
        <w:rPr>
          <w:rFonts w:asciiTheme="majorHAnsi" w:hAnsiTheme="majorHAnsi"/>
          <w:color w:val="FFFFFF" w:themeColor="background1"/>
          <w:sz w:val="72"/>
          <w:szCs w:val="72"/>
        </w:rPr>
        <w:t>novem</w:t>
      </w:r>
      <w:r w:rsidR="00A12A70">
        <w:rPr>
          <w:rFonts w:asciiTheme="majorHAnsi" w:hAnsiTheme="majorHAnsi"/>
          <w:color w:val="FFFFFF" w:themeColor="background1"/>
          <w:sz w:val="72"/>
          <w:szCs w:val="72"/>
        </w:rPr>
        <w:t xml:space="preserve">bra </w:t>
      </w:r>
      <w:r w:rsidR="00017500" w:rsidRPr="000E0424">
        <w:rPr>
          <w:rFonts w:asciiTheme="majorHAnsi" w:hAnsiTheme="majorHAnsi"/>
          <w:color w:val="FFFFFF" w:themeColor="background1"/>
          <w:sz w:val="72"/>
          <w:szCs w:val="72"/>
        </w:rPr>
        <w:t>2016</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Obsah</w:t>
      </w:r>
      <w:bookmarkEnd w:id="1"/>
    </w:p>
    <w:p w14:paraId="6B48884A" w14:textId="327B46BF" w:rsidR="001E2C51"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821450" w:history="1">
        <w:r w:rsidR="001E2C51" w:rsidRPr="00F11981">
          <w:rPr>
            <w:rStyle w:val="Hyperlink"/>
            <w:noProof/>
          </w:rPr>
          <w:t>Úvod</w:t>
        </w:r>
        <w:r w:rsidR="001E2C51">
          <w:rPr>
            <w:noProof/>
            <w:webHidden/>
          </w:rPr>
          <w:tab/>
        </w:r>
        <w:r w:rsidR="001E2C51">
          <w:rPr>
            <w:noProof/>
            <w:webHidden/>
          </w:rPr>
          <w:fldChar w:fldCharType="begin"/>
        </w:r>
        <w:r w:rsidR="001E2C51">
          <w:rPr>
            <w:noProof/>
            <w:webHidden/>
          </w:rPr>
          <w:instrText xml:space="preserve"> PAGEREF _Toc464821450 \h </w:instrText>
        </w:r>
        <w:r w:rsidR="001E2C51">
          <w:rPr>
            <w:noProof/>
            <w:webHidden/>
          </w:rPr>
        </w:r>
        <w:r w:rsidR="001E2C51">
          <w:rPr>
            <w:noProof/>
            <w:webHidden/>
          </w:rPr>
          <w:fldChar w:fldCharType="separate"/>
        </w:r>
        <w:r w:rsidR="001E2C51">
          <w:rPr>
            <w:noProof/>
            <w:webHidden/>
          </w:rPr>
          <w:t>3</w:t>
        </w:r>
        <w:r w:rsidR="001E2C51">
          <w:rPr>
            <w:noProof/>
            <w:webHidden/>
          </w:rPr>
          <w:fldChar w:fldCharType="end"/>
        </w:r>
      </w:hyperlink>
    </w:p>
    <w:p w14:paraId="58A18035" w14:textId="39105D9A" w:rsidR="001E2C51" w:rsidRPr="001E2C51" w:rsidRDefault="00B040B0" w:rsidP="001E2C51">
      <w:pPr>
        <w:pStyle w:val="TOC3"/>
        <w:rPr>
          <w:rFonts w:eastAsiaTheme="minorEastAsia"/>
          <w:sz w:val="22"/>
          <w:lang w:val="en-US" w:eastAsia="en-US" w:bidi="ar-SA"/>
        </w:rPr>
      </w:pPr>
      <w:hyperlink w:anchor="_Toc464821451" w:history="1">
        <w:r w:rsidR="001E2C51" w:rsidRPr="001E2C51">
          <w:rPr>
            <w:rStyle w:val="Hyperlink"/>
            <w:b w:val="0"/>
          </w:rPr>
          <w:t>Predchádzajúce verzie</w:t>
        </w:r>
        <w:r w:rsidR="001E2C51" w:rsidRPr="001E2C51">
          <w:rPr>
            <w:webHidden/>
          </w:rPr>
          <w:tab/>
        </w:r>
        <w:r w:rsidR="001E2C51" w:rsidRPr="001E2C51">
          <w:rPr>
            <w:webHidden/>
          </w:rPr>
          <w:fldChar w:fldCharType="begin"/>
        </w:r>
        <w:r w:rsidR="001E2C51" w:rsidRPr="001E2C51">
          <w:rPr>
            <w:webHidden/>
          </w:rPr>
          <w:instrText xml:space="preserve"> PAGEREF _Toc464821451 \h </w:instrText>
        </w:r>
        <w:r w:rsidR="001E2C51" w:rsidRPr="001E2C51">
          <w:rPr>
            <w:webHidden/>
          </w:rPr>
        </w:r>
        <w:r w:rsidR="001E2C51" w:rsidRPr="001E2C51">
          <w:rPr>
            <w:webHidden/>
          </w:rPr>
          <w:fldChar w:fldCharType="separate"/>
        </w:r>
        <w:r w:rsidR="001E2C51" w:rsidRPr="001E2C51">
          <w:rPr>
            <w:webHidden/>
          </w:rPr>
          <w:t>3</w:t>
        </w:r>
        <w:r w:rsidR="001E2C51" w:rsidRPr="001E2C51">
          <w:rPr>
            <w:webHidden/>
          </w:rPr>
          <w:fldChar w:fldCharType="end"/>
        </w:r>
      </w:hyperlink>
    </w:p>
    <w:p w14:paraId="46C05EE0" w14:textId="6DBD4763" w:rsidR="001E2C51" w:rsidRPr="001E2C51" w:rsidRDefault="00B040B0" w:rsidP="001E2C51">
      <w:pPr>
        <w:pStyle w:val="TOC3"/>
        <w:rPr>
          <w:rFonts w:eastAsiaTheme="minorEastAsia"/>
          <w:sz w:val="22"/>
          <w:lang w:val="en-US" w:eastAsia="en-US" w:bidi="ar-SA"/>
        </w:rPr>
      </w:pPr>
      <w:hyperlink w:anchor="_Toc464821452" w:history="1">
        <w:r w:rsidR="001E2C51" w:rsidRPr="001E2C51">
          <w:rPr>
            <w:rStyle w:val="Hyperlink"/>
            <w:b w:val="0"/>
          </w:rPr>
          <w:t>Vysvetlenia a súhrn zmien</w:t>
        </w:r>
        <w:r w:rsidR="001E2C51" w:rsidRPr="001E2C51">
          <w:rPr>
            <w:webHidden/>
          </w:rPr>
          <w:tab/>
        </w:r>
        <w:r w:rsidR="001E2C51" w:rsidRPr="001E2C51">
          <w:rPr>
            <w:webHidden/>
          </w:rPr>
          <w:fldChar w:fldCharType="begin"/>
        </w:r>
        <w:r w:rsidR="001E2C51" w:rsidRPr="001E2C51">
          <w:rPr>
            <w:webHidden/>
          </w:rPr>
          <w:instrText xml:space="preserve"> PAGEREF _Toc464821452 \h </w:instrText>
        </w:r>
        <w:r w:rsidR="001E2C51" w:rsidRPr="001E2C51">
          <w:rPr>
            <w:webHidden/>
          </w:rPr>
        </w:r>
        <w:r w:rsidR="001E2C51" w:rsidRPr="001E2C51">
          <w:rPr>
            <w:webHidden/>
          </w:rPr>
          <w:fldChar w:fldCharType="separate"/>
        </w:r>
        <w:r w:rsidR="001E2C51" w:rsidRPr="001E2C51">
          <w:rPr>
            <w:webHidden/>
          </w:rPr>
          <w:t>3</w:t>
        </w:r>
        <w:r w:rsidR="001E2C51" w:rsidRPr="001E2C51">
          <w:rPr>
            <w:webHidden/>
          </w:rPr>
          <w:fldChar w:fldCharType="end"/>
        </w:r>
      </w:hyperlink>
    </w:p>
    <w:p w14:paraId="5D04873F" w14:textId="6978D8C0" w:rsidR="001E2C51" w:rsidRDefault="00B040B0">
      <w:pPr>
        <w:pStyle w:val="TOC1"/>
        <w:tabs>
          <w:tab w:val="right" w:leader="dot" w:pos="5030"/>
        </w:tabs>
        <w:rPr>
          <w:rFonts w:eastAsiaTheme="minorEastAsia"/>
          <w:b w:val="0"/>
          <w:caps w:val="0"/>
          <w:noProof/>
          <w:sz w:val="22"/>
          <w:lang w:val="en-US" w:eastAsia="en-US" w:bidi="ar-SA"/>
        </w:rPr>
      </w:pPr>
      <w:hyperlink w:anchor="_Toc464821453" w:history="1">
        <w:r w:rsidR="001E2C51" w:rsidRPr="00F11981">
          <w:rPr>
            <w:rStyle w:val="Hyperlink"/>
            <w:noProof/>
          </w:rPr>
          <w:t>Všeobecné podmienky</w:t>
        </w:r>
        <w:r w:rsidR="001E2C51">
          <w:rPr>
            <w:noProof/>
            <w:webHidden/>
          </w:rPr>
          <w:tab/>
        </w:r>
        <w:r w:rsidR="001E2C51">
          <w:rPr>
            <w:noProof/>
            <w:webHidden/>
          </w:rPr>
          <w:fldChar w:fldCharType="begin"/>
        </w:r>
        <w:r w:rsidR="001E2C51">
          <w:rPr>
            <w:noProof/>
            <w:webHidden/>
          </w:rPr>
          <w:instrText xml:space="preserve"> PAGEREF _Toc464821453 \h </w:instrText>
        </w:r>
        <w:r w:rsidR="001E2C51">
          <w:rPr>
            <w:noProof/>
            <w:webHidden/>
          </w:rPr>
        </w:r>
        <w:r w:rsidR="001E2C51">
          <w:rPr>
            <w:noProof/>
            <w:webHidden/>
          </w:rPr>
          <w:fldChar w:fldCharType="separate"/>
        </w:r>
        <w:r w:rsidR="001E2C51">
          <w:rPr>
            <w:noProof/>
            <w:webHidden/>
          </w:rPr>
          <w:t>4</w:t>
        </w:r>
        <w:r w:rsidR="001E2C51">
          <w:rPr>
            <w:noProof/>
            <w:webHidden/>
          </w:rPr>
          <w:fldChar w:fldCharType="end"/>
        </w:r>
      </w:hyperlink>
    </w:p>
    <w:p w14:paraId="11C56DDB" w14:textId="05D5DD8E" w:rsidR="001E2C51" w:rsidRDefault="00B040B0">
      <w:pPr>
        <w:pStyle w:val="TOC5"/>
        <w:tabs>
          <w:tab w:val="right" w:leader="dot" w:pos="5030"/>
        </w:tabs>
        <w:rPr>
          <w:rFonts w:eastAsiaTheme="minorEastAsia"/>
          <w:noProof/>
          <w:sz w:val="22"/>
          <w:lang w:val="en-US" w:eastAsia="en-US" w:bidi="ar-SA"/>
        </w:rPr>
      </w:pPr>
      <w:hyperlink w:anchor="_Toc464821454" w:history="1">
        <w:r w:rsidR="001E2C51" w:rsidRPr="00F11981">
          <w:rPr>
            <w:rStyle w:val="Hyperlink"/>
            <w:noProof/>
          </w:rPr>
          <w:t>Definície</w:t>
        </w:r>
        <w:r w:rsidR="001E2C51">
          <w:rPr>
            <w:noProof/>
            <w:webHidden/>
          </w:rPr>
          <w:tab/>
        </w:r>
        <w:r w:rsidR="001E2C51">
          <w:rPr>
            <w:noProof/>
            <w:webHidden/>
          </w:rPr>
          <w:fldChar w:fldCharType="begin"/>
        </w:r>
        <w:r w:rsidR="001E2C51">
          <w:rPr>
            <w:noProof/>
            <w:webHidden/>
          </w:rPr>
          <w:instrText xml:space="preserve"> PAGEREF _Toc464821454 \h </w:instrText>
        </w:r>
        <w:r w:rsidR="001E2C51">
          <w:rPr>
            <w:noProof/>
            <w:webHidden/>
          </w:rPr>
        </w:r>
        <w:r w:rsidR="001E2C51">
          <w:rPr>
            <w:noProof/>
            <w:webHidden/>
          </w:rPr>
          <w:fldChar w:fldCharType="separate"/>
        </w:r>
        <w:r w:rsidR="001E2C51">
          <w:rPr>
            <w:noProof/>
            <w:webHidden/>
          </w:rPr>
          <w:t>4</w:t>
        </w:r>
        <w:r w:rsidR="001E2C51">
          <w:rPr>
            <w:noProof/>
            <w:webHidden/>
          </w:rPr>
          <w:fldChar w:fldCharType="end"/>
        </w:r>
      </w:hyperlink>
    </w:p>
    <w:p w14:paraId="5E142899" w14:textId="2E9E0F8C" w:rsidR="001E2C51" w:rsidRDefault="00B040B0">
      <w:pPr>
        <w:pStyle w:val="TOC5"/>
        <w:tabs>
          <w:tab w:val="right" w:leader="dot" w:pos="5030"/>
        </w:tabs>
        <w:rPr>
          <w:rFonts w:eastAsiaTheme="minorEastAsia"/>
          <w:noProof/>
          <w:sz w:val="22"/>
          <w:lang w:val="en-US" w:eastAsia="en-US" w:bidi="ar-SA"/>
        </w:rPr>
      </w:pPr>
      <w:hyperlink w:anchor="_Toc464821455" w:history="1">
        <w:r w:rsidR="001E2C51" w:rsidRPr="00F11981">
          <w:rPr>
            <w:rStyle w:val="Hyperlink"/>
            <w:noProof/>
          </w:rPr>
          <w:t>Aktualizácie podmienok používania služieb on-line</w:t>
        </w:r>
        <w:r w:rsidR="001E2C51">
          <w:rPr>
            <w:noProof/>
            <w:webHidden/>
          </w:rPr>
          <w:tab/>
        </w:r>
        <w:r w:rsidR="001E2C51">
          <w:rPr>
            <w:noProof/>
            <w:webHidden/>
          </w:rPr>
          <w:fldChar w:fldCharType="begin"/>
        </w:r>
        <w:r w:rsidR="001E2C51">
          <w:rPr>
            <w:noProof/>
            <w:webHidden/>
          </w:rPr>
          <w:instrText xml:space="preserve"> PAGEREF _Toc464821455 \h </w:instrText>
        </w:r>
        <w:r w:rsidR="001E2C51">
          <w:rPr>
            <w:noProof/>
            <w:webHidden/>
          </w:rPr>
        </w:r>
        <w:r w:rsidR="001E2C51">
          <w:rPr>
            <w:noProof/>
            <w:webHidden/>
          </w:rPr>
          <w:fldChar w:fldCharType="separate"/>
        </w:r>
        <w:r w:rsidR="001E2C51">
          <w:rPr>
            <w:noProof/>
            <w:webHidden/>
          </w:rPr>
          <w:t>4</w:t>
        </w:r>
        <w:r w:rsidR="001E2C51">
          <w:rPr>
            <w:noProof/>
            <w:webHidden/>
          </w:rPr>
          <w:fldChar w:fldCharType="end"/>
        </w:r>
      </w:hyperlink>
    </w:p>
    <w:p w14:paraId="46665EB5" w14:textId="70B3CD39" w:rsidR="001E2C51" w:rsidRDefault="00B040B0">
      <w:pPr>
        <w:pStyle w:val="TOC5"/>
        <w:tabs>
          <w:tab w:val="right" w:leader="dot" w:pos="5030"/>
        </w:tabs>
        <w:rPr>
          <w:rFonts w:eastAsiaTheme="minorEastAsia"/>
          <w:noProof/>
          <w:sz w:val="22"/>
          <w:lang w:val="en-US" w:eastAsia="en-US" w:bidi="ar-SA"/>
        </w:rPr>
      </w:pPr>
      <w:hyperlink w:anchor="_Toc464821456" w:history="1">
        <w:r w:rsidR="001E2C51" w:rsidRPr="00F11981">
          <w:rPr>
            <w:rStyle w:val="Hyperlink"/>
            <w:noProof/>
          </w:rPr>
          <w:t>Zmeny služieb on-line a dostupnosť</w:t>
        </w:r>
        <w:r w:rsidR="001E2C51">
          <w:rPr>
            <w:noProof/>
            <w:webHidden/>
          </w:rPr>
          <w:tab/>
        </w:r>
        <w:r w:rsidR="001E2C51">
          <w:rPr>
            <w:noProof/>
            <w:webHidden/>
          </w:rPr>
          <w:fldChar w:fldCharType="begin"/>
        </w:r>
        <w:r w:rsidR="001E2C51">
          <w:rPr>
            <w:noProof/>
            <w:webHidden/>
          </w:rPr>
          <w:instrText xml:space="preserve"> PAGEREF _Toc464821456 \h </w:instrText>
        </w:r>
        <w:r w:rsidR="001E2C51">
          <w:rPr>
            <w:noProof/>
            <w:webHidden/>
          </w:rPr>
        </w:r>
        <w:r w:rsidR="001E2C51">
          <w:rPr>
            <w:noProof/>
            <w:webHidden/>
          </w:rPr>
          <w:fldChar w:fldCharType="separate"/>
        </w:r>
        <w:r w:rsidR="001E2C51">
          <w:rPr>
            <w:noProof/>
            <w:webHidden/>
          </w:rPr>
          <w:t>4</w:t>
        </w:r>
        <w:r w:rsidR="001E2C51">
          <w:rPr>
            <w:noProof/>
            <w:webHidden/>
          </w:rPr>
          <w:fldChar w:fldCharType="end"/>
        </w:r>
      </w:hyperlink>
    </w:p>
    <w:p w14:paraId="604C1986" w14:textId="0D932D6A" w:rsidR="001E2C51" w:rsidRDefault="00B040B0">
      <w:pPr>
        <w:pStyle w:val="TOC5"/>
        <w:tabs>
          <w:tab w:val="right" w:leader="dot" w:pos="5030"/>
        </w:tabs>
        <w:rPr>
          <w:rFonts w:eastAsiaTheme="minorEastAsia"/>
          <w:noProof/>
          <w:sz w:val="22"/>
          <w:lang w:val="en-US" w:eastAsia="en-US" w:bidi="ar-SA"/>
        </w:rPr>
      </w:pPr>
      <w:hyperlink w:anchor="_Toc464821457" w:history="1">
        <w:r w:rsidR="001E2C51" w:rsidRPr="00F11981">
          <w:rPr>
            <w:rStyle w:val="Hyperlink"/>
            <w:noProof/>
          </w:rPr>
          <w:t>Uchovávanie údajov</w:t>
        </w:r>
        <w:r w:rsidR="001E2C51">
          <w:rPr>
            <w:noProof/>
            <w:webHidden/>
          </w:rPr>
          <w:tab/>
        </w:r>
        <w:r w:rsidR="001E2C51">
          <w:rPr>
            <w:noProof/>
            <w:webHidden/>
          </w:rPr>
          <w:fldChar w:fldCharType="begin"/>
        </w:r>
        <w:r w:rsidR="001E2C51">
          <w:rPr>
            <w:noProof/>
            <w:webHidden/>
          </w:rPr>
          <w:instrText xml:space="preserve"> PAGEREF _Toc464821457 \h </w:instrText>
        </w:r>
        <w:r w:rsidR="001E2C51">
          <w:rPr>
            <w:noProof/>
            <w:webHidden/>
          </w:rPr>
        </w:r>
        <w:r w:rsidR="001E2C51">
          <w:rPr>
            <w:noProof/>
            <w:webHidden/>
          </w:rPr>
          <w:fldChar w:fldCharType="separate"/>
        </w:r>
        <w:r w:rsidR="001E2C51">
          <w:rPr>
            <w:noProof/>
            <w:webHidden/>
          </w:rPr>
          <w:t>4</w:t>
        </w:r>
        <w:r w:rsidR="001E2C51">
          <w:rPr>
            <w:noProof/>
            <w:webHidden/>
          </w:rPr>
          <w:fldChar w:fldCharType="end"/>
        </w:r>
      </w:hyperlink>
    </w:p>
    <w:p w14:paraId="627C065D" w14:textId="365D246D" w:rsidR="001E2C51" w:rsidRDefault="00B040B0">
      <w:pPr>
        <w:pStyle w:val="TOC5"/>
        <w:tabs>
          <w:tab w:val="right" w:leader="dot" w:pos="5030"/>
        </w:tabs>
        <w:rPr>
          <w:rFonts w:eastAsiaTheme="minorEastAsia"/>
          <w:noProof/>
          <w:sz w:val="22"/>
          <w:lang w:val="en-US" w:eastAsia="en-US" w:bidi="ar-SA"/>
        </w:rPr>
      </w:pPr>
      <w:hyperlink w:anchor="_Toc464821458" w:history="1">
        <w:r w:rsidR="001E2C51" w:rsidRPr="00F11981">
          <w:rPr>
            <w:rStyle w:val="Hyperlink"/>
            <w:noProof/>
          </w:rPr>
          <w:t>Použitie softvéru so službou online</w:t>
        </w:r>
        <w:r w:rsidR="001E2C51">
          <w:rPr>
            <w:noProof/>
            <w:webHidden/>
          </w:rPr>
          <w:tab/>
        </w:r>
        <w:r w:rsidR="001E2C51">
          <w:rPr>
            <w:noProof/>
            <w:webHidden/>
          </w:rPr>
          <w:fldChar w:fldCharType="begin"/>
        </w:r>
        <w:r w:rsidR="001E2C51">
          <w:rPr>
            <w:noProof/>
            <w:webHidden/>
          </w:rPr>
          <w:instrText xml:space="preserve"> PAGEREF _Toc464821458 \h </w:instrText>
        </w:r>
        <w:r w:rsidR="001E2C51">
          <w:rPr>
            <w:noProof/>
            <w:webHidden/>
          </w:rPr>
        </w:r>
        <w:r w:rsidR="001E2C51">
          <w:rPr>
            <w:noProof/>
            <w:webHidden/>
          </w:rPr>
          <w:fldChar w:fldCharType="separate"/>
        </w:r>
        <w:r w:rsidR="001E2C51">
          <w:rPr>
            <w:noProof/>
            <w:webHidden/>
          </w:rPr>
          <w:t>5</w:t>
        </w:r>
        <w:r w:rsidR="001E2C51">
          <w:rPr>
            <w:noProof/>
            <w:webHidden/>
          </w:rPr>
          <w:fldChar w:fldCharType="end"/>
        </w:r>
      </w:hyperlink>
    </w:p>
    <w:p w14:paraId="4B0D1213" w14:textId="7447D597" w:rsidR="001E2C51" w:rsidRDefault="00B040B0">
      <w:pPr>
        <w:pStyle w:val="TOC5"/>
        <w:tabs>
          <w:tab w:val="right" w:leader="dot" w:pos="5030"/>
        </w:tabs>
        <w:rPr>
          <w:rFonts w:eastAsiaTheme="minorEastAsia"/>
          <w:noProof/>
          <w:sz w:val="22"/>
          <w:lang w:val="en-US" w:eastAsia="en-US" w:bidi="ar-SA"/>
        </w:rPr>
      </w:pPr>
      <w:hyperlink w:anchor="_Toc464821459" w:history="1">
        <w:r w:rsidR="001E2C51" w:rsidRPr="00F11981">
          <w:rPr>
            <w:rStyle w:val="Hyperlink"/>
            <w:noProof/>
          </w:rPr>
          <w:t>Produkty iného subjektu ako Microsoft</w:t>
        </w:r>
        <w:r w:rsidR="001E2C51">
          <w:rPr>
            <w:noProof/>
            <w:webHidden/>
          </w:rPr>
          <w:tab/>
        </w:r>
        <w:r w:rsidR="001E2C51">
          <w:rPr>
            <w:noProof/>
            <w:webHidden/>
          </w:rPr>
          <w:fldChar w:fldCharType="begin"/>
        </w:r>
        <w:r w:rsidR="001E2C51">
          <w:rPr>
            <w:noProof/>
            <w:webHidden/>
          </w:rPr>
          <w:instrText xml:space="preserve"> PAGEREF _Toc464821459 \h </w:instrText>
        </w:r>
        <w:r w:rsidR="001E2C51">
          <w:rPr>
            <w:noProof/>
            <w:webHidden/>
          </w:rPr>
        </w:r>
        <w:r w:rsidR="001E2C51">
          <w:rPr>
            <w:noProof/>
            <w:webHidden/>
          </w:rPr>
          <w:fldChar w:fldCharType="separate"/>
        </w:r>
        <w:r w:rsidR="001E2C51">
          <w:rPr>
            <w:noProof/>
            <w:webHidden/>
          </w:rPr>
          <w:t>5</w:t>
        </w:r>
        <w:r w:rsidR="001E2C51">
          <w:rPr>
            <w:noProof/>
            <w:webHidden/>
          </w:rPr>
          <w:fldChar w:fldCharType="end"/>
        </w:r>
      </w:hyperlink>
    </w:p>
    <w:p w14:paraId="4F7B3925" w14:textId="3DDD7C8C" w:rsidR="001E2C51" w:rsidRDefault="00B040B0">
      <w:pPr>
        <w:pStyle w:val="TOC5"/>
        <w:tabs>
          <w:tab w:val="right" w:leader="dot" w:pos="5030"/>
        </w:tabs>
        <w:rPr>
          <w:rFonts w:eastAsiaTheme="minorEastAsia"/>
          <w:noProof/>
          <w:sz w:val="22"/>
          <w:lang w:val="en-US" w:eastAsia="en-US" w:bidi="ar-SA"/>
        </w:rPr>
      </w:pPr>
      <w:hyperlink w:anchor="_Toc464821460" w:history="1">
        <w:r w:rsidR="001E2C51" w:rsidRPr="00F11981">
          <w:rPr>
            <w:rStyle w:val="Hyperlink"/>
            <w:noProof/>
          </w:rPr>
          <w:t>Zásady prijateľného používania</w:t>
        </w:r>
        <w:r w:rsidR="001E2C51">
          <w:rPr>
            <w:noProof/>
            <w:webHidden/>
          </w:rPr>
          <w:tab/>
        </w:r>
        <w:r w:rsidR="001E2C51">
          <w:rPr>
            <w:noProof/>
            <w:webHidden/>
          </w:rPr>
          <w:fldChar w:fldCharType="begin"/>
        </w:r>
        <w:r w:rsidR="001E2C51">
          <w:rPr>
            <w:noProof/>
            <w:webHidden/>
          </w:rPr>
          <w:instrText xml:space="preserve"> PAGEREF _Toc464821460 \h </w:instrText>
        </w:r>
        <w:r w:rsidR="001E2C51">
          <w:rPr>
            <w:noProof/>
            <w:webHidden/>
          </w:rPr>
        </w:r>
        <w:r w:rsidR="001E2C51">
          <w:rPr>
            <w:noProof/>
            <w:webHidden/>
          </w:rPr>
          <w:fldChar w:fldCharType="separate"/>
        </w:r>
        <w:r w:rsidR="001E2C51">
          <w:rPr>
            <w:noProof/>
            <w:webHidden/>
          </w:rPr>
          <w:t>5</w:t>
        </w:r>
        <w:r w:rsidR="001E2C51">
          <w:rPr>
            <w:noProof/>
            <w:webHidden/>
          </w:rPr>
          <w:fldChar w:fldCharType="end"/>
        </w:r>
      </w:hyperlink>
    </w:p>
    <w:p w14:paraId="454C1CE7" w14:textId="5011FA6F" w:rsidR="001E2C51" w:rsidRDefault="00B040B0">
      <w:pPr>
        <w:pStyle w:val="TOC5"/>
        <w:tabs>
          <w:tab w:val="right" w:leader="dot" w:pos="5030"/>
        </w:tabs>
        <w:rPr>
          <w:rFonts w:eastAsiaTheme="minorEastAsia"/>
          <w:noProof/>
          <w:sz w:val="22"/>
          <w:lang w:val="en-US" w:eastAsia="en-US" w:bidi="ar-SA"/>
        </w:rPr>
      </w:pPr>
      <w:hyperlink w:anchor="_Toc464821461" w:history="1">
        <w:r w:rsidR="001E2C51" w:rsidRPr="00F11981">
          <w:rPr>
            <w:rStyle w:val="Hyperlink"/>
            <w:noProof/>
          </w:rPr>
          <w:t>Technické obmedzenia</w:t>
        </w:r>
        <w:r w:rsidR="001E2C51">
          <w:rPr>
            <w:noProof/>
            <w:webHidden/>
          </w:rPr>
          <w:tab/>
        </w:r>
        <w:r w:rsidR="001E2C51">
          <w:rPr>
            <w:noProof/>
            <w:webHidden/>
          </w:rPr>
          <w:fldChar w:fldCharType="begin"/>
        </w:r>
        <w:r w:rsidR="001E2C51">
          <w:rPr>
            <w:noProof/>
            <w:webHidden/>
          </w:rPr>
          <w:instrText xml:space="preserve"> PAGEREF _Toc464821461 \h </w:instrText>
        </w:r>
        <w:r w:rsidR="001E2C51">
          <w:rPr>
            <w:noProof/>
            <w:webHidden/>
          </w:rPr>
        </w:r>
        <w:r w:rsidR="001E2C51">
          <w:rPr>
            <w:noProof/>
            <w:webHidden/>
          </w:rPr>
          <w:fldChar w:fldCharType="separate"/>
        </w:r>
        <w:r w:rsidR="001E2C51">
          <w:rPr>
            <w:noProof/>
            <w:webHidden/>
          </w:rPr>
          <w:t>5</w:t>
        </w:r>
        <w:r w:rsidR="001E2C51">
          <w:rPr>
            <w:noProof/>
            <w:webHidden/>
          </w:rPr>
          <w:fldChar w:fldCharType="end"/>
        </w:r>
      </w:hyperlink>
    </w:p>
    <w:p w14:paraId="13FDA94E" w14:textId="25A3C053" w:rsidR="001E2C51" w:rsidRDefault="00B040B0">
      <w:pPr>
        <w:pStyle w:val="TOC5"/>
        <w:tabs>
          <w:tab w:val="right" w:leader="dot" w:pos="5030"/>
        </w:tabs>
        <w:rPr>
          <w:rFonts w:eastAsiaTheme="minorEastAsia"/>
          <w:noProof/>
          <w:sz w:val="22"/>
          <w:lang w:val="en-US" w:eastAsia="en-US" w:bidi="ar-SA"/>
        </w:rPr>
      </w:pPr>
      <w:hyperlink w:anchor="_Toc464821462" w:history="1">
        <w:r w:rsidR="001E2C51" w:rsidRPr="00F11981">
          <w:rPr>
            <w:rStyle w:val="Hyperlink"/>
            <w:noProof/>
          </w:rPr>
          <w:t>Dodržovanie zákonov</w:t>
        </w:r>
        <w:r w:rsidR="001E2C51">
          <w:rPr>
            <w:noProof/>
            <w:webHidden/>
          </w:rPr>
          <w:tab/>
        </w:r>
        <w:r w:rsidR="001E2C51">
          <w:rPr>
            <w:noProof/>
            <w:webHidden/>
          </w:rPr>
          <w:fldChar w:fldCharType="begin"/>
        </w:r>
        <w:r w:rsidR="001E2C51">
          <w:rPr>
            <w:noProof/>
            <w:webHidden/>
          </w:rPr>
          <w:instrText xml:space="preserve"> PAGEREF _Toc464821462 \h </w:instrText>
        </w:r>
        <w:r w:rsidR="001E2C51">
          <w:rPr>
            <w:noProof/>
            <w:webHidden/>
          </w:rPr>
        </w:r>
        <w:r w:rsidR="001E2C51">
          <w:rPr>
            <w:noProof/>
            <w:webHidden/>
          </w:rPr>
          <w:fldChar w:fldCharType="separate"/>
        </w:r>
        <w:r w:rsidR="001E2C51">
          <w:rPr>
            <w:noProof/>
            <w:webHidden/>
          </w:rPr>
          <w:t>5</w:t>
        </w:r>
        <w:r w:rsidR="001E2C51">
          <w:rPr>
            <w:noProof/>
            <w:webHidden/>
          </w:rPr>
          <w:fldChar w:fldCharType="end"/>
        </w:r>
      </w:hyperlink>
    </w:p>
    <w:p w14:paraId="0554D195" w14:textId="55E9BB87" w:rsidR="001E2C51" w:rsidRDefault="00B040B0">
      <w:pPr>
        <w:pStyle w:val="TOC5"/>
        <w:tabs>
          <w:tab w:val="right" w:leader="dot" w:pos="5030"/>
        </w:tabs>
        <w:rPr>
          <w:rFonts w:eastAsiaTheme="minorEastAsia"/>
          <w:noProof/>
          <w:sz w:val="22"/>
          <w:lang w:val="en-US" w:eastAsia="en-US" w:bidi="ar-SA"/>
        </w:rPr>
      </w:pPr>
      <w:hyperlink w:anchor="_Toc464821463" w:history="1">
        <w:r w:rsidR="001E2C51" w:rsidRPr="00F11981">
          <w:rPr>
            <w:rStyle w:val="Hyperlink"/>
            <w:noProof/>
          </w:rPr>
          <w:t>Služby importu/exportu</w:t>
        </w:r>
        <w:r w:rsidR="001E2C51">
          <w:rPr>
            <w:noProof/>
            <w:webHidden/>
          </w:rPr>
          <w:tab/>
        </w:r>
        <w:r w:rsidR="001E2C51">
          <w:rPr>
            <w:noProof/>
            <w:webHidden/>
          </w:rPr>
          <w:fldChar w:fldCharType="begin"/>
        </w:r>
        <w:r w:rsidR="001E2C51">
          <w:rPr>
            <w:noProof/>
            <w:webHidden/>
          </w:rPr>
          <w:instrText xml:space="preserve"> PAGEREF _Toc464821463 \h </w:instrText>
        </w:r>
        <w:r w:rsidR="001E2C51">
          <w:rPr>
            <w:noProof/>
            <w:webHidden/>
          </w:rPr>
        </w:r>
        <w:r w:rsidR="001E2C51">
          <w:rPr>
            <w:noProof/>
            <w:webHidden/>
          </w:rPr>
          <w:fldChar w:fldCharType="separate"/>
        </w:r>
        <w:r w:rsidR="001E2C51">
          <w:rPr>
            <w:noProof/>
            <w:webHidden/>
          </w:rPr>
          <w:t>6</w:t>
        </w:r>
        <w:r w:rsidR="001E2C51">
          <w:rPr>
            <w:noProof/>
            <w:webHidden/>
          </w:rPr>
          <w:fldChar w:fldCharType="end"/>
        </w:r>
      </w:hyperlink>
    </w:p>
    <w:p w14:paraId="21F8F61B" w14:textId="498FB134" w:rsidR="001E2C51" w:rsidRDefault="00B040B0">
      <w:pPr>
        <w:pStyle w:val="TOC5"/>
        <w:tabs>
          <w:tab w:val="right" w:leader="dot" w:pos="5030"/>
        </w:tabs>
        <w:rPr>
          <w:rFonts w:eastAsiaTheme="minorEastAsia"/>
          <w:noProof/>
          <w:sz w:val="22"/>
          <w:lang w:val="en-US" w:eastAsia="en-US" w:bidi="ar-SA"/>
        </w:rPr>
      </w:pPr>
      <w:hyperlink w:anchor="_Toc464821464" w:history="1">
        <w:r w:rsidR="001E2C51" w:rsidRPr="00F11981">
          <w:rPr>
            <w:rStyle w:val="Hyperlink"/>
            <w:noProof/>
          </w:rPr>
          <w:t>Elektronické upozornenia</w:t>
        </w:r>
        <w:r w:rsidR="001E2C51">
          <w:rPr>
            <w:noProof/>
            <w:webHidden/>
          </w:rPr>
          <w:tab/>
        </w:r>
        <w:r w:rsidR="001E2C51">
          <w:rPr>
            <w:noProof/>
            <w:webHidden/>
          </w:rPr>
          <w:fldChar w:fldCharType="begin"/>
        </w:r>
        <w:r w:rsidR="001E2C51">
          <w:rPr>
            <w:noProof/>
            <w:webHidden/>
          </w:rPr>
          <w:instrText xml:space="preserve"> PAGEREF _Toc464821464 \h </w:instrText>
        </w:r>
        <w:r w:rsidR="001E2C51">
          <w:rPr>
            <w:noProof/>
            <w:webHidden/>
          </w:rPr>
        </w:r>
        <w:r w:rsidR="001E2C51">
          <w:rPr>
            <w:noProof/>
            <w:webHidden/>
          </w:rPr>
          <w:fldChar w:fldCharType="separate"/>
        </w:r>
        <w:r w:rsidR="001E2C51">
          <w:rPr>
            <w:noProof/>
            <w:webHidden/>
          </w:rPr>
          <w:t>6</w:t>
        </w:r>
        <w:r w:rsidR="001E2C51">
          <w:rPr>
            <w:noProof/>
            <w:webHidden/>
          </w:rPr>
          <w:fldChar w:fldCharType="end"/>
        </w:r>
      </w:hyperlink>
    </w:p>
    <w:p w14:paraId="67062D64" w14:textId="0C79DCBA" w:rsidR="001E2C51" w:rsidRDefault="00B040B0">
      <w:pPr>
        <w:pStyle w:val="TOC5"/>
        <w:tabs>
          <w:tab w:val="right" w:leader="dot" w:pos="5030"/>
        </w:tabs>
        <w:rPr>
          <w:rFonts w:eastAsiaTheme="minorEastAsia"/>
          <w:noProof/>
          <w:sz w:val="22"/>
          <w:lang w:val="en-US" w:eastAsia="en-US" w:bidi="ar-SA"/>
        </w:rPr>
      </w:pPr>
      <w:hyperlink w:anchor="_Toc464821465" w:history="1">
        <w:r w:rsidR="001E2C51" w:rsidRPr="00F11981">
          <w:rPr>
            <w:rStyle w:val="Hyperlink"/>
            <w:noProof/>
          </w:rPr>
          <w:t>Opätovné pridelenie licencií</w:t>
        </w:r>
        <w:r w:rsidR="001E2C51">
          <w:rPr>
            <w:noProof/>
            <w:webHidden/>
          </w:rPr>
          <w:tab/>
        </w:r>
        <w:r w:rsidR="001E2C51">
          <w:rPr>
            <w:noProof/>
            <w:webHidden/>
          </w:rPr>
          <w:fldChar w:fldCharType="begin"/>
        </w:r>
        <w:r w:rsidR="001E2C51">
          <w:rPr>
            <w:noProof/>
            <w:webHidden/>
          </w:rPr>
          <w:instrText xml:space="preserve"> PAGEREF _Toc464821465 \h </w:instrText>
        </w:r>
        <w:r w:rsidR="001E2C51">
          <w:rPr>
            <w:noProof/>
            <w:webHidden/>
          </w:rPr>
        </w:r>
        <w:r w:rsidR="001E2C51">
          <w:rPr>
            <w:noProof/>
            <w:webHidden/>
          </w:rPr>
          <w:fldChar w:fldCharType="separate"/>
        </w:r>
        <w:r w:rsidR="001E2C51">
          <w:rPr>
            <w:noProof/>
            <w:webHidden/>
          </w:rPr>
          <w:t>6</w:t>
        </w:r>
        <w:r w:rsidR="001E2C51">
          <w:rPr>
            <w:noProof/>
            <w:webHidden/>
          </w:rPr>
          <w:fldChar w:fldCharType="end"/>
        </w:r>
      </w:hyperlink>
    </w:p>
    <w:p w14:paraId="73084F62" w14:textId="36FE0C1B" w:rsidR="001E2C51" w:rsidRDefault="00B040B0">
      <w:pPr>
        <w:pStyle w:val="TOC5"/>
        <w:tabs>
          <w:tab w:val="right" w:leader="dot" w:pos="5030"/>
        </w:tabs>
        <w:rPr>
          <w:rFonts w:eastAsiaTheme="minorEastAsia"/>
          <w:noProof/>
          <w:sz w:val="22"/>
          <w:lang w:val="en-US" w:eastAsia="en-US" w:bidi="ar-SA"/>
        </w:rPr>
      </w:pPr>
      <w:hyperlink w:anchor="_Toc464821466" w:history="1">
        <w:r w:rsidR="001E2C51" w:rsidRPr="00F11981">
          <w:rPr>
            <w:rStyle w:val="Hyperlink"/>
            <w:noProof/>
          </w:rPr>
          <w:t>Písmové komponenty</w:t>
        </w:r>
        <w:r w:rsidR="001E2C51">
          <w:rPr>
            <w:noProof/>
            <w:webHidden/>
          </w:rPr>
          <w:tab/>
        </w:r>
        <w:r w:rsidR="001E2C51">
          <w:rPr>
            <w:noProof/>
            <w:webHidden/>
          </w:rPr>
          <w:fldChar w:fldCharType="begin"/>
        </w:r>
        <w:r w:rsidR="001E2C51">
          <w:rPr>
            <w:noProof/>
            <w:webHidden/>
          </w:rPr>
          <w:instrText xml:space="preserve"> PAGEREF _Toc464821466 \h </w:instrText>
        </w:r>
        <w:r w:rsidR="001E2C51">
          <w:rPr>
            <w:noProof/>
            <w:webHidden/>
          </w:rPr>
        </w:r>
        <w:r w:rsidR="001E2C51">
          <w:rPr>
            <w:noProof/>
            <w:webHidden/>
          </w:rPr>
          <w:fldChar w:fldCharType="separate"/>
        </w:r>
        <w:r w:rsidR="001E2C51">
          <w:rPr>
            <w:noProof/>
            <w:webHidden/>
          </w:rPr>
          <w:t>6</w:t>
        </w:r>
        <w:r w:rsidR="001E2C51">
          <w:rPr>
            <w:noProof/>
            <w:webHidden/>
          </w:rPr>
          <w:fldChar w:fldCharType="end"/>
        </w:r>
      </w:hyperlink>
    </w:p>
    <w:p w14:paraId="20DA5EAF" w14:textId="421456FF" w:rsidR="001E2C51" w:rsidRDefault="00B040B0">
      <w:pPr>
        <w:pStyle w:val="TOC5"/>
        <w:tabs>
          <w:tab w:val="right" w:leader="dot" w:pos="5030"/>
        </w:tabs>
        <w:rPr>
          <w:rFonts w:eastAsiaTheme="minorEastAsia"/>
          <w:noProof/>
          <w:sz w:val="22"/>
          <w:lang w:val="en-US" w:eastAsia="en-US" w:bidi="ar-SA"/>
        </w:rPr>
      </w:pPr>
      <w:hyperlink w:anchor="_Toc464821467" w:history="1">
        <w:r w:rsidR="001E2C51" w:rsidRPr="00F11981">
          <w:rPr>
            <w:rStyle w:val="Hyperlink"/>
            <w:noProof/>
          </w:rPr>
          <w:t>Výkonnostné testovanie na účely porovnávania s konkurenčnými produktmi</w:t>
        </w:r>
        <w:r w:rsidR="001E2C51">
          <w:rPr>
            <w:noProof/>
            <w:webHidden/>
          </w:rPr>
          <w:tab/>
        </w:r>
        <w:r w:rsidR="001E2C51">
          <w:rPr>
            <w:noProof/>
            <w:webHidden/>
          </w:rPr>
          <w:fldChar w:fldCharType="begin"/>
        </w:r>
        <w:r w:rsidR="001E2C51">
          <w:rPr>
            <w:noProof/>
            <w:webHidden/>
          </w:rPr>
          <w:instrText xml:space="preserve"> PAGEREF _Toc464821467 \h </w:instrText>
        </w:r>
        <w:r w:rsidR="001E2C51">
          <w:rPr>
            <w:noProof/>
            <w:webHidden/>
          </w:rPr>
        </w:r>
        <w:r w:rsidR="001E2C51">
          <w:rPr>
            <w:noProof/>
            <w:webHidden/>
          </w:rPr>
          <w:fldChar w:fldCharType="separate"/>
        </w:r>
        <w:r w:rsidR="001E2C51">
          <w:rPr>
            <w:noProof/>
            <w:webHidden/>
          </w:rPr>
          <w:t>6</w:t>
        </w:r>
        <w:r w:rsidR="001E2C51">
          <w:rPr>
            <w:noProof/>
            <w:webHidden/>
          </w:rPr>
          <w:fldChar w:fldCharType="end"/>
        </w:r>
      </w:hyperlink>
    </w:p>
    <w:p w14:paraId="746F319E" w14:textId="1470CC32" w:rsidR="001E2C51" w:rsidRDefault="00B040B0">
      <w:pPr>
        <w:pStyle w:val="TOC5"/>
        <w:tabs>
          <w:tab w:val="right" w:leader="dot" w:pos="5030"/>
        </w:tabs>
        <w:rPr>
          <w:rFonts w:eastAsiaTheme="minorEastAsia"/>
          <w:noProof/>
          <w:sz w:val="22"/>
          <w:lang w:val="en-US" w:eastAsia="en-US" w:bidi="ar-SA"/>
        </w:rPr>
      </w:pPr>
      <w:hyperlink w:anchor="_Toc464821468" w:history="1">
        <w:r w:rsidR="001E2C51" w:rsidRPr="00F11981">
          <w:rPr>
            <w:rStyle w:val="Hyperlink"/>
            <w:noProof/>
          </w:rPr>
          <w:t>Multiplexing</w:t>
        </w:r>
        <w:r w:rsidR="001E2C51">
          <w:rPr>
            <w:noProof/>
            <w:webHidden/>
          </w:rPr>
          <w:tab/>
        </w:r>
        <w:r w:rsidR="001E2C51">
          <w:rPr>
            <w:noProof/>
            <w:webHidden/>
          </w:rPr>
          <w:fldChar w:fldCharType="begin"/>
        </w:r>
        <w:r w:rsidR="001E2C51">
          <w:rPr>
            <w:noProof/>
            <w:webHidden/>
          </w:rPr>
          <w:instrText xml:space="preserve"> PAGEREF _Toc464821468 \h </w:instrText>
        </w:r>
        <w:r w:rsidR="001E2C51">
          <w:rPr>
            <w:noProof/>
            <w:webHidden/>
          </w:rPr>
        </w:r>
        <w:r w:rsidR="001E2C51">
          <w:rPr>
            <w:noProof/>
            <w:webHidden/>
          </w:rPr>
          <w:fldChar w:fldCharType="separate"/>
        </w:r>
        <w:r w:rsidR="001E2C51">
          <w:rPr>
            <w:noProof/>
            <w:webHidden/>
          </w:rPr>
          <w:t>6</w:t>
        </w:r>
        <w:r w:rsidR="001E2C51">
          <w:rPr>
            <w:noProof/>
            <w:webHidden/>
          </w:rPr>
          <w:fldChar w:fldCharType="end"/>
        </w:r>
      </w:hyperlink>
    </w:p>
    <w:p w14:paraId="68CF76A1" w14:textId="485F4D24" w:rsidR="001E2C51" w:rsidRDefault="00B040B0">
      <w:pPr>
        <w:pStyle w:val="TOC1"/>
        <w:tabs>
          <w:tab w:val="right" w:leader="dot" w:pos="5030"/>
        </w:tabs>
        <w:rPr>
          <w:rFonts w:eastAsiaTheme="minorEastAsia"/>
          <w:b w:val="0"/>
          <w:caps w:val="0"/>
          <w:noProof/>
          <w:sz w:val="22"/>
          <w:lang w:val="en-US" w:eastAsia="en-US" w:bidi="ar-SA"/>
        </w:rPr>
      </w:pPr>
      <w:hyperlink w:anchor="_Toc464821469" w:history="1">
        <w:r w:rsidR="001E2C51" w:rsidRPr="00F11981">
          <w:rPr>
            <w:rStyle w:val="Hyperlink"/>
            <w:noProof/>
          </w:rPr>
          <w:t>Podmienky ochrany osobných údajov a zabezpečenia</w:t>
        </w:r>
        <w:r w:rsidR="001E2C51">
          <w:rPr>
            <w:noProof/>
            <w:webHidden/>
          </w:rPr>
          <w:tab/>
        </w:r>
        <w:r w:rsidR="001E2C51">
          <w:rPr>
            <w:noProof/>
            <w:webHidden/>
          </w:rPr>
          <w:fldChar w:fldCharType="begin"/>
        </w:r>
        <w:r w:rsidR="001E2C51">
          <w:rPr>
            <w:noProof/>
            <w:webHidden/>
          </w:rPr>
          <w:instrText xml:space="preserve"> PAGEREF _Toc464821469 \h </w:instrText>
        </w:r>
        <w:r w:rsidR="001E2C51">
          <w:rPr>
            <w:noProof/>
            <w:webHidden/>
          </w:rPr>
        </w:r>
        <w:r w:rsidR="001E2C51">
          <w:rPr>
            <w:noProof/>
            <w:webHidden/>
          </w:rPr>
          <w:fldChar w:fldCharType="separate"/>
        </w:r>
        <w:r w:rsidR="001E2C51">
          <w:rPr>
            <w:noProof/>
            <w:webHidden/>
          </w:rPr>
          <w:t>7</w:t>
        </w:r>
        <w:r w:rsidR="001E2C51">
          <w:rPr>
            <w:noProof/>
            <w:webHidden/>
          </w:rPr>
          <w:fldChar w:fldCharType="end"/>
        </w:r>
      </w:hyperlink>
    </w:p>
    <w:p w14:paraId="7A06DE9E" w14:textId="43508A88" w:rsidR="001E2C51" w:rsidRPr="001E2C51" w:rsidRDefault="00B040B0" w:rsidP="001E2C51">
      <w:pPr>
        <w:pStyle w:val="TOC3"/>
        <w:rPr>
          <w:rFonts w:eastAsiaTheme="minorEastAsia"/>
          <w:sz w:val="22"/>
          <w:lang w:val="en-US" w:eastAsia="en-US" w:bidi="ar-SA"/>
        </w:rPr>
      </w:pPr>
      <w:hyperlink w:anchor="_Toc464821470" w:history="1">
        <w:r w:rsidR="001E2C51" w:rsidRPr="001E2C51">
          <w:rPr>
            <w:rStyle w:val="Hyperlink"/>
          </w:rPr>
          <w:t>Všeobecné podmienky ochrany osobných údajov a zabezpečenia</w:t>
        </w:r>
        <w:r w:rsidR="001E2C51" w:rsidRPr="001E2C51">
          <w:rPr>
            <w:webHidden/>
          </w:rPr>
          <w:tab/>
        </w:r>
        <w:r w:rsidR="001E2C51" w:rsidRPr="001E2C51">
          <w:rPr>
            <w:webHidden/>
          </w:rPr>
          <w:fldChar w:fldCharType="begin"/>
        </w:r>
        <w:r w:rsidR="001E2C51" w:rsidRPr="001E2C51">
          <w:rPr>
            <w:webHidden/>
          </w:rPr>
          <w:instrText xml:space="preserve"> PAGEREF _Toc464821470 \h </w:instrText>
        </w:r>
        <w:r w:rsidR="001E2C51" w:rsidRPr="001E2C51">
          <w:rPr>
            <w:webHidden/>
          </w:rPr>
        </w:r>
        <w:r w:rsidR="001E2C51" w:rsidRPr="001E2C51">
          <w:rPr>
            <w:webHidden/>
          </w:rPr>
          <w:fldChar w:fldCharType="separate"/>
        </w:r>
        <w:r w:rsidR="001E2C51" w:rsidRPr="001E2C51">
          <w:rPr>
            <w:webHidden/>
          </w:rPr>
          <w:t>7</w:t>
        </w:r>
        <w:r w:rsidR="001E2C51" w:rsidRPr="001E2C51">
          <w:rPr>
            <w:webHidden/>
          </w:rPr>
          <w:fldChar w:fldCharType="end"/>
        </w:r>
      </w:hyperlink>
    </w:p>
    <w:p w14:paraId="74975552" w14:textId="7D48D05A" w:rsidR="001E2C51" w:rsidRDefault="00B040B0">
      <w:pPr>
        <w:pStyle w:val="TOC5"/>
        <w:tabs>
          <w:tab w:val="right" w:leader="dot" w:pos="5030"/>
        </w:tabs>
        <w:rPr>
          <w:rFonts w:eastAsiaTheme="minorEastAsia"/>
          <w:noProof/>
          <w:sz w:val="22"/>
          <w:lang w:val="en-US" w:eastAsia="en-US" w:bidi="ar-SA"/>
        </w:rPr>
      </w:pPr>
      <w:hyperlink w:anchor="_Toc464821471" w:history="1">
        <w:r w:rsidR="001E2C51" w:rsidRPr="00F11981">
          <w:rPr>
            <w:rStyle w:val="Hyperlink"/>
            <w:noProof/>
          </w:rPr>
          <w:t>Rozsah</w:t>
        </w:r>
        <w:r w:rsidR="001E2C51">
          <w:rPr>
            <w:noProof/>
            <w:webHidden/>
          </w:rPr>
          <w:tab/>
        </w:r>
        <w:r w:rsidR="001E2C51">
          <w:rPr>
            <w:noProof/>
            <w:webHidden/>
          </w:rPr>
          <w:fldChar w:fldCharType="begin"/>
        </w:r>
        <w:r w:rsidR="001E2C51">
          <w:rPr>
            <w:noProof/>
            <w:webHidden/>
          </w:rPr>
          <w:instrText xml:space="preserve"> PAGEREF _Toc464821471 \h </w:instrText>
        </w:r>
        <w:r w:rsidR="001E2C51">
          <w:rPr>
            <w:noProof/>
            <w:webHidden/>
          </w:rPr>
        </w:r>
        <w:r w:rsidR="001E2C51">
          <w:rPr>
            <w:noProof/>
            <w:webHidden/>
          </w:rPr>
          <w:fldChar w:fldCharType="separate"/>
        </w:r>
        <w:r w:rsidR="001E2C51">
          <w:rPr>
            <w:noProof/>
            <w:webHidden/>
          </w:rPr>
          <w:t>7</w:t>
        </w:r>
        <w:r w:rsidR="001E2C51">
          <w:rPr>
            <w:noProof/>
            <w:webHidden/>
          </w:rPr>
          <w:fldChar w:fldCharType="end"/>
        </w:r>
      </w:hyperlink>
    </w:p>
    <w:p w14:paraId="6CB129CA" w14:textId="1B8AF66B" w:rsidR="001E2C51" w:rsidRDefault="00B040B0">
      <w:pPr>
        <w:pStyle w:val="TOC5"/>
        <w:tabs>
          <w:tab w:val="right" w:leader="dot" w:pos="5030"/>
        </w:tabs>
        <w:rPr>
          <w:rFonts w:eastAsiaTheme="minorEastAsia"/>
          <w:noProof/>
          <w:sz w:val="22"/>
          <w:lang w:val="en-US" w:eastAsia="en-US" w:bidi="ar-SA"/>
        </w:rPr>
      </w:pPr>
      <w:hyperlink w:anchor="_Toc464821472" w:history="1">
        <w:r w:rsidR="001E2C51" w:rsidRPr="00F11981">
          <w:rPr>
            <w:rStyle w:val="Hyperlink"/>
            <w:noProof/>
          </w:rPr>
          <w:t>Používanie zákazníckych údajov</w:t>
        </w:r>
        <w:r w:rsidR="001E2C51">
          <w:rPr>
            <w:noProof/>
            <w:webHidden/>
          </w:rPr>
          <w:tab/>
        </w:r>
        <w:r w:rsidR="001E2C51">
          <w:rPr>
            <w:noProof/>
            <w:webHidden/>
          </w:rPr>
          <w:fldChar w:fldCharType="begin"/>
        </w:r>
        <w:r w:rsidR="001E2C51">
          <w:rPr>
            <w:noProof/>
            <w:webHidden/>
          </w:rPr>
          <w:instrText xml:space="preserve"> PAGEREF _Toc464821472 \h </w:instrText>
        </w:r>
        <w:r w:rsidR="001E2C51">
          <w:rPr>
            <w:noProof/>
            <w:webHidden/>
          </w:rPr>
        </w:r>
        <w:r w:rsidR="001E2C51">
          <w:rPr>
            <w:noProof/>
            <w:webHidden/>
          </w:rPr>
          <w:fldChar w:fldCharType="separate"/>
        </w:r>
        <w:r w:rsidR="001E2C51">
          <w:rPr>
            <w:noProof/>
            <w:webHidden/>
          </w:rPr>
          <w:t>7</w:t>
        </w:r>
        <w:r w:rsidR="001E2C51">
          <w:rPr>
            <w:noProof/>
            <w:webHidden/>
          </w:rPr>
          <w:fldChar w:fldCharType="end"/>
        </w:r>
      </w:hyperlink>
    </w:p>
    <w:p w14:paraId="639D2616" w14:textId="6911C6C9" w:rsidR="001E2C51" w:rsidRDefault="00B040B0">
      <w:pPr>
        <w:pStyle w:val="TOC5"/>
        <w:tabs>
          <w:tab w:val="right" w:leader="dot" w:pos="5030"/>
        </w:tabs>
        <w:rPr>
          <w:rFonts w:eastAsiaTheme="minorEastAsia"/>
          <w:noProof/>
          <w:sz w:val="22"/>
          <w:lang w:val="en-US" w:eastAsia="en-US" w:bidi="ar-SA"/>
        </w:rPr>
      </w:pPr>
      <w:hyperlink w:anchor="_Toc464821473" w:history="1">
        <w:r w:rsidR="001E2C51" w:rsidRPr="00F11981">
          <w:rPr>
            <w:rStyle w:val="Hyperlink"/>
            <w:noProof/>
          </w:rPr>
          <w:t>Zverejnenie zákazníckych údajov</w:t>
        </w:r>
        <w:r w:rsidR="001E2C51">
          <w:rPr>
            <w:noProof/>
            <w:webHidden/>
          </w:rPr>
          <w:tab/>
        </w:r>
        <w:r w:rsidR="001E2C51">
          <w:rPr>
            <w:noProof/>
            <w:webHidden/>
          </w:rPr>
          <w:fldChar w:fldCharType="begin"/>
        </w:r>
        <w:r w:rsidR="001E2C51">
          <w:rPr>
            <w:noProof/>
            <w:webHidden/>
          </w:rPr>
          <w:instrText xml:space="preserve"> PAGEREF _Toc464821473 \h </w:instrText>
        </w:r>
        <w:r w:rsidR="001E2C51">
          <w:rPr>
            <w:noProof/>
            <w:webHidden/>
          </w:rPr>
        </w:r>
        <w:r w:rsidR="001E2C51">
          <w:rPr>
            <w:noProof/>
            <w:webHidden/>
          </w:rPr>
          <w:fldChar w:fldCharType="separate"/>
        </w:r>
        <w:r w:rsidR="001E2C51">
          <w:rPr>
            <w:noProof/>
            <w:webHidden/>
          </w:rPr>
          <w:t>7</w:t>
        </w:r>
        <w:r w:rsidR="001E2C51">
          <w:rPr>
            <w:noProof/>
            <w:webHidden/>
          </w:rPr>
          <w:fldChar w:fldCharType="end"/>
        </w:r>
      </w:hyperlink>
    </w:p>
    <w:p w14:paraId="1ECB1600" w14:textId="393D8ADC" w:rsidR="001E2C51" w:rsidRDefault="00B040B0">
      <w:pPr>
        <w:pStyle w:val="TOC5"/>
        <w:tabs>
          <w:tab w:val="right" w:leader="dot" w:pos="5030"/>
        </w:tabs>
        <w:rPr>
          <w:rFonts w:eastAsiaTheme="minorEastAsia"/>
          <w:noProof/>
          <w:sz w:val="22"/>
          <w:lang w:val="en-US" w:eastAsia="en-US" w:bidi="ar-SA"/>
        </w:rPr>
      </w:pPr>
      <w:hyperlink w:anchor="_Toc464821474" w:history="1">
        <w:r w:rsidR="001E2C51" w:rsidRPr="00F11981">
          <w:rPr>
            <w:rStyle w:val="Hyperlink"/>
            <w:noProof/>
          </w:rPr>
          <w:t>Vzdelávacie inštitúcie</w:t>
        </w:r>
        <w:r w:rsidR="001E2C51">
          <w:rPr>
            <w:noProof/>
            <w:webHidden/>
          </w:rPr>
          <w:tab/>
        </w:r>
        <w:r w:rsidR="001E2C51">
          <w:rPr>
            <w:noProof/>
            <w:webHidden/>
          </w:rPr>
          <w:fldChar w:fldCharType="begin"/>
        </w:r>
        <w:r w:rsidR="001E2C51">
          <w:rPr>
            <w:noProof/>
            <w:webHidden/>
          </w:rPr>
          <w:instrText xml:space="preserve"> PAGEREF _Toc464821474 \h </w:instrText>
        </w:r>
        <w:r w:rsidR="001E2C51">
          <w:rPr>
            <w:noProof/>
            <w:webHidden/>
          </w:rPr>
        </w:r>
        <w:r w:rsidR="001E2C51">
          <w:rPr>
            <w:noProof/>
            <w:webHidden/>
          </w:rPr>
          <w:fldChar w:fldCharType="separate"/>
        </w:r>
        <w:r w:rsidR="001E2C51">
          <w:rPr>
            <w:noProof/>
            <w:webHidden/>
          </w:rPr>
          <w:t>7</w:t>
        </w:r>
        <w:r w:rsidR="001E2C51">
          <w:rPr>
            <w:noProof/>
            <w:webHidden/>
          </w:rPr>
          <w:fldChar w:fldCharType="end"/>
        </w:r>
      </w:hyperlink>
    </w:p>
    <w:p w14:paraId="7017C913" w14:textId="75DA9010" w:rsidR="001E2C51" w:rsidRDefault="00B040B0">
      <w:pPr>
        <w:pStyle w:val="TOC5"/>
        <w:tabs>
          <w:tab w:val="right" w:leader="dot" w:pos="5030"/>
        </w:tabs>
        <w:rPr>
          <w:rFonts w:eastAsiaTheme="minorEastAsia"/>
          <w:noProof/>
          <w:sz w:val="22"/>
          <w:lang w:val="en-US" w:eastAsia="en-US" w:bidi="ar-SA"/>
        </w:rPr>
      </w:pPr>
      <w:hyperlink w:anchor="_Toc464821475" w:history="1">
        <w:r w:rsidR="001E2C51" w:rsidRPr="00F11981">
          <w:rPr>
            <w:rStyle w:val="Hyperlink"/>
            <w:noProof/>
          </w:rPr>
          <w:t>Obchodný partner podľa zákona HIPAA</w:t>
        </w:r>
        <w:r w:rsidR="001E2C51">
          <w:rPr>
            <w:noProof/>
            <w:webHidden/>
          </w:rPr>
          <w:tab/>
        </w:r>
        <w:r w:rsidR="001E2C51">
          <w:rPr>
            <w:noProof/>
            <w:webHidden/>
          </w:rPr>
          <w:fldChar w:fldCharType="begin"/>
        </w:r>
        <w:r w:rsidR="001E2C51">
          <w:rPr>
            <w:noProof/>
            <w:webHidden/>
          </w:rPr>
          <w:instrText xml:space="preserve"> PAGEREF _Toc464821475 \h </w:instrText>
        </w:r>
        <w:r w:rsidR="001E2C51">
          <w:rPr>
            <w:noProof/>
            <w:webHidden/>
          </w:rPr>
        </w:r>
        <w:r w:rsidR="001E2C51">
          <w:rPr>
            <w:noProof/>
            <w:webHidden/>
          </w:rPr>
          <w:fldChar w:fldCharType="separate"/>
        </w:r>
        <w:r w:rsidR="001E2C51">
          <w:rPr>
            <w:noProof/>
            <w:webHidden/>
          </w:rPr>
          <w:t>7</w:t>
        </w:r>
        <w:r w:rsidR="001E2C51">
          <w:rPr>
            <w:noProof/>
            <w:webHidden/>
          </w:rPr>
          <w:fldChar w:fldCharType="end"/>
        </w:r>
      </w:hyperlink>
    </w:p>
    <w:p w14:paraId="5B89DE41" w14:textId="408A2CEA" w:rsidR="001E2C51" w:rsidRDefault="00B040B0">
      <w:pPr>
        <w:pStyle w:val="TOC5"/>
        <w:tabs>
          <w:tab w:val="right" w:leader="dot" w:pos="5030"/>
        </w:tabs>
        <w:rPr>
          <w:rFonts w:eastAsiaTheme="minorEastAsia"/>
          <w:noProof/>
          <w:sz w:val="22"/>
          <w:lang w:val="en-US" w:eastAsia="en-US" w:bidi="ar-SA"/>
        </w:rPr>
      </w:pPr>
      <w:hyperlink w:anchor="_Toc464821476" w:history="1">
        <w:r w:rsidR="001E2C51" w:rsidRPr="00F11981">
          <w:rPr>
            <w:rStyle w:val="Hyperlink"/>
            <w:noProof/>
          </w:rPr>
          <w:t>Zabezpečenie</w:t>
        </w:r>
        <w:r w:rsidR="001E2C51">
          <w:rPr>
            <w:noProof/>
            <w:webHidden/>
          </w:rPr>
          <w:tab/>
        </w:r>
        <w:r w:rsidR="001E2C51">
          <w:rPr>
            <w:noProof/>
            <w:webHidden/>
          </w:rPr>
          <w:fldChar w:fldCharType="begin"/>
        </w:r>
        <w:r w:rsidR="001E2C51">
          <w:rPr>
            <w:noProof/>
            <w:webHidden/>
          </w:rPr>
          <w:instrText xml:space="preserve"> PAGEREF _Toc464821476 \h </w:instrText>
        </w:r>
        <w:r w:rsidR="001E2C51">
          <w:rPr>
            <w:noProof/>
            <w:webHidden/>
          </w:rPr>
        </w:r>
        <w:r w:rsidR="001E2C51">
          <w:rPr>
            <w:noProof/>
            <w:webHidden/>
          </w:rPr>
          <w:fldChar w:fldCharType="separate"/>
        </w:r>
        <w:r w:rsidR="001E2C51">
          <w:rPr>
            <w:noProof/>
            <w:webHidden/>
          </w:rPr>
          <w:t>8</w:t>
        </w:r>
        <w:r w:rsidR="001E2C51">
          <w:rPr>
            <w:noProof/>
            <w:webHidden/>
          </w:rPr>
          <w:fldChar w:fldCharType="end"/>
        </w:r>
      </w:hyperlink>
    </w:p>
    <w:p w14:paraId="5320434C" w14:textId="778CE381" w:rsidR="001E2C51" w:rsidRDefault="00B040B0">
      <w:pPr>
        <w:pStyle w:val="TOC5"/>
        <w:tabs>
          <w:tab w:val="right" w:leader="dot" w:pos="5030"/>
        </w:tabs>
        <w:rPr>
          <w:rFonts w:eastAsiaTheme="minorEastAsia"/>
          <w:noProof/>
          <w:sz w:val="22"/>
          <w:lang w:val="en-US" w:eastAsia="en-US" w:bidi="ar-SA"/>
        </w:rPr>
      </w:pPr>
      <w:hyperlink w:anchor="_Toc464821477" w:history="1">
        <w:r w:rsidR="001E2C51" w:rsidRPr="00F11981">
          <w:rPr>
            <w:rStyle w:val="Hyperlink"/>
            <w:noProof/>
          </w:rPr>
          <w:t>Oznámenie bezpečnostného incidentu</w:t>
        </w:r>
        <w:r w:rsidR="001E2C51">
          <w:rPr>
            <w:noProof/>
            <w:webHidden/>
          </w:rPr>
          <w:tab/>
        </w:r>
        <w:r w:rsidR="001E2C51">
          <w:rPr>
            <w:noProof/>
            <w:webHidden/>
          </w:rPr>
          <w:fldChar w:fldCharType="begin"/>
        </w:r>
        <w:r w:rsidR="001E2C51">
          <w:rPr>
            <w:noProof/>
            <w:webHidden/>
          </w:rPr>
          <w:instrText xml:space="preserve"> PAGEREF _Toc464821477 \h </w:instrText>
        </w:r>
        <w:r w:rsidR="001E2C51">
          <w:rPr>
            <w:noProof/>
            <w:webHidden/>
          </w:rPr>
        </w:r>
        <w:r w:rsidR="001E2C51">
          <w:rPr>
            <w:noProof/>
            <w:webHidden/>
          </w:rPr>
          <w:fldChar w:fldCharType="separate"/>
        </w:r>
        <w:r w:rsidR="001E2C51">
          <w:rPr>
            <w:noProof/>
            <w:webHidden/>
          </w:rPr>
          <w:t>8</w:t>
        </w:r>
        <w:r w:rsidR="001E2C51">
          <w:rPr>
            <w:noProof/>
            <w:webHidden/>
          </w:rPr>
          <w:fldChar w:fldCharType="end"/>
        </w:r>
      </w:hyperlink>
    </w:p>
    <w:p w14:paraId="17C292BA" w14:textId="1EF49635" w:rsidR="001E2C51" w:rsidRDefault="00B040B0">
      <w:pPr>
        <w:pStyle w:val="TOC5"/>
        <w:tabs>
          <w:tab w:val="right" w:leader="dot" w:pos="5030"/>
        </w:tabs>
        <w:rPr>
          <w:rFonts w:eastAsiaTheme="minorEastAsia"/>
          <w:noProof/>
          <w:sz w:val="22"/>
          <w:lang w:val="en-US" w:eastAsia="en-US" w:bidi="ar-SA"/>
        </w:rPr>
      </w:pPr>
      <w:hyperlink w:anchor="_Toc464821478" w:history="1">
        <w:r w:rsidR="001E2C51" w:rsidRPr="00F11981">
          <w:rPr>
            <w:rStyle w:val="Hyperlink"/>
            <w:noProof/>
          </w:rPr>
          <w:t>Miesto spracovania údajov</w:t>
        </w:r>
        <w:r w:rsidR="001E2C51">
          <w:rPr>
            <w:noProof/>
            <w:webHidden/>
          </w:rPr>
          <w:tab/>
        </w:r>
        <w:r w:rsidR="001E2C51">
          <w:rPr>
            <w:noProof/>
            <w:webHidden/>
          </w:rPr>
          <w:fldChar w:fldCharType="begin"/>
        </w:r>
        <w:r w:rsidR="001E2C51">
          <w:rPr>
            <w:noProof/>
            <w:webHidden/>
          </w:rPr>
          <w:instrText xml:space="preserve"> PAGEREF _Toc464821478 \h </w:instrText>
        </w:r>
        <w:r w:rsidR="001E2C51">
          <w:rPr>
            <w:noProof/>
            <w:webHidden/>
          </w:rPr>
        </w:r>
        <w:r w:rsidR="001E2C51">
          <w:rPr>
            <w:noProof/>
            <w:webHidden/>
          </w:rPr>
          <w:fldChar w:fldCharType="separate"/>
        </w:r>
        <w:r w:rsidR="001E2C51">
          <w:rPr>
            <w:noProof/>
            <w:webHidden/>
          </w:rPr>
          <w:t>8</w:t>
        </w:r>
        <w:r w:rsidR="001E2C51">
          <w:rPr>
            <w:noProof/>
            <w:webHidden/>
          </w:rPr>
          <w:fldChar w:fldCharType="end"/>
        </w:r>
      </w:hyperlink>
    </w:p>
    <w:p w14:paraId="1E83B46D" w14:textId="635C99D5" w:rsidR="001E2C51" w:rsidRDefault="00B040B0">
      <w:pPr>
        <w:pStyle w:val="TOC5"/>
        <w:tabs>
          <w:tab w:val="right" w:leader="dot" w:pos="5030"/>
        </w:tabs>
        <w:rPr>
          <w:rFonts w:eastAsiaTheme="minorEastAsia"/>
          <w:noProof/>
          <w:sz w:val="22"/>
          <w:lang w:val="en-US" w:eastAsia="en-US" w:bidi="ar-SA"/>
        </w:rPr>
      </w:pPr>
      <w:hyperlink w:anchor="_Toc464821479" w:history="1">
        <w:r w:rsidR="001E2C51" w:rsidRPr="00F11981">
          <w:rPr>
            <w:rStyle w:val="Hyperlink"/>
            <w:noProof/>
          </w:rPr>
          <w:t>Ukážkové vydania</w:t>
        </w:r>
        <w:r w:rsidR="001E2C51">
          <w:rPr>
            <w:noProof/>
            <w:webHidden/>
          </w:rPr>
          <w:tab/>
        </w:r>
        <w:r w:rsidR="001E2C51">
          <w:rPr>
            <w:noProof/>
            <w:webHidden/>
          </w:rPr>
          <w:fldChar w:fldCharType="begin"/>
        </w:r>
        <w:r w:rsidR="001E2C51">
          <w:rPr>
            <w:noProof/>
            <w:webHidden/>
          </w:rPr>
          <w:instrText xml:space="preserve"> PAGEREF _Toc464821479 \h </w:instrText>
        </w:r>
        <w:r w:rsidR="001E2C51">
          <w:rPr>
            <w:noProof/>
            <w:webHidden/>
          </w:rPr>
        </w:r>
        <w:r w:rsidR="001E2C51">
          <w:rPr>
            <w:noProof/>
            <w:webHidden/>
          </w:rPr>
          <w:fldChar w:fldCharType="separate"/>
        </w:r>
        <w:r w:rsidR="001E2C51">
          <w:rPr>
            <w:noProof/>
            <w:webHidden/>
          </w:rPr>
          <w:t>8</w:t>
        </w:r>
        <w:r w:rsidR="001E2C51">
          <w:rPr>
            <w:noProof/>
            <w:webHidden/>
          </w:rPr>
          <w:fldChar w:fldCharType="end"/>
        </w:r>
      </w:hyperlink>
    </w:p>
    <w:p w14:paraId="3DAD7EAF" w14:textId="53796E6A" w:rsidR="001E2C51" w:rsidRDefault="00B040B0">
      <w:pPr>
        <w:pStyle w:val="TOC5"/>
        <w:tabs>
          <w:tab w:val="right" w:leader="dot" w:pos="5030"/>
        </w:tabs>
        <w:rPr>
          <w:rFonts w:eastAsiaTheme="minorEastAsia"/>
          <w:noProof/>
          <w:sz w:val="22"/>
          <w:lang w:val="en-US" w:eastAsia="en-US" w:bidi="ar-SA"/>
        </w:rPr>
      </w:pPr>
      <w:hyperlink w:anchor="_Toc464821480" w:history="1">
        <w:r w:rsidR="001E2C51" w:rsidRPr="00F11981">
          <w:rPr>
            <w:rStyle w:val="Hyperlink"/>
            <w:noProof/>
          </w:rPr>
          <w:t>Využívanie služieb subdodávateľov</w:t>
        </w:r>
        <w:r w:rsidR="001E2C51">
          <w:rPr>
            <w:noProof/>
            <w:webHidden/>
          </w:rPr>
          <w:tab/>
        </w:r>
        <w:r w:rsidR="001E2C51">
          <w:rPr>
            <w:noProof/>
            <w:webHidden/>
          </w:rPr>
          <w:fldChar w:fldCharType="begin"/>
        </w:r>
        <w:r w:rsidR="001E2C51">
          <w:rPr>
            <w:noProof/>
            <w:webHidden/>
          </w:rPr>
          <w:instrText xml:space="preserve"> PAGEREF _Toc464821480 \h </w:instrText>
        </w:r>
        <w:r w:rsidR="001E2C51">
          <w:rPr>
            <w:noProof/>
            <w:webHidden/>
          </w:rPr>
        </w:r>
        <w:r w:rsidR="001E2C51">
          <w:rPr>
            <w:noProof/>
            <w:webHidden/>
          </w:rPr>
          <w:fldChar w:fldCharType="separate"/>
        </w:r>
        <w:r w:rsidR="001E2C51">
          <w:rPr>
            <w:noProof/>
            <w:webHidden/>
          </w:rPr>
          <w:t>8</w:t>
        </w:r>
        <w:r w:rsidR="001E2C51">
          <w:rPr>
            <w:noProof/>
            <w:webHidden/>
          </w:rPr>
          <w:fldChar w:fldCharType="end"/>
        </w:r>
      </w:hyperlink>
    </w:p>
    <w:p w14:paraId="43E1C52F" w14:textId="069DFE36" w:rsidR="001E2C51" w:rsidRDefault="00B040B0">
      <w:pPr>
        <w:pStyle w:val="TOC5"/>
        <w:tabs>
          <w:tab w:val="right" w:leader="dot" w:pos="5030"/>
        </w:tabs>
        <w:rPr>
          <w:rFonts w:eastAsiaTheme="minorEastAsia"/>
          <w:noProof/>
          <w:sz w:val="22"/>
          <w:lang w:val="en-US" w:eastAsia="en-US" w:bidi="ar-SA"/>
        </w:rPr>
      </w:pPr>
      <w:hyperlink w:anchor="_Toc464821481" w:history="1">
        <w:r w:rsidR="001E2C51" w:rsidRPr="00F11981">
          <w:rPr>
            <w:rStyle w:val="Hyperlink"/>
            <w:noProof/>
          </w:rPr>
          <w:t>Ako sa môžete obrátiť na spoločnosť Microsoft</w:t>
        </w:r>
        <w:r w:rsidR="001E2C51">
          <w:rPr>
            <w:noProof/>
            <w:webHidden/>
          </w:rPr>
          <w:tab/>
        </w:r>
        <w:r w:rsidR="001E2C51">
          <w:rPr>
            <w:noProof/>
            <w:webHidden/>
          </w:rPr>
          <w:fldChar w:fldCharType="begin"/>
        </w:r>
        <w:r w:rsidR="001E2C51">
          <w:rPr>
            <w:noProof/>
            <w:webHidden/>
          </w:rPr>
          <w:instrText xml:space="preserve"> PAGEREF _Toc464821481 \h </w:instrText>
        </w:r>
        <w:r w:rsidR="001E2C51">
          <w:rPr>
            <w:noProof/>
            <w:webHidden/>
          </w:rPr>
        </w:r>
        <w:r w:rsidR="001E2C51">
          <w:rPr>
            <w:noProof/>
            <w:webHidden/>
          </w:rPr>
          <w:fldChar w:fldCharType="separate"/>
        </w:r>
        <w:r w:rsidR="001E2C51">
          <w:rPr>
            <w:noProof/>
            <w:webHidden/>
          </w:rPr>
          <w:t>8</w:t>
        </w:r>
        <w:r w:rsidR="001E2C51">
          <w:rPr>
            <w:noProof/>
            <w:webHidden/>
          </w:rPr>
          <w:fldChar w:fldCharType="end"/>
        </w:r>
      </w:hyperlink>
    </w:p>
    <w:p w14:paraId="47566C19" w14:textId="1CE78931" w:rsidR="001E2C51" w:rsidRDefault="00B040B0" w:rsidP="001E2C51">
      <w:pPr>
        <w:pStyle w:val="TOC3"/>
        <w:rPr>
          <w:rFonts w:eastAsiaTheme="minorEastAsia"/>
          <w:sz w:val="22"/>
          <w:lang w:val="en-US" w:eastAsia="en-US" w:bidi="ar-SA"/>
        </w:rPr>
      </w:pPr>
      <w:hyperlink w:anchor="_Toc464821482" w:history="1">
        <w:r w:rsidR="001E2C51" w:rsidRPr="00F11981">
          <w:rPr>
            <w:rStyle w:val="Hyperlink"/>
          </w:rPr>
          <w:t>Podmienky spracovania údajov</w:t>
        </w:r>
        <w:r w:rsidR="001E2C51">
          <w:rPr>
            <w:webHidden/>
          </w:rPr>
          <w:tab/>
        </w:r>
        <w:r w:rsidR="001E2C51">
          <w:rPr>
            <w:webHidden/>
          </w:rPr>
          <w:fldChar w:fldCharType="begin"/>
        </w:r>
        <w:r w:rsidR="001E2C51">
          <w:rPr>
            <w:webHidden/>
          </w:rPr>
          <w:instrText xml:space="preserve"> PAGEREF _Toc464821482 \h </w:instrText>
        </w:r>
        <w:r w:rsidR="001E2C51">
          <w:rPr>
            <w:webHidden/>
          </w:rPr>
        </w:r>
        <w:r w:rsidR="001E2C51">
          <w:rPr>
            <w:webHidden/>
          </w:rPr>
          <w:fldChar w:fldCharType="separate"/>
        </w:r>
        <w:r w:rsidR="001E2C51">
          <w:rPr>
            <w:webHidden/>
          </w:rPr>
          <w:t>10</w:t>
        </w:r>
        <w:r w:rsidR="001E2C51">
          <w:rPr>
            <w:webHidden/>
          </w:rPr>
          <w:fldChar w:fldCharType="end"/>
        </w:r>
      </w:hyperlink>
    </w:p>
    <w:p w14:paraId="597DD49F" w14:textId="53DB4098" w:rsidR="001E2C51" w:rsidRDefault="00B040B0">
      <w:pPr>
        <w:pStyle w:val="TOC5"/>
        <w:tabs>
          <w:tab w:val="right" w:leader="dot" w:pos="5030"/>
        </w:tabs>
        <w:rPr>
          <w:rFonts w:eastAsiaTheme="minorEastAsia"/>
          <w:noProof/>
          <w:sz w:val="22"/>
          <w:lang w:val="en-US" w:eastAsia="en-US" w:bidi="ar-SA"/>
        </w:rPr>
      </w:pPr>
      <w:hyperlink w:anchor="_Toc464821483" w:history="1">
        <w:r w:rsidR="001E2C51" w:rsidRPr="00F11981">
          <w:rPr>
            <w:rStyle w:val="Hyperlink"/>
            <w:noProof/>
          </w:rPr>
          <w:t>Umiestnenie odložených zákazníckych údajov</w:t>
        </w:r>
        <w:r w:rsidR="001E2C51">
          <w:rPr>
            <w:noProof/>
            <w:webHidden/>
          </w:rPr>
          <w:tab/>
        </w:r>
        <w:r w:rsidR="001E2C51">
          <w:rPr>
            <w:noProof/>
            <w:webHidden/>
          </w:rPr>
          <w:fldChar w:fldCharType="begin"/>
        </w:r>
        <w:r w:rsidR="001E2C51">
          <w:rPr>
            <w:noProof/>
            <w:webHidden/>
          </w:rPr>
          <w:instrText xml:space="preserve"> PAGEREF _Toc464821483 \h </w:instrText>
        </w:r>
        <w:r w:rsidR="001E2C51">
          <w:rPr>
            <w:noProof/>
            <w:webHidden/>
          </w:rPr>
        </w:r>
        <w:r w:rsidR="001E2C51">
          <w:rPr>
            <w:noProof/>
            <w:webHidden/>
          </w:rPr>
          <w:fldChar w:fldCharType="separate"/>
        </w:r>
        <w:r w:rsidR="001E2C51">
          <w:rPr>
            <w:noProof/>
            <w:webHidden/>
          </w:rPr>
          <w:t>11</w:t>
        </w:r>
        <w:r w:rsidR="001E2C51">
          <w:rPr>
            <w:noProof/>
            <w:webHidden/>
          </w:rPr>
          <w:fldChar w:fldCharType="end"/>
        </w:r>
      </w:hyperlink>
    </w:p>
    <w:p w14:paraId="4B52B3EC" w14:textId="7487DC9A" w:rsidR="001E2C51" w:rsidRDefault="00B040B0">
      <w:pPr>
        <w:pStyle w:val="TOC5"/>
        <w:tabs>
          <w:tab w:val="right" w:leader="dot" w:pos="5030"/>
        </w:tabs>
        <w:rPr>
          <w:rFonts w:eastAsiaTheme="minorEastAsia"/>
          <w:noProof/>
          <w:sz w:val="22"/>
          <w:lang w:val="en-US" w:eastAsia="en-US" w:bidi="ar-SA"/>
        </w:rPr>
      </w:pPr>
      <w:hyperlink w:anchor="_Toc464821484" w:history="1">
        <w:r w:rsidR="001E2C51" w:rsidRPr="00F11981">
          <w:rPr>
            <w:rStyle w:val="Hyperlink"/>
            <w:noProof/>
          </w:rPr>
          <w:t>Ochrana osobných údajov</w:t>
        </w:r>
        <w:r w:rsidR="001E2C51">
          <w:rPr>
            <w:noProof/>
            <w:webHidden/>
          </w:rPr>
          <w:tab/>
        </w:r>
        <w:r w:rsidR="001E2C51">
          <w:rPr>
            <w:noProof/>
            <w:webHidden/>
          </w:rPr>
          <w:fldChar w:fldCharType="begin"/>
        </w:r>
        <w:r w:rsidR="001E2C51">
          <w:rPr>
            <w:noProof/>
            <w:webHidden/>
          </w:rPr>
          <w:instrText xml:space="preserve"> PAGEREF _Toc464821484 \h </w:instrText>
        </w:r>
        <w:r w:rsidR="001E2C51">
          <w:rPr>
            <w:noProof/>
            <w:webHidden/>
          </w:rPr>
        </w:r>
        <w:r w:rsidR="001E2C51">
          <w:rPr>
            <w:noProof/>
            <w:webHidden/>
          </w:rPr>
          <w:fldChar w:fldCharType="separate"/>
        </w:r>
        <w:r w:rsidR="001E2C51">
          <w:rPr>
            <w:noProof/>
            <w:webHidden/>
          </w:rPr>
          <w:t>11</w:t>
        </w:r>
        <w:r w:rsidR="001E2C51">
          <w:rPr>
            <w:noProof/>
            <w:webHidden/>
          </w:rPr>
          <w:fldChar w:fldCharType="end"/>
        </w:r>
      </w:hyperlink>
    </w:p>
    <w:p w14:paraId="3ECD4E9C" w14:textId="498393F6" w:rsidR="001E2C51" w:rsidRDefault="00B040B0">
      <w:pPr>
        <w:pStyle w:val="TOC5"/>
        <w:tabs>
          <w:tab w:val="right" w:leader="dot" w:pos="5030"/>
        </w:tabs>
        <w:rPr>
          <w:rFonts w:eastAsiaTheme="minorEastAsia"/>
          <w:noProof/>
          <w:sz w:val="22"/>
          <w:lang w:val="en-US" w:eastAsia="en-US" w:bidi="ar-SA"/>
        </w:rPr>
      </w:pPr>
      <w:hyperlink w:anchor="_Toc464821485" w:history="1">
        <w:r w:rsidR="001E2C51" w:rsidRPr="00F11981">
          <w:rPr>
            <w:rStyle w:val="Hyperlink"/>
            <w:noProof/>
          </w:rPr>
          <w:t>Doplnkové európske podmienky.</w:t>
        </w:r>
        <w:r w:rsidR="001E2C51">
          <w:rPr>
            <w:noProof/>
            <w:webHidden/>
          </w:rPr>
          <w:tab/>
        </w:r>
        <w:r w:rsidR="001E2C51">
          <w:rPr>
            <w:noProof/>
            <w:webHidden/>
          </w:rPr>
          <w:fldChar w:fldCharType="begin"/>
        </w:r>
        <w:r w:rsidR="001E2C51">
          <w:rPr>
            <w:noProof/>
            <w:webHidden/>
          </w:rPr>
          <w:instrText xml:space="preserve"> PAGEREF _Toc464821485 \h </w:instrText>
        </w:r>
        <w:r w:rsidR="001E2C51">
          <w:rPr>
            <w:noProof/>
            <w:webHidden/>
          </w:rPr>
        </w:r>
        <w:r w:rsidR="001E2C51">
          <w:rPr>
            <w:noProof/>
            <w:webHidden/>
          </w:rPr>
          <w:fldChar w:fldCharType="separate"/>
        </w:r>
        <w:r w:rsidR="001E2C51">
          <w:rPr>
            <w:noProof/>
            <w:webHidden/>
          </w:rPr>
          <w:t>11</w:t>
        </w:r>
        <w:r w:rsidR="001E2C51">
          <w:rPr>
            <w:noProof/>
            <w:webHidden/>
          </w:rPr>
          <w:fldChar w:fldCharType="end"/>
        </w:r>
      </w:hyperlink>
    </w:p>
    <w:p w14:paraId="654D8366" w14:textId="71691F55" w:rsidR="001E2C51" w:rsidRDefault="00B040B0">
      <w:pPr>
        <w:pStyle w:val="TOC5"/>
        <w:tabs>
          <w:tab w:val="right" w:leader="dot" w:pos="5030"/>
        </w:tabs>
        <w:rPr>
          <w:rFonts w:eastAsiaTheme="minorEastAsia"/>
          <w:noProof/>
          <w:sz w:val="22"/>
          <w:lang w:val="en-US" w:eastAsia="en-US" w:bidi="ar-SA"/>
        </w:rPr>
      </w:pPr>
      <w:hyperlink w:anchor="_Toc464821486" w:history="1">
        <w:r w:rsidR="001E2C51" w:rsidRPr="00F11981">
          <w:rPr>
            <w:rStyle w:val="Hyperlink"/>
            <w:noProof/>
          </w:rPr>
          <w:t>Zabezpečenie</w:t>
        </w:r>
        <w:r w:rsidR="001E2C51">
          <w:rPr>
            <w:noProof/>
            <w:webHidden/>
          </w:rPr>
          <w:tab/>
        </w:r>
        <w:r w:rsidR="001E2C51">
          <w:rPr>
            <w:noProof/>
            <w:webHidden/>
          </w:rPr>
          <w:fldChar w:fldCharType="begin"/>
        </w:r>
        <w:r w:rsidR="001E2C51">
          <w:rPr>
            <w:noProof/>
            <w:webHidden/>
          </w:rPr>
          <w:instrText xml:space="preserve"> PAGEREF _Toc464821486 \h </w:instrText>
        </w:r>
        <w:r w:rsidR="001E2C51">
          <w:rPr>
            <w:noProof/>
            <w:webHidden/>
          </w:rPr>
        </w:r>
        <w:r w:rsidR="001E2C51">
          <w:rPr>
            <w:noProof/>
            <w:webHidden/>
          </w:rPr>
          <w:fldChar w:fldCharType="separate"/>
        </w:r>
        <w:r w:rsidR="001E2C51">
          <w:rPr>
            <w:noProof/>
            <w:webHidden/>
          </w:rPr>
          <w:t>12</w:t>
        </w:r>
        <w:r w:rsidR="001E2C51">
          <w:rPr>
            <w:noProof/>
            <w:webHidden/>
          </w:rPr>
          <w:fldChar w:fldCharType="end"/>
        </w:r>
      </w:hyperlink>
    </w:p>
    <w:p w14:paraId="69B6B9E4" w14:textId="01D56E47" w:rsidR="001E2C51" w:rsidRDefault="00B040B0">
      <w:pPr>
        <w:pStyle w:val="TOC1"/>
        <w:tabs>
          <w:tab w:val="right" w:leader="dot" w:pos="5030"/>
        </w:tabs>
        <w:rPr>
          <w:rFonts w:eastAsiaTheme="minorEastAsia"/>
          <w:b w:val="0"/>
          <w:caps w:val="0"/>
          <w:noProof/>
          <w:sz w:val="22"/>
          <w:lang w:val="en-US" w:eastAsia="en-US" w:bidi="ar-SA"/>
        </w:rPr>
      </w:pPr>
      <w:hyperlink w:anchor="_Toc464821487" w:history="1">
        <w:r w:rsidR="001E2C51" w:rsidRPr="00F11981">
          <w:rPr>
            <w:rStyle w:val="Hyperlink"/>
            <w:noProof/>
          </w:rPr>
          <w:t>Podmienky špecifické pre konkrétne služby on-line</w:t>
        </w:r>
        <w:r w:rsidR="001E2C51">
          <w:rPr>
            <w:noProof/>
            <w:webHidden/>
          </w:rPr>
          <w:tab/>
        </w:r>
        <w:r w:rsidR="001E2C51">
          <w:rPr>
            <w:noProof/>
            <w:webHidden/>
          </w:rPr>
          <w:fldChar w:fldCharType="begin"/>
        </w:r>
        <w:r w:rsidR="001E2C51">
          <w:rPr>
            <w:noProof/>
            <w:webHidden/>
          </w:rPr>
          <w:instrText xml:space="preserve"> PAGEREF _Toc464821487 \h </w:instrText>
        </w:r>
        <w:r w:rsidR="001E2C51">
          <w:rPr>
            <w:noProof/>
            <w:webHidden/>
          </w:rPr>
        </w:r>
        <w:r w:rsidR="001E2C51">
          <w:rPr>
            <w:noProof/>
            <w:webHidden/>
          </w:rPr>
          <w:fldChar w:fldCharType="separate"/>
        </w:r>
        <w:r w:rsidR="001E2C51">
          <w:rPr>
            <w:noProof/>
            <w:webHidden/>
          </w:rPr>
          <w:t>15</w:t>
        </w:r>
        <w:r w:rsidR="001E2C51">
          <w:rPr>
            <w:noProof/>
            <w:webHidden/>
          </w:rPr>
          <w:fldChar w:fldCharType="end"/>
        </w:r>
      </w:hyperlink>
    </w:p>
    <w:p w14:paraId="220657DE" w14:textId="3D8CCDF3" w:rsidR="001E2C51" w:rsidRDefault="00B040B0">
      <w:pPr>
        <w:pStyle w:val="TOC2"/>
        <w:tabs>
          <w:tab w:val="right" w:leader="dot" w:pos="5030"/>
        </w:tabs>
        <w:rPr>
          <w:rFonts w:eastAsiaTheme="minorEastAsia"/>
          <w:b w:val="0"/>
          <w:smallCaps w:val="0"/>
          <w:noProof/>
          <w:sz w:val="22"/>
          <w:lang w:val="en-US" w:eastAsia="en-US" w:bidi="ar-SA"/>
        </w:rPr>
      </w:pPr>
      <w:hyperlink w:anchor="_Toc464821488" w:history="1">
        <w:r w:rsidR="001E2C51" w:rsidRPr="00F11981">
          <w:rPr>
            <w:rStyle w:val="Hyperlink"/>
            <w:noProof/>
          </w:rPr>
          <w:t>Služby Microsoft Azure</w:t>
        </w:r>
        <w:r w:rsidR="001E2C51">
          <w:rPr>
            <w:noProof/>
            <w:webHidden/>
          </w:rPr>
          <w:tab/>
        </w:r>
        <w:r w:rsidR="001E2C51">
          <w:rPr>
            <w:noProof/>
            <w:webHidden/>
          </w:rPr>
          <w:fldChar w:fldCharType="begin"/>
        </w:r>
        <w:r w:rsidR="001E2C51">
          <w:rPr>
            <w:noProof/>
            <w:webHidden/>
          </w:rPr>
          <w:instrText xml:space="preserve"> PAGEREF _Toc464821488 \h </w:instrText>
        </w:r>
        <w:r w:rsidR="001E2C51">
          <w:rPr>
            <w:noProof/>
            <w:webHidden/>
          </w:rPr>
        </w:r>
        <w:r w:rsidR="001E2C51">
          <w:rPr>
            <w:noProof/>
            <w:webHidden/>
          </w:rPr>
          <w:fldChar w:fldCharType="separate"/>
        </w:r>
        <w:r w:rsidR="001E2C51">
          <w:rPr>
            <w:noProof/>
            <w:webHidden/>
          </w:rPr>
          <w:t>15</w:t>
        </w:r>
        <w:r w:rsidR="001E2C51">
          <w:rPr>
            <w:noProof/>
            <w:webHidden/>
          </w:rPr>
          <w:fldChar w:fldCharType="end"/>
        </w:r>
      </w:hyperlink>
    </w:p>
    <w:p w14:paraId="686592AC" w14:textId="33C9E2DB" w:rsidR="001E2C51" w:rsidRDefault="00B040B0">
      <w:pPr>
        <w:pStyle w:val="TOC4"/>
        <w:rPr>
          <w:rFonts w:eastAsiaTheme="minorEastAsia"/>
          <w:smallCaps w:val="0"/>
          <w:noProof/>
          <w:sz w:val="22"/>
          <w:lang w:val="en-US" w:eastAsia="en-US" w:bidi="ar-SA"/>
        </w:rPr>
      </w:pPr>
      <w:hyperlink w:anchor="_Toc464821489" w:history="1">
        <w:r w:rsidR="001E2C51" w:rsidRPr="00F11981">
          <w:rPr>
            <w:rStyle w:val="Hyperlink"/>
            <w:noProof/>
          </w:rPr>
          <w:t>Microsoft Azure StorSimple</w:t>
        </w:r>
        <w:r w:rsidR="001E2C51">
          <w:rPr>
            <w:noProof/>
            <w:webHidden/>
          </w:rPr>
          <w:tab/>
        </w:r>
        <w:r w:rsidR="001E2C51">
          <w:rPr>
            <w:noProof/>
            <w:webHidden/>
          </w:rPr>
          <w:fldChar w:fldCharType="begin"/>
        </w:r>
        <w:r w:rsidR="001E2C51">
          <w:rPr>
            <w:noProof/>
            <w:webHidden/>
          </w:rPr>
          <w:instrText xml:space="preserve"> PAGEREF _Toc464821489 \h </w:instrText>
        </w:r>
        <w:r w:rsidR="001E2C51">
          <w:rPr>
            <w:noProof/>
            <w:webHidden/>
          </w:rPr>
        </w:r>
        <w:r w:rsidR="001E2C51">
          <w:rPr>
            <w:noProof/>
            <w:webHidden/>
          </w:rPr>
          <w:fldChar w:fldCharType="separate"/>
        </w:r>
        <w:r w:rsidR="001E2C51">
          <w:rPr>
            <w:noProof/>
            <w:webHidden/>
          </w:rPr>
          <w:t>16</w:t>
        </w:r>
        <w:r w:rsidR="001E2C51">
          <w:rPr>
            <w:noProof/>
            <w:webHidden/>
          </w:rPr>
          <w:fldChar w:fldCharType="end"/>
        </w:r>
      </w:hyperlink>
    </w:p>
    <w:p w14:paraId="1BB8C513" w14:textId="5CD436F2" w:rsidR="001E2C51" w:rsidRDefault="00B040B0">
      <w:pPr>
        <w:pStyle w:val="TOC4"/>
        <w:rPr>
          <w:rFonts w:eastAsiaTheme="minorEastAsia"/>
          <w:smallCaps w:val="0"/>
          <w:noProof/>
          <w:sz w:val="22"/>
          <w:lang w:val="en-US" w:eastAsia="en-US" w:bidi="ar-SA"/>
        </w:rPr>
      </w:pPr>
      <w:hyperlink w:anchor="_Toc464821490" w:history="1">
        <w:r w:rsidR="001E2C51" w:rsidRPr="00F11981">
          <w:rPr>
            <w:rStyle w:val="Hyperlink"/>
            <w:noProof/>
          </w:rPr>
          <w:t>Microsoft Translator</w:t>
        </w:r>
        <w:r w:rsidR="001E2C51">
          <w:rPr>
            <w:noProof/>
            <w:webHidden/>
          </w:rPr>
          <w:tab/>
        </w:r>
        <w:r w:rsidR="001E2C51">
          <w:rPr>
            <w:noProof/>
            <w:webHidden/>
          </w:rPr>
          <w:fldChar w:fldCharType="begin"/>
        </w:r>
        <w:r w:rsidR="001E2C51">
          <w:rPr>
            <w:noProof/>
            <w:webHidden/>
          </w:rPr>
          <w:instrText xml:space="preserve"> PAGEREF _Toc464821490 \h </w:instrText>
        </w:r>
        <w:r w:rsidR="001E2C51">
          <w:rPr>
            <w:noProof/>
            <w:webHidden/>
          </w:rPr>
        </w:r>
        <w:r w:rsidR="001E2C51">
          <w:rPr>
            <w:noProof/>
            <w:webHidden/>
          </w:rPr>
          <w:fldChar w:fldCharType="separate"/>
        </w:r>
        <w:r w:rsidR="001E2C51">
          <w:rPr>
            <w:noProof/>
            <w:webHidden/>
          </w:rPr>
          <w:t>16</w:t>
        </w:r>
        <w:r w:rsidR="001E2C51">
          <w:rPr>
            <w:noProof/>
            <w:webHidden/>
          </w:rPr>
          <w:fldChar w:fldCharType="end"/>
        </w:r>
      </w:hyperlink>
    </w:p>
    <w:p w14:paraId="1A6D35A8" w14:textId="49783F40" w:rsidR="001E2C51" w:rsidRDefault="00B040B0">
      <w:pPr>
        <w:pStyle w:val="TOC4"/>
        <w:rPr>
          <w:rFonts w:eastAsiaTheme="minorEastAsia"/>
          <w:smallCaps w:val="0"/>
          <w:noProof/>
          <w:sz w:val="22"/>
          <w:lang w:val="en-US" w:eastAsia="en-US" w:bidi="ar-SA"/>
        </w:rPr>
      </w:pPr>
      <w:hyperlink w:anchor="_Toc464821491" w:history="1">
        <w:r w:rsidR="001E2C51" w:rsidRPr="00F11981">
          <w:rPr>
            <w:rStyle w:val="Hyperlink"/>
            <w:noProof/>
          </w:rPr>
          <w:t>Microsoft Cloud App Security</w:t>
        </w:r>
        <w:r w:rsidR="001E2C51">
          <w:rPr>
            <w:noProof/>
            <w:webHidden/>
          </w:rPr>
          <w:tab/>
        </w:r>
        <w:r w:rsidR="001E2C51">
          <w:rPr>
            <w:noProof/>
            <w:webHidden/>
          </w:rPr>
          <w:fldChar w:fldCharType="begin"/>
        </w:r>
        <w:r w:rsidR="001E2C51">
          <w:rPr>
            <w:noProof/>
            <w:webHidden/>
          </w:rPr>
          <w:instrText xml:space="preserve"> PAGEREF _Toc464821491 \h </w:instrText>
        </w:r>
        <w:r w:rsidR="001E2C51">
          <w:rPr>
            <w:noProof/>
            <w:webHidden/>
          </w:rPr>
        </w:r>
        <w:r w:rsidR="001E2C51">
          <w:rPr>
            <w:noProof/>
            <w:webHidden/>
          </w:rPr>
          <w:fldChar w:fldCharType="separate"/>
        </w:r>
        <w:r w:rsidR="001E2C51">
          <w:rPr>
            <w:noProof/>
            <w:webHidden/>
          </w:rPr>
          <w:t>16</w:t>
        </w:r>
        <w:r w:rsidR="001E2C51">
          <w:rPr>
            <w:noProof/>
            <w:webHidden/>
          </w:rPr>
          <w:fldChar w:fldCharType="end"/>
        </w:r>
      </w:hyperlink>
    </w:p>
    <w:p w14:paraId="6AB03A02" w14:textId="1519B917" w:rsidR="001E2C51" w:rsidRDefault="00B040B0">
      <w:pPr>
        <w:pStyle w:val="TOC2"/>
        <w:tabs>
          <w:tab w:val="right" w:leader="dot" w:pos="5030"/>
        </w:tabs>
        <w:rPr>
          <w:rFonts w:eastAsiaTheme="minorEastAsia"/>
          <w:b w:val="0"/>
          <w:smallCaps w:val="0"/>
          <w:noProof/>
          <w:sz w:val="22"/>
          <w:lang w:val="en-US" w:eastAsia="en-US" w:bidi="ar-SA"/>
        </w:rPr>
      </w:pPr>
      <w:hyperlink w:anchor="_Toc464821492" w:history="1">
        <w:r w:rsidR="001E2C51" w:rsidRPr="00F11981">
          <w:rPr>
            <w:rStyle w:val="Hyperlink"/>
            <w:noProof/>
          </w:rPr>
          <w:t>Enterprise Mobility + Security</w:t>
        </w:r>
        <w:r w:rsidR="001E2C51">
          <w:rPr>
            <w:noProof/>
            <w:webHidden/>
          </w:rPr>
          <w:tab/>
        </w:r>
        <w:r w:rsidR="001E2C51">
          <w:rPr>
            <w:noProof/>
            <w:webHidden/>
          </w:rPr>
          <w:fldChar w:fldCharType="begin"/>
        </w:r>
        <w:r w:rsidR="001E2C51">
          <w:rPr>
            <w:noProof/>
            <w:webHidden/>
          </w:rPr>
          <w:instrText xml:space="preserve"> PAGEREF _Toc464821492 \h </w:instrText>
        </w:r>
        <w:r w:rsidR="001E2C51">
          <w:rPr>
            <w:noProof/>
            <w:webHidden/>
          </w:rPr>
        </w:r>
        <w:r w:rsidR="001E2C51">
          <w:rPr>
            <w:noProof/>
            <w:webHidden/>
          </w:rPr>
          <w:fldChar w:fldCharType="separate"/>
        </w:r>
        <w:r w:rsidR="001E2C51">
          <w:rPr>
            <w:noProof/>
            <w:webHidden/>
          </w:rPr>
          <w:t>16</w:t>
        </w:r>
        <w:r w:rsidR="001E2C51">
          <w:rPr>
            <w:noProof/>
            <w:webHidden/>
          </w:rPr>
          <w:fldChar w:fldCharType="end"/>
        </w:r>
      </w:hyperlink>
    </w:p>
    <w:p w14:paraId="05AE3F9D" w14:textId="70A74244" w:rsidR="001E2C51" w:rsidRDefault="00B040B0">
      <w:pPr>
        <w:pStyle w:val="TOC4"/>
        <w:rPr>
          <w:rFonts w:eastAsiaTheme="minorEastAsia"/>
          <w:smallCaps w:val="0"/>
          <w:noProof/>
          <w:sz w:val="22"/>
          <w:lang w:val="en-US" w:eastAsia="en-US" w:bidi="ar-SA"/>
        </w:rPr>
      </w:pPr>
      <w:hyperlink w:anchor="_Toc464821493" w:history="1">
        <w:r w:rsidR="001E2C51" w:rsidRPr="00F11981">
          <w:rPr>
            <w:rStyle w:val="Hyperlink"/>
            <w:noProof/>
          </w:rPr>
          <w:t>Azure Active Directory Basic</w:t>
        </w:r>
        <w:r w:rsidR="001E2C51">
          <w:rPr>
            <w:noProof/>
            <w:webHidden/>
          </w:rPr>
          <w:tab/>
        </w:r>
        <w:r w:rsidR="001E2C51">
          <w:rPr>
            <w:noProof/>
            <w:webHidden/>
          </w:rPr>
          <w:fldChar w:fldCharType="begin"/>
        </w:r>
        <w:r w:rsidR="001E2C51">
          <w:rPr>
            <w:noProof/>
            <w:webHidden/>
          </w:rPr>
          <w:instrText xml:space="preserve"> PAGEREF _Toc464821493 \h </w:instrText>
        </w:r>
        <w:r w:rsidR="001E2C51">
          <w:rPr>
            <w:noProof/>
            <w:webHidden/>
          </w:rPr>
        </w:r>
        <w:r w:rsidR="001E2C51">
          <w:rPr>
            <w:noProof/>
            <w:webHidden/>
          </w:rPr>
          <w:fldChar w:fldCharType="separate"/>
        </w:r>
        <w:r w:rsidR="001E2C51">
          <w:rPr>
            <w:noProof/>
            <w:webHidden/>
          </w:rPr>
          <w:t>17</w:t>
        </w:r>
        <w:r w:rsidR="001E2C51">
          <w:rPr>
            <w:noProof/>
            <w:webHidden/>
          </w:rPr>
          <w:fldChar w:fldCharType="end"/>
        </w:r>
      </w:hyperlink>
    </w:p>
    <w:p w14:paraId="08CB1832" w14:textId="57375E8A" w:rsidR="001E2C51" w:rsidRDefault="00B040B0">
      <w:pPr>
        <w:pStyle w:val="TOC4"/>
        <w:rPr>
          <w:rFonts w:eastAsiaTheme="minorEastAsia"/>
          <w:smallCaps w:val="0"/>
          <w:noProof/>
          <w:sz w:val="22"/>
          <w:lang w:val="en-US" w:eastAsia="en-US" w:bidi="ar-SA"/>
        </w:rPr>
      </w:pPr>
      <w:hyperlink w:anchor="_Toc464821494" w:history="1">
        <w:r w:rsidR="001E2C51" w:rsidRPr="00F11981">
          <w:rPr>
            <w:rStyle w:val="Hyperlink"/>
            <w:noProof/>
          </w:rPr>
          <w:t>Azure Active Directory Premium</w:t>
        </w:r>
        <w:r w:rsidR="001E2C51">
          <w:rPr>
            <w:noProof/>
            <w:webHidden/>
          </w:rPr>
          <w:tab/>
        </w:r>
        <w:r w:rsidR="001E2C51">
          <w:rPr>
            <w:noProof/>
            <w:webHidden/>
          </w:rPr>
          <w:fldChar w:fldCharType="begin"/>
        </w:r>
        <w:r w:rsidR="001E2C51">
          <w:rPr>
            <w:noProof/>
            <w:webHidden/>
          </w:rPr>
          <w:instrText xml:space="preserve"> PAGEREF _Toc464821494 \h </w:instrText>
        </w:r>
        <w:r w:rsidR="001E2C51">
          <w:rPr>
            <w:noProof/>
            <w:webHidden/>
          </w:rPr>
        </w:r>
        <w:r w:rsidR="001E2C51">
          <w:rPr>
            <w:noProof/>
            <w:webHidden/>
          </w:rPr>
          <w:fldChar w:fldCharType="separate"/>
        </w:r>
        <w:r w:rsidR="001E2C51">
          <w:rPr>
            <w:noProof/>
            <w:webHidden/>
          </w:rPr>
          <w:t>17</w:t>
        </w:r>
        <w:r w:rsidR="001E2C51">
          <w:rPr>
            <w:noProof/>
            <w:webHidden/>
          </w:rPr>
          <w:fldChar w:fldCharType="end"/>
        </w:r>
      </w:hyperlink>
    </w:p>
    <w:p w14:paraId="726BE571" w14:textId="282CD13E" w:rsidR="001E2C51" w:rsidRDefault="00B040B0">
      <w:pPr>
        <w:pStyle w:val="TOC4"/>
        <w:rPr>
          <w:rFonts w:eastAsiaTheme="minorEastAsia"/>
          <w:smallCaps w:val="0"/>
          <w:noProof/>
          <w:sz w:val="22"/>
          <w:lang w:val="en-US" w:eastAsia="en-US" w:bidi="ar-SA"/>
        </w:rPr>
      </w:pPr>
      <w:hyperlink w:anchor="_Toc464821495" w:history="1">
        <w:r w:rsidR="001E2C51" w:rsidRPr="00F11981">
          <w:rPr>
            <w:rStyle w:val="Hyperlink"/>
            <w:noProof/>
          </w:rPr>
          <w:t>Azure Information Protection Premium</w:t>
        </w:r>
        <w:r w:rsidR="001E2C51">
          <w:rPr>
            <w:noProof/>
            <w:webHidden/>
          </w:rPr>
          <w:tab/>
        </w:r>
        <w:r w:rsidR="001E2C51">
          <w:rPr>
            <w:noProof/>
            <w:webHidden/>
          </w:rPr>
          <w:fldChar w:fldCharType="begin"/>
        </w:r>
        <w:r w:rsidR="001E2C51">
          <w:rPr>
            <w:noProof/>
            <w:webHidden/>
          </w:rPr>
          <w:instrText xml:space="preserve"> PAGEREF _Toc464821495 \h </w:instrText>
        </w:r>
        <w:r w:rsidR="001E2C51">
          <w:rPr>
            <w:noProof/>
            <w:webHidden/>
          </w:rPr>
        </w:r>
        <w:r w:rsidR="001E2C51">
          <w:rPr>
            <w:noProof/>
            <w:webHidden/>
          </w:rPr>
          <w:fldChar w:fldCharType="separate"/>
        </w:r>
        <w:r w:rsidR="001E2C51">
          <w:rPr>
            <w:noProof/>
            <w:webHidden/>
          </w:rPr>
          <w:t>17</w:t>
        </w:r>
        <w:r w:rsidR="001E2C51">
          <w:rPr>
            <w:noProof/>
            <w:webHidden/>
          </w:rPr>
          <w:fldChar w:fldCharType="end"/>
        </w:r>
      </w:hyperlink>
    </w:p>
    <w:p w14:paraId="304E117E" w14:textId="46E22744" w:rsidR="001E2C51" w:rsidRDefault="00B040B0">
      <w:pPr>
        <w:pStyle w:val="TOC4"/>
        <w:rPr>
          <w:rFonts w:eastAsiaTheme="minorEastAsia"/>
          <w:smallCaps w:val="0"/>
          <w:noProof/>
          <w:sz w:val="22"/>
          <w:lang w:val="en-US" w:eastAsia="en-US" w:bidi="ar-SA"/>
        </w:rPr>
      </w:pPr>
      <w:hyperlink w:anchor="_Toc464821496" w:history="1">
        <w:r w:rsidR="001E2C51" w:rsidRPr="00F11981">
          <w:rPr>
            <w:rStyle w:val="Hyperlink"/>
            <w:noProof/>
          </w:rPr>
          <w:t>Viacfaktorové overovanie spoločnosti Microsoft</w:t>
        </w:r>
        <w:r w:rsidR="001E2C51">
          <w:rPr>
            <w:noProof/>
            <w:webHidden/>
          </w:rPr>
          <w:tab/>
        </w:r>
        <w:r w:rsidR="001E2C51">
          <w:rPr>
            <w:noProof/>
            <w:webHidden/>
          </w:rPr>
          <w:fldChar w:fldCharType="begin"/>
        </w:r>
        <w:r w:rsidR="001E2C51">
          <w:rPr>
            <w:noProof/>
            <w:webHidden/>
          </w:rPr>
          <w:instrText xml:space="preserve"> PAGEREF _Toc464821496 \h </w:instrText>
        </w:r>
        <w:r w:rsidR="001E2C51">
          <w:rPr>
            <w:noProof/>
            <w:webHidden/>
          </w:rPr>
        </w:r>
        <w:r w:rsidR="001E2C51">
          <w:rPr>
            <w:noProof/>
            <w:webHidden/>
          </w:rPr>
          <w:fldChar w:fldCharType="separate"/>
        </w:r>
        <w:r w:rsidR="001E2C51">
          <w:rPr>
            <w:noProof/>
            <w:webHidden/>
          </w:rPr>
          <w:t>17</w:t>
        </w:r>
        <w:r w:rsidR="001E2C51">
          <w:rPr>
            <w:noProof/>
            <w:webHidden/>
          </w:rPr>
          <w:fldChar w:fldCharType="end"/>
        </w:r>
      </w:hyperlink>
    </w:p>
    <w:p w14:paraId="3E01E8EA" w14:textId="685346D6" w:rsidR="001E2C51" w:rsidRDefault="00B040B0" w:rsidP="001E2C51">
      <w:pPr>
        <w:pStyle w:val="TOC3"/>
        <w:rPr>
          <w:rFonts w:eastAsiaTheme="minorEastAsia"/>
          <w:sz w:val="22"/>
          <w:lang w:val="en-US" w:eastAsia="en-US" w:bidi="ar-SA"/>
        </w:rPr>
      </w:pPr>
      <w:hyperlink w:anchor="_Toc464821497" w:history="1">
        <w:r w:rsidR="001E2C51" w:rsidRPr="00F11981">
          <w:rPr>
            <w:rStyle w:val="Hyperlink"/>
          </w:rPr>
          <w:t>Služby Microsoft Dynamics 365</w:t>
        </w:r>
        <w:r w:rsidR="001E2C51">
          <w:rPr>
            <w:webHidden/>
          </w:rPr>
          <w:tab/>
        </w:r>
        <w:r w:rsidR="001E2C51">
          <w:rPr>
            <w:webHidden/>
          </w:rPr>
          <w:fldChar w:fldCharType="begin"/>
        </w:r>
        <w:r w:rsidR="001E2C51">
          <w:rPr>
            <w:webHidden/>
          </w:rPr>
          <w:instrText xml:space="preserve"> PAGEREF _Toc464821497 \h </w:instrText>
        </w:r>
        <w:r w:rsidR="001E2C51">
          <w:rPr>
            <w:webHidden/>
          </w:rPr>
        </w:r>
        <w:r w:rsidR="001E2C51">
          <w:rPr>
            <w:webHidden/>
          </w:rPr>
          <w:fldChar w:fldCharType="separate"/>
        </w:r>
        <w:r w:rsidR="001E2C51">
          <w:rPr>
            <w:webHidden/>
          </w:rPr>
          <w:t>17</w:t>
        </w:r>
        <w:r w:rsidR="001E2C51">
          <w:rPr>
            <w:webHidden/>
          </w:rPr>
          <w:fldChar w:fldCharType="end"/>
        </w:r>
      </w:hyperlink>
    </w:p>
    <w:p w14:paraId="6A512030" w14:textId="721FCB85" w:rsidR="001E2C51" w:rsidRDefault="00B040B0">
      <w:pPr>
        <w:pStyle w:val="TOC2"/>
        <w:tabs>
          <w:tab w:val="right" w:leader="dot" w:pos="5030"/>
        </w:tabs>
        <w:rPr>
          <w:rFonts w:eastAsiaTheme="minorEastAsia"/>
          <w:b w:val="0"/>
          <w:smallCaps w:val="0"/>
          <w:noProof/>
          <w:sz w:val="22"/>
          <w:lang w:val="en-US" w:eastAsia="en-US" w:bidi="ar-SA"/>
        </w:rPr>
      </w:pPr>
      <w:hyperlink w:anchor="_Toc464821498" w:history="1">
        <w:r w:rsidR="001E2C51" w:rsidRPr="00F11981">
          <w:rPr>
            <w:rStyle w:val="Hyperlink"/>
            <w:noProof/>
          </w:rPr>
          <w:t>Služby Office 365</w:t>
        </w:r>
        <w:r w:rsidR="001E2C51">
          <w:rPr>
            <w:noProof/>
            <w:webHidden/>
          </w:rPr>
          <w:tab/>
        </w:r>
        <w:r w:rsidR="001E2C51">
          <w:rPr>
            <w:noProof/>
            <w:webHidden/>
          </w:rPr>
          <w:fldChar w:fldCharType="begin"/>
        </w:r>
        <w:r w:rsidR="001E2C51">
          <w:rPr>
            <w:noProof/>
            <w:webHidden/>
          </w:rPr>
          <w:instrText xml:space="preserve"> PAGEREF _Toc464821498 \h </w:instrText>
        </w:r>
        <w:r w:rsidR="001E2C51">
          <w:rPr>
            <w:noProof/>
            <w:webHidden/>
          </w:rPr>
        </w:r>
        <w:r w:rsidR="001E2C51">
          <w:rPr>
            <w:noProof/>
            <w:webHidden/>
          </w:rPr>
          <w:fldChar w:fldCharType="separate"/>
        </w:r>
        <w:r w:rsidR="001E2C51">
          <w:rPr>
            <w:noProof/>
            <w:webHidden/>
          </w:rPr>
          <w:t>18</w:t>
        </w:r>
        <w:r w:rsidR="001E2C51">
          <w:rPr>
            <w:noProof/>
            <w:webHidden/>
          </w:rPr>
          <w:fldChar w:fldCharType="end"/>
        </w:r>
      </w:hyperlink>
    </w:p>
    <w:p w14:paraId="454CC0B5" w14:textId="066CF021" w:rsidR="001E2C51" w:rsidRDefault="00B040B0">
      <w:pPr>
        <w:pStyle w:val="TOC4"/>
        <w:rPr>
          <w:rFonts w:eastAsiaTheme="minorEastAsia"/>
          <w:smallCaps w:val="0"/>
          <w:noProof/>
          <w:sz w:val="22"/>
          <w:lang w:val="en-US" w:eastAsia="en-US" w:bidi="ar-SA"/>
        </w:rPr>
      </w:pPr>
      <w:hyperlink w:anchor="_Toc464821499" w:history="1">
        <w:r w:rsidR="001E2C51" w:rsidRPr="00F11981">
          <w:rPr>
            <w:rStyle w:val="Hyperlink"/>
            <w:noProof/>
          </w:rPr>
          <w:t>Exchange Online</w:t>
        </w:r>
        <w:r w:rsidR="001E2C51">
          <w:rPr>
            <w:noProof/>
            <w:webHidden/>
          </w:rPr>
          <w:tab/>
        </w:r>
        <w:r w:rsidR="001E2C51">
          <w:rPr>
            <w:noProof/>
            <w:webHidden/>
          </w:rPr>
          <w:fldChar w:fldCharType="begin"/>
        </w:r>
        <w:r w:rsidR="001E2C51">
          <w:rPr>
            <w:noProof/>
            <w:webHidden/>
          </w:rPr>
          <w:instrText xml:space="preserve"> PAGEREF _Toc464821499 \h </w:instrText>
        </w:r>
        <w:r w:rsidR="001E2C51">
          <w:rPr>
            <w:noProof/>
            <w:webHidden/>
          </w:rPr>
        </w:r>
        <w:r w:rsidR="001E2C51">
          <w:rPr>
            <w:noProof/>
            <w:webHidden/>
          </w:rPr>
          <w:fldChar w:fldCharType="separate"/>
        </w:r>
        <w:r w:rsidR="001E2C51">
          <w:rPr>
            <w:noProof/>
            <w:webHidden/>
          </w:rPr>
          <w:t>18</w:t>
        </w:r>
        <w:r w:rsidR="001E2C51">
          <w:rPr>
            <w:noProof/>
            <w:webHidden/>
          </w:rPr>
          <w:fldChar w:fldCharType="end"/>
        </w:r>
      </w:hyperlink>
    </w:p>
    <w:p w14:paraId="2C89AF7B" w14:textId="6B16FBB5" w:rsidR="001E2C51" w:rsidRDefault="00B040B0">
      <w:pPr>
        <w:pStyle w:val="TOC4"/>
        <w:rPr>
          <w:rFonts w:eastAsiaTheme="minorEastAsia"/>
          <w:smallCaps w:val="0"/>
          <w:noProof/>
          <w:sz w:val="22"/>
          <w:lang w:val="en-US" w:eastAsia="en-US" w:bidi="ar-SA"/>
        </w:rPr>
      </w:pPr>
      <w:hyperlink w:anchor="_Toc464821500" w:history="1">
        <w:r w:rsidR="001E2C51" w:rsidRPr="00F11981">
          <w:rPr>
            <w:rStyle w:val="Hyperlink"/>
            <w:noProof/>
          </w:rPr>
          <w:t>Aplikácie balíka Office 365</w:t>
        </w:r>
        <w:r w:rsidR="001E2C51">
          <w:rPr>
            <w:noProof/>
            <w:webHidden/>
          </w:rPr>
          <w:tab/>
        </w:r>
        <w:r w:rsidR="001E2C51">
          <w:rPr>
            <w:noProof/>
            <w:webHidden/>
          </w:rPr>
          <w:fldChar w:fldCharType="begin"/>
        </w:r>
        <w:r w:rsidR="001E2C51">
          <w:rPr>
            <w:noProof/>
            <w:webHidden/>
          </w:rPr>
          <w:instrText xml:space="preserve"> PAGEREF _Toc464821500 \h </w:instrText>
        </w:r>
        <w:r w:rsidR="001E2C51">
          <w:rPr>
            <w:noProof/>
            <w:webHidden/>
          </w:rPr>
        </w:r>
        <w:r w:rsidR="001E2C51">
          <w:rPr>
            <w:noProof/>
            <w:webHidden/>
          </w:rPr>
          <w:fldChar w:fldCharType="separate"/>
        </w:r>
        <w:r w:rsidR="001E2C51">
          <w:rPr>
            <w:noProof/>
            <w:webHidden/>
          </w:rPr>
          <w:t>20</w:t>
        </w:r>
        <w:r w:rsidR="001E2C51">
          <w:rPr>
            <w:noProof/>
            <w:webHidden/>
          </w:rPr>
          <w:fldChar w:fldCharType="end"/>
        </w:r>
      </w:hyperlink>
    </w:p>
    <w:p w14:paraId="391DBF5A" w14:textId="2C31558E" w:rsidR="001E2C51" w:rsidRDefault="00B040B0">
      <w:pPr>
        <w:pStyle w:val="TOC4"/>
        <w:rPr>
          <w:rFonts w:eastAsiaTheme="minorEastAsia"/>
          <w:smallCaps w:val="0"/>
          <w:noProof/>
          <w:sz w:val="22"/>
          <w:lang w:val="en-US" w:eastAsia="en-US" w:bidi="ar-SA"/>
        </w:rPr>
      </w:pPr>
      <w:hyperlink w:anchor="_Toc464821501" w:history="1">
        <w:r w:rsidR="001E2C51" w:rsidRPr="00F11981">
          <w:rPr>
            <w:rStyle w:val="Hyperlink"/>
            <w:noProof/>
          </w:rPr>
          <w:t>Office 365 Delve Analytics</w:t>
        </w:r>
        <w:r w:rsidR="001E2C51">
          <w:rPr>
            <w:noProof/>
            <w:webHidden/>
          </w:rPr>
          <w:tab/>
        </w:r>
        <w:r w:rsidR="001E2C51">
          <w:rPr>
            <w:noProof/>
            <w:webHidden/>
          </w:rPr>
          <w:fldChar w:fldCharType="begin"/>
        </w:r>
        <w:r w:rsidR="001E2C51">
          <w:rPr>
            <w:noProof/>
            <w:webHidden/>
          </w:rPr>
          <w:instrText xml:space="preserve"> PAGEREF _Toc464821501 \h </w:instrText>
        </w:r>
        <w:r w:rsidR="001E2C51">
          <w:rPr>
            <w:noProof/>
            <w:webHidden/>
          </w:rPr>
        </w:r>
        <w:r w:rsidR="001E2C51">
          <w:rPr>
            <w:noProof/>
            <w:webHidden/>
          </w:rPr>
          <w:fldChar w:fldCharType="separate"/>
        </w:r>
        <w:r w:rsidR="001E2C51">
          <w:rPr>
            <w:noProof/>
            <w:webHidden/>
          </w:rPr>
          <w:t>20</w:t>
        </w:r>
        <w:r w:rsidR="001E2C51">
          <w:rPr>
            <w:noProof/>
            <w:webHidden/>
          </w:rPr>
          <w:fldChar w:fldCharType="end"/>
        </w:r>
      </w:hyperlink>
    </w:p>
    <w:p w14:paraId="4542A5FA" w14:textId="2C761FEA" w:rsidR="001E2C51" w:rsidRDefault="00B040B0">
      <w:pPr>
        <w:pStyle w:val="TOC4"/>
        <w:rPr>
          <w:rFonts w:eastAsiaTheme="minorEastAsia"/>
          <w:smallCaps w:val="0"/>
          <w:noProof/>
          <w:sz w:val="22"/>
          <w:lang w:val="en-US" w:eastAsia="en-US" w:bidi="ar-SA"/>
        </w:rPr>
      </w:pPr>
      <w:hyperlink w:anchor="_Toc464821502" w:history="1">
        <w:r w:rsidR="001E2C51" w:rsidRPr="00F11981">
          <w:rPr>
            <w:rStyle w:val="Hyperlink"/>
            <w:noProof/>
          </w:rPr>
          <w:t>Office 365 Advanced eDiscovery</w:t>
        </w:r>
        <w:r w:rsidR="001E2C51">
          <w:rPr>
            <w:noProof/>
            <w:webHidden/>
          </w:rPr>
          <w:tab/>
        </w:r>
        <w:r w:rsidR="001E2C51">
          <w:rPr>
            <w:noProof/>
            <w:webHidden/>
          </w:rPr>
          <w:fldChar w:fldCharType="begin"/>
        </w:r>
        <w:r w:rsidR="001E2C51">
          <w:rPr>
            <w:noProof/>
            <w:webHidden/>
          </w:rPr>
          <w:instrText xml:space="preserve"> PAGEREF _Toc464821502 \h </w:instrText>
        </w:r>
        <w:r w:rsidR="001E2C51">
          <w:rPr>
            <w:noProof/>
            <w:webHidden/>
          </w:rPr>
        </w:r>
        <w:r w:rsidR="001E2C51">
          <w:rPr>
            <w:noProof/>
            <w:webHidden/>
          </w:rPr>
          <w:fldChar w:fldCharType="separate"/>
        </w:r>
        <w:r w:rsidR="001E2C51">
          <w:rPr>
            <w:noProof/>
            <w:webHidden/>
          </w:rPr>
          <w:t>21</w:t>
        </w:r>
        <w:r w:rsidR="001E2C51">
          <w:rPr>
            <w:noProof/>
            <w:webHidden/>
          </w:rPr>
          <w:fldChar w:fldCharType="end"/>
        </w:r>
      </w:hyperlink>
    </w:p>
    <w:p w14:paraId="28E65032" w14:textId="2567D14C" w:rsidR="001E2C51" w:rsidRDefault="00B040B0">
      <w:pPr>
        <w:pStyle w:val="TOC4"/>
        <w:rPr>
          <w:rFonts w:eastAsiaTheme="minorEastAsia"/>
          <w:smallCaps w:val="0"/>
          <w:noProof/>
          <w:sz w:val="22"/>
          <w:lang w:val="en-US" w:eastAsia="en-US" w:bidi="ar-SA"/>
        </w:rPr>
      </w:pPr>
      <w:hyperlink w:anchor="_Toc464821503" w:history="1">
        <w:r w:rsidR="001E2C51" w:rsidRPr="00F11981">
          <w:rPr>
            <w:rStyle w:val="Hyperlink"/>
            <w:noProof/>
          </w:rPr>
          <w:t>Office Online</w:t>
        </w:r>
        <w:r w:rsidR="001E2C51">
          <w:rPr>
            <w:noProof/>
            <w:webHidden/>
          </w:rPr>
          <w:tab/>
        </w:r>
        <w:r w:rsidR="001E2C51">
          <w:rPr>
            <w:noProof/>
            <w:webHidden/>
          </w:rPr>
          <w:fldChar w:fldCharType="begin"/>
        </w:r>
        <w:r w:rsidR="001E2C51">
          <w:rPr>
            <w:noProof/>
            <w:webHidden/>
          </w:rPr>
          <w:instrText xml:space="preserve"> PAGEREF _Toc464821503 \h </w:instrText>
        </w:r>
        <w:r w:rsidR="001E2C51">
          <w:rPr>
            <w:noProof/>
            <w:webHidden/>
          </w:rPr>
        </w:r>
        <w:r w:rsidR="001E2C51">
          <w:rPr>
            <w:noProof/>
            <w:webHidden/>
          </w:rPr>
          <w:fldChar w:fldCharType="separate"/>
        </w:r>
        <w:r w:rsidR="001E2C51">
          <w:rPr>
            <w:noProof/>
            <w:webHidden/>
          </w:rPr>
          <w:t>21</w:t>
        </w:r>
        <w:r w:rsidR="001E2C51">
          <w:rPr>
            <w:noProof/>
            <w:webHidden/>
          </w:rPr>
          <w:fldChar w:fldCharType="end"/>
        </w:r>
      </w:hyperlink>
    </w:p>
    <w:p w14:paraId="269F68FB" w14:textId="674C6080" w:rsidR="001E2C51" w:rsidRDefault="00B040B0">
      <w:pPr>
        <w:pStyle w:val="TOC4"/>
        <w:rPr>
          <w:rFonts w:eastAsiaTheme="minorEastAsia"/>
          <w:smallCaps w:val="0"/>
          <w:noProof/>
          <w:sz w:val="22"/>
          <w:lang w:val="en-US" w:eastAsia="en-US" w:bidi="ar-SA"/>
        </w:rPr>
      </w:pPr>
      <w:hyperlink w:anchor="_Toc464821504" w:history="1">
        <w:r w:rsidR="001E2C51" w:rsidRPr="00F11981">
          <w:rPr>
            <w:rStyle w:val="Hyperlink"/>
            <w:noProof/>
          </w:rPr>
          <w:t>OneDrive for Business</w:t>
        </w:r>
        <w:r w:rsidR="001E2C51">
          <w:rPr>
            <w:noProof/>
            <w:webHidden/>
          </w:rPr>
          <w:tab/>
        </w:r>
        <w:r w:rsidR="001E2C51">
          <w:rPr>
            <w:noProof/>
            <w:webHidden/>
          </w:rPr>
          <w:fldChar w:fldCharType="begin"/>
        </w:r>
        <w:r w:rsidR="001E2C51">
          <w:rPr>
            <w:noProof/>
            <w:webHidden/>
          </w:rPr>
          <w:instrText xml:space="preserve"> PAGEREF _Toc464821504 \h </w:instrText>
        </w:r>
        <w:r w:rsidR="001E2C51">
          <w:rPr>
            <w:noProof/>
            <w:webHidden/>
          </w:rPr>
        </w:r>
        <w:r w:rsidR="001E2C51">
          <w:rPr>
            <w:noProof/>
            <w:webHidden/>
          </w:rPr>
          <w:fldChar w:fldCharType="separate"/>
        </w:r>
        <w:r w:rsidR="001E2C51">
          <w:rPr>
            <w:noProof/>
            <w:webHidden/>
          </w:rPr>
          <w:t>21</w:t>
        </w:r>
        <w:r w:rsidR="001E2C51">
          <w:rPr>
            <w:noProof/>
            <w:webHidden/>
          </w:rPr>
          <w:fldChar w:fldCharType="end"/>
        </w:r>
      </w:hyperlink>
    </w:p>
    <w:p w14:paraId="4C8B1E5A" w14:textId="565C86F6" w:rsidR="001E2C51" w:rsidRDefault="00B040B0">
      <w:pPr>
        <w:pStyle w:val="TOC4"/>
        <w:rPr>
          <w:rFonts w:eastAsiaTheme="minorEastAsia"/>
          <w:smallCaps w:val="0"/>
          <w:noProof/>
          <w:sz w:val="22"/>
          <w:lang w:val="en-US" w:eastAsia="en-US" w:bidi="ar-SA"/>
        </w:rPr>
      </w:pPr>
      <w:hyperlink w:anchor="_Toc464821505" w:history="1">
        <w:r w:rsidR="001E2C51" w:rsidRPr="00F11981">
          <w:rPr>
            <w:rStyle w:val="Hyperlink"/>
            <w:noProof/>
          </w:rPr>
          <w:t>Project Online</w:t>
        </w:r>
        <w:r w:rsidR="001E2C51">
          <w:rPr>
            <w:noProof/>
            <w:webHidden/>
          </w:rPr>
          <w:tab/>
        </w:r>
        <w:r w:rsidR="001E2C51">
          <w:rPr>
            <w:noProof/>
            <w:webHidden/>
          </w:rPr>
          <w:fldChar w:fldCharType="begin"/>
        </w:r>
        <w:r w:rsidR="001E2C51">
          <w:rPr>
            <w:noProof/>
            <w:webHidden/>
          </w:rPr>
          <w:instrText xml:space="preserve"> PAGEREF _Toc464821505 \h </w:instrText>
        </w:r>
        <w:r w:rsidR="001E2C51">
          <w:rPr>
            <w:noProof/>
            <w:webHidden/>
          </w:rPr>
        </w:r>
        <w:r w:rsidR="001E2C51">
          <w:rPr>
            <w:noProof/>
            <w:webHidden/>
          </w:rPr>
          <w:fldChar w:fldCharType="separate"/>
        </w:r>
        <w:r w:rsidR="001E2C51">
          <w:rPr>
            <w:noProof/>
            <w:webHidden/>
          </w:rPr>
          <w:t>21</w:t>
        </w:r>
        <w:r w:rsidR="001E2C51">
          <w:rPr>
            <w:noProof/>
            <w:webHidden/>
          </w:rPr>
          <w:fldChar w:fldCharType="end"/>
        </w:r>
      </w:hyperlink>
    </w:p>
    <w:p w14:paraId="1018533E" w14:textId="45563251" w:rsidR="001E2C51" w:rsidRDefault="00B040B0">
      <w:pPr>
        <w:pStyle w:val="TOC4"/>
        <w:rPr>
          <w:rFonts w:eastAsiaTheme="minorEastAsia"/>
          <w:smallCaps w:val="0"/>
          <w:noProof/>
          <w:sz w:val="22"/>
          <w:lang w:val="en-US" w:eastAsia="en-US" w:bidi="ar-SA"/>
        </w:rPr>
      </w:pPr>
      <w:hyperlink w:anchor="_Toc464821506" w:history="1">
        <w:r w:rsidR="001E2C51" w:rsidRPr="00F11981">
          <w:rPr>
            <w:rStyle w:val="Hyperlink"/>
            <w:noProof/>
          </w:rPr>
          <w:t>SharePoint Online</w:t>
        </w:r>
        <w:r w:rsidR="001E2C51">
          <w:rPr>
            <w:noProof/>
            <w:webHidden/>
          </w:rPr>
          <w:tab/>
        </w:r>
        <w:r w:rsidR="001E2C51">
          <w:rPr>
            <w:noProof/>
            <w:webHidden/>
          </w:rPr>
          <w:fldChar w:fldCharType="begin"/>
        </w:r>
        <w:r w:rsidR="001E2C51">
          <w:rPr>
            <w:noProof/>
            <w:webHidden/>
          </w:rPr>
          <w:instrText xml:space="preserve"> PAGEREF _Toc464821506 \h </w:instrText>
        </w:r>
        <w:r w:rsidR="001E2C51">
          <w:rPr>
            <w:noProof/>
            <w:webHidden/>
          </w:rPr>
        </w:r>
        <w:r w:rsidR="001E2C51">
          <w:rPr>
            <w:noProof/>
            <w:webHidden/>
          </w:rPr>
          <w:fldChar w:fldCharType="separate"/>
        </w:r>
        <w:r w:rsidR="001E2C51">
          <w:rPr>
            <w:noProof/>
            <w:webHidden/>
          </w:rPr>
          <w:t>21</w:t>
        </w:r>
        <w:r w:rsidR="001E2C51">
          <w:rPr>
            <w:noProof/>
            <w:webHidden/>
          </w:rPr>
          <w:fldChar w:fldCharType="end"/>
        </w:r>
      </w:hyperlink>
    </w:p>
    <w:p w14:paraId="103E1E42" w14:textId="5D059152" w:rsidR="001E2C51" w:rsidRDefault="00B040B0">
      <w:pPr>
        <w:pStyle w:val="TOC4"/>
        <w:rPr>
          <w:rFonts w:eastAsiaTheme="minorEastAsia"/>
          <w:smallCaps w:val="0"/>
          <w:noProof/>
          <w:sz w:val="22"/>
          <w:lang w:val="en-US" w:eastAsia="en-US" w:bidi="ar-SA"/>
        </w:rPr>
      </w:pPr>
      <w:hyperlink w:anchor="_Toc464821507" w:history="1">
        <w:r w:rsidR="001E2C51" w:rsidRPr="00F11981">
          <w:rPr>
            <w:rStyle w:val="Hyperlink"/>
            <w:noProof/>
          </w:rPr>
          <w:t>Skype for Business Online</w:t>
        </w:r>
        <w:r w:rsidR="001E2C51">
          <w:rPr>
            <w:noProof/>
            <w:webHidden/>
          </w:rPr>
          <w:tab/>
        </w:r>
        <w:r w:rsidR="001E2C51">
          <w:rPr>
            <w:noProof/>
            <w:webHidden/>
          </w:rPr>
          <w:fldChar w:fldCharType="begin"/>
        </w:r>
        <w:r w:rsidR="001E2C51">
          <w:rPr>
            <w:noProof/>
            <w:webHidden/>
          </w:rPr>
          <w:instrText xml:space="preserve"> PAGEREF _Toc464821507 \h </w:instrText>
        </w:r>
        <w:r w:rsidR="001E2C51">
          <w:rPr>
            <w:noProof/>
            <w:webHidden/>
          </w:rPr>
        </w:r>
        <w:r w:rsidR="001E2C51">
          <w:rPr>
            <w:noProof/>
            <w:webHidden/>
          </w:rPr>
          <w:fldChar w:fldCharType="separate"/>
        </w:r>
        <w:r w:rsidR="001E2C51">
          <w:rPr>
            <w:noProof/>
            <w:webHidden/>
          </w:rPr>
          <w:t>22</w:t>
        </w:r>
        <w:r w:rsidR="001E2C51">
          <w:rPr>
            <w:noProof/>
            <w:webHidden/>
          </w:rPr>
          <w:fldChar w:fldCharType="end"/>
        </w:r>
      </w:hyperlink>
    </w:p>
    <w:p w14:paraId="3A1B8E50" w14:textId="4790A335" w:rsidR="001E2C51" w:rsidRDefault="00B040B0">
      <w:pPr>
        <w:pStyle w:val="TOC4"/>
        <w:rPr>
          <w:rFonts w:eastAsiaTheme="minorEastAsia"/>
          <w:smallCaps w:val="0"/>
          <w:noProof/>
          <w:sz w:val="22"/>
          <w:lang w:val="en-US" w:eastAsia="en-US" w:bidi="ar-SA"/>
        </w:rPr>
      </w:pPr>
      <w:hyperlink w:anchor="_Toc464821508" w:history="1">
        <w:r w:rsidR="001E2C51" w:rsidRPr="00F11981">
          <w:rPr>
            <w:rStyle w:val="Hyperlink"/>
            <w:noProof/>
          </w:rPr>
          <w:t>Skype for Business Online – služby verejnej telefónnej siete s prepájaním okruhov</w:t>
        </w:r>
        <w:r w:rsidR="001E2C51">
          <w:rPr>
            <w:noProof/>
            <w:webHidden/>
          </w:rPr>
          <w:tab/>
        </w:r>
        <w:r w:rsidR="001E2C51">
          <w:rPr>
            <w:noProof/>
            <w:webHidden/>
          </w:rPr>
          <w:fldChar w:fldCharType="begin"/>
        </w:r>
        <w:r w:rsidR="001E2C51">
          <w:rPr>
            <w:noProof/>
            <w:webHidden/>
          </w:rPr>
          <w:instrText xml:space="preserve"> PAGEREF _Toc464821508 \h </w:instrText>
        </w:r>
        <w:r w:rsidR="001E2C51">
          <w:rPr>
            <w:noProof/>
            <w:webHidden/>
          </w:rPr>
        </w:r>
        <w:r w:rsidR="001E2C51">
          <w:rPr>
            <w:noProof/>
            <w:webHidden/>
          </w:rPr>
          <w:fldChar w:fldCharType="separate"/>
        </w:r>
        <w:r w:rsidR="001E2C51">
          <w:rPr>
            <w:noProof/>
            <w:webHidden/>
          </w:rPr>
          <w:t>22</w:t>
        </w:r>
        <w:r w:rsidR="001E2C51">
          <w:rPr>
            <w:noProof/>
            <w:webHidden/>
          </w:rPr>
          <w:fldChar w:fldCharType="end"/>
        </w:r>
      </w:hyperlink>
    </w:p>
    <w:p w14:paraId="4E2F5FB7" w14:textId="21923664" w:rsidR="001E2C51" w:rsidRDefault="00B040B0">
      <w:pPr>
        <w:pStyle w:val="TOC2"/>
        <w:tabs>
          <w:tab w:val="right" w:leader="dot" w:pos="5030"/>
        </w:tabs>
        <w:rPr>
          <w:rFonts w:eastAsiaTheme="minorEastAsia"/>
          <w:b w:val="0"/>
          <w:smallCaps w:val="0"/>
          <w:noProof/>
          <w:sz w:val="22"/>
          <w:lang w:val="en-US" w:eastAsia="en-US" w:bidi="ar-SA"/>
        </w:rPr>
      </w:pPr>
      <w:hyperlink w:anchor="_Toc464821509" w:history="1">
        <w:r w:rsidR="001E2C51" w:rsidRPr="00F11981">
          <w:rPr>
            <w:rStyle w:val="Hyperlink"/>
            <w:noProof/>
          </w:rPr>
          <w:t>Iné služby online</w:t>
        </w:r>
        <w:r w:rsidR="001E2C51">
          <w:rPr>
            <w:noProof/>
            <w:webHidden/>
          </w:rPr>
          <w:tab/>
        </w:r>
        <w:r w:rsidR="001E2C51">
          <w:rPr>
            <w:noProof/>
            <w:webHidden/>
          </w:rPr>
          <w:fldChar w:fldCharType="begin"/>
        </w:r>
        <w:r w:rsidR="001E2C51">
          <w:rPr>
            <w:noProof/>
            <w:webHidden/>
          </w:rPr>
          <w:instrText xml:space="preserve"> PAGEREF _Toc464821509 \h </w:instrText>
        </w:r>
        <w:r w:rsidR="001E2C51">
          <w:rPr>
            <w:noProof/>
            <w:webHidden/>
          </w:rPr>
        </w:r>
        <w:r w:rsidR="001E2C51">
          <w:rPr>
            <w:noProof/>
            <w:webHidden/>
          </w:rPr>
          <w:fldChar w:fldCharType="separate"/>
        </w:r>
        <w:r w:rsidR="001E2C51">
          <w:rPr>
            <w:noProof/>
            <w:webHidden/>
          </w:rPr>
          <w:t>23</w:t>
        </w:r>
        <w:r w:rsidR="001E2C51">
          <w:rPr>
            <w:noProof/>
            <w:webHidden/>
          </w:rPr>
          <w:fldChar w:fldCharType="end"/>
        </w:r>
      </w:hyperlink>
    </w:p>
    <w:p w14:paraId="0A77C25B" w14:textId="5B8CE644" w:rsidR="001E2C51" w:rsidRDefault="00B040B0">
      <w:pPr>
        <w:pStyle w:val="TOC4"/>
        <w:rPr>
          <w:rFonts w:eastAsiaTheme="minorEastAsia"/>
          <w:smallCaps w:val="0"/>
          <w:noProof/>
          <w:sz w:val="22"/>
          <w:lang w:val="en-US" w:eastAsia="en-US" w:bidi="ar-SA"/>
        </w:rPr>
      </w:pPr>
      <w:hyperlink w:anchor="_Toc464821510" w:history="1">
        <w:r w:rsidR="001E2C51" w:rsidRPr="00F11981">
          <w:rPr>
            <w:rStyle w:val="Hyperlink"/>
            <w:noProof/>
          </w:rPr>
          <w:t>Bing Maps Enterprise Platform a Bing Maps Mobile Asset Management Platform</w:t>
        </w:r>
        <w:r w:rsidR="001E2C51">
          <w:rPr>
            <w:noProof/>
            <w:webHidden/>
          </w:rPr>
          <w:tab/>
        </w:r>
        <w:r w:rsidR="001E2C51">
          <w:rPr>
            <w:noProof/>
            <w:webHidden/>
          </w:rPr>
          <w:fldChar w:fldCharType="begin"/>
        </w:r>
        <w:r w:rsidR="001E2C51">
          <w:rPr>
            <w:noProof/>
            <w:webHidden/>
          </w:rPr>
          <w:instrText xml:space="preserve"> PAGEREF _Toc464821510 \h </w:instrText>
        </w:r>
        <w:r w:rsidR="001E2C51">
          <w:rPr>
            <w:noProof/>
            <w:webHidden/>
          </w:rPr>
        </w:r>
        <w:r w:rsidR="001E2C51">
          <w:rPr>
            <w:noProof/>
            <w:webHidden/>
          </w:rPr>
          <w:fldChar w:fldCharType="separate"/>
        </w:r>
        <w:r w:rsidR="001E2C51">
          <w:rPr>
            <w:noProof/>
            <w:webHidden/>
          </w:rPr>
          <w:t>23</w:t>
        </w:r>
        <w:r w:rsidR="001E2C51">
          <w:rPr>
            <w:noProof/>
            <w:webHidden/>
          </w:rPr>
          <w:fldChar w:fldCharType="end"/>
        </w:r>
      </w:hyperlink>
    </w:p>
    <w:p w14:paraId="2F67CC7D" w14:textId="375F9191" w:rsidR="001E2C51" w:rsidRDefault="00B040B0">
      <w:pPr>
        <w:pStyle w:val="TOC4"/>
        <w:rPr>
          <w:rFonts w:eastAsiaTheme="minorEastAsia"/>
          <w:smallCaps w:val="0"/>
          <w:noProof/>
          <w:sz w:val="22"/>
          <w:lang w:val="en-US" w:eastAsia="en-US" w:bidi="ar-SA"/>
        </w:rPr>
      </w:pPr>
      <w:hyperlink w:anchor="_Toc464821511" w:history="1">
        <w:r w:rsidR="001E2C51" w:rsidRPr="00F11981">
          <w:rPr>
            <w:rStyle w:val="Hyperlink"/>
            <w:noProof/>
          </w:rPr>
          <w:t>Business Application Platform</w:t>
        </w:r>
        <w:r w:rsidR="001E2C51">
          <w:rPr>
            <w:noProof/>
            <w:webHidden/>
          </w:rPr>
          <w:tab/>
        </w:r>
        <w:r w:rsidR="001E2C51">
          <w:rPr>
            <w:noProof/>
            <w:webHidden/>
          </w:rPr>
          <w:fldChar w:fldCharType="begin"/>
        </w:r>
        <w:r w:rsidR="001E2C51">
          <w:rPr>
            <w:noProof/>
            <w:webHidden/>
          </w:rPr>
          <w:instrText xml:space="preserve"> PAGEREF _Toc464821511 \h </w:instrText>
        </w:r>
        <w:r w:rsidR="001E2C51">
          <w:rPr>
            <w:noProof/>
            <w:webHidden/>
          </w:rPr>
        </w:r>
        <w:r w:rsidR="001E2C51">
          <w:rPr>
            <w:noProof/>
            <w:webHidden/>
          </w:rPr>
          <w:fldChar w:fldCharType="separate"/>
        </w:r>
        <w:r w:rsidR="001E2C51">
          <w:rPr>
            <w:noProof/>
            <w:webHidden/>
          </w:rPr>
          <w:t>23</w:t>
        </w:r>
        <w:r w:rsidR="001E2C51">
          <w:rPr>
            <w:noProof/>
            <w:webHidden/>
          </w:rPr>
          <w:fldChar w:fldCharType="end"/>
        </w:r>
      </w:hyperlink>
    </w:p>
    <w:p w14:paraId="3C1CB06D" w14:textId="2D1FF3ED" w:rsidR="001E2C51" w:rsidRDefault="00B040B0">
      <w:pPr>
        <w:pStyle w:val="TOC4"/>
        <w:rPr>
          <w:rFonts w:eastAsiaTheme="minorEastAsia"/>
          <w:smallCaps w:val="0"/>
          <w:noProof/>
          <w:sz w:val="22"/>
          <w:lang w:val="en-US" w:eastAsia="en-US" w:bidi="ar-SA"/>
        </w:rPr>
      </w:pPr>
      <w:hyperlink w:anchor="_Toc464821512" w:history="1">
        <w:r w:rsidR="001E2C51" w:rsidRPr="00F11981">
          <w:rPr>
            <w:rStyle w:val="Hyperlink"/>
            <w:noProof/>
          </w:rPr>
          <w:t>Microsoft Intune</w:t>
        </w:r>
        <w:r w:rsidR="001E2C51">
          <w:rPr>
            <w:noProof/>
            <w:webHidden/>
          </w:rPr>
          <w:tab/>
        </w:r>
        <w:r w:rsidR="001E2C51">
          <w:rPr>
            <w:noProof/>
            <w:webHidden/>
          </w:rPr>
          <w:fldChar w:fldCharType="begin"/>
        </w:r>
        <w:r w:rsidR="001E2C51">
          <w:rPr>
            <w:noProof/>
            <w:webHidden/>
          </w:rPr>
          <w:instrText xml:space="preserve"> PAGEREF _Toc464821512 \h </w:instrText>
        </w:r>
        <w:r w:rsidR="001E2C51">
          <w:rPr>
            <w:noProof/>
            <w:webHidden/>
          </w:rPr>
        </w:r>
        <w:r w:rsidR="001E2C51">
          <w:rPr>
            <w:noProof/>
            <w:webHidden/>
          </w:rPr>
          <w:fldChar w:fldCharType="separate"/>
        </w:r>
        <w:r w:rsidR="001E2C51">
          <w:rPr>
            <w:noProof/>
            <w:webHidden/>
          </w:rPr>
          <w:t>24</w:t>
        </w:r>
        <w:r w:rsidR="001E2C51">
          <w:rPr>
            <w:noProof/>
            <w:webHidden/>
          </w:rPr>
          <w:fldChar w:fldCharType="end"/>
        </w:r>
      </w:hyperlink>
    </w:p>
    <w:p w14:paraId="33A91758" w14:textId="4DF1AECD" w:rsidR="001E2C51" w:rsidRDefault="00B040B0">
      <w:pPr>
        <w:pStyle w:val="TOC4"/>
        <w:rPr>
          <w:rFonts w:eastAsiaTheme="minorEastAsia"/>
          <w:smallCaps w:val="0"/>
          <w:noProof/>
          <w:sz w:val="22"/>
          <w:lang w:val="en-US" w:eastAsia="en-US" w:bidi="ar-SA"/>
        </w:rPr>
      </w:pPr>
      <w:hyperlink w:anchor="_Toc464821513" w:history="1">
        <w:r w:rsidR="001E2C51" w:rsidRPr="00F11981">
          <w:rPr>
            <w:rStyle w:val="Hyperlink"/>
            <w:noProof/>
          </w:rPr>
          <w:t>Microsoft Learning</w:t>
        </w:r>
        <w:r w:rsidR="001E2C51">
          <w:rPr>
            <w:noProof/>
            <w:webHidden/>
          </w:rPr>
          <w:tab/>
        </w:r>
        <w:r w:rsidR="001E2C51">
          <w:rPr>
            <w:noProof/>
            <w:webHidden/>
          </w:rPr>
          <w:fldChar w:fldCharType="begin"/>
        </w:r>
        <w:r w:rsidR="001E2C51">
          <w:rPr>
            <w:noProof/>
            <w:webHidden/>
          </w:rPr>
          <w:instrText xml:space="preserve"> PAGEREF _Toc464821513 \h </w:instrText>
        </w:r>
        <w:r w:rsidR="001E2C51">
          <w:rPr>
            <w:noProof/>
            <w:webHidden/>
          </w:rPr>
        </w:r>
        <w:r w:rsidR="001E2C51">
          <w:rPr>
            <w:noProof/>
            <w:webHidden/>
          </w:rPr>
          <w:fldChar w:fldCharType="separate"/>
        </w:r>
        <w:r w:rsidR="001E2C51">
          <w:rPr>
            <w:noProof/>
            <w:webHidden/>
          </w:rPr>
          <w:t>24</w:t>
        </w:r>
        <w:r w:rsidR="001E2C51">
          <w:rPr>
            <w:noProof/>
            <w:webHidden/>
          </w:rPr>
          <w:fldChar w:fldCharType="end"/>
        </w:r>
      </w:hyperlink>
    </w:p>
    <w:p w14:paraId="78F16B53" w14:textId="71369754" w:rsidR="001E2C51" w:rsidRDefault="00B040B0">
      <w:pPr>
        <w:pStyle w:val="TOC4"/>
        <w:rPr>
          <w:rFonts w:eastAsiaTheme="minorEastAsia"/>
          <w:smallCaps w:val="0"/>
          <w:noProof/>
          <w:sz w:val="22"/>
          <w:lang w:val="en-US" w:eastAsia="en-US" w:bidi="ar-SA"/>
        </w:rPr>
      </w:pPr>
      <w:hyperlink w:anchor="_Toc464821514" w:history="1">
        <w:r w:rsidR="001E2C51" w:rsidRPr="00F11981">
          <w:rPr>
            <w:rStyle w:val="Hyperlink"/>
            <w:noProof/>
          </w:rPr>
          <w:t>Minecraft: Education Edition</w:t>
        </w:r>
        <w:r w:rsidR="001E2C51">
          <w:rPr>
            <w:noProof/>
            <w:webHidden/>
          </w:rPr>
          <w:tab/>
        </w:r>
        <w:r w:rsidR="001E2C51">
          <w:rPr>
            <w:noProof/>
            <w:webHidden/>
          </w:rPr>
          <w:fldChar w:fldCharType="begin"/>
        </w:r>
        <w:r w:rsidR="001E2C51">
          <w:rPr>
            <w:noProof/>
            <w:webHidden/>
          </w:rPr>
          <w:instrText xml:space="preserve"> PAGEREF _Toc464821514 \h </w:instrText>
        </w:r>
        <w:r w:rsidR="001E2C51">
          <w:rPr>
            <w:noProof/>
            <w:webHidden/>
          </w:rPr>
        </w:r>
        <w:r w:rsidR="001E2C51">
          <w:rPr>
            <w:noProof/>
            <w:webHidden/>
          </w:rPr>
          <w:fldChar w:fldCharType="separate"/>
        </w:r>
        <w:r w:rsidR="001E2C51">
          <w:rPr>
            <w:noProof/>
            <w:webHidden/>
          </w:rPr>
          <w:t>24</w:t>
        </w:r>
        <w:r w:rsidR="001E2C51">
          <w:rPr>
            <w:noProof/>
            <w:webHidden/>
          </w:rPr>
          <w:fldChar w:fldCharType="end"/>
        </w:r>
      </w:hyperlink>
    </w:p>
    <w:p w14:paraId="60AF3F9E" w14:textId="19537081" w:rsidR="001E2C51" w:rsidRDefault="00B040B0">
      <w:pPr>
        <w:pStyle w:val="TOC4"/>
        <w:rPr>
          <w:rFonts w:eastAsiaTheme="minorEastAsia"/>
          <w:smallCaps w:val="0"/>
          <w:noProof/>
          <w:sz w:val="22"/>
          <w:lang w:val="en-US" w:eastAsia="en-US" w:bidi="ar-SA"/>
        </w:rPr>
      </w:pPr>
      <w:hyperlink w:anchor="_Toc464821515" w:history="1">
        <w:r w:rsidR="001E2C51" w:rsidRPr="00F11981">
          <w:rPr>
            <w:rStyle w:val="Hyperlink"/>
            <w:noProof/>
          </w:rPr>
          <w:t>Office 365 Developer</w:t>
        </w:r>
        <w:r w:rsidR="001E2C51">
          <w:rPr>
            <w:noProof/>
            <w:webHidden/>
          </w:rPr>
          <w:tab/>
        </w:r>
        <w:r w:rsidR="001E2C51">
          <w:rPr>
            <w:noProof/>
            <w:webHidden/>
          </w:rPr>
          <w:fldChar w:fldCharType="begin"/>
        </w:r>
        <w:r w:rsidR="001E2C51">
          <w:rPr>
            <w:noProof/>
            <w:webHidden/>
          </w:rPr>
          <w:instrText xml:space="preserve"> PAGEREF _Toc464821515 \h </w:instrText>
        </w:r>
        <w:r w:rsidR="001E2C51">
          <w:rPr>
            <w:noProof/>
            <w:webHidden/>
          </w:rPr>
        </w:r>
        <w:r w:rsidR="001E2C51">
          <w:rPr>
            <w:noProof/>
            <w:webHidden/>
          </w:rPr>
          <w:fldChar w:fldCharType="separate"/>
        </w:r>
        <w:r w:rsidR="001E2C51">
          <w:rPr>
            <w:noProof/>
            <w:webHidden/>
          </w:rPr>
          <w:t>25</w:t>
        </w:r>
        <w:r w:rsidR="001E2C51">
          <w:rPr>
            <w:noProof/>
            <w:webHidden/>
          </w:rPr>
          <w:fldChar w:fldCharType="end"/>
        </w:r>
      </w:hyperlink>
    </w:p>
    <w:p w14:paraId="3E2882F7" w14:textId="1D6C650A" w:rsidR="001E2C51" w:rsidRDefault="00B040B0">
      <w:pPr>
        <w:pStyle w:val="TOC4"/>
        <w:rPr>
          <w:rFonts w:eastAsiaTheme="minorEastAsia"/>
          <w:smallCaps w:val="0"/>
          <w:noProof/>
          <w:sz w:val="22"/>
          <w:lang w:val="en-US" w:eastAsia="en-US" w:bidi="ar-SA"/>
        </w:rPr>
      </w:pPr>
      <w:hyperlink w:anchor="_Toc464821516" w:history="1">
        <w:r w:rsidR="001E2C51" w:rsidRPr="00F11981">
          <w:rPr>
            <w:rStyle w:val="Hyperlink"/>
            <w:noProof/>
          </w:rPr>
          <w:t>Operačný systém Windows pre osobné počítače</w:t>
        </w:r>
        <w:r w:rsidR="001E2C51">
          <w:rPr>
            <w:noProof/>
            <w:webHidden/>
          </w:rPr>
          <w:tab/>
        </w:r>
        <w:r w:rsidR="001E2C51">
          <w:rPr>
            <w:noProof/>
            <w:webHidden/>
          </w:rPr>
          <w:fldChar w:fldCharType="begin"/>
        </w:r>
        <w:r w:rsidR="001E2C51">
          <w:rPr>
            <w:noProof/>
            <w:webHidden/>
          </w:rPr>
          <w:instrText xml:space="preserve"> PAGEREF _Toc464821516 \h </w:instrText>
        </w:r>
        <w:r w:rsidR="001E2C51">
          <w:rPr>
            <w:noProof/>
            <w:webHidden/>
          </w:rPr>
        </w:r>
        <w:r w:rsidR="001E2C51">
          <w:rPr>
            <w:noProof/>
            <w:webHidden/>
          </w:rPr>
          <w:fldChar w:fldCharType="separate"/>
        </w:r>
        <w:r w:rsidR="001E2C51">
          <w:rPr>
            <w:noProof/>
            <w:webHidden/>
          </w:rPr>
          <w:t>25</w:t>
        </w:r>
        <w:r w:rsidR="001E2C51">
          <w:rPr>
            <w:noProof/>
            <w:webHidden/>
          </w:rPr>
          <w:fldChar w:fldCharType="end"/>
        </w:r>
      </w:hyperlink>
    </w:p>
    <w:p w14:paraId="33350D28" w14:textId="2446D9C6" w:rsidR="001E2C51" w:rsidRDefault="00B040B0">
      <w:pPr>
        <w:pStyle w:val="TOC4"/>
        <w:rPr>
          <w:rFonts w:eastAsiaTheme="minorEastAsia"/>
          <w:smallCaps w:val="0"/>
          <w:noProof/>
          <w:sz w:val="22"/>
          <w:lang w:val="en-US" w:eastAsia="en-US" w:bidi="ar-SA"/>
        </w:rPr>
      </w:pPr>
      <w:hyperlink w:anchor="_Toc464821517" w:history="1">
        <w:r w:rsidR="001E2C51" w:rsidRPr="00F11981">
          <w:rPr>
            <w:rStyle w:val="Hyperlink"/>
            <w:noProof/>
          </w:rPr>
          <w:t>Yammer Enterprise</w:t>
        </w:r>
        <w:r w:rsidR="001E2C51">
          <w:rPr>
            <w:noProof/>
            <w:webHidden/>
          </w:rPr>
          <w:tab/>
        </w:r>
        <w:r w:rsidR="001E2C51">
          <w:rPr>
            <w:noProof/>
            <w:webHidden/>
          </w:rPr>
          <w:fldChar w:fldCharType="begin"/>
        </w:r>
        <w:r w:rsidR="001E2C51">
          <w:rPr>
            <w:noProof/>
            <w:webHidden/>
          </w:rPr>
          <w:instrText xml:space="preserve"> PAGEREF _Toc464821517 \h </w:instrText>
        </w:r>
        <w:r w:rsidR="001E2C51">
          <w:rPr>
            <w:noProof/>
            <w:webHidden/>
          </w:rPr>
        </w:r>
        <w:r w:rsidR="001E2C51">
          <w:rPr>
            <w:noProof/>
            <w:webHidden/>
          </w:rPr>
          <w:fldChar w:fldCharType="separate"/>
        </w:r>
        <w:r w:rsidR="001E2C51">
          <w:rPr>
            <w:noProof/>
            <w:webHidden/>
          </w:rPr>
          <w:t>25</w:t>
        </w:r>
        <w:r w:rsidR="001E2C51">
          <w:rPr>
            <w:noProof/>
            <w:webHidden/>
          </w:rPr>
          <w:fldChar w:fldCharType="end"/>
        </w:r>
      </w:hyperlink>
    </w:p>
    <w:p w14:paraId="15467FB1" w14:textId="5A1AE0F1" w:rsidR="001E2C51" w:rsidRDefault="00B040B0">
      <w:pPr>
        <w:pStyle w:val="TOC1"/>
        <w:tabs>
          <w:tab w:val="right" w:leader="dot" w:pos="5030"/>
        </w:tabs>
        <w:rPr>
          <w:rFonts w:eastAsiaTheme="minorEastAsia"/>
          <w:b w:val="0"/>
          <w:caps w:val="0"/>
          <w:noProof/>
          <w:sz w:val="22"/>
          <w:lang w:val="en-US" w:eastAsia="en-US" w:bidi="ar-SA"/>
        </w:rPr>
      </w:pPr>
      <w:hyperlink w:anchor="_Toc464821518" w:history="1">
        <w:r w:rsidR="001E2C51" w:rsidRPr="00F11981">
          <w:rPr>
            <w:rStyle w:val="Hyperlink"/>
            <w:noProof/>
          </w:rPr>
          <w:t>Príloha 1 – oznámenia</w:t>
        </w:r>
        <w:r w:rsidR="001E2C51">
          <w:rPr>
            <w:noProof/>
            <w:webHidden/>
          </w:rPr>
          <w:tab/>
        </w:r>
        <w:r w:rsidR="001E2C51">
          <w:rPr>
            <w:noProof/>
            <w:webHidden/>
          </w:rPr>
          <w:fldChar w:fldCharType="begin"/>
        </w:r>
        <w:r w:rsidR="001E2C51">
          <w:rPr>
            <w:noProof/>
            <w:webHidden/>
          </w:rPr>
          <w:instrText xml:space="preserve"> PAGEREF _Toc464821518 \h </w:instrText>
        </w:r>
        <w:r w:rsidR="001E2C51">
          <w:rPr>
            <w:noProof/>
            <w:webHidden/>
          </w:rPr>
        </w:r>
        <w:r w:rsidR="001E2C51">
          <w:rPr>
            <w:noProof/>
            <w:webHidden/>
          </w:rPr>
          <w:fldChar w:fldCharType="separate"/>
        </w:r>
        <w:r w:rsidR="001E2C51">
          <w:rPr>
            <w:noProof/>
            <w:webHidden/>
          </w:rPr>
          <w:t>26</w:t>
        </w:r>
        <w:r w:rsidR="001E2C51">
          <w:rPr>
            <w:noProof/>
            <w:webHidden/>
          </w:rPr>
          <w:fldChar w:fldCharType="end"/>
        </w:r>
      </w:hyperlink>
    </w:p>
    <w:p w14:paraId="4C9D59B4" w14:textId="3C45DBA3" w:rsidR="001E2C51" w:rsidRDefault="00B040B0" w:rsidP="001E2C51">
      <w:pPr>
        <w:pStyle w:val="TOC3"/>
        <w:rPr>
          <w:rFonts w:eastAsiaTheme="minorEastAsia"/>
          <w:sz w:val="22"/>
          <w:lang w:val="en-US" w:eastAsia="en-US" w:bidi="ar-SA"/>
        </w:rPr>
      </w:pPr>
      <w:hyperlink w:anchor="_Toc464821519" w:history="1">
        <w:r w:rsidR="001E2C51" w:rsidRPr="00F11981">
          <w:rPr>
            <w:rStyle w:val="Hyperlink"/>
          </w:rPr>
          <w:t>Bing Maps</w:t>
        </w:r>
        <w:r w:rsidR="001E2C51">
          <w:rPr>
            <w:webHidden/>
          </w:rPr>
          <w:tab/>
        </w:r>
        <w:r w:rsidR="001E2C51">
          <w:rPr>
            <w:webHidden/>
          </w:rPr>
          <w:fldChar w:fldCharType="begin"/>
        </w:r>
        <w:r w:rsidR="001E2C51">
          <w:rPr>
            <w:webHidden/>
          </w:rPr>
          <w:instrText xml:space="preserve"> PAGEREF _Toc464821519 \h </w:instrText>
        </w:r>
        <w:r w:rsidR="001E2C51">
          <w:rPr>
            <w:webHidden/>
          </w:rPr>
        </w:r>
        <w:r w:rsidR="001E2C51">
          <w:rPr>
            <w:webHidden/>
          </w:rPr>
          <w:fldChar w:fldCharType="separate"/>
        </w:r>
        <w:r w:rsidR="001E2C51">
          <w:rPr>
            <w:webHidden/>
          </w:rPr>
          <w:t>26</w:t>
        </w:r>
        <w:r w:rsidR="001E2C51">
          <w:rPr>
            <w:webHidden/>
          </w:rPr>
          <w:fldChar w:fldCharType="end"/>
        </w:r>
      </w:hyperlink>
    </w:p>
    <w:p w14:paraId="4B873544" w14:textId="193EB65E" w:rsidR="001E2C51" w:rsidRDefault="00B040B0" w:rsidP="001E2C51">
      <w:pPr>
        <w:pStyle w:val="TOC3"/>
        <w:rPr>
          <w:rFonts w:eastAsiaTheme="minorEastAsia"/>
          <w:sz w:val="22"/>
          <w:lang w:val="en-US" w:eastAsia="en-US" w:bidi="ar-SA"/>
        </w:rPr>
      </w:pPr>
      <w:hyperlink w:anchor="_Toc464821520" w:history="1">
        <w:r w:rsidR="001E2C51" w:rsidRPr="00F11981">
          <w:rPr>
            <w:rStyle w:val="Hyperlink"/>
          </w:rPr>
          <w:t>Profesionálne služby</w:t>
        </w:r>
        <w:r w:rsidR="001E2C51">
          <w:rPr>
            <w:webHidden/>
          </w:rPr>
          <w:tab/>
        </w:r>
        <w:r w:rsidR="001E2C51">
          <w:rPr>
            <w:webHidden/>
          </w:rPr>
          <w:fldChar w:fldCharType="begin"/>
        </w:r>
        <w:r w:rsidR="001E2C51">
          <w:rPr>
            <w:webHidden/>
          </w:rPr>
          <w:instrText xml:space="preserve"> PAGEREF _Toc464821520 \h </w:instrText>
        </w:r>
        <w:r w:rsidR="001E2C51">
          <w:rPr>
            <w:webHidden/>
          </w:rPr>
        </w:r>
        <w:r w:rsidR="001E2C51">
          <w:rPr>
            <w:webHidden/>
          </w:rPr>
          <w:fldChar w:fldCharType="separate"/>
        </w:r>
        <w:r w:rsidR="001E2C51">
          <w:rPr>
            <w:webHidden/>
          </w:rPr>
          <w:t>26</w:t>
        </w:r>
        <w:r w:rsidR="001E2C51">
          <w:rPr>
            <w:webHidden/>
          </w:rPr>
          <w:fldChar w:fldCharType="end"/>
        </w:r>
      </w:hyperlink>
    </w:p>
    <w:p w14:paraId="1D135A9B" w14:textId="478C25CC" w:rsidR="001E2C51" w:rsidRDefault="00B040B0" w:rsidP="001E2C51">
      <w:pPr>
        <w:pStyle w:val="TOC3"/>
        <w:rPr>
          <w:rFonts w:eastAsiaTheme="minorEastAsia"/>
          <w:sz w:val="22"/>
          <w:lang w:val="en-US" w:eastAsia="en-US" w:bidi="ar-SA"/>
        </w:rPr>
      </w:pPr>
      <w:hyperlink w:anchor="_Toc464821521" w:history="1">
        <w:r w:rsidR="001E2C51" w:rsidRPr="00F11981">
          <w:rPr>
            <w:rStyle w:val="Hyperlink"/>
          </w:rPr>
          <w:t>Oznámenie o kódovaní H.265/HEVC v mediálnych službách Azure</w:t>
        </w:r>
        <w:r w:rsidR="001E2C51">
          <w:rPr>
            <w:webHidden/>
          </w:rPr>
          <w:tab/>
        </w:r>
        <w:r w:rsidR="001E2C51">
          <w:rPr>
            <w:webHidden/>
          </w:rPr>
          <w:fldChar w:fldCharType="begin"/>
        </w:r>
        <w:r w:rsidR="001E2C51">
          <w:rPr>
            <w:webHidden/>
          </w:rPr>
          <w:instrText xml:space="preserve"> PAGEREF _Toc464821521 \h </w:instrText>
        </w:r>
        <w:r w:rsidR="001E2C51">
          <w:rPr>
            <w:webHidden/>
          </w:rPr>
        </w:r>
        <w:r w:rsidR="001E2C51">
          <w:rPr>
            <w:webHidden/>
          </w:rPr>
          <w:fldChar w:fldCharType="separate"/>
        </w:r>
        <w:r w:rsidR="001E2C51">
          <w:rPr>
            <w:webHidden/>
          </w:rPr>
          <w:t>27</w:t>
        </w:r>
        <w:r w:rsidR="001E2C51">
          <w:rPr>
            <w:webHidden/>
          </w:rPr>
          <w:fldChar w:fldCharType="end"/>
        </w:r>
      </w:hyperlink>
    </w:p>
    <w:p w14:paraId="0A87AB2D" w14:textId="54B39FB4" w:rsidR="001E2C51" w:rsidRDefault="00B040B0" w:rsidP="001E2C51">
      <w:pPr>
        <w:pStyle w:val="TOC3"/>
        <w:rPr>
          <w:rFonts w:eastAsiaTheme="minorEastAsia"/>
          <w:sz w:val="22"/>
          <w:lang w:val="en-US" w:eastAsia="en-US" w:bidi="ar-SA"/>
        </w:rPr>
      </w:pPr>
      <w:hyperlink w:anchor="_Toc464821522" w:history="1">
        <w:r w:rsidR="001E2C51" w:rsidRPr="00F11981">
          <w:rPr>
            <w:rStyle w:val="Hyperlink"/>
          </w:rPr>
          <w:t>Oznámenie o vizuálnej norme H.264/AVC, videonorme VC-1, vizuálnej norme MPEG-4 a videonorme MPEG-2</w:t>
        </w:r>
        <w:r w:rsidR="001E2C51">
          <w:rPr>
            <w:webHidden/>
          </w:rPr>
          <w:tab/>
        </w:r>
        <w:r w:rsidR="001E2C51">
          <w:rPr>
            <w:webHidden/>
          </w:rPr>
          <w:fldChar w:fldCharType="begin"/>
        </w:r>
        <w:r w:rsidR="001E2C51">
          <w:rPr>
            <w:webHidden/>
          </w:rPr>
          <w:instrText xml:space="preserve"> PAGEREF _Toc464821522 \h </w:instrText>
        </w:r>
        <w:r w:rsidR="001E2C51">
          <w:rPr>
            <w:webHidden/>
          </w:rPr>
        </w:r>
        <w:r w:rsidR="001E2C51">
          <w:rPr>
            <w:webHidden/>
          </w:rPr>
          <w:fldChar w:fldCharType="separate"/>
        </w:r>
        <w:r w:rsidR="001E2C51">
          <w:rPr>
            <w:webHidden/>
          </w:rPr>
          <w:t>27</w:t>
        </w:r>
        <w:r w:rsidR="001E2C51">
          <w:rPr>
            <w:webHidden/>
          </w:rPr>
          <w:fldChar w:fldCharType="end"/>
        </w:r>
      </w:hyperlink>
    </w:p>
    <w:p w14:paraId="11BEA009" w14:textId="6F36FAA7" w:rsidR="001E2C51" w:rsidRDefault="00B040B0">
      <w:pPr>
        <w:pStyle w:val="TOC1"/>
        <w:tabs>
          <w:tab w:val="right" w:leader="dot" w:pos="5030"/>
        </w:tabs>
        <w:rPr>
          <w:rFonts w:eastAsiaTheme="minorEastAsia"/>
          <w:b w:val="0"/>
          <w:caps w:val="0"/>
          <w:noProof/>
          <w:sz w:val="22"/>
          <w:lang w:val="en-US" w:eastAsia="en-US" w:bidi="ar-SA"/>
        </w:rPr>
      </w:pPr>
      <w:hyperlink w:anchor="_Toc464821523" w:history="1">
        <w:r w:rsidR="001E2C51" w:rsidRPr="00F11981">
          <w:rPr>
            <w:rStyle w:val="Hyperlink"/>
            <w:noProof/>
          </w:rPr>
          <w:t>Príloha 2 – balíky predplatných licencií</w:t>
        </w:r>
        <w:r w:rsidR="001E2C51">
          <w:rPr>
            <w:noProof/>
            <w:webHidden/>
          </w:rPr>
          <w:tab/>
        </w:r>
        <w:r w:rsidR="001E2C51">
          <w:rPr>
            <w:noProof/>
            <w:webHidden/>
          </w:rPr>
          <w:fldChar w:fldCharType="begin"/>
        </w:r>
        <w:r w:rsidR="001E2C51">
          <w:rPr>
            <w:noProof/>
            <w:webHidden/>
          </w:rPr>
          <w:instrText xml:space="preserve"> PAGEREF _Toc464821523 \h </w:instrText>
        </w:r>
        <w:r w:rsidR="001E2C51">
          <w:rPr>
            <w:noProof/>
            <w:webHidden/>
          </w:rPr>
        </w:r>
        <w:r w:rsidR="001E2C51">
          <w:rPr>
            <w:noProof/>
            <w:webHidden/>
          </w:rPr>
          <w:fldChar w:fldCharType="separate"/>
        </w:r>
        <w:r w:rsidR="001E2C51">
          <w:rPr>
            <w:noProof/>
            <w:webHidden/>
          </w:rPr>
          <w:t>28</w:t>
        </w:r>
        <w:r w:rsidR="001E2C51">
          <w:rPr>
            <w:noProof/>
            <w:webHidden/>
          </w:rPr>
          <w:fldChar w:fldCharType="end"/>
        </w:r>
      </w:hyperlink>
    </w:p>
    <w:p w14:paraId="590E4612" w14:textId="4D04FC45" w:rsidR="001E2C51" w:rsidRDefault="00B040B0">
      <w:pPr>
        <w:pStyle w:val="TOC1"/>
        <w:tabs>
          <w:tab w:val="right" w:leader="dot" w:pos="5030"/>
        </w:tabs>
        <w:rPr>
          <w:rFonts w:eastAsiaTheme="minorEastAsia"/>
          <w:b w:val="0"/>
          <w:caps w:val="0"/>
          <w:noProof/>
          <w:sz w:val="22"/>
          <w:lang w:val="en-US" w:eastAsia="en-US" w:bidi="ar-SA"/>
        </w:rPr>
      </w:pPr>
      <w:hyperlink w:anchor="_Toc464821524" w:history="1">
        <w:r w:rsidR="001E2C51" w:rsidRPr="00F11981">
          <w:rPr>
            <w:rStyle w:val="Hyperlink"/>
            <w:noProof/>
          </w:rPr>
          <w:t>Príloha 3 – štandardné zmluvné klauzuly (spracovávatelia)</w:t>
        </w:r>
        <w:r w:rsidR="001E2C51">
          <w:rPr>
            <w:noProof/>
            <w:webHidden/>
          </w:rPr>
          <w:tab/>
        </w:r>
        <w:r w:rsidR="001E2C51">
          <w:rPr>
            <w:noProof/>
            <w:webHidden/>
          </w:rPr>
          <w:fldChar w:fldCharType="begin"/>
        </w:r>
        <w:r w:rsidR="001E2C51">
          <w:rPr>
            <w:noProof/>
            <w:webHidden/>
          </w:rPr>
          <w:instrText xml:space="preserve"> PAGEREF _Toc464821524 \h </w:instrText>
        </w:r>
        <w:r w:rsidR="001E2C51">
          <w:rPr>
            <w:noProof/>
            <w:webHidden/>
          </w:rPr>
        </w:r>
        <w:r w:rsidR="001E2C51">
          <w:rPr>
            <w:noProof/>
            <w:webHidden/>
          </w:rPr>
          <w:fldChar w:fldCharType="separate"/>
        </w:r>
        <w:r w:rsidR="001E2C51">
          <w:rPr>
            <w:noProof/>
            <w:webHidden/>
          </w:rPr>
          <w:t>30</w:t>
        </w:r>
        <w:r w:rsidR="001E2C51">
          <w:rPr>
            <w:noProof/>
            <w:webHidden/>
          </w:rPr>
          <w:fldChar w:fldCharType="end"/>
        </w:r>
      </w:hyperlink>
    </w:p>
    <w:p w14:paraId="092C9288" w14:textId="46FCCCC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64821450"/>
      <w:r>
        <w:lastRenderedPageBreak/>
        <w:t>Úvod</w:t>
      </w:r>
      <w:bookmarkEnd w:id="2"/>
      <w:bookmarkEnd w:id="3"/>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4" w:name="_Toc464821451"/>
      <w:r w:rsidRPr="009D06CF">
        <w:rPr>
          <w:lang w:val="sk-SK"/>
        </w:rPr>
        <w:t>Predchádzajúce verzie</w:t>
      </w:r>
      <w:bookmarkEnd w:id="4"/>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9"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4CF67BF5" w14:textId="77777777" w:rsidR="00DC2FF6" w:rsidRDefault="00DC2FF6" w:rsidP="00DC2FF6">
      <w:pPr>
        <w:pStyle w:val="ProductList-Offering1Heading"/>
      </w:pPr>
      <w:bookmarkStart w:id="5" w:name="_Toc449618366"/>
      <w:bookmarkStart w:id="6" w:name="_Toc445967433"/>
      <w:bookmarkStart w:id="7" w:name="_Toc464821452"/>
      <w:bookmarkStart w:id="8" w:name="_Toc378147615"/>
      <w:bookmarkStart w:id="9" w:name="_Toc378151517"/>
      <w:bookmarkStart w:id="10" w:name="_Toc379797094"/>
      <w:bookmarkStart w:id="11" w:name="_Toc380513120"/>
      <w:bookmarkStart w:id="12" w:name="_Toc380655159"/>
      <w:bookmarkStart w:id="13" w:name="_Toc383415077"/>
      <w:r>
        <w:t>Vysvetlenia a súhrn zmien</w:t>
      </w:r>
      <w:bookmarkEnd w:id="5"/>
      <w:bookmarkEnd w:id="6"/>
      <w:bookmarkEnd w:id="7"/>
    </w:p>
    <w:tbl>
      <w:tblPr>
        <w:tblStyle w:val="TableGrid"/>
        <w:tblW w:w="0" w:type="auto"/>
        <w:tblLook w:val="04A0" w:firstRow="1" w:lastRow="0" w:firstColumn="1" w:lastColumn="0" w:noHBand="0" w:noVBand="1"/>
      </w:tblPr>
      <w:tblGrid>
        <w:gridCol w:w="5395"/>
        <w:gridCol w:w="5395"/>
      </w:tblGrid>
      <w:tr w:rsidR="00DC2FF6" w:rsidRPr="00AD6DB4" w14:paraId="16BCF6F7" w14:textId="77777777" w:rsidTr="00C41D64">
        <w:trPr>
          <w:tblHeader/>
        </w:trPr>
        <w:tc>
          <w:tcPr>
            <w:tcW w:w="5395" w:type="dxa"/>
            <w:shd w:val="clear" w:color="auto" w:fill="0072C6"/>
          </w:tcPr>
          <w:p w14:paraId="26FE33DB" w14:textId="77777777" w:rsidR="00DC2FF6" w:rsidRPr="00231971" w:rsidRDefault="00DC2FF6" w:rsidP="00C41D64">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011827D6" w14:textId="77777777" w:rsidR="00DC2FF6" w:rsidRPr="00231971" w:rsidRDefault="00DC2FF6" w:rsidP="00C41D64">
            <w:pPr>
              <w:pStyle w:val="ProductList-Body"/>
              <w:spacing w:before="20" w:after="20"/>
              <w:rPr>
                <w:color w:val="FFFFFF" w:themeColor="background1"/>
                <w:sz w:val="16"/>
                <w:szCs w:val="16"/>
              </w:rPr>
            </w:pPr>
            <w:r>
              <w:rPr>
                <w:color w:val="FFFFFF" w:themeColor="background1"/>
                <w:sz w:val="16"/>
                <w:szCs w:val="16"/>
              </w:rPr>
              <w:t>Odstránené položky</w:t>
            </w:r>
          </w:p>
        </w:tc>
      </w:tr>
      <w:tr w:rsidR="001E2C51" w14:paraId="746CFC23" w14:textId="77777777" w:rsidTr="005D6BD6">
        <w:tc>
          <w:tcPr>
            <w:tcW w:w="5395" w:type="dxa"/>
            <w:vAlign w:val="bottom"/>
          </w:tcPr>
          <w:p w14:paraId="0A9B0C97" w14:textId="4D3EEA5E" w:rsidR="001E2C51" w:rsidRPr="001E2C51" w:rsidRDefault="001E2C51" w:rsidP="001E2C51">
            <w:pPr>
              <w:rPr>
                <w:rFonts w:ascii="Calibri Light" w:hAnsi="Calibri Light"/>
                <w:sz w:val="16"/>
                <w:szCs w:val="16"/>
              </w:rPr>
            </w:pPr>
            <w:r w:rsidRPr="001E2C51">
              <w:rPr>
                <w:rFonts w:ascii="Calibri Light" w:hAnsi="Calibri Light"/>
                <w:sz w:val="16"/>
              </w:rPr>
              <w:t>Microsoft Dynamics 365 Case Management, Enterprise Edition</w:t>
            </w:r>
          </w:p>
        </w:tc>
        <w:tc>
          <w:tcPr>
            <w:tcW w:w="5395" w:type="dxa"/>
            <w:vAlign w:val="bottom"/>
          </w:tcPr>
          <w:p w14:paraId="793EAC82" w14:textId="2401B88C" w:rsidR="001E2C51" w:rsidRPr="001E2C51" w:rsidRDefault="001E2C51" w:rsidP="001E2C51">
            <w:pPr>
              <w:rPr>
                <w:rFonts w:ascii="Calibri Light" w:hAnsi="Calibri Light"/>
                <w:sz w:val="16"/>
                <w:szCs w:val="16"/>
              </w:rPr>
            </w:pPr>
            <w:r w:rsidRPr="001E2C51">
              <w:rPr>
                <w:rFonts w:ascii="Calibri Light" w:hAnsi="Calibri Light"/>
                <w:sz w:val="16"/>
              </w:rPr>
              <w:t>Microsoft Dynamics AX Self Server</w:t>
            </w:r>
          </w:p>
        </w:tc>
      </w:tr>
      <w:tr w:rsidR="001E2C51" w14:paraId="6F621253" w14:textId="77777777" w:rsidTr="005D6BD6">
        <w:tc>
          <w:tcPr>
            <w:tcW w:w="5395" w:type="dxa"/>
            <w:vAlign w:val="bottom"/>
          </w:tcPr>
          <w:p w14:paraId="76A599F5" w14:textId="71119FF6" w:rsidR="001E2C51" w:rsidRPr="001E2C51" w:rsidRDefault="001E2C51" w:rsidP="001E2C51">
            <w:pPr>
              <w:rPr>
                <w:rFonts w:ascii="Calibri Light" w:hAnsi="Calibri Light"/>
                <w:sz w:val="16"/>
                <w:szCs w:val="16"/>
              </w:rPr>
            </w:pPr>
            <w:r w:rsidRPr="001E2C51">
              <w:rPr>
                <w:rFonts w:ascii="Calibri Light" w:hAnsi="Calibri Light"/>
                <w:sz w:val="16"/>
              </w:rPr>
              <w:t>Microsoft Dynamics 365 Customer Service, Enterprise Edition</w:t>
            </w:r>
          </w:p>
        </w:tc>
        <w:tc>
          <w:tcPr>
            <w:tcW w:w="5395" w:type="dxa"/>
            <w:vAlign w:val="bottom"/>
          </w:tcPr>
          <w:p w14:paraId="4A10538D" w14:textId="4C328DB0" w:rsidR="001E2C51" w:rsidRPr="001E2C51" w:rsidRDefault="001E2C51" w:rsidP="001E2C51">
            <w:pPr>
              <w:rPr>
                <w:rFonts w:ascii="Calibri Light" w:hAnsi="Calibri Light"/>
                <w:sz w:val="16"/>
                <w:szCs w:val="16"/>
              </w:rPr>
            </w:pPr>
            <w:r w:rsidRPr="001E2C51">
              <w:rPr>
                <w:rFonts w:ascii="Calibri Light" w:hAnsi="Calibri Light"/>
                <w:sz w:val="16"/>
              </w:rPr>
              <w:t>Microsoft Dynamics AX – licencia zameraná na úlohy</w:t>
            </w:r>
          </w:p>
        </w:tc>
      </w:tr>
      <w:tr w:rsidR="001E2C51" w14:paraId="73C5721B" w14:textId="77777777" w:rsidTr="005D6BD6">
        <w:tc>
          <w:tcPr>
            <w:tcW w:w="5395" w:type="dxa"/>
            <w:vAlign w:val="bottom"/>
          </w:tcPr>
          <w:p w14:paraId="32B95824" w14:textId="4A727360" w:rsidR="001E2C51" w:rsidRPr="001E2C51" w:rsidRDefault="001E2C51" w:rsidP="001E2C51">
            <w:pPr>
              <w:rPr>
                <w:rFonts w:ascii="Calibri Light" w:hAnsi="Calibri Light"/>
                <w:sz w:val="16"/>
                <w:szCs w:val="16"/>
              </w:rPr>
            </w:pPr>
            <w:r w:rsidRPr="001E2C51">
              <w:rPr>
                <w:rFonts w:ascii="Calibri Light" w:hAnsi="Calibri Light"/>
                <w:sz w:val="16"/>
              </w:rPr>
              <w:t>Microsoft Dynamics 365 Field Services, Enterprise Edition</w:t>
            </w:r>
          </w:p>
        </w:tc>
        <w:tc>
          <w:tcPr>
            <w:tcW w:w="5395" w:type="dxa"/>
            <w:vAlign w:val="bottom"/>
          </w:tcPr>
          <w:p w14:paraId="0B771DF8" w14:textId="23C10CEF" w:rsidR="001E2C51" w:rsidRPr="001E2C51" w:rsidRDefault="001E2C51" w:rsidP="001E2C51">
            <w:pPr>
              <w:rPr>
                <w:rFonts w:ascii="Calibri Light" w:hAnsi="Calibri Light"/>
                <w:sz w:val="16"/>
                <w:szCs w:val="16"/>
              </w:rPr>
            </w:pPr>
            <w:r w:rsidRPr="001E2C51">
              <w:rPr>
                <w:rFonts w:ascii="Calibri Light" w:hAnsi="Calibri Light"/>
                <w:sz w:val="16"/>
              </w:rPr>
              <w:t>Microsoft Dynamics AX Enterprise</w:t>
            </w:r>
          </w:p>
        </w:tc>
      </w:tr>
      <w:tr w:rsidR="001E2C51" w14:paraId="4F7BDB55" w14:textId="77777777" w:rsidTr="005D6BD6">
        <w:tc>
          <w:tcPr>
            <w:tcW w:w="5395" w:type="dxa"/>
            <w:vAlign w:val="bottom"/>
          </w:tcPr>
          <w:p w14:paraId="1CD782E9" w14:textId="4019E53F" w:rsidR="001E2C51" w:rsidRPr="001E2C51" w:rsidRDefault="001E2C51" w:rsidP="001E2C51">
            <w:pPr>
              <w:rPr>
                <w:rFonts w:ascii="Calibri Light" w:hAnsi="Calibri Light"/>
                <w:sz w:val="16"/>
                <w:szCs w:val="16"/>
              </w:rPr>
            </w:pPr>
            <w:r w:rsidRPr="001E2C51">
              <w:rPr>
                <w:rFonts w:ascii="Calibri Light" w:hAnsi="Calibri Light"/>
                <w:sz w:val="16"/>
              </w:rPr>
              <w:t>Microsoft Dynamics 365 Financials, Business Edition</w:t>
            </w:r>
          </w:p>
        </w:tc>
        <w:tc>
          <w:tcPr>
            <w:tcW w:w="5395" w:type="dxa"/>
            <w:vAlign w:val="bottom"/>
          </w:tcPr>
          <w:p w14:paraId="12C5F605" w14:textId="3C7C731C" w:rsidR="001E2C51" w:rsidRPr="001E2C51" w:rsidRDefault="001E2C51" w:rsidP="001E2C51">
            <w:pPr>
              <w:rPr>
                <w:rFonts w:ascii="Calibri Light" w:hAnsi="Calibri Light"/>
                <w:sz w:val="16"/>
                <w:szCs w:val="16"/>
              </w:rPr>
            </w:pPr>
            <w:r w:rsidRPr="001E2C51">
              <w:rPr>
                <w:rFonts w:ascii="Calibri Light" w:hAnsi="Calibri Light"/>
                <w:sz w:val="16"/>
              </w:rPr>
              <w:t>Microsoft Dynamics AX – licencia pre zariadenie</w:t>
            </w:r>
          </w:p>
        </w:tc>
      </w:tr>
      <w:tr w:rsidR="001E2C51" w14:paraId="012A9BD2" w14:textId="77777777" w:rsidTr="005D6BD6">
        <w:tc>
          <w:tcPr>
            <w:tcW w:w="5395" w:type="dxa"/>
            <w:vAlign w:val="bottom"/>
          </w:tcPr>
          <w:p w14:paraId="0DFBA1AA" w14:textId="0D58CF1E" w:rsidR="001E2C51" w:rsidRPr="001E2C51" w:rsidRDefault="001E2C51" w:rsidP="001E2C51">
            <w:pPr>
              <w:rPr>
                <w:rFonts w:ascii="Calibri Light" w:hAnsi="Calibri Light"/>
                <w:sz w:val="16"/>
                <w:szCs w:val="16"/>
              </w:rPr>
            </w:pPr>
            <w:r w:rsidRPr="001E2C51">
              <w:rPr>
                <w:rFonts w:ascii="Calibri Light" w:hAnsi="Calibri Light"/>
                <w:sz w:val="16"/>
              </w:rPr>
              <w:t>Microsoft Dynamics 365 Operations, Enterprise Edition</w:t>
            </w:r>
          </w:p>
        </w:tc>
        <w:tc>
          <w:tcPr>
            <w:tcW w:w="5395" w:type="dxa"/>
            <w:vAlign w:val="bottom"/>
          </w:tcPr>
          <w:p w14:paraId="0975A43E" w14:textId="230E727D" w:rsidR="001E2C51" w:rsidRPr="001E2C51" w:rsidRDefault="001E2C51" w:rsidP="001E2C51">
            <w:pPr>
              <w:rPr>
                <w:rFonts w:ascii="Calibri Light" w:hAnsi="Calibri Light"/>
                <w:sz w:val="16"/>
                <w:szCs w:val="16"/>
              </w:rPr>
            </w:pPr>
            <w:r w:rsidRPr="001E2C51">
              <w:rPr>
                <w:rFonts w:ascii="Calibri Light" w:hAnsi="Calibri Light"/>
                <w:sz w:val="16"/>
              </w:rPr>
              <w:t>Microsoft Dynamics CRM Online Essentials</w:t>
            </w:r>
          </w:p>
        </w:tc>
      </w:tr>
      <w:tr w:rsidR="001E2C51" w14:paraId="357818AA" w14:textId="77777777" w:rsidTr="005D6BD6">
        <w:tc>
          <w:tcPr>
            <w:tcW w:w="5395" w:type="dxa"/>
            <w:vAlign w:val="bottom"/>
          </w:tcPr>
          <w:p w14:paraId="74A25BC9" w14:textId="7C4AEEE9" w:rsidR="001E2C51" w:rsidRPr="001E2C51" w:rsidRDefault="001E2C51" w:rsidP="001E2C51">
            <w:pPr>
              <w:rPr>
                <w:rFonts w:ascii="Calibri Light" w:hAnsi="Calibri Light"/>
                <w:sz w:val="16"/>
                <w:szCs w:val="16"/>
              </w:rPr>
            </w:pPr>
            <w:r w:rsidRPr="001E2C51">
              <w:rPr>
                <w:rFonts w:ascii="Calibri Light" w:hAnsi="Calibri Light"/>
                <w:sz w:val="16"/>
              </w:rPr>
              <w:t>Microsoft Dynamics 365 Project Service Automation, Enterprise Edition</w:t>
            </w:r>
          </w:p>
        </w:tc>
        <w:tc>
          <w:tcPr>
            <w:tcW w:w="5395" w:type="dxa"/>
            <w:vAlign w:val="bottom"/>
          </w:tcPr>
          <w:p w14:paraId="13A82AA1" w14:textId="61BC681D" w:rsidR="001E2C51" w:rsidRPr="001E2C51" w:rsidRDefault="001E2C51" w:rsidP="001E2C51">
            <w:pPr>
              <w:rPr>
                <w:rFonts w:ascii="Calibri Light" w:hAnsi="Calibri Light"/>
                <w:sz w:val="16"/>
                <w:szCs w:val="16"/>
              </w:rPr>
            </w:pPr>
            <w:r w:rsidRPr="001E2C51">
              <w:rPr>
                <w:rFonts w:ascii="Calibri Light" w:hAnsi="Calibri Light"/>
                <w:sz w:val="16"/>
              </w:rPr>
              <w:t>Microsoft Dynamics CRM Online Basic</w:t>
            </w:r>
          </w:p>
        </w:tc>
      </w:tr>
      <w:tr w:rsidR="001E2C51" w14:paraId="0B918E67" w14:textId="77777777" w:rsidTr="005D6BD6">
        <w:tc>
          <w:tcPr>
            <w:tcW w:w="5395" w:type="dxa"/>
            <w:vAlign w:val="bottom"/>
          </w:tcPr>
          <w:p w14:paraId="644584E6" w14:textId="13F309F6" w:rsidR="001E2C51" w:rsidRPr="001E2C51" w:rsidRDefault="001E2C51" w:rsidP="001E2C51">
            <w:pPr>
              <w:rPr>
                <w:rFonts w:ascii="Calibri Light" w:hAnsi="Calibri Light"/>
                <w:sz w:val="16"/>
                <w:szCs w:val="16"/>
              </w:rPr>
            </w:pPr>
            <w:r w:rsidRPr="001E2C51">
              <w:rPr>
                <w:rFonts w:ascii="Calibri Light" w:hAnsi="Calibri Light"/>
                <w:sz w:val="16"/>
              </w:rPr>
              <w:t>Microsoft Dynamics 365 Sales, Enterprise Edition</w:t>
            </w:r>
          </w:p>
        </w:tc>
        <w:tc>
          <w:tcPr>
            <w:tcW w:w="5395" w:type="dxa"/>
            <w:vAlign w:val="bottom"/>
          </w:tcPr>
          <w:p w14:paraId="5A084D7D" w14:textId="6DD1EBA5" w:rsidR="001E2C51" w:rsidRPr="001E2C51" w:rsidRDefault="001E2C51" w:rsidP="001E2C51">
            <w:pPr>
              <w:rPr>
                <w:rFonts w:ascii="Calibri Light" w:hAnsi="Calibri Light"/>
                <w:sz w:val="16"/>
                <w:szCs w:val="16"/>
              </w:rPr>
            </w:pPr>
            <w:r w:rsidRPr="001E2C51">
              <w:rPr>
                <w:rFonts w:ascii="Calibri Light" w:hAnsi="Calibri Light"/>
                <w:sz w:val="16"/>
              </w:rPr>
              <w:t>Microsoft Dynamics CRM Online Professional</w:t>
            </w:r>
          </w:p>
        </w:tc>
      </w:tr>
      <w:tr w:rsidR="001E2C51" w14:paraId="0367ACA4" w14:textId="77777777" w:rsidTr="005D6BD6">
        <w:tc>
          <w:tcPr>
            <w:tcW w:w="5395" w:type="dxa"/>
            <w:vAlign w:val="bottom"/>
          </w:tcPr>
          <w:p w14:paraId="2DE5F294" w14:textId="294A0B82" w:rsidR="001E2C51" w:rsidRPr="001E2C51" w:rsidRDefault="001E2C51" w:rsidP="001E2C51">
            <w:pPr>
              <w:rPr>
                <w:rFonts w:ascii="Calibri Light" w:hAnsi="Calibri Light"/>
                <w:sz w:val="16"/>
                <w:szCs w:val="16"/>
              </w:rPr>
            </w:pPr>
            <w:r w:rsidRPr="001E2C51">
              <w:rPr>
                <w:rFonts w:ascii="Calibri Light" w:hAnsi="Calibri Light"/>
                <w:sz w:val="16"/>
              </w:rPr>
              <w:t>Microsoft Dynamics 365 Team Members, Business Edition</w:t>
            </w:r>
          </w:p>
        </w:tc>
        <w:tc>
          <w:tcPr>
            <w:tcW w:w="5395" w:type="dxa"/>
            <w:vAlign w:val="bottom"/>
          </w:tcPr>
          <w:p w14:paraId="6997E637" w14:textId="18A849BA" w:rsidR="001E2C51" w:rsidRPr="001E2C51" w:rsidRDefault="001E2C51" w:rsidP="001E2C51">
            <w:pPr>
              <w:rPr>
                <w:rFonts w:ascii="Calibri Light" w:hAnsi="Calibri Light"/>
                <w:sz w:val="16"/>
                <w:szCs w:val="16"/>
              </w:rPr>
            </w:pPr>
            <w:r w:rsidRPr="001E2C51">
              <w:rPr>
                <w:rFonts w:ascii="Calibri Light" w:hAnsi="Calibri Light"/>
                <w:sz w:val="16"/>
              </w:rPr>
              <w:t>Microsoft Dynamics CRM Online Enterprise</w:t>
            </w:r>
          </w:p>
        </w:tc>
      </w:tr>
      <w:tr w:rsidR="001E2C51" w14:paraId="60D98B59" w14:textId="77777777" w:rsidTr="005D6BD6">
        <w:tc>
          <w:tcPr>
            <w:tcW w:w="5395" w:type="dxa"/>
            <w:vAlign w:val="bottom"/>
          </w:tcPr>
          <w:p w14:paraId="572F0DA2" w14:textId="0B2133B3" w:rsidR="001E2C51" w:rsidRPr="001E2C51" w:rsidRDefault="001E2C51" w:rsidP="001E2C51">
            <w:pPr>
              <w:rPr>
                <w:rFonts w:ascii="Calibri Light" w:hAnsi="Calibri Light"/>
                <w:sz w:val="16"/>
                <w:szCs w:val="16"/>
              </w:rPr>
            </w:pPr>
            <w:r w:rsidRPr="001E2C51">
              <w:rPr>
                <w:rFonts w:ascii="Calibri Light" w:hAnsi="Calibri Light"/>
                <w:sz w:val="16"/>
              </w:rPr>
              <w:t>Microsoft Dynamics 365 Team Members, Enterprise Edition</w:t>
            </w:r>
          </w:p>
        </w:tc>
        <w:tc>
          <w:tcPr>
            <w:tcW w:w="5395" w:type="dxa"/>
            <w:vAlign w:val="bottom"/>
          </w:tcPr>
          <w:p w14:paraId="432AED2C" w14:textId="13C90650" w:rsidR="001E2C51" w:rsidRPr="001E2C51" w:rsidRDefault="001E2C51" w:rsidP="001E2C51">
            <w:pPr>
              <w:rPr>
                <w:rFonts w:ascii="Calibri Light" w:hAnsi="Calibri Light"/>
                <w:sz w:val="16"/>
                <w:szCs w:val="16"/>
              </w:rPr>
            </w:pPr>
            <w:r w:rsidRPr="001E2C51">
              <w:rPr>
                <w:rFonts w:ascii="Calibri Light" w:hAnsi="Calibri Light"/>
                <w:sz w:val="16"/>
              </w:rPr>
              <w:t>Microsoft Dynamics Marketing Enterprise</w:t>
            </w:r>
          </w:p>
        </w:tc>
      </w:tr>
      <w:tr w:rsidR="001E2C51" w14:paraId="3164643D" w14:textId="77777777" w:rsidTr="005D6BD6">
        <w:tc>
          <w:tcPr>
            <w:tcW w:w="5395" w:type="dxa"/>
            <w:vAlign w:val="bottom"/>
          </w:tcPr>
          <w:p w14:paraId="2F90480C" w14:textId="77777777" w:rsidR="001E2C51" w:rsidRPr="001E2C51" w:rsidRDefault="001E2C51" w:rsidP="001E2C51">
            <w:pPr>
              <w:rPr>
                <w:rFonts w:ascii="Calibri Light" w:hAnsi="Calibri Light"/>
                <w:sz w:val="16"/>
                <w:szCs w:val="16"/>
              </w:rPr>
            </w:pPr>
          </w:p>
        </w:tc>
        <w:tc>
          <w:tcPr>
            <w:tcW w:w="5395" w:type="dxa"/>
            <w:vAlign w:val="bottom"/>
          </w:tcPr>
          <w:p w14:paraId="4D28CD9A" w14:textId="2203EBF4" w:rsidR="001E2C51" w:rsidRPr="001E2C51" w:rsidRDefault="001E2C51" w:rsidP="001E2C51">
            <w:pPr>
              <w:rPr>
                <w:rFonts w:ascii="Calibri Light" w:hAnsi="Calibri Light"/>
                <w:sz w:val="16"/>
                <w:szCs w:val="16"/>
              </w:rPr>
            </w:pPr>
            <w:r w:rsidRPr="001E2C51">
              <w:rPr>
                <w:rFonts w:ascii="Calibri Light" w:hAnsi="Calibri Light"/>
                <w:sz w:val="16"/>
              </w:rPr>
              <w:t>Microsoft Dynamics Marketing Sales Collaboration</w:t>
            </w:r>
          </w:p>
        </w:tc>
      </w:tr>
      <w:tr w:rsidR="001E2C51" w14:paraId="70B4238C" w14:textId="77777777" w:rsidTr="005D6BD6">
        <w:tc>
          <w:tcPr>
            <w:tcW w:w="5395" w:type="dxa"/>
            <w:vAlign w:val="bottom"/>
          </w:tcPr>
          <w:p w14:paraId="637D56A8" w14:textId="77777777" w:rsidR="001E2C51" w:rsidRPr="001E2C51" w:rsidRDefault="001E2C51" w:rsidP="001E2C51">
            <w:pPr>
              <w:rPr>
                <w:rFonts w:ascii="Calibri Light" w:hAnsi="Calibri Light"/>
                <w:sz w:val="16"/>
                <w:szCs w:val="16"/>
              </w:rPr>
            </w:pPr>
          </w:p>
        </w:tc>
        <w:tc>
          <w:tcPr>
            <w:tcW w:w="5395" w:type="dxa"/>
            <w:vAlign w:val="bottom"/>
          </w:tcPr>
          <w:p w14:paraId="5A725F05" w14:textId="0B7FAEA9" w:rsidR="001E2C51" w:rsidRPr="001E2C51" w:rsidRDefault="001E2C51" w:rsidP="001E2C51">
            <w:pPr>
              <w:rPr>
                <w:rFonts w:ascii="Calibri Light" w:hAnsi="Calibri Light"/>
                <w:sz w:val="16"/>
                <w:szCs w:val="16"/>
              </w:rPr>
            </w:pPr>
            <w:r w:rsidRPr="001E2C51">
              <w:rPr>
                <w:rFonts w:ascii="Calibri Light" w:hAnsi="Calibri Light"/>
                <w:sz w:val="16"/>
              </w:rPr>
              <w:t>Microsoft Social Engagement Professional</w:t>
            </w:r>
          </w:p>
        </w:tc>
      </w:tr>
      <w:tr w:rsidR="001E2C51" w14:paraId="067ABC19" w14:textId="77777777" w:rsidTr="005D6BD6">
        <w:tc>
          <w:tcPr>
            <w:tcW w:w="5395" w:type="dxa"/>
            <w:vAlign w:val="bottom"/>
          </w:tcPr>
          <w:p w14:paraId="62438AD1" w14:textId="77777777" w:rsidR="001E2C51" w:rsidRPr="001E2C51" w:rsidRDefault="001E2C51" w:rsidP="001E2C51">
            <w:pPr>
              <w:rPr>
                <w:rFonts w:ascii="Calibri Light" w:hAnsi="Calibri Light"/>
                <w:sz w:val="16"/>
                <w:szCs w:val="16"/>
              </w:rPr>
            </w:pPr>
          </w:p>
        </w:tc>
        <w:tc>
          <w:tcPr>
            <w:tcW w:w="5395" w:type="dxa"/>
            <w:vAlign w:val="bottom"/>
          </w:tcPr>
          <w:p w14:paraId="5431684A" w14:textId="3C5C33A8" w:rsidR="001E2C51" w:rsidRPr="001E2C51" w:rsidRDefault="001E2C51" w:rsidP="001E2C51">
            <w:pPr>
              <w:rPr>
                <w:rFonts w:ascii="Calibri Light" w:hAnsi="Calibri Light"/>
                <w:sz w:val="16"/>
                <w:szCs w:val="16"/>
              </w:rPr>
            </w:pPr>
            <w:r w:rsidRPr="001E2C51">
              <w:rPr>
                <w:rFonts w:ascii="Calibri Light" w:hAnsi="Calibri Light"/>
                <w:sz w:val="16"/>
              </w:rPr>
              <w:t>Microsoft Social Engagement Enterprise</w:t>
            </w:r>
          </w:p>
        </w:tc>
      </w:tr>
      <w:tr w:rsidR="001E2C51" w14:paraId="2F0E5067" w14:textId="77777777" w:rsidTr="005D6BD6">
        <w:tc>
          <w:tcPr>
            <w:tcW w:w="5395" w:type="dxa"/>
            <w:vAlign w:val="bottom"/>
          </w:tcPr>
          <w:p w14:paraId="7043D11E" w14:textId="77777777" w:rsidR="001E2C51" w:rsidRPr="001E2C51" w:rsidRDefault="001E2C51" w:rsidP="001E2C51">
            <w:pPr>
              <w:rPr>
                <w:rFonts w:ascii="Calibri Light" w:hAnsi="Calibri Light"/>
                <w:sz w:val="16"/>
                <w:szCs w:val="16"/>
              </w:rPr>
            </w:pPr>
          </w:p>
        </w:tc>
        <w:tc>
          <w:tcPr>
            <w:tcW w:w="5395" w:type="dxa"/>
            <w:vAlign w:val="bottom"/>
          </w:tcPr>
          <w:p w14:paraId="74BA6DAC" w14:textId="38367897" w:rsidR="001E2C51" w:rsidRPr="001E2C51" w:rsidRDefault="001E2C51" w:rsidP="001E2C51">
            <w:pPr>
              <w:rPr>
                <w:rFonts w:ascii="Calibri Light" w:hAnsi="Calibri Light"/>
                <w:sz w:val="16"/>
                <w:szCs w:val="16"/>
              </w:rPr>
            </w:pPr>
            <w:r w:rsidRPr="001E2C51">
              <w:rPr>
                <w:rFonts w:ascii="Calibri Light" w:hAnsi="Calibri Light"/>
                <w:sz w:val="16"/>
              </w:rPr>
              <w:t>Parature Enterprise</w:t>
            </w:r>
          </w:p>
        </w:tc>
      </w:tr>
    </w:tbl>
    <w:p w14:paraId="0C0099C8" w14:textId="77777777" w:rsidR="00DC2FF6" w:rsidRPr="00862C50" w:rsidRDefault="00DC2FF6" w:rsidP="00DC2FF6">
      <w:pPr>
        <w:pStyle w:val="ProductList-Body"/>
      </w:pPr>
    </w:p>
    <w:p w14:paraId="516883D0" w14:textId="77777777" w:rsidR="001E2C51" w:rsidRPr="006D2C33" w:rsidRDefault="001E2C51" w:rsidP="001E2C51">
      <w:pPr>
        <w:pStyle w:val="ProductList-ClauseHeading"/>
        <w:outlineLvl w:val="2"/>
      </w:pPr>
      <w:r>
        <w:t>Podmienky špecifické pre konkrétne služby online</w:t>
      </w:r>
    </w:p>
    <w:p w14:paraId="319594EA" w14:textId="77777777" w:rsidR="001E2C51" w:rsidRPr="006D2C33" w:rsidRDefault="00B040B0" w:rsidP="001E2C51">
      <w:pPr>
        <w:pStyle w:val="ProductList-Body"/>
      </w:pPr>
      <w:hyperlink w:anchor="MicrosoftTranslator" w:history="1">
        <w:r w:rsidR="001E2C51">
          <w:rPr>
            <w:rStyle w:val="Hyperlink"/>
          </w:rPr>
          <w:t>Microsoft Translator</w:t>
        </w:r>
      </w:hyperlink>
      <w:r w:rsidR="001E2C51">
        <w:t xml:space="preserve">: Služba Translator API bola premenovaná na službu Microsoft Translator a premiestnená do článku </w:t>
      </w:r>
      <w:hyperlink w:anchor="MicrosoftAzureServices" w:history="1">
        <w:r w:rsidR="001E2C51">
          <w:rPr>
            <w:rStyle w:val="Hyperlink"/>
          </w:rPr>
          <w:t>Služby Microsoft Azure</w:t>
        </w:r>
      </w:hyperlink>
      <w:r w:rsidR="001E2C51">
        <w:t>.</w:t>
      </w:r>
    </w:p>
    <w:p w14:paraId="527E9106" w14:textId="77777777" w:rsidR="001E2C51" w:rsidRPr="006D2C33" w:rsidRDefault="00B040B0" w:rsidP="001E2C51">
      <w:pPr>
        <w:pStyle w:val="ProductList-Body"/>
      </w:pPr>
      <w:hyperlink w:anchor="Dynamics365" w:history="1">
        <w:r w:rsidR="001E2C51">
          <w:rPr>
            <w:rStyle w:val="Hyperlink"/>
          </w:rPr>
          <w:t>Microsoft Dynamics 365</w:t>
        </w:r>
      </w:hyperlink>
      <w:r w:rsidR="001E2C51">
        <w:t>: Služby on-line Microsoft Dynamics AX, služby Microsoft Dynamics CRM Online, Microsoft Dynamics Marketing, Microsoft Social Engagement a Parature od spoločnosti Microsoft boli premenované a konsolidované v rámci služieb Microsoft Dynamics 365.</w:t>
      </w:r>
    </w:p>
    <w:p w14:paraId="5C8E7FF9" w14:textId="77777777" w:rsidR="001E2C51" w:rsidRPr="006D2C33" w:rsidRDefault="00B040B0" w:rsidP="001E2C51">
      <w:pPr>
        <w:pStyle w:val="ProductList-Body"/>
      </w:pPr>
      <w:hyperlink w:anchor="BusinessApplicationPlatform" w:history="1">
        <w:r w:rsidR="001E2C51">
          <w:rPr>
            <w:rStyle w:val="Hyperlink"/>
          </w:rPr>
          <w:t>Microsoft Power BI Pro</w:t>
        </w:r>
      </w:hyperlink>
      <w:r w:rsidR="001E2C51">
        <w:t xml:space="preserve">: Služba Microsoft Power BI Pro bola premiestnená do novej produktovej položky </w:t>
      </w:r>
      <w:hyperlink w:anchor="BusinessApplicationPlatform" w:history="1">
        <w:r w:rsidR="001E2C51">
          <w:rPr>
            <w:rStyle w:val="Hyperlink"/>
          </w:rPr>
          <w:t>Business Application Platform</w:t>
        </w:r>
      </w:hyperlink>
      <w:r w:rsidR="001E2C51">
        <w:t>.</w:t>
      </w:r>
    </w:p>
    <w:p w14:paraId="1A9F920C" w14:textId="77777777" w:rsidR="00B93221" w:rsidRPr="00903BB7" w:rsidRDefault="00B040B0" w:rsidP="00B93221">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B93221">
        <w:rPr>
          <w:sz w:val="16"/>
          <w:szCs w:val="16"/>
        </w:rPr>
        <w:t>/</w:t>
      </w:r>
      <w:hyperlink w:anchor="GeneralTerms" w:history="1">
        <w:r w:rsidR="00B93221">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64821453"/>
      <w:bookmarkEnd w:id="8"/>
      <w:bookmarkEnd w:id="9"/>
      <w:bookmarkEnd w:id="10"/>
      <w:bookmarkEnd w:id="11"/>
      <w:bookmarkEnd w:id="12"/>
      <w:bookmarkEnd w:id="13"/>
      <w:r>
        <w:lastRenderedPageBreak/>
        <w:t>Všeobecné podmienky</w:t>
      </w:r>
      <w:bookmarkEnd w:id="14"/>
      <w:bookmarkEnd w:id="15"/>
    </w:p>
    <w:p w14:paraId="13E595AA" w14:textId="3EFE64B2" w:rsidR="00730B3A" w:rsidRPr="00690C65" w:rsidRDefault="000E0424" w:rsidP="00A914BF">
      <w:pPr>
        <w:pStyle w:val="ProductList-Body"/>
      </w:pPr>
      <w:r>
        <w:t xml:space="preserve">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64821454"/>
      <w:r>
        <w:t>Definície</w:t>
      </w:r>
      <w:bookmarkEnd w:id="16"/>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29C4457B" w14:textId="3041E55F" w:rsidR="00103924" w:rsidRPr="00690C65" w:rsidRDefault="00874919" w:rsidP="00337870">
      <w:pPr>
        <w:pStyle w:val="ProductList-Body"/>
        <w:spacing w:after="120"/>
      </w:pPr>
      <w:r>
        <w:t>„Produkt iného subjektu ako Microsoft“ znamená ľubovoľný značkový softvér, údaje, službu, webovú lokalitu alebo produkt tretej strany.</w:t>
      </w:r>
    </w:p>
    <w:p w14:paraId="47EA07B5" w14:textId="77777777" w:rsidR="00470AF7" w:rsidRPr="00874919" w:rsidRDefault="00470AF7" w:rsidP="00470AF7">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Dokument Podmienky používania produktov je uvedený na adrese </w:t>
      </w:r>
      <w:hyperlink r:id="rId21" w:history="1">
        <w:r>
          <w:rPr>
            <w:rStyle w:val="Hyperlink"/>
          </w:rPr>
          <w:t>http://go.microsoft.com/?linkid=9839207</w:t>
        </w:r>
      </w:hyperlink>
      <w:r>
        <w:t>.</w:t>
      </w:r>
    </w:p>
    <w:p w14:paraId="44145F90" w14:textId="0948FB9C" w:rsidR="00103924" w:rsidRPr="00690C65" w:rsidRDefault="00874919" w:rsidP="00337870">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45A9BCF3" w14:textId="77777777" w:rsidR="00B93221" w:rsidRPr="00903BB7" w:rsidRDefault="00B93221" w:rsidP="00B93221">
      <w:pPr>
        <w:pStyle w:val="ProductList-SubSubSectionHeading"/>
        <w:outlineLvl w:val="1"/>
      </w:pPr>
      <w:bookmarkStart w:id="17" w:name="_Toc453946572"/>
      <w:bookmarkStart w:id="18" w:name="_Toc451949009"/>
      <w:bookmarkStart w:id="19" w:name="_Toc464821455"/>
      <w:r>
        <w:t>Aktualizácie podmienok používania služieb on-line</w:t>
      </w:r>
      <w:bookmarkEnd w:id="17"/>
      <w:bookmarkEnd w:id="18"/>
      <w:bookmarkEnd w:id="19"/>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12D33A50" w14:textId="77777777" w:rsidR="00B93221" w:rsidRPr="00903BB7" w:rsidRDefault="00B93221" w:rsidP="00B93221">
      <w:pPr>
        <w:pStyle w:val="ProductList-SubSubSectionHeading"/>
        <w:outlineLvl w:val="1"/>
      </w:pPr>
      <w:bookmarkStart w:id="20" w:name="_Toc453946573"/>
      <w:bookmarkStart w:id="21" w:name="_Toc451949010"/>
      <w:bookmarkStart w:id="22" w:name="_Toc464821456"/>
      <w:bookmarkStart w:id="23" w:name="OnlineServicesChanges"/>
      <w:r>
        <w:t>Zmeny služieb on-line a dostupnosť</w:t>
      </w:r>
      <w:bookmarkEnd w:id="20"/>
      <w:bookmarkEnd w:id="21"/>
      <w:bookmarkEnd w:id="22"/>
    </w:p>
    <w:bookmarkEnd w:id="23"/>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64821457"/>
      <w:r>
        <w:t>Uchovávanie údajov</w:t>
      </w:r>
      <w:bookmarkEnd w:id="24"/>
    </w:p>
    <w:p w14:paraId="1645CC39" w14:textId="34702E3F" w:rsidR="00103924" w:rsidRPr="00690C65" w:rsidRDefault="000E0424" w:rsidP="00337870">
      <w:pPr>
        <w:pStyle w:val="ProductList-Body"/>
        <w:spacing w:after="120"/>
      </w:pPr>
      <w:r>
        <w:t>Počas celej doby účinnosti zákazníkovho predplatného bude mať zákazník možnosť pristupovať k svojim zákazníckym údajom uloženým v každej službe on-line a extrahovať ich. S výnimkou bezplatných skúšobných verzií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r w:rsidR="00D92296">
        <w:t>.</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64821458"/>
      <w:r>
        <w:lastRenderedPageBreak/>
        <w:t>Použitie softvéru so službou online</w:t>
      </w:r>
      <w:bookmarkEnd w:id="25"/>
    </w:p>
    <w:p w14:paraId="62002352" w14:textId="4E8F04AA" w:rsidR="00103924" w:rsidRDefault="00103924" w:rsidP="00103924">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6C332121" w:rsidR="00103924" w:rsidRPr="00690C65" w:rsidRDefault="00103924"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64821459"/>
      <w:r>
        <w:t>Produkty iného subjektu ako Microsoft</w:t>
      </w:r>
      <w:bookmarkEnd w:id="26"/>
    </w:p>
    <w:p w14:paraId="4CE91A28" w14:textId="77777777" w:rsidR="001E2C51" w:rsidRPr="006D2C33" w:rsidRDefault="001E2C51" w:rsidP="001E2C51">
      <w:pPr>
        <w:pStyle w:val="ProductList-Body"/>
      </w:pPr>
      <w:r>
        <w:t>Spoločnosť Microsoft môže sprístupňovať zákazníkovi produkty iného subjektu ako Microsoft prostredníctvom zákazníkovho používania služieb on-line (napríklad prostredníctvom obchodu alebo galérie, prípadne ako výsledky vyhľadávania).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 inštaluje alebo používa spolu so službou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64821460"/>
      <w:r>
        <w:t>Zásady prijateľného používania</w:t>
      </w:r>
      <w:bookmarkEnd w:id="27"/>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64821461"/>
      <w:r>
        <w:t>Technické obmedzenia</w:t>
      </w:r>
      <w:bookmarkEnd w:id="28"/>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64821462"/>
      <w:r>
        <w:t>Dodržovanie zákonov</w:t>
      </w:r>
      <w:bookmarkEnd w:id="29"/>
    </w:p>
    <w:p w14:paraId="4AF31B1C" w14:textId="5CECBED5" w:rsidR="00AD5F09" w:rsidRPr="00690C65" w:rsidRDefault="00AD5F09" w:rsidP="00F824AC">
      <w:pPr>
        <w:pStyle w:val="ProductList-Body"/>
        <w:spacing w:after="120"/>
      </w:pPr>
      <w:r>
        <w:t xml:space="preserve">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w:t>
      </w:r>
      <w:r>
        <w:lastRenderedPageBreak/>
        <w:t>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37AF3F6A" w14:textId="77777777" w:rsidR="001E2C51" w:rsidRPr="006D2C33" w:rsidRDefault="001E2C51" w:rsidP="001E2C51">
      <w:pPr>
        <w:pStyle w:val="ProductList-Body"/>
      </w:pPr>
      <w:r>
        <w:t>Zákazník musí dodržovať všetky zákony a predpisy vzťahujúce sa na jeho používanie služieb on-line vrátane zákonov týkajúcich sa ochrany súkromia, biometrických údajov, ochrany osobných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5A7FB353" w:rsidR="003C35CD" w:rsidRDefault="003C35CD" w:rsidP="003C35CD">
      <w:pPr>
        <w:pStyle w:val="ProductList-Body"/>
      </w:pPr>
    </w:p>
    <w:p w14:paraId="4709F293" w14:textId="77777777" w:rsidR="00470AF7" w:rsidRPr="008B5FE7" w:rsidRDefault="00470AF7" w:rsidP="008B5FE7">
      <w:pPr>
        <w:pStyle w:val="ProductList-SubSubSectionHeading"/>
        <w:outlineLvl w:val="1"/>
      </w:pPr>
      <w:bookmarkStart w:id="30" w:name="_Toc464821463"/>
      <w:bookmarkStart w:id="31" w:name="ImportExportServices"/>
      <w:r w:rsidRPr="008B5FE7">
        <w:t>Služby importu/exportu</w:t>
      </w:r>
      <w:bookmarkEnd w:id="30"/>
    </w:p>
    <w:bookmarkEnd w:id="31"/>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32" w:name="_Toc464821464"/>
      <w:r>
        <w:t>Elektronické upozornenia</w:t>
      </w:r>
      <w:bookmarkEnd w:id="32"/>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64821465"/>
      <w:r>
        <w:t>Opätovné pridelenie licencií</w:t>
      </w:r>
      <w:bookmarkEnd w:id="33"/>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64821466"/>
      <w:r>
        <w:t>Písmové komponenty</w:t>
      </w:r>
      <w:bookmarkEnd w:id="34"/>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031A5FA3" w:rsidR="00AD5F09" w:rsidRDefault="00AD5F09" w:rsidP="00AD5F09">
      <w:pPr>
        <w:pStyle w:val="ProductList-SubSubSectionHeading"/>
      </w:pPr>
    </w:p>
    <w:p w14:paraId="7D9FD321" w14:textId="77777777" w:rsidR="00A12A70" w:rsidRPr="003C2FBE" w:rsidRDefault="00A12A70" w:rsidP="00A12A70">
      <w:pPr>
        <w:pStyle w:val="ProductList-SubSubSectionHeading"/>
        <w:outlineLvl w:val="1"/>
      </w:pPr>
      <w:bookmarkStart w:id="35" w:name="CompetitiveBenchmarking"/>
      <w:bookmarkStart w:id="36" w:name="_Toc459970689"/>
      <w:bookmarkStart w:id="37" w:name="_Toc464821467"/>
      <w:r>
        <w:t>Výkonnostné testovanie na účely porovnávania s konkurenčnými produktmi</w:t>
      </w:r>
      <w:bookmarkEnd w:id="35"/>
      <w:bookmarkEnd w:id="36"/>
      <w:bookmarkEnd w:id="37"/>
    </w:p>
    <w:p w14:paraId="7773A4CD" w14:textId="77777777" w:rsidR="00A12A70" w:rsidRPr="003C2FBE" w:rsidRDefault="00A12A70" w:rsidP="00A12A70">
      <w:pPr>
        <w:pStyle w:val="ProductList-Body"/>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4D254B36" w14:textId="77777777" w:rsidR="00A12A70" w:rsidRPr="00690C65" w:rsidRDefault="00A12A70" w:rsidP="00AD5F09">
      <w:pPr>
        <w:pStyle w:val="ProductList-SubSubSectionHeading"/>
      </w:pPr>
    </w:p>
    <w:p w14:paraId="4DA62778" w14:textId="77777777" w:rsidR="00AD5F09" w:rsidRPr="00690C65" w:rsidRDefault="00AD5F09" w:rsidP="00366C8E">
      <w:pPr>
        <w:pStyle w:val="ProductList-SubSubSectionHeading"/>
        <w:outlineLvl w:val="1"/>
      </w:pPr>
      <w:bookmarkStart w:id="38" w:name="_Toc464821468"/>
      <w:r>
        <w:t>Multiplexing</w:t>
      </w:r>
      <w:bookmarkEnd w:id="38"/>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24F8B19D" w14:textId="77777777" w:rsidR="00235E4F" w:rsidRPr="000772BE" w:rsidRDefault="00B040B0"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64821469"/>
      <w:r>
        <w:lastRenderedPageBreak/>
        <w:t>Podmienky ochrany osobných údajov a zabezpečenia</w:t>
      </w:r>
      <w:bookmarkEnd w:id="39"/>
      <w:bookmarkEnd w:id="40"/>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41" w:name="_Toc464821470"/>
      <w:r w:rsidRPr="009D06CF">
        <w:rPr>
          <w:lang w:val="sk-SK"/>
        </w:rPr>
        <w:t>Všeobecné podmienky ochrany osobných údajov a zabezpečenia</w:t>
      </w:r>
      <w:bookmarkEnd w:id="41"/>
    </w:p>
    <w:p w14:paraId="0E3B00B8" w14:textId="77777777" w:rsidR="009F2F54" w:rsidRDefault="009F2F54" w:rsidP="009F2F54">
      <w:pPr>
        <w:pStyle w:val="ProductList-SubSubSectionHeading"/>
        <w:outlineLvl w:val="2"/>
      </w:pPr>
      <w:bookmarkStart w:id="42" w:name="_Toc457466407"/>
      <w:bookmarkStart w:id="43" w:name="_Toc453946587"/>
      <w:bookmarkStart w:id="44" w:name="_Toc464821471"/>
      <w:r>
        <w:t>Rozsah</w:t>
      </w:r>
      <w:bookmarkEnd w:id="42"/>
      <w:bookmarkEnd w:id="43"/>
      <w:bookmarkEnd w:id="44"/>
    </w:p>
    <w:p w14:paraId="7B8B5DE8" w14:textId="77777777" w:rsidR="001E2C51" w:rsidRPr="006D2C33" w:rsidRDefault="001E2C51" w:rsidP="001E2C51">
      <w:pPr>
        <w:pStyle w:val="ProductList-Body"/>
      </w:pPr>
      <w:r>
        <w:t xml:space="preserve">Podmienky uvedené v tomto článku sa vzťahujú na všetky služby on-line s výnimkou služieb Bing Maps Enterprise Platform, Bing Maps Mobile Asset Management Platform a Microsoft Translator, ktoré sa riadia podmienkami ochrany osobných údajov alebo zabezpečenia uvedenými nižšie v príslušných </w:t>
      </w:r>
      <w:hyperlink w:anchor="OnlineServiceSpecificTerms" w:history="1">
        <w:r>
          <w:rPr>
            <w:rStyle w:val="Hyperlink"/>
          </w:rPr>
          <w:t>podmienkach špecifických pre konkrétnu službu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5" w:name="_Toc464821472"/>
      <w:r>
        <w:t>Používanie zákazníckych údajov</w:t>
      </w:r>
      <w:bookmarkEnd w:id="45"/>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6D5E42E" w14:textId="77777777" w:rsidR="00003901" w:rsidRDefault="00003901" w:rsidP="00003901">
      <w:pPr>
        <w:pStyle w:val="ProductList-SubSubSectionHeading"/>
        <w:outlineLvl w:val="2"/>
      </w:pPr>
      <w:bookmarkStart w:id="46" w:name="_Toc423959220"/>
      <w:bookmarkStart w:id="47" w:name="_Toc417892060"/>
      <w:bookmarkStart w:id="48" w:name="_Toc464821473"/>
      <w:r>
        <w:t>Zverejnenie zákazníckych údajov</w:t>
      </w:r>
      <w:bookmarkEnd w:id="46"/>
      <w:bookmarkEnd w:id="47"/>
      <w:bookmarkEnd w:id="48"/>
    </w:p>
    <w:p w14:paraId="269F66A5" w14:textId="77777777" w:rsidR="00003901" w:rsidRDefault="00003901" w:rsidP="00003901">
      <w:pPr>
        <w:pStyle w:val="ProductList-Body"/>
        <w:spacing w:after="120"/>
      </w:pPr>
      <w:r>
        <w:t>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w:t>
      </w:r>
    </w:p>
    <w:p w14:paraId="4C3188AE" w14:textId="77777777" w:rsidR="00003901" w:rsidRDefault="00003901" w:rsidP="00003901">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235552A8" w14:textId="77777777" w:rsidR="00003901" w:rsidRDefault="00003901" w:rsidP="00003901">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údaje priamo od zákazníka.</w:t>
      </w:r>
    </w:p>
    <w:p w14:paraId="1B50A989" w14:textId="77777777" w:rsidR="00003901" w:rsidRDefault="00003901" w:rsidP="00003901">
      <w:pPr>
        <w:pStyle w:val="ProductList-Body"/>
        <w:spacing w:after="120"/>
      </w:pPr>
      <w:r>
        <w:t>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w:t>
      </w:r>
    </w:p>
    <w:p w14:paraId="0084B095" w14:textId="77777777" w:rsidR="00003901" w:rsidRDefault="00003901" w:rsidP="00003901">
      <w:pPr>
        <w:pStyle w:val="ProductList-Body"/>
      </w:pPr>
      <w:r>
        <w:t>V rámci takéhoto úsilia môže spoločnosť Microsoft poskytnúť tretej strane základné kontaktné informácie zákazníka.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64821474"/>
      <w:r>
        <w:t>Vzdelávacie inštitúcie</w:t>
      </w:r>
      <w:bookmarkEnd w:id="49"/>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7ED43E29" w14:textId="77777777" w:rsidR="00003901" w:rsidRPr="000D77F3" w:rsidRDefault="00003901" w:rsidP="00003901">
      <w:pPr>
        <w:pStyle w:val="ProductList-SubSubSectionHeading"/>
      </w:pPr>
      <w:bookmarkStart w:id="50" w:name="_Toc423959222"/>
      <w:bookmarkStart w:id="51" w:name="_Toc464821475"/>
      <w:bookmarkStart w:id="52" w:name="_Toc417892062"/>
      <w:bookmarkStart w:id="53" w:name="HIPAA"/>
      <w:r>
        <w:t>Obchodný partner podľa zákona HIPAA</w:t>
      </w:r>
      <w:bookmarkEnd w:id="50"/>
      <w:bookmarkEnd w:id="51"/>
    </w:p>
    <w:p w14:paraId="2F61A554" w14:textId="6BF3015F" w:rsidR="00003901" w:rsidRPr="00ED53C5" w:rsidRDefault="00017500" w:rsidP="00470AF7">
      <w:pPr>
        <w:pStyle w:val="ProductList-Body"/>
      </w:pPr>
      <w:r w:rsidRPr="00017500">
        <w:t xml:space="preserve">Ak je zákazník „subjektom s krytím“ alebo „obchodným partnerom“ a zahŕňa do zákazníckych údajov „chránené zdravotné informácie“ v súlade s ich definíciou v zákone 45 CFR § 160.103, podpísanie multilicenčnej zmluvy zákazníka zahŕňa podpísanie zmluvy pre obchodných partnerov podľa zákona HIPAA (ďalej len „zmluva BAA“), ktorej úplné znenie uvádza služby on-line, na ktoré sa vzťahuje, a je k dispozícii na adrese </w:t>
      </w:r>
      <w:hyperlink r:id="rId25" w:history="1">
        <w:r w:rsidRPr="00017500">
          <w:rPr>
            <w:rStyle w:val="Hyperlink"/>
          </w:rPr>
          <w:t>http://aka.ms/BAA</w:t>
        </w:r>
      </w:hyperlink>
      <w:r w:rsidR="00003901">
        <w:t>. Zákazník môže odstúpiť od zmluvy BAA tak, že spoločnosti Microsoft odošle nasledujúce informácie vo forme písomného oznámenia (v súlade s podmienkami multilicenčnej zmluvy zákazníka):</w:t>
      </w:r>
    </w:p>
    <w:p w14:paraId="501059DC" w14:textId="77777777" w:rsidR="00003901" w:rsidRPr="00ED53C5" w:rsidRDefault="00003901" w:rsidP="00470AF7">
      <w:pPr>
        <w:pStyle w:val="ProductList-Body"/>
        <w:numPr>
          <w:ilvl w:val="0"/>
          <w:numId w:val="36"/>
        </w:numPr>
        <w:ind w:left="450" w:hanging="270"/>
      </w:pPr>
      <w:r>
        <w:t>celý zákonný názov odstupujúceho zákazníka a ľubovoľnej afilácie,</w:t>
      </w:r>
    </w:p>
    <w:p w14:paraId="1E543EAA" w14:textId="77777777" w:rsidR="00003901" w:rsidRPr="00ED53C5" w:rsidRDefault="00003901" w:rsidP="00003901">
      <w:pPr>
        <w:pStyle w:val="ProductList-Body"/>
        <w:numPr>
          <w:ilvl w:val="0"/>
          <w:numId w:val="36"/>
        </w:numPr>
        <w:ind w:left="450" w:hanging="270"/>
      </w:pPr>
      <w:r>
        <w:t> ak má zákazník viacero multilicenčných zmlúv, multilicenčnú zmluvu, na ktorú sa vzťahuje dané odstúpenie.</w:t>
      </w:r>
    </w:p>
    <w:bookmarkEnd w:id="52"/>
    <w:bookmarkEnd w:id="53"/>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54" w:name="_Toc464821476"/>
      <w:r>
        <w:t>Zabezpečenie</w:t>
      </w:r>
      <w:bookmarkEnd w:id="54"/>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5" w:name="_Toc464821477"/>
      <w:r>
        <w:t>Oznámenie bezpečnostného incidentu</w:t>
      </w:r>
      <w:bookmarkEnd w:id="55"/>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64821478"/>
      <w:bookmarkStart w:id="57" w:name="LocationofDataProcessing"/>
      <w:r>
        <w:t>Miesto spracovania údajov</w:t>
      </w:r>
      <w:bookmarkEnd w:id="56"/>
    </w:p>
    <w:bookmarkEnd w:id="57"/>
    <w:p w14:paraId="6F79E91B" w14:textId="0A1A2CBD" w:rsidR="00F77036" w:rsidRPr="00690C65" w:rsidRDefault="00017500"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r w:rsidR="00F77036">
        <w:t>.</w:t>
      </w:r>
      <w:r w:rsidR="00A12A70">
        <w:t xml:space="preserve"> Spoločnosť Microsoft má okrem záväzkov vyplývajúcich zo štandardných zmluvných klauzúl a iných modelových zmlúv aj certifikáciu v rámci štítu na ochranu osobných údajov medzi EÚ a USA, z čoho jej takisto vyplývajú určité záväzky.</w:t>
      </w:r>
    </w:p>
    <w:p w14:paraId="0F49DA8B" w14:textId="77777777" w:rsidR="00F77036" w:rsidRPr="00690C65" w:rsidRDefault="00F77036" w:rsidP="00F77036">
      <w:pPr>
        <w:pStyle w:val="ProductList-Body"/>
      </w:pPr>
    </w:p>
    <w:p w14:paraId="3BE4D548" w14:textId="77777777" w:rsidR="007C0F16" w:rsidRDefault="007C0F16" w:rsidP="007C0F16">
      <w:pPr>
        <w:pStyle w:val="ProductList-SubSubSectionHeading"/>
        <w:outlineLvl w:val="2"/>
      </w:pPr>
      <w:bookmarkStart w:id="58" w:name="_Toc417892066"/>
      <w:bookmarkStart w:id="59" w:name="_Toc412644895"/>
      <w:bookmarkStart w:id="60" w:name="_Toc464821479"/>
      <w:r>
        <w:t>Ukážkové vydania</w:t>
      </w:r>
      <w:bookmarkEnd w:id="58"/>
      <w:bookmarkEnd w:id="59"/>
      <w:bookmarkEnd w:id="60"/>
    </w:p>
    <w:p w14:paraId="54D70D9C" w14:textId="77777777" w:rsidR="007C0F16" w:rsidRDefault="007C0F16" w:rsidP="007C0F16">
      <w:pPr>
        <w:pStyle w:val="ProductList-Body"/>
      </w:pPr>
      <w:r>
        <w:t>Spoločnosť Microsoft môže ponúkať ukážkové verzie, betaverzie alebo iné predbežné verzie funkcií, umiestnení dátových centier a služieb (ďalej len „ukážkové verzie“) na voliteľné hodnotenie.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64821480"/>
      <w:r>
        <w:t>Využívanie služieb subdodávateľov</w:t>
      </w:r>
      <w:bookmarkEnd w:id="61"/>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2" w:name="_Toc464821481"/>
      <w:r>
        <w:t>Ako sa môžete obrátiť na spoločnosť Microsoft</w:t>
      </w:r>
      <w:bookmarkEnd w:id="62"/>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lastRenderedPageBreak/>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16FF139E" w14:textId="77777777" w:rsidR="00235E4F" w:rsidRPr="000772BE" w:rsidRDefault="00B040B0"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63" w:name="_Toc464821482"/>
      <w:bookmarkStart w:id="64" w:name="DataProcessingTerms"/>
      <w:r w:rsidRPr="009D06CF">
        <w:rPr>
          <w:lang w:val="sk-SK"/>
        </w:rPr>
        <w:lastRenderedPageBreak/>
        <w:t>Podmienky spracovania údajov</w:t>
      </w:r>
      <w:bookmarkEnd w:id="63"/>
    </w:p>
    <w:bookmarkEnd w:id="64"/>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r>
              <w:rPr>
                <w:color w:val="FFFFFF" w:themeColor="background1"/>
                <w:sz w:val="16"/>
                <w:szCs w:val="16"/>
              </w:rPr>
              <w:t>Služby on-line</w:t>
            </w:r>
          </w:p>
        </w:tc>
      </w:tr>
      <w:tr w:rsidR="001E2C51" w14:paraId="1C6C0E5A" w14:textId="77777777" w:rsidTr="00C41D64">
        <w:tc>
          <w:tcPr>
            <w:tcW w:w="2610" w:type="dxa"/>
            <w:vAlign w:val="center"/>
          </w:tcPr>
          <w:p w14:paraId="214F6455" w14:textId="2AF58ADF" w:rsidR="001E2C51" w:rsidRPr="00C452ED" w:rsidRDefault="001E2C51" w:rsidP="001E2C51">
            <w:pPr>
              <w:pStyle w:val="ProductList-Body"/>
              <w:rPr>
                <w:sz w:val="16"/>
                <w:szCs w:val="16"/>
              </w:rPr>
            </w:pPr>
            <w:bookmarkStart w:id="65" w:name="MicrosoftDynamicsOnlineServices"/>
            <w:r>
              <w:rPr>
                <w:sz w:val="16"/>
                <w:szCs w:val="16"/>
              </w:rPr>
              <w:t>Základné služby Microsoft Dynamics 365</w:t>
            </w:r>
          </w:p>
        </w:tc>
        <w:tc>
          <w:tcPr>
            <w:tcW w:w="8190" w:type="dxa"/>
          </w:tcPr>
          <w:p w14:paraId="7DC8D3A3" w14:textId="4E52A6CD" w:rsidR="001E2C51" w:rsidRPr="00C452ED" w:rsidRDefault="001E2C51" w:rsidP="001E2C51">
            <w:pPr>
              <w:pStyle w:val="ProductList-Body"/>
              <w:rPr>
                <w:sz w:val="16"/>
                <w:szCs w:val="16"/>
              </w:rPr>
            </w:pPr>
            <w:r>
              <w:rPr>
                <w:sz w:val="16"/>
                <w:szCs w:val="16"/>
              </w:rPr>
              <w:t>Nasledujúce služby, každá ako samostatná služba alebo ako zahrnutá v pláne alebo aplikácii služieb Dynamics 365: Microsoft Dynamics 365 for Customer Service, Microsoft Dynamics 365 for Field Service, Microsoft Dynamics 365 for Project Service Automation, Microsoft Dynamics 365 for Sales a Microsoft Social Engagement. Základné služby Microsoft Dynamics 365 nezahŕňajú (1) služby Microsoft Dynamics 365 for Operations ani Microsoft Dynamics 365 for Financials, (2) služby Microsoft Dynamics 365 pre podporované zariadenia alebo softvér, ktoré okrem iného zahŕňajú služby Microsoft Dynamics 365 pre aplikácie, tablety alebo telefóny, alebo (3) s výnimkou toho, čo je výslovne definované v licenčných podmienkach pre príslušnú službu, akúkoľvek inú samostatne pomenovanú službu sprístupňovanú alebo spojenú so základnými službami Microsoft Dynamics 365.</w:t>
            </w:r>
          </w:p>
        </w:tc>
      </w:tr>
      <w:bookmarkEnd w:id="65"/>
      <w:tr w:rsidR="001E2C51" w14:paraId="7DD5AD32" w14:textId="77777777" w:rsidTr="00C41D64">
        <w:tc>
          <w:tcPr>
            <w:tcW w:w="2610" w:type="dxa"/>
            <w:vAlign w:val="center"/>
          </w:tcPr>
          <w:p w14:paraId="786F492A" w14:textId="5024E20F" w:rsidR="001E2C51" w:rsidRPr="00C452ED" w:rsidRDefault="001E2C51" w:rsidP="001E2C51">
            <w:pPr>
              <w:pStyle w:val="ProductList-Body"/>
              <w:rPr>
                <w:sz w:val="16"/>
                <w:szCs w:val="16"/>
              </w:rPr>
            </w:pPr>
            <w:r>
              <w:rPr>
                <w:sz w:val="16"/>
                <w:szCs w:val="16"/>
              </w:rPr>
              <w:t>Služby Office 365</w:t>
            </w:r>
          </w:p>
        </w:tc>
        <w:tc>
          <w:tcPr>
            <w:tcW w:w="8190" w:type="dxa"/>
          </w:tcPr>
          <w:p w14:paraId="6056D27B" w14:textId="75BFD108" w:rsidR="001E2C51" w:rsidRPr="00C452ED" w:rsidRDefault="001E2C51" w:rsidP="001E2C51">
            <w:pPr>
              <w:pStyle w:val="ProductList-Body"/>
              <w:rPr>
                <w:sz w:val="16"/>
                <w:szCs w:val="16"/>
              </w:rPr>
            </w:pPr>
            <w:r>
              <w:rPr>
                <w:sz w:val="16"/>
                <w:szCs w:val="16"/>
              </w:rPr>
              <w:t>Nasledujúce služby, každá ako samostatná služba alebo ako zahrnutá v pláne alebo balíku služieb Office 365: Exchange Online, Exchange Online Archiving, Exchange Online Protection, Rozšírená ochrana pred bezpečnostnými hrozbami pre Office 365, SharePoint Online, OneDrive for Business, Project Online, Skype for Business Online, Sway, Office Online, Delve Analytics, Customer Lockbox a Yammer Enterprise.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„pre Office 365“.</w:t>
            </w:r>
          </w:p>
        </w:tc>
      </w:tr>
      <w:tr w:rsidR="001E2C51" w14:paraId="48691025" w14:textId="77777777" w:rsidTr="00C41D64">
        <w:tc>
          <w:tcPr>
            <w:tcW w:w="2610" w:type="dxa"/>
            <w:vAlign w:val="center"/>
          </w:tcPr>
          <w:p w14:paraId="09624251" w14:textId="089CFBFA" w:rsidR="001E2C51" w:rsidRPr="00C452ED" w:rsidRDefault="001E2C51" w:rsidP="001E2C51">
            <w:pPr>
              <w:pStyle w:val="ProductList-Body"/>
              <w:rPr>
                <w:sz w:val="16"/>
                <w:szCs w:val="16"/>
              </w:rPr>
            </w:pPr>
            <w:bookmarkStart w:id="66" w:name="MicrosoftAzureCoreServices"/>
            <w:r>
              <w:rPr>
                <w:sz w:val="16"/>
                <w:szCs w:val="16"/>
              </w:rPr>
              <w:t>Základné služby Microsoft Azure</w:t>
            </w:r>
          </w:p>
        </w:tc>
        <w:tc>
          <w:tcPr>
            <w:tcW w:w="8190" w:type="dxa"/>
          </w:tcPr>
          <w:p w14:paraId="1996C750" w14:textId="5CFAE052" w:rsidR="001E2C51" w:rsidRPr="00C452ED" w:rsidRDefault="001E2C51" w:rsidP="001E2C51">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a Workflow Manager. </w:t>
            </w:r>
          </w:p>
        </w:tc>
      </w:tr>
      <w:bookmarkEnd w:id="66"/>
      <w:tr w:rsidR="008B5FE7" w14:paraId="1A761D0F" w14:textId="77777777" w:rsidTr="00C41D64">
        <w:tc>
          <w:tcPr>
            <w:tcW w:w="2610" w:type="dxa"/>
            <w:vAlign w:val="center"/>
          </w:tcPr>
          <w:p w14:paraId="019D2B3F" w14:textId="77777777" w:rsidR="008B5FE7" w:rsidRPr="00C452ED" w:rsidRDefault="008B5FE7" w:rsidP="00C41D64">
            <w:pPr>
              <w:pStyle w:val="ProductList-Body"/>
              <w:rPr>
                <w:sz w:val="16"/>
                <w:szCs w:val="16"/>
              </w:rPr>
            </w:pPr>
            <w:r w:rsidRPr="00C452ED">
              <w:rPr>
                <w:sz w:val="16"/>
                <w:szCs w:val="16"/>
              </w:rPr>
              <w:t>Služby Microsoft Intune Online</w:t>
            </w:r>
          </w:p>
        </w:tc>
        <w:tc>
          <w:tcPr>
            <w:tcW w:w="8190" w:type="dxa"/>
          </w:tcPr>
          <w:p w14:paraId="0590AE29" w14:textId="77777777" w:rsidR="008B5FE7" w:rsidRPr="00C452ED" w:rsidRDefault="008B5FE7" w:rsidP="00C41D64">
            <w:pPr>
              <w:pStyle w:val="ProductList-Body"/>
              <w:rPr>
                <w:sz w:val="16"/>
                <w:szCs w:val="16"/>
              </w:rPr>
            </w:pPr>
            <w:r w:rsidRPr="00C452ED">
              <w:rPr>
                <w:sz w:val="16"/>
                <w:szCs w:val="16"/>
              </w:rPr>
              <w:t>Cloudová časť služieb Microsoft Intune, napríklad Microsoft Intune Add-on Product, alebo služba na spravovanie poskytovaná službou Microsoft Intune, napríklad Správa mobilných zariadení pre Office 365.</w:t>
            </w:r>
          </w:p>
        </w:tc>
      </w:tr>
      <w:tr w:rsidR="008B5FE7" w14:paraId="00C468D0" w14:textId="77777777" w:rsidTr="00C41D64">
        <w:tc>
          <w:tcPr>
            <w:tcW w:w="2610" w:type="dxa"/>
            <w:vAlign w:val="center"/>
          </w:tcPr>
          <w:p w14:paraId="40459655" w14:textId="77777777" w:rsidR="008B5FE7" w:rsidRPr="00C452ED" w:rsidRDefault="008B5FE7" w:rsidP="00C41D64">
            <w:pPr>
              <w:pStyle w:val="ProductList-Body"/>
              <w:rPr>
                <w:sz w:val="16"/>
                <w:szCs w:val="16"/>
              </w:rPr>
            </w:pPr>
            <w:r w:rsidRPr="00C452ED">
              <w:rPr>
                <w:sz w:val="16"/>
                <w:szCs w:val="16"/>
              </w:rPr>
              <w:t>Služby Microsoft Power BI</w:t>
            </w:r>
          </w:p>
        </w:tc>
        <w:tc>
          <w:tcPr>
            <w:tcW w:w="8190" w:type="dxa"/>
          </w:tcPr>
          <w:p w14:paraId="48A51932" w14:textId="77777777" w:rsidR="008B5FE7" w:rsidRPr="00C452ED" w:rsidRDefault="008B5FE7" w:rsidP="00C41D64">
            <w:pPr>
              <w:pStyle w:val="ProductList-Body"/>
              <w:rPr>
                <w:sz w:val="16"/>
                <w:szCs w:val="16"/>
              </w:rPr>
            </w:pPr>
            <w:r w:rsidRPr="00C452ED">
              <w:rPr>
                <w:sz w:val="16"/>
                <w:szCs w:val="16"/>
              </w:rPr>
              <w:t>Cloudová časť služieb Microsoft Power BI ponúkaná ako samostatná služba alebo ako zahrnutá v pláne alebo balíku služieb Office 365, ale s výnimkou funkcií katalógov údajov, aplikácií služby Power BI pre mobilné zariadenia alebo aplikácie Power BI Desktop.</w:t>
            </w:r>
          </w:p>
        </w:tc>
      </w:tr>
    </w:tbl>
    <w:p w14:paraId="5E69E91A" w14:textId="77777777" w:rsidR="00D7346D" w:rsidRDefault="00D7346D" w:rsidP="00D7346D">
      <w:pPr>
        <w:pStyle w:val="ProductList-Body"/>
      </w:pPr>
    </w:p>
    <w:p w14:paraId="0AE42614" w14:textId="77777777" w:rsidR="009F2F54" w:rsidRDefault="009F2F54" w:rsidP="001E2C51">
      <w:pPr>
        <w:pStyle w:val="ProductList-SubSubSectionHeading"/>
        <w:keepNext/>
        <w:outlineLvl w:val="2"/>
      </w:pPr>
      <w:bookmarkStart w:id="67" w:name="DataProcessingTerms_DataatRest"/>
      <w:bookmarkStart w:id="68" w:name="_Toc457466419"/>
      <w:bookmarkStart w:id="69" w:name="_Toc453946599"/>
      <w:bookmarkStart w:id="70" w:name="_Toc464821483"/>
      <w:r>
        <w:lastRenderedPageBreak/>
        <w:t>Umiestnenie odložených zákazníckych údajov</w:t>
      </w:r>
      <w:bookmarkEnd w:id="67"/>
      <w:bookmarkEnd w:id="68"/>
      <w:bookmarkEnd w:id="69"/>
      <w:bookmarkEnd w:id="70"/>
    </w:p>
    <w:p w14:paraId="6D95780C" w14:textId="77777777" w:rsidR="009F2F54" w:rsidRDefault="009F2F54" w:rsidP="009F2F54">
      <w:pPr>
        <w:pStyle w:val="ProductList-Body"/>
      </w:pPr>
      <w:r>
        <w:t>Spoločnosť Microsoft bude ukladať odložené zákaznícke údaje v rámci niektorých hlavných geografických oblastí (každá z nich je geografiou) nasledovne:</w:t>
      </w:r>
    </w:p>
    <w:p w14:paraId="1A2B59B3" w14:textId="77777777" w:rsidR="009F2F54" w:rsidRDefault="009F2F54" w:rsidP="009F2F54">
      <w:pPr>
        <w:pStyle w:val="ProductList-Body"/>
        <w:numPr>
          <w:ilvl w:val="0"/>
          <w:numId w:val="6"/>
        </w:numPr>
        <w:ind w:left="450" w:hanging="270"/>
      </w:pPr>
      <w:r>
        <w:rPr>
          <w:b/>
        </w:rPr>
        <w:t xml:space="preserve">Služby Office 365. </w:t>
      </w:r>
      <w:r>
        <w:t xml:space="preserve">Ak zákazník poskytuje svojho nájomníka v Austrálii, Kanade, Európskej únii, Indii, Japonsku alebo v Spojených štátoch (každá z predchádzajúcich oblastí je geografickou oblasťou), spoločnosť Microsoft bude uchovávať jeho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 </w:t>
      </w:r>
    </w:p>
    <w:p w14:paraId="0154638B" w14:textId="77777777" w:rsidR="00DC2FF6" w:rsidRDefault="00DC2FF6" w:rsidP="00DC2FF6">
      <w:pPr>
        <w:pStyle w:val="ProductList-Body"/>
        <w:numPr>
          <w:ilvl w:val="0"/>
          <w:numId w:val="6"/>
        </w:numPr>
        <w:ind w:left="450" w:hanging="270"/>
      </w:pPr>
      <w:r>
        <w:rPr>
          <w:b/>
        </w:rPr>
        <w:t>Služby Microsoft Intune Online</w:t>
      </w:r>
      <w:r w:rsidRPr="00237F1D">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00F614F5" w14:textId="77777777" w:rsidR="001E2C51" w:rsidRPr="006D2C33" w:rsidRDefault="001E2C51" w:rsidP="001E2C51">
      <w:pPr>
        <w:pStyle w:val="ProductList-Body"/>
        <w:numPr>
          <w:ilvl w:val="0"/>
          <w:numId w:val="6"/>
        </w:numPr>
        <w:ind w:left="450" w:hanging="270"/>
      </w:pPr>
      <w:r>
        <w:rPr>
          <w:b/>
        </w:rPr>
        <w:t>Služby Microsoft Power B</w:t>
      </w:r>
      <w:r w:rsidRPr="006D3006">
        <w:rPr>
          <w:b/>
        </w:rPr>
        <w:t>I.</w:t>
      </w:r>
      <w:r>
        <w:t xml:space="preserve"> Ak zákazník poskytuje služby svojmu nájomníkovi v Austrálii, Európskej únii alebo Spojených štátoch amerických, spoločnosť Microsoft bude uchovávať jeho zákaznícke údaje odložené v službe Microsoft Power BI výhradne v rámci tejto geografickej oblasti.</w:t>
      </w:r>
    </w:p>
    <w:p w14:paraId="7B8EBAEB" w14:textId="77777777" w:rsidR="001E2C51" w:rsidRPr="006D2C33" w:rsidRDefault="001E2C51" w:rsidP="001E2C51">
      <w:pPr>
        <w:pStyle w:val="ProductList-Body"/>
        <w:numPr>
          <w:ilvl w:val="0"/>
          <w:numId w:val="6"/>
        </w:numPr>
        <w:ind w:left="450" w:hanging="270"/>
      </w:pPr>
      <w:r>
        <w:rPr>
          <w:b/>
        </w:rPr>
        <w:t>Základné služby Microsoft Azure</w:t>
      </w:r>
      <w:r w:rsidRPr="006D3006">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2DA5B7E3" w14:textId="77777777" w:rsidR="001E2C51" w:rsidRPr="006D2C33" w:rsidRDefault="001E2C51" w:rsidP="001E2C51">
      <w:pPr>
        <w:pStyle w:val="ProductList-Body"/>
        <w:numPr>
          <w:ilvl w:val="0"/>
          <w:numId w:val="6"/>
        </w:numPr>
        <w:spacing w:after="120"/>
        <w:ind w:left="450" w:hanging="270"/>
      </w:pPr>
      <w:r>
        <w:rPr>
          <w:b/>
        </w:rPr>
        <w:t>Základné služby Microsoft Dynamics 365</w:t>
      </w:r>
      <w:r w:rsidRPr="006D3006">
        <w:rPr>
          <w:b/>
          <w:bCs/>
        </w:rPr>
        <w:t xml:space="preserve">. </w:t>
      </w:r>
      <w:r>
        <w:t>Okrem služby Microsoft Social Engagement, ak zákazník zriadi jej inštanciu v ktorejkoľvek z týchto geografických oblastí, sú obmedzené na subjekty spravované prostredníctvom základných služieb Microsoft Dynamics 365. Niektoré subjekty nemusia byť nakonfigurované na uchovávanie v žiadnej konkrétnej geografickej oblasti alebo mimo Spojených štátov amerických a môžu sa replikovať v iných umiestneniach, ako je to podrobne vysvetlené v Centre dôveryhodnosti služieb Microsoft Dynamics 365.</w:t>
      </w:r>
    </w:p>
    <w:p w14:paraId="3D3F58DC" w14:textId="77777777" w:rsidR="00D7346D" w:rsidRDefault="00D7346D" w:rsidP="00D7346D">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C6B3A05" w14:textId="77777777" w:rsidR="00DC2FF6" w:rsidRDefault="00DC2FF6" w:rsidP="00DC2FF6">
      <w:pPr>
        <w:pStyle w:val="ProductList-SubSubSectionHeading"/>
        <w:outlineLvl w:val="2"/>
      </w:pPr>
      <w:bookmarkStart w:id="71" w:name="DataProcessingTerms_Privacy"/>
      <w:bookmarkStart w:id="72" w:name="_Toc449618397"/>
      <w:bookmarkStart w:id="73" w:name="_Toc445967464"/>
      <w:bookmarkStart w:id="74" w:name="_Toc464821484"/>
      <w:r>
        <w:t>Ochrana osobných údajov</w:t>
      </w:r>
      <w:bookmarkEnd w:id="71"/>
      <w:bookmarkEnd w:id="72"/>
      <w:bookmarkEnd w:id="73"/>
      <w:bookmarkEnd w:id="74"/>
    </w:p>
    <w:p w14:paraId="589D9DA5" w14:textId="77777777" w:rsidR="00DC2FF6" w:rsidRPr="00AB4578" w:rsidRDefault="00DC2FF6" w:rsidP="00DC2FF6">
      <w:pPr>
        <w:pStyle w:val="ProductList-Body"/>
        <w:numPr>
          <w:ilvl w:val="0"/>
          <w:numId w:val="7"/>
        </w:numPr>
        <w:ind w:left="450" w:hanging="270"/>
      </w:pPr>
      <w:r>
        <w:rPr>
          <w:b/>
        </w:rPr>
        <w:t>Odstránenie alebo vrátenie zákazníckych údajov.</w:t>
      </w:r>
      <w:r>
        <w:t xml:space="preserve"> Najneskôr 180 dní po uplynutí doby účinnosti alebo vypovedaní zákazníkovho používania služby on-line spoločnosť Microsoft zruší konto a odstráni zákaznícke údaje z tohto konta. </w:t>
      </w:r>
    </w:p>
    <w:p w14:paraId="31B595E3" w14:textId="77777777" w:rsidR="00DC2FF6" w:rsidRDefault="00DC2FF6" w:rsidP="00DC2FF6">
      <w:pPr>
        <w:pStyle w:val="ProductList-Body"/>
        <w:numPr>
          <w:ilvl w:val="0"/>
          <w:numId w:val="7"/>
        </w:numPr>
        <w:ind w:left="450" w:hanging="270"/>
      </w:pPr>
      <w:r>
        <w:rPr>
          <w:b/>
        </w:rPr>
        <w:t>Prenos zákazníckych údajov.</w:t>
      </w:r>
      <w:r>
        <w:t xml:space="preserve"> Pokiaľ zákazník neodstúpi od štandardných zmluvných doložiek, všetky prenosy zákazníckych údajov z Európskej únie, Európskeho hospodárskeho priestoru a Švajčiarska sa budú riadiť štandardnými zmluvnými doložkami.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2DC237D5" w:rsidR="00086F17" w:rsidRPr="00690C65" w:rsidRDefault="00A12A70" w:rsidP="00CD7F8D">
      <w:pPr>
        <w:pStyle w:val="ProductList-Body"/>
        <w:numPr>
          <w:ilvl w:val="0"/>
          <w:numId w:val="7"/>
        </w:numPr>
        <w:ind w:left="450" w:hanging="270"/>
      </w:pPr>
      <w:bookmarkStart w:id="75" w:name="SubcontractorTransfer"/>
      <w:r>
        <w:rPr>
          <w:b/>
        </w:rPr>
        <w:t>Prenos subdodávateľom</w:t>
      </w:r>
      <w:bookmarkEnd w:id="75"/>
      <w:r w:rsidRPr="00843A30">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Spoločnosť Microsoft poskytuje webovú lokalitu, na ktorej je uvedený zoznam subdodávateľov oprávnených pristupovať k zákazníckym údajom v službách online, ako aj v obmedzených alebo pomocných službách, ktoré poskytujú. Spoločnosť Microsoft aktualizuje túto webovú lokalitu najmenej 6 mesiacov pred oprávnením ľubovoľného nového subdodávateľa na prístup k zákazníckym údajom a vhodným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6" w:name="_Toc464821485"/>
      <w:r>
        <w:t>Doplnkové európske podmienky.</w:t>
      </w:r>
      <w:bookmarkEnd w:id="76"/>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lastRenderedPageBreak/>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77" w:name="_Toc464821486"/>
      <w:r>
        <w:t>Zabezpečenie</w:t>
      </w:r>
      <w:bookmarkEnd w:id="77"/>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lastRenderedPageBreak/>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BB81CE4" w14:textId="54A094C4" w:rsidR="00E46617" w:rsidRPr="00D7346D" w:rsidRDefault="003D22CB" w:rsidP="003D22CB">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t xml:space="preserve">V prípade </w:t>
            </w:r>
            <w:r w:rsidRPr="00D7346D">
              <w:rPr>
                <w:iCs/>
                <w:color w:val="000000" w:themeColor="text1"/>
                <w:sz w:val="16"/>
                <w:szCs w:val="16"/>
              </w:rPr>
              <w:t>každého narušenia zabezpečenia, ktoré je bezpečnostným incidentom, vystaví spoločnosť Microsoft oznámenie (ako je uvedené v článku Oznámenie bezpečnostného incidentu vyššie), a to bez zbytočného meškania, v každom prípade najneskôr do 30 kalendárnych dní.</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lastRenderedPageBreak/>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1E2C51" w:rsidRDefault="00086F17" w:rsidP="00A914BF">
      <w:pPr>
        <w:pStyle w:val="ProductList-Body"/>
        <w:rPr>
          <w:sz w:val="16"/>
        </w:rPr>
      </w:pPr>
    </w:p>
    <w:p w14:paraId="77154CD6" w14:textId="77777777" w:rsidR="00D7346D" w:rsidRPr="00CD7F8D" w:rsidRDefault="00D7346D" w:rsidP="00D7346D">
      <w:pPr>
        <w:pStyle w:val="ProductList-Body"/>
        <w:outlineLvl w:val="2"/>
        <w:rPr>
          <w:b/>
          <w:color w:val="00188F"/>
        </w:rPr>
      </w:pPr>
      <w:r>
        <w:rPr>
          <w:b/>
          <w:color w:val="00188F"/>
        </w:rPr>
        <w:t>Zásady zabezpečenia informácií služieb on-line</w:t>
      </w:r>
    </w:p>
    <w:p w14:paraId="0731A3AF" w14:textId="77777777" w:rsidR="00D7346D" w:rsidRDefault="00D7346D" w:rsidP="00D7346D">
      <w:pPr>
        <w:pStyle w:val="ProductList-Body"/>
      </w:pPr>
      <w:r>
        <w:t>Každá služba on-line sa riadi písomnými zásadami zabezpečenia údajov („zásady zabezpečenia informácií“), ktoré spĺňajú štandardy a rámce kontroly uvedené v tabuľke nižšie.</w:t>
      </w:r>
    </w:p>
    <w:p w14:paraId="16612075" w14:textId="77777777" w:rsidR="00D7346D" w:rsidRPr="001E2C51" w:rsidRDefault="00D7346D" w:rsidP="00D7346D">
      <w:pPr>
        <w:pStyle w:val="ProductList-Body"/>
        <w:rPr>
          <w:sz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7346D" w:rsidRPr="00C62FB6" w14:paraId="11A5F09D" w14:textId="77777777" w:rsidTr="00266A95">
        <w:trPr>
          <w:tblHeader/>
        </w:trPr>
        <w:tc>
          <w:tcPr>
            <w:tcW w:w="2880" w:type="dxa"/>
            <w:shd w:val="clear" w:color="auto" w:fill="0072C6"/>
            <w:vAlign w:val="center"/>
          </w:tcPr>
          <w:p w14:paraId="2726DE9B" w14:textId="77777777" w:rsidR="00D7346D" w:rsidRPr="005F68CF" w:rsidRDefault="00D7346D" w:rsidP="00C41D64">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19369955" w14:textId="77777777" w:rsidR="00D7346D" w:rsidRPr="005F68CF" w:rsidRDefault="00D7346D" w:rsidP="00C41D6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EA50E1F" w14:textId="77777777" w:rsidR="00D7346D" w:rsidRPr="005F68CF" w:rsidRDefault="00D7346D" w:rsidP="00C41D64">
            <w:pPr>
              <w:pStyle w:val="ProductList-Body"/>
              <w:rPr>
                <w:color w:val="FFFFFF" w:themeColor="background1"/>
                <w:sz w:val="16"/>
              </w:rPr>
            </w:pPr>
            <w:r>
              <w:rPr>
                <w:color w:val="FFFFFF" w:themeColor="background1"/>
                <w:sz w:val="16"/>
              </w:rPr>
              <w:t>ISO 27002</w:t>
            </w:r>
          </w:p>
          <w:p w14:paraId="7D1B9699" w14:textId="77777777" w:rsidR="00D7346D" w:rsidRPr="005F68CF" w:rsidRDefault="00D7346D" w:rsidP="00C41D64">
            <w:pPr>
              <w:pStyle w:val="ProductList-Body"/>
              <w:rPr>
                <w:color w:val="FFFFFF" w:themeColor="background1"/>
                <w:sz w:val="16"/>
              </w:rPr>
            </w:pPr>
            <w:r>
              <w:rPr>
                <w:color w:val="FFFFFF" w:themeColor="background1"/>
                <w:sz w:val="16"/>
              </w:rPr>
              <w:t>Zbierka zásad</w:t>
            </w:r>
          </w:p>
        </w:tc>
        <w:tc>
          <w:tcPr>
            <w:tcW w:w="1584" w:type="dxa"/>
            <w:shd w:val="clear" w:color="auto" w:fill="0072C6"/>
            <w:vAlign w:val="center"/>
          </w:tcPr>
          <w:p w14:paraId="266D5588" w14:textId="77777777" w:rsidR="00D7346D" w:rsidRPr="005F68CF" w:rsidRDefault="00D7346D" w:rsidP="00C41D64">
            <w:pPr>
              <w:pStyle w:val="ProductList-Body"/>
              <w:rPr>
                <w:color w:val="FFFFFF" w:themeColor="background1"/>
                <w:sz w:val="16"/>
                <w:lang w:val="fr-FR"/>
              </w:rPr>
            </w:pPr>
            <w:r>
              <w:rPr>
                <w:color w:val="FFFFFF" w:themeColor="background1"/>
                <w:sz w:val="16"/>
              </w:rPr>
              <w:t>ISO 27018</w:t>
            </w:r>
          </w:p>
          <w:p w14:paraId="4B771640" w14:textId="77777777" w:rsidR="00D7346D" w:rsidRPr="005F68CF" w:rsidRDefault="00D7346D" w:rsidP="00C41D64">
            <w:pPr>
              <w:pStyle w:val="ProductList-Body"/>
              <w:rPr>
                <w:color w:val="FFFFFF" w:themeColor="background1"/>
                <w:sz w:val="16"/>
                <w:lang w:val="fr-FR"/>
              </w:rPr>
            </w:pPr>
            <w:r>
              <w:rPr>
                <w:color w:val="FFFFFF" w:themeColor="background1"/>
                <w:sz w:val="16"/>
              </w:rPr>
              <w:t>Zbierka zásad</w:t>
            </w:r>
          </w:p>
        </w:tc>
        <w:tc>
          <w:tcPr>
            <w:tcW w:w="1584" w:type="dxa"/>
            <w:shd w:val="clear" w:color="auto" w:fill="0072C6"/>
            <w:vAlign w:val="center"/>
          </w:tcPr>
          <w:p w14:paraId="329D78E8"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5E342616"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2, typ II</w:t>
            </w:r>
          </w:p>
        </w:tc>
      </w:tr>
      <w:tr w:rsidR="001E2C51" w:rsidRPr="00C62FB6" w14:paraId="6EA9DD2F" w14:textId="77777777" w:rsidTr="00266A95">
        <w:trPr>
          <w:trHeight w:val="288"/>
        </w:trPr>
        <w:tc>
          <w:tcPr>
            <w:tcW w:w="2880" w:type="dxa"/>
            <w:vAlign w:val="center"/>
          </w:tcPr>
          <w:p w14:paraId="260C699D" w14:textId="0BB6A186" w:rsidR="001E2C51" w:rsidRPr="005F68CF" w:rsidRDefault="001E2C51" w:rsidP="001E2C51">
            <w:pPr>
              <w:pStyle w:val="ProductList-Body"/>
              <w:rPr>
                <w:sz w:val="16"/>
              </w:rPr>
            </w:pPr>
            <w:r>
              <w:rPr>
                <w:sz w:val="16"/>
                <w:szCs w:val="16"/>
              </w:rPr>
              <w:t>Služby Office 365</w:t>
            </w:r>
          </w:p>
        </w:tc>
        <w:tc>
          <w:tcPr>
            <w:tcW w:w="1584" w:type="dxa"/>
            <w:vAlign w:val="center"/>
          </w:tcPr>
          <w:p w14:paraId="453C76D0" w14:textId="7820F5E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BA6EE0B" w14:textId="6E5C74C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E06E5BB" w14:textId="227D947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9A7E038" w14:textId="26492ED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851A167" w14:textId="7CCD2614"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04B5FCA7" w14:textId="77777777" w:rsidTr="00266A95">
        <w:trPr>
          <w:trHeight w:val="288"/>
        </w:trPr>
        <w:tc>
          <w:tcPr>
            <w:tcW w:w="2880" w:type="dxa"/>
            <w:vAlign w:val="center"/>
          </w:tcPr>
          <w:p w14:paraId="05973C27" w14:textId="1D08B969" w:rsidR="001E2C51" w:rsidRPr="005F68CF" w:rsidRDefault="001E2C51" w:rsidP="001E2C51">
            <w:pPr>
              <w:pStyle w:val="ProductList-Body"/>
              <w:rPr>
                <w:sz w:val="16"/>
              </w:rPr>
            </w:pPr>
            <w:r>
              <w:rPr>
                <w:sz w:val="16"/>
                <w:szCs w:val="16"/>
              </w:rPr>
              <w:t>Základné služby Microsoft Dynamics 365</w:t>
            </w:r>
          </w:p>
        </w:tc>
        <w:tc>
          <w:tcPr>
            <w:tcW w:w="1584" w:type="dxa"/>
            <w:vAlign w:val="center"/>
          </w:tcPr>
          <w:p w14:paraId="15EB6330" w14:textId="72D6BD1C"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248D2B3" w14:textId="31D6270F"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EC7E196" w14:textId="7FF216CE"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1526190E" w14:textId="153EA7D5"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19BE53B" w14:textId="244A319A"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6751DC62" w14:textId="77777777" w:rsidTr="00266A95">
        <w:trPr>
          <w:trHeight w:val="288"/>
        </w:trPr>
        <w:tc>
          <w:tcPr>
            <w:tcW w:w="2880" w:type="dxa"/>
            <w:vAlign w:val="center"/>
          </w:tcPr>
          <w:p w14:paraId="54AA3BA7" w14:textId="1B2A985D" w:rsidR="001E2C51" w:rsidRPr="005F68CF" w:rsidRDefault="001E2C51" w:rsidP="001E2C51">
            <w:pPr>
              <w:pStyle w:val="ProductList-Body"/>
              <w:rPr>
                <w:sz w:val="16"/>
              </w:rPr>
            </w:pPr>
            <w:r>
              <w:rPr>
                <w:sz w:val="16"/>
                <w:szCs w:val="16"/>
              </w:rPr>
              <w:t>Základné služby Microsoft Azure</w:t>
            </w:r>
          </w:p>
        </w:tc>
        <w:tc>
          <w:tcPr>
            <w:tcW w:w="1584" w:type="dxa"/>
            <w:vAlign w:val="center"/>
          </w:tcPr>
          <w:p w14:paraId="21BF5D39" w14:textId="19E3E56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568083B" w14:textId="722506E9"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310A5F0" w14:textId="065B33F6"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0BAAE3E" w14:textId="35693B4F" w:rsidR="001E2C51" w:rsidRPr="005F68CF" w:rsidRDefault="001E2C51" w:rsidP="001E2C51">
            <w:pPr>
              <w:pStyle w:val="ProductList-Body"/>
              <w:rPr>
                <w:i/>
                <w:color w:val="000000" w:themeColor="text1"/>
                <w:sz w:val="16"/>
              </w:rPr>
            </w:pPr>
            <w:r>
              <w:rPr>
                <w:color w:val="000000" w:themeColor="text1"/>
                <w:sz w:val="16"/>
                <w:szCs w:val="16"/>
              </w:rPr>
              <w:t>Môže sa to líšiť**</w:t>
            </w:r>
          </w:p>
        </w:tc>
        <w:tc>
          <w:tcPr>
            <w:tcW w:w="1584" w:type="dxa"/>
            <w:vAlign w:val="center"/>
          </w:tcPr>
          <w:p w14:paraId="44BB7A5B" w14:textId="3F0F2958" w:rsidR="001E2C51" w:rsidRPr="005F68CF" w:rsidRDefault="001E2C51" w:rsidP="001E2C51">
            <w:pPr>
              <w:pStyle w:val="ProductList-Body"/>
              <w:rPr>
                <w:color w:val="000000" w:themeColor="text1"/>
                <w:sz w:val="16"/>
              </w:rPr>
            </w:pPr>
            <w:r>
              <w:rPr>
                <w:color w:val="000000" w:themeColor="text1"/>
                <w:sz w:val="16"/>
                <w:szCs w:val="16"/>
              </w:rPr>
              <w:t>Môže sa to líšiť**</w:t>
            </w:r>
          </w:p>
        </w:tc>
      </w:tr>
      <w:tr w:rsidR="001E2C51" w:rsidRPr="00C62FB6" w14:paraId="228A762D" w14:textId="77777777" w:rsidTr="00266A95">
        <w:trPr>
          <w:trHeight w:val="288"/>
        </w:trPr>
        <w:tc>
          <w:tcPr>
            <w:tcW w:w="2880" w:type="dxa"/>
            <w:vAlign w:val="center"/>
          </w:tcPr>
          <w:p w14:paraId="4A8087F3" w14:textId="1C234CE0" w:rsidR="001E2C51" w:rsidRPr="005F68CF" w:rsidRDefault="001E2C51" w:rsidP="001E2C51">
            <w:pPr>
              <w:pStyle w:val="ProductList-Body"/>
              <w:rPr>
                <w:sz w:val="16"/>
              </w:rPr>
            </w:pPr>
            <w:r>
              <w:rPr>
                <w:sz w:val="16"/>
                <w:szCs w:val="16"/>
              </w:rPr>
              <w:t>Služby Microsoft Intune Online</w:t>
            </w:r>
          </w:p>
        </w:tc>
        <w:tc>
          <w:tcPr>
            <w:tcW w:w="1584" w:type="dxa"/>
            <w:vAlign w:val="center"/>
          </w:tcPr>
          <w:p w14:paraId="3FEC41C8" w14:textId="33D59DA5"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65A45A97" w14:textId="14280EA5"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6D3430E3" w14:textId="5EBAA562"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6447319" w14:textId="56EFD7C0"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B0038AA" w14:textId="63ECC444"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391BD9C9" w14:textId="77777777" w:rsidTr="00266A95">
        <w:trPr>
          <w:trHeight w:val="288"/>
        </w:trPr>
        <w:tc>
          <w:tcPr>
            <w:tcW w:w="2880" w:type="dxa"/>
            <w:vAlign w:val="center"/>
          </w:tcPr>
          <w:p w14:paraId="34E45A77" w14:textId="600878F4" w:rsidR="001E2C51" w:rsidRPr="00231971" w:rsidRDefault="001E2C51" w:rsidP="001E2C51">
            <w:pPr>
              <w:pStyle w:val="ProductList-Body"/>
              <w:rPr>
                <w:sz w:val="16"/>
                <w:szCs w:val="16"/>
              </w:rPr>
            </w:pPr>
            <w:r>
              <w:rPr>
                <w:sz w:val="16"/>
                <w:szCs w:val="16"/>
              </w:rPr>
              <w:t>Služby Microsoft Power BI</w:t>
            </w:r>
          </w:p>
        </w:tc>
        <w:tc>
          <w:tcPr>
            <w:tcW w:w="1584" w:type="dxa"/>
            <w:vAlign w:val="center"/>
          </w:tcPr>
          <w:p w14:paraId="376F50F6" w14:textId="03A21C9D" w:rsidR="001E2C51" w:rsidRPr="00231971" w:rsidRDefault="001E2C51" w:rsidP="001E2C51">
            <w:pPr>
              <w:pStyle w:val="ProductList-Body"/>
              <w:rPr>
                <w:color w:val="000000" w:themeColor="text1"/>
                <w:sz w:val="16"/>
                <w:szCs w:val="16"/>
              </w:rPr>
            </w:pPr>
            <w:r>
              <w:rPr>
                <w:color w:val="000000" w:themeColor="text1"/>
                <w:sz w:val="16"/>
                <w:szCs w:val="16"/>
              </w:rPr>
              <w:t>Áno</w:t>
            </w:r>
          </w:p>
        </w:tc>
        <w:tc>
          <w:tcPr>
            <w:tcW w:w="1584" w:type="dxa"/>
            <w:vAlign w:val="center"/>
          </w:tcPr>
          <w:p w14:paraId="4481BD04" w14:textId="46776EA4" w:rsidR="001E2C51" w:rsidRPr="00231971" w:rsidRDefault="001E2C51" w:rsidP="001E2C51">
            <w:pPr>
              <w:pStyle w:val="ProductList-Body"/>
              <w:rPr>
                <w:color w:val="000000" w:themeColor="text1"/>
                <w:sz w:val="16"/>
                <w:szCs w:val="16"/>
              </w:rPr>
            </w:pPr>
            <w:r>
              <w:rPr>
                <w:color w:val="000000" w:themeColor="text1"/>
                <w:sz w:val="16"/>
                <w:szCs w:val="16"/>
              </w:rPr>
              <w:t>Áno</w:t>
            </w:r>
          </w:p>
        </w:tc>
        <w:tc>
          <w:tcPr>
            <w:tcW w:w="1584" w:type="dxa"/>
            <w:vAlign w:val="center"/>
          </w:tcPr>
          <w:p w14:paraId="403D1F84" w14:textId="1521711A" w:rsidR="001E2C51" w:rsidRPr="00231971" w:rsidRDefault="001E2C51" w:rsidP="001E2C51">
            <w:pPr>
              <w:pStyle w:val="ProductList-Body"/>
              <w:rPr>
                <w:color w:val="000000" w:themeColor="text1"/>
                <w:sz w:val="16"/>
                <w:szCs w:val="16"/>
              </w:rPr>
            </w:pPr>
            <w:r>
              <w:rPr>
                <w:color w:val="000000" w:themeColor="text1"/>
                <w:sz w:val="16"/>
                <w:szCs w:val="16"/>
              </w:rPr>
              <w:t>Áno</w:t>
            </w:r>
          </w:p>
        </w:tc>
        <w:tc>
          <w:tcPr>
            <w:tcW w:w="1584" w:type="dxa"/>
            <w:vAlign w:val="center"/>
          </w:tcPr>
          <w:p w14:paraId="03EED55C" w14:textId="7EA112F4" w:rsidR="001E2C51" w:rsidRPr="00231971" w:rsidRDefault="001E2C51" w:rsidP="001E2C51">
            <w:pPr>
              <w:pStyle w:val="ProductList-Body"/>
              <w:rPr>
                <w:color w:val="000000" w:themeColor="text1"/>
                <w:sz w:val="16"/>
                <w:szCs w:val="16"/>
              </w:rPr>
            </w:pPr>
            <w:r>
              <w:rPr>
                <w:color w:val="000000" w:themeColor="text1"/>
                <w:sz w:val="16"/>
                <w:szCs w:val="16"/>
              </w:rPr>
              <w:t>Nie</w:t>
            </w:r>
          </w:p>
        </w:tc>
        <w:tc>
          <w:tcPr>
            <w:tcW w:w="1584" w:type="dxa"/>
            <w:vAlign w:val="center"/>
          </w:tcPr>
          <w:p w14:paraId="7C7BEC0E" w14:textId="1B416E60" w:rsidR="001E2C51" w:rsidRPr="00231971" w:rsidRDefault="001E2C51" w:rsidP="001E2C51">
            <w:pPr>
              <w:pStyle w:val="ProductList-Body"/>
              <w:rPr>
                <w:color w:val="000000" w:themeColor="text1"/>
                <w:sz w:val="16"/>
                <w:szCs w:val="16"/>
              </w:rPr>
            </w:pPr>
            <w:r>
              <w:rPr>
                <w:color w:val="000000" w:themeColor="text1"/>
                <w:sz w:val="16"/>
                <w:szCs w:val="16"/>
              </w:rPr>
              <w:t>Nie</w:t>
            </w:r>
          </w:p>
        </w:tc>
      </w:tr>
    </w:tbl>
    <w:p w14:paraId="75E5463B" w14:textId="77777777" w:rsidR="001E2C51" w:rsidRPr="006D2C33" w:rsidRDefault="001E2C51" w:rsidP="001E2C51">
      <w:pPr>
        <w:pStyle w:val="ProductList-Body"/>
      </w:pPr>
      <w:r>
        <w:rPr>
          <w:i/>
          <w:color w:val="000000" w:themeColor="text1"/>
        </w:rPr>
        <w:t>*Nezahŕňa službu Microsoft Social Engagement.</w:t>
      </w:r>
    </w:p>
    <w:p w14:paraId="77C44BB4" w14:textId="77777777" w:rsidR="001E2C51" w:rsidRPr="006D2C33" w:rsidRDefault="001E2C51" w:rsidP="001E2C51">
      <w:pPr>
        <w:pStyle w:val="ProductList-Body"/>
      </w:pPr>
      <w:r>
        <w:rPr>
          <w:color w:val="000000" w:themeColor="text1"/>
        </w:rPr>
        <w:t>**</w:t>
      </w:r>
      <w:r>
        <w:rPr>
          <w:i/>
          <w:color w:val="000000" w:themeColor="text1"/>
        </w:rPr>
        <w:t>Aktuálny rozsah je podrobne rozpísaný v správe o audite a zhrnutý v Centre dôveryhodnosti služieb Microsoft Azure.</w:t>
      </w:r>
    </w:p>
    <w:p w14:paraId="7863C0DA" w14:textId="77777777" w:rsidR="00C62FB6" w:rsidRPr="00B93221" w:rsidRDefault="00C62FB6" w:rsidP="00C62FB6">
      <w:pPr>
        <w:pStyle w:val="ProductList-Body"/>
        <w:rPr>
          <w:sz w:val="14"/>
          <w:szCs w:val="14"/>
        </w:rPr>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B93221" w:rsidRDefault="00C62FB6" w:rsidP="00C62FB6">
      <w:pPr>
        <w:pStyle w:val="ProductList-Body"/>
        <w:rPr>
          <w:sz w:val="14"/>
          <w:szCs w:val="14"/>
        </w:rPr>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B93221" w:rsidRDefault="00C62FB6" w:rsidP="00C62FB6">
      <w:pPr>
        <w:pStyle w:val="ProductList-Body"/>
        <w:rPr>
          <w:sz w:val="14"/>
          <w:szCs w:val="14"/>
        </w:rPr>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B93221" w:rsidRDefault="00C62FB6" w:rsidP="00C62FB6">
      <w:pPr>
        <w:pStyle w:val="ProductList-Body"/>
        <w:rPr>
          <w:sz w:val="14"/>
          <w:szCs w:val="14"/>
        </w:rPr>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B93221" w:rsidRDefault="00C62FB6" w:rsidP="00C62FB6">
      <w:pPr>
        <w:pStyle w:val="ProductList-Body"/>
        <w:rPr>
          <w:sz w:val="14"/>
          <w:szCs w:val="14"/>
        </w:rPr>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23FA22F7" w14:textId="77777777" w:rsidR="00C62FB6" w:rsidRPr="00690C65" w:rsidRDefault="00C62FB6" w:rsidP="000E0424">
      <w:pPr>
        <w:pStyle w:val="ProductList-Body"/>
        <w:numPr>
          <w:ilvl w:val="1"/>
          <w:numId w:val="9"/>
        </w:numPr>
        <w:ind w:left="450" w:hanging="270"/>
      </w:pPr>
      <w:r>
        <w:t>Ak audity zabezpečuje štandard alebo rámec, audit takéhoto štandardu alebo rámca kontroly sa bude iniciovať aspoň raz ročne pre každú službu on-line.</w:t>
      </w:r>
    </w:p>
    <w:p w14:paraId="4E1C16AD" w14:textId="0C38EA08" w:rsidR="00C62FB6" w:rsidRPr="00690C65" w:rsidRDefault="00C62FB6" w:rsidP="000E0424">
      <w:pPr>
        <w:pStyle w:val="ProductList-Body"/>
        <w:numPr>
          <w:ilvl w:val="1"/>
          <w:numId w:val="9"/>
        </w:numPr>
        <w:ind w:left="450" w:hanging="270"/>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0E0424">
      <w:pPr>
        <w:pStyle w:val="ProductList-Body"/>
        <w:numPr>
          <w:ilvl w:val="1"/>
          <w:numId w:val="9"/>
        </w:numPr>
        <w:ind w:left="450" w:hanging="270"/>
      </w:pPr>
      <w:r>
        <w:t>Každý audit budú vykonávať kvalifikovaní a nezávislí bezpečnostní audítori tretej strany podľa voľby a na náklady spoločnosti Microsoft.</w:t>
      </w:r>
    </w:p>
    <w:p w14:paraId="34316282" w14:textId="77777777" w:rsidR="00C62FB6" w:rsidRPr="00B93221" w:rsidRDefault="00C62FB6" w:rsidP="00C62FB6">
      <w:pPr>
        <w:pStyle w:val="ProductList-Body"/>
        <w:rPr>
          <w:sz w:val="14"/>
          <w:szCs w:val="14"/>
        </w:rPr>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1E2C51" w:rsidRDefault="00C62FB6" w:rsidP="00C62FB6">
      <w:pPr>
        <w:pStyle w:val="ProductList-Body"/>
        <w:rPr>
          <w:sz w:val="14"/>
        </w:rPr>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1E2C51" w:rsidRDefault="00C62FB6" w:rsidP="00C62FB6">
      <w:pPr>
        <w:pStyle w:val="ProductList-Body"/>
        <w:rPr>
          <w:sz w:val="14"/>
        </w:rPr>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1E2C51" w:rsidRDefault="00C62FB6" w:rsidP="00C62FB6">
      <w:pPr>
        <w:pStyle w:val="ProductList-Body"/>
        <w:rPr>
          <w:sz w:val="14"/>
        </w:rPr>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55C77113" w14:textId="1018B43B" w:rsidR="00470AF7" w:rsidRDefault="00B040B0" w:rsidP="00B93221">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572E3544" w14:textId="77777777" w:rsidR="00235E4F" w:rsidRDefault="00235E4F" w:rsidP="00A914BF">
      <w:pPr>
        <w:pStyle w:val="ProductList-Body"/>
        <w:sectPr w:rsidR="00235E4F"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64821487"/>
      <w:r>
        <w:lastRenderedPageBreak/>
        <w:t>Podmienky špecifické pre konkrétne služby on-line</w:t>
      </w:r>
      <w:bookmarkEnd w:id="78"/>
      <w:bookmarkEnd w:id="79"/>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80" w:name="_Toc464821488"/>
      <w:bookmarkStart w:id="81" w:name="MicrosoftAzureServices"/>
      <w:r w:rsidRPr="009D06CF">
        <w:rPr>
          <w:lang w:val="sk-SK"/>
        </w:rPr>
        <w:t>Služby Microsoft Azure</w:t>
      </w:r>
      <w:bookmarkEnd w:id="80"/>
    </w:p>
    <w:bookmarkEnd w:id="81"/>
    <w:p w14:paraId="7D4E54C3" w14:textId="77777777" w:rsidR="00C41D64" w:rsidRPr="002A3B84" w:rsidRDefault="00C41D64" w:rsidP="00C41D64">
      <w:pPr>
        <w:pStyle w:val="ProductList-Body"/>
        <w:rPr>
          <w:b/>
          <w:color w:val="00188F"/>
        </w:rPr>
      </w:pPr>
      <w:r>
        <w:rPr>
          <w:b/>
          <w:color w:val="00188F"/>
        </w:rPr>
        <w:t>Oznámenia</w:t>
      </w:r>
    </w:p>
    <w:p w14:paraId="4116C9B5" w14:textId="77777777" w:rsidR="00C41D64" w:rsidRPr="00CC34E7" w:rsidRDefault="00C41D64" w:rsidP="00C41D64">
      <w:pPr>
        <w:pStyle w:val="ProductList-Body"/>
      </w:pPr>
      <w:r>
        <w:t>Na tento prípad sa vzťahujú oznámenia o službe Mapy Bing, profesionálnych službách, kódovaní H.265/HEVC v mediálnych službách Azure, vizuálnej norme H.264/AVC, videonorme VC-1, vizuálnej norme MPEG-4 (časť 2) a videonorme MPEG-2 uvedené v </w:t>
      </w:r>
      <w:hyperlink w:anchor="Attachment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9"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0"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65888B4D" w14:textId="6C33FF73" w:rsidR="00470AF7" w:rsidRDefault="00470AF7" w:rsidP="001E2C51">
      <w:pPr>
        <w:pStyle w:val="ProductList-Body"/>
        <w:spacing w:after="120"/>
      </w:pPr>
      <w:r>
        <w:t xml:space="preserve">„Služby Microsoft Azure“ sú tvorené najmenej jednou z funkcií a služieb spoločnosti Microsoft uvedených na stránke </w:t>
      </w:r>
      <w:hyperlink r:id="rId31" w:history="1">
        <w:r w:rsidRPr="00470AF7">
          <w:rPr>
            <w:rStyle w:val="Hyperlink"/>
          </w:rPr>
          <w:t>http://azure.microsoft.com/services/</w:t>
        </w:r>
      </w:hyperlink>
      <w:r>
        <w:t xml:space="preserve"> s výnimkou tých, ktoré sú uvedené ako licencované samostatne.</w:t>
      </w:r>
    </w:p>
    <w:p w14:paraId="7BB0E6FC" w14:textId="77777777" w:rsidR="001E2C51" w:rsidRPr="006D2C33" w:rsidRDefault="001E2C51" w:rsidP="001E2C51">
      <w:pPr>
        <w:pStyle w:val="ProductList-Body"/>
      </w:pPr>
      <w:r>
        <w:t>„Microsoft Translator“ je služba prekladu textu prostredníctvom rozhrania Translator API alebo prekladu reči prostredníctvom rozhrania Translator API ponúkaná spoločnosťou Microsoft ako cloudová služba automatického prekladu.</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7500">
      <w:pPr>
        <w:pStyle w:val="ProductList-Body"/>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77263CD"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3" w:history="1">
        <w:r w:rsidR="00DE5704">
          <w:rPr>
            <w:rStyle w:val="Hyperlink"/>
          </w:rPr>
          <w:t>http://azure.microsoft.com/en-us/support/legal/store-terms/</w:t>
        </w:r>
      </w:hyperlink>
      <w:hyperlink r:id="rId34" w:history="1"/>
      <w:r>
        <w:t>.</w:t>
      </w:r>
    </w:p>
    <w:p w14:paraId="5A6BA376" w14:textId="0986C115" w:rsidR="00D7346D" w:rsidRDefault="00D7346D" w:rsidP="00272578">
      <w:pPr>
        <w:pStyle w:val="ProductList-Body"/>
      </w:pPr>
    </w:p>
    <w:p w14:paraId="6E2E1E28" w14:textId="77777777" w:rsidR="00D7346D" w:rsidRPr="00266A95" w:rsidRDefault="00D7346D" w:rsidP="00D7346D">
      <w:pPr>
        <w:pStyle w:val="ProductList-Offering2Heading"/>
        <w:outlineLvl w:val="2"/>
        <w:rPr>
          <w:lang w:val="sk-SK"/>
        </w:rPr>
      </w:pPr>
      <w:r w:rsidRPr="00266A95">
        <w:rPr>
          <w:lang w:val="sk-SK"/>
        </w:rPr>
        <w:tab/>
      </w:r>
      <w:bookmarkStart w:id="82" w:name="_Toc440961453"/>
      <w:bookmarkStart w:id="83" w:name="_Toc464821489"/>
      <w:r w:rsidRPr="00266A95">
        <w:rPr>
          <w:lang w:val="sk-SK"/>
        </w:rPr>
        <w:t>Microsoft Azure StorSimple</w:t>
      </w:r>
      <w:bookmarkEnd w:id="82"/>
      <w:bookmarkEnd w:id="83"/>
    </w:p>
    <w:p w14:paraId="7A47CD0E" w14:textId="77777777" w:rsidR="00D7346D" w:rsidRDefault="00D7346D" w:rsidP="00D7346D">
      <w:pPr>
        <w:pStyle w:val="ProductList-Body"/>
        <w:rPr>
          <w:rFonts w:asciiTheme="majorHAnsi" w:hAnsiTheme="majorHAnsi"/>
          <w:color w:val="000000"/>
          <w:sz w:val="16"/>
          <w:szCs w:val="16"/>
        </w:rPr>
      </w:pPr>
      <w:r>
        <w:rPr>
          <w:rFonts w:asciiTheme="majorHAnsi" w:hAnsiTheme="majorHAnsi"/>
          <w:color w:val="000000"/>
          <w:sz w:val="16"/>
          <w:szCs w:val="16"/>
        </w:rPr>
        <w:t>Peňažný záväzok pre StorSimple – 1 (zariadenie 8100)</w:t>
      </w:r>
    </w:p>
    <w:p w14:paraId="2F927AE9" w14:textId="77777777" w:rsidR="00D7346D" w:rsidRPr="009B4146" w:rsidRDefault="00D7346D" w:rsidP="00D7346D">
      <w:pPr>
        <w:pStyle w:val="ProductList-Body"/>
        <w:rPr>
          <w:rFonts w:asciiTheme="majorHAnsi" w:hAnsiTheme="majorHAnsi"/>
          <w:sz w:val="16"/>
          <w:szCs w:val="16"/>
        </w:rPr>
      </w:pPr>
      <w:r>
        <w:rPr>
          <w:rFonts w:asciiTheme="majorHAnsi" w:hAnsiTheme="majorHAnsi"/>
          <w:color w:val="000000"/>
          <w:sz w:val="16"/>
          <w:szCs w:val="16"/>
        </w:rPr>
        <w:t>Peňažný záväzok pre StorSimple – 2 (zariadenie 8600)</w:t>
      </w:r>
    </w:p>
    <w:p w14:paraId="65E06F6C" w14:textId="483218A9" w:rsidR="003D22CB" w:rsidRPr="00690C65" w:rsidRDefault="00B040B0"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BA7D625" w14:textId="232EC956" w:rsidR="001E2C51" w:rsidRPr="006D2C33" w:rsidRDefault="001E2C51" w:rsidP="001E2C51">
      <w:pPr>
        <w:pStyle w:val="ProductList-Offering2Heading"/>
        <w:outlineLvl w:val="2"/>
      </w:pPr>
      <w:bookmarkStart w:id="84" w:name="MicrosoftTranslator"/>
      <w:r>
        <w:tab/>
      </w:r>
      <w:bookmarkStart w:id="85" w:name="_Toc464821490"/>
      <w:r>
        <w:t>Microsoft Translator</w:t>
      </w:r>
      <w:bookmarkEnd w:id="85"/>
    </w:p>
    <w:bookmarkEnd w:id="84"/>
    <w:p w14:paraId="70CF47FE" w14:textId="77777777" w:rsidR="001E2C51" w:rsidRPr="006D2C33" w:rsidRDefault="001E2C51" w:rsidP="001E2C51">
      <w:pPr>
        <w:pStyle w:val="ProductList-ClauseHeading"/>
      </w:pPr>
      <w:r>
        <w:t xml:space="preserve">Ochrana osobných údajov v službe Microsoft Translator </w:t>
      </w:r>
    </w:p>
    <w:p w14:paraId="5B09D388" w14:textId="77777777" w:rsidR="001E2C51" w:rsidRPr="006D2C33" w:rsidRDefault="001E2C51" w:rsidP="001E2C51">
      <w:pPr>
        <w:pStyle w:val="ProductList-Body"/>
      </w:pPr>
      <w:r>
        <w:t xml:space="preserve">Na zákazníkovo používanie služby Microsoft Translator sa vzťahuje prehlásenie spoločnosti Microsoft o ochrane osobných údajov uvedené na adrese </w:t>
      </w:r>
      <w:hyperlink r:id="rId35" w:history="1">
        <w:r>
          <w:rPr>
            <w:rStyle w:val="Hyperlink"/>
          </w:rPr>
          <w:t>https://go.microsoft.com/fwlink/?LinkId=521839</w:t>
        </w:r>
      </w:hyperlink>
      <w:r>
        <w:t xml:space="preserve"> s tou výnimkou, že tento článok o službe Microsoft Translator sa uplatňuje prednostne v rozsahu, v akom je v rozpore s prehlásením spoločnosti Microsoft o ochrane osobných údajov.</w:t>
      </w:r>
    </w:p>
    <w:p w14:paraId="2304F6C7" w14:textId="77777777" w:rsidR="001E2C51" w:rsidRPr="006D2C33" w:rsidRDefault="001E2C51" w:rsidP="001E2C51">
      <w:pPr>
        <w:pStyle w:val="ProductList-Body"/>
      </w:pPr>
    </w:p>
    <w:p w14:paraId="107BF920" w14:textId="77777777" w:rsidR="001E2C51" w:rsidRPr="006D2C33" w:rsidRDefault="001E2C51" w:rsidP="001E2C51">
      <w:pPr>
        <w:pStyle w:val="ProductList-ClauseHeading"/>
      </w:pPr>
      <w:r>
        <w:t>Obmedzenie</w:t>
      </w:r>
    </w:p>
    <w:p w14:paraId="7F110960" w14:textId="77777777" w:rsidR="001E2C51" w:rsidRPr="006D2C33" w:rsidRDefault="001E2C51" w:rsidP="001E2C51">
      <w:pPr>
        <w:pStyle w:val="ProductList-Body"/>
      </w:pPr>
      <w:r>
        <w:t>Zákazník nesmie používať žiadne údaje zo služby Microsoft Translator na účely vývoja ani ponúkania žiadnej porovnateľnej služby prekladu na báze strojového učenia.</w:t>
      </w:r>
    </w:p>
    <w:p w14:paraId="4BA1B663" w14:textId="77777777" w:rsidR="001E2C51" w:rsidRPr="006D2C33" w:rsidRDefault="001E2C51" w:rsidP="001E2C51">
      <w:pPr>
        <w:pStyle w:val="ProductList-Body"/>
      </w:pPr>
    </w:p>
    <w:p w14:paraId="15DEE064" w14:textId="77777777" w:rsidR="001E2C51" w:rsidRPr="006D2C33" w:rsidRDefault="001E2C51" w:rsidP="001E2C51">
      <w:pPr>
        <w:pStyle w:val="ProductList-ClauseHeading"/>
      </w:pPr>
      <w:r>
        <w:t>Používanie údajov spoločnosťou Microsoft.</w:t>
      </w:r>
    </w:p>
    <w:p w14:paraId="22530970" w14:textId="77777777" w:rsidR="001E2C51" w:rsidRPr="006D2C33" w:rsidRDefault="001E2C51" w:rsidP="001E2C51">
      <w:pPr>
        <w:pStyle w:val="ProductList-Body"/>
      </w:pPr>
      <w:r>
        <w:t>Zákazník spoločnosti Microsoft udeľuje, bude zabezpečovať a udržiavať všetky práva na zákaznícke údaje, ktoré spoločnosti Microsoft v dostatočnom rozsahu umožnia: (i) poskytovať službu Microsoft Translator, (ii) chrániť dátové subjekty a (iii) zlepšovať produkty a služby spoločnosti Microsoft. Spoločnosť Microsoft nemusí poskytovať zákazníkovi žiadny spôsob prístupu k zákazníckym údajom ani ich extrahovania. Spoločnosť Microsoft si môže ponechať zákaznícke údaje, ktoré budú odoslané do služby Microsoft Translator, na účely stanovené v tomto článku. Zákazník získa od dátových subjektov, ktorých osobné údaje sú zahrnuté v zákazníckych údajoch, dostatočný súhlas pre seba a spoločnosť Microsoft so spracovávaním týchto zákazníckych údajov.</w:t>
      </w:r>
    </w:p>
    <w:p w14:paraId="669DCE80" w14:textId="77777777" w:rsidR="001E2C51" w:rsidRPr="006D2C33" w:rsidRDefault="001E2C51" w:rsidP="001E2C51">
      <w:pPr>
        <w:pStyle w:val="ProductList-Body"/>
      </w:pPr>
    </w:p>
    <w:p w14:paraId="4F07E2E9" w14:textId="77777777" w:rsidR="001E2C51" w:rsidRPr="006D2C33" w:rsidRDefault="001E2C51" w:rsidP="001E2C51">
      <w:pPr>
        <w:pStyle w:val="ProductList-ClauseHeading"/>
      </w:pPr>
      <w:r>
        <w:t>Označenie služby</w:t>
      </w:r>
    </w:p>
    <w:p w14:paraId="7C98D963" w14:textId="77777777" w:rsidR="001E2C51" w:rsidRPr="006D2C33" w:rsidRDefault="001E2C51" w:rsidP="001E2C51">
      <w:pPr>
        <w:pStyle w:val="ProductList-Body"/>
      </w:pPr>
      <w:r>
        <w:t>Zákazníkova aplikácia alebo webová lokalita používajúca automatické preklady prostredníctvom služby Microsoft Translator musí používateľov informovať o tom, že text bol automaticky preložený prostredníctvom služby Microsoft Translator.</w:t>
      </w:r>
    </w:p>
    <w:p w14:paraId="0ED89584" w14:textId="77777777" w:rsidR="001E2C51" w:rsidRPr="006D2C33" w:rsidRDefault="00B040B0"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1E2C51">
        <w:rPr>
          <w:sz w:val="16"/>
          <w:szCs w:val="16"/>
        </w:rPr>
        <w:t>/</w:t>
      </w:r>
      <w:hyperlink w:anchor="GeneralTerms" w:history="1">
        <w:r w:rsidR="001E2C51">
          <w:rPr>
            <w:rStyle w:val="Hyperlink"/>
            <w:sz w:val="16"/>
            <w:szCs w:val="16"/>
          </w:rPr>
          <w:t>všeobecné podmienky</w:t>
        </w:r>
      </w:hyperlink>
    </w:p>
    <w:p w14:paraId="479379E8" w14:textId="314EE0D3" w:rsidR="00DC2FF6" w:rsidRPr="00DC2FF6" w:rsidRDefault="00DC2FF6" w:rsidP="00DC2FF6">
      <w:pPr>
        <w:pStyle w:val="ProductList-Offering2Heading"/>
        <w:outlineLvl w:val="2"/>
        <w:rPr>
          <w:lang w:val="sk-SK"/>
        </w:rPr>
      </w:pPr>
      <w:r w:rsidRPr="00DC2FF6">
        <w:rPr>
          <w:lang w:val="sk-SK"/>
        </w:rPr>
        <w:tab/>
      </w:r>
      <w:bookmarkStart w:id="86" w:name="_Toc449618403"/>
      <w:bookmarkStart w:id="87" w:name="_Toc464821491"/>
      <w:bookmarkStart w:id="88" w:name="_Toc445967470"/>
      <w:r w:rsidRPr="00DC2FF6">
        <w:rPr>
          <w:lang w:val="sk-SK"/>
        </w:rPr>
        <w:t>Microsoft Cloud App Security</w:t>
      </w:r>
      <w:bookmarkEnd w:id="86"/>
      <w:bookmarkEnd w:id="87"/>
    </w:p>
    <w:p w14:paraId="7FB8A759" w14:textId="77777777" w:rsidR="00DC2FF6" w:rsidRPr="006F63D7" w:rsidRDefault="00DC2FF6" w:rsidP="00DC2FF6">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8"/>
      <w:r>
        <w:rPr>
          <w:rFonts w:asciiTheme="majorHAnsi" w:hAnsiTheme="majorHAnsi"/>
          <w:sz w:val="16"/>
          <w:szCs w:val="16"/>
        </w:rPr>
        <w:t xml:space="preserve"> Security (licencia SL pre používateľa)</w:t>
      </w:r>
    </w:p>
    <w:p w14:paraId="69F8FB03" w14:textId="77777777" w:rsidR="00DC2FF6" w:rsidRPr="00EF1E73" w:rsidRDefault="00DC2FF6" w:rsidP="00DC2FF6">
      <w:pPr>
        <w:pStyle w:val="ProductList-Body"/>
        <w:rPr>
          <w:rFonts w:asciiTheme="majorHAnsi" w:hAnsiTheme="majorHAnsi"/>
          <w:sz w:val="16"/>
          <w:szCs w:val="16"/>
        </w:rPr>
      </w:pPr>
      <w:r>
        <w:rPr>
          <w:rFonts w:asciiTheme="majorHAnsi" w:hAnsiTheme="majorHAnsi"/>
          <w:sz w:val="16"/>
          <w:szCs w:val="16"/>
        </w:rPr>
        <w:t>Cloud App Security K (licencia SL pre používateľa)</w:t>
      </w:r>
    </w:p>
    <w:p w14:paraId="38C1E9F4" w14:textId="77777777" w:rsidR="00DC2FF6" w:rsidRPr="00585A48" w:rsidRDefault="00B040B0" w:rsidP="00DC2FF6">
      <w:pPr>
        <w:pStyle w:val="ProductList-Body"/>
        <w:shd w:val="clear" w:color="auto" w:fill="A6A6A6" w:themeFill="background1" w:themeFillShade="A6"/>
        <w:spacing w:before="120" w:after="240"/>
        <w:jc w:val="right"/>
        <w:rPr>
          <w:sz w:val="16"/>
          <w:szCs w:val="16"/>
        </w:rPr>
      </w:pPr>
      <w:hyperlink w:anchor="TableofContents" w:history="1">
        <w:r w:rsidR="00DC2FF6">
          <w:rPr>
            <w:rStyle w:val="Hyperlink"/>
            <w:sz w:val="16"/>
            <w:szCs w:val="16"/>
          </w:rPr>
          <w:t>Obsah</w:t>
        </w:r>
      </w:hyperlink>
      <w:r w:rsidR="00DC2FF6">
        <w:rPr>
          <w:sz w:val="16"/>
          <w:szCs w:val="16"/>
        </w:rPr>
        <w:t>/</w:t>
      </w:r>
      <w:hyperlink w:anchor="GeneralTerms" w:history="1">
        <w:r w:rsidR="00DC2FF6">
          <w:rPr>
            <w:rStyle w:val="Hyperlink"/>
            <w:sz w:val="16"/>
            <w:szCs w:val="16"/>
          </w:rPr>
          <w:t>všeobecné podmienky</w:t>
        </w:r>
      </w:hyperlink>
    </w:p>
    <w:p w14:paraId="50F761FB" w14:textId="77777777" w:rsidR="00A12A70" w:rsidRPr="003C2FBE" w:rsidRDefault="00A12A70" w:rsidP="00A12A70">
      <w:pPr>
        <w:pStyle w:val="ProductList-OfferingGroupHeading"/>
        <w:spacing w:after="80"/>
        <w:outlineLvl w:val="1"/>
      </w:pPr>
      <w:bookmarkStart w:id="89" w:name="_Toc457466427"/>
      <w:bookmarkStart w:id="90" w:name="EMS"/>
      <w:bookmarkStart w:id="91" w:name="_Toc459970713"/>
      <w:bookmarkStart w:id="92" w:name="_Toc464821492"/>
      <w:bookmarkStart w:id="93" w:name="_Toc437590238"/>
      <w:bookmarkStart w:id="94" w:name="_Toc435790944"/>
      <w:bookmarkStart w:id="95" w:name="MicrosoftDynamicsMarketing"/>
      <w:r>
        <w:t xml:space="preserve">Enterprise Mobility </w:t>
      </w:r>
      <w:bookmarkEnd w:id="89"/>
      <w:r>
        <w:t>+ Security</w:t>
      </w:r>
      <w:bookmarkEnd w:id="90"/>
      <w:bookmarkEnd w:id="91"/>
      <w:bookmarkEnd w:id="92"/>
    </w:p>
    <w:p w14:paraId="3D76B419" w14:textId="77777777" w:rsidR="00A12A70" w:rsidRPr="003C2FBE" w:rsidRDefault="00A12A70" w:rsidP="00A12A70">
      <w:pPr>
        <w:pStyle w:val="ProductList-Body"/>
        <w:tabs>
          <w:tab w:val="clear" w:pos="158"/>
          <w:tab w:val="left" w:pos="360"/>
        </w:tabs>
      </w:pPr>
      <w:r>
        <w:rPr>
          <w:b/>
          <w:color w:val="00188F"/>
        </w:rPr>
        <w:t>Oznámenia</w:t>
      </w:r>
    </w:p>
    <w:p w14:paraId="0DE80731" w14:textId="77777777" w:rsidR="00A12A70" w:rsidRPr="003C2FBE" w:rsidRDefault="00A12A70" w:rsidP="00A12A70">
      <w:pPr>
        <w:pStyle w:val="ProductList-Body"/>
      </w:pPr>
      <w:r>
        <w:t>Platia oznámenia pre službu Bing Maps uvedené v </w:t>
      </w:r>
      <w:hyperlink w:anchor="Attachment1" w:history="1">
        <w:r>
          <w:rPr>
            <w:rStyle w:val="Hyperlink"/>
          </w:rPr>
          <w:t>prílohe 1</w:t>
        </w:r>
      </w:hyperlink>
      <w:r>
        <w:t>.</w:t>
      </w:r>
    </w:p>
    <w:p w14:paraId="196889B1" w14:textId="77777777" w:rsidR="00A12A70" w:rsidRPr="003C2FBE" w:rsidRDefault="00A12A70" w:rsidP="00A12A70">
      <w:pPr>
        <w:pStyle w:val="ProductList-Body"/>
      </w:pPr>
    </w:p>
    <w:p w14:paraId="5A770931" w14:textId="77777777" w:rsidR="00A12A70" w:rsidRPr="003C2FBE" w:rsidRDefault="00A12A70" w:rsidP="00A12A70">
      <w:pPr>
        <w:pStyle w:val="ProductList-Body"/>
        <w:tabs>
          <w:tab w:val="clear" w:pos="158"/>
          <w:tab w:val="left" w:pos="180"/>
        </w:tabs>
      </w:pPr>
      <w:r>
        <w:rPr>
          <w:b/>
          <w:color w:val="00188F"/>
        </w:rPr>
        <w:t>Balíky predplatných licencií</w:t>
      </w:r>
    </w:p>
    <w:p w14:paraId="23A877FE" w14:textId="77777777" w:rsidR="00A12A70" w:rsidRPr="003C2FBE" w:rsidRDefault="00A12A70" w:rsidP="00A12A70">
      <w:pPr>
        <w:pStyle w:val="ProductList-Body"/>
      </w:pPr>
      <w:r>
        <w:t xml:space="preserve">Okrem licencií SL pre používateľa si pozrite aj </w:t>
      </w:r>
      <w:hyperlink w:anchor="Príloha2" w:history="1">
        <w:r>
          <w:rPr>
            <w:rStyle w:val="Hyperlink"/>
          </w:rPr>
          <w:t>prílohu 2</w:t>
        </w:r>
      </w:hyperlink>
      <w:r>
        <w:t>, kde nájdete informácie o ďalších licenciách SL, ktoré spĺňajú požiadavky na služby Azure Active Directory Premium, Azure Information Protection a Microsoft Intune.</w:t>
      </w:r>
    </w:p>
    <w:p w14:paraId="111000ED" w14:textId="77777777" w:rsidR="00A12A70" w:rsidRPr="003C2FBE" w:rsidRDefault="00A12A70" w:rsidP="00A12A70">
      <w:pPr>
        <w:pStyle w:val="ProductList-Body"/>
      </w:pPr>
    </w:p>
    <w:p w14:paraId="2E0039AC" w14:textId="77777777" w:rsidR="00A12A70" w:rsidRPr="00A12A70" w:rsidRDefault="00A12A70" w:rsidP="00A12A70">
      <w:pPr>
        <w:pStyle w:val="ProductList-Offering2Heading"/>
        <w:outlineLvl w:val="2"/>
        <w:rPr>
          <w:lang w:val="sk-SK"/>
        </w:rPr>
      </w:pPr>
      <w:r w:rsidRPr="00A12A70">
        <w:rPr>
          <w:lang w:val="sk-SK"/>
        </w:rPr>
        <w:tab/>
      </w:r>
      <w:bookmarkStart w:id="96" w:name="_Toc459970714"/>
      <w:bookmarkStart w:id="97" w:name="_Toc457466428"/>
      <w:bookmarkStart w:id="98" w:name="_Toc464821493"/>
      <w:r w:rsidRPr="00A12A70">
        <w:rPr>
          <w:lang w:val="sk-SK"/>
        </w:rPr>
        <w:t>Azure Active Directory Basic</w:t>
      </w:r>
      <w:bookmarkEnd w:id="96"/>
      <w:bookmarkEnd w:id="97"/>
      <w:bookmarkEnd w:id="98"/>
    </w:p>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p w14:paraId="02684B3C" w14:textId="77777777" w:rsidR="00A12A70" w:rsidRPr="003C2FBE" w:rsidRDefault="00B040B0" w:rsidP="00A12A70">
      <w:pPr>
        <w:pStyle w:val="ProductList-Body"/>
        <w:shd w:val="clear" w:color="auto" w:fill="A6A6A6" w:themeFill="background1" w:themeFillShade="A6"/>
        <w:spacing w:before="120" w:after="240"/>
        <w:jc w:val="right"/>
      </w:pPr>
      <w:hyperlink w:anchor="TableofContents" w:history="1">
        <w:r w:rsidR="00A12A70">
          <w:rPr>
            <w:rStyle w:val="Hyperlink"/>
            <w:sz w:val="16"/>
            <w:szCs w:val="16"/>
          </w:rPr>
          <w:t>Obsah</w:t>
        </w:r>
      </w:hyperlink>
      <w:r w:rsidR="00A12A70">
        <w:rPr>
          <w:sz w:val="16"/>
          <w:szCs w:val="16"/>
        </w:rPr>
        <w:t>/</w:t>
      </w:r>
      <w:hyperlink w:anchor="Všeobecnépodmienky" w:history="1">
        <w:r w:rsidR="00A12A70">
          <w:rPr>
            <w:rStyle w:val="Hyperlink"/>
            <w:sz w:val="16"/>
            <w:szCs w:val="16"/>
          </w:rPr>
          <w:t>všeobecné podmienky</w:t>
        </w:r>
      </w:hyperlink>
    </w:p>
    <w:p w14:paraId="761AEF25" w14:textId="77777777" w:rsidR="00A12A70" w:rsidRPr="003C2FBE" w:rsidRDefault="00A12A70" w:rsidP="00A12A70">
      <w:pPr>
        <w:pStyle w:val="ProductList-Offering2Heading"/>
        <w:outlineLvl w:val="2"/>
      </w:pPr>
      <w:r>
        <w:tab/>
      </w:r>
      <w:bookmarkStart w:id="99" w:name="_Toc459970715"/>
      <w:bookmarkStart w:id="100" w:name="_Toc457466429"/>
      <w:bookmarkStart w:id="101" w:name="_Toc464821494"/>
      <w:r>
        <w:t>Azure Active Directory Premium</w:t>
      </w:r>
      <w:bookmarkEnd w:id="99"/>
      <w:bookmarkEnd w:id="100"/>
      <w:bookmarkEnd w:id="101"/>
    </w:p>
    <w:p w14:paraId="0255610C" w14:textId="77777777" w:rsidR="00A12A70" w:rsidRPr="003C2FBE"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2078C47B" w14:textId="77777777" w:rsidR="00A12A70" w:rsidRPr="003C2FBE" w:rsidRDefault="00B040B0" w:rsidP="00A12A70">
      <w:pPr>
        <w:pStyle w:val="ProductList-Body"/>
        <w:shd w:val="clear" w:color="auto" w:fill="A6A6A6" w:themeFill="background1" w:themeFillShade="A6"/>
        <w:spacing w:before="120" w:after="240"/>
        <w:jc w:val="right"/>
      </w:pPr>
      <w:hyperlink w:anchor="TableofContents" w:history="1">
        <w:r w:rsidR="00A12A70">
          <w:rPr>
            <w:rStyle w:val="Hyperlink"/>
            <w:sz w:val="16"/>
            <w:szCs w:val="16"/>
          </w:rPr>
          <w:t>Obsah</w:t>
        </w:r>
      </w:hyperlink>
      <w:r w:rsidR="00A12A70">
        <w:rPr>
          <w:sz w:val="16"/>
          <w:szCs w:val="16"/>
        </w:rPr>
        <w:t>/</w:t>
      </w:r>
      <w:hyperlink w:anchor="Všeobecnépodmienky" w:history="1">
        <w:r w:rsidR="00A12A70">
          <w:rPr>
            <w:rStyle w:val="Hyperlink"/>
            <w:sz w:val="16"/>
            <w:szCs w:val="16"/>
          </w:rPr>
          <w:t>všeobecné podmienky</w:t>
        </w:r>
      </w:hyperlink>
    </w:p>
    <w:p w14:paraId="54166239" w14:textId="77777777" w:rsidR="00A12A70" w:rsidRPr="003C2FBE" w:rsidRDefault="00A12A70" w:rsidP="00A12A70">
      <w:pPr>
        <w:pStyle w:val="ProductList-Offering2Heading"/>
        <w:outlineLvl w:val="2"/>
      </w:pPr>
      <w:r>
        <w:tab/>
      </w:r>
      <w:bookmarkStart w:id="102" w:name="AzureRightsManagement"/>
      <w:bookmarkStart w:id="103" w:name="_Toc459970716"/>
      <w:bookmarkStart w:id="104" w:name="_Toc457466430"/>
      <w:bookmarkStart w:id="105" w:name="_Toc464821495"/>
      <w:r>
        <w:t>Azure Information Protection</w:t>
      </w:r>
      <w:bookmarkEnd w:id="102"/>
      <w:r>
        <w:t xml:space="preserve"> Premium</w:t>
      </w:r>
      <w:bookmarkEnd w:id="103"/>
      <w:bookmarkEnd w:id="104"/>
      <w:bookmarkEnd w:id="105"/>
    </w:p>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1489A5B4" w14:textId="77777777" w:rsidR="00A12A70" w:rsidRPr="003C2FBE" w:rsidRDefault="00B040B0" w:rsidP="00A12A70">
      <w:pPr>
        <w:pStyle w:val="ProductList-Body"/>
        <w:shd w:val="clear" w:color="auto" w:fill="A6A6A6" w:themeFill="background1" w:themeFillShade="A6"/>
        <w:spacing w:before="120" w:after="240"/>
        <w:jc w:val="right"/>
      </w:pPr>
      <w:hyperlink w:anchor="TableofContents" w:history="1">
        <w:r w:rsidR="00A12A70">
          <w:rPr>
            <w:rStyle w:val="Hyperlink"/>
            <w:sz w:val="16"/>
            <w:szCs w:val="16"/>
          </w:rPr>
          <w:t>Obsah</w:t>
        </w:r>
      </w:hyperlink>
      <w:r w:rsidR="00A12A70">
        <w:rPr>
          <w:sz w:val="16"/>
          <w:szCs w:val="16"/>
        </w:rPr>
        <w:t>/</w:t>
      </w:r>
      <w:hyperlink w:anchor="Všeobecnépodmienky" w:history="1">
        <w:r w:rsidR="00A12A70">
          <w:rPr>
            <w:rStyle w:val="Hyperlink"/>
            <w:sz w:val="16"/>
            <w:szCs w:val="16"/>
          </w:rPr>
          <w:t>všeobecné podmienky</w:t>
        </w:r>
      </w:hyperlink>
      <w:bookmarkStart w:id="106" w:name="_Toc388464308"/>
      <w:bookmarkEnd w:id="106"/>
    </w:p>
    <w:p w14:paraId="7FA69911" w14:textId="77777777" w:rsidR="00A12A70" w:rsidRPr="00A12A70" w:rsidRDefault="00A12A70" w:rsidP="00A12A70">
      <w:pPr>
        <w:pStyle w:val="ProductList-Offering2Heading"/>
        <w:keepNext/>
        <w:outlineLvl w:val="2"/>
        <w:rPr>
          <w:lang w:val="sk-SK"/>
        </w:rPr>
      </w:pPr>
      <w:r w:rsidRPr="00A12A70">
        <w:rPr>
          <w:lang w:val="sk-SK"/>
        </w:rPr>
        <w:tab/>
      </w:r>
      <w:bookmarkStart w:id="107" w:name="_Toc459970717"/>
      <w:bookmarkStart w:id="108" w:name="_Toc464821496"/>
      <w:r w:rsidRPr="00A12A70">
        <w:rPr>
          <w:lang w:val="sk-SK"/>
        </w:rPr>
        <w:t>Viacfaktorové overovanie spoločnosti Microsoft</w:t>
      </w:r>
      <w:bookmarkEnd w:id="107"/>
      <w:bookmarkEnd w:id="108"/>
      <w:r w:rsidRPr="00A12A70">
        <w:rPr>
          <w:lang w:val="sk-SK"/>
        </w:rPr>
        <w:t xml:space="preserve"> </w:t>
      </w:r>
    </w:p>
    <w:p w14:paraId="354B2799" w14:textId="77777777" w:rsidR="00A12A70" w:rsidRPr="003C2FBE" w:rsidRDefault="00B040B0" w:rsidP="00A12A70">
      <w:pPr>
        <w:pStyle w:val="ProductList-Body"/>
        <w:shd w:val="clear" w:color="auto" w:fill="A6A6A6" w:themeFill="background1" w:themeFillShade="A6"/>
        <w:spacing w:before="120" w:after="240"/>
        <w:jc w:val="right"/>
      </w:pPr>
      <w:hyperlink w:anchor="TableofContents" w:history="1">
        <w:r w:rsidR="00A12A70">
          <w:rPr>
            <w:rStyle w:val="Hyperlink"/>
            <w:sz w:val="16"/>
            <w:szCs w:val="16"/>
          </w:rPr>
          <w:t>Obsah</w:t>
        </w:r>
      </w:hyperlink>
      <w:r w:rsidR="00A12A70">
        <w:rPr>
          <w:sz w:val="16"/>
          <w:szCs w:val="16"/>
        </w:rPr>
        <w:t>/</w:t>
      </w:r>
      <w:hyperlink w:anchor="Všeobecnépodmienky" w:history="1">
        <w:r w:rsidR="00A12A70">
          <w:rPr>
            <w:rStyle w:val="Hyperlink"/>
            <w:sz w:val="16"/>
            <w:szCs w:val="16"/>
          </w:rPr>
          <w:t>všeobecné podmienky</w:t>
        </w:r>
      </w:hyperlink>
    </w:p>
    <w:p w14:paraId="073D9E0D" w14:textId="77777777" w:rsidR="001E2C51" w:rsidRPr="006D2C33" w:rsidRDefault="001E2C51" w:rsidP="001E2C51">
      <w:pPr>
        <w:pStyle w:val="ProductList-Offering1Heading"/>
      </w:pPr>
      <w:bookmarkStart w:id="109" w:name="_Toc460240107"/>
      <w:bookmarkStart w:id="110" w:name="Dynamics365"/>
      <w:bookmarkStart w:id="111" w:name="_Toc459970718"/>
      <w:bookmarkStart w:id="112" w:name="_Toc464821497"/>
      <w:bookmarkEnd w:id="93"/>
      <w:bookmarkEnd w:id="94"/>
      <w:bookmarkEnd w:id="95"/>
      <w:r>
        <w:t>Služby Microsoft Dynamics 365</w:t>
      </w:r>
      <w:bookmarkEnd w:id="109"/>
      <w:bookmarkEnd w:id="110"/>
      <w:bookmarkEnd w:id="111"/>
      <w:bookmarkEnd w:id="112"/>
    </w:p>
    <w:p w14:paraId="61E4FA4A" w14:textId="77777777" w:rsidR="001E2C51" w:rsidRPr="00A8327A" w:rsidRDefault="001E2C51" w:rsidP="001E2C51">
      <w:pPr>
        <w:pStyle w:val="ProductList-Body"/>
        <w:rPr>
          <w:rFonts w:asciiTheme="majorHAnsi" w:hAnsiTheme="majorHAnsi"/>
          <w:sz w:val="16"/>
          <w:szCs w:val="16"/>
        </w:rPr>
        <w:sectPr w:rsidR="001E2C51" w:rsidRPr="00A8327A" w:rsidSect="001E2C51">
          <w:footerReference w:type="default" r:id="rId36"/>
          <w:footerReference w:type="first" r:id="rId37"/>
          <w:pgSz w:w="12240" w:h="15840"/>
          <w:pgMar w:top="1440" w:right="720" w:bottom="1440" w:left="720" w:header="720" w:footer="720" w:gutter="0"/>
          <w:cols w:space="720"/>
          <w:titlePg/>
          <w:docGrid w:linePitch="360"/>
        </w:sectPr>
      </w:pPr>
    </w:p>
    <w:p w14:paraId="2862D11C" w14:textId="77777777" w:rsidR="001E2C51" w:rsidRPr="006D2C33" w:rsidRDefault="001E2C51" w:rsidP="001E2C51">
      <w:pPr>
        <w:pStyle w:val="ProductList-Body"/>
      </w:pPr>
      <w:r>
        <w:rPr>
          <w:rFonts w:asciiTheme="majorHAnsi" w:hAnsiTheme="majorHAnsi"/>
          <w:sz w:val="16"/>
          <w:szCs w:val="16"/>
        </w:rPr>
        <w:t>Microsoft Dynamics 365 for Case Management, Enterprise Edition</w:t>
      </w:r>
    </w:p>
    <w:p w14:paraId="71FCEC0C" w14:textId="77777777" w:rsidR="001E2C51" w:rsidRPr="006D2C33" w:rsidRDefault="001E2C51" w:rsidP="001E2C51">
      <w:pPr>
        <w:pStyle w:val="ProductList-Body"/>
      </w:pPr>
      <w:r>
        <w:rPr>
          <w:rFonts w:asciiTheme="majorHAnsi" w:hAnsiTheme="majorHAnsi"/>
          <w:sz w:val="16"/>
          <w:szCs w:val="16"/>
        </w:rPr>
        <w:t>Microsoft Dynamics 365 for Customer Service, Enterprise Edition</w:t>
      </w:r>
    </w:p>
    <w:p w14:paraId="0EF87023" w14:textId="77777777" w:rsidR="001E2C51" w:rsidRPr="006D2C33" w:rsidRDefault="001E2C51" w:rsidP="001E2C51">
      <w:pPr>
        <w:pStyle w:val="ProductList-Body"/>
      </w:pPr>
      <w:r>
        <w:rPr>
          <w:rFonts w:asciiTheme="majorHAnsi" w:hAnsiTheme="majorHAnsi"/>
          <w:sz w:val="16"/>
          <w:szCs w:val="16"/>
        </w:rPr>
        <w:t>Microsoft Dynamics 365 for Field Services, Enterprise Edition</w:t>
      </w:r>
    </w:p>
    <w:p w14:paraId="6BF2B838" w14:textId="77777777" w:rsidR="001E2C51" w:rsidRPr="006D2C33" w:rsidRDefault="001E2C51" w:rsidP="001E2C51">
      <w:pPr>
        <w:pStyle w:val="ProductList-Body"/>
      </w:pPr>
      <w:r>
        <w:rPr>
          <w:rFonts w:asciiTheme="majorHAnsi" w:hAnsiTheme="majorHAnsi"/>
          <w:sz w:val="16"/>
          <w:szCs w:val="16"/>
        </w:rPr>
        <w:t>Microsoft Dynamics 365 for Financials, Business Edition</w:t>
      </w:r>
    </w:p>
    <w:p w14:paraId="59921D73" w14:textId="77777777" w:rsidR="001E2C51" w:rsidRPr="006D2C33" w:rsidRDefault="001E2C51" w:rsidP="001E2C51">
      <w:pPr>
        <w:pStyle w:val="ProductList-Body"/>
      </w:pPr>
      <w:r>
        <w:rPr>
          <w:rFonts w:asciiTheme="majorHAnsi" w:hAnsiTheme="majorHAnsi"/>
          <w:sz w:val="16"/>
          <w:szCs w:val="16"/>
        </w:rPr>
        <w:t>Microsoft Dynamics 365 for Operations, Enterprise Edition</w:t>
      </w:r>
    </w:p>
    <w:p w14:paraId="5580AE33" w14:textId="77777777" w:rsidR="001E2C51" w:rsidRPr="006D2C33" w:rsidRDefault="001E2C51" w:rsidP="001E2C51">
      <w:pPr>
        <w:pStyle w:val="ProductList-Body"/>
      </w:pPr>
      <w:r>
        <w:rPr>
          <w:rFonts w:asciiTheme="majorHAnsi" w:hAnsiTheme="majorHAnsi"/>
          <w:sz w:val="16"/>
          <w:szCs w:val="16"/>
        </w:rPr>
        <w:t>Microsoft Dynamics 365 for Project Service Automation, Enterprise Edition</w:t>
      </w:r>
    </w:p>
    <w:p w14:paraId="44A7CA2C" w14:textId="77777777" w:rsidR="001E2C51" w:rsidRPr="006D2C33" w:rsidRDefault="001E2C51" w:rsidP="001E2C51">
      <w:pPr>
        <w:pStyle w:val="ProductList-Body"/>
      </w:pPr>
      <w:r>
        <w:rPr>
          <w:rFonts w:asciiTheme="majorHAnsi" w:hAnsiTheme="majorHAnsi"/>
          <w:sz w:val="16"/>
          <w:szCs w:val="16"/>
        </w:rPr>
        <w:t>Microsoft Dynamics 365 for Sales, Enterprise Edition</w:t>
      </w:r>
    </w:p>
    <w:p w14:paraId="7403C62F" w14:textId="77777777" w:rsidR="001E2C51" w:rsidRPr="006D2C33" w:rsidRDefault="001E2C51" w:rsidP="001E2C51">
      <w:pPr>
        <w:pStyle w:val="ProductList-Body"/>
      </w:pPr>
      <w:r>
        <w:rPr>
          <w:rFonts w:asciiTheme="majorHAnsi" w:hAnsiTheme="majorHAnsi"/>
          <w:sz w:val="16"/>
          <w:szCs w:val="16"/>
        </w:rPr>
        <w:t>Microsoft Dynamics 365 for Team Members, Business Edition</w:t>
      </w:r>
    </w:p>
    <w:p w14:paraId="4FD6EEDC" w14:textId="77777777" w:rsidR="001E2C51" w:rsidRPr="006D2C33" w:rsidRDefault="001E2C51" w:rsidP="001E2C51">
      <w:pPr>
        <w:pStyle w:val="ProductList-Body"/>
      </w:pPr>
      <w:r>
        <w:rPr>
          <w:rFonts w:asciiTheme="majorHAnsi" w:hAnsiTheme="majorHAnsi"/>
          <w:sz w:val="16"/>
          <w:szCs w:val="16"/>
        </w:rPr>
        <w:t>Microsoft Dynamics 365 for Team Members, Enterprise Edition</w:t>
      </w:r>
    </w:p>
    <w:p w14:paraId="03965C72" w14:textId="77777777" w:rsidR="001E2C51" w:rsidRPr="006D2C33" w:rsidRDefault="001E2C51" w:rsidP="001E2C51">
      <w:pPr>
        <w:pStyle w:val="ProductList-Body"/>
      </w:pPr>
    </w:p>
    <w:p w14:paraId="3A6531D2" w14:textId="77777777" w:rsidR="001E2C51" w:rsidRPr="005F08E6" w:rsidRDefault="001E2C51" w:rsidP="001E2C51">
      <w:pPr>
        <w:pStyle w:val="ProductList-Body"/>
        <w:rPr>
          <w:rFonts w:asciiTheme="majorHAnsi" w:hAnsiTheme="majorHAnsi"/>
          <w:sz w:val="16"/>
          <w:szCs w:val="16"/>
        </w:rPr>
        <w:sectPr w:rsidR="001E2C51" w:rsidRPr="005F08E6" w:rsidSect="00E275D6">
          <w:type w:val="continuous"/>
          <w:pgSz w:w="12240" w:h="15840"/>
          <w:pgMar w:top="1440" w:right="720" w:bottom="1440" w:left="720" w:header="720" w:footer="720" w:gutter="0"/>
          <w:cols w:num="2" w:space="720"/>
          <w:titlePg/>
          <w:docGrid w:linePitch="360"/>
        </w:sectPr>
      </w:pPr>
    </w:p>
    <w:p w14:paraId="573505CD" w14:textId="77777777" w:rsidR="001E2C51" w:rsidRPr="001E2C51" w:rsidRDefault="001E2C51" w:rsidP="001E2C51">
      <w:pPr>
        <w:pStyle w:val="ProductList-Body"/>
        <w:pBdr>
          <w:top w:val="single" w:sz="4" w:space="1" w:color="BFBFBF" w:themeColor="background1" w:themeShade="BF"/>
        </w:pBdr>
        <w:rPr>
          <w:sz w:val="8"/>
        </w:rPr>
      </w:pPr>
    </w:p>
    <w:p w14:paraId="282C7260" w14:textId="77777777" w:rsidR="001E2C51" w:rsidRPr="006D2C33" w:rsidRDefault="001E2C51" w:rsidP="001E2C51">
      <w:pPr>
        <w:pStyle w:val="ProductList-Body"/>
        <w:tabs>
          <w:tab w:val="clear" w:pos="158"/>
          <w:tab w:val="left" w:pos="360"/>
        </w:tabs>
      </w:pPr>
      <w:r>
        <w:rPr>
          <w:b/>
          <w:color w:val="00188F"/>
        </w:rPr>
        <w:t>Oznámenia</w:t>
      </w:r>
    </w:p>
    <w:p w14:paraId="4C2C8BBD" w14:textId="77777777" w:rsidR="001E2C51" w:rsidRPr="006D2C33" w:rsidRDefault="001E2C51" w:rsidP="001E2C51">
      <w:pPr>
        <w:pStyle w:val="ProductList-Body"/>
      </w:pPr>
      <w:r>
        <w:t>Na tento prípad sa vzťahujú oznámenia týkajúce sa služby Mapy Bing a profesionálnych služieb uvedené v </w:t>
      </w:r>
      <w:hyperlink w:anchor="Attachment1" w:history="1">
        <w:r>
          <w:rPr>
            <w:rStyle w:val="Hyperlink"/>
          </w:rPr>
          <w:t>prílohe 1</w:t>
        </w:r>
      </w:hyperlink>
      <w:r>
        <w:t>. 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3F9BAB5" w14:textId="77777777" w:rsidR="001E2C51" w:rsidRPr="006D2C33" w:rsidRDefault="001E2C51" w:rsidP="001E2C51">
      <w:pPr>
        <w:pStyle w:val="ProductList-Body"/>
      </w:pPr>
    </w:p>
    <w:p w14:paraId="7E7CA4EA" w14:textId="77777777" w:rsidR="001E2C51" w:rsidRPr="006D2C33" w:rsidRDefault="001E2C51" w:rsidP="001E2C51">
      <w:pPr>
        <w:pStyle w:val="ProductList-Body"/>
        <w:tabs>
          <w:tab w:val="clear" w:pos="158"/>
          <w:tab w:val="left" w:pos="180"/>
        </w:tabs>
      </w:pPr>
      <w:r>
        <w:rPr>
          <w:b/>
          <w:color w:val="00188F"/>
        </w:rPr>
        <w:t>Balíky predplatných licencií</w:t>
      </w:r>
    </w:p>
    <w:p w14:paraId="0ECFAC2F" w14:textId="77777777" w:rsidR="001E2C51" w:rsidRPr="006D2C33" w:rsidRDefault="001E2C51" w:rsidP="001E2C51">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500D2E43" w14:textId="77777777" w:rsidR="001E2C51" w:rsidRPr="006D2C33" w:rsidRDefault="001E2C51" w:rsidP="001E2C51">
      <w:pPr>
        <w:pStyle w:val="ProductList-Body"/>
      </w:pPr>
    </w:p>
    <w:p w14:paraId="24B49A1B" w14:textId="77777777" w:rsidR="001E2C51" w:rsidRPr="006D2C33" w:rsidRDefault="001E2C51" w:rsidP="001E2C51">
      <w:pPr>
        <w:pStyle w:val="ProductList-Body"/>
        <w:tabs>
          <w:tab w:val="clear" w:pos="158"/>
          <w:tab w:val="left" w:pos="360"/>
        </w:tabs>
      </w:pPr>
      <w:r>
        <w:rPr>
          <w:b/>
          <w:color w:val="00188F"/>
        </w:rPr>
        <w:t>Externí používatelia</w:t>
      </w:r>
    </w:p>
    <w:p w14:paraId="3F88C883" w14:textId="77777777" w:rsidR="001E2C51" w:rsidRPr="006D2C33" w:rsidRDefault="001E2C51" w:rsidP="001E2C51">
      <w:pPr>
        <w:pStyle w:val="ProductList-Body"/>
        <w:tabs>
          <w:tab w:val="clear" w:pos="158"/>
          <w:tab w:val="left" w:pos="360"/>
        </w:tabs>
      </w:pPr>
      <w:r>
        <w:t>Externí používatelia služieb Microsoft Dynamics 365 nepotrebujú licenciu SL na prístup k tejto službe on-line. Táto výnimka sa nevzťahuje na dodávateľov ani zástupcov zákazníka a jeho afilácií.</w:t>
      </w:r>
    </w:p>
    <w:p w14:paraId="7D812719" w14:textId="77777777" w:rsidR="001E2C51" w:rsidRPr="006D2C33" w:rsidRDefault="001E2C51" w:rsidP="001E2C51">
      <w:pPr>
        <w:pStyle w:val="ProductList-Body"/>
        <w:tabs>
          <w:tab w:val="clear" w:pos="158"/>
          <w:tab w:val="left" w:pos="360"/>
        </w:tabs>
      </w:pPr>
    </w:p>
    <w:p w14:paraId="5EC5DE4B" w14:textId="77777777" w:rsidR="001E2C51" w:rsidRPr="006D2C33" w:rsidRDefault="001E2C51" w:rsidP="001E2C51">
      <w:pPr>
        <w:pStyle w:val="ProductList-ClauseHeading"/>
      </w:pPr>
      <w:r>
        <w:t>Microsoft Dynamics 365 for Operations</w:t>
      </w:r>
    </w:p>
    <w:p w14:paraId="67EDD8F5" w14:textId="77777777" w:rsidR="001E2C51" w:rsidRPr="006D2C33" w:rsidRDefault="001E2C51" w:rsidP="001E2C51">
      <w:pPr>
        <w:pStyle w:val="ProductList-Body"/>
        <w:tabs>
          <w:tab w:val="clear" w:pos="158"/>
          <w:tab w:val="left" w:pos="360"/>
        </w:tabs>
      </w:pPr>
      <w:r>
        <w:t>Zákazník smie upraviť službu Microsoft Dynamics 365 for Operations tak, aby sa umožnilo rozšírenie jej funkčnosti, avšak iba výhradne na účely svojho interného používania.</w:t>
      </w:r>
    </w:p>
    <w:p w14:paraId="2AA9168E" w14:textId="77777777" w:rsidR="001E2C51" w:rsidRPr="006D2C33" w:rsidRDefault="001E2C51" w:rsidP="001E2C51">
      <w:pPr>
        <w:pStyle w:val="ProductList-Body"/>
        <w:tabs>
          <w:tab w:val="clear" w:pos="158"/>
          <w:tab w:val="left" w:pos="360"/>
        </w:tabs>
      </w:pPr>
    </w:p>
    <w:p w14:paraId="33D3207A" w14:textId="77777777" w:rsidR="001E2C51" w:rsidRPr="006D2C33" w:rsidRDefault="001E2C51" w:rsidP="001E2C51">
      <w:pPr>
        <w:pStyle w:val="ProductList-ClauseHeading"/>
      </w:pPr>
      <w:r>
        <w:t>Práva na serverové používanie pre licencie SL pre používateľov, licencie SL pre používateľov z krytia SA a dodatočné licencie SL pre používateľov na služby Dynamics 365</w:t>
      </w:r>
    </w:p>
    <w:p w14:paraId="4591A875" w14:textId="77777777" w:rsidR="001E2C51" w:rsidRPr="006D2C33" w:rsidRDefault="001E2C51" w:rsidP="001E2C51">
      <w:pPr>
        <w:pStyle w:val="ProductList-Body"/>
      </w:pPr>
      <w:r>
        <w:t>Zákazník s aktívnym predplatným služieb Microsoft Dynamics 365 môže:</w:t>
      </w:r>
    </w:p>
    <w:p w14:paraId="7FF87CEC" w14:textId="77777777" w:rsidR="001E2C51" w:rsidRPr="006D2C33" w:rsidRDefault="001E2C51" w:rsidP="001E2C51">
      <w:pPr>
        <w:pStyle w:val="ProductList-Body"/>
        <w:numPr>
          <w:ilvl w:val="0"/>
          <w:numId w:val="39"/>
        </w:numPr>
        <w:tabs>
          <w:tab w:val="clear" w:pos="158"/>
          <w:tab w:val="left" w:pos="360"/>
          <w:tab w:val="left" w:pos="720"/>
        </w:tabs>
        <w:ind w:left="720"/>
      </w:pPr>
      <w:r>
        <w:t>inštalovať a používať ľubovoľný počet kópií softvéru Microsoft Dynamics Server na ľubovoľnom serveri,</w:t>
      </w:r>
    </w:p>
    <w:p w14:paraId="7ADD6391" w14:textId="77777777" w:rsidR="001E2C51" w:rsidRPr="006D2C33" w:rsidRDefault="001E2C51" w:rsidP="001E2C51">
      <w:pPr>
        <w:pStyle w:val="ProductList-Body"/>
        <w:numPr>
          <w:ilvl w:val="0"/>
          <w:numId w:val="39"/>
        </w:numPr>
        <w:tabs>
          <w:tab w:val="clear" w:pos="158"/>
          <w:tab w:val="left" w:pos="360"/>
          <w:tab w:val="left" w:pos="720"/>
        </w:tabs>
        <w:ind w:left="720"/>
      </w:pPr>
      <w:r>
        <w:t xml:space="preserve">povoliť používateľom alebo zariadeniam s licenciami CAL na </w:t>
      </w:r>
      <w:bookmarkStart w:id="113" w:name="DynamicsCRM"/>
      <w:bookmarkStart w:id="114" w:name="_Toc459970720"/>
      <w:r>
        <w:t xml:space="preserve">Microsoft Dynamics CRM </w:t>
      </w:r>
      <w:bookmarkEnd w:id="113"/>
      <w:bookmarkEnd w:id="114"/>
      <w:r>
        <w:t>a s licenciami CAL na Microsoft Dynamics AX prístup k softvéru Microsoft Dynamics Server poskytovanému s predplatnými služieb Microsoft Dynamics 365,</w:t>
      </w:r>
    </w:p>
    <w:p w14:paraId="1A419901" w14:textId="77777777" w:rsidR="001E2C51" w:rsidRPr="006D2C33" w:rsidRDefault="001E2C51" w:rsidP="001E2C51">
      <w:pPr>
        <w:pStyle w:val="ProductList-Body"/>
        <w:numPr>
          <w:ilvl w:val="0"/>
          <w:numId w:val="39"/>
        </w:numPr>
        <w:tabs>
          <w:tab w:val="clear" w:pos="158"/>
          <w:tab w:val="left" w:pos="360"/>
          <w:tab w:val="left" w:pos="720"/>
        </w:tabs>
        <w:ind w:left="720"/>
      </w:pPr>
      <w:r>
        <w:t xml:space="preserve">prijímať a používať aktualizácie súvisiace s vládnymi daňovými a regulačnými požiadavkami na softvér </w:t>
      </w:r>
      <w:bookmarkStart w:id="115" w:name="DynamicsMarketing"/>
      <w:bookmarkStart w:id="116" w:name="_Toc459970721"/>
      <w:r>
        <w:t xml:space="preserve">Microsoft Dynamics </w:t>
      </w:r>
      <w:bookmarkEnd w:id="115"/>
      <w:bookmarkEnd w:id="116"/>
      <w:r>
        <w:t xml:space="preserve">Server, </w:t>
      </w:r>
    </w:p>
    <w:p w14:paraId="6197816B" w14:textId="77777777" w:rsidR="001E2C51" w:rsidRPr="006D2C33" w:rsidRDefault="001E2C51" w:rsidP="001E2C51">
      <w:pPr>
        <w:pStyle w:val="ProductList-Body"/>
        <w:numPr>
          <w:ilvl w:val="0"/>
          <w:numId w:val="39"/>
        </w:numPr>
        <w:tabs>
          <w:tab w:val="clear" w:pos="158"/>
          <w:tab w:val="left" w:pos="360"/>
          <w:tab w:val="left" w:pos="720"/>
        </w:tabs>
        <w:ind w:left="720"/>
      </w:pPr>
      <w:r>
        <w:lastRenderedPageBreak/>
        <w:t>upravovať doplnky, modul runtime a iné súčasti uvedené v tlačenej alebo online dokumentácii alebo vytvárať z nich odvodené diela a používať tieto odvodené diela, ale výhradne spolu so softvérom Microsoft Dynamics Server a na svoje interné účely, a</w:t>
      </w:r>
    </w:p>
    <w:p w14:paraId="0C4CDFB5" w14:textId="77777777" w:rsidR="001E2C51" w:rsidRPr="006D2C33" w:rsidRDefault="001E2C51" w:rsidP="001E2C51">
      <w:pPr>
        <w:pStyle w:val="ProductList-Body"/>
        <w:numPr>
          <w:ilvl w:val="0"/>
          <w:numId w:val="39"/>
        </w:numPr>
        <w:tabs>
          <w:tab w:val="clear" w:pos="158"/>
          <w:tab w:val="left" w:pos="360"/>
          <w:tab w:val="left" w:pos="720"/>
        </w:tabs>
        <w:ind w:left="720"/>
      </w:pPr>
      <w:r>
        <w:t>prevádzkovať pasívne inštancie softvéru Microsoft Dynamics Server na zabezpečenie pred zlyhaním, a to na účely dočasnej podpory.</w:t>
      </w:r>
    </w:p>
    <w:p w14:paraId="7C2EE390" w14:textId="77777777" w:rsidR="001E2C51" w:rsidRPr="006D2C33" w:rsidRDefault="001E2C51" w:rsidP="001E2C51">
      <w:pPr>
        <w:pStyle w:val="ProductList-Body"/>
      </w:pPr>
    </w:p>
    <w:p w14:paraId="2DDD1016" w14:textId="77777777" w:rsidR="001E2C51" w:rsidRPr="006D2C33" w:rsidRDefault="001E2C51" w:rsidP="001E2C51">
      <w:pPr>
        <w:pStyle w:val="ProductList-Body"/>
      </w:pPr>
      <w:bookmarkStart w:id="117" w:name="_Toc459970722"/>
      <w:bookmarkStart w:id="118" w:name="MicrosoftSocialEngagement"/>
      <w:r>
        <w:rPr>
          <w:b/>
          <w:color w:val="00188F"/>
        </w:rPr>
        <w:t>Microsoft Social Engagement</w:t>
      </w:r>
      <w:bookmarkEnd w:id="117"/>
    </w:p>
    <w:bookmarkEnd w:id="118"/>
    <w:p w14:paraId="14BEF0BD" w14:textId="77777777" w:rsidR="001E2C51" w:rsidRPr="006D2C33" w:rsidRDefault="001E2C51" w:rsidP="001E2C51">
      <w:pPr>
        <w:pStyle w:val="ProductList-Body"/>
        <w:ind w:left="180"/>
      </w:pPr>
      <w:r>
        <w:rPr>
          <w:b/>
          <w:color w:val="0072C6"/>
        </w:rPr>
        <w:t>Zmluva o úrovni služieb</w:t>
      </w:r>
    </w:p>
    <w:p w14:paraId="7C2646D7" w14:textId="77777777" w:rsidR="001E2C51" w:rsidRPr="006D2C33" w:rsidRDefault="001E2C51" w:rsidP="001E2C51">
      <w:pPr>
        <w:pStyle w:val="ProductList-Body"/>
        <w:ind w:left="180"/>
      </w:pPr>
      <w:r>
        <w:t>Pre službu Microsoft Social Engagement sa neposkytuje žiadna zmluva o úrovni služieb.</w:t>
      </w:r>
    </w:p>
    <w:p w14:paraId="6378B18C" w14:textId="77777777" w:rsidR="001E2C51" w:rsidRPr="006D2C33" w:rsidRDefault="001E2C51" w:rsidP="001E2C51">
      <w:pPr>
        <w:pStyle w:val="ProductList-Body"/>
        <w:tabs>
          <w:tab w:val="clear" w:pos="158"/>
          <w:tab w:val="left" w:pos="360"/>
        </w:tabs>
      </w:pPr>
    </w:p>
    <w:p w14:paraId="2840230D" w14:textId="77777777" w:rsidR="001E2C51" w:rsidRPr="006D2C33" w:rsidRDefault="001E2C51" w:rsidP="001E2C51">
      <w:pPr>
        <w:pStyle w:val="ProductList-Body"/>
        <w:tabs>
          <w:tab w:val="clear" w:pos="158"/>
          <w:tab w:val="left" w:pos="360"/>
        </w:tabs>
        <w:ind w:left="180"/>
      </w:pPr>
      <w:r>
        <w:rPr>
          <w:b/>
          <w:color w:val="0072C6"/>
        </w:rPr>
        <w:t>Obsah sociálnych sietí získaný prostredníctvom služby Microsoft Social Engagement</w:t>
      </w:r>
    </w:p>
    <w:p w14:paraId="3F8D5F5F" w14:textId="77777777" w:rsidR="001E2C51" w:rsidRPr="006D2C33" w:rsidRDefault="001E2C51" w:rsidP="001E2C51">
      <w:pPr>
        <w:pStyle w:val="ProductList-Body"/>
        <w:tabs>
          <w:tab w:val="clear" w:pos="158"/>
          <w:tab w:val="left" w:pos="360"/>
        </w:tabs>
        <w:ind w:left="180"/>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sa môžu zdieľať s tretími stranami na účely zhromažďovania obsahu sociálnych sietí. Zákazník smie používať obsah sociálnych sietí len na interné obchodné účely. Spoločnosť Microsoft si vyhradzuje právo na:</w:t>
      </w:r>
    </w:p>
    <w:p w14:paraId="2D909B73" w14:textId="77777777" w:rsidR="001E2C51" w:rsidRPr="006D2C33" w:rsidRDefault="001E2C51" w:rsidP="001E2C51">
      <w:pPr>
        <w:pStyle w:val="ProductList-Body"/>
        <w:numPr>
          <w:ilvl w:val="0"/>
          <w:numId w:val="13"/>
        </w:numPr>
        <w:ind w:left="810" w:hanging="270"/>
      </w:pPr>
      <w:r>
        <w:t xml:space="preserve">uchovávanie obsahu sociálnych sietí v databáze zlúčenej s obsahom zhromaždeným z iných zdrojov inými príjemcami licencií, </w:t>
      </w:r>
    </w:p>
    <w:p w14:paraId="1FA85FC0" w14:textId="77777777" w:rsidR="001E2C51" w:rsidRPr="006D2C33" w:rsidRDefault="001E2C51" w:rsidP="001E2C51">
      <w:pPr>
        <w:pStyle w:val="ProductList-Body"/>
        <w:numPr>
          <w:ilvl w:val="0"/>
          <w:numId w:val="13"/>
        </w:numPr>
        <w:spacing w:before="40"/>
        <w:ind w:left="81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196DFB7B" w14:textId="77777777" w:rsidR="001E2C51" w:rsidRPr="006D2C33" w:rsidRDefault="001E2C51" w:rsidP="001E2C51">
      <w:pPr>
        <w:pStyle w:val="ProductList-Body"/>
        <w:numPr>
          <w:ilvl w:val="0"/>
          <w:numId w:val="13"/>
        </w:numPr>
        <w:spacing w:before="40"/>
        <w:ind w:left="810" w:hanging="274"/>
      </w:pPr>
      <w:r>
        <w:t>zadanie pokynu pre zákazníka na úpravu alebo odstránenie obsahu sociálnych sietí, ak zákazník exportuje obsah sociálnych sietí, a</w:t>
      </w:r>
    </w:p>
    <w:p w14:paraId="2B555009" w14:textId="77777777" w:rsidR="001E2C51" w:rsidRPr="006D2C33" w:rsidRDefault="001E2C51" w:rsidP="001E2C51">
      <w:pPr>
        <w:pStyle w:val="ProductList-Body"/>
        <w:numPr>
          <w:ilvl w:val="0"/>
          <w:numId w:val="13"/>
        </w:numPr>
        <w:spacing w:before="40"/>
        <w:ind w:left="810" w:hanging="274"/>
      </w:pPr>
      <w:r>
        <w:t xml:space="preserve">odstránenie alebo obmedzenie ďalšieho prístupu k obsahu sociálnych sietí po ukončení poskytovania služby online alebo uplynutí doby jej platnosti. </w:t>
      </w:r>
    </w:p>
    <w:p w14:paraId="02EC4583" w14:textId="77777777" w:rsidR="001E2C51" w:rsidRPr="006D2C33" w:rsidRDefault="00B040B0"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1E2C51">
        <w:rPr>
          <w:sz w:val="16"/>
          <w:szCs w:val="16"/>
        </w:rPr>
        <w:t>/</w:t>
      </w:r>
      <w:hyperlink w:anchor="GeneralTerms" w:history="1">
        <w:r w:rsidR="001E2C51">
          <w:rPr>
            <w:rStyle w:val="Hyperlink"/>
            <w:sz w:val="16"/>
            <w:szCs w:val="16"/>
          </w:rPr>
          <w:t>všeobecné podmienky</w:t>
        </w:r>
      </w:hyperlink>
    </w:p>
    <w:p w14:paraId="4E44AC5B" w14:textId="6D7F2572" w:rsidR="003D22CB" w:rsidRPr="009D06CF" w:rsidRDefault="004E52BA" w:rsidP="002B7A6F">
      <w:pPr>
        <w:pStyle w:val="ProductList-OfferingGroupHeading"/>
        <w:rPr>
          <w:lang w:val="sk-SK"/>
        </w:rPr>
      </w:pPr>
      <w:bookmarkStart w:id="119" w:name="_Toc464821498"/>
      <w:r w:rsidRPr="009D06CF">
        <w:rPr>
          <w:lang w:val="sk-SK"/>
        </w:rPr>
        <w:t>Služby Office 365</w:t>
      </w:r>
      <w:bookmarkEnd w:id="119"/>
    </w:p>
    <w:p w14:paraId="0092A316" w14:textId="77777777" w:rsidR="00235E4F" w:rsidRPr="000772BE" w:rsidRDefault="00235E4F" w:rsidP="00235E4F">
      <w:pPr>
        <w:pStyle w:val="ProductList-Body"/>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20" w:name="CoreFeaturesforOffice365Services"/>
      <w:r>
        <w:rPr>
          <w:b/>
          <w:color w:val="00188F"/>
        </w:rPr>
        <w:t>Základné funkcie pre služby Office 365</w:t>
      </w:r>
    </w:p>
    <w:bookmarkEnd w:id="120"/>
    <w:p w14:paraId="6CD2CC0F" w14:textId="7D0FEFFD"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77777777" w:rsidR="009D06CF" w:rsidRPr="00927E5E"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66309C52" w14:textId="77777777" w:rsidR="00A12A70" w:rsidRDefault="00A12A70" w:rsidP="00A12A70">
      <w:pPr>
        <w:pStyle w:val="ProductList-Body"/>
      </w:pPr>
      <w:bookmarkStart w:id="121" w:name="ExchangeOnline"/>
    </w:p>
    <w:p w14:paraId="40EDB465" w14:textId="209DF0EE" w:rsidR="00E93FD0" w:rsidRPr="009D06CF" w:rsidRDefault="00E93FD0" w:rsidP="002B7A6F">
      <w:pPr>
        <w:pStyle w:val="ProductList-Offering2Heading"/>
        <w:rPr>
          <w:lang w:val="sk-SK"/>
        </w:rPr>
      </w:pPr>
      <w:r w:rsidRPr="009D06CF">
        <w:rPr>
          <w:lang w:val="sk-SK"/>
        </w:rPr>
        <w:tab/>
      </w:r>
      <w:bookmarkStart w:id="122" w:name="_Toc464821499"/>
      <w:r w:rsidRPr="009D06CF">
        <w:rPr>
          <w:lang w:val="sk-SK"/>
        </w:rPr>
        <w:t>Exchange Online</w:t>
      </w:r>
      <w:bookmarkEnd w:id="122"/>
    </w:p>
    <w:p w14:paraId="504B85AD" w14:textId="77777777" w:rsidR="00E93FD0" w:rsidRDefault="00E93FD0" w:rsidP="004E52BA">
      <w:pPr>
        <w:pStyle w:val="ProductList-Offering1"/>
        <w:sectPr w:rsidR="00E93FD0" w:rsidSect="00E275D6">
          <w:footerReference w:type="first" r:id="rId38"/>
          <w:type w:val="continuous"/>
          <w:pgSz w:w="12240" w:h="15840"/>
          <w:pgMar w:top="1440" w:right="720" w:bottom="1440" w:left="720" w:header="720" w:footer="720" w:gutter="0"/>
          <w:cols w:space="720"/>
          <w:titlePg/>
          <w:docGrid w:linePitch="360"/>
        </w:sectPr>
      </w:pPr>
    </w:p>
    <w:bookmarkEnd w:id="121"/>
    <w:p w14:paraId="2D2A8E96" w14:textId="77777777" w:rsidR="001E2C51" w:rsidRPr="006D2C33" w:rsidRDefault="001E2C51" w:rsidP="001E2C51">
      <w:pPr>
        <w:pStyle w:val="ProductList-Body"/>
      </w:pPr>
      <w:r>
        <w:rPr>
          <w:rFonts w:asciiTheme="majorHAnsi" w:hAnsiTheme="majorHAnsi"/>
          <w:sz w:val="16"/>
          <w:szCs w:val="16"/>
        </w:rPr>
        <w:t>Rozšírená ochrana pred bezpečnostnými hrozbami pre Office 365</w:t>
      </w:r>
    </w:p>
    <w:p w14:paraId="54ACEE14" w14:textId="77777777" w:rsidR="001E2C51" w:rsidRPr="006D2C33" w:rsidRDefault="001E2C51" w:rsidP="001E2C51">
      <w:pPr>
        <w:pStyle w:val="ProductList-Body"/>
      </w:pPr>
      <w:r>
        <w:rPr>
          <w:rFonts w:asciiTheme="majorHAnsi" w:hAnsiTheme="majorHAnsi"/>
          <w:sz w:val="16"/>
          <w:szCs w:val="16"/>
        </w:rPr>
        <w:t>Data Loss Prevention</w:t>
      </w:r>
    </w:p>
    <w:p w14:paraId="09364A17" w14:textId="77777777" w:rsidR="001E2C51" w:rsidRPr="006D2C33" w:rsidRDefault="001E2C51" w:rsidP="001E2C51">
      <w:pPr>
        <w:pStyle w:val="ProductList-Body"/>
      </w:pPr>
      <w:r>
        <w:rPr>
          <w:rFonts w:asciiTheme="majorHAnsi" w:hAnsiTheme="majorHAnsi"/>
          <w:sz w:val="16"/>
          <w:szCs w:val="16"/>
        </w:rPr>
        <w:t>Exchange Online Archiving pre Exchange Online</w:t>
      </w:r>
    </w:p>
    <w:p w14:paraId="02C4F926" w14:textId="77777777" w:rsidR="001E2C51" w:rsidRPr="006D2C33" w:rsidRDefault="001E2C51" w:rsidP="001E2C51">
      <w:pPr>
        <w:pStyle w:val="ProductList-Body"/>
      </w:pPr>
      <w:r>
        <w:rPr>
          <w:rFonts w:asciiTheme="majorHAnsi" w:hAnsiTheme="majorHAnsi"/>
          <w:sz w:val="16"/>
          <w:szCs w:val="16"/>
        </w:rPr>
        <w:t>Exchange Online Archiving pre Exchange Server</w:t>
      </w:r>
    </w:p>
    <w:p w14:paraId="5996E166" w14:textId="77777777" w:rsidR="001E2C51" w:rsidRPr="006D2C33" w:rsidRDefault="001E2C51" w:rsidP="001E2C51">
      <w:pPr>
        <w:pStyle w:val="ProductList-Body"/>
      </w:pPr>
      <w:r>
        <w:rPr>
          <w:rFonts w:asciiTheme="majorHAnsi" w:hAnsiTheme="majorHAnsi"/>
          <w:sz w:val="16"/>
          <w:szCs w:val="16"/>
        </w:rPr>
        <w:t>Exchange Online Kiosk</w:t>
      </w:r>
    </w:p>
    <w:p w14:paraId="3D62F2C6" w14:textId="0C51E18C" w:rsidR="00B93221" w:rsidRPr="00903BB7" w:rsidRDefault="001E2C51" w:rsidP="001E2C51">
      <w:pPr>
        <w:pStyle w:val="ProductList-Body"/>
      </w:pPr>
      <w:r>
        <w:rPr>
          <w:rFonts w:asciiTheme="majorHAnsi" w:hAnsiTheme="majorHAnsi"/>
          <w:sz w:val="16"/>
          <w:szCs w:val="16"/>
        </w:rPr>
        <w:t>Exchange Online (plán 1 a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E2C51">
      <w:pPr>
        <w:pStyle w:val="ProductList-Body"/>
        <w:keepNext/>
        <w:ind w:left="187"/>
      </w:pPr>
      <w:r>
        <w:rPr>
          <w:b/>
          <w:color w:val="0072C6"/>
        </w:rPr>
        <w:lastRenderedPageBreak/>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A19E0">
      <w:pPr>
        <w:pStyle w:val="ProductList-Body"/>
        <w:ind w:left="180"/>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w:t>
      </w:r>
      <w:r>
        <w:lastRenderedPageBreak/>
        <w:t xml:space="preserve">Online (plán 2), podľa toho, čo nastane skôr. Dokument Práva na používanie produktov je uvedený na lokalite </w:t>
      </w:r>
      <w:hyperlink r:id="rId3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77777777" w:rsidR="00003901" w:rsidRDefault="00003901" w:rsidP="009427A1">
      <w:pPr>
        <w:pStyle w:val="ProductList-Body"/>
        <w:tabs>
          <w:tab w:val="clear" w:pos="158"/>
          <w:tab w:val="left" w:pos="180"/>
        </w:tabs>
      </w:pPr>
    </w:p>
    <w:p w14:paraId="1AE2FFC0" w14:textId="77777777" w:rsidR="00003901" w:rsidRPr="0078411F" w:rsidRDefault="00003901" w:rsidP="0078411F">
      <w:pPr>
        <w:pStyle w:val="ProductList-Body"/>
        <w:rPr>
          <w:b/>
          <w:color w:val="00188F"/>
        </w:rPr>
      </w:pPr>
      <w:bookmarkStart w:id="123" w:name="_Toc423959249"/>
      <w:r w:rsidRPr="0078411F">
        <w:rPr>
          <w:b/>
          <w:color w:val="00188F"/>
        </w:rPr>
        <w:t>Zmluva o úrovni služieb</w:t>
      </w:r>
      <w:bookmarkEnd w:id="123"/>
    </w:p>
    <w:p w14:paraId="0436980E" w14:textId="77777777" w:rsidR="00B93221" w:rsidRPr="00903BB7" w:rsidRDefault="00B93221" w:rsidP="00B93221">
      <w:pPr>
        <w:pStyle w:val="ProductList-Body"/>
        <w:tabs>
          <w:tab w:val="clear" w:pos="158"/>
          <w:tab w:val="left" w:pos="180"/>
        </w:tabs>
      </w:pPr>
      <w:r>
        <w:t>Pre službu Rozšírená ochrana pred bezpečnostnými hrozbami pre Office 365 sa neposkytuje žiadna zmluva o úrovni služieb.</w:t>
      </w:r>
    </w:p>
    <w:p w14:paraId="4B754C73" w14:textId="77777777" w:rsidR="00E93FD0" w:rsidRPr="00690C65" w:rsidRDefault="00B040B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45B06D2" w14:textId="36DF128A" w:rsidR="00862C50" w:rsidRPr="009D06CF" w:rsidRDefault="001E2C51" w:rsidP="002B7A6F">
      <w:pPr>
        <w:pStyle w:val="ProductList-Offering2Heading"/>
        <w:rPr>
          <w:lang w:val="sk-SK"/>
        </w:rPr>
      </w:pPr>
      <w:bookmarkStart w:id="124" w:name="Office365Applications"/>
      <w:r>
        <w:rPr>
          <w:lang w:val="sk-SK"/>
        </w:rPr>
        <w:tab/>
      </w:r>
      <w:bookmarkStart w:id="125" w:name="_Toc464821500"/>
      <w:r w:rsidR="00862C50" w:rsidRPr="009D06CF">
        <w:rPr>
          <w:lang w:val="sk-SK"/>
        </w:rPr>
        <w:t>Aplikácie balíka Office 365</w:t>
      </w:r>
      <w:bookmarkEnd w:id="12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522EADC6" w14:textId="77777777" w:rsidR="00B93221" w:rsidRPr="00903BB7" w:rsidRDefault="00B93221" w:rsidP="00B93221">
      <w:pPr>
        <w:pStyle w:val="ProductList-Body"/>
      </w:pPr>
      <w:r>
        <w:t>Pre službu Visio Pro pre Office 365 sa neposkytuje žiadna zmluva o úrovni služieb.</w:t>
      </w:r>
    </w:p>
    <w:p w14:paraId="446EB6D0" w14:textId="77777777" w:rsidR="00123E7D" w:rsidRPr="00690C65" w:rsidRDefault="00123E7D" w:rsidP="00123E7D">
      <w:pPr>
        <w:pStyle w:val="ProductList-Body"/>
      </w:pPr>
    </w:p>
    <w:p w14:paraId="5EF2C35F" w14:textId="77777777" w:rsidR="00DC2FF6" w:rsidRPr="00123E7D" w:rsidRDefault="00DC2FF6" w:rsidP="009F2F54">
      <w:pPr>
        <w:pStyle w:val="ProductList-Body"/>
        <w:keepNext/>
        <w:tabs>
          <w:tab w:val="clear" w:pos="158"/>
          <w:tab w:val="left" w:pos="180"/>
        </w:tabs>
        <w:rPr>
          <w:b/>
          <w:color w:val="00188F"/>
        </w:rPr>
      </w:pPr>
      <w:r>
        <w:rPr>
          <w:b/>
          <w:color w:val="00188F"/>
        </w:rPr>
        <w:t>Práva na inštaláciu a používanie</w:t>
      </w:r>
    </w:p>
    <w:p w14:paraId="223DF479" w14:textId="77777777" w:rsidR="00DC2FF6" w:rsidRDefault="00DC2FF6" w:rsidP="00DC2FF6">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3DD87B15" w14:textId="77777777" w:rsidR="00DC2FF6" w:rsidRDefault="00DC2FF6" w:rsidP="00DC2FF6">
      <w:pPr>
        <w:pStyle w:val="ProductList-Body"/>
        <w:numPr>
          <w:ilvl w:val="0"/>
          <w:numId w:val="17"/>
        </w:numPr>
        <w:ind w:left="450" w:hanging="270"/>
      </w:pPr>
      <w:r>
        <w:t>môžu aktivovať softvér poskytovaný s licenciou SL na najviac piatich súbežných POS na lokálne alebo vzdialené používanie,</w:t>
      </w:r>
    </w:p>
    <w:p w14:paraId="34F6A627" w14:textId="77777777" w:rsidR="00DC2FF6" w:rsidRDefault="00DC2FF6" w:rsidP="00DC2FF6">
      <w:pPr>
        <w:pStyle w:val="ProductList-Body"/>
        <w:numPr>
          <w:ilvl w:val="0"/>
          <w:numId w:val="17"/>
        </w:numPr>
        <w:spacing w:before="40"/>
        <w:ind w:left="450" w:hanging="274"/>
      </w:pPr>
      <w:r>
        <w:t xml:space="preserve">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t>
      </w:r>
      <w:hyperlink r:id="rId40" w:history="1">
        <w:r>
          <w:rPr>
            <w:rStyle w:val="Hyperlink"/>
          </w:rPr>
          <w:t>www.office.com/sca</w:t>
        </w:r>
      </w:hyperlink>
      <w:r>
        <w:rPr>
          <w:color w:val="1F497D"/>
        </w:rPr>
        <w:t xml:space="preserve">. </w:t>
      </w:r>
      <w:r>
        <w:t>„Sieťový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7550F19E" w14:textId="77777777" w:rsidR="00DC2FF6" w:rsidRDefault="00DC2FF6" w:rsidP="00DC2FF6">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46778BF0" w14:textId="77777777" w:rsidR="009C1170" w:rsidRPr="00690C65" w:rsidRDefault="00B040B0"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EA2FE22" w14:textId="77777777" w:rsidR="009D06CF" w:rsidRPr="009D06CF" w:rsidRDefault="009D06CF" w:rsidP="009D06CF">
      <w:pPr>
        <w:pStyle w:val="ProductList-Offering2Heading"/>
        <w:outlineLvl w:val="2"/>
        <w:rPr>
          <w:lang w:val="sk-SK"/>
        </w:rPr>
      </w:pPr>
      <w:r w:rsidRPr="009D06CF">
        <w:rPr>
          <w:lang w:val="sk-SK"/>
        </w:rPr>
        <w:tab/>
      </w:r>
      <w:bookmarkStart w:id="126" w:name="_Toc464821501"/>
      <w:r w:rsidRPr="009D06CF">
        <w:rPr>
          <w:lang w:val="sk-SK"/>
        </w:rPr>
        <w:t>Office 365 Delve Analytics</w:t>
      </w:r>
      <w:bookmarkEnd w:id="126"/>
    </w:p>
    <w:p w14:paraId="7DFC5B41" w14:textId="77777777" w:rsidR="009D06CF" w:rsidRPr="00927E5E" w:rsidRDefault="009D06CF" w:rsidP="009D06CF">
      <w:pPr>
        <w:pStyle w:val="ProductList-Body"/>
      </w:pPr>
      <w:r>
        <w:rPr>
          <w:b/>
          <w:color w:val="00188F"/>
        </w:rPr>
        <w:t>Zmluva o úrovni služieb</w:t>
      </w:r>
    </w:p>
    <w:p w14:paraId="5545C506" w14:textId="77777777" w:rsidR="009D06CF" w:rsidRPr="00927E5E" w:rsidRDefault="009D06CF" w:rsidP="009D06CF">
      <w:pPr>
        <w:pStyle w:val="ProductList-Body"/>
      </w:pPr>
      <w:r>
        <w:t>Pre Office 365 Delve Analytics sa neposkytuje žiadna zmluva o úrovni služieb.</w:t>
      </w:r>
    </w:p>
    <w:p w14:paraId="70A44D1F" w14:textId="77777777" w:rsidR="009D06CF" w:rsidRPr="00927E5E" w:rsidRDefault="00B040B0"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256CBA8F" w14:textId="77777777" w:rsidR="00017500" w:rsidRPr="007F0A21" w:rsidRDefault="00017500" w:rsidP="00017500">
      <w:pPr>
        <w:pStyle w:val="ProductList-Offering2Heading"/>
        <w:outlineLvl w:val="2"/>
      </w:pPr>
      <w:r>
        <w:tab/>
      </w:r>
      <w:bookmarkStart w:id="127" w:name="_Toc435790953"/>
      <w:bookmarkStart w:id="128" w:name="_Toc464821502"/>
      <w:r>
        <w:t>Office 365 Advanced eDiscovery</w:t>
      </w:r>
      <w:bookmarkEnd w:id="127"/>
      <w:bookmarkEnd w:id="128"/>
    </w:p>
    <w:p w14:paraId="573DB97E" w14:textId="77777777" w:rsidR="00017500" w:rsidRPr="0059610F" w:rsidRDefault="00017500" w:rsidP="00017500">
      <w:pPr>
        <w:pStyle w:val="ProductList-Body"/>
        <w:rPr>
          <w:b/>
          <w:color w:val="00188F"/>
        </w:rPr>
      </w:pPr>
      <w:r>
        <w:rPr>
          <w:b/>
          <w:color w:val="00188F"/>
        </w:rPr>
        <w:t>Zmluva o úrovni služieb</w:t>
      </w:r>
    </w:p>
    <w:p w14:paraId="760203CB" w14:textId="77777777" w:rsidR="00017500" w:rsidRPr="007F0A21" w:rsidRDefault="00017500" w:rsidP="00017500">
      <w:pPr>
        <w:pStyle w:val="ProductList-Body"/>
      </w:pPr>
      <w:r>
        <w:t>Pre službu Office 365 Advanced eDiscovery sa neposkytuje žiadna zmluva o úrovni služieb.</w:t>
      </w:r>
    </w:p>
    <w:p w14:paraId="46586799" w14:textId="77777777" w:rsidR="00017500" w:rsidRPr="007F0A21" w:rsidRDefault="00B040B0" w:rsidP="00017500">
      <w:pPr>
        <w:pStyle w:val="ProductList-Body"/>
        <w:shd w:val="clear" w:color="auto" w:fill="A6A6A6" w:themeFill="background1" w:themeFillShade="A6"/>
        <w:spacing w:before="120" w:after="240"/>
        <w:jc w:val="right"/>
      </w:pPr>
      <w:hyperlink w:anchor="TableofContents" w:history="1">
        <w:r w:rsidR="00017500">
          <w:rPr>
            <w:rStyle w:val="Hyperlink"/>
            <w:sz w:val="16"/>
            <w:szCs w:val="16"/>
          </w:rPr>
          <w:t>Obsah</w:t>
        </w:r>
      </w:hyperlink>
      <w:r w:rsidR="00017500">
        <w:rPr>
          <w:sz w:val="16"/>
          <w:szCs w:val="16"/>
        </w:rPr>
        <w:t>/</w:t>
      </w:r>
      <w:hyperlink w:anchor="GeneralTerms" w:history="1">
        <w:r w:rsidR="00017500">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29" w:name="_Toc464821503"/>
      <w:r w:rsidRPr="009D06CF">
        <w:rPr>
          <w:lang w:val="sk-SK"/>
        </w:rPr>
        <w:t>Office Online</w:t>
      </w:r>
      <w:bookmarkEnd w:id="129"/>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349623FB" w14:textId="77777777" w:rsidR="00976EB6" w:rsidRPr="00690C65" w:rsidRDefault="00B040B0"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3C3A612" w14:textId="1A3D3A49" w:rsidR="005B7124" w:rsidRPr="00690C65" w:rsidRDefault="005B7124" w:rsidP="002B7A6F">
      <w:pPr>
        <w:pStyle w:val="ProductList-Offering2Heading"/>
      </w:pPr>
      <w:r>
        <w:tab/>
      </w:r>
      <w:bookmarkStart w:id="130" w:name="_Toc464821504"/>
      <w:r>
        <w:t>OneDrive for Business</w:t>
      </w:r>
      <w:bookmarkEnd w:id="130"/>
    </w:p>
    <w:p w14:paraId="0064B7AB" w14:textId="77777777" w:rsidR="006523C8" w:rsidRPr="00690C65" w:rsidRDefault="006523C8" w:rsidP="006523C8">
      <w:pPr>
        <w:pStyle w:val="ProductList-Body"/>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5832793C" w14:textId="77777777" w:rsidR="005B7124" w:rsidRPr="00690C65" w:rsidRDefault="00B040B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9428D4D" w14:textId="77777777" w:rsidR="00B93221" w:rsidRPr="00903BB7" w:rsidRDefault="00B93221" w:rsidP="00B93221">
      <w:pPr>
        <w:pStyle w:val="ProductList-Offering2Heading"/>
        <w:outlineLvl w:val="2"/>
      </w:pPr>
      <w:r>
        <w:tab/>
      </w:r>
      <w:bookmarkStart w:id="131" w:name="_Toc453946627"/>
      <w:bookmarkStart w:id="132" w:name="_Toc451949065"/>
      <w:bookmarkStart w:id="133" w:name="_Toc464821505"/>
      <w:bookmarkStart w:id="134" w:name="ProjectOnline"/>
      <w:r>
        <w:t>Project Online</w:t>
      </w:r>
      <w:bookmarkEnd w:id="131"/>
      <w:bookmarkEnd w:id="132"/>
      <w:bookmarkEnd w:id="133"/>
    </w:p>
    <w:bookmarkEnd w:id="134"/>
    <w:p w14:paraId="6933A833" w14:textId="77777777" w:rsidR="00B93221" w:rsidRDefault="00B93221" w:rsidP="00B93221">
      <w:pPr>
        <w:pStyle w:val="ProductList-Offering1"/>
        <w:sectPr w:rsidR="00B93221" w:rsidSect="00E275D6">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30F4C03D" w14:textId="77777777" w:rsidR="00B93221" w:rsidRPr="00903BB7" w:rsidRDefault="00B93221" w:rsidP="00B93221">
      <w:pPr>
        <w:pStyle w:val="ProductList-Body"/>
      </w:pPr>
      <w:r>
        <w:rPr>
          <w:b/>
          <w:color w:val="00188F"/>
        </w:rPr>
        <w:t>Práva na inštaláciu a používanie aplikácie Project</w:t>
      </w:r>
    </w:p>
    <w:p w14:paraId="387FBE4D" w14:textId="77777777" w:rsidR="00B93221" w:rsidRPr="00903BB7" w:rsidRDefault="00B93221" w:rsidP="00B93221">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17B45728" w14:textId="77777777" w:rsidR="00B93221" w:rsidRPr="00903BB7" w:rsidRDefault="00B93221" w:rsidP="00B93221">
      <w:pPr>
        <w:pStyle w:val="ProductList-Body"/>
        <w:numPr>
          <w:ilvl w:val="0"/>
          <w:numId w:val="37"/>
        </w:numPr>
      </w:pPr>
      <w:r>
        <w:t>môžu aktivovať softvér poskytovaný s licenciou SL na najviac piatich súbežných POS na lokálne alebo vzdialené používanie,</w:t>
      </w:r>
    </w:p>
    <w:p w14:paraId="7C80626F" w14:textId="77777777" w:rsidR="00B93221" w:rsidRPr="00903BB7" w:rsidRDefault="00B93221" w:rsidP="00B93221">
      <w:pPr>
        <w:pStyle w:val="ProductList-Body"/>
        <w:numPr>
          <w:ilvl w:val="0"/>
          <w:numId w:val="37"/>
        </w:numPr>
      </w:pPr>
      <w:r>
        <w:t>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www.office.com/sca. „Sieťový server“ znamená na účely tohto práva na používanie fyzický hardvérový server určený výhradne na používanie zákazníkom.</w:t>
      </w:r>
    </w:p>
    <w:p w14:paraId="644D3269" w14:textId="77777777" w:rsidR="00B93221" w:rsidRPr="00903BB7" w:rsidRDefault="00B93221" w:rsidP="00B93221">
      <w:pPr>
        <w:pStyle w:val="ProductList-Body"/>
        <w:numPr>
          <w:ilvl w:val="0"/>
          <w:numId w:val="37"/>
        </w:numPr>
      </w:pPr>
      <w:r>
        <w:t>Musia aspoň raz za 30 dní pripojiť na internet každé zariadenie, v ktorom používateľ nainštaloval softvér, inak to môže ovplyvniť funkčnosť softvéru.</w:t>
      </w:r>
    </w:p>
    <w:p w14:paraId="7D8C3180" w14:textId="77777777" w:rsidR="005B7124" w:rsidRPr="00690C65" w:rsidRDefault="00B040B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35" w:name="_Toc464821506"/>
      <w: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C717108" w14:textId="77777777" w:rsidR="001E2C51" w:rsidRPr="006D2C33" w:rsidRDefault="001E2C51" w:rsidP="001E2C51">
      <w:pPr>
        <w:pStyle w:val="ProductList-Body"/>
      </w:pPr>
      <w:r>
        <w:rPr>
          <w:rFonts w:asciiTheme="majorHAnsi" w:hAnsiTheme="majorHAnsi"/>
          <w:sz w:val="16"/>
          <w:szCs w:val="16"/>
        </w:rPr>
        <w:t>Duet Enterprise Online pre produkty Microsoft SharePoint a SAP</w:t>
      </w:r>
    </w:p>
    <w:p w14:paraId="370A1DA4" w14:textId="77777777" w:rsidR="001E2C51" w:rsidRPr="006D2C33" w:rsidRDefault="001E2C51" w:rsidP="001E2C51">
      <w:pPr>
        <w:pStyle w:val="ProductList-Body"/>
      </w:pPr>
      <w:r>
        <w:rPr>
          <w:rFonts w:asciiTheme="majorHAnsi" w:hAnsiTheme="majorHAnsi"/>
          <w:sz w:val="16"/>
          <w:szCs w:val="16"/>
        </w:rPr>
        <w:t>SharePoint Online Kiosk</w:t>
      </w:r>
    </w:p>
    <w:p w14:paraId="79E0ED04" w14:textId="1A1FFF56" w:rsidR="005B7124" w:rsidRPr="00690C65" w:rsidRDefault="001E2C51" w:rsidP="001E2C51">
      <w:pPr>
        <w:pStyle w:val="ProductList-Body"/>
      </w:pPr>
      <w:r>
        <w:rPr>
          <w:rFonts w:asciiTheme="majorHAnsi" w:hAnsiTheme="majorHAnsi"/>
          <w:sz w:val="16"/>
          <w:szCs w:val="16"/>
        </w:rPr>
        <w:t>SharePoint Online (plán 1 a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089FCBC2"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Kiosk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39836558" w14:textId="548A5AF9" w:rsidR="008E1EAF" w:rsidRPr="00690C65" w:rsidRDefault="00B040B0"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54B5213" w14:textId="77777777" w:rsidR="009D06CF" w:rsidRPr="009D06CF" w:rsidRDefault="009D06CF" w:rsidP="009D06CF">
      <w:pPr>
        <w:pStyle w:val="ProductList-Offering2Heading"/>
        <w:outlineLvl w:val="2"/>
        <w:rPr>
          <w:lang w:val="sk-SK"/>
        </w:rPr>
      </w:pPr>
      <w:bookmarkStart w:id="136" w:name="SkypeforBusinessOnline"/>
      <w:r w:rsidRPr="009D06CF">
        <w:rPr>
          <w:lang w:val="sk-SK"/>
        </w:rPr>
        <w:tab/>
      </w:r>
      <w:bookmarkStart w:id="137" w:name="_Toc431797723"/>
      <w:bookmarkStart w:id="138" w:name="_Toc431459539"/>
      <w:bookmarkStart w:id="139" w:name="_Toc464821507"/>
      <w:r w:rsidRPr="009D06CF">
        <w:rPr>
          <w:lang w:val="sk-SK"/>
        </w:rPr>
        <w:t xml:space="preserve">Skype for Business </w:t>
      </w:r>
      <w:bookmarkEnd w:id="137"/>
      <w:r w:rsidRPr="009D06CF">
        <w:rPr>
          <w:lang w:val="sk-SK"/>
        </w:rPr>
        <w:t>Online</w:t>
      </w:r>
      <w:bookmarkEnd w:id="136"/>
      <w:bookmarkEnd w:id="138"/>
      <w:bookmarkEnd w:id="139"/>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196AD259" w14:textId="77777777" w:rsidR="001E2C51" w:rsidRPr="006D2C33" w:rsidRDefault="001E2C51" w:rsidP="001E2C51">
      <w:pPr>
        <w:pStyle w:val="ProductList-Body"/>
      </w:pPr>
      <w:r>
        <w:rPr>
          <w:rFonts w:asciiTheme="majorHAnsi" w:hAnsiTheme="majorHAnsi"/>
          <w:sz w:val="16"/>
          <w:szCs w:val="16"/>
        </w:rPr>
        <w:t>Skype for Business Online (plán 1 a plán 2)</w:t>
      </w:r>
    </w:p>
    <w:p w14:paraId="5B15806F" w14:textId="321462DF" w:rsidR="009D06CF" w:rsidRPr="00927E5E" w:rsidRDefault="001E2C51" w:rsidP="001E2C51">
      <w:pPr>
        <w:pStyle w:val="ProductList-Body"/>
      </w:pPr>
      <w:r>
        <w:rPr>
          <w:rFonts w:asciiTheme="majorHAnsi" w:hAnsiTheme="majorHAnsi"/>
          <w:sz w:val="16"/>
          <w:szCs w:val="16"/>
        </w:rPr>
        <w:t>Skype for Business Online – cloudová pobočková ústredňa</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40" w:name="ZákladnéfunkciepreslužbyOffice365"/>
      <w:r>
        <w:rPr>
          <w:b/>
          <w:color w:val="00188F"/>
        </w:rPr>
        <w:t>Základné funkcie pre služby Office 365</w:t>
      </w:r>
      <w:bookmarkEnd w:id="140"/>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9D06CF">
      <w:pPr>
        <w:pStyle w:val="ProductList-Body"/>
        <w:tabs>
          <w:tab w:val="clear" w:pos="158"/>
          <w:tab w:val="left" w:pos="360"/>
        </w:tabs>
        <w:ind w:left="180"/>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7EADB445" w14:textId="77777777" w:rsidR="00CB6005" w:rsidRPr="00690C65" w:rsidRDefault="00B040B0"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1A863CF" w14:textId="31848848" w:rsidR="009D06CF" w:rsidRPr="009D06CF" w:rsidRDefault="009D06CF" w:rsidP="009D06CF">
      <w:pPr>
        <w:pStyle w:val="ProductList-Offering2Heading"/>
        <w:outlineLvl w:val="2"/>
        <w:rPr>
          <w:lang w:val="sk-SK"/>
        </w:rPr>
      </w:pPr>
      <w:bookmarkStart w:id="141" w:name="SkypeforBusinessOnlinePTSN"/>
      <w:r w:rsidRPr="009D06CF">
        <w:rPr>
          <w:lang w:val="sk-SK"/>
        </w:rPr>
        <w:tab/>
      </w:r>
      <w:bookmarkStart w:id="142" w:name="_Toc464821508"/>
      <w:r w:rsidRPr="009D06CF">
        <w:rPr>
          <w:lang w:val="sk-SK"/>
        </w:rPr>
        <w:t>Skype for Business Online – služby verejnej telefónnej siete s prepájaním okruhov</w:t>
      </w:r>
      <w:bookmarkEnd w:id="142"/>
    </w:p>
    <w:p w14:paraId="5409BCDD"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bookmarkEnd w:id="141"/>
    <w:p w14:paraId="477B9505"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volania cez verejnú telefónnu sieť s prepájaním okruhov</w:t>
      </w:r>
    </w:p>
    <w:p w14:paraId="6B10C8E4"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konferencie cez verejnú telefónnu sieť s prepájaním okruhov</w:t>
      </w:r>
    </w:p>
    <w:p w14:paraId="7DF7B821" w14:textId="77777777" w:rsidR="008B5FE7" w:rsidRPr="00866323" w:rsidRDefault="008B5FE7" w:rsidP="008B5FE7">
      <w:pPr>
        <w:pStyle w:val="ProductList-Body"/>
        <w:rPr>
          <w:rFonts w:asciiTheme="majorHAnsi" w:hAnsiTheme="majorHAnsi"/>
          <w:sz w:val="16"/>
          <w:szCs w:val="16"/>
        </w:rPr>
      </w:pPr>
      <w:r>
        <w:rPr>
          <w:rFonts w:asciiTheme="majorHAnsi" w:hAnsiTheme="majorHAnsi"/>
          <w:sz w:val="16"/>
          <w:szCs w:val="16"/>
        </w:rPr>
        <w:t>Skype for Business Server – využívanie verejnej telefónnej siete s prepájaním okruhov</w:t>
      </w:r>
    </w:p>
    <w:p w14:paraId="235FBA02" w14:textId="77777777" w:rsidR="008B5FE7" w:rsidRDefault="008B5FE7" w:rsidP="008B5FE7">
      <w:pPr>
        <w:pStyle w:val="ProductList-Offering2"/>
        <w:sectPr w:rsidR="008B5FE7" w:rsidSect="005B7124">
          <w:type w:val="continuous"/>
          <w:pgSz w:w="12240" w:h="15840"/>
          <w:pgMar w:top="1440" w:right="720" w:bottom="1440" w:left="720" w:header="720" w:footer="720" w:gutter="0"/>
          <w:cols w:num="2" w:space="720"/>
          <w:titlePg/>
          <w:docGrid w:linePitch="360"/>
        </w:sectPr>
      </w:pPr>
    </w:p>
    <w:p w14:paraId="623AA3B2" w14:textId="77777777" w:rsidR="009D06CF" w:rsidRPr="00017500" w:rsidRDefault="009D06CF" w:rsidP="009D06CF">
      <w:pPr>
        <w:pStyle w:val="ProductList-Body"/>
        <w:pBdr>
          <w:top w:val="single" w:sz="4" w:space="1" w:color="BFBFBF" w:themeColor="background1" w:themeShade="BF"/>
        </w:pBdr>
        <w:rPr>
          <w:sz w:val="8"/>
          <w:szCs w:val="8"/>
        </w:rPr>
      </w:pPr>
    </w:p>
    <w:p w14:paraId="40165331" w14:textId="77777777" w:rsidR="00B93221" w:rsidRPr="00903BB7" w:rsidRDefault="00B93221" w:rsidP="00B93221">
      <w:pPr>
        <w:pStyle w:val="ProductList-Body"/>
      </w:pPr>
      <w:r>
        <w:rPr>
          <w:b/>
          <w:color w:val="00188F"/>
        </w:rPr>
        <w:t xml:space="preserve">Služby verejnej telekomunikačnej siete </w:t>
      </w:r>
    </w:p>
    <w:p w14:paraId="3382587E" w14:textId="77777777" w:rsidR="00B93221" w:rsidRPr="00903BB7" w:rsidRDefault="00B93221" w:rsidP="00B93221">
      <w:pPr>
        <w:pStyle w:val="ProductList-Body"/>
      </w:pPr>
      <w:r>
        <w:t>Služby verejnej telefónnej siete s prepájaním okruhov v službe Skype for Business Online (ďalej len „služby verejnej telefónnej siete s prepájaním okruhov“) umožňujú používateľom komunikovať s ostatnými používateľmi prostredníctvom celosvetovej hlasovej telefónnej siete známej všeobecne ako verejná telefónna sieť s prepájaním okruhov. Služby verejnej telekomunikačnej siete poskytuje afilácia spoločnosti Microsoft oprávnená na ich poskytovanie. Ceny za služby verejnej telekomunikačnej siete môžu zahŕňať príslušné dane a poplatky. Všetky zahrnuté dane a poplatky sú uverejnené na multilicenčnom webe (</w:t>
      </w:r>
      <w:hyperlink r:id="rId41" w:history="1">
        <w:r>
          <w:rPr>
            <w:rStyle w:val="Hyperlink"/>
          </w:rPr>
          <w:t>http://go.microsoft.com/fwlink/?LinkId=690247</w:t>
        </w:r>
      </w:hyperlink>
      <w:r>
        <w:t>).</w:t>
      </w:r>
    </w:p>
    <w:p w14:paraId="1DC27A2C" w14:textId="77777777" w:rsidR="00DC2FF6" w:rsidRDefault="00DC2FF6" w:rsidP="00DC2FF6">
      <w:pPr>
        <w:pStyle w:val="ProductList-Body"/>
      </w:pPr>
    </w:p>
    <w:p w14:paraId="48D5AA33" w14:textId="77777777" w:rsidR="00DC2FF6" w:rsidRPr="003619D2" w:rsidRDefault="00DC2FF6" w:rsidP="00DC2FF6">
      <w:pPr>
        <w:pStyle w:val="ProductList-Body"/>
        <w:rPr>
          <w:b/>
          <w:color w:val="00188F"/>
        </w:rPr>
      </w:pPr>
      <w:r>
        <w:rPr>
          <w:b/>
          <w:color w:val="00188F"/>
        </w:rPr>
        <w:t>Dôležité informácie o pohotovostných službách</w:t>
      </w:r>
    </w:p>
    <w:p w14:paraId="47EF338E" w14:textId="77777777" w:rsidR="00DC2FF6" w:rsidRDefault="00DC2FF6" w:rsidP="00DC2FF6">
      <w:pPr>
        <w:pStyle w:val="ProductList-Body"/>
      </w:pPr>
      <w:r>
        <w:t xml:space="preserve">Zákazník musí každého požívateľa volaní cez verejnú telefónnu sieť s prepájaním okruhov v službe Skype for Business Online informovať o tom, že pohotovostné služby fungujú odlišne od tradičných telefónnych služieb v nasledujúcich aspektoch: (i) Skype for Business nemusí poznať aktuálnu polohu používateľa volajúceho pohotovostné služby, a preto môže dôjsť k presmerovaniu volania na nesprávne telefónne centrum pohotovostných služieb alebo vyslanie záchranných zložiek na nesprávne miesto, (ii) ak je zariadenie používateľa vybité, dôjde k výpadku jeho napájania alebo sa z akéhokoľvek iného dôvodu nemôže pripojiť na internet, používateľ nemôže uskutočniť volanie pohotovostných služieb prostredníctvom volania cez verejnú telefónnu sieť s prepájaním okruhov v službe Skype for Business Online a (iii) hoci volania cez verejnú telefónnu sieť s prepájaním okruhov v službe Skype for Business Online možno využívať kdekoľvek vo svete s dostupným pripojením na internet, používatelia by nemali volať </w:t>
      </w:r>
      <w:r>
        <w:lastRenderedPageBreak/>
        <w:t>pohotovostné služby z miest mimo svojej domovskej krajiny, pretože takéto volania s najväčšou pravdepodobnosťou nebudú presmerované na správne telefónne centrum v danej oblasti.</w:t>
      </w:r>
    </w:p>
    <w:p w14:paraId="5C25C847" w14:textId="77777777" w:rsidR="009D06CF" w:rsidRPr="00927E5E" w:rsidRDefault="009D06CF" w:rsidP="009D06CF">
      <w:pPr>
        <w:pStyle w:val="ProductList-Body"/>
        <w:tabs>
          <w:tab w:val="left" w:pos="360"/>
        </w:tabs>
      </w:pPr>
    </w:p>
    <w:p w14:paraId="308144F4" w14:textId="77777777" w:rsidR="009D06CF" w:rsidRPr="00017500" w:rsidRDefault="009D06CF" w:rsidP="00017500">
      <w:pPr>
        <w:pStyle w:val="ProductList-Body"/>
        <w:tabs>
          <w:tab w:val="clear" w:pos="158"/>
          <w:tab w:val="left" w:pos="360"/>
        </w:tabs>
        <w:rPr>
          <w:b/>
          <w:color w:val="00188F"/>
        </w:rPr>
      </w:pPr>
      <w:r w:rsidRPr="00017500">
        <w:rPr>
          <w:b/>
          <w:color w:val="00188F"/>
        </w:rPr>
        <w:t>Obmedzenia používania</w:t>
      </w:r>
    </w:p>
    <w:p w14:paraId="6A3F1377" w14:textId="77777777" w:rsidR="009D06CF" w:rsidRPr="00927E5E" w:rsidRDefault="009D06CF" w:rsidP="009D06CF">
      <w:pPr>
        <w:pStyle w:val="ProductList-Body"/>
        <w:tabs>
          <w:tab w:val="clear" w:pos="158"/>
          <w:tab w:val="left" w:pos="360"/>
        </w:tabs>
      </w:pPr>
      <w:r>
        <w:t>Zákazník nemôže prekročiť obmedzenia používania vzťahujúce sa na príslušný plán predplatného služieb verejnej telefónnej siete s prepájaním okruhov. Môže to mať za následok pozastavenie poskytovania služieb. Spoločnosť Microsoft to pred pozastavením poskytovania služieb verejnej telefónnej siete s prepájaním okruhov zákazníkovi primerane oznámi a zákazník bude môcť počas každého obdobia takéhoto pozastavenia poskytovania aj naďalej uskutočňovať tiesňové hovory.</w:t>
      </w:r>
    </w:p>
    <w:p w14:paraId="10DA995F" w14:textId="77777777" w:rsidR="009D06CF" w:rsidRPr="00927E5E" w:rsidRDefault="00B040B0"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12EF9505" w14:textId="5048941C" w:rsidR="008E1EAF" w:rsidRPr="009D06CF" w:rsidRDefault="004B3528" w:rsidP="002B7A6F">
      <w:pPr>
        <w:pStyle w:val="ProductList-OfferingGroupHeading"/>
        <w:rPr>
          <w:lang w:val="sk-SK"/>
        </w:rPr>
      </w:pPr>
      <w:bookmarkStart w:id="143" w:name="_Toc464821509"/>
      <w:bookmarkStart w:id="144" w:name="OtherOnlineServices"/>
      <w:r w:rsidRPr="009D06CF">
        <w:rPr>
          <w:lang w:val="sk-SK"/>
        </w:rPr>
        <w:t>Iné služby online</w:t>
      </w:r>
      <w:bookmarkEnd w:id="143"/>
    </w:p>
    <w:bookmarkEnd w:id="144"/>
    <w:p w14:paraId="15FE5732" w14:textId="3F9E7EAA" w:rsidR="008E1EAF" w:rsidRPr="009D06CF" w:rsidRDefault="004B3528" w:rsidP="002B7A6F">
      <w:pPr>
        <w:pStyle w:val="ProductList-Offering2Heading"/>
        <w:rPr>
          <w:lang w:val="sk-SK"/>
        </w:rPr>
      </w:pPr>
      <w:r w:rsidRPr="009D06CF">
        <w:rPr>
          <w:lang w:val="sk-SK"/>
        </w:rPr>
        <w:tab/>
      </w:r>
      <w:bookmarkStart w:id="145" w:name="_Toc464821510"/>
      <w:r w:rsidRPr="009D06CF">
        <w:rPr>
          <w:lang w:val="sk-SK"/>
        </w:rPr>
        <w:t>Bing Maps Enterprise Platform a Bing Maps Mobile Asset Management Platform</w:t>
      </w:r>
      <w:bookmarkEnd w:id="145"/>
    </w:p>
    <w:p w14:paraId="64D0F751" w14:textId="77777777" w:rsidR="00917344" w:rsidRPr="00690C65" w:rsidRDefault="00917344" w:rsidP="00917344">
      <w:pPr>
        <w:pStyle w:val="ProductList-Body"/>
      </w:pPr>
      <w:r>
        <w:rPr>
          <w:b/>
          <w:color w:val="00188F"/>
        </w:rPr>
        <w:t>Licencie SL na služby</w:t>
      </w:r>
    </w:p>
    <w:p w14:paraId="3C3420FA" w14:textId="781ED104" w:rsidR="00917344" w:rsidRPr="00690C65" w:rsidRDefault="00917344" w:rsidP="00917344">
      <w:pPr>
        <w:pStyle w:val="ProductList-Body"/>
      </w:pPr>
      <w:r>
        <w:t xml:space="preserve">Na poskytovanie prístupu k službám sa vyžaduje licencia SL na služby. Každá licencia SL na služby sa musí zakúpiť s aspoň jednou z nasledujúcich oprávňujúcich dodatočných licencií SL: </w:t>
      </w:r>
    </w:p>
    <w:p w14:paraId="36E1EEF0" w14:textId="77777777" w:rsidR="00917344" w:rsidRPr="00690C65" w:rsidRDefault="00917344" w:rsidP="00917344">
      <w:pPr>
        <w:pStyle w:val="ProductList-Body"/>
        <w:numPr>
          <w:ilvl w:val="0"/>
          <w:numId w:val="20"/>
        </w:numPr>
        <w:ind w:left="450" w:hanging="270"/>
      </w:pPr>
      <w:r>
        <w:t xml:space="preserve">dodatočná licencia SL na používanie webovej lokality, ktorá sa vyžaduje na prístup neoverených používateľov k službám Bing Maps Enterprise Platform a Bing Maps Mobile Asset Management Platform prostredníctvom programov zákazníka na základe počtu zúčtovateľných transakcií za mesiac, </w:t>
      </w:r>
    </w:p>
    <w:p w14:paraId="1498380B" w14:textId="77777777" w:rsidR="00917344" w:rsidRPr="00690C65" w:rsidRDefault="00917344" w:rsidP="0088164F">
      <w:pPr>
        <w:pStyle w:val="ProductList-Body"/>
        <w:numPr>
          <w:ilvl w:val="0"/>
          <w:numId w:val="20"/>
        </w:numPr>
        <w:spacing w:before="40"/>
        <w:ind w:left="461" w:hanging="274"/>
      </w:pPr>
      <w:r>
        <w:t>licencia SL na používanie verejnej webovej lokality, ktorá je k dispozícii pre konkrétny počet zúčtovateľných transakcií na používanie na webovej lokalite, ktorá je verejne prístupná bez obmedzení,</w:t>
      </w:r>
    </w:p>
    <w:p w14:paraId="2EAAC315" w14:textId="77777777" w:rsidR="00917344" w:rsidRPr="00690C65" w:rsidRDefault="00917344" w:rsidP="0088164F">
      <w:pPr>
        <w:pStyle w:val="ProductList-Body"/>
        <w:numPr>
          <w:ilvl w:val="0"/>
          <w:numId w:val="20"/>
        </w:numPr>
        <w:spacing w:before="40"/>
        <w:ind w:left="461" w:hanging="274"/>
      </w:pPr>
      <w:r>
        <w:t>dodatočná licencia na používanie internej webovej lokality, ktorá je k dispozícii pre konkrétny počet zúčtovateľných transakcií na používanie na internej webovej lokalite (napríklad na intranete) v súkromnej sieti,</w:t>
      </w:r>
    </w:p>
    <w:p w14:paraId="680AC23C" w14:textId="5E137602" w:rsidR="00917344" w:rsidRPr="00690C65" w:rsidRDefault="00266A95" w:rsidP="0088164F">
      <w:pPr>
        <w:pStyle w:val="ProductList-Body"/>
        <w:numPr>
          <w:ilvl w:val="0"/>
          <w:numId w:val="20"/>
        </w:numPr>
        <w:spacing w:before="40"/>
        <w:ind w:left="461" w:hanging="274"/>
      </w:pPr>
      <w:r w:rsidRPr="00130F75">
        <w:rPr>
          <w:rFonts w:ascii="Calibri" w:hAnsi="Calibri"/>
          <w:szCs w:val="18"/>
        </w:rPr>
        <w:t>doplnok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licencia Bing Maps Known User SL, alebo</w:t>
      </w:r>
    </w:p>
    <w:p w14:paraId="13F1DA9E" w14:textId="77777777" w:rsidR="00917344" w:rsidRPr="00690C65" w:rsidRDefault="00917344" w:rsidP="0088164F">
      <w:pPr>
        <w:pStyle w:val="ProductList-Body"/>
        <w:numPr>
          <w:ilvl w:val="0"/>
          <w:numId w:val="20"/>
        </w:numPr>
        <w:spacing w:before="40"/>
        <w:ind w:left="461" w:hanging="274"/>
      </w:pPr>
      <w:r>
        <w:t>licencia Bing Maps Light Known User SL.</w:t>
      </w:r>
    </w:p>
    <w:p w14:paraId="0FE55054" w14:textId="77777777" w:rsidR="00713CAC" w:rsidRPr="00690C65" w:rsidRDefault="00713CAC" w:rsidP="00917344">
      <w:pPr>
        <w:pStyle w:val="ProductList-Body"/>
      </w:pPr>
    </w:p>
    <w:p w14:paraId="3AD768E9" w14:textId="77777777" w:rsidR="00917344" w:rsidRPr="00690C65" w:rsidRDefault="00917344" w:rsidP="009D06CF">
      <w:pPr>
        <w:pStyle w:val="ProductList-Body"/>
        <w:keepNext/>
      </w:pPr>
      <w:r>
        <w:rPr>
          <w:b/>
          <w:color w:val="00188F"/>
        </w:rPr>
        <w:t>Oprávňujúce dodatočné licencie SL k licencii SL na službu Bing Maps Mobile Asset Management Platform</w:t>
      </w:r>
    </w:p>
    <w:p w14:paraId="74E07B3F" w14:textId="739C2927" w:rsidR="00917344" w:rsidRPr="00690C65" w:rsidRDefault="00917344" w:rsidP="00917344">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Bing Maps Mobile Asset Management Platform. „Aktívum“ je definované ako akékoľvek vozidlo, zariadenie alebo iný mobilný objekt. Tieto dodatočné licencie SL sú určené pre konkrétny počet sledovaných aktív.</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Overení používatelia</w:t>
      </w:r>
    </w:p>
    <w:p w14:paraId="62E52076" w14:textId="444A9243" w:rsidR="00917344" w:rsidRPr="00690C65" w:rsidRDefault="00917344" w:rsidP="00917344">
      <w:pPr>
        <w:pStyle w:val="ProductList-Body"/>
      </w:pPr>
      <w:r>
        <w:t>Používatelia overení prostredníctvom programov zákazníka, ktorí pristupujú k službám Bing Maps Enterprise Platform a Bing Maps Mobile Asset Management Platform, musia mať licenciu SL.</w:t>
      </w:r>
    </w:p>
    <w:p w14:paraId="42B66073" w14:textId="77777777" w:rsidR="00917344" w:rsidRPr="00B130E0" w:rsidRDefault="00917344" w:rsidP="00917344">
      <w:pPr>
        <w:pStyle w:val="ProductList-Body"/>
        <w:rPr>
          <w:sz w:val="16"/>
        </w:rPr>
      </w:pPr>
    </w:p>
    <w:p w14:paraId="2BA7F5AC" w14:textId="77777777" w:rsidR="00917344" w:rsidRPr="00690C65" w:rsidRDefault="00917344" w:rsidP="00470AF7">
      <w:pPr>
        <w:pStyle w:val="ProductList-Body"/>
        <w:keepNext/>
      </w:pPr>
      <w:r>
        <w:rPr>
          <w:b/>
          <w:color w:val="00188F"/>
        </w:rPr>
        <w:t>Rozhrania API pre službu Bing Maps</w:t>
      </w:r>
    </w:p>
    <w:p w14:paraId="0B1B4362" w14:textId="25048EA2" w:rsidR="00917344" w:rsidRPr="00690C65" w:rsidRDefault="00917344" w:rsidP="00917344">
      <w:pPr>
        <w:pStyle w:val="ProductList-Body"/>
      </w:pPr>
      <w:r>
        <w:t xml:space="preserve">Zákazník môže používať všetky rozhrania API pre službu Bing Maps v súlade s podmienkami používania rozhrania API pre službu Microsoft Bing Maps Platform a súpravami SDK pre službu Bing Maps Platform (vrátane všetkých ich nástupníckych podmienok), ktoré sú uvedené na webových lokalitách </w:t>
      </w:r>
      <w:hyperlink r:id="rId42" w:history="1">
        <w:r>
          <w:rPr>
            <w:rStyle w:val="Hyperlink"/>
          </w:rPr>
          <w:t>http://go.microsoft.com/fwlink/p/?LinkID=66121</w:t>
        </w:r>
      </w:hyperlink>
      <w:r>
        <w:t xml:space="preserve"> a </w:t>
      </w:r>
      <w:hyperlink r:id="rId43" w:history="1">
        <w:r>
          <w:rPr>
            <w:rStyle w:val="Hyperlink"/>
          </w:rPr>
          <w:t>http://go.microsoft.com/fwlink/p/?LinkID=223436</w:t>
        </w:r>
      </w:hyperlink>
      <w:r>
        <w:t>.</w:t>
      </w:r>
    </w:p>
    <w:p w14:paraId="699EF278" w14:textId="77777777" w:rsidR="00917344" w:rsidRPr="00B130E0" w:rsidRDefault="00917344" w:rsidP="00917344">
      <w:pPr>
        <w:pStyle w:val="ProductList-Body"/>
        <w:rPr>
          <w:sz w:val="16"/>
        </w:rPr>
      </w:pPr>
    </w:p>
    <w:p w14:paraId="0C4A1132" w14:textId="77777777" w:rsidR="00917344" w:rsidRPr="00690C65" w:rsidRDefault="00917344" w:rsidP="00B879DB">
      <w:pPr>
        <w:pStyle w:val="ProductList-Body"/>
        <w:keepNext/>
      </w:pPr>
      <w:r>
        <w:rPr>
          <w:b/>
          <w:color w:val="00188F"/>
        </w:rPr>
        <w:t>Ochrana osobných údajov v službe Bing Maps</w:t>
      </w:r>
    </w:p>
    <w:p w14:paraId="5963E750" w14:textId="57B16C42" w:rsidR="008E1EAF" w:rsidRPr="00690C65" w:rsidRDefault="00917344" w:rsidP="00917344">
      <w:pPr>
        <w:pStyle w:val="ProductList-Body"/>
      </w:pPr>
      <w:r>
        <w:t xml:space="preserve">Na zákazníkovo používanie služby Bing Maps sa vzťahuje prehlásenie o ochrane osobných údajov v službe Bing a podmienky ochrany osobných údajov, ktoré sú uvedené v dokumente Podmienky používania rozhrania API pre službu Microsoft Bing Maps Platform na lokalite: </w:t>
      </w:r>
      <w:hyperlink r:id="rId44" w:history="1">
        <w:r>
          <w:rPr>
            <w:rStyle w:val="Hyperlink"/>
          </w:rPr>
          <w:t>http://go.microsoft.com/fwlink/?LinkID=248686</w:t>
        </w:r>
      </w:hyperlink>
      <w:r>
        <w:t>.</w:t>
      </w:r>
    </w:p>
    <w:p w14:paraId="5062E615" w14:textId="2CCCD383" w:rsidR="00917344" w:rsidRPr="00690C65" w:rsidRDefault="00B040B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34CEBE1" w14:textId="77777777" w:rsidR="001E2C51" w:rsidRPr="006D2C33" w:rsidRDefault="001E2C51" w:rsidP="001E2C51">
      <w:pPr>
        <w:pStyle w:val="ProductList-Offering2Heading"/>
      </w:pPr>
      <w:bookmarkStart w:id="146" w:name="MicrosoftLearning"/>
      <w:bookmarkStart w:id="147" w:name="MicrosoftPowerBIPro"/>
      <w:r>
        <w:tab/>
      </w:r>
      <w:bookmarkStart w:id="148" w:name="_Toc464821511"/>
      <w:bookmarkStart w:id="149" w:name="BusinessApplicationPlatform"/>
      <w:r>
        <w:t>Business Application Platform</w:t>
      </w:r>
      <w:bookmarkEnd w:id="148"/>
    </w:p>
    <w:bookmarkEnd w:id="149"/>
    <w:p w14:paraId="69020ABA" w14:textId="77777777" w:rsidR="001E2C51" w:rsidRPr="00A8327A" w:rsidRDefault="001E2C51" w:rsidP="001E2C51">
      <w:pPr>
        <w:pStyle w:val="ProductList-Body"/>
        <w:rPr>
          <w:rFonts w:asciiTheme="majorHAnsi" w:hAnsiTheme="majorHAnsi"/>
          <w:sz w:val="16"/>
          <w:szCs w:val="16"/>
        </w:rPr>
        <w:sectPr w:rsidR="001E2C51" w:rsidRPr="00A8327A" w:rsidSect="00A640E4">
          <w:footerReference w:type="first" r:id="rId45"/>
          <w:type w:val="continuous"/>
          <w:pgSz w:w="12240" w:h="15840"/>
          <w:pgMar w:top="1440" w:right="720" w:bottom="1440" w:left="720" w:header="720" w:footer="720" w:gutter="0"/>
          <w:cols w:space="720"/>
          <w:titlePg/>
          <w:docGrid w:linePitch="360"/>
        </w:sectPr>
      </w:pPr>
    </w:p>
    <w:p w14:paraId="0E62624E" w14:textId="77777777" w:rsidR="001E2C51" w:rsidRPr="00A8327A" w:rsidRDefault="001E2C51" w:rsidP="001E2C51">
      <w:pPr>
        <w:pStyle w:val="ProductList-Body"/>
        <w:rPr>
          <w:rFonts w:asciiTheme="majorHAnsi" w:hAnsiTheme="majorHAnsi"/>
          <w:sz w:val="16"/>
          <w:szCs w:val="16"/>
        </w:rPr>
        <w:sectPr w:rsidR="001E2C5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6F6210EA" w14:textId="77777777" w:rsidR="001E2C51" w:rsidRPr="006D3006" w:rsidRDefault="001E2C51" w:rsidP="001E2C51">
      <w:pPr>
        <w:pStyle w:val="ProductList-Body"/>
        <w:pBdr>
          <w:top w:val="single" w:sz="4" w:space="1" w:color="BFBFBF" w:themeColor="background1" w:themeShade="BF"/>
        </w:pBdr>
        <w:rPr>
          <w:sz w:val="8"/>
          <w:szCs w:val="8"/>
        </w:rPr>
      </w:pPr>
    </w:p>
    <w:p w14:paraId="202FE542" w14:textId="77777777" w:rsidR="001E2C51" w:rsidRPr="006D2C33" w:rsidRDefault="001E2C51" w:rsidP="001E2C51">
      <w:pPr>
        <w:pStyle w:val="ProductList-Body"/>
        <w:keepNext/>
        <w:tabs>
          <w:tab w:val="clear" w:pos="158"/>
          <w:tab w:val="left" w:pos="360"/>
        </w:tabs>
      </w:pPr>
      <w:r>
        <w:rPr>
          <w:b/>
          <w:color w:val="00188F"/>
        </w:rPr>
        <w:t>Oznámenia</w:t>
      </w:r>
    </w:p>
    <w:p w14:paraId="687ADF61" w14:textId="77777777" w:rsidR="001E2C51" w:rsidRPr="006D2C33" w:rsidRDefault="001E2C51" w:rsidP="001E2C51">
      <w:pPr>
        <w:pStyle w:val="ProductList-Body"/>
      </w:pPr>
      <w:r>
        <w:t>Platia oznámenia pre službu Bing Maps uvedené v </w:t>
      </w:r>
      <w:hyperlink w:anchor="Attachment1" w:history="1">
        <w:r>
          <w:rPr>
            <w:rStyle w:val="Hyperlink"/>
          </w:rPr>
          <w:t>prílohe 1</w:t>
        </w:r>
      </w:hyperlink>
      <w:r>
        <w:t>.</w:t>
      </w:r>
    </w:p>
    <w:p w14:paraId="4CD8743D" w14:textId="77777777" w:rsidR="001E2C51" w:rsidRPr="006D2C33" w:rsidRDefault="00B040B0"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1E2C51">
        <w:rPr>
          <w:sz w:val="16"/>
          <w:szCs w:val="16"/>
        </w:rPr>
        <w:t>/</w:t>
      </w:r>
      <w:hyperlink w:anchor="GeneralTerms" w:history="1">
        <w:r w:rsidR="001E2C51">
          <w:rPr>
            <w:rStyle w:val="Hyperlink"/>
            <w:sz w:val="16"/>
            <w:szCs w:val="16"/>
          </w:rPr>
          <w:t>všeobecné podmienky</w:t>
        </w:r>
      </w:hyperlink>
    </w:p>
    <w:p w14:paraId="625C8464" w14:textId="7EBAB224" w:rsidR="00A12A70" w:rsidRPr="003C2FBE" w:rsidRDefault="00A12A70" w:rsidP="00A12A70">
      <w:pPr>
        <w:pStyle w:val="ProductList-Offering2Heading"/>
      </w:pPr>
      <w:r>
        <w:lastRenderedPageBreak/>
        <w:tab/>
      </w:r>
      <w:bookmarkStart w:id="150" w:name="Intune"/>
      <w:bookmarkStart w:id="151" w:name="_Toc459970737"/>
      <w:bookmarkStart w:id="152" w:name="_Toc464821512"/>
      <w:r>
        <w:t>Microsoft Intune</w:t>
      </w:r>
      <w:bookmarkEnd w:id="150"/>
      <w:bookmarkEnd w:id="151"/>
      <w:bookmarkEnd w:id="152"/>
    </w:p>
    <w:p w14:paraId="124FE572" w14:textId="77777777" w:rsidR="00A12A70" w:rsidRPr="00A8327A" w:rsidRDefault="00A12A70" w:rsidP="00A12A70">
      <w:pPr>
        <w:pStyle w:val="ProductList-Body"/>
        <w:rPr>
          <w:rFonts w:asciiTheme="majorHAnsi" w:hAnsiTheme="majorHAnsi"/>
          <w:sz w:val="16"/>
          <w:szCs w:val="16"/>
        </w:rPr>
        <w:sectPr w:rsidR="00A12A70" w:rsidRPr="00A8327A" w:rsidSect="00A12A70">
          <w:footerReference w:type="first" r:id="rId46"/>
          <w:type w:val="continuous"/>
          <w:pgSz w:w="12240" w:h="15840"/>
          <w:pgMar w:top="1440" w:right="720" w:bottom="1440" w:left="720" w:header="720" w:footer="720" w:gutter="0"/>
          <w:cols w:space="720"/>
          <w:titlePg/>
          <w:docGrid w:linePitch="360"/>
        </w:sectPr>
      </w:pPr>
    </w:p>
    <w:p w14:paraId="1E21F639" w14:textId="77777777" w:rsidR="00A12A70" w:rsidRPr="003C2FBE" w:rsidRDefault="00A12A70" w:rsidP="00A12A70">
      <w:pPr>
        <w:pStyle w:val="ProductList-Body"/>
      </w:pPr>
      <w:r>
        <w:rPr>
          <w:rFonts w:asciiTheme="majorHAnsi" w:hAnsiTheme="majorHAnsi"/>
          <w:sz w:val="16"/>
          <w:szCs w:val="16"/>
        </w:rPr>
        <w:t>Microsoft Intune (na jedného používateľa)</w:t>
      </w:r>
    </w:p>
    <w:p w14:paraId="17EF97D7" w14:textId="77777777" w:rsidR="00A12A70" w:rsidRPr="003C2FBE" w:rsidRDefault="00A12A70" w:rsidP="00A12A70">
      <w:pPr>
        <w:pStyle w:val="ProductList-Body"/>
      </w:pPr>
      <w:r>
        <w:rPr>
          <w:rFonts w:asciiTheme="majorHAnsi" w:hAnsiTheme="majorHAnsi"/>
          <w:sz w:val="16"/>
          <w:szCs w:val="16"/>
        </w:rPr>
        <w:t>Microsoft Intune Add-on pre System Center Configuration</w:t>
      </w:r>
    </w:p>
    <w:p w14:paraId="5DA0D03F" w14:textId="77777777" w:rsidR="00A12A70" w:rsidRPr="00A8327A" w:rsidRDefault="00A12A70" w:rsidP="00A12A70">
      <w:pPr>
        <w:pStyle w:val="ProductList-Body"/>
        <w:rPr>
          <w:rFonts w:asciiTheme="majorHAnsi" w:hAnsiTheme="majorHAnsi"/>
          <w:sz w:val="16"/>
          <w:szCs w:val="16"/>
        </w:rPr>
        <w:sectPr w:rsidR="00A12A7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Windows Intune pre System Center Configuration Manager a System Center Endpoint Protection (pre jedného používateľa)</w:t>
      </w:r>
      <w:r>
        <w:rPr>
          <w:rFonts w:asciiTheme="majorHAnsi" w:hAnsiTheme="majorHAnsi"/>
          <w:sz w:val="16"/>
          <w:szCs w:val="16"/>
        </w:rPr>
        <w:br/>
        <w:t>(„doplnok Microsoft Intune“)</w:t>
      </w:r>
    </w:p>
    <w:p w14:paraId="7D61E31D" w14:textId="77777777" w:rsidR="00A12A70" w:rsidRPr="00A12A70" w:rsidRDefault="00A12A70" w:rsidP="00A12A70">
      <w:pPr>
        <w:pStyle w:val="ProductList-Body"/>
        <w:pBdr>
          <w:top w:val="single" w:sz="4" w:space="1" w:color="BFBFBF" w:themeColor="background1" w:themeShade="BF"/>
        </w:pBdr>
        <w:rPr>
          <w:sz w:val="8"/>
        </w:rPr>
      </w:pPr>
    </w:p>
    <w:p w14:paraId="2F52D4C2" w14:textId="77777777" w:rsidR="00A12A70" w:rsidRPr="003C2FBE" w:rsidRDefault="00A12A70" w:rsidP="00A12A70">
      <w:pPr>
        <w:pStyle w:val="ProductList-Body"/>
        <w:tabs>
          <w:tab w:val="clear" w:pos="158"/>
          <w:tab w:val="left" w:pos="360"/>
        </w:tabs>
      </w:pPr>
      <w:r>
        <w:rPr>
          <w:b/>
          <w:color w:val="00188F"/>
        </w:rPr>
        <w:t>Oznámenia</w:t>
      </w:r>
    </w:p>
    <w:p w14:paraId="17B8EED2"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2CAEA7B0" w14:textId="77777777" w:rsidR="00A12A70" w:rsidRPr="00B130E0" w:rsidRDefault="00A12A70" w:rsidP="00A12A70">
      <w:pPr>
        <w:pStyle w:val="ProductList-Body"/>
        <w:rPr>
          <w:sz w:val="16"/>
        </w:rPr>
      </w:pPr>
    </w:p>
    <w:p w14:paraId="4363C3A9" w14:textId="77777777" w:rsidR="00A12A70" w:rsidRPr="003C2FBE" w:rsidRDefault="00A12A70" w:rsidP="00A12A70">
      <w:pPr>
        <w:pStyle w:val="ProductList-Body"/>
        <w:tabs>
          <w:tab w:val="clear" w:pos="158"/>
          <w:tab w:val="left" w:pos="180"/>
        </w:tabs>
      </w:pPr>
      <w:r>
        <w:rPr>
          <w:b/>
          <w:color w:val="00188F"/>
        </w:rPr>
        <w:t>Spravovanie zariadení</w:t>
      </w:r>
    </w:p>
    <w:p w14:paraId="6555F120" w14:textId="77777777" w:rsidR="00A12A70" w:rsidRPr="003C2FBE" w:rsidRDefault="00A12A70" w:rsidP="00A12A70">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pätnástich zariadení.</w:t>
      </w:r>
    </w:p>
    <w:p w14:paraId="2D104473" w14:textId="77777777" w:rsidR="00A12A70" w:rsidRPr="00B130E0" w:rsidRDefault="00A12A70" w:rsidP="00A12A70">
      <w:pPr>
        <w:pStyle w:val="ProductList-Body"/>
        <w:tabs>
          <w:tab w:val="clear" w:pos="158"/>
          <w:tab w:val="left" w:pos="180"/>
        </w:tabs>
        <w:rPr>
          <w:sz w:val="16"/>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130E0" w:rsidRDefault="00A12A70" w:rsidP="00A12A70">
      <w:pPr>
        <w:pStyle w:val="ProductList-Body"/>
        <w:tabs>
          <w:tab w:val="clear" w:pos="158"/>
          <w:tab w:val="left" w:pos="180"/>
        </w:tabs>
        <w:rPr>
          <w:sz w:val="16"/>
        </w:rPr>
      </w:pPr>
    </w:p>
    <w:p w14:paraId="58054B68" w14:textId="77777777" w:rsidR="00A12A70" w:rsidRPr="003C2FBE" w:rsidRDefault="00A12A70" w:rsidP="00A12A70">
      <w:pPr>
        <w:pStyle w:val="ProductList-Body"/>
        <w:tabs>
          <w:tab w:val="clear" w:pos="158"/>
          <w:tab w:val="left" w:pos="180"/>
        </w:tabs>
      </w:pPr>
      <w:r>
        <w:rPr>
          <w:b/>
          <w:color w:val="00188F"/>
        </w:rPr>
        <w:t>Súčasti softvéru Windows v softvéri System Center</w:t>
      </w:r>
    </w:p>
    <w:p w14:paraId="5E2ACAB8" w14:textId="77777777" w:rsidR="00A12A70" w:rsidRPr="003C2FBE" w:rsidRDefault="00A12A70" w:rsidP="00A12A70">
      <w:pPr>
        <w:pStyle w:val="ProductList-Body"/>
        <w:tabs>
          <w:tab w:val="clear" w:pos="158"/>
          <w:tab w:val="left" w:pos="180"/>
        </w:tabs>
      </w:pPr>
      <w:r>
        <w:t xml:space="preserve">Softvér System Center obsahuje niektoré z nasledujúcich súčastí softvéru Windows: rozhranie Microsoft .NET Framework, aplikáciu Microsoft Data Access Components, softvér Powershell a určité knižnice .dll súvisiace s technológiami Microsoft Build, Windows Identity Foundation, Windows Library for JAVAScript,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47" w:history="1">
        <w:r>
          <w:rPr>
            <w:rStyle w:val="Hyperlink"/>
          </w:rPr>
          <w:t>http://go.microsoft.com/?linkid=9839206</w:t>
        </w:r>
      </w:hyperlink>
      <w:hyperlink w:history="1"/>
      <w:r>
        <w:t>.</w:t>
      </w:r>
    </w:p>
    <w:p w14:paraId="2AAFCAF0" w14:textId="77777777" w:rsidR="00A12A70" w:rsidRPr="00B130E0" w:rsidRDefault="00A12A70" w:rsidP="00A12A70">
      <w:pPr>
        <w:pStyle w:val="ProductList-Body"/>
        <w:tabs>
          <w:tab w:val="clear" w:pos="158"/>
          <w:tab w:val="left" w:pos="180"/>
        </w:tabs>
        <w:rPr>
          <w:sz w:val="16"/>
        </w:rPr>
      </w:pPr>
    </w:p>
    <w:p w14:paraId="350927B7" w14:textId="77777777" w:rsidR="00A12A70" w:rsidRPr="003C2FBE" w:rsidRDefault="00A12A70" w:rsidP="00A12A70">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6E6A52E1" w14:textId="77777777" w:rsidR="00A12A70" w:rsidRPr="003C2FBE" w:rsidRDefault="00B040B0" w:rsidP="00A12A70">
      <w:pPr>
        <w:pStyle w:val="ProductList-Body"/>
        <w:shd w:val="clear" w:color="auto" w:fill="A6A6A6" w:themeFill="background1" w:themeFillShade="A6"/>
        <w:spacing w:before="120" w:after="240"/>
        <w:jc w:val="right"/>
      </w:pPr>
      <w:hyperlink w:anchor="TableofContents" w:history="1">
        <w:r w:rsidR="00A12A70">
          <w:rPr>
            <w:rStyle w:val="Hyperlink"/>
            <w:sz w:val="16"/>
            <w:szCs w:val="16"/>
          </w:rPr>
          <w:t>Obsah</w:t>
        </w:r>
      </w:hyperlink>
      <w:r w:rsidR="00A12A70">
        <w:rPr>
          <w:sz w:val="16"/>
          <w:szCs w:val="16"/>
        </w:rPr>
        <w:t>/</w:t>
      </w:r>
      <w:hyperlink w:anchor="Všeobecnépodmienky" w:history="1">
        <w:r w:rsidR="00A12A70">
          <w:rPr>
            <w:rStyle w:val="Hyperlink"/>
            <w:sz w:val="16"/>
            <w:szCs w:val="16"/>
          </w:rPr>
          <w:t>všeobecné podmienky</w:t>
        </w:r>
      </w:hyperlink>
    </w:p>
    <w:p w14:paraId="7FB09995" w14:textId="56BB284F" w:rsidR="00B93221" w:rsidRPr="00903BB7" w:rsidRDefault="00B93221" w:rsidP="00B93221">
      <w:pPr>
        <w:pStyle w:val="ProductList-Offering2Heading"/>
        <w:outlineLvl w:val="2"/>
      </w:pPr>
      <w:r>
        <w:tab/>
      </w:r>
      <w:bookmarkStart w:id="153" w:name="_Toc453946633"/>
      <w:bookmarkStart w:id="154" w:name="_Toc464821513"/>
      <w:bookmarkStart w:id="155" w:name="_Toc451949071"/>
      <w:r>
        <w:t>Microsoft Learning</w:t>
      </w:r>
      <w:bookmarkEnd w:id="153"/>
      <w:bookmarkEnd w:id="154"/>
      <w:r>
        <w:t xml:space="preserve"> </w:t>
      </w:r>
      <w:bookmarkEnd w:id="155"/>
    </w:p>
    <w:bookmarkEnd w:id="146"/>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B130E0" w:rsidRDefault="00B93221" w:rsidP="00B93221">
      <w:pPr>
        <w:pStyle w:val="ProductList-Body"/>
        <w:rPr>
          <w:sz w:val="16"/>
        </w:rPr>
      </w:pPr>
    </w:p>
    <w:p w14:paraId="71FC61B6" w14:textId="77777777" w:rsidR="00B93221" w:rsidRPr="00903BB7" w:rsidRDefault="00B93221" w:rsidP="00B93221">
      <w:pPr>
        <w:pStyle w:val="ProductList-ClauseHeading"/>
      </w:pPr>
      <w:r>
        <w:t xml:space="preserve">Licencia SL na službu </w:t>
      </w:r>
      <w:bookmarkStart w:id="156" w:name="_Toc451949072"/>
      <w:r>
        <w:t>Microsoft Learning Imagine Academy</w:t>
      </w:r>
      <w:bookmarkEnd w:id="156"/>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130E0" w:rsidRDefault="009F2F54" w:rsidP="00A12A70">
      <w:pPr>
        <w:pStyle w:val="ProductList-ClauseHeading"/>
        <w:keepNext w:val="0"/>
        <w:rPr>
          <w:sz w:val="16"/>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48" w:history="1">
        <w:r>
          <w:rPr>
            <w:rStyle w:val="Hyperlink"/>
          </w:rPr>
          <w:t>http://www.microsoft.com/itacademy</w:t>
        </w:r>
      </w:hyperlink>
      <w:r>
        <w:t>.</w:t>
      </w:r>
    </w:p>
    <w:p w14:paraId="055035D9" w14:textId="77777777" w:rsidR="00B93221" w:rsidRPr="00B130E0" w:rsidRDefault="00B93221" w:rsidP="00B93221">
      <w:pPr>
        <w:pStyle w:val="ProductList-Body"/>
        <w:rPr>
          <w:sz w:val="16"/>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p w14:paraId="42F8E00F" w14:textId="77777777" w:rsidR="00B93221" w:rsidRPr="00903BB7" w:rsidRDefault="00B040B0" w:rsidP="00B93221">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B93221">
        <w:rPr>
          <w:sz w:val="16"/>
          <w:szCs w:val="16"/>
        </w:rPr>
        <w:t>/</w:t>
      </w:r>
      <w:hyperlink w:anchor="GeneralTerms" w:history="1">
        <w:r w:rsidR="00B93221">
          <w:rPr>
            <w:rStyle w:val="Hyperlink"/>
            <w:sz w:val="16"/>
            <w:szCs w:val="16"/>
          </w:rPr>
          <w:t>všeobecné podmienky</w:t>
        </w:r>
      </w:hyperlink>
    </w:p>
    <w:bookmarkEnd w:id="147"/>
    <w:p w14:paraId="3F70D916" w14:textId="77777777" w:rsidR="009F2F54" w:rsidRPr="009C1170" w:rsidRDefault="009F2F54" w:rsidP="009F2F54">
      <w:pPr>
        <w:pStyle w:val="ProductList-Offering2Heading"/>
        <w:keepNext/>
        <w:outlineLvl w:val="2"/>
      </w:pPr>
      <w:r>
        <w:tab/>
      </w:r>
      <w:bookmarkStart w:id="157" w:name="_Toc457466455"/>
      <w:bookmarkStart w:id="158" w:name="_Toc464821514"/>
      <w:r>
        <w:t>Minecraft: Education Edition</w:t>
      </w:r>
      <w:bookmarkEnd w:id="157"/>
      <w:bookmarkEnd w:id="158"/>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3D86016A" w14:textId="77777777" w:rsidR="009F2F54" w:rsidRPr="009C1170" w:rsidRDefault="00B040B0" w:rsidP="009F2F54">
      <w:pPr>
        <w:pStyle w:val="ProductList-Body"/>
        <w:shd w:val="clear" w:color="auto" w:fill="A6A6A6" w:themeFill="background1" w:themeFillShade="A6"/>
        <w:spacing w:before="120" w:after="240"/>
        <w:jc w:val="right"/>
        <w:rPr>
          <w:sz w:val="16"/>
          <w:szCs w:val="16"/>
        </w:rPr>
      </w:pPr>
      <w:hyperlink w:anchor="TableofContents" w:history="1">
        <w:r w:rsidR="009F2F54">
          <w:rPr>
            <w:rStyle w:val="Hyperlink"/>
            <w:sz w:val="16"/>
            <w:szCs w:val="16"/>
          </w:rPr>
          <w:t>Obsah</w:t>
        </w:r>
      </w:hyperlink>
      <w:r w:rsidR="009F2F54">
        <w:rPr>
          <w:sz w:val="16"/>
          <w:szCs w:val="16"/>
        </w:rPr>
        <w:t>/</w:t>
      </w:r>
      <w:hyperlink w:anchor="GeneralTerms" w:history="1">
        <w:r w:rsidR="009F2F54">
          <w:rPr>
            <w:rStyle w:val="Hyperlink"/>
            <w:sz w:val="16"/>
            <w:szCs w:val="16"/>
          </w:rPr>
          <w:t>všeobecné podmienky</w:t>
        </w:r>
      </w:hyperlink>
    </w:p>
    <w:p w14:paraId="5EEA3C10" w14:textId="52DC52F4" w:rsidR="00581CDB" w:rsidRPr="009D06CF" w:rsidRDefault="009F2F54" w:rsidP="001E2C51">
      <w:pPr>
        <w:pStyle w:val="ProductList-Offering2Heading"/>
        <w:keepNext/>
        <w:rPr>
          <w:lang w:val="sk-SK"/>
        </w:rPr>
      </w:pPr>
      <w:r>
        <w:rPr>
          <w:lang w:val="sk-SK"/>
        </w:rPr>
        <w:lastRenderedPageBreak/>
        <w:tab/>
      </w:r>
      <w:bookmarkStart w:id="159" w:name="_Toc464821515"/>
      <w:r w:rsidR="00581CDB" w:rsidRPr="009D06CF">
        <w:rPr>
          <w:lang w:val="sk-SK"/>
        </w:rPr>
        <w:t>Office 365 Developer</w:t>
      </w:r>
      <w:bookmarkEnd w:id="159"/>
    </w:p>
    <w:p w14:paraId="5B0F2979" w14:textId="77777777" w:rsidR="00581CDB" w:rsidRPr="00690C65" w:rsidRDefault="00581CDB" w:rsidP="001E2C51">
      <w:pPr>
        <w:pStyle w:val="ProductList-Body"/>
        <w:keepNext/>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130E0" w:rsidRDefault="00581CDB" w:rsidP="00581CDB">
      <w:pPr>
        <w:pStyle w:val="ProductList-Body"/>
        <w:tabs>
          <w:tab w:val="clear" w:pos="158"/>
          <w:tab w:val="left" w:pos="180"/>
        </w:tabs>
        <w:rPr>
          <w:sz w:val="16"/>
        </w:rPr>
      </w:pPr>
    </w:p>
    <w:p w14:paraId="6DDC9EA3" w14:textId="77777777" w:rsidR="00581CDB" w:rsidRPr="00690C65" w:rsidRDefault="00581CDB" w:rsidP="00470AF7">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491AA8F9" w14:textId="77777777" w:rsidR="00581CDB" w:rsidRPr="00690C65" w:rsidRDefault="00B040B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160" w:name="_Toc453946637"/>
      <w:bookmarkStart w:id="161" w:name="_Toc464821516"/>
      <w:r w:rsidRPr="00B93221">
        <w:rPr>
          <w:lang w:val="sk-SK"/>
        </w:rPr>
        <w:t>Operačný systém Windows pre osobné počítače</w:t>
      </w:r>
      <w:bookmarkEnd w:id="160"/>
      <w:bookmarkEnd w:id="161"/>
    </w:p>
    <w:p w14:paraId="614A0994" w14:textId="77777777" w:rsidR="00B93221" w:rsidRPr="00903BB7" w:rsidRDefault="00B93221" w:rsidP="00B93221">
      <w:pPr>
        <w:pStyle w:val="ProductList-Body"/>
      </w:pPr>
      <w:r>
        <w:rPr>
          <w:b/>
          <w:color w:val="00188F"/>
        </w:rPr>
        <w:t>Uchovávanie údajov</w:t>
      </w:r>
    </w:p>
    <w:p w14:paraId="705E5F2F" w14:textId="77777777" w:rsidR="00B93221" w:rsidRPr="00903BB7" w:rsidRDefault="00B93221" w:rsidP="00B93221">
      <w:pPr>
        <w:pStyle w:val="ProductList-Body"/>
      </w:pPr>
      <w:r>
        <w:t xml:space="preserve">Časť produktu Rozšírená ochrana pred bezpečnostnými hrozbami pre Windows Defender neobsahuje extrahovateľné zákaznícke údaje, a preto sa na ňu nevzťahujú podmienky extrahovania zákazníckych údajov v dokumente PPSO. </w:t>
      </w:r>
    </w:p>
    <w:p w14:paraId="6F7687E8" w14:textId="77777777" w:rsidR="00B93221" w:rsidRPr="00903BB7" w:rsidRDefault="00B040B0" w:rsidP="00B93221">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B93221">
        <w:rPr>
          <w:sz w:val="16"/>
          <w:szCs w:val="16"/>
        </w:rPr>
        <w:t>/</w:t>
      </w:r>
      <w:hyperlink w:anchor="GeneralTerms" w:history="1">
        <w:r w:rsidR="00B93221">
          <w:rPr>
            <w:rStyle w:val="Hyperlink"/>
            <w:sz w:val="16"/>
            <w:szCs w:val="16"/>
          </w:rPr>
          <w:t>všeobecné podmienky</w:t>
        </w:r>
      </w:hyperlink>
    </w:p>
    <w:p w14:paraId="2A97184F" w14:textId="5655D243" w:rsidR="000E6ED8" w:rsidRPr="009D06CF" w:rsidRDefault="00414009" w:rsidP="002B7A6F">
      <w:pPr>
        <w:pStyle w:val="ProductList-Offering2Heading"/>
        <w:rPr>
          <w:lang w:val="sk-SK"/>
        </w:rPr>
      </w:pPr>
      <w:r w:rsidRPr="009D06CF">
        <w:rPr>
          <w:lang w:val="sk-SK"/>
        </w:rPr>
        <w:tab/>
      </w:r>
      <w:bookmarkStart w:id="162" w:name="_Toc464821517"/>
      <w:r w:rsidRPr="009D06CF">
        <w:rPr>
          <w:lang w:val="sk-SK"/>
        </w:rPr>
        <w:t>Yammer Enterprise</w:t>
      </w:r>
      <w:bookmarkEnd w:id="162"/>
    </w:p>
    <w:p w14:paraId="3C7799A0" w14:textId="77777777" w:rsidR="00235E4F" w:rsidRPr="000772BE" w:rsidRDefault="00235E4F" w:rsidP="00235E4F">
      <w:pPr>
        <w:pStyle w:val="ProductList-Body"/>
      </w:pPr>
      <w:r>
        <w:rPr>
          <w:b/>
          <w:color w:val="00188F"/>
        </w:rPr>
        <w:t>Oznámenia</w:t>
      </w:r>
    </w:p>
    <w:p w14:paraId="32F639FF" w14:textId="07841EB6" w:rsidR="00235E4F" w:rsidRDefault="00235E4F" w:rsidP="00235E4F">
      <w:pPr>
        <w:pStyle w:val="ProductList-Body"/>
        <w:rPr>
          <w:b/>
          <w:color w:val="00188F"/>
        </w:rPr>
      </w:pP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3FFA5BDE" w14:textId="77777777" w:rsidR="00235E4F" w:rsidRPr="00B130E0" w:rsidRDefault="00235E4F" w:rsidP="00D67A4B">
      <w:pPr>
        <w:pStyle w:val="ProductList-Body"/>
        <w:rPr>
          <w:b/>
          <w:color w:val="00188F"/>
          <w:sz w:val="16"/>
        </w:rPr>
      </w:pPr>
    </w:p>
    <w:p w14:paraId="669D9CAE" w14:textId="098B4C4A" w:rsidR="00D67A4B" w:rsidRPr="00690C65" w:rsidRDefault="00D67A4B" w:rsidP="00D67A4B">
      <w:pPr>
        <w:pStyle w:val="ProductList-Body"/>
      </w:pPr>
      <w:r>
        <w:rPr>
          <w:b/>
          <w:color w:val="00188F"/>
        </w:rPr>
        <w:t>Externí používatelia</w:t>
      </w:r>
    </w:p>
    <w:p w14:paraId="7EEBD74F" w14:textId="47909BD2" w:rsidR="00D67A4B" w:rsidRPr="00690C65" w:rsidRDefault="00D67A4B" w:rsidP="00D67A4B">
      <w:pPr>
        <w:pStyle w:val="ProductList-Body"/>
      </w:pPr>
      <w:r>
        <w:t>Externí používatelia pozvaní do služby Yammer prostredníctvom funkcie externej siete nepotrebujú licencie SL pre používateľov.</w:t>
      </w:r>
    </w:p>
    <w:p w14:paraId="01377775" w14:textId="7860D170" w:rsidR="000E6ED8" w:rsidRPr="00690C65" w:rsidRDefault="00B040B0" w:rsidP="0001750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3" w:name="Attachment1"/>
      <w:bookmarkStart w:id="164" w:name="_Toc464821518"/>
      <w:r>
        <w:lastRenderedPageBreak/>
        <w:t>Príloha 1 – oznámenia</w:t>
      </w:r>
      <w:bookmarkEnd w:id="163"/>
      <w:bookmarkEnd w:id="164"/>
    </w:p>
    <w:p w14:paraId="2F4609B8" w14:textId="0A35F4A9" w:rsidR="004D27A6" w:rsidRPr="009D06CF" w:rsidRDefault="00D67A4B" w:rsidP="002B7A6F">
      <w:pPr>
        <w:pStyle w:val="ProductList-Offering1Heading"/>
        <w:rPr>
          <w:lang w:val="sk-SK"/>
        </w:rPr>
      </w:pPr>
      <w:bookmarkStart w:id="165" w:name="_Toc464821519"/>
      <w:r w:rsidRPr="009D06CF">
        <w:rPr>
          <w:lang w:val="sk-SK"/>
        </w:rPr>
        <w:t>Bing Maps</w:t>
      </w:r>
      <w:bookmarkEnd w:id="165"/>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49" w:history="1">
        <w:r>
          <w:rPr>
            <w:rStyle w:val="Hyperlink"/>
          </w:rPr>
          <w:t>go.microsoft.com/?linkid=9710837</w:t>
        </w:r>
      </w:hyperlink>
      <w:r>
        <w:t xml:space="preserve">, a prehlásením o ochrane osobných údajov v službe Bing Maps, ktoré je k dispozícii na webovej lokalite </w:t>
      </w:r>
      <w:hyperlink r:id="rId50" w:history="1">
        <w:r>
          <w:rPr>
            <w:rStyle w:val="Hyperlink"/>
          </w:rPr>
          <w:t>go.microsoft.com/fwlink/?LinkID=248686</w:t>
        </w:r>
      </w:hyperlink>
      <w:r>
        <w:t>.</w:t>
      </w:r>
    </w:p>
    <w:bookmarkStart w:id="166" w:name="_Toc431459551"/>
    <w:p w14:paraId="5A0660B5" w14:textId="77777777" w:rsidR="00235E4F" w:rsidRPr="000772BE" w:rsidRDefault="00235E4F" w:rsidP="00235E4F">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Obsah</w:t>
      </w:r>
      <w:r>
        <w:fldChar w:fldCharType="end"/>
      </w:r>
      <w:r>
        <w:rPr>
          <w:sz w:val="16"/>
          <w:szCs w:val="16"/>
        </w:rPr>
        <w:t>/</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167" w:name="_Toc464821520"/>
      <w:bookmarkStart w:id="168" w:name="ProfessionalServices"/>
      <w:r w:rsidRPr="009D06CF">
        <w:rPr>
          <w:lang w:val="sk-SK"/>
        </w:rPr>
        <w:t>Profesionálne služby</w:t>
      </w:r>
      <w:bookmarkEnd w:id="166"/>
      <w:bookmarkEnd w:id="167"/>
    </w:p>
    <w:bookmarkEnd w:id="168"/>
    <w:p w14:paraId="767D38FC" w14:textId="77777777" w:rsidR="008B5FE7" w:rsidRDefault="008B5FE7" w:rsidP="008B5FE7">
      <w:pPr>
        <w:pStyle w:val="ProductList-Body"/>
      </w:pPr>
      <w:r>
        <w:t>Zákazník môže byť oprávnený využívať zákaznícku podporu a konzultačné služby spoločnosti Microsoft súvisiace s touto službou on-line. Tieto služby sa považujú za „profesionálne služby“ na základe multilicenčnej zmluvy zákazníka. Ak sa multilicenčná zmluva zákazníka vzťahuje len na služby on-line (a nedefinuje profesionálne služby), potom sa tieto služby poskytujú v súlade s „podmienkami poskytovania profesionálnych služieb“, ktoré sú uvedené nižšie.</w:t>
      </w:r>
    </w:p>
    <w:p w14:paraId="3D001B4D" w14:textId="77777777" w:rsidR="008B5FE7" w:rsidRDefault="008B5FE7" w:rsidP="008B5FE7">
      <w:pPr>
        <w:pStyle w:val="ProductList-Body"/>
      </w:pPr>
    </w:p>
    <w:p w14:paraId="48242746" w14:textId="77777777" w:rsidR="008B5FE7" w:rsidRDefault="008B5FE7" w:rsidP="008B5FE7">
      <w:pPr>
        <w:pStyle w:val="ProductList-Body"/>
      </w:pPr>
      <w:r>
        <w:t>Profesionálne služby, na ktoré sa vzťahuje toto oznámenie, nie sú službami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profesionálnymi službami sú chránené na základe podmienok zachovávania dôvernosti uvedených v multilicenčnej zmluve zákazníka</w:t>
      </w:r>
      <w:r>
        <w:rPr>
          <w:szCs w:val="18"/>
        </w:rPr>
        <w:t>.</w:t>
      </w:r>
    </w:p>
    <w:p w14:paraId="2E037B27" w14:textId="77777777" w:rsidR="008B5FE7" w:rsidRDefault="008B5FE7" w:rsidP="008B5FE7">
      <w:pPr>
        <w:pStyle w:val="ProductList-Body"/>
      </w:pPr>
    </w:p>
    <w:p w14:paraId="56984F06" w14:textId="77777777" w:rsidR="008B5FE7" w:rsidRDefault="008B5FE7" w:rsidP="008B5FE7">
      <w:pPr>
        <w:pStyle w:val="ProductList-Body"/>
      </w:pPr>
      <w:r>
        <w:t>Na tieto profesionálne služby sa môžu vzťahovať dodatočné podmienky, ale len v rozsahu, v akom príslušné podmienky nebudú v rozpore s týmto oznámením.</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0772BE" w:rsidRDefault="00235E4F" w:rsidP="00235E4F">
      <w:pPr>
        <w:pStyle w:val="ProductList-Body"/>
      </w:pPr>
      <w:r>
        <w:rPr>
          <w:b/>
          <w:color w:val="00188F"/>
        </w:rPr>
        <w:t>Definícia</w:t>
      </w:r>
    </w:p>
    <w:p w14:paraId="338BBE94" w14:textId="77777777" w:rsidR="00235E4F" w:rsidRPr="000772BE" w:rsidRDefault="00235E4F" w:rsidP="00235E4F">
      <w:pPr>
        <w:pStyle w:val="ProductList-Body"/>
      </w:pPr>
      <w:r>
        <w:t>Všetky služby, na ktoré sa vzťahuje toto oznámenie, sú definované súhrnne ako „profesionálne služby“.</w:t>
      </w:r>
    </w:p>
    <w:p w14:paraId="131AF196" w14:textId="77777777" w:rsidR="00235E4F" w:rsidRPr="000772BE" w:rsidRDefault="00235E4F" w:rsidP="00235E4F">
      <w:pPr>
        <w:pStyle w:val="ProductList-Body"/>
      </w:pPr>
    </w:p>
    <w:p w14:paraId="0BB2B55A" w14:textId="77777777" w:rsidR="00235E4F" w:rsidRPr="000772BE" w:rsidRDefault="00235E4F" w:rsidP="00235E4F">
      <w:pPr>
        <w:pStyle w:val="ProductList-Body"/>
      </w:pPr>
      <w:r>
        <w:rPr>
          <w:b/>
          <w:color w:val="00188F"/>
        </w:rPr>
        <w:t>Záväzky zmluvných strán</w:t>
      </w:r>
    </w:p>
    <w:p w14:paraId="61E3F777" w14:textId="77777777" w:rsidR="00235E4F" w:rsidRPr="000772BE" w:rsidRDefault="00235E4F" w:rsidP="00235E4F">
      <w:pPr>
        <w:pStyle w:val="ProductList-Body"/>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235E4F">
      <w:pPr>
        <w:pStyle w:val="ProductList-Body"/>
      </w:pPr>
    </w:p>
    <w:p w14:paraId="75C9233C" w14:textId="77777777" w:rsidR="00235E4F" w:rsidRPr="000772BE" w:rsidRDefault="00235E4F" w:rsidP="00235E4F">
      <w:pPr>
        <w:pStyle w:val="ProductList-Body"/>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235E4F">
      <w:pPr>
        <w:pStyle w:val="ProductList-Body"/>
      </w:pPr>
    </w:p>
    <w:p w14:paraId="49BB9E27" w14:textId="77777777" w:rsidR="00235E4F" w:rsidRPr="000772BE" w:rsidRDefault="00235E4F" w:rsidP="00235E4F">
      <w:pPr>
        <w:pStyle w:val="ProductList-Body"/>
      </w:pPr>
      <w:r>
        <w:rPr>
          <w:b/>
          <w:color w:val="00188F"/>
        </w:rPr>
        <w:t>Obmedzenie zodpovednosti</w:t>
      </w:r>
    </w:p>
    <w:p w14:paraId="3DAF2AF7" w14:textId="77777777" w:rsidR="00235E4F" w:rsidRPr="000772BE" w:rsidRDefault="00235E4F" w:rsidP="00235E4F">
      <w:pPr>
        <w:pStyle w:val="ProductList-Body"/>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235E4F">
      <w:pPr>
        <w:pStyle w:val="ProductList-Body"/>
      </w:pPr>
    </w:p>
    <w:p w14:paraId="67108161" w14:textId="77777777" w:rsidR="000E0424" w:rsidRPr="003C69A1" w:rsidRDefault="000E0424" w:rsidP="000E0424">
      <w:pPr>
        <w:pStyle w:val="ProductList-Body"/>
        <w:outlineLvl w:val="2"/>
      </w:pPr>
      <w:r>
        <w:rPr>
          <w:b/>
          <w:color w:val="00188F"/>
        </w:rPr>
        <w:t>Opravy</w:t>
      </w:r>
    </w:p>
    <w:p w14:paraId="7F405953" w14:textId="77777777" w:rsidR="000E0424" w:rsidRPr="003C69A1" w:rsidRDefault="000E0424" w:rsidP="000E0424">
      <w:pPr>
        <w:pStyle w:val="ProductList-Body"/>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3C69A1" w:rsidRDefault="000E0424" w:rsidP="000E0424">
      <w:pPr>
        <w:pStyle w:val="ProductList-Body"/>
      </w:pPr>
    </w:p>
    <w:p w14:paraId="0C3305CF" w14:textId="77777777" w:rsidR="000E0424" w:rsidRPr="003C69A1" w:rsidRDefault="000E0424" w:rsidP="008B5FE7">
      <w:pPr>
        <w:pStyle w:val="ProductList-Body"/>
        <w:keepNext/>
        <w:outlineLvl w:val="2"/>
      </w:pPr>
      <w:r>
        <w:rPr>
          <w:b/>
          <w:color w:val="00188F"/>
        </w:rPr>
        <w:t>Doterajšie dielo</w:t>
      </w:r>
    </w:p>
    <w:p w14:paraId="1C729032" w14:textId="77777777" w:rsidR="000E0424" w:rsidRPr="003C69A1" w:rsidRDefault="000E0424" w:rsidP="000E0424">
      <w:pPr>
        <w:pStyle w:val="ProductList-Body"/>
      </w:pPr>
      <w:r>
        <w:t xml:space="preserve">„Doterajšie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w:t>
      </w:r>
      <w:r>
        <w:lastRenderedPageBreak/>
        <w:t>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3C69A1" w:rsidRDefault="000E0424" w:rsidP="000E0424">
      <w:pPr>
        <w:pStyle w:val="ProductList-Body"/>
      </w:pPr>
    </w:p>
    <w:p w14:paraId="4E685B31" w14:textId="77777777" w:rsidR="000E0424" w:rsidRPr="003C69A1" w:rsidRDefault="000E0424" w:rsidP="000E0424">
      <w:pPr>
        <w:pStyle w:val="ProductList-Body"/>
      </w:pPr>
      <w:r>
        <w:rPr>
          <w:b/>
          <w:color w:val="00188F"/>
        </w:rPr>
        <w:t>Výstupy zo služieb</w:t>
      </w:r>
    </w:p>
    <w:p w14:paraId="147F559F" w14:textId="77777777" w:rsidR="000E0424" w:rsidRPr="003C69A1" w:rsidRDefault="000E0424" w:rsidP="000E0424">
      <w:pPr>
        <w:pStyle w:val="ProductList-Body"/>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3C69A1" w:rsidRDefault="000E0424" w:rsidP="000E0424">
      <w:pPr>
        <w:pStyle w:val="ProductList-Body"/>
      </w:pPr>
    </w:p>
    <w:p w14:paraId="6BD73306" w14:textId="77777777" w:rsidR="000E0424" w:rsidRPr="003C69A1" w:rsidRDefault="000E0424" w:rsidP="000E0424">
      <w:pPr>
        <w:pStyle w:val="ProductList-Body"/>
        <w:tabs>
          <w:tab w:val="clear" w:pos="158"/>
          <w:tab w:val="left" w:pos="360"/>
        </w:tabs>
      </w:pPr>
      <w:r>
        <w:rPr>
          <w:b/>
          <w:color w:val="00188F"/>
        </w:rPr>
        <w:t>Technológie iného subjektu ako Microsoft</w:t>
      </w:r>
    </w:p>
    <w:p w14:paraId="39CD57A7" w14:textId="77777777" w:rsidR="000E0424" w:rsidRPr="003C69A1" w:rsidRDefault="000E0424" w:rsidP="000E0424">
      <w:pPr>
        <w:pStyle w:val="ProductList-Body"/>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0772BE" w:rsidRDefault="00235E4F" w:rsidP="00235E4F">
      <w:pPr>
        <w:pStyle w:val="ProductList-Body"/>
      </w:pPr>
    </w:p>
    <w:p w14:paraId="3B65A652" w14:textId="77777777" w:rsidR="00235E4F" w:rsidRPr="000772BE" w:rsidRDefault="00235E4F" w:rsidP="00235E4F">
      <w:pPr>
        <w:pStyle w:val="ProductList-Body"/>
        <w:outlineLvl w:val="2"/>
      </w:pPr>
      <w:r>
        <w:rPr>
          <w:b/>
          <w:color w:val="00188F"/>
        </w:rPr>
        <w:t>Práva afilácií</w:t>
      </w:r>
    </w:p>
    <w:p w14:paraId="45AA6A49" w14:textId="77777777" w:rsidR="00235E4F" w:rsidRPr="000772BE" w:rsidRDefault="00235E4F" w:rsidP="00235E4F">
      <w:pPr>
        <w:pStyle w:val="ProductList-Body"/>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235E4F">
      <w:pPr>
        <w:pStyle w:val="ProductList-Body"/>
      </w:pPr>
    </w:p>
    <w:p w14:paraId="13B61801" w14:textId="77777777" w:rsidR="00235E4F" w:rsidRPr="000772BE" w:rsidRDefault="00235E4F" w:rsidP="00235E4F">
      <w:pPr>
        <w:pStyle w:val="ProductList-Body"/>
      </w:pPr>
      <w:r>
        <w:rPr>
          <w:b/>
          <w:color w:val="00188F"/>
        </w:rPr>
        <w:t>Vládni zákazníci</w:t>
      </w:r>
    </w:p>
    <w:p w14:paraId="4BC387E0" w14:textId="77777777" w:rsidR="00235E4F" w:rsidRPr="000772BE" w:rsidRDefault="00235E4F" w:rsidP="00235E4F">
      <w:pPr>
        <w:pStyle w:val="ProductList-Body"/>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p w14:paraId="274067FB" w14:textId="77777777" w:rsidR="00235E4F" w:rsidRPr="000772BE" w:rsidRDefault="00B040B0"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169" w:name="_Toc451949080"/>
      <w:bookmarkStart w:id="170" w:name="_Toc464821521"/>
      <w:r w:rsidRPr="00933263">
        <w:rPr>
          <w:lang w:val="sk-SK"/>
        </w:rPr>
        <w:t>Oznámenie o kódovaní H.265/HEVC v mediálnych službách Azure</w:t>
      </w:r>
      <w:bookmarkEnd w:id="169"/>
      <w:bookmarkEnd w:id="170"/>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5A9DF3F5" w14:textId="77777777" w:rsidR="00933263" w:rsidRPr="006B0E11" w:rsidRDefault="00B040B0" w:rsidP="00933263">
      <w:pPr>
        <w:pStyle w:val="ProductList-Body"/>
        <w:shd w:val="clear" w:color="auto" w:fill="A6A6A6" w:themeFill="background1" w:themeFillShade="A6"/>
        <w:spacing w:before="120" w:after="240"/>
        <w:jc w:val="right"/>
        <w:rPr>
          <w:sz w:val="16"/>
          <w:szCs w:val="16"/>
        </w:rPr>
      </w:pPr>
      <w:hyperlink w:anchor="TableofContents" w:history="1">
        <w:r w:rsidR="00933263" w:rsidRPr="006B0E11">
          <w:rPr>
            <w:rStyle w:val="Hyperlink"/>
            <w:sz w:val="16"/>
            <w:szCs w:val="16"/>
          </w:rPr>
          <w:t>Obsah</w:t>
        </w:r>
      </w:hyperlink>
      <w:r w:rsidR="00933263" w:rsidRPr="006B0E11">
        <w:rPr>
          <w:sz w:val="16"/>
          <w:szCs w:val="16"/>
        </w:rPr>
        <w:t>/</w:t>
      </w:r>
      <w:hyperlink w:anchor="GeneralTerms" w:history="1">
        <w:r w:rsidR="00933263" w:rsidRPr="006B0E11">
          <w:rPr>
            <w:rStyle w:val="Hyperlink"/>
            <w:sz w:val="16"/>
            <w:szCs w:val="16"/>
          </w:rPr>
          <w:t>všeobecné podmienky</w:t>
        </w:r>
      </w:hyperlink>
    </w:p>
    <w:p w14:paraId="7C9D16CC" w14:textId="71A28BAA" w:rsidR="00D67A4B" w:rsidRPr="009D06CF" w:rsidRDefault="00A27D70" w:rsidP="002B7A6F">
      <w:pPr>
        <w:pStyle w:val="ProductList-Offering1Heading"/>
        <w:rPr>
          <w:lang w:val="sk-SK"/>
        </w:rPr>
      </w:pPr>
      <w:bookmarkStart w:id="171" w:name="_Toc464821522"/>
      <w:r w:rsidRPr="009D06CF">
        <w:rPr>
          <w:lang w:val="sk-SK"/>
        </w:rPr>
        <w:t>Oznámenie o vizuálnej norme H.264/AVC, videonorme VC-1, vizuálnej norme MPEG-4 a videonorme MPEG-2</w:t>
      </w:r>
      <w:bookmarkEnd w:id="171"/>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32E14F7" w14:textId="77777777" w:rsidR="00235E4F" w:rsidRPr="000772BE" w:rsidRDefault="00B040B0"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first" r:id="rId52"/>
          <w:pgSz w:w="12240" w:h="15840"/>
          <w:pgMar w:top="1440" w:right="720" w:bottom="1440" w:left="720" w:header="720" w:footer="720" w:gutter="0"/>
          <w:cols w:space="720"/>
          <w:titlePg/>
          <w:docGrid w:linePitch="360"/>
        </w:sectPr>
      </w:pPr>
    </w:p>
    <w:p w14:paraId="57337973" w14:textId="77777777" w:rsidR="008B5FE7" w:rsidRDefault="008B5FE7" w:rsidP="008B5FE7">
      <w:pPr>
        <w:pStyle w:val="ProductList-SectionHeading"/>
        <w:outlineLvl w:val="0"/>
      </w:pPr>
      <w:bookmarkStart w:id="172" w:name="_Toc464821523"/>
      <w:bookmarkStart w:id="173" w:name="Attachment2"/>
      <w:r>
        <w:lastRenderedPageBreak/>
        <w:t>Príloha 2 – balíky predplatných licencií</w:t>
      </w:r>
      <w:bookmarkEnd w:id="172"/>
    </w:p>
    <w:bookmarkEnd w:id="173"/>
    <w:p w14:paraId="6CC722E4" w14:textId="14B501CA" w:rsidR="008B5FE7" w:rsidRDefault="008B5FE7" w:rsidP="008B5FE7">
      <w:pPr>
        <w:pStyle w:val="ProductList-Body"/>
        <w:spacing w:after="120"/>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 xml:space="preserve">, </w:t>
      </w:r>
      <w:r>
        <w:t>balík licencií SL pre stĺpec, v ktorom je táto bunka, spĺňa požiadavky licencií SL na služby on-line danej bunky.</w:t>
      </w:r>
    </w:p>
    <w:tbl>
      <w:tblPr>
        <w:tblW w:w="10691"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453"/>
        <w:gridCol w:w="360"/>
        <w:gridCol w:w="756"/>
        <w:gridCol w:w="756"/>
        <w:gridCol w:w="754"/>
        <w:gridCol w:w="360"/>
        <w:gridCol w:w="395"/>
        <w:gridCol w:w="755"/>
        <w:gridCol w:w="576"/>
        <w:gridCol w:w="576"/>
      </w:tblGrid>
      <w:tr w:rsidR="001E2C51" w14:paraId="396877A7" w14:textId="77777777" w:rsidTr="001E2C51">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1B5C7EA1" w14:textId="77777777" w:rsidR="001E2C51" w:rsidRDefault="001E2C51" w:rsidP="00A528E4">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72A427" w14:textId="77777777" w:rsidR="001E2C51" w:rsidRPr="006D2C33" w:rsidRDefault="001E2C51" w:rsidP="00A528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1058D1" w14:textId="77777777" w:rsidR="001E2C51" w:rsidRDefault="001E2C51" w:rsidP="00A528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92C0BF1" w14:textId="77777777" w:rsidR="001E2C51" w:rsidRPr="006D2C33" w:rsidRDefault="001E2C51" w:rsidP="00A528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9D2D0FF" w14:textId="77777777" w:rsidR="001E2C51" w:rsidRDefault="001E2C51" w:rsidP="00A528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Vládna</w:t>
            </w:r>
          </w:p>
        </w:tc>
        <w:tc>
          <w:tcPr>
            <w:tcW w:w="813" w:type="dxa"/>
            <w:gridSpan w:val="2"/>
            <w:tcBorders>
              <w:top w:val="single" w:sz="12" w:space="0" w:color="FFFFFF" w:themeColor="background1"/>
              <w:left w:val="nil"/>
              <w:right w:val="single" w:sz="12" w:space="0" w:color="FFFFFF" w:themeColor="background1"/>
            </w:tcBorders>
            <w:shd w:val="clear" w:color="auto" w:fill="0072C6"/>
            <w:hideMark/>
          </w:tcPr>
          <w:p w14:paraId="27A8CC89" w14:textId="77777777" w:rsidR="001E2C51" w:rsidRPr="006D2C33" w:rsidRDefault="001E2C51" w:rsidP="00A528E4">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11BB6E07" w14:textId="77777777" w:rsidR="001E2C51" w:rsidRDefault="001E2C51" w:rsidP="00A528E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E78B63E" w14:textId="77777777" w:rsidR="001E2C51" w:rsidRPr="006D2C33" w:rsidRDefault="001E2C51" w:rsidP="00A528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7F44F19" w14:textId="77777777" w:rsidR="001E2C51" w:rsidRPr="006D2C33" w:rsidRDefault="001E2C51" w:rsidP="00A528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Obchodná</w:t>
            </w:r>
          </w:p>
          <w:p w14:paraId="528B6579" w14:textId="77777777" w:rsidR="001E2C51" w:rsidRDefault="001E2C51" w:rsidP="00A528E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C0A24E" w14:textId="77777777" w:rsidR="001E2C51" w:rsidRPr="006D2C33" w:rsidRDefault="001E2C51" w:rsidP="00A528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11F71E4" w14:textId="77777777" w:rsidR="001E2C51" w:rsidRPr="006D2C33" w:rsidRDefault="001E2C51" w:rsidP="00A528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Obchodná</w:t>
            </w:r>
          </w:p>
          <w:p w14:paraId="4E60EC5A" w14:textId="77777777" w:rsidR="001E2C51" w:rsidRDefault="001E2C51" w:rsidP="00A528E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581F32" w14:textId="77777777" w:rsidR="001E2C51" w:rsidRPr="006D2C33" w:rsidRDefault="001E2C51" w:rsidP="00A528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AB1AD97" w14:textId="77777777" w:rsidR="001E2C51" w:rsidRPr="006D2C33" w:rsidRDefault="001E2C51" w:rsidP="00A528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5D5D2709" w14:textId="77777777" w:rsidR="001E2C51" w:rsidRDefault="001E2C51" w:rsidP="00A528E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tc>
        <w:tc>
          <w:tcPr>
            <w:tcW w:w="755" w:type="dxa"/>
            <w:gridSpan w:val="2"/>
            <w:tcBorders>
              <w:top w:val="single" w:sz="12" w:space="0" w:color="FFFFFF" w:themeColor="background1"/>
              <w:left w:val="single" w:sz="12" w:space="0" w:color="FFFFFF" w:themeColor="background1"/>
              <w:right w:val="nil"/>
            </w:tcBorders>
            <w:shd w:val="clear" w:color="auto" w:fill="0072C6"/>
            <w:hideMark/>
          </w:tcPr>
          <w:p w14:paraId="59AF726A" w14:textId="77777777" w:rsidR="001E2C51" w:rsidRPr="006D2C33" w:rsidRDefault="001E2C51" w:rsidP="00A528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3AC526CC" w14:textId="77777777" w:rsidR="001E2C51" w:rsidRPr="006D2C33" w:rsidRDefault="001E2C51" w:rsidP="00A528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386E353B" w14:textId="77777777" w:rsidR="001E2C51" w:rsidRDefault="001E2C51" w:rsidP="00A528E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7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1B78B8" w14:textId="44979842" w:rsidR="001E2C51" w:rsidRDefault="009B2D23" w:rsidP="00A528E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Protective Enterprise</w:t>
            </w:r>
            <w:bookmarkStart w:id="174" w:name="_GoBack"/>
            <w:bookmarkEnd w:id="174"/>
            <w:r w:rsidR="001E2C51">
              <w:rPr>
                <w:rFonts w:asciiTheme="majorHAnsi" w:hAnsiTheme="majorHAnsi"/>
                <w:color w:val="FFFFFF" w:themeColor="background1"/>
                <w:sz w:val="16"/>
                <w:szCs w:val="16"/>
              </w:rPr>
              <w:t xml:space="preserve"> </w:t>
            </w:r>
            <w:r w:rsidR="001E2C51">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69F32294" w14:textId="77777777" w:rsidR="001E2C51" w:rsidRPr="006D2C33" w:rsidRDefault="001E2C51" w:rsidP="00A528E4">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2F826BA5" w14:textId="5D406E90" w:rsidR="001E2C51" w:rsidRDefault="001E2C51" w:rsidP="001E2C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1E2C51" w14:paraId="5939BAF1" w14:textId="77777777" w:rsidTr="001E2C51">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77C30BEB" w14:textId="77777777" w:rsidR="001E2C51" w:rsidRDefault="001E2C51" w:rsidP="00A528E4">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0AD36CD"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1C16D6"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A4EAB5"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CCE8DC"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0E2838"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29E68D"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7E92F5"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86B6A"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9D9402"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43C3AD"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B6B177"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1C31878"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8E7F32"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79B28591"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nil"/>
            </w:tcBorders>
            <w:shd w:val="clear" w:color="auto" w:fill="0072C6"/>
            <w:vAlign w:val="center"/>
          </w:tcPr>
          <w:p w14:paraId="50BAF4CD"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F4E3052"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65A07714"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Plán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58052A6F" w14:textId="77777777" w:rsidR="001E2C51" w:rsidRDefault="001E2C51" w:rsidP="00A528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Plán 2</w:t>
            </w:r>
          </w:p>
        </w:tc>
      </w:tr>
      <w:tr w:rsidR="001E2C51" w14:paraId="79168223" w14:textId="77777777" w:rsidTr="001E2C51">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6C5887E"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12148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B49B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7481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69CE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E73B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9B12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E338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BC6B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434C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A64C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90B0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7B74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EBBB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439D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AD4B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EC5B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3227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D2EB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1650708C" w14:textId="77777777" w:rsidTr="001E2C51">
        <w:trPr>
          <w:trHeight w:val="202"/>
        </w:trPr>
        <w:tc>
          <w:tcPr>
            <w:tcW w:w="2790" w:type="dxa"/>
            <w:tcBorders>
              <w:top w:val="nil"/>
              <w:left w:val="nil"/>
              <w:bottom w:val="dashSmallGap" w:sz="4" w:space="0" w:color="BFBFBF" w:themeColor="background1" w:themeShade="BF"/>
              <w:right w:val="nil"/>
            </w:tcBorders>
            <w:noWrap/>
            <w:vAlign w:val="center"/>
            <w:hideMark/>
          </w:tcPr>
          <w:p w14:paraId="6F8B807B"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CF3F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8C36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DB48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3F5B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6306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B4E1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063A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C1BE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7D1D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621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60A4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4A5B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68DE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000F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1B00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A4A5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2D0F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8242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7968932E"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FA660E"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9ED9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CB72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A882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693E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55DF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36E8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5078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F1DC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5999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1B78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9A98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A705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3DB6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58BB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D97E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9BAD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15A8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A4B5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20196FF9"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E3385C"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F5E39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8B3E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9960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D7BE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76CA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0997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7D214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71BA7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564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B768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E98A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3B57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615F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555E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C9EE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A1CE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2A65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4908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42D82276"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E970B6"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95B40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78BE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6C0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FD7C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4DC1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BEAB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86D8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FE33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B72E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469F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2760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7056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7C50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E20E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1918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84CF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E969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43BD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555D6198"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AED8AA"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6BADCC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3C0A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215F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17C0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FBD2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9871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877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9178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94EB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DC22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E662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1B60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18F9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EC50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AC08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9642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3BC9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64B2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196E22A2"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5E2ED"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8F8EB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62DC9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686F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3BAF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899C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F5CE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BD10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EBB7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B318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7EBB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9FBD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EF10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03F9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3DB8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A5EF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A83D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0EC6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9293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05FAF894"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34E8F"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9962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1ED3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5761A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92BD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496F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0B88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75013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BC8ED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FE11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AD7D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64A0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4192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703F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865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1F4F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EE85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4385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1EFD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3BBF66B0"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F07B5"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77583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0D97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300F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81A8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EAC5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69D1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61FA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9136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9FFB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797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7218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EB99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1FB5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428A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74AC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DA20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D63E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F20E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6E5ADF08"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33D10"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DA617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9ACC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54D7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AAB6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E2C9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2649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9E1B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57EF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5760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D4A7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E7B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B1BB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2E79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C4B5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382F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39A8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B858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7CF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792BD834"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2B300A"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ECC7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6F37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69D8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53B1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8203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C9CA4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20B3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105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594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7E9A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C00E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BE8E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29BD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2651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D349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6794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6F05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EC36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6452CF40"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123828"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cloudová pobočková ústredňa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1145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66E8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BF75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D399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8614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7C1F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837C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FD4F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99FC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3A14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E468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3A17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76EC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1F33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BF81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9814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0F1A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39FB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522B05CA"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E5A4B0"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 konferencie cez verejnú telefónnu sieť s prepájaním okruhov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EBD6F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3AD0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2E9A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B416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9D98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BBFB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723A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0A44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AF80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9401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DB7B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C86E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0D71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9430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D7F6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D185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B827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A012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2A2D147A"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A014E"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60EEE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B98DB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7DE2F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82C5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ACC7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1F12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E3B5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84DD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E9F3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E318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0001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30FEB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9D7A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2FBA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D3BA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225D3B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8558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6B79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43B7342A"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775C71"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220D5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6624C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9E019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0F8F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D060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C5D8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CE00D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2A29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4C2C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0A45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E180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C2CF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4EB1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B035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C908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1560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EDD6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FCCF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74AD94E2"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590293"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4C10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D2A0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1AF9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A59B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1D43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4E6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761A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AA2F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A4F9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B614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0382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6720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246A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E082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CA28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07E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2147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8B96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421D855D"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359498"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9253A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0E02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3020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13DD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EAB5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FE59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37F2E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6D627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7B9C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E46B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B519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4E9E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E7F5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8E60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D932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4101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B48E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7D4D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08632180"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92166F"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73450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C6A9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340D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B1AD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C1A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B883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6A04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03B0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671D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8F75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619C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7B83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2F66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4119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3492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98C8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19F9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5322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119BB0BF"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8D89B"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6A997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F087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4454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16C7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9C36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A388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7ABD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77F2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558A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61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2B15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9CB3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5E5C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DEE1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3FBE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331B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73C2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B9BF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0A020118"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D84A95"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1FCA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5D02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E76C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0772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712F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F6FB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E6F9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CBE9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877B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50DD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15FC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336D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AE9A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3BED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DC10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42CB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3971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8DCF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7BAF50F8" w14:textId="77777777" w:rsidTr="001E2C51">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F0B7E2"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B1B7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A61B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3016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952C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9D3B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C067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2090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0678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0325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7B8A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2B28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8E90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0533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4214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D1CD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78C7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390F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CF2E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24D27DB1"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C23E32"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8C0A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2D0B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E738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28A3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D0BB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82E8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C9A0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CBFF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E9D3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1F8F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8AEC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564E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DBC2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7044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B37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FD0D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C8DD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97B7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3E591D21"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2CB3A3"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Rozšírená ochrana pred bezpečnostnými hrozbami pre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440D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9578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5F1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08E3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B992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0806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BEC6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A042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E8EA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497B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DB7C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014C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9D4B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2095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DCD9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4D22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DFF5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9DE7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57BDDED5"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BF4BE8"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D00A1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F726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51B9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F08B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DAD5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0D00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9976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3063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3439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544E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2646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3C77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83C0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52E47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140EA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34A4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55A5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684B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5A63149D"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A6B5F"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95D4C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FE79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5B41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B0E2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ADDA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6810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09AD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13E3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D87F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61ED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91D1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D6A5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5A95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BDE2E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71E5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31E8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7331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F77C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79D6D47D"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AA686"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73343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67A5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0587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D8BB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4D85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BA58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9B01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534D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9689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E10B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42E9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C6F9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0A1D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D3CE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6193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1849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9084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02B3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316839CE"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2B4C0"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FCEE9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AADB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8080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98CC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6EA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3FE1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6C69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E593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1673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0EFA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701F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2EC7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78B7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3E516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6FD2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B3F8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1D17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DF33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76F6108C"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7E6FDA"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5B3C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E618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9DD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4D9B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0FE5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97C8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A769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395B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406E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A32F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3415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FA01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D969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782A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4B883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6BB5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DEC5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1C45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0CA6805C"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5CDFC"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1C119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BADE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BBE9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C0D9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10B3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7A51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4CC4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D9BB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C29E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0678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FB69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C7E3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403F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9D73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12AF8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39CD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4A7B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204F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38E5BA59"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96F51A"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5E2A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5E6D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5470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1D21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5CFA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C8AA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FA64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A861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74F9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60E6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737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255B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FC02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C3EA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BC73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62DD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A99F6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54BD0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4516A72D"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2AB043"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8E29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8A18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A860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3776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9911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059A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B3E6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5786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95E8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C9A6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CBCE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704E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4648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1F2A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7A9F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F6D4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4EFCE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48FCC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3B598BC4"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18425E"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B6D28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A91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D95B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6661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6E5C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90AD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0950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2ABC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4B08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536E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94D6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8B4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E2B7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633B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A07B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794F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BC6B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E3A5B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6ABFF964"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53A4B5" w14:textId="77777777" w:rsidR="001E2C51" w:rsidRPr="008F02B0"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2B10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E74B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0978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0EF7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FFD5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497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D652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E33A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0673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4386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5248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7502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A740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13F0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BC24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8728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6FB93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0F76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37CC2688"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CF5C8C" w14:textId="77777777" w:rsidR="001E2C51"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1E644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A474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CFA8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5074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52C0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5C37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92A7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ED67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69F2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346D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0C8F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AB47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A72C2"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1260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E066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7BDE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7C709A"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F8AB3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4C163B64" w14:textId="77777777" w:rsidTr="001E2C51">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EEFDEF" w14:textId="77777777" w:rsidR="001E2C51"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907B1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EDCD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B533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42B7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53155"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231F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3B16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91FF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B5FD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91F57"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4163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5612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BC8F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A6CDF"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F947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01B0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2AE956"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466ED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r w:rsidR="001E2C51" w14:paraId="326EEF58" w14:textId="77777777" w:rsidTr="001E2C51">
        <w:trPr>
          <w:trHeight w:val="202"/>
        </w:trPr>
        <w:tc>
          <w:tcPr>
            <w:tcW w:w="2790" w:type="dxa"/>
            <w:tcBorders>
              <w:top w:val="dashSmallGap" w:sz="4" w:space="0" w:color="BFBFBF" w:themeColor="background1" w:themeShade="BF"/>
              <w:left w:val="nil"/>
              <w:bottom w:val="nil"/>
              <w:right w:val="nil"/>
            </w:tcBorders>
            <w:noWrap/>
            <w:vAlign w:val="center"/>
          </w:tcPr>
          <w:p w14:paraId="0BF141B9" w14:textId="77777777" w:rsidR="001E2C51" w:rsidRDefault="001E2C51" w:rsidP="00A528E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1731A3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7C293A9"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EA7C41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1B60F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644BF0"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C1E5F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9A116C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3F340B4"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0641FC"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1E3F7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7630D8"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93C9C2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400553"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419039E"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EAC7C4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29366B"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2A19734D"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2D690EF1" w14:textId="77777777" w:rsidR="001E2C51" w:rsidRDefault="001E2C51" w:rsidP="00A528E4">
            <w:pPr>
              <w:pStyle w:val="ProductList-Body"/>
              <w:tabs>
                <w:tab w:val="clear" w:pos="158"/>
                <w:tab w:val="left" w:pos="720"/>
              </w:tabs>
              <w:spacing w:line="256" w:lineRule="auto"/>
              <w:jc w:val="center"/>
              <w:rPr>
                <w:rFonts w:asciiTheme="majorHAnsi" w:hAnsiTheme="majorHAnsi"/>
                <w:szCs w:val="18"/>
              </w:rPr>
            </w:pPr>
          </w:p>
        </w:tc>
      </w:tr>
    </w:tbl>
    <w:p w14:paraId="64E0DADC" w14:textId="77777777" w:rsidR="001E2C51" w:rsidRPr="006D2C33" w:rsidRDefault="001E2C51" w:rsidP="001E2C51">
      <w:pPr>
        <w:pStyle w:val="ProductList-Body"/>
        <w:spacing w:before="60"/>
      </w:pPr>
      <w:r>
        <w:rPr>
          <w:i/>
          <w:sz w:val="16"/>
          <w:szCs w:val="16"/>
          <w:vertAlign w:val="superscript"/>
        </w:rPr>
        <w:t>1</w:t>
      </w:r>
      <w:r>
        <w:rPr>
          <w:i/>
          <w:sz w:val="16"/>
          <w:szCs w:val="16"/>
        </w:rPr>
        <w:t xml:space="preserve"> Balíky dodatočných licencií SL, ktoré v názve obsahujú text „bez súčasti ProPlus“, nezahŕňajú práva na Office 365 ProPlus.</w:t>
      </w:r>
    </w:p>
    <w:p w14:paraId="2139063C" w14:textId="77777777" w:rsidR="001E2C51" w:rsidRPr="006D2C33" w:rsidRDefault="001E2C51" w:rsidP="001E2C51">
      <w:pPr>
        <w:pStyle w:val="ProductList-Body"/>
      </w:pPr>
      <w:r>
        <w:rPr>
          <w:i/>
          <w:sz w:val="16"/>
          <w:szCs w:val="16"/>
          <w:vertAlign w:val="superscript"/>
        </w:rPr>
        <w:t>2</w:t>
      </w:r>
      <w:r>
        <w:rPr>
          <w:i/>
          <w:sz w:val="16"/>
          <w:szCs w:val="16"/>
        </w:rPr>
        <w:t xml:space="preserve"> Okrem služieb on-line uvedených vyššie spĺňa balík Enterprise Cloud Suite požiadavku na licencie SL na krytie Windows SA pre jednotlivých používateľov, ako je to uvedené v dokumente Podmienky používania produktov.</w:t>
      </w:r>
    </w:p>
    <w:p w14:paraId="7F1270FB" w14:textId="23B0FD3F" w:rsidR="001E2C51" w:rsidRDefault="001E2C51" w:rsidP="001E2C51">
      <w:pPr>
        <w:pStyle w:val="ProductList-Body"/>
        <w:spacing w:after="120"/>
        <w:jc w:val="both"/>
      </w:pPr>
      <w:r>
        <w:rPr>
          <w:i/>
          <w:sz w:val="16"/>
          <w:szCs w:val="16"/>
          <w:vertAlign w:val="superscript"/>
        </w:rPr>
        <w:t>3</w:t>
      </w:r>
      <w:r>
        <w:rPr>
          <w:i/>
          <w:sz w:val="16"/>
          <w:szCs w:val="16"/>
        </w:rPr>
        <w:t xml:space="preserve"> Zahrnutie služby Skype for Business Online – konferencie cez verejnú telefónnu sieť s prepájaním okruhov do služby Office 365 Enterprise E5 závisí od dostupnosti v príslušnej oblasti.</w:t>
      </w:r>
    </w:p>
    <w:p w14:paraId="374EA8ED" w14:textId="7E6D0EFB" w:rsidR="00D67A4B" w:rsidRPr="00690C65" w:rsidRDefault="00B040B0" w:rsidP="00266A95">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5" w:name="Attachment3"/>
      <w:bookmarkStart w:id="176" w:name="_Toc464821524"/>
      <w:r>
        <w:lastRenderedPageBreak/>
        <w:t>Príloha 3 – štandardné zmluvné klauzuly (spracovávatelia)</w:t>
      </w:r>
      <w:bookmarkEnd w:id="175"/>
      <w:bookmarkEnd w:id="176"/>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lastRenderedPageBreak/>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lastRenderedPageBreak/>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lastRenderedPageBreak/>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00530A" w14:textId="77777777" w:rsidR="00B040B0" w:rsidRDefault="00B040B0" w:rsidP="009A573F">
      <w:pPr>
        <w:spacing w:after="0" w:line="240" w:lineRule="auto"/>
      </w:pPr>
      <w:r>
        <w:separator/>
      </w:r>
    </w:p>
  </w:endnote>
  <w:endnote w:type="continuationSeparator" w:id="0">
    <w:p w14:paraId="322B20A3" w14:textId="77777777" w:rsidR="00B040B0" w:rsidRDefault="00B040B0" w:rsidP="009A573F">
      <w:pPr>
        <w:spacing w:after="0" w:line="240" w:lineRule="auto"/>
      </w:pPr>
      <w:r>
        <w:continuationSeparator/>
      </w:r>
    </w:p>
  </w:endnote>
  <w:endnote w:type="continuationNotice" w:id="1">
    <w:p w14:paraId="17023F67" w14:textId="77777777" w:rsidR="00B040B0" w:rsidRDefault="00B040B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3845C9" w14:textId="77777777" w:rsidR="00692870" w:rsidRDefault="0069287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A12A70" w:rsidRDefault="00A12A7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A12A70" w:rsidRPr="00591643" w:rsidRDefault="00A12A7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A7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12A70" w:rsidRPr="00C76DF3" w:rsidRDefault="00B040B0" w:rsidP="005C51AC">
          <w:pPr>
            <w:pStyle w:val="ProductList-OfferingBody"/>
            <w:ind w:left="-77" w:right="-73"/>
            <w:jc w:val="center"/>
            <w:rPr>
              <w:color w:val="808080" w:themeColor="background1" w:themeShade="80"/>
              <w:sz w:val="14"/>
              <w:szCs w:val="14"/>
            </w:rPr>
          </w:pPr>
          <w:hyperlink w:anchor="TableofContents" w:history="1">
            <w:r w:rsidR="00A12A7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12A70" w:rsidRPr="00C76DF3" w:rsidRDefault="00A12A7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12A70" w:rsidRPr="00C76DF3" w:rsidRDefault="00B040B0" w:rsidP="005C51AC">
          <w:pPr>
            <w:pStyle w:val="ProductList-OfferingBody"/>
            <w:ind w:left="-72" w:right="-74"/>
            <w:jc w:val="center"/>
            <w:rPr>
              <w:color w:val="808080" w:themeColor="background1" w:themeShade="80"/>
              <w:sz w:val="14"/>
              <w:szCs w:val="14"/>
            </w:rPr>
          </w:pPr>
          <w:hyperlink w:anchor="Introduction" w:history="1">
            <w:r w:rsidR="00A12A7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12A70" w:rsidRPr="00C76DF3" w:rsidRDefault="00A12A7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12A70" w:rsidRPr="00C76DF3" w:rsidRDefault="00B040B0" w:rsidP="005C51AC">
          <w:pPr>
            <w:pStyle w:val="ProductList-OfferingBody"/>
            <w:ind w:left="-72" w:right="-75"/>
            <w:jc w:val="center"/>
            <w:rPr>
              <w:color w:val="808080" w:themeColor="background1" w:themeShade="80"/>
              <w:sz w:val="14"/>
              <w:szCs w:val="14"/>
            </w:rPr>
          </w:pPr>
          <w:hyperlink w:anchor="GeneralTerms" w:history="1">
            <w:r w:rsidR="00A12A7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12A70" w:rsidRPr="00C76DF3" w:rsidRDefault="00A12A7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12A70" w:rsidRPr="00C76DF3" w:rsidRDefault="00B040B0" w:rsidP="005C51AC">
          <w:pPr>
            <w:pStyle w:val="ProductList-OfferingBody"/>
            <w:ind w:left="-72" w:right="-77"/>
            <w:jc w:val="center"/>
            <w:rPr>
              <w:color w:val="808080" w:themeColor="background1" w:themeShade="80"/>
              <w:sz w:val="14"/>
              <w:szCs w:val="14"/>
            </w:rPr>
          </w:pPr>
          <w:hyperlink w:anchor="PrivacyandSecurityTerms" w:history="1">
            <w:r w:rsidR="00A12A7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12A70" w:rsidRPr="00C76DF3" w:rsidRDefault="00A12A7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12A70" w:rsidRPr="00C76DF3" w:rsidRDefault="00B040B0" w:rsidP="005C51AC">
          <w:pPr>
            <w:pStyle w:val="ProductList-OfferingBody"/>
            <w:ind w:left="-72" w:right="-77"/>
            <w:jc w:val="center"/>
            <w:rPr>
              <w:color w:val="808080" w:themeColor="background1" w:themeShade="80"/>
              <w:sz w:val="14"/>
              <w:szCs w:val="14"/>
            </w:rPr>
          </w:pPr>
          <w:hyperlink w:anchor="OnlineServiceSpecificTerms" w:history="1">
            <w:r w:rsidR="00A12A7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12A70" w:rsidRPr="00C76DF3" w:rsidRDefault="00A12A7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12A70" w:rsidRPr="00C76DF3" w:rsidRDefault="00B040B0" w:rsidP="005C51AC">
          <w:pPr>
            <w:pStyle w:val="ProductList-OfferingBody"/>
            <w:ind w:left="-72" w:right="-76"/>
            <w:jc w:val="center"/>
            <w:rPr>
              <w:color w:val="808080" w:themeColor="background1" w:themeShade="80"/>
              <w:sz w:val="14"/>
              <w:szCs w:val="14"/>
            </w:rPr>
          </w:pPr>
          <w:hyperlink w:anchor="Attachment1" w:history="1">
            <w:r w:rsidR="00A12A70">
              <w:rPr>
                <w:rStyle w:val="Hyperlink"/>
                <w:sz w:val="14"/>
                <w:szCs w:val="14"/>
              </w:rPr>
              <w:t>Prílohy</w:t>
            </w:r>
          </w:hyperlink>
        </w:p>
      </w:tc>
    </w:tr>
  </w:tbl>
  <w:p w14:paraId="7E537610" w14:textId="77777777" w:rsidR="00A12A70" w:rsidRPr="00591643" w:rsidRDefault="00A12A7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A12A70" w:rsidRPr="00990DE4"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A12A70" w:rsidRPr="00B22661" w:rsidRDefault="00B040B0" w:rsidP="00F24FF8">
          <w:pPr>
            <w:pStyle w:val="ProductList-OfferingBody"/>
            <w:ind w:left="-72" w:right="-74"/>
            <w:jc w:val="center"/>
            <w:rPr>
              <w:rStyle w:val="LogoportDoNotTranslate"/>
              <w:rFonts w:asciiTheme="minorHAnsi" w:hAnsiTheme="minorHAnsi"/>
              <w:sz w:val="14"/>
              <w:szCs w:val="14"/>
            </w:rPr>
          </w:pPr>
          <w:hyperlink w:anchor="TableofContents" w:history="1">
            <w:r w:rsidR="00A12A70"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A12A70" w:rsidRPr="00990DE4" w:rsidRDefault="00A12A70"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A12A70" w:rsidRPr="00990DE4" w:rsidRDefault="00B040B0" w:rsidP="00591643">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A12A70" w:rsidRPr="00990DE4" w:rsidRDefault="00A12A70"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A12A70" w:rsidRPr="00990DE4" w:rsidRDefault="00B040B0" w:rsidP="003812FE">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A12A70" w:rsidRPr="00990DE4" w:rsidRDefault="00A12A70"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A12A70" w:rsidRPr="00990DE4" w:rsidRDefault="00B040B0" w:rsidP="00591643">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A12A70" w:rsidRPr="00990DE4" w:rsidRDefault="00A12A70"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A12A70" w:rsidRPr="00990DE4" w:rsidRDefault="00B040B0" w:rsidP="003812FE">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A12A70" w:rsidRPr="00990DE4" w:rsidRDefault="00A12A70"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CC206F3" w:rsidR="00A12A70" w:rsidRPr="00990DE4" w:rsidRDefault="00B040B0" w:rsidP="003812FE">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71D89FB4" w14:textId="77777777" w:rsidR="00A12A70" w:rsidRPr="00C41D64" w:rsidRDefault="00A12A70">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A12A70" w:rsidRPr="00990DE4"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A12A70" w:rsidRPr="00B22661" w:rsidRDefault="00B040B0" w:rsidP="00C41D64">
          <w:pPr>
            <w:pStyle w:val="ProductList-OfferingBody"/>
            <w:ind w:left="-72" w:right="-74"/>
            <w:jc w:val="center"/>
            <w:rPr>
              <w:rStyle w:val="LogoportDoNotTranslate"/>
              <w:rFonts w:asciiTheme="minorHAnsi" w:hAnsiTheme="minorHAnsi"/>
              <w:sz w:val="14"/>
              <w:szCs w:val="14"/>
            </w:rPr>
          </w:pPr>
          <w:hyperlink w:anchor="TableofContents" w:history="1">
            <w:r w:rsidR="00A12A70"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A12A70" w:rsidRPr="00990DE4" w:rsidRDefault="00A12A70"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A12A70" w:rsidRPr="00990DE4" w:rsidRDefault="00B040B0" w:rsidP="00C41D64">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A12A70" w:rsidRPr="00990DE4" w:rsidRDefault="00A12A70"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A12A70" w:rsidRPr="00990DE4" w:rsidRDefault="00B040B0" w:rsidP="00C41D64">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A12A70" w:rsidRPr="00990DE4" w:rsidRDefault="00A12A70"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A12A70" w:rsidRPr="00990DE4" w:rsidRDefault="00B040B0" w:rsidP="00C41D64">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A12A70" w:rsidRPr="00990DE4" w:rsidRDefault="00B040B0" w:rsidP="00C41D64">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77777777" w:rsidR="00A12A70" w:rsidRPr="00990DE4" w:rsidRDefault="00B040B0" w:rsidP="00C41D64">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51E8780D" w14:textId="77777777" w:rsidR="00A12A70" w:rsidRPr="00C41D64" w:rsidRDefault="00A12A70" w:rsidP="00C41D64">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A12A70" w:rsidRPr="00990DE4" w14:paraId="2F06E86D"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43E3" w14:textId="77777777" w:rsidR="00A12A70" w:rsidRPr="00B22661" w:rsidRDefault="00B040B0" w:rsidP="00C41D64">
          <w:pPr>
            <w:pStyle w:val="ProductList-OfferingBody"/>
            <w:ind w:left="-72" w:right="-74"/>
            <w:jc w:val="center"/>
            <w:rPr>
              <w:rStyle w:val="LogoportDoNotTranslate"/>
              <w:rFonts w:asciiTheme="minorHAnsi" w:hAnsiTheme="minorHAnsi"/>
              <w:sz w:val="14"/>
              <w:szCs w:val="14"/>
            </w:rPr>
          </w:pPr>
          <w:hyperlink w:anchor="TableofContents" w:history="1">
            <w:r w:rsidR="00A12A70"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ECFF95" w14:textId="77777777" w:rsidR="00A12A70" w:rsidRPr="00990DE4" w:rsidRDefault="00A12A70"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5BFBD" w14:textId="77777777" w:rsidR="00A12A70" w:rsidRPr="00990DE4" w:rsidRDefault="00B040B0" w:rsidP="00C41D64">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696984" w14:textId="77777777" w:rsidR="00A12A70" w:rsidRPr="00990DE4" w:rsidRDefault="00A12A70"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194BE" w14:textId="77777777" w:rsidR="00A12A70" w:rsidRPr="00990DE4" w:rsidRDefault="00B040B0" w:rsidP="00C41D64">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CB401CF" w14:textId="77777777" w:rsidR="00A12A70" w:rsidRPr="00990DE4" w:rsidRDefault="00A12A70"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6324C" w14:textId="77777777" w:rsidR="00A12A70" w:rsidRPr="00990DE4" w:rsidRDefault="00B040B0" w:rsidP="00C41D64">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8B46E1E"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14CF1" w14:textId="77777777" w:rsidR="00A12A70" w:rsidRPr="00990DE4" w:rsidRDefault="00B040B0" w:rsidP="00C41D64">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217D70"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5FAE4" w14:textId="77777777" w:rsidR="00A12A70" w:rsidRPr="00990DE4" w:rsidRDefault="00B040B0" w:rsidP="00C41D64">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1787A504" w14:textId="77777777" w:rsidR="00A12A70" w:rsidRPr="00C41D64" w:rsidRDefault="00A12A70"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A12A70" w:rsidRPr="00990DE4"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A12A70" w:rsidRPr="00B22661" w:rsidRDefault="00B040B0" w:rsidP="00C41D64">
          <w:pPr>
            <w:pStyle w:val="ProductList-OfferingBody"/>
            <w:ind w:left="-72" w:right="-74"/>
            <w:jc w:val="center"/>
            <w:rPr>
              <w:rStyle w:val="LogoportDoNotTranslate"/>
              <w:rFonts w:asciiTheme="minorHAnsi" w:hAnsiTheme="minorHAnsi"/>
              <w:sz w:val="14"/>
              <w:szCs w:val="14"/>
            </w:rPr>
          </w:pPr>
          <w:hyperlink w:anchor="TableofContents" w:history="1">
            <w:r w:rsidR="00A12A70"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A12A70" w:rsidRPr="00990DE4" w:rsidRDefault="00A12A70"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A12A70" w:rsidRPr="00990DE4" w:rsidRDefault="00B040B0" w:rsidP="00C41D64">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A12A70" w:rsidRPr="00990DE4" w:rsidRDefault="00A12A70"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A12A70" w:rsidRPr="00990DE4" w:rsidRDefault="00B040B0" w:rsidP="00C41D64">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A12A70" w:rsidRPr="00990DE4" w:rsidRDefault="00A12A70"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A12A70" w:rsidRPr="00990DE4" w:rsidRDefault="00B040B0" w:rsidP="00C41D64">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A12A70" w:rsidRPr="00990DE4" w:rsidRDefault="00B040B0" w:rsidP="00C41D64">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7777777" w:rsidR="00A12A70" w:rsidRPr="00990DE4" w:rsidRDefault="00B040B0" w:rsidP="00C41D64">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172F4A22" w14:textId="77777777" w:rsidR="00A12A70" w:rsidRPr="00C41D64" w:rsidRDefault="00A12A70" w:rsidP="00CE6658">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A12A70" w:rsidRPr="00990DE4" w14:paraId="2486B6A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8193F" w14:textId="77777777" w:rsidR="00A12A70" w:rsidRPr="00B22661" w:rsidRDefault="00B040B0" w:rsidP="00C41D64">
          <w:pPr>
            <w:pStyle w:val="ProductList-OfferingBody"/>
            <w:ind w:left="-72" w:right="-74"/>
            <w:jc w:val="center"/>
            <w:rPr>
              <w:rStyle w:val="LogoportDoNotTranslate"/>
              <w:rFonts w:asciiTheme="minorHAnsi" w:hAnsiTheme="minorHAnsi"/>
              <w:sz w:val="14"/>
              <w:szCs w:val="14"/>
            </w:rPr>
          </w:pPr>
          <w:hyperlink w:anchor="TableofContents" w:history="1">
            <w:r w:rsidR="00A12A70"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CD4413" w14:textId="77777777" w:rsidR="00A12A70" w:rsidRPr="00990DE4" w:rsidRDefault="00A12A70"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83F6" w14:textId="77777777" w:rsidR="00A12A70" w:rsidRPr="00990DE4" w:rsidRDefault="00B040B0" w:rsidP="00C41D64">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086656" w14:textId="77777777" w:rsidR="00A12A70" w:rsidRPr="00990DE4" w:rsidRDefault="00A12A70"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AAF48" w14:textId="77777777" w:rsidR="00A12A70" w:rsidRPr="00990DE4" w:rsidRDefault="00B040B0" w:rsidP="00C41D64">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C334647" w14:textId="77777777" w:rsidR="00A12A70" w:rsidRPr="00990DE4" w:rsidRDefault="00A12A70"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C0BED" w14:textId="77777777" w:rsidR="00A12A70" w:rsidRPr="00990DE4" w:rsidRDefault="00B040B0" w:rsidP="00C41D64">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025FC8"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16FF3" w14:textId="77777777" w:rsidR="00A12A70" w:rsidRPr="00990DE4" w:rsidRDefault="00B040B0" w:rsidP="00C41D64">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0D06D29"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873FF" w14:textId="77777777" w:rsidR="00A12A70" w:rsidRPr="00990DE4" w:rsidRDefault="00B040B0" w:rsidP="00C41D64">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773E4CFB" w14:textId="77777777" w:rsidR="00A12A70" w:rsidRPr="00C41D64" w:rsidRDefault="00A12A70"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A12A70" w:rsidRPr="00990DE4"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A12A70" w:rsidRPr="00B22661" w:rsidRDefault="00B040B0" w:rsidP="00C41D64">
          <w:pPr>
            <w:pStyle w:val="ProductList-OfferingBody"/>
            <w:ind w:left="-72" w:right="-74"/>
            <w:jc w:val="center"/>
            <w:rPr>
              <w:rStyle w:val="LogoportDoNotTranslate"/>
              <w:rFonts w:asciiTheme="minorHAnsi" w:hAnsiTheme="minorHAnsi"/>
              <w:sz w:val="14"/>
              <w:szCs w:val="14"/>
            </w:rPr>
          </w:pPr>
          <w:hyperlink w:anchor="TableofContents" w:history="1">
            <w:r w:rsidR="00A12A70"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A12A70" w:rsidRPr="00990DE4" w:rsidRDefault="00A12A70" w:rsidP="00C41D6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A12A70" w:rsidRPr="00990DE4" w:rsidRDefault="00B040B0" w:rsidP="00C41D64">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A12A70" w:rsidRPr="00990DE4" w:rsidRDefault="00A12A70" w:rsidP="00C41D6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A12A70" w:rsidRPr="00990DE4" w:rsidRDefault="00B040B0" w:rsidP="00C41D64">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A12A70" w:rsidRPr="00990DE4" w:rsidRDefault="00A12A70" w:rsidP="00C41D6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A12A70" w:rsidRPr="00990DE4" w:rsidRDefault="00B040B0" w:rsidP="00C41D64">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A12A70" w:rsidRPr="00990DE4" w:rsidRDefault="00B040B0" w:rsidP="00C41D64">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A12A70" w:rsidRPr="00990DE4" w:rsidRDefault="00A12A70" w:rsidP="00C41D6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77777777" w:rsidR="00A12A70" w:rsidRPr="00990DE4" w:rsidRDefault="00B040B0" w:rsidP="00C41D64">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5E709357" w14:textId="77777777" w:rsidR="00A12A70" w:rsidRPr="00C41D64" w:rsidRDefault="00A12A70" w:rsidP="00CE6658">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2C51" w:rsidRPr="00C76DF3" w14:paraId="0069B418" w14:textId="77777777" w:rsidTr="001E2C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356B5" w14:textId="77777777" w:rsidR="001E2C51" w:rsidRPr="00C76DF3" w:rsidRDefault="00B040B0" w:rsidP="005C51AC">
          <w:pPr>
            <w:pStyle w:val="ProductList-OfferingBody"/>
            <w:ind w:left="-77" w:right="-73"/>
            <w:jc w:val="center"/>
            <w:rPr>
              <w:color w:val="808080" w:themeColor="background1" w:themeShade="80"/>
              <w:sz w:val="14"/>
              <w:szCs w:val="14"/>
            </w:rPr>
          </w:pPr>
          <w:hyperlink w:anchor="TableofContents" w:history="1">
            <w:r w:rsidR="001E2C5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92265C" w14:textId="77777777" w:rsidR="001E2C51" w:rsidRPr="00C76DF3" w:rsidRDefault="001E2C5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688A5" w14:textId="77777777" w:rsidR="001E2C51" w:rsidRPr="00C76DF3" w:rsidRDefault="00B040B0" w:rsidP="005C51AC">
          <w:pPr>
            <w:pStyle w:val="ProductList-OfferingBody"/>
            <w:ind w:left="-72" w:right="-74"/>
            <w:jc w:val="center"/>
            <w:rPr>
              <w:color w:val="808080" w:themeColor="background1" w:themeShade="80"/>
              <w:sz w:val="14"/>
              <w:szCs w:val="14"/>
            </w:rPr>
          </w:pPr>
          <w:hyperlink w:anchor="Introduction" w:history="1">
            <w:r w:rsidR="001E2C5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4C0BC" w14:textId="77777777" w:rsidR="001E2C51" w:rsidRPr="00C76DF3" w:rsidRDefault="001E2C5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2DF3E" w14:textId="77777777" w:rsidR="001E2C51" w:rsidRPr="00C76DF3" w:rsidRDefault="00B040B0" w:rsidP="005C51AC">
          <w:pPr>
            <w:pStyle w:val="ProductList-OfferingBody"/>
            <w:ind w:left="-72" w:right="-75"/>
            <w:jc w:val="center"/>
            <w:rPr>
              <w:color w:val="808080" w:themeColor="background1" w:themeShade="80"/>
              <w:sz w:val="14"/>
              <w:szCs w:val="14"/>
            </w:rPr>
          </w:pPr>
          <w:hyperlink w:anchor="GeneralTerms" w:history="1">
            <w:r w:rsidR="001E2C5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5B0A24" w14:textId="77777777" w:rsidR="001E2C51" w:rsidRPr="00C76DF3" w:rsidRDefault="001E2C5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0DEE4" w14:textId="77777777" w:rsidR="001E2C51" w:rsidRPr="00C76DF3" w:rsidRDefault="00B040B0" w:rsidP="005C51AC">
          <w:pPr>
            <w:pStyle w:val="ProductList-OfferingBody"/>
            <w:ind w:left="-72" w:right="-77"/>
            <w:jc w:val="center"/>
            <w:rPr>
              <w:color w:val="808080" w:themeColor="background1" w:themeShade="80"/>
              <w:sz w:val="14"/>
              <w:szCs w:val="14"/>
            </w:rPr>
          </w:pPr>
          <w:hyperlink w:anchor="PrivacyandSecurityTerms" w:history="1">
            <w:r w:rsidR="001E2C5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3CC88" w14:textId="77777777" w:rsidR="001E2C51" w:rsidRPr="00C76DF3" w:rsidRDefault="001E2C5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A7957" w14:textId="77777777" w:rsidR="001E2C51" w:rsidRPr="00C76DF3" w:rsidRDefault="00B040B0" w:rsidP="005C51AC">
          <w:pPr>
            <w:pStyle w:val="ProductList-OfferingBody"/>
            <w:ind w:left="-72" w:right="-77"/>
            <w:jc w:val="center"/>
            <w:rPr>
              <w:color w:val="808080" w:themeColor="background1" w:themeShade="80"/>
              <w:sz w:val="14"/>
              <w:szCs w:val="14"/>
            </w:rPr>
          </w:pPr>
          <w:hyperlink w:anchor="OnlineServiceSpecificTerms" w:history="1">
            <w:r w:rsidR="001E2C5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ADC2B8" w14:textId="77777777" w:rsidR="001E2C51" w:rsidRPr="00C76DF3" w:rsidRDefault="001E2C5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3C497" w14:textId="77777777" w:rsidR="001E2C51" w:rsidRPr="00C76DF3" w:rsidRDefault="00B040B0" w:rsidP="005C51AC">
          <w:pPr>
            <w:pStyle w:val="ProductList-OfferingBody"/>
            <w:ind w:left="-72" w:right="-76"/>
            <w:jc w:val="center"/>
            <w:rPr>
              <w:color w:val="808080" w:themeColor="background1" w:themeShade="80"/>
              <w:sz w:val="14"/>
              <w:szCs w:val="14"/>
            </w:rPr>
          </w:pPr>
          <w:hyperlink w:anchor="Attachment1" w:history="1">
            <w:r w:rsidR="001E2C51">
              <w:rPr>
                <w:rStyle w:val="Hyperlink"/>
                <w:sz w:val="14"/>
                <w:szCs w:val="14"/>
              </w:rPr>
              <w:t>Prílohy</w:t>
            </w:r>
          </w:hyperlink>
        </w:p>
      </w:tc>
    </w:tr>
  </w:tbl>
  <w:p w14:paraId="722EAB06" w14:textId="77777777" w:rsidR="001E2C51" w:rsidRPr="00591643" w:rsidRDefault="001E2C51"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2C51" w:rsidRPr="00C76DF3" w14:paraId="5748AC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55223" w14:textId="77777777" w:rsidR="001E2C51" w:rsidRPr="00C76DF3" w:rsidRDefault="00B040B0" w:rsidP="00591643">
          <w:pPr>
            <w:pStyle w:val="ProductList-OfferingBody"/>
            <w:ind w:left="-77" w:right="-73"/>
            <w:jc w:val="center"/>
            <w:rPr>
              <w:color w:val="808080" w:themeColor="background1" w:themeShade="80"/>
              <w:sz w:val="14"/>
              <w:szCs w:val="14"/>
            </w:rPr>
          </w:pPr>
          <w:hyperlink w:anchor="TableofContents" w:history="1">
            <w:r w:rsidR="001E2C5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8CE5A0" w14:textId="77777777" w:rsidR="001E2C51" w:rsidRPr="00C76DF3" w:rsidRDefault="001E2C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520DF5" w14:textId="77777777" w:rsidR="001E2C51" w:rsidRPr="00C76DF3" w:rsidRDefault="00B040B0" w:rsidP="00591643">
          <w:pPr>
            <w:pStyle w:val="ProductList-OfferingBody"/>
            <w:ind w:left="-72" w:right="-74"/>
            <w:jc w:val="center"/>
            <w:rPr>
              <w:color w:val="808080" w:themeColor="background1" w:themeShade="80"/>
              <w:sz w:val="14"/>
              <w:szCs w:val="14"/>
            </w:rPr>
          </w:pPr>
          <w:hyperlink w:anchor="Introduction" w:history="1">
            <w:r w:rsidR="001E2C5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EE39E2" w14:textId="77777777" w:rsidR="001E2C51" w:rsidRPr="00C76DF3" w:rsidRDefault="001E2C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F70AF" w14:textId="77777777" w:rsidR="001E2C51" w:rsidRPr="00C76DF3" w:rsidRDefault="00B040B0" w:rsidP="003812FE">
          <w:pPr>
            <w:pStyle w:val="ProductList-OfferingBody"/>
            <w:ind w:left="-72" w:right="-75"/>
            <w:jc w:val="center"/>
            <w:rPr>
              <w:color w:val="808080" w:themeColor="background1" w:themeShade="80"/>
              <w:sz w:val="14"/>
              <w:szCs w:val="14"/>
            </w:rPr>
          </w:pPr>
          <w:hyperlink w:anchor="GeneralTerms" w:history="1">
            <w:r w:rsidR="001E2C5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02E4C2" w14:textId="77777777" w:rsidR="001E2C51" w:rsidRPr="00C76DF3" w:rsidRDefault="001E2C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EB1A2" w14:textId="77777777" w:rsidR="001E2C51" w:rsidRPr="00C76DF3" w:rsidRDefault="00B040B0" w:rsidP="00591643">
          <w:pPr>
            <w:pStyle w:val="ProductList-OfferingBody"/>
            <w:ind w:left="-72" w:right="-77"/>
            <w:jc w:val="center"/>
            <w:rPr>
              <w:color w:val="808080" w:themeColor="background1" w:themeShade="80"/>
              <w:sz w:val="14"/>
              <w:szCs w:val="14"/>
            </w:rPr>
          </w:pPr>
          <w:hyperlink w:anchor="PrivacyandSecurityTerms" w:history="1">
            <w:r w:rsidR="001E2C5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C14E71" w14:textId="77777777" w:rsidR="001E2C51" w:rsidRPr="00C76DF3" w:rsidRDefault="001E2C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EB46E7" w14:textId="77777777" w:rsidR="001E2C51" w:rsidRPr="00C76DF3" w:rsidRDefault="00B040B0" w:rsidP="003812FE">
          <w:pPr>
            <w:pStyle w:val="ProductList-OfferingBody"/>
            <w:ind w:left="-72" w:right="-77"/>
            <w:jc w:val="center"/>
            <w:rPr>
              <w:color w:val="808080" w:themeColor="background1" w:themeShade="80"/>
              <w:sz w:val="14"/>
              <w:szCs w:val="14"/>
            </w:rPr>
          </w:pPr>
          <w:hyperlink w:anchor="OnlineServiceSpecificTerms" w:history="1">
            <w:r w:rsidR="001E2C51">
              <w:rPr>
                <w:rStyle w:val="Hyperlink"/>
                <w:sz w:val="14"/>
                <w:szCs w:val="14"/>
              </w:rPr>
              <w:t>Služby online – špecifické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BDD83" w14:textId="77777777" w:rsidR="001E2C51" w:rsidRPr="00C76DF3" w:rsidRDefault="001E2C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DE35F" w14:textId="77777777" w:rsidR="001E2C51" w:rsidRPr="00C76DF3" w:rsidRDefault="00B040B0" w:rsidP="003812FE">
          <w:pPr>
            <w:pStyle w:val="ProductList-OfferingBody"/>
            <w:ind w:left="-72" w:right="-76"/>
            <w:jc w:val="center"/>
            <w:rPr>
              <w:color w:val="808080" w:themeColor="background1" w:themeShade="80"/>
              <w:sz w:val="14"/>
              <w:szCs w:val="14"/>
            </w:rPr>
          </w:pPr>
          <w:hyperlink w:anchor="Attachment1" w:history="1">
            <w:r w:rsidR="001E2C51">
              <w:rPr>
                <w:rStyle w:val="Hyperlink"/>
                <w:sz w:val="14"/>
                <w:szCs w:val="14"/>
              </w:rPr>
              <w:t>Prílohy</w:t>
            </w:r>
          </w:hyperlink>
        </w:p>
      </w:tc>
    </w:tr>
  </w:tbl>
  <w:p w14:paraId="1A03D22A" w14:textId="77777777" w:rsidR="001E2C51" w:rsidRPr="00591643" w:rsidRDefault="001E2C5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A12A70"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A12A70" w:rsidRPr="00B22661" w:rsidRDefault="00B040B0" w:rsidP="004D7318">
          <w:pPr>
            <w:pStyle w:val="ProductList-OfferingBody"/>
            <w:ind w:left="-77" w:right="-73"/>
            <w:jc w:val="center"/>
            <w:rPr>
              <w:rStyle w:val="LogoportDoNotTranslate"/>
              <w:rFonts w:asciiTheme="minorHAnsi" w:hAnsiTheme="minorHAnsi"/>
              <w:sz w:val="14"/>
              <w:szCs w:val="14"/>
            </w:rPr>
          </w:pPr>
          <w:hyperlink w:anchor="TableofContents" w:history="1">
            <w:r w:rsidR="00A12A70"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A12A70" w:rsidRPr="00990DE4" w:rsidRDefault="00A12A70"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A12A70" w:rsidRPr="00990DE4" w:rsidRDefault="00B040B0" w:rsidP="004D7318">
          <w:pPr>
            <w:pStyle w:val="ProductList-OfferingBody"/>
            <w:ind w:left="-72" w:right="-74"/>
            <w:jc w:val="center"/>
            <w:rPr>
              <w:rStyle w:val="LogoportDoNotTranslate"/>
            </w:rPr>
          </w:pPr>
          <w:hyperlink w:anchor="Introduction" w:history="1">
            <w:r w:rsidR="00A12A7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A12A70" w:rsidRPr="00990DE4" w:rsidRDefault="00A12A70"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A12A70" w:rsidRPr="00990DE4" w:rsidRDefault="00B040B0" w:rsidP="004D7318">
          <w:pPr>
            <w:pStyle w:val="ProductList-OfferingBody"/>
            <w:ind w:left="-72" w:right="-75"/>
            <w:jc w:val="center"/>
            <w:rPr>
              <w:rStyle w:val="LogoportDoNotTranslate"/>
            </w:rPr>
          </w:pPr>
          <w:hyperlink w:anchor="GeneralTerms" w:history="1">
            <w:r w:rsidR="00A12A7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A12A70" w:rsidRPr="00990DE4" w:rsidRDefault="00A12A70"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A12A70" w:rsidRPr="00990DE4" w:rsidRDefault="00B040B0" w:rsidP="004D7318">
          <w:pPr>
            <w:pStyle w:val="ProductList-OfferingBody"/>
            <w:ind w:left="-72" w:right="-77"/>
            <w:jc w:val="center"/>
            <w:rPr>
              <w:rStyle w:val="LogoportDoNotTranslate"/>
            </w:rPr>
          </w:pPr>
          <w:hyperlink w:anchor="PrivacyandSecurityTerms" w:history="1">
            <w:r w:rsidR="00A12A7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A12A70" w:rsidRPr="00990DE4" w:rsidRDefault="00A12A70"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A12A70" w:rsidRPr="00990DE4" w:rsidRDefault="00B040B0" w:rsidP="004D7318">
          <w:pPr>
            <w:pStyle w:val="ProductList-OfferingBody"/>
            <w:ind w:left="-72" w:right="-77"/>
            <w:jc w:val="center"/>
            <w:rPr>
              <w:rStyle w:val="LogoportDoNotTranslate"/>
            </w:rPr>
          </w:pPr>
          <w:hyperlink w:anchor="OnlineServiceSpecificTerms" w:history="1">
            <w:r w:rsidR="00A12A7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A12A70" w:rsidRPr="00990DE4" w:rsidRDefault="00A12A70"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A12A70" w:rsidRPr="00990DE4" w:rsidRDefault="00B040B0" w:rsidP="004D7318">
          <w:pPr>
            <w:pStyle w:val="ProductList-OfferingBody"/>
            <w:ind w:left="-72" w:right="-76"/>
            <w:jc w:val="center"/>
            <w:rPr>
              <w:rStyle w:val="LogoportDoNotTranslate"/>
            </w:rPr>
          </w:pPr>
          <w:hyperlink w:anchor="Attachment1" w:history="1">
            <w:r w:rsidR="00A12A70" w:rsidRPr="00300200">
              <w:rPr>
                <w:rStyle w:val="Hyperlink"/>
              </w:rPr>
              <w:t>Príloha</w:t>
            </w:r>
          </w:hyperlink>
        </w:p>
      </w:tc>
    </w:tr>
  </w:tbl>
  <w:p w14:paraId="6E136BDD" w14:textId="77777777" w:rsidR="00A12A70" w:rsidRPr="00990DE4" w:rsidRDefault="00A12A70" w:rsidP="00E31952">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2C51" w:rsidRPr="00C76DF3" w14:paraId="29C2342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A1050" w14:textId="77777777" w:rsidR="001E2C51" w:rsidRPr="00C76DF3" w:rsidRDefault="00B040B0" w:rsidP="00591643">
          <w:pPr>
            <w:pStyle w:val="ProductList-OfferingBody"/>
            <w:ind w:left="-77" w:right="-73"/>
            <w:jc w:val="center"/>
            <w:rPr>
              <w:color w:val="808080" w:themeColor="background1" w:themeShade="80"/>
              <w:sz w:val="14"/>
              <w:szCs w:val="14"/>
            </w:rPr>
          </w:pPr>
          <w:hyperlink w:anchor="TableofContents" w:history="1">
            <w:r w:rsidR="001E2C5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50B1C3" w14:textId="77777777" w:rsidR="001E2C51" w:rsidRPr="00C76DF3" w:rsidRDefault="001E2C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08AD6" w14:textId="77777777" w:rsidR="001E2C51" w:rsidRPr="00C76DF3" w:rsidRDefault="00B040B0" w:rsidP="00591643">
          <w:pPr>
            <w:pStyle w:val="ProductList-OfferingBody"/>
            <w:ind w:left="-72" w:right="-74"/>
            <w:jc w:val="center"/>
            <w:rPr>
              <w:color w:val="808080" w:themeColor="background1" w:themeShade="80"/>
              <w:sz w:val="14"/>
              <w:szCs w:val="14"/>
            </w:rPr>
          </w:pPr>
          <w:hyperlink w:anchor="Introduction" w:history="1">
            <w:r w:rsidR="001E2C5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B1D77" w14:textId="77777777" w:rsidR="001E2C51" w:rsidRPr="00C76DF3" w:rsidRDefault="001E2C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64363" w14:textId="77777777" w:rsidR="001E2C51" w:rsidRPr="00C76DF3" w:rsidRDefault="00B040B0" w:rsidP="003812FE">
          <w:pPr>
            <w:pStyle w:val="ProductList-OfferingBody"/>
            <w:ind w:left="-72" w:right="-75"/>
            <w:jc w:val="center"/>
            <w:rPr>
              <w:color w:val="808080" w:themeColor="background1" w:themeShade="80"/>
              <w:sz w:val="14"/>
              <w:szCs w:val="14"/>
            </w:rPr>
          </w:pPr>
          <w:hyperlink w:anchor="GeneralTerms" w:history="1">
            <w:r w:rsidR="001E2C5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13E8AF" w14:textId="77777777" w:rsidR="001E2C51" w:rsidRPr="00C76DF3" w:rsidRDefault="001E2C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25280" w14:textId="77777777" w:rsidR="001E2C51" w:rsidRPr="00C76DF3" w:rsidRDefault="00B040B0" w:rsidP="00591643">
          <w:pPr>
            <w:pStyle w:val="ProductList-OfferingBody"/>
            <w:ind w:left="-72" w:right="-77"/>
            <w:jc w:val="center"/>
            <w:rPr>
              <w:color w:val="808080" w:themeColor="background1" w:themeShade="80"/>
              <w:sz w:val="14"/>
              <w:szCs w:val="14"/>
            </w:rPr>
          </w:pPr>
          <w:hyperlink w:anchor="PrivacyandSecurityTerms" w:history="1">
            <w:r w:rsidR="001E2C5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3B292" w14:textId="77777777" w:rsidR="001E2C51" w:rsidRPr="00C76DF3" w:rsidRDefault="001E2C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D65C1C" w14:textId="77777777" w:rsidR="001E2C51" w:rsidRPr="00C76DF3" w:rsidRDefault="00B040B0" w:rsidP="003812FE">
          <w:pPr>
            <w:pStyle w:val="ProductList-OfferingBody"/>
            <w:ind w:left="-72" w:right="-77"/>
            <w:jc w:val="center"/>
            <w:rPr>
              <w:color w:val="808080" w:themeColor="background1" w:themeShade="80"/>
              <w:sz w:val="14"/>
              <w:szCs w:val="14"/>
            </w:rPr>
          </w:pPr>
          <w:hyperlink w:anchor="OnlineServiceSpecificTerms" w:history="1">
            <w:r w:rsidR="001E2C51">
              <w:rPr>
                <w:rStyle w:val="Hyperlink"/>
                <w:sz w:val="14"/>
                <w:szCs w:val="14"/>
              </w:rPr>
              <w:t>Služby online – špecifické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988C8A" w14:textId="77777777" w:rsidR="001E2C51" w:rsidRPr="00C76DF3" w:rsidRDefault="001E2C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47967" w14:textId="77777777" w:rsidR="001E2C51" w:rsidRPr="00C76DF3" w:rsidRDefault="00B040B0" w:rsidP="003812FE">
          <w:pPr>
            <w:pStyle w:val="ProductList-OfferingBody"/>
            <w:ind w:left="-72" w:right="-76"/>
            <w:jc w:val="center"/>
            <w:rPr>
              <w:color w:val="808080" w:themeColor="background1" w:themeShade="80"/>
              <w:sz w:val="14"/>
              <w:szCs w:val="14"/>
            </w:rPr>
          </w:pPr>
          <w:hyperlink w:anchor="Attachment1" w:history="1">
            <w:r w:rsidR="001E2C51">
              <w:rPr>
                <w:rStyle w:val="Hyperlink"/>
                <w:sz w:val="14"/>
                <w:szCs w:val="14"/>
              </w:rPr>
              <w:t>Prílohy</w:t>
            </w:r>
          </w:hyperlink>
        </w:p>
      </w:tc>
    </w:tr>
  </w:tbl>
  <w:p w14:paraId="1A572D1C" w14:textId="77777777" w:rsidR="001E2C51" w:rsidRPr="00591643" w:rsidRDefault="001E2C5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A70" w:rsidRPr="00C76DF3" w14:paraId="53C6925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CBF8E" w14:textId="77777777" w:rsidR="00A12A70" w:rsidRPr="00C76DF3" w:rsidRDefault="00B040B0" w:rsidP="00591643">
          <w:pPr>
            <w:pStyle w:val="ProductList-OfferingBody"/>
            <w:ind w:left="-77" w:right="-73"/>
            <w:jc w:val="center"/>
            <w:rPr>
              <w:color w:val="808080" w:themeColor="background1" w:themeShade="80"/>
              <w:sz w:val="14"/>
              <w:szCs w:val="14"/>
            </w:rPr>
          </w:pPr>
          <w:hyperlink w:anchor="TableofContents" w:history="1">
            <w:r w:rsidR="00A12A7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DA65E" w14:textId="77777777" w:rsidR="00A12A70" w:rsidRPr="00C76DF3" w:rsidRDefault="00A12A7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440AF" w14:textId="77777777" w:rsidR="00A12A70" w:rsidRPr="00C76DF3" w:rsidRDefault="00B040B0" w:rsidP="00591643">
          <w:pPr>
            <w:pStyle w:val="ProductList-OfferingBody"/>
            <w:ind w:left="-72" w:right="-74"/>
            <w:jc w:val="center"/>
            <w:rPr>
              <w:color w:val="808080" w:themeColor="background1" w:themeShade="80"/>
              <w:sz w:val="14"/>
              <w:szCs w:val="14"/>
            </w:rPr>
          </w:pPr>
          <w:hyperlink w:anchor="Introduction" w:history="1">
            <w:r w:rsidR="00A12A7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725FED" w14:textId="77777777" w:rsidR="00A12A70" w:rsidRPr="00C76DF3" w:rsidRDefault="00A12A7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6E595" w14:textId="77777777" w:rsidR="00A12A70" w:rsidRPr="00C76DF3" w:rsidRDefault="00B040B0" w:rsidP="003812FE">
          <w:pPr>
            <w:pStyle w:val="ProductList-OfferingBody"/>
            <w:ind w:left="-72" w:right="-75"/>
            <w:jc w:val="center"/>
            <w:rPr>
              <w:color w:val="808080" w:themeColor="background1" w:themeShade="80"/>
              <w:sz w:val="14"/>
              <w:szCs w:val="14"/>
            </w:rPr>
          </w:pPr>
          <w:hyperlink w:anchor="GeneralTerms" w:history="1">
            <w:r w:rsidR="00A12A7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3260D7" w14:textId="77777777" w:rsidR="00A12A70" w:rsidRPr="00C76DF3" w:rsidRDefault="00A12A7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9FE89" w14:textId="77777777" w:rsidR="00A12A70" w:rsidRPr="00C76DF3" w:rsidRDefault="00B040B0" w:rsidP="00591643">
          <w:pPr>
            <w:pStyle w:val="ProductList-OfferingBody"/>
            <w:ind w:left="-72" w:right="-77"/>
            <w:jc w:val="center"/>
            <w:rPr>
              <w:color w:val="808080" w:themeColor="background1" w:themeShade="80"/>
              <w:sz w:val="14"/>
              <w:szCs w:val="14"/>
            </w:rPr>
          </w:pPr>
          <w:hyperlink w:anchor="PrivacyandSecurityTerms" w:history="1">
            <w:r w:rsidR="00A12A7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668CDC" w14:textId="77777777" w:rsidR="00A12A70" w:rsidRPr="00C76DF3" w:rsidRDefault="00A12A7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36AB83" w14:textId="77777777" w:rsidR="00A12A70" w:rsidRPr="00C76DF3" w:rsidRDefault="00B040B0" w:rsidP="003812FE">
          <w:pPr>
            <w:pStyle w:val="ProductList-OfferingBody"/>
            <w:ind w:left="-72" w:right="-77"/>
            <w:jc w:val="center"/>
            <w:rPr>
              <w:color w:val="808080" w:themeColor="background1" w:themeShade="80"/>
              <w:sz w:val="14"/>
              <w:szCs w:val="14"/>
            </w:rPr>
          </w:pPr>
          <w:hyperlink w:anchor="OnlineServiceSpecificTerms" w:history="1">
            <w:r w:rsidR="00A12A70">
              <w:rPr>
                <w:rStyle w:val="Hyperlink"/>
                <w:sz w:val="14"/>
                <w:szCs w:val="14"/>
              </w:rPr>
              <w:t>Služby online – špecifické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5EA764" w14:textId="77777777" w:rsidR="00A12A70" w:rsidRPr="00C76DF3" w:rsidRDefault="00A12A7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88943" w14:textId="77777777" w:rsidR="00A12A70" w:rsidRPr="00C76DF3" w:rsidRDefault="00B040B0" w:rsidP="003812FE">
          <w:pPr>
            <w:pStyle w:val="ProductList-OfferingBody"/>
            <w:ind w:left="-72" w:right="-76"/>
            <w:jc w:val="center"/>
            <w:rPr>
              <w:color w:val="808080" w:themeColor="background1" w:themeShade="80"/>
              <w:sz w:val="14"/>
              <w:szCs w:val="14"/>
            </w:rPr>
          </w:pPr>
          <w:hyperlink w:anchor="Attachment1" w:history="1">
            <w:r w:rsidR="00A12A70">
              <w:rPr>
                <w:rStyle w:val="Hyperlink"/>
                <w:sz w:val="14"/>
                <w:szCs w:val="14"/>
              </w:rPr>
              <w:t>Prílohy</w:t>
            </w:r>
          </w:hyperlink>
        </w:p>
      </w:tc>
    </w:tr>
  </w:tbl>
  <w:p w14:paraId="03E862D5" w14:textId="77777777" w:rsidR="00A12A70" w:rsidRPr="00591643" w:rsidRDefault="00A12A7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2C51" w:rsidRPr="00C76DF3" w14:paraId="57E26401" w14:textId="77777777" w:rsidTr="001E2C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AEA4" w14:textId="77777777" w:rsidR="001E2C51" w:rsidRPr="00C76DF3" w:rsidRDefault="00B040B0" w:rsidP="001E2C51">
          <w:pPr>
            <w:pStyle w:val="ProductList-OfferingBody"/>
            <w:ind w:left="-77" w:right="-73"/>
            <w:jc w:val="center"/>
            <w:rPr>
              <w:color w:val="808080" w:themeColor="background1" w:themeShade="80"/>
              <w:sz w:val="14"/>
              <w:szCs w:val="14"/>
            </w:rPr>
          </w:pPr>
          <w:hyperlink w:anchor="TableofContents" w:history="1">
            <w:r w:rsidR="001E2C51">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CB09B" w14:textId="77777777" w:rsidR="001E2C51" w:rsidRPr="00C76DF3" w:rsidRDefault="001E2C51" w:rsidP="001E2C5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FFAC9" w14:textId="77777777" w:rsidR="001E2C51" w:rsidRPr="00C76DF3" w:rsidRDefault="00B040B0" w:rsidP="001E2C51">
          <w:pPr>
            <w:pStyle w:val="ProductList-OfferingBody"/>
            <w:ind w:left="-72" w:right="-74"/>
            <w:jc w:val="center"/>
            <w:rPr>
              <w:color w:val="808080" w:themeColor="background1" w:themeShade="80"/>
              <w:sz w:val="14"/>
              <w:szCs w:val="14"/>
            </w:rPr>
          </w:pPr>
          <w:hyperlink w:anchor="Introduction" w:history="1">
            <w:r w:rsidR="001E2C51">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74A7A4" w14:textId="77777777" w:rsidR="001E2C51" w:rsidRPr="00C76DF3" w:rsidRDefault="001E2C51" w:rsidP="001E2C5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02861" w14:textId="77777777" w:rsidR="001E2C51" w:rsidRPr="00C76DF3" w:rsidRDefault="00B040B0" w:rsidP="001E2C51">
          <w:pPr>
            <w:pStyle w:val="ProductList-OfferingBody"/>
            <w:ind w:left="-72" w:right="-75"/>
            <w:jc w:val="center"/>
            <w:rPr>
              <w:color w:val="808080" w:themeColor="background1" w:themeShade="80"/>
              <w:sz w:val="14"/>
              <w:szCs w:val="14"/>
            </w:rPr>
          </w:pPr>
          <w:hyperlink w:anchor="GeneralTerms" w:history="1">
            <w:r w:rsidR="001E2C51">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29D700" w14:textId="77777777" w:rsidR="001E2C51" w:rsidRPr="00C76DF3" w:rsidRDefault="001E2C51" w:rsidP="001E2C5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9D298" w14:textId="77777777" w:rsidR="001E2C51" w:rsidRPr="00C76DF3" w:rsidRDefault="00B040B0" w:rsidP="001E2C51">
          <w:pPr>
            <w:pStyle w:val="ProductList-OfferingBody"/>
            <w:ind w:left="-72" w:right="-77"/>
            <w:jc w:val="center"/>
            <w:rPr>
              <w:color w:val="808080" w:themeColor="background1" w:themeShade="80"/>
              <w:sz w:val="14"/>
              <w:szCs w:val="14"/>
            </w:rPr>
          </w:pPr>
          <w:hyperlink w:anchor="PrivacyandSecurityTerms" w:history="1">
            <w:r w:rsidR="001E2C51">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8108E1" w14:textId="77777777" w:rsidR="001E2C51" w:rsidRPr="00C76DF3" w:rsidRDefault="001E2C51" w:rsidP="001E2C5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E7CBA" w14:textId="77777777" w:rsidR="001E2C51" w:rsidRPr="00C76DF3" w:rsidRDefault="00B040B0" w:rsidP="001E2C51">
          <w:pPr>
            <w:pStyle w:val="ProductList-OfferingBody"/>
            <w:ind w:left="-72" w:right="-77"/>
            <w:jc w:val="center"/>
            <w:rPr>
              <w:color w:val="808080" w:themeColor="background1" w:themeShade="80"/>
              <w:sz w:val="14"/>
              <w:szCs w:val="14"/>
            </w:rPr>
          </w:pPr>
          <w:hyperlink w:anchor="OnlineServiceSpecificTerms" w:history="1">
            <w:r w:rsidR="001E2C51">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43AF01" w14:textId="77777777" w:rsidR="001E2C51" w:rsidRPr="00C76DF3" w:rsidRDefault="001E2C51" w:rsidP="001E2C5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9DA57C" w14:textId="77777777" w:rsidR="001E2C51" w:rsidRPr="00C76DF3" w:rsidRDefault="00B040B0" w:rsidP="001E2C51">
          <w:pPr>
            <w:pStyle w:val="ProductList-OfferingBody"/>
            <w:ind w:left="-72" w:right="-76"/>
            <w:jc w:val="center"/>
            <w:rPr>
              <w:color w:val="808080" w:themeColor="background1" w:themeShade="80"/>
              <w:sz w:val="14"/>
              <w:szCs w:val="14"/>
            </w:rPr>
          </w:pPr>
          <w:hyperlink w:anchor="Attachment1" w:history="1">
            <w:r w:rsidR="001E2C51">
              <w:rPr>
                <w:rStyle w:val="Hyperlink"/>
                <w:sz w:val="14"/>
                <w:szCs w:val="14"/>
              </w:rPr>
              <w:t>Prílohy</w:t>
            </w:r>
          </w:hyperlink>
        </w:p>
      </w:tc>
    </w:tr>
  </w:tbl>
  <w:p w14:paraId="478E8FC7" w14:textId="77777777" w:rsidR="00A12A70" w:rsidRPr="00990DE4" w:rsidRDefault="00A12A70" w:rsidP="001E2C51">
    <w:pPr>
      <w:pStyle w:val="Footer"/>
      <w:rPr>
        <w:rStyle w:val="LogoportDoNotTranslat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6DA616" w14:textId="77777777" w:rsidR="00B040B0" w:rsidRDefault="00B040B0" w:rsidP="009A573F">
      <w:pPr>
        <w:spacing w:after="0" w:line="240" w:lineRule="auto"/>
      </w:pPr>
      <w:r>
        <w:separator/>
      </w:r>
    </w:p>
  </w:footnote>
  <w:footnote w:type="continuationSeparator" w:id="0">
    <w:p w14:paraId="261B3FD8" w14:textId="77777777" w:rsidR="00B040B0" w:rsidRDefault="00B040B0" w:rsidP="009A573F">
      <w:pPr>
        <w:spacing w:after="0" w:line="240" w:lineRule="auto"/>
      </w:pPr>
      <w:r>
        <w:continuationSeparator/>
      </w:r>
    </w:p>
  </w:footnote>
  <w:footnote w:type="continuationNotice" w:id="1">
    <w:p w14:paraId="3795BBB6" w14:textId="77777777" w:rsidR="00B040B0" w:rsidRDefault="00B040B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FFE1E2" w14:textId="77777777" w:rsidR="00692870" w:rsidRDefault="0069287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35EBCC" w14:textId="77777777" w:rsidR="00692870" w:rsidRDefault="0069287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A12A70" w:rsidRPr="004D27A6" w:rsidRDefault="00A12A7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9C36C53" w:rsidR="00A12A70" w:rsidRPr="00171B2E" w:rsidRDefault="00B040B0"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A12A70">
              <w:rPr>
                <w:color w:val="404040" w:themeColor="text1" w:themeTint="BF"/>
                <w:sz w:val="16"/>
                <w:szCs w:val="16"/>
              </w:rPr>
              <w:t xml:space="preserve">Multilicenčné podmienky poskytovania služieb on-line spoločnosti Microsoft (slovenčina, </w:t>
            </w:r>
            <w:r w:rsidR="001E2C51">
              <w:rPr>
                <w:color w:val="404040" w:themeColor="text1" w:themeTint="BF"/>
                <w:sz w:val="16"/>
                <w:szCs w:val="16"/>
              </w:rPr>
              <w:t xml:space="preserve">november </w:t>
            </w:r>
            <w:r w:rsidR="00A12A70">
              <w:rPr>
                <w:color w:val="404040" w:themeColor="text1" w:themeTint="BF"/>
                <w:sz w:val="16"/>
                <w:szCs w:val="16"/>
              </w:rPr>
              <w:t>2016)</w:t>
            </w:r>
          </w:sdtContent>
        </w:sdt>
        <w:r w:rsidR="00A12A70">
          <w:rPr>
            <w:color w:val="404040" w:themeColor="text1" w:themeTint="BF"/>
            <w:sz w:val="16"/>
            <w:szCs w:val="16"/>
          </w:rPr>
          <w:tab/>
        </w:r>
        <w:r w:rsidR="00A12A70">
          <w:rPr>
            <w:color w:val="404040" w:themeColor="text1" w:themeTint="BF"/>
            <w:sz w:val="16"/>
            <w:szCs w:val="16"/>
          </w:rPr>
          <w:fldChar w:fldCharType="begin"/>
        </w:r>
        <w:r w:rsidR="00A12A70" w:rsidRPr="004D27A6">
          <w:rPr>
            <w:color w:val="404040" w:themeColor="text1" w:themeTint="BF"/>
            <w:sz w:val="16"/>
            <w:szCs w:val="16"/>
          </w:rPr>
          <w:instrText xml:space="preserve"> PAGE   \* MERGEFORMAT </w:instrText>
        </w:r>
        <w:r w:rsidR="00A12A70">
          <w:rPr>
            <w:color w:val="404040" w:themeColor="text1" w:themeTint="BF"/>
            <w:sz w:val="16"/>
            <w:szCs w:val="16"/>
          </w:rPr>
          <w:fldChar w:fldCharType="separate"/>
        </w:r>
        <w:r w:rsidR="00692870">
          <w:rPr>
            <w:noProof/>
            <w:color w:val="404040" w:themeColor="text1" w:themeTint="BF"/>
            <w:sz w:val="16"/>
            <w:szCs w:val="16"/>
          </w:rPr>
          <w:t>29</w:t>
        </w:r>
        <w:r w:rsidR="00A12A7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7D614DB" w:rsidR="00A12A70" w:rsidRPr="000E0424" w:rsidRDefault="00B040B0"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A12A70">
              <w:rPr>
                <w:color w:val="404040" w:themeColor="text1" w:themeTint="BF"/>
                <w:sz w:val="16"/>
                <w:szCs w:val="16"/>
              </w:rPr>
              <w:t xml:space="preserve">Multilicenčné podmienky poskytovania služieb on-line spoločnosti Microsoft (slovenčina, </w:t>
            </w:r>
            <w:r w:rsidR="001E2C51">
              <w:rPr>
                <w:color w:val="404040" w:themeColor="text1" w:themeTint="BF"/>
                <w:sz w:val="16"/>
                <w:szCs w:val="16"/>
              </w:rPr>
              <w:t>novembe</w:t>
            </w:r>
            <w:r w:rsidR="00A12A70">
              <w:rPr>
                <w:color w:val="404040" w:themeColor="text1" w:themeTint="BF"/>
                <w:sz w:val="16"/>
                <w:szCs w:val="16"/>
              </w:rPr>
              <w:t>r 2016)</w:t>
            </w:r>
          </w:sdtContent>
        </w:sdt>
        <w:r w:rsidR="00A12A70">
          <w:rPr>
            <w:color w:val="404040" w:themeColor="text1" w:themeTint="BF"/>
            <w:sz w:val="16"/>
            <w:szCs w:val="16"/>
          </w:rPr>
          <w:tab/>
        </w:r>
        <w:r w:rsidR="00A12A70">
          <w:rPr>
            <w:color w:val="404040" w:themeColor="text1" w:themeTint="BF"/>
            <w:sz w:val="16"/>
            <w:szCs w:val="16"/>
          </w:rPr>
          <w:fldChar w:fldCharType="begin"/>
        </w:r>
        <w:r w:rsidR="00A12A70" w:rsidRPr="004D27A6">
          <w:rPr>
            <w:color w:val="404040" w:themeColor="text1" w:themeTint="BF"/>
            <w:sz w:val="16"/>
            <w:szCs w:val="16"/>
          </w:rPr>
          <w:instrText xml:space="preserve"> PAGE   \* MERGEFORMAT </w:instrText>
        </w:r>
        <w:r w:rsidR="00A12A70">
          <w:rPr>
            <w:color w:val="404040" w:themeColor="text1" w:themeTint="BF"/>
            <w:sz w:val="16"/>
            <w:szCs w:val="16"/>
          </w:rPr>
          <w:fldChar w:fldCharType="separate"/>
        </w:r>
        <w:r w:rsidR="00692870">
          <w:rPr>
            <w:noProof/>
            <w:color w:val="404040" w:themeColor="text1" w:themeTint="BF"/>
            <w:sz w:val="16"/>
            <w:szCs w:val="16"/>
          </w:rPr>
          <w:t>30</w:t>
        </w:r>
        <w:r w:rsidR="00A12A7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GXtmlIrD9Cn8X/caTs5JRrTIS5Jn1ihJzc6eRMD3MB50rRXOOCkc64gpjdZLcVjXr0RAs/QojnTOFGyzW8QXTA==" w:salt="8piaTW0+hzvyDoXs08H/Z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7C37"/>
    <w:rsid w:val="001E2C51"/>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870"/>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23"/>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716"/>
    <w:rsid w:val="00A47BC2"/>
    <w:rsid w:val="00A50201"/>
    <w:rsid w:val="00A50B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40B0"/>
    <w:rsid w:val="00B074D2"/>
    <w:rsid w:val="00B0782A"/>
    <w:rsid w:val="00B07D14"/>
    <w:rsid w:val="00B12C95"/>
    <w:rsid w:val="00B130E0"/>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hyperlink" Target="http://www.office.com/sca" TargetMode="External"/><Relationship Id="rId45" Type="http://schemas.openxmlformats.org/officeDocument/2006/relationships/footer" Target="footer14.xm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p/?LinkID=223436" TargetMode="External"/><Relationship Id="rId48" Type="http://schemas.openxmlformats.org/officeDocument/2006/relationships/hyperlink" Target="http://www.microsoft.com/itacademy" TargetMode="Externa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D71179-D761-4829-BBA4-33CE18A7AC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20099</Words>
  <Characters>114567</Characters>
  <Application>Microsoft Office Word</Application>
  <DocSecurity>8</DocSecurity>
  <Lines>954</Lines>
  <Paragraphs>268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2016-10-28T06:40:00Z</dcterms:created>
  <dcterms:modified xsi:type="dcterms:W3CDTF">2016-10-28T06:41:00Z</dcterms:modified>
</cp:coreProperties>
</file>