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539C638B"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700211">
        <w:rPr>
          <w:rFonts w:asciiTheme="majorHAnsi" w:hAnsiTheme="majorHAnsi"/>
          <w:color w:val="FFFFFF" w:themeColor="background1"/>
          <w:sz w:val="72"/>
          <w:szCs w:val="72"/>
        </w:rPr>
        <w:t>april</w:t>
      </w:r>
      <w:r w:rsidR="000C72EA">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2771A167" w14:textId="7D8DDD8A" w:rsidR="00CC5478" w:rsidRPr="00CC5478" w:rsidRDefault="00A430D3">
      <w:pPr>
        <w:pStyle w:val="TOC1"/>
        <w:tabs>
          <w:tab w:val="right" w:leader="dot" w:pos="5030"/>
        </w:tabs>
        <w:rPr>
          <w:rFonts w:eastAsiaTheme="minorEastAsia" w:cstheme="minorHAnsi"/>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477948152" w:history="1">
        <w:r w:rsidR="00CC5478" w:rsidRPr="00CC5478">
          <w:rPr>
            <w:rStyle w:val="Hyperlink"/>
            <w:rFonts w:cstheme="minorHAnsi"/>
            <w:noProof/>
          </w:rPr>
          <w:t>Uvod</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_Toc477948152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3</w:t>
        </w:r>
        <w:r w:rsidR="00CC5478" w:rsidRPr="00CC5478">
          <w:rPr>
            <w:rFonts w:cstheme="minorHAnsi"/>
            <w:noProof/>
            <w:webHidden/>
          </w:rPr>
          <w:fldChar w:fldCharType="end"/>
        </w:r>
      </w:hyperlink>
    </w:p>
    <w:p w14:paraId="4D49A669" w14:textId="0A063E0D" w:rsidR="00CC5478" w:rsidRPr="00CC5478" w:rsidRDefault="008B410E">
      <w:pPr>
        <w:pStyle w:val="TOC3"/>
        <w:rPr>
          <w:rFonts w:eastAsiaTheme="minorEastAsia" w:cstheme="minorHAnsi"/>
          <w:b w:val="0"/>
          <w:smallCaps w:val="0"/>
          <w:sz w:val="22"/>
          <w:lang w:val="en-US" w:eastAsia="en-US" w:bidi="ar-SA"/>
        </w:rPr>
      </w:pPr>
      <w:hyperlink w:anchor="_Toc477948153" w:history="1">
        <w:r w:rsidR="00CC5478" w:rsidRPr="00CC5478">
          <w:rPr>
            <w:rStyle w:val="Hyperlink"/>
            <w:rFonts w:cstheme="minorHAnsi"/>
            <w:lang w:val="sl-SI"/>
          </w:rPr>
          <w:t>Starejše različice</w:t>
        </w:r>
        <w:r w:rsidR="00CC5478" w:rsidRPr="00CC5478">
          <w:rPr>
            <w:rFonts w:cstheme="minorHAnsi"/>
            <w:webHidden/>
          </w:rPr>
          <w:tab/>
        </w:r>
        <w:r w:rsidR="00CC5478" w:rsidRPr="00CC5478">
          <w:rPr>
            <w:rFonts w:cstheme="minorHAnsi"/>
            <w:webHidden/>
          </w:rPr>
          <w:fldChar w:fldCharType="begin"/>
        </w:r>
        <w:r w:rsidR="00CC5478" w:rsidRPr="00CC5478">
          <w:rPr>
            <w:rFonts w:cstheme="minorHAnsi"/>
            <w:webHidden/>
          </w:rPr>
          <w:instrText xml:space="preserve"> PAGEREF _Toc477948153 \h </w:instrText>
        </w:r>
        <w:r w:rsidR="00CC5478" w:rsidRPr="00CC5478">
          <w:rPr>
            <w:rFonts w:cstheme="minorHAnsi"/>
            <w:webHidden/>
          </w:rPr>
        </w:r>
        <w:r w:rsidR="00CC5478" w:rsidRPr="00CC5478">
          <w:rPr>
            <w:rFonts w:cstheme="minorHAnsi"/>
            <w:webHidden/>
          </w:rPr>
          <w:fldChar w:fldCharType="separate"/>
        </w:r>
        <w:r w:rsidR="00CC5478" w:rsidRPr="00CC5478">
          <w:rPr>
            <w:rFonts w:cstheme="minorHAnsi"/>
            <w:webHidden/>
          </w:rPr>
          <w:t>3</w:t>
        </w:r>
        <w:r w:rsidR="00CC5478" w:rsidRPr="00CC5478">
          <w:rPr>
            <w:rFonts w:cstheme="minorHAnsi"/>
            <w:webHidden/>
          </w:rPr>
          <w:fldChar w:fldCharType="end"/>
        </w:r>
      </w:hyperlink>
    </w:p>
    <w:p w14:paraId="1D81FA9D" w14:textId="51B8016B" w:rsidR="00CC5478" w:rsidRPr="00CC5478" w:rsidRDefault="008B410E">
      <w:pPr>
        <w:pStyle w:val="TOC3"/>
        <w:rPr>
          <w:rFonts w:eastAsiaTheme="minorEastAsia" w:cstheme="minorHAnsi"/>
          <w:b w:val="0"/>
          <w:smallCaps w:val="0"/>
          <w:sz w:val="22"/>
          <w:lang w:val="en-US" w:eastAsia="en-US" w:bidi="ar-SA"/>
        </w:rPr>
      </w:pPr>
      <w:hyperlink w:anchor="_Toc477948154" w:history="1">
        <w:r w:rsidR="00CC5478" w:rsidRPr="00CC5478">
          <w:rPr>
            <w:rStyle w:val="Hyperlink"/>
            <w:rFonts w:cstheme="minorHAnsi"/>
          </w:rPr>
          <w:t>Pojasnila in povzetek sprememb</w:t>
        </w:r>
        <w:r w:rsidR="00CC5478" w:rsidRPr="00CC5478">
          <w:rPr>
            <w:rFonts w:cstheme="minorHAnsi"/>
            <w:webHidden/>
          </w:rPr>
          <w:tab/>
        </w:r>
        <w:r w:rsidR="00CC5478" w:rsidRPr="00CC5478">
          <w:rPr>
            <w:rFonts w:cstheme="minorHAnsi"/>
            <w:webHidden/>
          </w:rPr>
          <w:fldChar w:fldCharType="begin"/>
        </w:r>
        <w:r w:rsidR="00CC5478" w:rsidRPr="00CC5478">
          <w:rPr>
            <w:rFonts w:cstheme="minorHAnsi"/>
            <w:webHidden/>
          </w:rPr>
          <w:instrText xml:space="preserve"> PAGEREF _Toc477948154 \h </w:instrText>
        </w:r>
        <w:r w:rsidR="00CC5478" w:rsidRPr="00CC5478">
          <w:rPr>
            <w:rFonts w:cstheme="minorHAnsi"/>
            <w:webHidden/>
          </w:rPr>
        </w:r>
        <w:r w:rsidR="00CC5478" w:rsidRPr="00CC5478">
          <w:rPr>
            <w:rFonts w:cstheme="minorHAnsi"/>
            <w:webHidden/>
          </w:rPr>
          <w:fldChar w:fldCharType="separate"/>
        </w:r>
        <w:r w:rsidR="00CC5478" w:rsidRPr="00CC5478">
          <w:rPr>
            <w:rFonts w:cstheme="minorHAnsi"/>
            <w:webHidden/>
          </w:rPr>
          <w:t>3</w:t>
        </w:r>
        <w:r w:rsidR="00CC5478" w:rsidRPr="00CC5478">
          <w:rPr>
            <w:rFonts w:cstheme="minorHAnsi"/>
            <w:webHidden/>
          </w:rPr>
          <w:fldChar w:fldCharType="end"/>
        </w:r>
      </w:hyperlink>
    </w:p>
    <w:p w14:paraId="1E78252A" w14:textId="2EB9B4B2"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55" w:history="1">
        <w:r w:rsidR="00CC5478" w:rsidRPr="00CC5478">
          <w:rPr>
            <w:rStyle w:val="Hyperlink"/>
            <w:rFonts w:cstheme="minorHAnsi"/>
            <w:noProof/>
          </w:rPr>
          <w:t>Office 365 Threat Intelligence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_Toc477948155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3</w:t>
        </w:r>
        <w:r w:rsidR="00CC5478" w:rsidRPr="00CC5478">
          <w:rPr>
            <w:rFonts w:cstheme="minorHAnsi"/>
            <w:noProof/>
            <w:webHidden/>
          </w:rPr>
          <w:fldChar w:fldCharType="end"/>
        </w:r>
      </w:hyperlink>
    </w:p>
    <w:p w14:paraId="023684B8" w14:textId="34C4FF50"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56" w:history="1">
        <w:r w:rsidR="00CC5478" w:rsidRPr="00CC5478">
          <w:rPr>
            <w:rStyle w:val="Hyperlink"/>
            <w:rFonts w:cstheme="minorHAnsi"/>
            <w:noProof/>
          </w:rPr>
          <w:t>Microsoft Stream</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_Toc477948156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3</w:t>
        </w:r>
        <w:r w:rsidR="00CC5478" w:rsidRPr="00CC5478">
          <w:rPr>
            <w:rFonts w:cstheme="minorHAnsi"/>
            <w:noProof/>
            <w:webHidden/>
          </w:rPr>
          <w:fldChar w:fldCharType="end"/>
        </w:r>
      </w:hyperlink>
    </w:p>
    <w:p w14:paraId="008E2CC3" w14:textId="7C444351" w:rsidR="00CC5478" w:rsidRPr="00CC5478" w:rsidRDefault="008B410E">
      <w:pPr>
        <w:pStyle w:val="TOC1"/>
        <w:tabs>
          <w:tab w:val="right" w:leader="dot" w:pos="5030"/>
        </w:tabs>
        <w:rPr>
          <w:rFonts w:eastAsiaTheme="minorEastAsia" w:cstheme="minorHAnsi"/>
          <w:b w:val="0"/>
          <w:caps w:val="0"/>
          <w:noProof/>
          <w:sz w:val="22"/>
          <w:lang w:val="en-US" w:eastAsia="en-US" w:bidi="ar-SA"/>
        </w:rPr>
      </w:pPr>
      <w:hyperlink w:anchor="_Toc477948157" w:history="1">
        <w:r w:rsidR="00CC5478" w:rsidRPr="00CC5478">
          <w:rPr>
            <w:rStyle w:val="Hyperlink"/>
            <w:rFonts w:cstheme="minorHAnsi"/>
            <w:noProof/>
          </w:rPr>
          <w:t>Splošni pogoji</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_Toc477948157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4</w:t>
        </w:r>
        <w:r w:rsidR="00CC5478" w:rsidRPr="00CC5478">
          <w:rPr>
            <w:rFonts w:cstheme="minorHAnsi"/>
            <w:noProof/>
            <w:webHidden/>
          </w:rPr>
          <w:fldChar w:fldCharType="end"/>
        </w:r>
      </w:hyperlink>
    </w:p>
    <w:p w14:paraId="6957E4DE" w14:textId="0E60963B"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58" w:history="1">
        <w:r w:rsidR="00CC5478" w:rsidRPr="00CC5478">
          <w:rPr>
            <w:rStyle w:val="Hyperlink"/>
            <w:rFonts w:cstheme="minorHAnsi"/>
            <w:noProof/>
          </w:rPr>
          <w:t>Definicije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_Toc477948158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4</w:t>
        </w:r>
        <w:r w:rsidR="00CC5478" w:rsidRPr="00CC5478">
          <w:rPr>
            <w:rFonts w:cstheme="minorHAnsi"/>
            <w:noProof/>
            <w:webHidden/>
          </w:rPr>
          <w:fldChar w:fldCharType="end"/>
        </w:r>
      </w:hyperlink>
    </w:p>
    <w:p w14:paraId="6BF41A0B" w14:textId="25B050AC"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59" w:history="1">
        <w:r w:rsidR="00CC5478" w:rsidRPr="00CC5478">
          <w:rPr>
            <w:rStyle w:val="Hyperlink"/>
            <w:rFonts w:cstheme="minorHAnsi"/>
            <w:noProof/>
          </w:rPr>
          <w:t>Posodobitve pogojev za spletne storitve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_Toc477948159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4</w:t>
        </w:r>
        <w:r w:rsidR="00CC5478" w:rsidRPr="00CC5478">
          <w:rPr>
            <w:rFonts w:cstheme="minorHAnsi"/>
            <w:noProof/>
            <w:webHidden/>
          </w:rPr>
          <w:fldChar w:fldCharType="end"/>
        </w:r>
      </w:hyperlink>
    </w:p>
    <w:p w14:paraId="0E97F955" w14:textId="6EBC9338"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60" w:history="1">
        <w:r w:rsidR="00CC5478" w:rsidRPr="00CC5478">
          <w:rPr>
            <w:rStyle w:val="Hyperlink"/>
            <w:rFonts w:cstheme="minorHAnsi"/>
            <w:noProof/>
          </w:rPr>
          <w:t>Spremembe in razpoložljivost spletnih storitev</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_Toc477948160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4</w:t>
        </w:r>
        <w:r w:rsidR="00CC5478" w:rsidRPr="00CC5478">
          <w:rPr>
            <w:rFonts w:cstheme="minorHAnsi"/>
            <w:noProof/>
            <w:webHidden/>
          </w:rPr>
          <w:fldChar w:fldCharType="end"/>
        </w:r>
      </w:hyperlink>
    </w:p>
    <w:p w14:paraId="7744E38E" w14:textId="60B802DB"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61" w:history="1">
        <w:r w:rsidR="00CC5478" w:rsidRPr="00CC5478">
          <w:rPr>
            <w:rStyle w:val="Hyperlink"/>
            <w:rFonts w:cstheme="minorHAnsi"/>
            <w:noProof/>
          </w:rPr>
          <w:t>Hranjenje podatkov</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_Toc477948161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4</w:t>
        </w:r>
        <w:r w:rsidR="00CC5478" w:rsidRPr="00CC5478">
          <w:rPr>
            <w:rFonts w:cstheme="minorHAnsi"/>
            <w:noProof/>
            <w:webHidden/>
          </w:rPr>
          <w:fldChar w:fldCharType="end"/>
        </w:r>
      </w:hyperlink>
    </w:p>
    <w:p w14:paraId="28DAA8D6" w14:textId="78586A80"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62" w:history="1">
        <w:r w:rsidR="00CC5478" w:rsidRPr="00CC5478">
          <w:rPr>
            <w:rStyle w:val="Hyperlink"/>
            <w:rFonts w:cstheme="minorHAnsi"/>
            <w:noProof/>
          </w:rPr>
          <w:t>Uporaba programske opreme s spletno storitvijo</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_Toc477948162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5</w:t>
        </w:r>
        <w:r w:rsidR="00CC5478" w:rsidRPr="00CC5478">
          <w:rPr>
            <w:rFonts w:cstheme="minorHAnsi"/>
            <w:noProof/>
            <w:webHidden/>
          </w:rPr>
          <w:fldChar w:fldCharType="end"/>
        </w:r>
      </w:hyperlink>
    </w:p>
    <w:p w14:paraId="678BE318" w14:textId="060334A5"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63" w:history="1">
        <w:r w:rsidR="00CC5478" w:rsidRPr="00CC5478">
          <w:rPr>
            <w:rStyle w:val="Hyperlink"/>
            <w:rFonts w:cstheme="minorHAnsi"/>
            <w:noProof/>
          </w:rPr>
          <w:t>Izdelki, ki niso Microsoftovi</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_Toc477948163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5</w:t>
        </w:r>
        <w:r w:rsidR="00CC5478" w:rsidRPr="00CC5478">
          <w:rPr>
            <w:rFonts w:cstheme="minorHAnsi"/>
            <w:noProof/>
            <w:webHidden/>
          </w:rPr>
          <w:fldChar w:fldCharType="end"/>
        </w:r>
      </w:hyperlink>
    </w:p>
    <w:p w14:paraId="7C940940" w14:textId="60593506"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64" w:history="1">
        <w:r w:rsidR="00CC5478" w:rsidRPr="00CC5478">
          <w:rPr>
            <w:rStyle w:val="Hyperlink"/>
            <w:rFonts w:cstheme="minorHAnsi"/>
            <w:noProof/>
          </w:rPr>
          <w:t>Pravilnik o sprejemljivi rabi</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_Toc477948164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5</w:t>
        </w:r>
        <w:r w:rsidR="00CC5478" w:rsidRPr="00CC5478">
          <w:rPr>
            <w:rFonts w:cstheme="minorHAnsi"/>
            <w:noProof/>
            <w:webHidden/>
          </w:rPr>
          <w:fldChar w:fldCharType="end"/>
        </w:r>
      </w:hyperlink>
    </w:p>
    <w:p w14:paraId="5633CDEA" w14:textId="60D1FEE3"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65" w:history="1">
        <w:r w:rsidR="00CC5478" w:rsidRPr="00CC5478">
          <w:rPr>
            <w:rStyle w:val="Hyperlink"/>
            <w:rFonts w:cstheme="minorHAnsi"/>
            <w:noProof/>
          </w:rPr>
          <w:t>Tehnične omejitve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_Toc477948165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5</w:t>
        </w:r>
        <w:r w:rsidR="00CC5478" w:rsidRPr="00CC5478">
          <w:rPr>
            <w:rFonts w:cstheme="minorHAnsi"/>
            <w:noProof/>
            <w:webHidden/>
          </w:rPr>
          <w:fldChar w:fldCharType="end"/>
        </w:r>
      </w:hyperlink>
    </w:p>
    <w:p w14:paraId="1C6F78FB" w14:textId="241D0F57"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66" w:history="1">
        <w:r w:rsidR="00CC5478" w:rsidRPr="00CC5478">
          <w:rPr>
            <w:rStyle w:val="Hyperlink"/>
            <w:rFonts w:cstheme="minorHAnsi"/>
            <w:noProof/>
          </w:rPr>
          <w:t>Skladnost z zakoni</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_Toc477948166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6</w:t>
        </w:r>
        <w:r w:rsidR="00CC5478" w:rsidRPr="00CC5478">
          <w:rPr>
            <w:rFonts w:cstheme="minorHAnsi"/>
            <w:noProof/>
            <w:webHidden/>
          </w:rPr>
          <w:fldChar w:fldCharType="end"/>
        </w:r>
      </w:hyperlink>
    </w:p>
    <w:p w14:paraId="7B80E908" w14:textId="0F35B310"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67" w:history="1">
        <w:r w:rsidR="00CC5478" w:rsidRPr="00CC5478">
          <w:rPr>
            <w:rStyle w:val="Hyperlink"/>
            <w:rFonts w:cstheme="minorHAnsi"/>
            <w:noProof/>
          </w:rPr>
          <w:t>Storitve uvoza/izvoza</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_Toc477948167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6</w:t>
        </w:r>
        <w:r w:rsidR="00CC5478" w:rsidRPr="00CC5478">
          <w:rPr>
            <w:rFonts w:cstheme="minorHAnsi"/>
            <w:noProof/>
            <w:webHidden/>
          </w:rPr>
          <w:fldChar w:fldCharType="end"/>
        </w:r>
      </w:hyperlink>
    </w:p>
    <w:p w14:paraId="1B78CC6C" w14:textId="5606CB96"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68" w:history="1">
        <w:r w:rsidR="00CC5478" w:rsidRPr="00CC5478">
          <w:rPr>
            <w:rStyle w:val="Hyperlink"/>
            <w:rFonts w:cstheme="minorHAnsi"/>
            <w:noProof/>
          </w:rPr>
          <w:t>Elektronska obvestila</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_Toc477948168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6</w:t>
        </w:r>
        <w:r w:rsidR="00CC5478" w:rsidRPr="00CC5478">
          <w:rPr>
            <w:rFonts w:cstheme="minorHAnsi"/>
            <w:noProof/>
            <w:webHidden/>
          </w:rPr>
          <w:fldChar w:fldCharType="end"/>
        </w:r>
      </w:hyperlink>
    </w:p>
    <w:p w14:paraId="04471019" w14:textId="663BAFB2"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69" w:history="1">
        <w:r w:rsidR="00CC5478" w:rsidRPr="00CC5478">
          <w:rPr>
            <w:rStyle w:val="Hyperlink"/>
            <w:rFonts w:cstheme="minorHAnsi"/>
            <w:noProof/>
          </w:rPr>
          <w:t>Vnovična dodelitev licenc</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_Toc477948169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6</w:t>
        </w:r>
        <w:r w:rsidR="00CC5478" w:rsidRPr="00CC5478">
          <w:rPr>
            <w:rFonts w:cstheme="minorHAnsi"/>
            <w:noProof/>
            <w:webHidden/>
          </w:rPr>
          <w:fldChar w:fldCharType="end"/>
        </w:r>
      </w:hyperlink>
    </w:p>
    <w:p w14:paraId="35413FC9" w14:textId="45ED9AD4"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70" w:history="1">
        <w:r w:rsidR="00CC5478" w:rsidRPr="00CC5478">
          <w:rPr>
            <w:rStyle w:val="Hyperlink"/>
            <w:rFonts w:cstheme="minorHAnsi"/>
            <w:noProof/>
          </w:rPr>
          <w:t>Komponente pisav</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_Toc477948170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6</w:t>
        </w:r>
        <w:r w:rsidR="00CC5478" w:rsidRPr="00CC5478">
          <w:rPr>
            <w:rFonts w:cstheme="minorHAnsi"/>
            <w:noProof/>
            <w:webHidden/>
          </w:rPr>
          <w:fldChar w:fldCharType="end"/>
        </w:r>
      </w:hyperlink>
    </w:p>
    <w:p w14:paraId="2338DE68" w14:textId="301334D9"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71" w:history="1">
        <w:r w:rsidR="00CC5478" w:rsidRPr="00CC5478">
          <w:rPr>
            <w:rStyle w:val="Hyperlink"/>
            <w:rFonts w:cstheme="minorHAnsi"/>
            <w:noProof/>
          </w:rPr>
          <w:t>Konkurenčno primerjalno preskušanje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_Toc477948171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6</w:t>
        </w:r>
        <w:r w:rsidR="00CC5478" w:rsidRPr="00CC5478">
          <w:rPr>
            <w:rFonts w:cstheme="minorHAnsi"/>
            <w:noProof/>
            <w:webHidden/>
          </w:rPr>
          <w:fldChar w:fldCharType="end"/>
        </w:r>
      </w:hyperlink>
    </w:p>
    <w:p w14:paraId="57B91432" w14:textId="007638E2"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72" w:history="1">
        <w:r w:rsidR="00CC5478" w:rsidRPr="00CC5478">
          <w:rPr>
            <w:rStyle w:val="Hyperlink"/>
            <w:rFonts w:cstheme="minorHAnsi"/>
            <w:noProof/>
          </w:rPr>
          <w:t>Multipleksiranje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_Toc477948172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6</w:t>
        </w:r>
        <w:r w:rsidR="00CC5478" w:rsidRPr="00CC5478">
          <w:rPr>
            <w:rFonts w:cstheme="minorHAnsi"/>
            <w:noProof/>
            <w:webHidden/>
          </w:rPr>
          <w:fldChar w:fldCharType="end"/>
        </w:r>
      </w:hyperlink>
    </w:p>
    <w:p w14:paraId="7248A8E3" w14:textId="25F07F90" w:rsidR="00CC5478" w:rsidRPr="00CC5478" w:rsidRDefault="008B410E">
      <w:pPr>
        <w:pStyle w:val="TOC1"/>
        <w:tabs>
          <w:tab w:val="right" w:leader="dot" w:pos="5030"/>
        </w:tabs>
        <w:rPr>
          <w:rFonts w:eastAsiaTheme="minorEastAsia" w:cstheme="minorHAnsi"/>
          <w:b w:val="0"/>
          <w:caps w:val="0"/>
          <w:noProof/>
          <w:sz w:val="22"/>
          <w:lang w:val="en-US" w:eastAsia="en-US" w:bidi="ar-SA"/>
        </w:rPr>
      </w:pPr>
      <w:hyperlink w:anchor="_Toc477948173" w:history="1">
        <w:r w:rsidR="00CC5478" w:rsidRPr="00CC5478">
          <w:rPr>
            <w:rStyle w:val="Hyperlink"/>
            <w:rFonts w:cstheme="minorHAnsi"/>
            <w:noProof/>
          </w:rPr>
          <w:t>Pogoji glede zasebnosti in varnosti</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_Toc477948173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7</w:t>
        </w:r>
        <w:r w:rsidR="00CC5478" w:rsidRPr="00CC5478">
          <w:rPr>
            <w:rFonts w:cstheme="minorHAnsi"/>
            <w:noProof/>
            <w:webHidden/>
          </w:rPr>
          <w:fldChar w:fldCharType="end"/>
        </w:r>
      </w:hyperlink>
    </w:p>
    <w:p w14:paraId="68840DCA" w14:textId="2755196F" w:rsidR="00CC5478" w:rsidRPr="00CC5478" w:rsidRDefault="008B410E">
      <w:pPr>
        <w:pStyle w:val="TOC3"/>
        <w:rPr>
          <w:rFonts w:eastAsiaTheme="minorEastAsia" w:cstheme="minorHAnsi"/>
          <w:b w:val="0"/>
          <w:smallCaps w:val="0"/>
          <w:sz w:val="22"/>
          <w:lang w:val="en-US" w:eastAsia="en-US" w:bidi="ar-SA"/>
        </w:rPr>
      </w:pPr>
      <w:hyperlink w:anchor="_Toc477948174" w:history="1">
        <w:r w:rsidR="00CC5478" w:rsidRPr="00CC5478">
          <w:rPr>
            <w:rStyle w:val="Hyperlink"/>
            <w:rFonts w:cstheme="minorHAnsi"/>
          </w:rPr>
          <w:t>Splošni pogoji glede zasebnosti in varnosti</w:t>
        </w:r>
        <w:r w:rsidR="00CC5478" w:rsidRPr="00CC5478">
          <w:rPr>
            <w:rFonts w:cstheme="minorHAnsi"/>
            <w:webHidden/>
          </w:rPr>
          <w:tab/>
        </w:r>
        <w:r w:rsidR="00CC5478" w:rsidRPr="00CC5478">
          <w:rPr>
            <w:rFonts w:cstheme="minorHAnsi"/>
            <w:webHidden/>
          </w:rPr>
          <w:fldChar w:fldCharType="begin"/>
        </w:r>
        <w:r w:rsidR="00CC5478" w:rsidRPr="00CC5478">
          <w:rPr>
            <w:rFonts w:cstheme="minorHAnsi"/>
            <w:webHidden/>
          </w:rPr>
          <w:instrText xml:space="preserve"> PAGEREF _Toc477948174 \h </w:instrText>
        </w:r>
        <w:r w:rsidR="00CC5478" w:rsidRPr="00CC5478">
          <w:rPr>
            <w:rFonts w:cstheme="minorHAnsi"/>
            <w:webHidden/>
          </w:rPr>
        </w:r>
        <w:r w:rsidR="00CC5478" w:rsidRPr="00CC5478">
          <w:rPr>
            <w:rFonts w:cstheme="minorHAnsi"/>
            <w:webHidden/>
          </w:rPr>
          <w:fldChar w:fldCharType="separate"/>
        </w:r>
        <w:r w:rsidR="00CC5478" w:rsidRPr="00CC5478">
          <w:rPr>
            <w:rFonts w:cstheme="minorHAnsi"/>
            <w:webHidden/>
          </w:rPr>
          <w:t>7</w:t>
        </w:r>
        <w:r w:rsidR="00CC5478" w:rsidRPr="00CC5478">
          <w:rPr>
            <w:rFonts w:cstheme="minorHAnsi"/>
            <w:webHidden/>
          </w:rPr>
          <w:fldChar w:fldCharType="end"/>
        </w:r>
      </w:hyperlink>
    </w:p>
    <w:p w14:paraId="2D11EC01" w14:textId="6D678A21"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75" w:history="1">
        <w:r w:rsidR="00CC5478" w:rsidRPr="00CC5478">
          <w:rPr>
            <w:rStyle w:val="Hyperlink"/>
            <w:rFonts w:cstheme="minorHAnsi"/>
            <w:noProof/>
          </w:rPr>
          <w:t>Obseg</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_Toc477948175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7</w:t>
        </w:r>
        <w:r w:rsidR="00CC5478" w:rsidRPr="00CC5478">
          <w:rPr>
            <w:rFonts w:cstheme="minorHAnsi"/>
            <w:noProof/>
            <w:webHidden/>
          </w:rPr>
          <w:fldChar w:fldCharType="end"/>
        </w:r>
      </w:hyperlink>
    </w:p>
    <w:p w14:paraId="2397B23D" w14:textId="2E30D624"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76" w:history="1">
        <w:r w:rsidR="00CC5478" w:rsidRPr="00CC5478">
          <w:rPr>
            <w:rStyle w:val="Hyperlink"/>
            <w:rFonts w:cstheme="minorHAnsi"/>
            <w:noProof/>
          </w:rPr>
          <w:t>Uporaba strankinih podatkov</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_Toc477948176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7</w:t>
        </w:r>
        <w:r w:rsidR="00CC5478" w:rsidRPr="00CC5478">
          <w:rPr>
            <w:rFonts w:cstheme="minorHAnsi"/>
            <w:noProof/>
            <w:webHidden/>
          </w:rPr>
          <w:fldChar w:fldCharType="end"/>
        </w:r>
      </w:hyperlink>
    </w:p>
    <w:p w14:paraId="0D9D99C4" w14:textId="5D235351"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77" w:history="1">
        <w:r w:rsidR="00CC5478" w:rsidRPr="00CC5478">
          <w:rPr>
            <w:rStyle w:val="Hyperlink"/>
            <w:rFonts w:cstheme="minorHAnsi"/>
            <w:noProof/>
          </w:rPr>
          <w:t>Razkritje strankinih podatkov</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_Toc477948177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7</w:t>
        </w:r>
        <w:r w:rsidR="00CC5478" w:rsidRPr="00CC5478">
          <w:rPr>
            <w:rFonts w:cstheme="minorHAnsi"/>
            <w:noProof/>
            <w:webHidden/>
          </w:rPr>
          <w:fldChar w:fldCharType="end"/>
        </w:r>
      </w:hyperlink>
    </w:p>
    <w:p w14:paraId="7220B23E" w14:textId="261E3681"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78" w:history="1">
        <w:r w:rsidR="00CC5478" w:rsidRPr="00CC5478">
          <w:rPr>
            <w:rStyle w:val="Hyperlink"/>
            <w:rFonts w:cstheme="minorHAnsi"/>
            <w:noProof/>
          </w:rPr>
          <w:t>Izobraževalne ustanove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_Toc477948178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7</w:t>
        </w:r>
        <w:r w:rsidR="00CC5478" w:rsidRPr="00CC5478">
          <w:rPr>
            <w:rFonts w:cstheme="minorHAnsi"/>
            <w:noProof/>
            <w:webHidden/>
          </w:rPr>
          <w:fldChar w:fldCharType="end"/>
        </w:r>
      </w:hyperlink>
    </w:p>
    <w:p w14:paraId="6B62DDA5" w14:textId="343C6FF6"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79" w:history="1">
        <w:r w:rsidR="00CC5478" w:rsidRPr="00CC5478">
          <w:rPr>
            <w:rStyle w:val="Hyperlink"/>
            <w:rFonts w:cstheme="minorHAnsi"/>
            <w:noProof/>
          </w:rPr>
          <w:t>HIPAA Business Associate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_Toc477948179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7</w:t>
        </w:r>
        <w:r w:rsidR="00CC5478" w:rsidRPr="00CC5478">
          <w:rPr>
            <w:rFonts w:cstheme="minorHAnsi"/>
            <w:noProof/>
            <w:webHidden/>
          </w:rPr>
          <w:fldChar w:fldCharType="end"/>
        </w:r>
      </w:hyperlink>
    </w:p>
    <w:p w14:paraId="4ADDFD26" w14:textId="1E5C2BE4"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80" w:history="1">
        <w:r w:rsidR="00CC5478" w:rsidRPr="00CC5478">
          <w:rPr>
            <w:rStyle w:val="Hyperlink"/>
            <w:rFonts w:cstheme="minorHAnsi"/>
            <w:noProof/>
          </w:rPr>
          <w:t>Varnost</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_Toc477948180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8</w:t>
        </w:r>
        <w:r w:rsidR="00CC5478" w:rsidRPr="00CC5478">
          <w:rPr>
            <w:rFonts w:cstheme="minorHAnsi"/>
            <w:noProof/>
            <w:webHidden/>
          </w:rPr>
          <w:fldChar w:fldCharType="end"/>
        </w:r>
      </w:hyperlink>
    </w:p>
    <w:p w14:paraId="41457E89" w14:textId="3C0B09EA"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81" w:history="1">
        <w:r w:rsidR="00CC5478" w:rsidRPr="00CC5478">
          <w:rPr>
            <w:rStyle w:val="Hyperlink"/>
            <w:rFonts w:cstheme="minorHAnsi"/>
            <w:noProof/>
          </w:rPr>
          <w:t>Obvestilo o kršitvi varnosti</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_Toc477948181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8</w:t>
        </w:r>
        <w:r w:rsidR="00CC5478" w:rsidRPr="00CC5478">
          <w:rPr>
            <w:rFonts w:cstheme="minorHAnsi"/>
            <w:noProof/>
            <w:webHidden/>
          </w:rPr>
          <w:fldChar w:fldCharType="end"/>
        </w:r>
      </w:hyperlink>
    </w:p>
    <w:p w14:paraId="22141E8B" w14:textId="52585A67"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82" w:history="1">
        <w:r w:rsidR="00CC5478" w:rsidRPr="00CC5478">
          <w:rPr>
            <w:rStyle w:val="Hyperlink"/>
            <w:rFonts w:cstheme="minorHAnsi"/>
            <w:noProof/>
          </w:rPr>
          <w:t>Mesto obdelave podatkov</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_Toc477948182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8</w:t>
        </w:r>
        <w:r w:rsidR="00CC5478" w:rsidRPr="00CC5478">
          <w:rPr>
            <w:rFonts w:cstheme="minorHAnsi"/>
            <w:noProof/>
            <w:webHidden/>
          </w:rPr>
          <w:fldChar w:fldCharType="end"/>
        </w:r>
      </w:hyperlink>
    </w:p>
    <w:p w14:paraId="78E48CFD" w14:textId="702AA456"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83" w:history="1">
        <w:r w:rsidR="00CC5478" w:rsidRPr="00CC5478">
          <w:rPr>
            <w:rStyle w:val="Hyperlink"/>
            <w:rFonts w:cstheme="minorHAnsi"/>
            <w:noProof/>
          </w:rPr>
          <w:t>Preskusne različice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_Toc477948183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8</w:t>
        </w:r>
        <w:r w:rsidR="00CC5478" w:rsidRPr="00CC5478">
          <w:rPr>
            <w:rFonts w:cstheme="minorHAnsi"/>
            <w:noProof/>
            <w:webHidden/>
          </w:rPr>
          <w:fldChar w:fldCharType="end"/>
        </w:r>
      </w:hyperlink>
    </w:p>
    <w:p w14:paraId="7301C596" w14:textId="37B34E7E"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84" w:history="1">
        <w:r w:rsidR="00CC5478" w:rsidRPr="00CC5478">
          <w:rPr>
            <w:rStyle w:val="Hyperlink"/>
            <w:rFonts w:cstheme="minorHAnsi"/>
            <w:noProof/>
          </w:rPr>
          <w:t>Uporaba podizvajalcev</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_Toc477948184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8</w:t>
        </w:r>
        <w:r w:rsidR="00CC5478" w:rsidRPr="00CC5478">
          <w:rPr>
            <w:rFonts w:cstheme="minorHAnsi"/>
            <w:noProof/>
            <w:webHidden/>
          </w:rPr>
          <w:fldChar w:fldCharType="end"/>
        </w:r>
      </w:hyperlink>
    </w:p>
    <w:p w14:paraId="2605F91D" w14:textId="0AF9D6D3"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85" w:history="1">
        <w:r w:rsidR="00CC5478" w:rsidRPr="00CC5478">
          <w:rPr>
            <w:rStyle w:val="Hyperlink"/>
            <w:rFonts w:cstheme="minorHAnsi"/>
            <w:noProof/>
          </w:rPr>
          <w:t>Stik z Microsoftom</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_Toc477948185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8</w:t>
        </w:r>
        <w:r w:rsidR="00CC5478" w:rsidRPr="00CC5478">
          <w:rPr>
            <w:rFonts w:cstheme="minorHAnsi"/>
            <w:noProof/>
            <w:webHidden/>
          </w:rPr>
          <w:fldChar w:fldCharType="end"/>
        </w:r>
      </w:hyperlink>
    </w:p>
    <w:p w14:paraId="4E329D7C" w14:textId="29D5B9A6" w:rsidR="00CC5478" w:rsidRPr="00CC5478" w:rsidRDefault="008B410E">
      <w:pPr>
        <w:pStyle w:val="TOC3"/>
        <w:rPr>
          <w:rFonts w:eastAsiaTheme="minorEastAsia" w:cstheme="minorHAnsi"/>
          <w:b w:val="0"/>
          <w:smallCaps w:val="0"/>
          <w:sz w:val="22"/>
          <w:lang w:val="en-US" w:eastAsia="en-US" w:bidi="ar-SA"/>
        </w:rPr>
      </w:pPr>
      <w:hyperlink w:anchor="_Toc477948186" w:history="1">
        <w:r w:rsidR="00CC5478" w:rsidRPr="00CC5478">
          <w:rPr>
            <w:rStyle w:val="Hyperlink"/>
            <w:rFonts w:cstheme="minorHAnsi"/>
            <w:lang w:val="sl-SI"/>
          </w:rPr>
          <w:t>Pogoji za obdelavo podatkov</w:t>
        </w:r>
        <w:r w:rsidR="00CC5478" w:rsidRPr="00CC5478">
          <w:rPr>
            <w:rFonts w:cstheme="minorHAnsi"/>
            <w:webHidden/>
          </w:rPr>
          <w:tab/>
        </w:r>
        <w:r w:rsidR="00CC5478" w:rsidRPr="00CC5478">
          <w:rPr>
            <w:rFonts w:cstheme="minorHAnsi"/>
            <w:webHidden/>
          </w:rPr>
          <w:fldChar w:fldCharType="begin"/>
        </w:r>
        <w:r w:rsidR="00CC5478" w:rsidRPr="00CC5478">
          <w:rPr>
            <w:rFonts w:cstheme="minorHAnsi"/>
            <w:webHidden/>
          </w:rPr>
          <w:instrText xml:space="preserve"> PAGEREF _Toc477948186 \h </w:instrText>
        </w:r>
        <w:r w:rsidR="00CC5478" w:rsidRPr="00CC5478">
          <w:rPr>
            <w:rFonts w:cstheme="minorHAnsi"/>
            <w:webHidden/>
          </w:rPr>
        </w:r>
        <w:r w:rsidR="00CC5478" w:rsidRPr="00CC5478">
          <w:rPr>
            <w:rFonts w:cstheme="minorHAnsi"/>
            <w:webHidden/>
          </w:rPr>
          <w:fldChar w:fldCharType="separate"/>
        </w:r>
        <w:r w:rsidR="00CC5478" w:rsidRPr="00CC5478">
          <w:rPr>
            <w:rFonts w:cstheme="minorHAnsi"/>
            <w:webHidden/>
          </w:rPr>
          <w:t>9</w:t>
        </w:r>
        <w:r w:rsidR="00CC5478" w:rsidRPr="00CC5478">
          <w:rPr>
            <w:rFonts w:cstheme="minorHAnsi"/>
            <w:webHidden/>
          </w:rPr>
          <w:fldChar w:fldCharType="end"/>
        </w:r>
      </w:hyperlink>
    </w:p>
    <w:p w14:paraId="06D0709F" w14:textId="12496EA9"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87" w:history="1">
        <w:r w:rsidR="00CC5478" w:rsidRPr="00CC5478">
          <w:rPr>
            <w:rStyle w:val="Hyperlink"/>
            <w:rFonts w:cstheme="minorHAnsi"/>
            <w:noProof/>
          </w:rPr>
          <w:t>Mesto nedejavnih podatkov stranke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_Toc477948187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10</w:t>
        </w:r>
        <w:r w:rsidR="00CC5478" w:rsidRPr="00CC5478">
          <w:rPr>
            <w:rFonts w:cstheme="minorHAnsi"/>
            <w:noProof/>
            <w:webHidden/>
          </w:rPr>
          <w:fldChar w:fldCharType="end"/>
        </w:r>
      </w:hyperlink>
    </w:p>
    <w:p w14:paraId="057D3DAF" w14:textId="3A93BFCB"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88" w:history="1">
        <w:r w:rsidR="00CC5478" w:rsidRPr="00CC5478">
          <w:rPr>
            <w:rStyle w:val="Hyperlink"/>
            <w:rFonts w:cstheme="minorHAnsi"/>
            <w:noProof/>
          </w:rPr>
          <w:t>Zasebnost</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_Toc477948188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10</w:t>
        </w:r>
        <w:r w:rsidR="00CC5478" w:rsidRPr="00CC5478">
          <w:rPr>
            <w:rFonts w:cstheme="minorHAnsi"/>
            <w:noProof/>
            <w:webHidden/>
          </w:rPr>
          <w:fldChar w:fldCharType="end"/>
        </w:r>
      </w:hyperlink>
    </w:p>
    <w:p w14:paraId="30B425B6" w14:textId="4EA01990"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89" w:history="1">
        <w:r w:rsidR="00CC5478" w:rsidRPr="00CC5478">
          <w:rPr>
            <w:rStyle w:val="Hyperlink"/>
            <w:rFonts w:cstheme="minorHAnsi"/>
            <w:noProof/>
          </w:rPr>
          <w:t>Dodatni pogoji za Evropo</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_Toc477948189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10</w:t>
        </w:r>
        <w:r w:rsidR="00CC5478" w:rsidRPr="00CC5478">
          <w:rPr>
            <w:rFonts w:cstheme="minorHAnsi"/>
            <w:noProof/>
            <w:webHidden/>
          </w:rPr>
          <w:fldChar w:fldCharType="end"/>
        </w:r>
      </w:hyperlink>
    </w:p>
    <w:p w14:paraId="0A17875E" w14:textId="7856172C" w:rsidR="00CC5478" w:rsidRPr="00CC5478" w:rsidRDefault="008B410E">
      <w:pPr>
        <w:pStyle w:val="TOC5"/>
        <w:tabs>
          <w:tab w:val="right" w:leader="dot" w:pos="5030"/>
        </w:tabs>
        <w:rPr>
          <w:rFonts w:eastAsiaTheme="minorEastAsia" w:cstheme="minorHAnsi"/>
          <w:noProof/>
          <w:sz w:val="22"/>
          <w:lang w:val="en-US" w:eastAsia="en-US" w:bidi="ar-SA"/>
        </w:rPr>
      </w:pPr>
      <w:hyperlink w:anchor="_Toc477948190" w:history="1">
        <w:r w:rsidR="00CC5478" w:rsidRPr="00CC5478">
          <w:rPr>
            <w:rStyle w:val="Hyperlink"/>
            <w:rFonts w:cstheme="minorHAnsi"/>
            <w:noProof/>
          </w:rPr>
          <w:t>Varnost</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_Toc477948190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11</w:t>
        </w:r>
        <w:r w:rsidR="00CC5478" w:rsidRPr="00CC5478">
          <w:rPr>
            <w:rFonts w:cstheme="minorHAnsi"/>
            <w:noProof/>
            <w:webHidden/>
          </w:rPr>
          <w:fldChar w:fldCharType="end"/>
        </w:r>
      </w:hyperlink>
    </w:p>
    <w:p w14:paraId="43B0E93B" w14:textId="493B26C9" w:rsidR="00CC5478" w:rsidRPr="00CC5478" w:rsidRDefault="00CC5478">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948191" w:history="1">
        <w:r w:rsidRPr="00CC5478">
          <w:rPr>
            <w:rStyle w:val="Hyperlink"/>
            <w:rFonts w:cstheme="minorHAnsi"/>
            <w:noProof/>
          </w:rPr>
          <w:t>Pogoji za posamezno spletno storitev</w:t>
        </w:r>
        <w:r w:rsidRPr="00CC5478">
          <w:rPr>
            <w:rFonts w:cstheme="minorHAnsi"/>
            <w:noProof/>
            <w:webHidden/>
          </w:rPr>
          <w:tab/>
        </w:r>
        <w:r w:rsidRPr="00CC5478">
          <w:rPr>
            <w:rFonts w:cstheme="minorHAnsi"/>
            <w:noProof/>
            <w:webHidden/>
          </w:rPr>
          <w:fldChar w:fldCharType="begin"/>
        </w:r>
        <w:r w:rsidRPr="00CC5478">
          <w:rPr>
            <w:rFonts w:cstheme="minorHAnsi"/>
            <w:noProof/>
            <w:webHidden/>
          </w:rPr>
          <w:instrText xml:space="preserve"> PAGEREF _Toc477948191 \h </w:instrText>
        </w:r>
        <w:r w:rsidRPr="00CC5478">
          <w:rPr>
            <w:rFonts w:cstheme="minorHAnsi"/>
            <w:noProof/>
            <w:webHidden/>
          </w:rPr>
        </w:r>
        <w:r w:rsidRPr="00CC5478">
          <w:rPr>
            <w:rFonts w:cstheme="minorHAnsi"/>
            <w:noProof/>
            <w:webHidden/>
          </w:rPr>
          <w:fldChar w:fldCharType="separate"/>
        </w:r>
        <w:r w:rsidRPr="00CC5478">
          <w:rPr>
            <w:rFonts w:cstheme="minorHAnsi"/>
            <w:noProof/>
            <w:webHidden/>
          </w:rPr>
          <w:t>14</w:t>
        </w:r>
        <w:r w:rsidRPr="00CC5478">
          <w:rPr>
            <w:rFonts w:cstheme="minorHAnsi"/>
            <w:noProof/>
            <w:webHidden/>
          </w:rPr>
          <w:fldChar w:fldCharType="end"/>
        </w:r>
      </w:hyperlink>
    </w:p>
    <w:p w14:paraId="74F04C3B" w14:textId="36998904" w:rsidR="00CC5478" w:rsidRPr="00CC5478" w:rsidRDefault="008B410E">
      <w:pPr>
        <w:pStyle w:val="TOC2"/>
        <w:tabs>
          <w:tab w:val="right" w:leader="dot" w:pos="5030"/>
        </w:tabs>
        <w:rPr>
          <w:rFonts w:eastAsiaTheme="minorEastAsia" w:cstheme="minorHAnsi"/>
          <w:b w:val="0"/>
          <w:smallCaps w:val="0"/>
          <w:noProof/>
          <w:sz w:val="22"/>
          <w:lang w:val="en-US" w:eastAsia="en-US" w:bidi="ar-SA"/>
        </w:rPr>
      </w:pPr>
      <w:hyperlink w:anchor="_Toc477948192" w:history="1">
        <w:r w:rsidR="00CC5478" w:rsidRPr="00CC5478">
          <w:rPr>
            <w:rStyle w:val="Hyperlink"/>
            <w:rFonts w:cstheme="minorHAnsi"/>
            <w:noProof/>
          </w:rPr>
          <w:t>Storitve Microsoft Azure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_Toc477948192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14</w:t>
        </w:r>
        <w:r w:rsidR="00CC5478" w:rsidRPr="00CC5478">
          <w:rPr>
            <w:rFonts w:cstheme="minorHAnsi"/>
            <w:noProof/>
            <w:webHidden/>
          </w:rPr>
          <w:fldChar w:fldCharType="end"/>
        </w:r>
      </w:hyperlink>
    </w:p>
    <w:p w14:paraId="41A95E6E" w14:textId="0F7FEEF7" w:rsidR="00CC5478" w:rsidRPr="00CC5478" w:rsidRDefault="008B410E">
      <w:pPr>
        <w:pStyle w:val="TOC4"/>
        <w:rPr>
          <w:rFonts w:eastAsiaTheme="minorEastAsia" w:cstheme="minorHAnsi"/>
          <w:smallCaps w:val="0"/>
          <w:noProof/>
          <w:sz w:val="22"/>
          <w:lang w:val="en-US" w:eastAsia="en-US" w:bidi="ar-SA"/>
        </w:rPr>
      </w:pPr>
      <w:hyperlink w:anchor="_Toc477948193" w:history="1">
        <w:r w:rsidR="00CC5478" w:rsidRPr="00CC5478">
          <w:rPr>
            <w:rStyle w:val="Hyperlink"/>
            <w:rFonts w:cstheme="minorHAnsi"/>
            <w:noProof/>
          </w:rPr>
          <w:t>Microsoft Cognitive Services</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_Toc477948193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15</w:t>
        </w:r>
        <w:r w:rsidR="00CC5478" w:rsidRPr="00CC5478">
          <w:rPr>
            <w:rFonts w:cstheme="minorHAnsi"/>
            <w:noProof/>
            <w:webHidden/>
          </w:rPr>
          <w:fldChar w:fldCharType="end"/>
        </w:r>
      </w:hyperlink>
    </w:p>
    <w:p w14:paraId="19988A7D" w14:textId="758A4CB9" w:rsidR="00CC5478" w:rsidRPr="00CC5478" w:rsidRDefault="008B410E">
      <w:pPr>
        <w:pStyle w:val="TOC2"/>
        <w:tabs>
          <w:tab w:val="right" w:leader="dot" w:pos="5030"/>
        </w:tabs>
        <w:rPr>
          <w:rFonts w:eastAsiaTheme="minorEastAsia" w:cstheme="minorHAnsi"/>
          <w:b w:val="0"/>
          <w:smallCaps w:val="0"/>
          <w:noProof/>
          <w:sz w:val="22"/>
          <w:lang w:val="en-US" w:eastAsia="en-US" w:bidi="ar-SA"/>
        </w:rPr>
      </w:pPr>
      <w:hyperlink w:anchor="_Toc477948194" w:history="1">
        <w:r w:rsidR="00CC5478" w:rsidRPr="00CC5478">
          <w:rPr>
            <w:rStyle w:val="Hyperlink"/>
            <w:rFonts w:cstheme="minorHAnsi"/>
            <w:noProof/>
          </w:rPr>
          <w:t>Paketi Microsoft Azure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_Toc477948194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16</w:t>
        </w:r>
        <w:r w:rsidR="00CC5478" w:rsidRPr="00CC5478">
          <w:rPr>
            <w:rFonts w:cstheme="minorHAnsi"/>
            <w:noProof/>
            <w:webHidden/>
          </w:rPr>
          <w:fldChar w:fldCharType="end"/>
        </w:r>
      </w:hyperlink>
    </w:p>
    <w:p w14:paraId="0C059FCD" w14:textId="70BB7AA7" w:rsidR="00CC5478" w:rsidRPr="00CC5478" w:rsidRDefault="008B410E">
      <w:pPr>
        <w:pStyle w:val="TOC4"/>
        <w:rPr>
          <w:rFonts w:eastAsiaTheme="minorEastAsia" w:cstheme="minorHAnsi"/>
          <w:smallCaps w:val="0"/>
          <w:noProof/>
          <w:sz w:val="22"/>
          <w:lang w:val="en-US" w:eastAsia="en-US" w:bidi="ar-SA"/>
        </w:rPr>
      </w:pPr>
      <w:hyperlink w:anchor="_Toc477948195" w:history="1">
        <w:r w:rsidR="00CC5478" w:rsidRPr="00CC5478">
          <w:rPr>
            <w:rStyle w:val="Hyperlink"/>
            <w:rFonts w:cstheme="minorHAnsi"/>
            <w:noProof/>
          </w:rPr>
          <w:t>Azure Active Directory Basic</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_Toc477948195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16</w:t>
        </w:r>
        <w:r w:rsidR="00CC5478" w:rsidRPr="00CC5478">
          <w:rPr>
            <w:rFonts w:cstheme="minorHAnsi"/>
            <w:noProof/>
            <w:webHidden/>
          </w:rPr>
          <w:fldChar w:fldCharType="end"/>
        </w:r>
      </w:hyperlink>
    </w:p>
    <w:p w14:paraId="4ED02C66" w14:textId="72C9091E" w:rsidR="00CC5478" w:rsidRPr="00CC5478" w:rsidRDefault="008B410E">
      <w:pPr>
        <w:pStyle w:val="TOC4"/>
        <w:rPr>
          <w:rFonts w:eastAsiaTheme="minorEastAsia" w:cstheme="minorHAnsi"/>
          <w:smallCaps w:val="0"/>
          <w:noProof/>
          <w:sz w:val="22"/>
          <w:lang w:val="en-US" w:eastAsia="en-US" w:bidi="ar-SA"/>
        </w:rPr>
      </w:pPr>
      <w:hyperlink w:anchor="_Toc477948196" w:history="1">
        <w:r w:rsidR="00CC5478" w:rsidRPr="00CC5478">
          <w:rPr>
            <w:rStyle w:val="Hyperlink"/>
            <w:rFonts w:cstheme="minorHAnsi"/>
            <w:noProof/>
          </w:rPr>
          <w:t>Azure Active Directory Premium</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_Toc477948196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16</w:t>
        </w:r>
        <w:r w:rsidR="00CC5478" w:rsidRPr="00CC5478">
          <w:rPr>
            <w:rFonts w:cstheme="minorHAnsi"/>
            <w:noProof/>
            <w:webHidden/>
          </w:rPr>
          <w:fldChar w:fldCharType="end"/>
        </w:r>
      </w:hyperlink>
    </w:p>
    <w:p w14:paraId="23443659" w14:textId="6DDDCC6A" w:rsidR="00CC5478" w:rsidRPr="00CC5478" w:rsidRDefault="008B410E">
      <w:pPr>
        <w:pStyle w:val="TOC4"/>
        <w:rPr>
          <w:rFonts w:eastAsiaTheme="minorEastAsia" w:cstheme="minorHAnsi"/>
          <w:smallCaps w:val="0"/>
          <w:noProof/>
          <w:sz w:val="22"/>
          <w:lang w:val="en-US" w:eastAsia="en-US" w:bidi="ar-SA"/>
        </w:rPr>
      </w:pPr>
      <w:hyperlink w:anchor="_Toc477948197" w:history="1">
        <w:r w:rsidR="00CC5478" w:rsidRPr="00CC5478">
          <w:rPr>
            <w:rStyle w:val="Hyperlink"/>
            <w:rFonts w:cstheme="minorHAnsi"/>
            <w:noProof/>
          </w:rPr>
          <w:t>Azure Information Protection Premium</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_Toc477948197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16</w:t>
        </w:r>
        <w:r w:rsidR="00CC5478" w:rsidRPr="00CC5478">
          <w:rPr>
            <w:rFonts w:cstheme="minorHAnsi"/>
            <w:noProof/>
            <w:webHidden/>
          </w:rPr>
          <w:fldChar w:fldCharType="end"/>
        </w:r>
      </w:hyperlink>
    </w:p>
    <w:p w14:paraId="0AE5C063" w14:textId="6D7AAE50" w:rsidR="00CC5478" w:rsidRPr="00CC5478" w:rsidRDefault="008B410E">
      <w:pPr>
        <w:pStyle w:val="TOC3"/>
        <w:rPr>
          <w:rFonts w:eastAsiaTheme="minorEastAsia" w:cstheme="minorHAnsi"/>
          <w:b w:val="0"/>
          <w:smallCaps w:val="0"/>
          <w:sz w:val="22"/>
          <w:lang w:val="en-US" w:eastAsia="en-US" w:bidi="ar-SA"/>
        </w:rPr>
      </w:pPr>
      <w:hyperlink w:anchor="_Toc477948198" w:history="1">
        <w:r w:rsidR="00CC5478" w:rsidRPr="00CC5478">
          <w:rPr>
            <w:rStyle w:val="Hyperlink"/>
            <w:rFonts w:cstheme="minorHAnsi"/>
          </w:rPr>
          <w:t>Microsoft Dynamics 365 Services</w:t>
        </w:r>
        <w:r w:rsidR="00CC5478" w:rsidRPr="00CC5478">
          <w:rPr>
            <w:rFonts w:cstheme="minorHAnsi"/>
            <w:webHidden/>
          </w:rPr>
          <w:tab/>
        </w:r>
        <w:r w:rsidR="00CC5478" w:rsidRPr="00CC5478">
          <w:rPr>
            <w:rFonts w:cstheme="minorHAnsi"/>
            <w:webHidden/>
          </w:rPr>
          <w:fldChar w:fldCharType="begin"/>
        </w:r>
        <w:r w:rsidR="00CC5478" w:rsidRPr="00CC5478">
          <w:rPr>
            <w:rFonts w:cstheme="minorHAnsi"/>
            <w:webHidden/>
          </w:rPr>
          <w:instrText xml:space="preserve"> PAGEREF _Toc477948198 \h </w:instrText>
        </w:r>
        <w:r w:rsidR="00CC5478" w:rsidRPr="00CC5478">
          <w:rPr>
            <w:rFonts w:cstheme="minorHAnsi"/>
            <w:webHidden/>
          </w:rPr>
        </w:r>
        <w:r w:rsidR="00CC5478" w:rsidRPr="00CC5478">
          <w:rPr>
            <w:rFonts w:cstheme="minorHAnsi"/>
            <w:webHidden/>
          </w:rPr>
          <w:fldChar w:fldCharType="separate"/>
        </w:r>
        <w:r w:rsidR="00CC5478" w:rsidRPr="00CC5478">
          <w:rPr>
            <w:rFonts w:cstheme="minorHAnsi"/>
            <w:webHidden/>
          </w:rPr>
          <w:t>17</w:t>
        </w:r>
        <w:r w:rsidR="00CC5478" w:rsidRPr="00CC5478">
          <w:rPr>
            <w:rFonts w:cstheme="minorHAnsi"/>
            <w:webHidden/>
          </w:rPr>
          <w:fldChar w:fldCharType="end"/>
        </w:r>
      </w:hyperlink>
    </w:p>
    <w:p w14:paraId="2B125774" w14:textId="4936A314" w:rsidR="00CC5478" w:rsidRPr="00CC5478" w:rsidRDefault="008B410E">
      <w:pPr>
        <w:pStyle w:val="TOC2"/>
        <w:tabs>
          <w:tab w:val="right" w:leader="dot" w:pos="5030"/>
        </w:tabs>
        <w:rPr>
          <w:rFonts w:eastAsiaTheme="minorEastAsia" w:cstheme="minorHAnsi"/>
          <w:b w:val="0"/>
          <w:smallCaps w:val="0"/>
          <w:noProof/>
          <w:sz w:val="22"/>
          <w:lang w:val="en-US" w:eastAsia="en-US" w:bidi="ar-SA"/>
        </w:rPr>
      </w:pPr>
      <w:hyperlink w:anchor="_Toc477948199" w:history="1">
        <w:r w:rsidR="00CC5478" w:rsidRPr="00CC5478">
          <w:rPr>
            <w:rStyle w:val="Hyperlink"/>
            <w:rFonts w:cstheme="minorHAnsi"/>
            <w:noProof/>
            <w:lang w:val="it-IT"/>
          </w:rPr>
          <w:t>Storitve Office 365</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_Toc477948199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18</w:t>
        </w:r>
        <w:r w:rsidR="00CC5478" w:rsidRPr="00CC5478">
          <w:rPr>
            <w:rFonts w:cstheme="minorHAnsi"/>
            <w:noProof/>
            <w:webHidden/>
          </w:rPr>
          <w:fldChar w:fldCharType="end"/>
        </w:r>
      </w:hyperlink>
    </w:p>
    <w:p w14:paraId="79B1CD89" w14:textId="2C4F8B90" w:rsidR="00CC5478" w:rsidRPr="00CC5478" w:rsidRDefault="008B410E">
      <w:pPr>
        <w:pStyle w:val="TOC4"/>
        <w:rPr>
          <w:rFonts w:eastAsiaTheme="minorEastAsia" w:cstheme="minorHAnsi"/>
          <w:smallCaps w:val="0"/>
          <w:noProof/>
          <w:sz w:val="22"/>
          <w:lang w:val="en-US" w:eastAsia="en-US" w:bidi="ar-SA"/>
        </w:rPr>
      </w:pPr>
      <w:hyperlink w:anchor="_Toc477948200" w:history="1">
        <w:r w:rsidR="00CC5478" w:rsidRPr="00CC5478">
          <w:rPr>
            <w:rStyle w:val="Hyperlink"/>
            <w:rFonts w:cstheme="minorHAnsi"/>
            <w:noProof/>
          </w:rPr>
          <w:t>Exchange Online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_Toc477948200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18</w:t>
        </w:r>
        <w:r w:rsidR="00CC5478" w:rsidRPr="00CC5478">
          <w:rPr>
            <w:rFonts w:cstheme="minorHAnsi"/>
            <w:noProof/>
            <w:webHidden/>
          </w:rPr>
          <w:fldChar w:fldCharType="end"/>
        </w:r>
      </w:hyperlink>
    </w:p>
    <w:p w14:paraId="3526FD27" w14:textId="7F18CB4D" w:rsidR="00CC5478" w:rsidRPr="00CC5478" w:rsidRDefault="008B410E">
      <w:pPr>
        <w:pStyle w:val="TOC4"/>
        <w:rPr>
          <w:rFonts w:eastAsiaTheme="minorEastAsia" w:cstheme="minorHAnsi"/>
          <w:smallCaps w:val="0"/>
          <w:noProof/>
          <w:sz w:val="22"/>
          <w:lang w:val="en-US" w:eastAsia="en-US" w:bidi="ar-SA"/>
        </w:rPr>
      </w:pPr>
      <w:hyperlink w:anchor="_Toc477948201" w:history="1">
        <w:r w:rsidR="00CC5478" w:rsidRPr="00CC5478">
          <w:rPr>
            <w:rStyle w:val="Hyperlink"/>
            <w:rFonts w:cstheme="minorHAnsi"/>
            <w:noProof/>
            <w:lang w:val="it-IT"/>
          </w:rPr>
          <w:t>Programi storitve Office 365</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_Toc477948201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19</w:t>
        </w:r>
        <w:r w:rsidR="00CC5478" w:rsidRPr="00CC5478">
          <w:rPr>
            <w:rFonts w:cstheme="minorHAnsi"/>
            <w:noProof/>
            <w:webHidden/>
          </w:rPr>
          <w:fldChar w:fldCharType="end"/>
        </w:r>
      </w:hyperlink>
    </w:p>
    <w:p w14:paraId="33CA88BA" w14:textId="4D94AF5E" w:rsidR="00CC5478" w:rsidRPr="00CC5478" w:rsidRDefault="008B410E">
      <w:pPr>
        <w:pStyle w:val="TOC4"/>
        <w:rPr>
          <w:rFonts w:eastAsiaTheme="minorEastAsia" w:cstheme="minorHAnsi"/>
          <w:smallCaps w:val="0"/>
          <w:noProof/>
          <w:sz w:val="22"/>
          <w:lang w:val="en-US" w:eastAsia="en-US" w:bidi="ar-SA"/>
        </w:rPr>
      </w:pPr>
      <w:hyperlink w:anchor="_Toc477948202" w:history="1">
        <w:r w:rsidR="00CC5478" w:rsidRPr="00CC5478">
          <w:rPr>
            <w:rStyle w:val="Hyperlink"/>
            <w:rFonts w:cstheme="minorHAnsi"/>
            <w:noProof/>
          </w:rPr>
          <w:t>Microsoft MyAnalytics</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_Toc477948202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20</w:t>
        </w:r>
        <w:r w:rsidR="00CC5478" w:rsidRPr="00CC5478">
          <w:rPr>
            <w:rFonts w:cstheme="minorHAnsi"/>
            <w:noProof/>
            <w:webHidden/>
          </w:rPr>
          <w:fldChar w:fldCharType="end"/>
        </w:r>
      </w:hyperlink>
    </w:p>
    <w:p w14:paraId="7BEC0CF3" w14:textId="577E5BC2" w:rsidR="00CC5478" w:rsidRPr="00CC5478" w:rsidRDefault="008B410E">
      <w:pPr>
        <w:pStyle w:val="TOC4"/>
        <w:rPr>
          <w:rFonts w:eastAsiaTheme="minorEastAsia" w:cstheme="minorHAnsi"/>
          <w:smallCaps w:val="0"/>
          <w:noProof/>
          <w:sz w:val="22"/>
          <w:lang w:val="en-US" w:eastAsia="en-US" w:bidi="ar-SA"/>
        </w:rPr>
      </w:pPr>
      <w:hyperlink w:anchor="_Toc477948203" w:history="1">
        <w:r w:rsidR="00CC5478" w:rsidRPr="00CC5478">
          <w:rPr>
            <w:rStyle w:val="Hyperlink"/>
            <w:rFonts w:cstheme="minorHAnsi"/>
            <w:noProof/>
          </w:rPr>
          <w:t>Office Online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_Toc477948203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20</w:t>
        </w:r>
        <w:r w:rsidR="00CC5478" w:rsidRPr="00CC5478">
          <w:rPr>
            <w:rFonts w:cstheme="minorHAnsi"/>
            <w:noProof/>
            <w:webHidden/>
          </w:rPr>
          <w:fldChar w:fldCharType="end"/>
        </w:r>
      </w:hyperlink>
    </w:p>
    <w:p w14:paraId="29B9CE20" w14:textId="72DB3B35" w:rsidR="00CC5478" w:rsidRPr="00CC5478" w:rsidRDefault="008B410E">
      <w:pPr>
        <w:pStyle w:val="TOC4"/>
        <w:rPr>
          <w:rFonts w:eastAsiaTheme="minorEastAsia" w:cstheme="minorHAnsi"/>
          <w:smallCaps w:val="0"/>
          <w:noProof/>
          <w:sz w:val="22"/>
          <w:lang w:val="en-US" w:eastAsia="en-US" w:bidi="ar-SA"/>
        </w:rPr>
      </w:pPr>
      <w:hyperlink w:anchor="_Toc477948204" w:history="1">
        <w:r w:rsidR="00CC5478" w:rsidRPr="00CC5478">
          <w:rPr>
            <w:rStyle w:val="Hyperlink"/>
            <w:rFonts w:cstheme="minorHAnsi"/>
            <w:noProof/>
          </w:rPr>
          <w:t>OneDrive za podjetja</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_Toc477948204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20</w:t>
        </w:r>
        <w:r w:rsidR="00CC5478" w:rsidRPr="00CC5478">
          <w:rPr>
            <w:rFonts w:cstheme="minorHAnsi"/>
            <w:noProof/>
            <w:webHidden/>
          </w:rPr>
          <w:fldChar w:fldCharType="end"/>
        </w:r>
      </w:hyperlink>
    </w:p>
    <w:p w14:paraId="5825613D" w14:textId="1F338341" w:rsidR="00CC5478" w:rsidRPr="00CC5478" w:rsidRDefault="008B410E">
      <w:pPr>
        <w:pStyle w:val="TOC4"/>
        <w:rPr>
          <w:rFonts w:eastAsiaTheme="minorEastAsia" w:cstheme="minorHAnsi"/>
          <w:smallCaps w:val="0"/>
          <w:noProof/>
          <w:sz w:val="22"/>
          <w:lang w:val="en-US" w:eastAsia="en-US" w:bidi="ar-SA"/>
        </w:rPr>
      </w:pPr>
      <w:hyperlink w:anchor="_Toc477948205" w:history="1">
        <w:r w:rsidR="00CC5478" w:rsidRPr="00CC5478">
          <w:rPr>
            <w:rStyle w:val="Hyperlink"/>
            <w:rFonts w:cstheme="minorHAnsi"/>
            <w:noProof/>
          </w:rPr>
          <w:t>Project Online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_Toc477948205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21</w:t>
        </w:r>
        <w:r w:rsidR="00CC5478" w:rsidRPr="00CC5478">
          <w:rPr>
            <w:rFonts w:cstheme="minorHAnsi"/>
            <w:noProof/>
            <w:webHidden/>
          </w:rPr>
          <w:fldChar w:fldCharType="end"/>
        </w:r>
      </w:hyperlink>
    </w:p>
    <w:p w14:paraId="2D10432B" w14:textId="632FF6DD" w:rsidR="00CC5478" w:rsidRPr="00CC5478" w:rsidRDefault="008B410E">
      <w:pPr>
        <w:pStyle w:val="TOC4"/>
        <w:rPr>
          <w:rFonts w:eastAsiaTheme="minorEastAsia" w:cstheme="minorHAnsi"/>
          <w:smallCaps w:val="0"/>
          <w:noProof/>
          <w:sz w:val="22"/>
          <w:lang w:val="en-US" w:eastAsia="en-US" w:bidi="ar-SA"/>
        </w:rPr>
      </w:pPr>
      <w:hyperlink w:anchor="_Toc477948206" w:history="1">
        <w:r w:rsidR="00CC5478" w:rsidRPr="00CC5478">
          <w:rPr>
            <w:rStyle w:val="Hyperlink"/>
            <w:rFonts w:cstheme="minorHAnsi"/>
            <w:noProof/>
          </w:rPr>
          <w:t>SharePoint Online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_Toc477948206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21</w:t>
        </w:r>
        <w:r w:rsidR="00CC5478" w:rsidRPr="00CC5478">
          <w:rPr>
            <w:rFonts w:cstheme="minorHAnsi"/>
            <w:noProof/>
            <w:webHidden/>
          </w:rPr>
          <w:fldChar w:fldCharType="end"/>
        </w:r>
      </w:hyperlink>
    </w:p>
    <w:p w14:paraId="63ED9293" w14:textId="6D198B48" w:rsidR="00CC5478" w:rsidRPr="00CC5478" w:rsidRDefault="008B410E">
      <w:pPr>
        <w:pStyle w:val="TOC4"/>
        <w:rPr>
          <w:rFonts w:eastAsiaTheme="minorEastAsia" w:cstheme="minorHAnsi"/>
          <w:smallCaps w:val="0"/>
          <w:noProof/>
          <w:sz w:val="22"/>
          <w:lang w:val="en-US" w:eastAsia="en-US" w:bidi="ar-SA"/>
        </w:rPr>
      </w:pPr>
      <w:hyperlink w:anchor="_Toc477948207" w:history="1">
        <w:r w:rsidR="00CC5478" w:rsidRPr="00CC5478">
          <w:rPr>
            <w:rStyle w:val="Hyperlink"/>
            <w:rFonts w:cstheme="minorHAnsi"/>
            <w:noProof/>
          </w:rPr>
          <w:t>Skype za podjetja Online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_Toc477948207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21</w:t>
        </w:r>
        <w:r w:rsidR="00CC5478" w:rsidRPr="00CC5478">
          <w:rPr>
            <w:rFonts w:cstheme="minorHAnsi"/>
            <w:noProof/>
            <w:webHidden/>
          </w:rPr>
          <w:fldChar w:fldCharType="end"/>
        </w:r>
      </w:hyperlink>
    </w:p>
    <w:p w14:paraId="2C1CF5F5" w14:textId="12FBCF4F" w:rsidR="00CC5478" w:rsidRPr="00CC5478" w:rsidRDefault="008B410E">
      <w:pPr>
        <w:pStyle w:val="TOC4"/>
        <w:rPr>
          <w:rFonts w:eastAsiaTheme="minorEastAsia" w:cstheme="minorHAnsi"/>
          <w:smallCaps w:val="0"/>
          <w:noProof/>
          <w:sz w:val="22"/>
          <w:lang w:val="en-US" w:eastAsia="en-US" w:bidi="ar-SA"/>
        </w:rPr>
      </w:pPr>
      <w:hyperlink w:anchor="_Toc477948208" w:history="1">
        <w:r w:rsidR="00CC5478" w:rsidRPr="00CC5478">
          <w:rPr>
            <w:rStyle w:val="Hyperlink"/>
            <w:rFonts w:cstheme="minorHAnsi"/>
            <w:noProof/>
          </w:rPr>
          <w:t>Skype za podjetja Online PSTN Services</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_Toc477948208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22</w:t>
        </w:r>
        <w:r w:rsidR="00CC5478" w:rsidRPr="00CC5478">
          <w:rPr>
            <w:rFonts w:cstheme="minorHAnsi"/>
            <w:noProof/>
            <w:webHidden/>
          </w:rPr>
          <w:fldChar w:fldCharType="end"/>
        </w:r>
      </w:hyperlink>
    </w:p>
    <w:p w14:paraId="6E1488B3" w14:textId="592A25B5" w:rsidR="00CC5478" w:rsidRPr="00CC5478" w:rsidRDefault="008B410E">
      <w:pPr>
        <w:pStyle w:val="TOC2"/>
        <w:tabs>
          <w:tab w:val="right" w:leader="dot" w:pos="5030"/>
        </w:tabs>
        <w:rPr>
          <w:rFonts w:eastAsiaTheme="minorEastAsia" w:cstheme="minorHAnsi"/>
          <w:b w:val="0"/>
          <w:smallCaps w:val="0"/>
          <w:noProof/>
          <w:sz w:val="22"/>
          <w:lang w:val="en-US" w:eastAsia="en-US" w:bidi="ar-SA"/>
        </w:rPr>
      </w:pPr>
      <w:hyperlink w:anchor="_Toc477948209" w:history="1">
        <w:r w:rsidR="00CC5478" w:rsidRPr="00CC5478">
          <w:rPr>
            <w:rStyle w:val="Hyperlink"/>
            <w:rFonts w:cstheme="minorHAnsi"/>
            <w:noProof/>
          </w:rPr>
          <w:t>Druge spletne storitve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_Toc477948209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22</w:t>
        </w:r>
        <w:r w:rsidR="00CC5478" w:rsidRPr="00CC5478">
          <w:rPr>
            <w:rFonts w:cstheme="minorHAnsi"/>
            <w:noProof/>
            <w:webHidden/>
          </w:rPr>
          <w:fldChar w:fldCharType="end"/>
        </w:r>
      </w:hyperlink>
    </w:p>
    <w:p w14:paraId="24CD2CEC" w14:textId="267F4BF0" w:rsidR="00CC5478" w:rsidRPr="00CC5478" w:rsidRDefault="008B410E">
      <w:pPr>
        <w:pStyle w:val="TOC4"/>
        <w:rPr>
          <w:rFonts w:eastAsiaTheme="minorEastAsia" w:cstheme="minorHAnsi"/>
          <w:smallCaps w:val="0"/>
          <w:noProof/>
          <w:sz w:val="22"/>
          <w:lang w:val="en-US" w:eastAsia="en-US" w:bidi="ar-SA"/>
        </w:rPr>
      </w:pPr>
      <w:hyperlink w:anchor="_Toc477948210" w:history="1">
        <w:r w:rsidR="00CC5478" w:rsidRPr="00CC5478">
          <w:rPr>
            <w:rStyle w:val="Hyperlink"/>
            <w:rFonts w:cstheme="minorHAnsi"/>
            <w:noProof/>
          </w:rPr>
          <w:t>Platforma Bing Maps Enterprise in platforma Bing Maps Mobile Asset Management</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_Toc477948210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22</w:t>
        </w:r>
        <w:r w:rsidR="00CC5478" w:rsidRPr="00CC5478">
          <w:rPr>
            <w:rFonts w:cstheme="minorHAnsi"/>
            <w:noProof/>
            <w:webHidden/>
          </w:rPr>
          <w:fldChar w:fldCharType="end"/>
        </w:r>
      </w:hyperlink>
    </w:p>
    <w:p w14:paraId="6E4110CE" w14:textId="13AEA3BD" w:rsidR="00CC5478" w:rsidRPr="00CC5478" w:rsidRDefault="008B410E">
      <w:pPr>
        <w:pStyle w:val="TOC4"/>
        <w:rPr>
          <w:rFonts w:eastAsiaTheme="minorEastAsia" w:cstheme="minorHAnsi"/>
          <w:smallCaps w:val="0"/>
          <w:noProof/>
          <w:sz w:val="22"/>
          <w:lang w:val="en-US" w:eastAsia="en-US" w:bidi="ar-SA"/>
        </w:rPr>
      </w:pPr>
      <w:hyperlink w:anchor="_Toc477948211" w:history="1">
        <w:r w:rsidR="00CC5478" w:rsidRPr="00CC5478">
          <w:rPr>
            <w:rStyle w:val="Hyperlink"/>
            <w:rFonts w:cstheme="minorHAnsi"/>
            <w:noProof/>
          </w:rPr>
          <w:t>Business Application Platform</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_Toc477948211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23</w:t>
        </w:r>
        <w:r w:rsidR="00CC5478" w:rsidRPr="00CC5478">
          <w:rPr>
            <w:rFonts w:cstheme="minorHAnsi"/>
            <w:noProof/>
            <w:webHidden/>
          </w:rPr>
          <w:fldChar w:fldCharType="end"/>
        </w:r>
      </w:hyperlink>
    </w:p>
    <w:p w14:paraId="512E9C15" w14:textId="5C806574" w:rsidR="00CC5478" w:rsidRPr="00CC5478" w:rsidRDefault="008B410E">
      <w:pPr>
        <w:pStyle w:val="TOC4"/>
        <w:rPr>
          <w:rFonts w:eastAsiaTheme="minorEastAsia" w:cstheme="minorHAnsi"/>
          <w:smallCaps w:val="0"/>
          <w:noProof/>
          <w:sz w:val="22"/>
          <w:lang w:val="en-US" w:eastAsia="en-US" w:bidi="ar-SA"/>
        </w:rPr>
      </w:pPr>
      <w:hyperlink w:anchor="_Toc477948212" w:history="1">
        <w:r w:rsidR="00CC5478" w:rsidRPr="00CC5478">
          <w:rPr>
            <w:rStyle w:val="Hyperlink"/>
            <w:rFonts w:cstheme="minorHAnsi"/>
            <w:noProof/>
          </w:rPr>
          <w:t>Microsoft Cloud App Security</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_Toc477948212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23</w:t>
        </w:r>
        <w:r w:rsidR="00CC5478" w:rsidRPr="00CC5478">
          <w:rPr>
            <w:rFonts w:cstheme="minorHAnsi"/>
            <w:noProof/>
            <w:webHidden/>
          </w:rPr>
          <w:fldChar w:fldCharType="end"/>
        </w:r>
      </w:hyperlink>
    </w:p>
    <w:p w14:paraId="0426A52E" w14:textId="701C3A84" w:rsidR="00CC5478" w:rsidRPr="00CC5478" w:rsidRDefault="008B410E">
      <w:pPr>
        <w:pStyle w:val="TOC4"/>
        <w:rPr>
          <w:rFonts w:eastAsiaTheme="minorEastAsia" w:cstheme="minorHAnsi"/>
          <w:smallCaps w:val="0"/>
          <w:noProof/>
          <w:sz w:val="22"/>
          <w:lang w:val="en-US" w:eastAsia="en-US" w:bidi="ar-SA"/>
        </w:rPr>
      </w:pPr>
      <w:hyperlink w:anchor="_Toc477948213" w:history="1">
        <w:r w:rsidR="00CC5478" w:rsidRPr="00CC5478">
          <w:rPr>
            <w:rStyle w:val="Hyperlink"/>
            <w:rFonts w:cstheme="minorHAnsi"/>
            <w:noProof/>
          </w:rPr>
          <w:t>Microsoft Intune</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_Toc477948213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23</w:t>
        </w:r>
        <w:r w:rsidR="00CC5478" w:rsidRPr="00CC5478">
          <w:rPr>
            <w:rFonts w:cstheme="minorHAnsi"/>
            <w:noProof/>
            <w:webHidden/>
          </w:rPr>
          <w:fldChar w:fldCharType="end"/>
        </w:r>
      </w:hyperlink>
    </w:p>
    <w:p w14:paraId="599B7721" w14:textId="5F6B3AFC" w:rsidR="00CC5478" w:rsidRPr="00CC5478" w:rsidRDefault="008B410E">
      <w:pPr>
        <w:pStyle w:val="TOC4"/>
        <w:rPr>
          <w:rFonts w:eastAsiaTheme="minorEastAsia" w:cstheme="minorHAnsi"/>
          <w:smallCaps w:val="0"/>
          <w:noProof/>
          <w:sz w:val="22"/>
          <w:lang w:val="en-US" w:eastAsia="en-US" w:bidi="ar-SA"/>
        </w:rPr>
      </w:pPr>
      <w:hyperlink w:anchor="_Toc477948214" w:history="1">
        <w:r w:rsidR="00CC5478" w:rsidRPr="00CC5478">
          <w:rPr>
            <w:rStyle w:val="Hyperlink"/>
            <w:rFonts w:cstheme="minorHAnsi"/>
            <w:noProof/>
          </w:rPr>
          <w:t>Microsoft Learning</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_Toc477948214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24</w:t>
        </w:r>
        <w:r w:rsidR="00CC5478" w:rsidRPr="00CC5478">
          <w:rPr>
            <w:rFonts w:cstheme="minorHAnsi"/>
            <w:noProof/>
            <w:webHidden/>
          </w:rPr>
          <w:fldChar w:fldCharType="end"/>
        </w:r>
      </w:hyperlink>
    </w:p>
    <w:p w14:paraId="3C360747" w14:textId="19F44533" w:rsidR="00CC5478" w:rsidRPr="00CC5478" w:rsidRDefault="008B410E">
      <w:pPr>
        <w:pStyle w:val="TOC4"/>
        <w:rPr>
          <w:rFonts w:eastAsiaTheme="minorEastAsia" w:cstheme="minorHAnsi"/>
          <w:smallCaps w:val="0"/>
          <w:noProof/>
          <w:sz w:val="22"/>
          <w:lang w:val="en-US" w:eastAsia="en-US" w:bidi="ar-SA"/>
        </w:rPr>
      </w:pPr>
      <w:hyperlink w:anchor="_Toc477948215" w:history="1">
        <w:r w:rsidR="00CC5478" w:rsidRPr="00CC5478">
          <w:rPr>
            <w:rStyle w:val="Hyperlink"/>
            <w:rFonts w:cstheme="minorHAnsi"/>
            <w:noProof/>
          </w:rPr>
          <w:t>Minecraft: Education Edition</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_Toc477948215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24</w:t>
        </w:r>
        <w:r w:rsidR="00CC5478" w:rsidRPr="00CC5478">
          <w:rPr>
            <w:rFonts w:cstheme="minorHAnsi"/>
            <w:noProof/>
            <w:webHidden/>
          </w:rPr>
          <w:fldChar w:fldCharType="end"/>
        </w:r>
      </w:hyperlink>
    </w:p>
    <w:p w14:paraId="7FC203E8" w14:textId="5F6AE5AA" w:rsidR="00CC5478" w:rsidRPr="00CC5478" w:rsidRDefault="008B410E">
      <w:pPr>
        <w:pStyle w:val="TOC4"/>
        <w:rPr>
          <w:rFonts w:eastAsiaTheme="minorEastAsia" w:cstheme="minorHAnsi"/>
          <w:smallCaps w:val="0"/>
          <w:noProof/>
          <w:sz w:val="22"/>
          <w:lang w:val="en-US" w:eastAsia="en-US" w:bidi="ar-SA"/>
        </w:rPr>
      </w:pPr>
      <w:hyperlink w:anchor="_Toc477948216" w:history="1">
        <w:r w:rsidR="00CC5478" w:rsidRPr="00CC5478">
          <w:rPr>
            <w:rStyle w:val="Hyperlink"/>
            <w:rFonts w:cstheme="minorHAnsi"/>
            <w:noProof/>
          </w:rPr>
          <w:t>Office 365 Developer</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_Toc477948216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24</w:t>
        </w:r>
        <w:r w:rsidR="00CC5478" w:rsidRPr="00CC5478">
          <w:rPr>
            <w:rFonts w:cstheme="minorHAnsi"/>
            <w:noProof/>
            <w:webHidden/>
          </w:rPr>
          <w:fldChar w:fldCharType="end"/>
        </w:r>
      </w:hyperlink>
    </w:p>
    <w:p w14:paraId="511CE8AC" w14:textId="15DDFA76" w:rsidR="00CC5478" w:rsidRPr="00CC5478" w:rsidRDefault="008B410E">
      <w:pPr>
        <w:pStyle w:val="TOC4"/>
        <w:rPr>
          <w:rFonts w:eastAsiaTheme="minorEastAsia" w:cstheme="minorHAnsi"/>
          <w:smallCaps w:val="0"/>
          <w:noProof/>
          <w:sz w:val="22"/>
          <w:lang w:val="en-US" w:eastAsia="en-US" w:bidi="ar-SA"/>
        </w:rPr>
      </w:pPr>
      <w:hyperlink w:anchor="_Toc477948217" w:history="1">
        <w:r w:rsidR="00CC5478" w:rsidRPr="00CC5478">
          <w:rPr>
            <w:rStyle w:val="Hyperlink"/>
            <w:rFonts w:cstheme="minorHAnsi"/>
            <w:noProof/>
          </w:rPr>
          <w:t>Namizni operacijski sistem Windows</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_Toc477948217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24</w:t>
        </w:r>
        <w:r w:rsidR="00CC5478" w:rsidRPr="00CC5478">
          <w:rPr>
            <w:rFonts w:cstheme="minorHAnsi"/>
            <w:noProof/>
            <w:webHidden/>
          </w:rPr>
          <w:fldChar w:fldCharType="end"/>
        </w:r>
      </w:hyperlink>
    </w:p>
    <w:p w14:paraId="5D16DF08" w14:textId="2E02989F" w:rsidR="00CC5478" w:rsidRPr="00CC5478" w:rsidRDefault="008B410E">
      <w:pPr>
        <w:pStyle w:val="TOC1"/>
        <w:tabs>
          <w:tab w:val="right" w:leader="dot" w:pos="5030"/>
        </w:tabs>
        <w:rPr>
          <w:rFonts w:eastAsiaTheme="minorEastAsia" w:cstheme="minorHAnsi"/>
          <w:b w:val="0"/>
          <w:caps w:val="0"/>
          <w:noProof/>
          <w:sz w:val="22"/>
          <w:lang w:val="en-US" w:eastAsia="en-US" w:bidi="ar-SA"/>
        </w:rPr>
      </w:pPr>
      <w:hyperlink w:anchor="_Toc477948218" w:history="1">
        <w:r w:rsidR="00CC5478" w:rsidRPr="00CC5478">
          <w:rPr>
            <w:rStyle w:val="Hyperlink"/>
            <w:rFonts w:cstheme="minorHAnsi"/>
            <w:noProof/>
          </w:rPr>
          <w:t>Dodatek 1 – Obvestila</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_Toc477948218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25</w:t>
        </w:r>
        <w:r w:rsidR="00CC5478" w:rsidRPr="00CC5478">
          <w:rPr>
            <w:rFonts w:cstheme="minorHAnsi"/>
            <w:noProof/>
            <w:webHidden/>
          </w:rPr>
          <w:fldChar w:fldCharType="end"/>
        </w:r>
      </w:hyperlink>
    </w:p>
    <w:p w14:paraId="517719DC" w14:textId="2FDCCE20" w:rsidR="00CC5478" w:rsidRPr="00CC5478" w:rsidRDefault="008B410E">
      <w:pPr>
        <w:pStyle w:val="TOC3"/>
        <w:rPr>
          <w:rFonts w:eastAsiaTheme="minorEastAsia" w:cstheme="minorHAnsi"/>
          <w:b w:val="0"/>
          <w:smallCaps w:val="0"/>
          <w:sz w:val="22"/>
          <w:lang w:val="en-US" w:eastAsia="en-US" w:bidi="ar-SA"/>
        </w:rPr>
      </w:pPr>
      <w:hyperlink w:anchor="_Toc477948219" w:history="1">
        <w:r w:rsidR="00CC5478" w:rsidRPr="00CC5478">
          <w:rPr>
            <w:rStyle w:val="Hyperlink"/>
            <w:rFonts w:cstheme="minorHAnsi"/>
            <w:lang w:val="sl-SI"/>
          </w:rPr>
          <w:t>Zemljevidi Bing</w:t>
        </w:r>
        <w:r w:rsidR="00CC5478" w:rsidRPr="00CC5478">
          <w:rPr>
            <w:rFonts w:cstheme="minorHAnsi"/>
            <w:webHidden/>
          </w:rPr>
          <w:tab/>
        </w:r>
        <w:r w:rsidR="00CC5478" w:rsidRPr="00CC5478">
          <w:rPr>
            <w:rFonts w:cstheme="minorHAnsi"/>
            <w:webHidden/>
          </w:rPr>
          <w:fldChar w:fldCharType="begin"/>
        </w:r>
        <w:r w:rsidR="00CC5478" w:rsidRPr="00CC5478">
          <w:rPr>
            <w:rFonts w:cstheme="minorHAnsi"/>
            <w:webHidden/>
          </w:rPr>
          <w:instrText xml:space="preserve"> PAGEREF _Toc477948219 \h </w:instrText>
        </w:r>
        <w:r w:rsidR="00CC5478" w:rsidRPr="00CC5478">
          <w:rPr>
            <w:rFonts w:cstheme="minorHAnsi"/>
            <w:webHidden/>
          </w:rPr>
        </w:r>
        <w:r w:rsidR="00CC5478" w:rsidRPr="00CC5478">
          <w:rPr>
            <w:rFonts w:cstheme="minorHAnsi"/>
            <w:webHidden/>
          </w:rPr>
          <w:fldChar w:fldCharType="separate"/>
        </w:r>
        <w:r w:rsidR="00CC5478" w:rsidRPr="00CC5478">
          <w:rPr>
            <w:rFonts w:cstheme="minorHAnsi"/>
            <w:webHidden/>
          </w:rPr>
          <w:t>25</w:t>
        </w:r>
        <w:r w:rsidR="00CC5478" w:rsidRPr="00CC5478">
          <w:rPr>
            <w:rFonts w:cstheme="minorHAnsi"/>
            <w:webHidden/>
          </w:rPr>
          <w:fldChar w:fldCharType="end"/>
        </w:r>
      </w:hyperlink>
    </w:p>
    <w:p w14:paraId="6127F299" w14:textId="273B38EC" w:rsidR="00CC5478" w:rsidRPr="00CC5478" w:rsidRDefault="008B410E">
      <w:pPr>
        <w:pStyle w:val="TOC3"/>
        <w:rPr>
          <w:rFonts w:eastAsiaTheme="minorEastAsia" w:cstheme="minorHAnsi"/>
          <w:b w:val="0"/>
          <w:smallCaps w:val="0"/>
          <w:sz w:val="22"/>
          <w:lang w:val="en-US" w:eastAsia="en-US" w:bidi="ar-SA"/>
        </w:rPr>
      </w:pPr>
      <w:hyperlink w:anchor="_Toc477948220" w:history="1">
        <w:r w:rsidR="00CC5478" w:rsidRPr="00CC5478">
          <w:rPr>
            <w:rStyle w:val="Hyperlink"/>
            <w:rFonts w:cstheme="minorHAnsi"/>
            <w:lang w:val="sl-SI"/>
          </w:rPr>
          <w:t>Strokovne storitve</w:t>
        </w:r>
        <w:r w:rsidR="00CC5478" w:rsidRPr="00CC5478">
          <w:rPr>
            <w:rFonts w:cstheme="minorHAnsi"/>
            <w:webHidden/>
          </w:rPr>
          <w:tab/>
        </w:r>
        <w:r w:rsidR="00CC5478" w:rsidRPr="00CC5478">
          <w:rPr>
            <w:rFonts w:cstheme="minorHAnsi"/>
            <w:webHidden/>
          </w:rPr>
          <w:fldChar w:fldCharType="begin"/>
        </w:r>
        <w:r w:rsidR="00CC5478" w:rsidRPr="00CC5478">
          <w:rPr>
            <w:rFonts w:cstheme="minorHAnsi"/>
            <w:webHidden/>
          </w:rPr>
          <w:instrText xml:space="preserve"> PAGEREF _Toc477948220 \h </w:instrText>
        </w:r>
        <w:r w:rsidR="00CC5478" w:rsidRPr="00CC5478">
          <w:rPr>
            <w:rFonts w:cstheme="minorHAnsi"/>
            <w:webHidden/>
          </w:rPr>
        </w:r>
        <w:r w:rsidR="00CC5478" w:rsidRPr="00CC5478">
          <w:rPr>
            <w:rFonts w:cstheme="minorHAnsi"/>
            <w:webHidden/>
          </w:rPr>
          <w:fldChar w:fldCharType="separate"/>
        </w:r>
        <w:r w:rsidR="00CC5478" w:rsidRPr="00CC5478">
          <w:rPr>
            <w:rFonts w:cstheme="minorHAnsi"/>
            <w:webHidden/>
          </w:rPr>
          <w:t>25</w:t>
        </w:r>
        <w:r w:rsidR="00CC5478" w:rsidRPr="00CC5478">
          <w:rPr>
            <w:rFonts w:cstheme="minorHAnsi"/>
            <w:webHidden/>
          </w:rPr>
          <w:fldChar w:fldCharType="end"/>
        </w:r>
      </w:hyperlink>
    </w:p>
    <w:p w14:paraId="5492C414" w14:textId="5139FBC9" w:rsidR="00CC5478" w:rsidRPr="00CC5478" w:rsidRDefault="008B410E">
      <w:pPr>
        <w:pStyle w:val="TOC3"/>
        <w:rPr>
          <w:rFonts w:eastAsiaTheme="minorEastAsia" w:cstheme="minorHAnsi"/>
          <w:b w:val="0"/>
          <w:smallCaps w:val="0"/>
          <w:sz w:val="22"/>
          <w:lang w:val="en-US" w:eastAsia="en-US" w:bidi="ar-SA"/>
        </w:rPr>
      </w:pPr>
      <w:hyperlink w:anchor="_Toc477948221" w:history="1">
        <w:r w:rsidR="00CC5478" w:rsidRPr="00CC5478">
          <w:rPr>
            <w:rStyle w:val="Hyperlink"/>
            <w:rFonts w:cstheme="minorHAnsi"/>
            <w:lang w:val="sl-SI"/>
          </w:rPr>
          <w:t>Obvestilo o kodiranju Azure Media Services H.265/HEVC Encoding</w:t>
        </w:r>
        <w:r w:rsidR="00CC5478" w:rsidRPr="00CC5478">
          <w:rPr>
            <w:rFonts w:cstheme="minorHAnsi"/>
            <w:webHidden/>
          </w:rPr>
          <w:tab/>
        </w:r>
        <w:r w:rsidR="00CC5478" w:rsidRPr="00CC5478">
          <w:rPr>
            <w:rFonts w:cstheme="minorHAnsi"/>
            <w:webHidden/>
          </w:rPr>
          <w:fldChar w:fldCharType="begin"/>
        </w:r>
        <w:r w:rsidR="00CC5478" w:rsidRPr="00CC5478">
          <w:rPr>
            <w:rFonts w:cstheme="minorHAnsi"/>
            <w:webHidden/>
          </w:rPr>
          <w:instrText xml:space="preserve"> PAGEREF _Toc477948221 \h </w:instrText>
        </w:r>
        <w:r w:rsidR="00CC5478" w:rsidRPr="00CC5478">
          <w:rPr>
            <w:rFonts w:cstheme="minorHAnsi"/>
            <w:webHidden/>
          </w:rPr>
        </w:r>
        <w:r w:rsidR="00CC5478" w:rsidRPr="00CC5478">
          <w:rPr>
            <w:rFonts w:cstheme="minorHAnsi"/>
            <w:webHidden/>
          </w:rPr>
          <w:fldChar w:fldCharType="separate"/>
        </w:r>
        <w:r w:rsidR="00CC5478" w:rsidRPr="00CC5478">
          <w:rPr>
            <w:rFonts w:cstheme="minorHAnsi"/>
            <w:webHidden/>
          </w:rPr>
          <w:t>26</w:t>
        </w:r>
        <w:r w:rsidR="00CC5478" w:rsidRPr="00CC5478">
          <w:rPr>
            <w:rFonts w:cstheme="minorHAnsi"/>
            <w:webHidden/>
          </w:rPr>
          <w:fldChar w:fldCharType="end"/>
        </w:r>
      </w:hyperlink>
    </w:p>
    <w:p w14:paraId="1D790DB5" w14:textId="6973CEF9" w:rsidR="00CC5478" w:rsidRPr="00CC5478" w:rsidRDefault="008B410E">
      <w:pPr>
        <w:pStyle w:val="TOC3"/>
        <w:rPr>
          <w:rFonts w:eastAsiaTheme="minorEastAsia" w:cstheme="minorHAnsi"/>
          <w:b w:val="0"/>
          <w:smallCaps w:val="0"/>
          <w:sz w:val="22"/>
          <w:lang w:val="en-US" w:eastAsia="en-US" w:bidi="ar-SA"/>
        </w:rPr>
      </w:pPr>
      <w:hyperlink w:anchor="_Toc477948222" w:history="1">
        <w:r w:rsidR="00CC5478" w:rsidRPr="00CC5478">
          <w:rPr>
            <w:rStyle w:val="Hyperlink"/>
            <w:rFonts w:cstheme="minorHAnsi"/>
            <w:lang w:val="sl-SI"/>
          </w:rPr>
          <w:t>Obvestilo o vizualnem standardu H.264/AVC, videostandardu VC-1, vizualnem standardu MPEG-4 in videostandardu MPEG-2</w:t>
        </w:r>
        <w:r w:rsidR="00CC5478" w:rsidRPr="00CC5478">
          <w:rPr>
            <w:rFonts w:cstheme="minorHAnsi"/>
            <w:webHidden/>
          </w:rPr>
          <w:tab/>
        </w:r>
        <w:r w:rsidR="00CC5478" w:rsidRPr="00CC5478">
          <w:rPr>
            <w:rFonts w:cstheme="minorHAnsi"/>
            <w:webHidden/>
          </w:rPr>
          <w:fldChar w:fldCharType="begin"/>
        </w:r>
        <w:r w:rsidR="00CC5478" w:rsidRPr="00CC5478">
          <w:rPr>
            <w:rFonts w:cstheme="minorHAnsi"/>
            <w:webHidden/>
          </w:rPr>
          <w:instrText xml:space="preserve"> PAGEREF _Toc477948222 \h </w:instrText>
        </w:r>
        <w:r w:rsidR="00CC5478" w:rsidRPr="00CC5478">
          <w:rPr>
            <w:rFonts w:cstheme="minorHAnsi"/>
            <w:webHidden/>
          </w:rPr>
        </w:r>
        <w:r w:rsidR="00CC5478" w:rsidRPr="00CC5478">
          <w:rPr>
            <w:rFonts w:cstheme="minorHAnsi"/>
            <w:webHidden/>
          </w:rPr>
          <w:fldChar w:fldCharType="separate"/>
        </w:r>
        <w:r w:rsidR="00CC5478" w:rsidRPr="00CC5478">
          <w:rPr>
            <w:rFonts w:cstheme="minorHAnsi"/>
            <w:webHidden/>
          </w:rPr>
          <w:t>26</w:t>
        </w:r>
        <w:r w:rsidR="00CC5478" w:rsidRPr="00CC5478">
          <w:rPr>
            <w:rFonts w:cstheme="minorHAnsi"/>
            <w:webHidden/>
          </w:rPr>
          <w:fldChar w:fldCharType="end"/>
        </w:r>
      </w:hyperlink>
    </w:p>
    <w:p w14:paraId="480F9572" w14:textId="3E4F0DC9" w:rsidR="00CC5478" w:rsidRPr="00CC5478" w:rsidRDefault="008B410E">
      <w:pPr>
        <w:pStyle w:val="TOC1"/>
        <w:tabs>
          <w:tab w:val="right" w:leader="dot" w:pos="5030"/>
        </w:tabs>
        <w:rPr>
          <w:rFonts w:eastAsiaTheme="minorEastAsia" w:cstheme="minorHAnsi"/>
          <w:b w:val="0"/>
          <w:caps w:val="0"/>
          <w:noProof/>
          <w:sz w:val="22"/>
          <w:lang w:val="en-US" w:eastAsia="en-US" w:bidi="ar-SA"/>
        </w:rPr>
      </w:pPr>
      <w:hyperlink w:anchor="_Toc477948223" w:history="1">
        <w:r w:rsidR="00CC5478" w:rsidRPr="00CC5478">
          <w:rPr>
            <w:rStyle w:val="Hyperlink"/>
            <w:rFonts w:cstheme="minorHAnsi"/>
            <w:noProof/>
          </w:rPr>
          <w:t>Dodatek 2 – Zbirke z naročniško licenco</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_Toc477948223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27</w:t>
        </w:r>
        <w:r w:rsidR="00CC5478" w:rsidRPr="00CC5478">
          <w:rPr>
            <w:rFonts w:cstheme="minorHAnsi"/>
            <w:noProof/>
            <w:webHidden/>
          </w:rPr>
          <w:fldChar w:fldCharType="end"/>
        </w:r>
      </w:hyperlink>
    </w:p>
    <w:p w14:paraId="18E51533" w14:textId="4CF5C2C1" w:rsidR="00CC5478" w:rsidRPr="00CC5478" w:rsidRDefault="008B410E">
      <w:pPr>
        <w:pStyle w:val="TOC1"/>
        <w:tabs>
          <w:tab w:val="right" w:leader="dot" w:pos="5030"/>
        </w:tabs>
        <w:rPr>
          <w:rFonts w:eastAsiaTheme="minorEastAsia" w:cstheme="minorHAnsi"/>
          <w:b w:val="0"/>
          <w:caps w:val="0"/>
          <w:noProof/>
          <w:sz w:val="22"/>
          <w:lang w:val="en-US" w:eastAsia="en-US" w:bidi="ar-SA"/>
        </w:rPr>
      </w:pPr>
      <w:hyperlink w:anchor="_Toc477948224" w:history="1">
        <w:r w:rsidR="00CC5478" w:rsidRPr="00CC5478">
          <w:rPr>
            <w:rStyle w:val="Hyperlink"/>
            <w:rFonts w:cstheme="minorHAnsi"/>
            <w:noProof/>
          </w:rPr>
          <w:t>Dodatek 3 – Standardne pogodbene klavzule (obdelovalci)</w:t>
        </w:r>
        <w:r w:rsidR="00CC5478" w:rsidRPr="00CC5478">
          <w:rPr>
            <w:rFonts w:cstheme="minorHAnsi"/>
            <w:noProof/>
            <w:webHidden/>
          </w:rPr>
          <w:tab/>
        </w:r>
        <w:r w:rsidR="00CC5478" w:rsidRPr="00CC5478">
          <w:rPr>
            <w:rFonts w:cstheme="minorHAnsi"/>
            <w:noProof/>
            <w:webHidden/>
          </w:rPr>
          <w:fldChar w:fldCharType="begin"/>
        </w:r>
        <w:r w:rsidR="00CC5478" w:rsidRPr="00CC5478">
          <w:rPr>
            <w:rFonts w:cstheme="minorHAnsi"/>
            <w:noProof/>
            <w:webHidden/>
          </w:rPr>
          <w:instrText xml:space="preserve"> PAGEREF _Toc477948224 \h </w:instrText>
        </w:r>
        <w:r w:rsidR="00CC5478" w:rsidRPr="00CC5478">
          <w:rPr>
            <w:rFonts w:cstheme="minorHAnsi"/>
            <w:noProof/>
            <w:webHidden/>
          </w:rPr>
        </w:r>
        <w:r w:rsidR="00CC5478" w:rsidRPr="00CC5478">
          <w:rPr>
            <w:rFonts w:cstheme="minorHAnsi"/>
            <w:noProof/>
            <w:webHidden/>
          </w:rPr>
          <w:fldChar w:fldCharType="separate"/>
        </w:r>
        <w:r w:rsidR="00CC5478" w:rsidRPr="00CC5478">
          <w:rPr>
            <w:rFonts w:cstheme="minorHAnsi"/>
            <w:noProof/>
            <w:webHidden/>
          </w:rPr>
          <w:t>29</w:t>
        </w:r>
        <w:r w:rsidR="00CC5478" w:rsidRPr="00CC5478">
          <w:rPr>
            <w:rFonts w:cstheme="minorHAnsi"/>
            <w:noProof/>
            <w:webHidden/>
          </w:rPr>
          <w:fldChar w:fldCharType="end"/>
        </w:r>
      </w:hyperlink>
    </w:p>
    <w:p w14:paraId="092C9288" w14:textId="0A84E5D4"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77948152"/>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77948153"/>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365E7C1B" w14:textId="77777777" w:rsidR="00A96333" w:rsidRPr="00FC7A53" w:rsidRDefault="00A96333" w:rsidP="00A96333">
      <w:pPr>
        <w:pStyle w:val="ProductList-Offering1Heading"/>
      </w:pPr>
      <w:bookmarkStart w:id="6" w:name="_Toc470701995"/>
      <w:bookmarkStart w:id="7" w:name="_Toc471460135"/>
      <w:bookmarkStart w:id="8" w:name="_Toc477948154"/>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700211" w:rsidRPr="00AD6DB4" w14:paraId="619C25F4" w14:textId="77777777" w:rsidTr="007912B8">
        <w:trPr>
          <w:tblHeader/>
        </w:trPr>
        <w:tc>
          <w:tcPr>
            <w:tcW w:w="5395" w:type="dxa"/>
            <w:shd w:val="clear" w:color="auto" w:fill="0072C6"/>
          </w:tcPr>
          <w:p w14:paraId="146EB2C8" w14:textId="77777777" w:rsidR="00700211" w:rsidRPr="00231971" w:rsidRDefault="00700211" w:rsidP="007912B8">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75CD5754" w14:textId="77777777" w:rsidR="00700211" w:rsidRPr="00231971" w:rsidRDefault="00700211" w:rsidP="007912B8">
            <w:pPr>
              <w:pStyle w:val="ProductList-Body"/>
              <w:spacing w:before="20" w:after="20"/>
              <w:rPr>
                <w:color w:val="FFFFFF" w:themeColor="background1"/>
                <w:sz w:val="16"/>
                <w:szCs w:val="16"/>
              </w:rPr>
            </w:pPr>
            <w:r>
              <w:rPr>
                <w:color w:val="FFFFFF" w:themeColor="background1"/>
                <w:sz w:val="16"/>
                <w:szCs w:val="16"/>
              </w:rPr>
              <w:t>Izbrisi</w:t>
            </w:r>
          </w:p>
        </w:tc>
      </w:tr>
      <w:tr w:rsidR="00700211" w14:paraId="36799824" w14:textId="77777777" w:rsidTr="007912B8">
        <w:tc>
          <w:tcPr>
            <w:tcW w:w="5395" w:type="dxa"/>
            <w:vAlign w:val="bottom"/>
          </w:tcPr>
          <w:p w14:paraId="3E68E5F8" w14:textId="77777777" w:rsidR="00700211" w:rsidRPr="00BC5530" w:rsidRDefault="00700211" w:rsidP="007912B8">
            <w:pPr>
              <w:pStyle w:val="ProductList-Offering1"/>
            </w:pPr>
            <w:bookmarkStart w:id="15" w:name="_Toc476476571"/>
            <w:bookmarkStart w:id="16" w:name="_Toc477948155"/>
            <w:r>
              <w:t>Office 365 Threat Intelligence</w:t>
            </w:r>
            <w:bookmarkEnd w:id="15"/>
            <w:bookmarkEnd w:id="16"/>
          </w:p>
        </w:tc>
        <w:tc>
          <w:tcPr>
            <w:tcW w:w="5395" w:type="dxa"/>
            <w:vAlign w:val="bottom"/>
          </w:tcPr>
          <w:p w14:paraId="594B3D40" w14:textId="77777777" w:rsidR="00700211" w:rsidRPr="00231971" w:rsidRDefault="00700211" w:rsidP="007912B8">
            <w:pPr>
              <w:pStyle w:val="ProductList-Offering1"/>
            </w:pPr>
          </w:p>
        </w:tc>
      </w:tr>
      <w:tr w:rsidR="00700211" w14:paraId="262410DB" w14:textId="77777777" w:rsidTr="007912B8">
        <w:tc>
          <w:tcPr>
            <w:tcW w:w="5395" w:type="dxa"/>
            <w:vAlign w:val="bottom"/>
          </w:tcPr>
          <w:p w14:paraId="71CE7963" w14:textId="77777777" w:rsidR="00700211" w:rsidRPr="00BC5530" w:rsidRDefault="00700211" w:rsidP="007912B8">
            <w:pPr>
              <w:pStyle w:val="ProductList-Offering1"/>
            </w:pPr>
            <w:bookmarkStart w:id="17" w:name="_Toc476476572"/>
            <w:bookmarkStart w:id="18" w:name="_Toc477948156"/>
            <w:r>
              <w:t>Microsoft Stream</w:t>
            </w:r>
            <w:bookmarkEnd w:id="17"/>
            <w:bookmarkEnd w:id="18"/>
          </w:p>
        </w:tc>
        <w:tc>
          <w:tcPr>
            <w:tcW w:w="5395" w:type="dxa"/>
            <w:vAlign w:val="bottom"/>
          </w:tcPr>
          <w:p w14:paraId="1913C2C7" w14:textId="77777777" w:rsidR="00700211" w:rsidRPr="00231971" w:rsidRDefault="00700211" w:rsidP="007912B8">
            <w:pPr>
              <w:pStyle w:val="ProductList-Offering1"/>
            </w:pPr>
          </w:p>
        </w:tc>
      </w:tr>
    </w:tbl>
    <w:p w14:paraId="50A75CC0" w14:textId="77777777" w:rsidR="00700211" w:rsidRDefault="00700211" w:rsidP="00700211">
      <w:pPr>
        <w:pStyle w:val="ProductList-Body"/>
      </w:pPr>
    </w:p>
    <w:p w14:paraId="3F9E1E9F" w14:textId="77777777" w:rsidR="00700211" w:rsidRDefault="00700211" w:rsidP="00700211">
      <w:pPr>
        <w:pStyle w:val="ProductList-ClauseHeading"/>
        <w:outlineLvl w:val="2"/>
      </w:pPr>
      <w:r>
        <w:t>Pogoji glede zasebnosti in varnosti</w:t>
      </w:r>
    </w:p>
    <w:p w14:paraId="300990AE" w14:textId="77777777" w:rsidR="00700211" w:rsidRDefault="008B410E" w:rsidP="00700211">
      <w:pPr>
        <w:pStyle w:val="ProductList-Body"/>
      </w:pPr>
      <w:hyperlink w:anchor="DataProcessingTerms" w:history="1">
        <w:r w:rsidR="00700211">
          <w:rPr>
            <w:rStyle w:val="Hyperlink"/>
          </w:rPr>
          <w:t>Pogoji za obdelavo podatkov</w:t>
        </w:r>
      </w:hyperlink>
      <w:r w:rsidR="00700211">
        <w:t xml:space="preserve">: Vrstica za Osnovne storitve Microsoft Azure v </w:t>
      </w:r>
      <w:hyperlink w:anchor="DataProcessingTerms" w:history="1">
        <w:r w:rsidR="00700211">
          <w:rPr>
            <w:rStyle w:val="Hyperlink"/>
          </w:rPr>
          <w:t>tabeli Spletne storitve</w:t>
        </w:r>
      </w:hyperlink>
      <w:r w:rsidR="00700211">
        <w:t xml:space="preserve"> je bila posodobljena, tako da vključuje Azure IoT Hub, Azure Resource Manager, Azure Rights Management, Application Gateway, Service Fabric in VPN Gateway. Workflow Manager je bil odstranjen, možnost Operations Insights pa zamenjana z Log Analytics. V </w:t>
      </w:r>
      <w:hyperlink w:anchor="DataProcessingTerms" w:history="1">
        <w:r w:rsidR="00700211">
          <w:rPr>
            <w:rStyle w:val="Hyperlink"/>
          </w:rPr>
          <w:t>tabelo Spletne storitve</w:t>
        </w:r>
      </w:hyperlink>
      <w:r w:rsidR="00700211">
        <w:t xml:space="preserve">, </w:t>
      </w:r>
      <w:hyperlink w:anchor="DataProcessingTerms_DataatRest" w:history="1">
        <w:r w:rsidR="00700211">
          <w:rPr>
            <w:rStyle w:val="Hyperlink"/>
          </w:rPr>
          <w:t>razdelek Mesto nedejavnih podatkov stranke</w:t>
        </w:r>
      </w:hyperlink>
      <w:r w:rsidR="00700211">
        <w:t xml:space="preserve"> in </w:t>
      </w:r>
      <w:hyperlink w:anchor="DataProcessingTerms_OLSInfoSecurityPolic" w:history="1">
        <w:r w:rsidR="00700211">
          <w:rPr>
            <w:rStyle w:val="Hyperlink"/>
          </w:rPr>
          <w:t>tabelo Pravilnik o varnosti podatkov v spletnih storitvah</w:t>
        </w:r>
      </w:hyperlink>
      <w:r w:rsidR="00700211">
        <w:t xml:space="preserve"> je bila dodana možnost Microsoft Cloud App Security. Alineja za osnovne storitve Microsoft Dynamics 365 v </w:t>
      </w:r>
      <w:hyperlink w:anchor="DataProcessingTerms_DataatRest" w:history="1">
        <w:r w:rsidR="00700211">
          <w:rPr>
            <w:rStyle w:val="Hyperlink"/>
          </w:rPr>
          <w:t>razdelku Mesto nedejavnih podatkov stranke</w:t>
        </w:r>
      </w:hyperlink>
      <w:r w:rsidR="00700211">
        <w:t xml:space="preserve"> je bila posodobljena, tako da vključuje območja Avstralije, Indije, Japonske in Združenega kraljestva.</w:t>
      </w:r>
    </w:p>
    <w:p w14:paraId="7A0031A8" w14:textId="77777777" w:rsidR="00700211" w:rsidRPr="00862C50" w:rsidRDefault="00700211" w:rsidP="00700211">
      <w:pPr>
        <w:pStyle w:val="ProductList-Body"/>
      </w:pPr>
    </w:p>
    <w:p w14:paraId="747E010D" w14:textId="77777777" w:rsidR="00700211" w:rsidRDefault="00700211" w:rsidP="00700211">
      <w:pPr>
        <w:pStyle w:val="ProductList-ClauseHeading"/>
        <w:outlineLvl w:val="2"/>
      </w:pPr>
      <w:r>
        <w:t>Pogoji posebej za spletno storitev</w:t>
      </w:r>
    </w:p>
    <w:p w14:paraId="20FB35DA" w14:textId="77777777" w:rsidR="00700211" w:rsidRDefault="008B410E" w:rsidP="00700211">
      <w:pPr>
        <w:pStyle w:val="ProductList-Body"/>
      </w:pPr>
      <w:hyperlink w:anchor="MicrosoftAzureServices" w:history="1">
        <w:r w:rsidR="00700211">
          <w:rPr>
            <w:rStyle w:val="Hyperlink"/>
          </w:rPr>
          <w:t>Storitve Microsoft Azure</w:t>
        </w:r>
      </w:hyperlink>
      <w:r w:rsidR="00700211">
        <w:t xml:space="preserve">: Microsoft Cloud App Security je bil premaknjen v razdelek </w:t>
      </w:r>
      <w:hyperlink w:anchor="OtherOnlineServices" w:history="1">
        <w:r w:rsidR="00700211">
          <w:rPr>
            <w:rStyle w:val="Hyperlink"/>
          </w:rPr>
          <w:t>Druge spletne storitve</w:t>
        </w:r>
      </w:hyperlink>
      <w:r w:rsidR="00700211">
        <w:t>.</w:t>
      </w:r>
    </w:p>
    <w:p w14:paraId="604DB5D9" w14:textId="77777777" w:rsidR="00700211" w:rsidRDefault="008B410E" w:rsidP="00700211">
      <w:pPr>
        <w:pStyle w:val="ProductList-Body"/>
      </w:pPr>
      <w:hyperlink w:anchor="O365Services" w:history="1">
        <w:r w:rsidR="00700211">
          <w:rPr>
            <w:rStyle w:val="Hyperlink"/>
          </w:rPr>
          <w:t>Storitve Office 365</w:t>
        </w:r>
      </w:hyperlink>
      <w:r w:rsidR="00700211">
        <w:t>: Office 365 Advanced Compliance je bil odstranjen, ker z dodatkom možnosti Office 365 Customer Lockbox kot funkcijske komponente Office 365 Advanced Compliance nima več posebnega pogoja, ki ga bi bilo treba navesti v pogojih posebej za spletno storitev.</w:t>
      </w:r>
    </w:p>
    <w:p w14:paraId="18BB8054" w14:textId="4A941095" w:rsidR="00B41727" w:rsidRPr="00903BB7" w:rsidRDefault="008B410E"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9" w:name="GeneralTerms"/>
      <w:bookmarkStart w:id="20" w:name="_Toc477948157"/>
      <w:bookmarkEnd w:id="9"/>
      <w:bookmarkEnd w:id="10"/>
      <w:bookmarkEnd w:id="11"/>
      <w:bookmarkEnd w:id="12"/>
      <w:bookmarkEnd w:id="13"/>
      <w:bookmarkEnd w:id="14"/>
      <w:r w:rsidRPr="009E4752">
        <w:lastRenderedPageBreak/>
        <w:t>Splošni pogoji</w:t>
      </w:r>
      <w:bookmarkEnd w:id="19"/>
      <w:bookmarkEnd w:id="20"/>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21" w:name="_Toc477948158"/>
      <w:r w:rsidRPr="009E4752">
        <w:t>Definicije</w:t>
      </w:r>
      <w:bookmarkEnd w:id="21"/>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1"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22" w:name="_Toc453946572"/>
      <w:bookmarkStart w:id="23" w:name="_Toc451949009"/>
      <w:bookmarkStart w:id="24" w:name="_Toc477948159"/>
      <w:r>
        <w:t>Posodobitve pogojev za spletne storitve</w:t>
      </w:r>
      <w:bookmarkEnd w:id="22"/>
      <w:bookmarkEnd w:id="23"/>
      <w:bookmarkEnd w:id="24"/>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25" w:name="_Toc453946573"/>
      <w:bookmarkStart w:id="26" w:name="_Toc451949010"/>
      <w:bookmarkStart w:id="27" w:name="_Toc477948160"/>
      <w:bookmarkStart w:id="28" w:name="OnlineServicesChanges"/>
      <w:r>
        <w:t>Spremembe in razpoložljivost spletnih storitev</w:t>
      </w:r>
      <w:bookmarkEnd w:id="25"/>
      <w:bookmarkEnd w:id="26"/>
      <w:bookmarkEnd w:id="27"/>
    </w:p>
    <w:bookmarkEnd w:id="28"/>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9" w:name="_Toc477948161"/>
      <w:r w:rsidRPr="009E4752">
        <w:t>Hranjenje podatkov</w:t>
      </w:r>
      <w:bookmarkEnd w:id="29"/>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lastRenderedPageBreak/>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30" w:name="_Toc477948162"/>
      <w:r w:rsidRPr="009E4752">
        <w:t>Uporaba programske opreme s spletno storitvijo</w:t>
      </w:r>
      <w:bookmarkEnd w:id="30"/>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31" w:name="_Toc477948163"/>
      <w:r w:rsidRPr="009E4752">
        <w:t>Izdelki, ki niso Microsoftovi</w:t>
      </w:r>
      <w:bookmarkEnd w:id="31"/>
    </w:p>
    <w:p w14:paraId="27366062" w14:textId="77777777" w:rsidR="003F147B" w:rsidRPr="006D2C33" w:rsidRDefault="003F147B" w:rsidP="003F147B">
      <w:pPr>
        <w:pStyle w:val="ProductList-Body"/>
      </w:pPr>
      <w:r>
        <w:t xml:space="preserve">Microsoft lahko stranki prek njene uporabe spletnih storitev (npr. prek trgovine ali galerije oziroma v rezultatih iskanja)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32" w:name="_Toc477948164"/>
      <w:r w:rsidRPr="009E4752">
        <w:t>Pravilnik o sprejemljivi rabi</w:t>
      </w:r>
      <w:bookmarkEnd w:id="32"/>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33" w:name="_Toc477948165"/>
      <w:r w:rsidRPr="009E4752">
        <w:t>Tehnične omejitve</w:t>
      </w:r>
      <w:bookmarkEnd w:id="33"/>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4" w:name="_Toc477948166"/>
      <w:r w:rsidRPr="009E4752">
        <w:lastRenderedPageBreak/>
        <w:t>Skladnost z zakoni</w:t>
      </w:r>
      <w:bookmarkEnd w:id="34"/>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3462BF19" w14:textId="77777777" w:rsidR="003F147B" w:rsidRPr="006D2C33" w:rsidRDefault="003F147B" w:rsidP="003F147B">
      <w:pPr>
        <w:pStyle w:val="ProductList-Body"/>
      </w:pPr>
      <w:r>
        <w:t>Stranka mora ravnati skladno z vsemi zakoni in predpisi, ki veljajo za njeno uporabo spletnih storitev, vključno z zakoni glede zasebnosti, biometričnih podatkov,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5" w:name="_Toc477948167"/>
      <w:r w:rsidRPr="004A4465">
        <w:t>Storitve uvoza/izvoza</w:t>
      </w:r>
      <w:bookmarkEnd w:id="35"/>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6" w:name="_Toc477948168"/>
      <w:r w:rsidRPr="009E4752">
        <w:t>Elektronska obvestila</w:t>
      </w:r>
      <w:bookmarkEnd w:id="36"/>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7" w:name="_Toc477948169"/>
      <w:r w:rsidRPr="009E4752">
        <w:t>Vnovična dodelitev licenc</w:t>
      </w:r>
      <w:bookmarkEnd w:id="37"/>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8" w:name="_Toc477948170"/>
      <w:r w:rsidRPr="009E4752">
        <w:t>Komponente pisav</w:t>
      </w:r>
      <w:bookmarkEnd w:id="38"/>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9" w:name="CompetitiveBenchmarking"/>
      <w:bookmarkStart w:id="40" w:name="_Toc459970689"/>
      <w:bookmarkStart w:id="41" w:name="_Toc477948171"/>
      <w:r>
        <w:t>Konkurenčno primerjalno preskušanje</w:t>
      </w:r>
      <w:bookmarkEnd w:id="39"/>
      <w:bookmarkEnd w:id="40"/>
      <w:bookmarkEnd w:id="41"/>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366C8E">
      <w:pPr>
        <w:pStyle w:val="ProductList-SubSubSectionHeading"/>
        <w:outlineLvl w:val="1"/>
      </w:pPr>
      <w:bookmarkStart w:id="42" w:name="_Toc477948172"/>
      <w:r w:rsidRPr="009E4752">
        <w:t>Multipleksiranje</w:t>
      </w:r>
      <w:bookmarkEnd w:id="42"/>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4AF9540C"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43" w:name="PrivacyandSecurityTerms"/>
      <w:bookmarkStart w:id="44" w:name="_Toc477948173"/>
      <w:r w:rsidRPr="009E4752">
        <w:lastRenderedPageBreak/>
        <w:t>Pogoji glede zasebnosti in varnosti</w:t>
      </w:r>
      <w:bookmarkEnd w:id="43"/>
      <w:bookmarkEnd w:id="44"/>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5" w:name="_Toc477948174"/>
      <w:r w:rsidRPr="0075793C">
        <w:rPr>
          <w:lang w:val="it-IT"/>
        </w:rPr>
        <w:t>Splošni pogoji glede zasebnosti in varnosti</w:t>
      </w:r>
      <w:bookmarkEnd w:id="45"/>
    </w:p>
    <w:p w14:paraId="0B801A2A" w14:textId="77777777" w:rsidR="00172CD4" w:rsidRDefault="00172CD4" w:rsidP="00172CD4">
      <w:pPr>
        <w:pStyle w:val="ProductList-SubSubSectionHeading"/>
        <w:outlineLvl w:val="2"/>
      </w:pPr>
      <w:bookmarkStart w:id="46" w:name="_Toc457466407"/>
      <w:bookmarkStart w:id="47" w:name="_Toc453946587"/>
      <w:bookmarkStart w:id="48" w:name="_Toc477948175"/>
      <w:r>
        <w:t>Obseg</w:t>
      </w:r>
      <w:bookmarkEnd w:id="46"/>
      <w:bookmarkEnd w:id="47"/>
      <w:bookmarkEnd w:id="48"/>
    </w:p>
    <w:p w14:paraId="6CE10C03" w14:textId="42A94A61" w:rsidR="003F147B" w:rsidRPr="006D2C33" w:rsidRDefault="00B727AB" w:rsidP="003F147B">
      <w:pPr>
        <w:pStyle w:val="ProductList-Body"/>
      </w:pPr>
      <w:r>
        <w:t xml:space="preserve">Pogoji v tem razdelku veljajo za vse spletne storitve, razen za platformo Bing Maps Enterprise, platformo Bing Maps Mobile Asset Management in Microsoft Cognitive Services, za katere veljajo pogoji glede zasebnosti in/ali varnosti, navedeni v spodnjem razdelku v upoštevnih </w:t>
      </w:r>
      <w:hyperlink w:anchor="OnlineServiceSpecificTerms" w:history="1">
        <w:r>
          <w:rPr>
            <w:rStyle w:val="Hyperlink"/>
          </w:rPr>
          <w:t>pogojih za posamezno spletno storitev</w:t>
        </w:r>
      </w:hyperlink>
      <w:r w:rsidR="003F147B">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9" w:name="_Toc477948176"/>
      <w:r w:rsidRPr="009E4752">
        <w:t>Uporaba strankinih podatkov</w:t>
      </w:r>
      <w:bookmarkEnd w:id="49"/>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50" w:name="_Toc423959220"/>
      <w:bookmarkStart w:id="51" w:name="_Toc417892060"/>
      <w:bookmarkStart w:id="52" w:name="_Toc477948177"/>
      <w:r>
        <w:t>Razkritje strankinih podatkov</w:t>
      </w:r>
      <w:bookmarkEnd w:id="50"/>
      <w:bookmarkEnd w:id="51"/>
      <w:bookmarkEnd w:id="52"/>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53" w:name="_Toc477948178"/>
      <w:r w:rsidRPr="009E4752">
        <w:t>Izobraževalne ustanove</w:t>
      </w:r>
      <w:bookmarkEnd w:id="53"/>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54" w:name="_Toc423959222"/>
      <w:bookmarkStart w:id="55" w:name="_Toc477948179"/>
      <w:bookmarkStart w:id="56" w:name="_Toc417892062"/>
      <w:bookmarkStart w:id="57" w:name="HIPAA"/>
      <w:r>
        <w:t>HIPAA Business Associate</w:t>
      </w:r>
      <w:bookmarkEnd w:id="54"/>
      <w:bookmarkEnd w:id="55"/>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56"/>
    <w:bookmarkEnd w:id="57"/>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58" w:name="_Toc477948180"/>
      <w:r w:rsidRPr="009E4752">
        <w:t>Varnost</w:t>
      </w:r>
      <w:bookmarkEnd w:id="58"/>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59" w:name="_Toc477948181"/>
      <w:r w:rsidRPr="009E4752">
        <w:t>Obvestilo o kršitvi varnosti</w:t>
      </w:r>
      <w:bookmarkEnd w:id="59"/>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60" w:name="_Toc477948182"/>
      <w:bookmarkStart w:id="61" w:name="LocationofDataProcessing"/>
      <w:r>
        <w:t>Mesto</w:t>
      </w:r>
      <w:r w:rsidR="00F77036" w:rsidRPr="009E4752">
        <w:t xml:space="preserve"> obdelave podatkov</w:t>
      </w:r>
      <w:bookmarkEnd w:id="60"/>
    </w:p>
    <w:bookmarkEnd w:id="61"/>
    <w:p w14:paraId="6F79E91B" w14:textId="28FD0034"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r w:rsidR="000C72EA">
        <w:t xml:space="preserve"> Microsoft ima poleg tega, da spoštuje zaveze iz standardnih pogodbenih klavzul in drugih vzorčnih pogodb, tudi certifikat na podlagi ogrodja EU in ZDA za zasebnostni ščit in spoštuje zaveze, povezane s tem.</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62" w:name="_Toc417892066"/>
      <w:bookmarkStart w:id="63" w:name="_Toc412644895"/>
      <w:bookmarkStart w:id="64" w:name="_Toc477948183"/>
      <w:r>
        <w:t>Preskusne različice</w:t>
      </w:r>
      <w:bookmarkEnd w:id="62"/>
      <w:bookmarkEnd w:id="63"/>
      <w:bookmarkEnd w:id="64"/>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65" w:name="_Toc477948184"/>
      <w:r w:rsidRPr="009E4752">
        <w:t>Uporaba podizvajalcev</w:t>
      </w:r>
      <w:bookmarkEnd w:id="65"/>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66" w:name="_Toc477948185"/>
      <w:r w:rsidRPr="009E4752">
        <w:t>Stik z Microsoftom</w:t>
      </w:r>
      <w:bookmarkEnd w:id="66"/>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bookmarkStart w:id="67" w:name="DataProcessingTerms"/>
    <w:p w14:paraId="2BB808CD"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66FE42F" w14:textId="4BBCE927" w:rsidR="000E6ED8" w:rsidRPr="0075793C" w:rsidRDefault="00F77036" w:rsidP="002D5E6D">
      <w:pPr>
        <w:pStyle w:val="ProductList-Offering1Heading"/>
        <w:rPr>
          <w:lang w:val="sl-SI"/>
        </w:rPr>
      </w:pPr>
      <w:bookmarkStart w:id="68" w:name="_Toc477948186"/>
      <w:r w:rsidRPr="0075793C">
        <w:rPr>
          <w:lang w:val="sl-SI"/>
        </w:rPr>
        <w:lastRenderedPageBreak/>
        <w:t>Pogoji za obdelavo podatkov</w:t>
      </w:r>
      <w:bookmarkEnd w:id="68"/>
    </w:p>
    <w:bookmarkEnd w:id="67"/>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r>
              <w:rPr>
                <w:color w:val="FFFFFF" w:themeColor="background1"/>
                <w:sz w:val="16"/>
                <w:szCs w:val="16"/>
              </w:rPr>
              <w:t>Spletne storitve</w:t>
            </w:r>
          </w:p>
        </w:tc>
      </w:tr>
      <w:tr w:rsidR="003F147B" w14:paraId="3CE7F0C0" w14:textId="77777777" w:rsidTr="003F147B">
        <w:tc>
          <w:tcPr>
            <w:tcW w:w="2610" w:type="dxa"/>
            <w:vAlign w:val="center"/>
          </w:tcPr>
          <w:p w14:paraId="6CEE54A6" w14:textId="2CE9382C" w:rsidR="003F147B" w:rsidRPr="00231971" w:rsidRDefault="003F147B" w:rsidP="003F147B">
            <w:pPr>
              <w:pStyle w:val="ProductList-Body"/>
              <w:rPr>
                <w:sz w:val="16"/>
                <w:szCs w:val="16"/>
              </w:rPr>
            </w:pPr>
            <w:bookmarkStart w:id="69" w:name="MicrosoftDynamicsOnlineServices"/>
            <w:r>
              <w:rPr>
                <w:sz w:val="16"/>
                <w:szCs w:val="16"/>
              </w:rPr>
              <w:t>Microsoft Dynamics 365 Core Services</w:t>
            </w:r>
          </w:p>
        </w:tc>
        <w:tc>
          <w:tcPr>
            <w:tcW w:w="8190" w:type="dxa"/>
          </w:tcPr>
          <w:p w14:paraId="0E325B5E" w14:textId="08CBAB21" w:rsidR="003F147B" w:rsidRPr="00231971" w:rsidRDefault="003F147B" w:rsidP="003F147B">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Microsoft Dynamics 365 Core Services ne vključuje (1) Microsoft Dynamics 365 for Operations ali Microsoft Dynamics 365 for Financials; (2) Microsoft Dynamics 365 Services za podprte naprave in programsko opremo, kar vključuje Microsoft Dynamics 365 za aplikacije, tablične računalnike in/ali telefone, vendar ni omejeno nanje; ali (3) katere koli storitve druge znamke, ki vam je na voljo s storitvami Microsoft Dynamics 365 Core Services ali v povezavi z njimi, razen kot je izrecno določeno v pogojih licenciranja za ustrezno storitev.</w:t>
            </w:r>
          </w:p>
        </w:tc>
      </w:tr>
      <w:bookmarkEnd w:id="69"/>
      <w:tr w:rsidR="00B727AB" w14:paraId="59CE5804" w14:textId="77777777" w:rsidTr="003F147B">
        <w:tc>
          <w:tcPr>
            <w:tcW w:w="2610" w:type="dxa"/>
            <w:vAlign w:val="center"/>
          </w:tcPr>
          <w:p w14:paraId="290BDA28" w14:textId="1376152D" w:rsidR="00B727AB" w:rsidRPr="00231971" w:rsidRDefault="00B727AB" w:rsidP="00B727AB">
            <w:pPr>
              <w:pStyle w:val="ProductList-Body"/>
              <w:rPr>
                <w:sz w:val="16"/>
                <w:szCs w:val="16"/>
              </w:rPr>
            </w:pPr>
            <w:r>
              <w:rPr>
                <w:sz w:val="16"/>
                <w:szCs w:val="16"/>
              </w:rPr>
              <w:t>Storitve Office 365</w:t>
            </w:r>
          </w:p>
        </w:tc>
        <w:tc>
          <w:tcPr>
            <w:tcW w:w="8190" w:type="dxa"/>
          </w:tcPr>
          <w:p w14:paraId="46BCF34B" w14:textId="72BE8B64" w:rsidR="00B727AB" w:rsidRPr="003B6679" w:rsidRDefault="00B727AB" w:rsidP="00B727AB">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Microsoft MyAnalytics, Customer Lockbox, Microsoft Bookings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700211" w14:paraId="59B2E19B" w14:textId="77777777" w:rsidTr="003F147B">
        <w:tc>
          <w:tcPr>
            <w:tcW w:w="2610" w:type="dxa"/>
            <w:vAlign w:val="center"/>
          </w:tcPr>
          <w:p w14:paraId="5C136E23" w14:textId="420904FA" w:rsidR="00700211" w:rsidRPr="00231971" w:rsidRDefault="00700211" w:rsidP="00700211">
            <w:pPr>
              <w:pStyle w:val="ProductList-Body"/>
              <w:rPr>
                <w:sz w:val="16"/>
                <w:szCs w:val="16"/>
              </w:rPr>
            </w:pPr>
            <w:bookmarkStart w:id="70" w:name="MicrosoftAzureCoreServices"/>
            <w:r>
              <w:rPr>
                <w:sz w:val="16"/>
                <w:szCs w:val="16"/>
              </w:rPr>
              <w:t>Osnovne storitve Microsoft Azure</w:t>
            </w:r>
            <w:bookmarkEnd w:id="70"/>
          </w:p>
        </w:tc>
        <w:tc>
          <w:tcPr>
            <w:tcW w:w="8190" w:type="dxa"/>
          </w:tcPr>
          <w:p w14:paraId="70752900" w14:textId="7382FFF9" w:rsidR="00700211" w:rsidRPr="00231971" w:rsidRDefault="00700211" w:rsidP="00700211">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(formerly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in VPN Gateway. </w:t>
            </w:r>
          </w:p>
        </w:tc>
      </w:tr>
      <w:tr w:rsidR="00700211" w14:paraId="498BC453" w14:textId="77777777" w:rsidTr="003F147B">
        <w:tc>
          <w:tcPr>
            <w:tcW w:w="2610" w:type="dxa"/>
            <w:vAlign w:val="center"/>
          </w:tcPr>
          <w:p w14:paraId="3FEAF116" w14:textId="03A2F95C" w:rsidR="00700211" w:rsidRDefault="00700211" w:rsidP="00700211">
            <w:pPr>
              <w:pStyle w:val="ProductList-Body"/>
              <w:rPr>
                <w:sz w:val="16"/>
                <w:szCs w:val="16"/>
              </w:rPr>
            </w:pPr>
            <w:r>
              <w:rPr>
                <w:sz w:val="16"/>
                <w:szCs w:val="16"/>
              </w:rPr>
              <w:t>Microsoft Cloud App Security</w:t>
            </w:r>
          </w:p>
        </w:tc>
        <w:tc>
          <w:tcPr>
            <w:tcW w:w="8190" w:type="dxa"/>
          </w:tcPr>
          <w:p w14:paraId="332FBDA9" w14:textId="1E44E251" w:rsidR="00700211" w:rsidRDefault="00700211" w:rsidP="00700211">
            <w:pPr>
              <w:pStyle w:val="ProductList-Body"/>
              <w:rPr>
                <w:sz w:val="16"/>
                <w:szCs w:val="16"/>
              </w:rPr>
            </w:pPr>
            <w:r>
              <w:rPr>
                <w:sz w:val="16"/>
                <w:szCs w:val="16"/>
              </w:rPr>
              <w:t>Del storitve v oblaku za Microsoft Cloud App Security</w:t>
            </w:r>
          </w:p>
        </w:tc>
      </w:tr>
      <w:tr w:rsidR="004A4465" w14:paraId="038FB5C7" w14:textId="77777777" w:rsidTr="003F147B">
        <w:tc>
          <w:tcPr>
            <w:tcW w:w="2610" w:type="dxa"/>
            <w:vAlign w:val="center"/>
          </w:tcPr>
          <w:p w14:paraId="3E85D3D8" w14:textId="77777777" w:rsidR="004A4465" w:rsidRPr="00231971" w:rsidRDefault="004A4465" w:rsidP="003F147B">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3F147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4A4465" w14:paraId="010BE5D2" w14:textId="77777777" w:rsidTr="003F147B">
        <w:tc>
          <w:tcPr>
            <w:tcW w:w="2610" w:type="dxa"/>
            <w:vAlign w:val="center"/>
          </w:tcPr>
          <w:p w14:paraId="3B3D48A4" w14:textId="77777777" w:rsidR="004A4465" w:rsidRPr="00231971" w:rsidRDefault="004A4465" w:rsidP="003F147B">
            <w:pPr>
              <w:pStyle w:val="ProductList-Body"/>
              <w:rPr>
                <w:sz w:val="16"/>
                <w:szCs w:val="16"/>
              </w:rPr>
            </w:pPr>
            <w:r>
              <w:rPr>
                <w:sz w:val="16"/>
                <w:szCs w:val="16"/>
              </w:rPr>
              <w:t>Storitve Microsoft Power BI Services</w:t>
            </w:r>
          </w:p>
        </w:tc>
        <w:tc>
          <w:tcPr>
            <w:tcW w:w="8190" w:type="dxa"/>
          </w:tcPr>
          <w:p w14:paraId="3918A201" w14:textId="77777777" w:rsidR="004A4465" w:rsidRPr="00231971" w:rsidRDefault="004A4465" w:rsidP="003F147B">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71" w:name="DataProcessingTerms_DataatRest"/>
      <w:bookmarkStart w:id="72" w:name="_Toc457466419"/>
      <w:bookmarkStart w:id="73" w:name="_Toc453946599"/>
      <w:bookmarkStart w:id="74" w:name="_Toc477948187"/>
      <w:r>
        <w:t>Mesto nedejavnih podatkov stranke</w:t>
      </w:r>
      <w:bookmarkEnd w:id="71"/>
      <w:bookmarkEnd w:id="72"/>
      <w:bookmarkEnd w:id="73"/>
      <w:bookmarkEnd w:id="74"/>
    </w:p>
    <w:p w14:paraId="7045859D" w14:textId="77777777" w:rsidR="00172CD4" w:rsidRDefault="00172CD4" w:rsidP="00172CD4">
      <w:pPr>
        <w:pStyle w:val="ProductList-Body"/>
      </w:pPr>
      <w:r>
        <w:t>Microsoft bo nedejavne podatke stranke shranil na določenih večjih geografskih območjih (s skupnim imenom geografsko območje), kot je opisano spodaj:</w:t>
      </w:r>
    </w:p>
    <w:p w14:paraId="3623C5E2" w14:textId="5AC8FABF" w:rsidR="00172CD4" w:rsidRDefault="00B727AB" w:rsidP="00172CD4">
      <w:pPr>
        <w:pStyle w:val="ProductList-Body"/>
        <w:numPr>
          <w:ilvl w:val="0"/>
          <w:numId w:val="6"/>
        </w:numPr>
        <w:ind w:left="450" w:hanging="270"/>
      </w:pPr>
      <w:r>
        <w:rPr>
          <w:b/>
        </w:rPr>
        <w:t xml:space="preserve">Storitve Office 365. </w:t>
      </w:r>
      <w:r>
        <w:t>Če stranka svojega najemnika nastavi in omogoči v Avstraliji, Kanadi, Evropski uniji, Indiji, na Japonskem ali v ZDA (vsaka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r w:rsidR="00172CD4">
        <w:t xml:space="preserve">. </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947E05A" w14:textId="77777777" w:rsidR="00A96333" w:rsidRPr="00FC7A53" w:rsidRDefault="00A96333" w:rsidP="00A96333">
      <w:pPr>
        <w:pStyle w:val="ProductList-Body"/>
        <w:numPr>
          <w:ilvl w:val="0"/>
          <w:numId w:val="6"/>
        </w:numPr>
        <w:ind w:left="450" w:hanging="270"/>
      </w:pPr>
      <w:r>
        <w:rPr>
          <w:b/>
        </w:rPr>
        <w:t>Microsoft Power BI Services</w:t>
      </w:r>
      <w:r w:rsidRPr="00A66B80">
        <w:rPr>
          <w:b/>
        </w:rPr>
        <w:t>.</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zemljepisnem območju, razen kot je določeno v razdelku o lokaciji podatkov v središču zaupanja za Microsoft Power BI.</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37F2535" w14:textId="77777777" w:rsidR="00700211" w:rsidRPr="00B5721D" w:rsidRDefault="00700211" w:rsidP="00700211">
      <w:pPr>
        <w:pStyle w:val="ProductList-Body"/>
        <w:numPr>
          <w:ilvl w:val="0"/>
          <w:numId w:val="6"/>
        </w:numPr>
        <w:ind w:left="450" w:hanging="270"/>
        <w:rPr>
          <w:b/>
        </w:rPr>
      </w:pPr>
      <w:r>
        <w:rPr>
          <w:b/>
        </w:rPr>
        <w:t>Microsoft Cloud App Security.</w:t>
      </w:r>
      <w:r>
        <w:t xml:space="preserve"> Microsoft bo nedejavne podatke stranke shranil v Združenih državah.</w:t>
      </w:r>
    </w:p>
    <w:p w14:paraId="1FC34FCD" w14:textId="77777777" w:rsidR="00700211" w:rsidRDefault="00700211" w:rsidP="00700211">
      <w:pPr>
        <w:pStyle w:val="ProductList-Body"/>
        <w:numPr>
          <w:ilvl w:val="0"/>
          <w:numId w:val="6"/>
        </w:numPr>
        <w:spacing w:after="120"/>
        <w:ind w:left="450" w:hanging="270"/>
      </w:pPr>
      <w:r>
        <w:rPr>
          <w:b/>
        </w:rPr>
        <w:t>Microsoft Dynamics 365 Core Services</w:t>
      </w:r>
      <w:r w:rsidRPr="008819BA">
        <w:rPr>
          <w:b/>
          <w:bCs/>
        </w:rPr>
        <w:t>.</w:t>
      </w:r>
      <w:r>
        <w:t xml:space="preserve"> Če stranka svoj primerek osnovnih storitev za Microsoft Dynamics 365 pripravi za uporabo v Avstraliji, Evropski uniji, Indiji, na Japonskem, v Združenem kraljestvu ali v Združenih državah, bo Microsoft za to storitev shranil nedejavne podatke stranke na določenem geografskem območju, razen za Microsoft Social Engagement. Nekatere entitete morda niso konfigurirane za shranjevanje na katerem koli posameznem območju in bodo morda shranjene na drugih lokacijah, kot je podrobno opisano v središču zaupanja za Microsoft Dynamics 365.</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75" w:name="DataProcessingTerms_Privacy"/>
      <w:bookmarkStart w:id="76" w:name="_Toc449618397"/>
      <w:bookmarkStart w:id="77" w:name="_Toc445967464"/>
      <w:bookmarkStart w:id="78" w:name="_Toc477948188"/>
      <w:r>
        <w:t>Zasebnost</w:t>
      </w:r>
      <w:bookmarkEnd w:id="75"/>
      <w:bookmarkEnd w:id="76"/>
      <w:bookmarkEnd w:id="77"/>
      <w:bookmarkEnd w:id="78"/>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79" w:name="SubcontractorTransfer"/>
      <w:r>
        <w:rPr>
          <w:b/>
        </w:rPr>
        <w:t>Prenos podizvajalcu</w:t>
      </w:r>
      <w:bookmarkEnd w:id="79"/>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80" w:name="_Toc477948189"/>
      <w:r w:rsidRPr="009E4752">
        <w:t>Dodatni pogoji za Evropo</w:t>
      </w:r>
      <w:bookmarkEnd w:id="80"/>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lastRenderedPageBreak/>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81" w:name="_Toc477948190"/>
      <w:r w:rsidRPr="009E4752">
        <w:t>Varnost</w:t>
      </w:r>
      <w:bookmarkEnd w:id="81"/>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lastRenderedPageBreak/>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82" w:name="DataProcessingTerms_OLSInfoSecurityPolic"/>
      <w:r>
        <w:rPr>
          <w:b/>
          <w:color w:val="00188F"/>
        </w:rPr>
        <w:t>Pravilnik o varnosti podatkov v spletnih storitvah</w:t>
      </w:r>
    </w:p>
    <w:bookmarkEnd w:id="82"/>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lastRenderedPageBreak/>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700211" w:rsidRPr="00C62FB6" w14:paraId="1269BD7D" w14:textId="77777777" w:rsidTr="001A19FC">
        <w:trPr>
          <w:trHeight w:val="288"/>
        </w:trPr>
        <w:tc>
          <w:tcPr>
            <w:tcW w:w="2880" w:type="dxa"/>
            <w:vAlign w:val="center"/>
          </w:tcPr>
          <w:p w14:paraId="73FFF028" w14:textId="504038AA" w:rsidR="00700211" w:rsidRDefault="00700211" w:rsidP="00700211">
            <w:pPr>
              <w:pStyle w:val="ProductList-Body"/>
              <w:rPr>
                <w:sz w:val="16"/>
                <w:szCs w:val="16"/>
              </w:rPr>
            </w:pPr>
            <w:r>
              <w:rPr>
                <w:sz w:val="16"/>
                <w:szCs w:val="16"/>
              </w:rPr>
              <w:t>Microsoft Cloud App Security</w:t>
            </w:r>
          </w:p>
        </w:tc>
        <w:tc>
          <w:tcPr>
            <w:tcW w:w="1584" w:type="dxa"/>
            <w:vAlign w:val="center"/>
          </w:tcPr>
          <w:p w14:paraId="3CAD2F7C" w14:textId="4ACAB078" w:rsidR="00700211" w:rsidRDefault="00700211" w:rsidP="00700211">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5CE0B5D9" w:rsidR="00700211" w:rsidRDefault="00700211" w:rsidP="00700211">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33AD1FE6" w:rsidR="00700211" w:rsidRDefault="00700211" w:rsidP="00700211">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13AD7AC5" w:rsidR="00700211" w:rsidRDefault="00700211" w:rsidP="00700211">
            <w:pPr>
              <w:pStyle w:val="ProductList-Body"/>
              <w:rPr>
                <w:color w:val="000000" w:themeColor="text1"/>
                <w:sz w:val="16"/>
                <w:szCs w:val="16"/>
              </w:rPr>
            </w:pPr>
            <w:r>
              <w:rPr>
                <w:color w:val="000000" w:themeColor="text1"/>
                <w:sz w:val="16"/>
                <w:szCs w:val="16"/>
              </w:rPr>
              <w:t>Ne</w:t>
            </w:r>
          </w:p>
        </w:tc>
        <w:tc>
          <w:tcPr>
            <w:tcW w:w="1687" w:type="dxa"/>
            <w:vAlign w:val="center"/>
          </w:tcPr>
          <w:p w14:paraId="7299D412" w14:textId="014BA499" w:rsidR="00700211" w:rsidRDefault="00700211" w:rsidP="00700211">
            <w:pPr>
              <w:pStyle w:val="ProductList-Body"/>
              <w:rPr>
                <w:color w:val="000000" w:themeColor="text1"/>
                <w:sz w:val="16"/>
                <w:szCs w:val="16"/>
              </w:rPr>
            </w:pPr>
            <w:r>
              <w:rPr>
                <w:color w:val="000000" w:themeColor="text1"/>
                <w:sz w:val="16"/>
                <w:szCs w:val="16"/>
              </w:rPr>
              <w:t>Ne</w:t>
            </w:r>
          </w:p>
        </w:tc>
      </w:tr>
      <w:tr w:rsidR="00700211" w:rsidRPr="00C62FB6" w14:paraId="39BDF853" w14:textId="77777777" w:rsidTr="001A19FC">
        <w:trPr>
          <w:trHeight w:val="288"/>
        </w:trPr>
        <w:tc>
          <w:tcPr>
            <w:tcW w:w="2880" w:type="dxa"/>
            <w:vAlign w:val="center"/>
          </w:tcPr>
          <w:p w14:paraId="63F523FF" w14:textId="02F6FBDB" w:rsidR="00700211" w:rsidRPr="005F68CF" w:rsidRDefault="00700211" w:rsidP="00700211">
            <w:pPr>
              <w:pStyle w:val="ProductList-Body"/>
              <w:rPr>
                <w:sz w:val="16"/>
              </w:rPr>
            </w:pPr>
            <w:r>
              <w:rPr>
                <w:sz w:val="16"/>
                <w:szCs w:val="16"/>
              </w:rPr>
              <w:t>Spletne storitve Microsoft Intune</w:t>
            </w:r>
          </w:p>
        </w:tc>
        <w:tc>
          <w:tcPr>
            <w:tcW w:w="1584" w:type="dxa"/>
            <w:vAlign w:val="center"/>
          </w:tcPr>
          <w:p w14:paraId="4E72D57D" w14:textId="2C2AF379" w:rsidR="00700211" w:rsidRPr="005F68CF" w:rsidRDefault="00700211" w:rsidP="00700211">
            <w:pPr>
              <w:pStyle w:val="ProductList-Body"/>
              <w:rPr>
                <w:color w:val="000000" w:themeColor="text1"/>
                <w:sz w:val="16"/>
              </w:rPr>
            </w:pPr>
            <w:r>
              <w:rPr>
                <w:color w:val="000000" w:themeColor="text1"/>
                <w:sz w:val="16"/>
                <w:szCs w:val="16"/>
              </w:rPr>
              <w:t>Da</w:t>
            </w:r>
          </w:p>
        </w:tc>
        <w:tc>
          <w:tcPr>
            <w:tcW w:w="1409" w:type="dxa"/>
            <w:vAlign w:val="center"/>
          </w:tcPr>
          <w:p w14:paraId="2674ECCF" w14:textId="3B0E48FA" w:rsidR="00700211" w:rsidRPr="005F68CF" w:rsidRDefault="00700211" w:rsidP="00700211">
            <w:pPr>
              <w:pStyle w:val="ProductList-Body"/>
              <w:rPr>
                <w:color w:val="000000" w:themeColor="text1"/>
                <w:sz w:val="16"/>
              </w:rPr>
            </w:pPr>
            <w:r>
              <w:rPr>
                <w:color w:val="000000" w:themeColor="text1"/>
                <w:sz w:val="16"/>
                <w:szCs w:val="16"/>
              </w:rPr>
              <w:t>Da</w:t>
            </w:r>
          </w:p>
        </w:tc>
        <w:tc>
          <w:tcPr>
            <w:tcW w:w="1530" w:type="dxa"/>
            <w:vAlign w:val="center"/>
          </w:tcPr>
          <w:p w14:paraId="6EAD9737" w14:textId="14E845DD" w:rsidR="00700211" w:rsidRPr="005F68CF" w:rsidRDefault="00700211" w:rsidP="00700211">
            <w:pPr>
              <w:pStyle w:val="ProductList-Body"/>
              <w:rPr>
                <w:color w:val="000000" w:themeColor="text1"/>
                <w:sz w:val="16"/>
              </w:rPr>
            </w:pPr>
            <w:r>
              <w:rPr>
                <w:color w:val="000000" w:themeColor="text1"/>
                <w:sz w:val="16"/>
                <w:szCs w:val="16"/>
              </w:rPr>
              <w:t>Da</w:t>
            </w:r>
          </w:p>
        </w:tc>
        <w:tc>
          <w:tcPr>
            <w:tcW w:w="1702" w:type="dxa"/>
            <w:vAlign w:val="center"/>
          </w:tcPr>
          <w:p w14:paraId="148F06E7" w14:textId="29D3511D" w:rsidR="00700211" w:rsidRPr="005F68CF" w:rsidRDefault="00700211" w:rsidP="00700211">
            <w:pPr>
              <w:pStyle w:val="ProductList-Body"/>
              <w:rPr>
                <w:color w:val="000000" w:themeColor="text1"/>
                <w:sz w:val="16"/>
              </w:rPr>
            </w:pPr>
            <w:r>
              <w:rPr>
                <w:color w:val="000000" w:themeColor="text1"/>
                <w:sz w:val="16"/>
                <w:szCs w:val="16"/>
              </w:rPr>
              <w:t>Da</w:t>
            </w:r>
          </w:p>
        </w:tc>
        <w:tc>
          <w:tcPr>
            <w:tcW w:w="1687" w:type="dxa"/>
            <w:vAlign w:val="center"/>
          </w:tcPr>
          <w:p w14:paraId="4E089160" w14:textId="45C5FFD3" w:rsidR="00700211" w:rsidRPr="005F68CF" w:rsidRDefault="00700211" w:rsidP="00700211">
            <w:pPr>
              <w:pStyle w:val="ProductList-Body"/>
              <w:rPr>
                <w:color w:val="000000" w:themeColor="text1"/>
                <w:sz w:val="16"/>
              </w:rPr>
            </w:pPr>
            <w:r>
              <w:rPr>
                <w:color w:val="000000" w:themeColor="text1"/>
                <w:sz w:val="16"/>
                <w:szCs w:val="16"/>
              </w:rPr>
              <w:t>Da</w:t>
            </w:r>
          </w:p>
        </w:tc>
      </w:tr>
      <w:tr w:rsidR="00700211" w:rsidRPr="00C62FB6" w14:paraId="09176A4C" w14:textId="77777777" w:rsidTr="001A19FC">
        <w:trPr>
          <w:trHeight w:val="288"/>
        </w:trPr>
        <w:tc>
          <w:tcPr>
            <w:tcW w:w="2880" w:type="dxa"/>
            <w:vAlign w:val="center"/>
          </w:tcPr>
          <w:p w14:paraId="47EC69EF" w14:textId="4A064B7F" w:rsidR="00700211" w:rsidRPr="00231971" w:rsidRDefault="00700211" w:rsidP="00700211">
            <w:pPr>
              <w:pStyle w:val="ProductList-Body"/>
              <w:rPr>
                <w:sz w:val="16"/>
                <w:szCs w:val="16"/>
              </w:rPr>
            </w:pPr>
            <w:r>
              <w:rPr>
                <w:sz w:val="16"/>
                <w:szCs w:val="16"/>
              </w:rPr>
              <w:t>Storitve Microsoft Power BI Services</w:t>
            </w:r>
          </w:p>
        </w:tc>
        <w:tc>
          <w:tcPr>
            <w:tcW w:w="1584" w:type="dxa"/>
            <w:vAlign w:val="center"/>
          </w:tcPr>
          <w:p w14:paraId="53A8D13C" w14:textId="6D6846DD"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03D6504"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41081292"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116FB8C2" w:rsidR="00700211" w:rsidRPr="00231971" w:rsidRDefault="00700211" w:rsidP="00700211">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20E3630A" w:rsidR="00700211" w:rsidRPr="00231971" w:rsidRDefault="00700211" w:rsidP="00700211">
            <w:pPr>
              <w:pStyle w:val="ProductList-Body"/>
              <w:rPr>
                <w:color w:val="000000" w:themeColor="text1"/>
                <w:sz w:val="16"/>
                <w:szCs w:val="16"/>
              </w:rPr>
            </w:pPr>
            <w:r>
              <w:rPr>
                <w:color w:val="000000" w:themeColor="text1"/>
                <w:sz w:val="16"/>
                <w:szCs w:val="16"/>
              </w:rPr>
              <w:t>Ne</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83" w:name="OnlineServiceSpecificTerms"/>
      <w:bookmarkStart w:id="84" w:name="_Toc477948191"/>
      <w:r w:rsidRPr="009E4752">
        <w:lastRenderedPageBreak/>
        <w:t>Pogoji za posamezno spletno storitev</w:t>
      </w:r>
      <w:bookmarkEnd w:id="83"/>
      <w:bookmarkEnd w:id="84"/>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85" w:name="_Toc477948192"/>
      <w:bookmarkStart w:id="86" w:name="MicrosoftAzureServices"/>
      <w:r w:rsidRPr="0075793C">
        <w:rPr>
          <w:lang w:val="sl-SI"/>
        </w:rPr>
        <w:t>Storitve Microsoft Azure</w:t>
      </w:r>
      <w:bookmarkEnd w:id="85"/>
    </w:p>
    <w:bookmarkEnd w:id="86"/>
    <w:p w14:paraId="7642FD45" w14:textId="77777777" w:rsidR="003A21DC" w:rsidRPr="002A3B84" w:rsidRDefault="003A21DC" w:rsidP="003A21DC">
      <w:pPr>
        <w:pStyle w:val="ProductList-Body"/>
        <w:rPr>
          <w:b/>
          <w:color w:val="00188F"/>
        </w:rPr>
      </w:pPr>
      <w:r>
        <w:rPr>
          <w:b/>
          <w:color w:val="00188F"/>
        </w:rPr>
        <w:t>Obvestila</w:t>
      </w:r>
    </w:p>
    <w:p w14:paraId="02FB28BF" w14:textId="77777777" w:rsidR="003A21DC" w:rsidRPr="00CC34E7" w:rsidRDefault="003A21DC" w:rsidP="003A21DC">
      <w:pPr>
        <w:pStyle w:val="ProductList-Body"/>
      </w:pPr>
      <w:r>
        <w:t xml:space="preserve">Veljajo obvestila o Zemljevidih Bing, strokovnih storitvah, kodiranju Azure Media Services H.265/HEV Encoding, vizualnem standardu H.264/AVC, videostandardu VC-1 ter vizualnem standardu MPEG-4 Part 2 in MPEG-2 Video v </w:t>
      </w:r>
      <w:hyperlink w:anchor="Attachment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1"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25FEF627" w14:textId="77777777" w:rsidR="00B727AB" w:rsidRDefault="00B727AB" w:rsidP="00B727AB">
      <w:pPr>
        <w:pStyle w:val="ProductList-Offering2Heading"/>
        <w:outlineLvl w:val="2"/>
      </w:pPr>
      <w:bookmarkStart w:id="87" w:name="MicrosoftTranslator"/>
      <w:bookmarkStart w:id="88" w:name="MicrosoftCognitiveServices"/>
      <w:r w:rsidRPr="00DA5FB8">
        <w:rPr>
          <w:lang w:val="sl-SI"/>
        </w:rPr>
        <w:tab/>
      </w:r>
      <w:bookmarkStart w:id="89" w:name="_Toc465426838"/>
      <w:bookmarkStart w:id="90" w:name="_Toc468350407"/>
      <w:bookmarkStart w:id="91" w:name="_Toc477948193"/>
      <w:r>
        <w:t xml:space="preserve">Microsoft </w:t>
      </w:r>
      <w:bookmarkEnd w:id="89"/>
      <w:r>
        <w:t>Cognitive Services</w:t>
      </w:r>
      <w:bookmarkEnd w:id="90"/>
      <w:bookmarkEnd w:id="91"/>
    </w:p>
    <w:bookmarkEnd w:id="87"/>
    <w:bookmarkEnd w:id="88"/>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5"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619E5D9D" w14:textId="77777777" w:rsidR="00B727AB" w:rsidRDefault="00B727AB" w:rsidP="00B727AB">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36"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5EF6678E" w14:textId="77777777" w:rsidR="00DE789F" w:rsidRPr="008435D7" w:rsidRDefault="00DE789F" w:rsidP="00DE789F">
      <w:pPr>
        <w:pStyle w:val="ProductList-ClauseHeading"/>
      </w:pPr>
      <w:r>
        <w:lastRenderedPageBreak/>
        <w:t>Omejitev API-jev za Bing glede strankine uporabe izhoda storitev</w:t>
      </w:r>
    </w:p>
    <w:p w14:paraId="2DEFAE5E" w14:textId="77777777" w:rsidR="00DE789F" w:rsidRPr="008435D7" w:rsidRDefault="00DE789F" w:rsidP="00DE789F">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561C4816" w14:textId="77777777" w:rsidR="00D67968" w:rsidRPr="00CC13E3" w:rsidRDefault="00D67968" w:rsidP="00D67968">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in samodejne predloge Bing (skupaj imenovani »API-ji za iskanje«), ki so na voljo </w:t>
      </w:r>
      <w:hyperlink r:id="rId37"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92" w:name="_Toc460240101"/>
    <w:bookmarkStart w:id="93" w:name="EMS"/>
    <w:bookmarkStart w:id="94" w:name="_Toc437590238"/>
    <w:bookmarkStart w:id="95" w:name="_Toc435790944"/>
    <w:bookmarkStart w:id="96"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BD70F65" w14:textId="471D1C95" w:rsidR="00700211" w:rsidRPr="00CC5478" w:rsidRDefault="00700211" w:rsidP="00700211">
      <w:pPr>
        <w:pStyle w:val="ProductList-OfferingGroupHeading"/>
        <w:spacing w:after="80"/>
        <w:outlineLvl w:val="1"/>
        <w:rPr>
          <w:lang w:val="sl-SI"/>
        </w:rPr>
      </w:pPr>
      <w:bookmarkStart w:id="97" w:name="_Toc476476610"/>
      <w:bookmarkStart w:id="98" w:name="_Toc477948194"/>
      <w:bookmarkStart w:id="99" w:name="_Toc459970714"/>
      <w:bookmarkStart w:id="100" w:name="_Toc457466428"/>
      <w:bookmarkStart w:id="101" w:name="AzureActiveDirectoryBasic"/>
      <w:bookmarkEnd w:id="92"/>
      <w:bookmarkEnd w:id="93"/>
      <w:r w:rsidRPr="00CC5478">
        <w:rPr>
          <w:lang w:val="sl-SI"/>
        </w:rPr>
        <w:t>Paketi Microsoft Azure</w:t>
      </w:r>
      <w:bookmarkEnd w:id="97"/>
      <w:bookmarkEnd w:id="98"/>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1E8F57E8" w14:textId="77777777" w:rsidR="00700211" w:rsidRDefault="00700211" w:rsidP="00700211">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7E14DE3A" w14:textId="77777777" w:rsidR="00700211" w:rsidRPr="00700211" w:rsidRDefault="00700211" w:rsidP="00700211">
      <w:pPr>
        <w:pStyle w:val="ProductList-Body"/>
      </w:pPr>
    </w:p>
    <w:p w14:paraId="707CBBF1" w14:textId="67842468" w:rsidR="000C72EA" w:rsidRPr="003C2FBE" w:rsidRDefault="00700211" w:rsidP="000C72EA">
      <w:pPr>
        <w:pStyle w:val="ProductList-Offering2Heading"/>
        <w:outlineLvl w:val="2"/>
      </w:pPr>
      <w:r>
        <w:tab/>
      </w:r>
      <w:bookmarkStart w:id="102" w:name="_Toc477948195"/>
      <w:r w:rsidR="000C72EA">
        <w:t>Azure Active Directory Basic</w:t>
      </w:r>
      <w:bookmarkEnd w:id="99"/>
      <w:bookmarkEnd w:id="100"/>
      <w:bookmarkEnd w:id="102"/>
    </w:p>
    <w:bookmarkEnd w:id="101"/>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3"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3C2FBE" w:rsidRDefault="000C72EA" w:rsidP="00E42579">
      <w:pPr>
        <w:pStyle w:val="ProductList-Offering2Heading"/>
        <w:keepNext/>
        <w:outlineLvl w:val="2"/>
      </w:pPr>
      <w:r>
        <w:tab/>
      </w:r>
      <w:bookmarkStart w:id="104" w:name="_Toc459970715"/>
      <w:bookmarkStart w:id="105" w:name="_Toc457466429"/>
      <w:bookmarkStart w:id="106" w:name="_Toc477948196"/>
      <w:r>
        <w:t>Azure Active Directory Premium</w:t>
      </w:r>
      <w:bookmarkEnd w:id="104"/>
      <w:bookmarkEnd w:id="105"/>
      <w:bookmarkEnd w:id="106"/>
    </w:p>
    <w:bookmarkEnd w:id="103"/>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07"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08" w:name="AzureRightsManagement"/>
      <w:bookmarkStart w:id="109" w:name="_Toc459970716"/>
      <w:bookmarkStart w:id="110" w:name="_Toc457466430"/>
      <w:bookmarkStart w:id="111" w:name="_Toc477948197"/>
      <w:r>
        <w:t>Azure Information Protection</w:t>
      </w:r>
      <w:bookmarkEnd w:id="108"/>
      <w:r>
        <w:t xml:space="preserve"> Premium</w:t>
      </w:r>
      <w:bookmarkEnd w:id="109"/>
      <w:bookmarkEnd w:id="110"/>
      <w:bookmarkEnd w:id="111"/>
    </w:p>
    <w:bookmarkEnd w:id="107"/>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12" w:name="_Toc388464308"/>
    <w:bookmarkStart w:id="113" w:name="_Toc460240107"/>
    <w:bookmarkStart w:id="114" w:name="Dynamics365"/>
    <w:bookmarkStart w:id="115" w:name="_Toc459970718"/>
    <w:bookmarkEnd w:id="94"/>
    <w:bookmarkEnd w:id="95"/>
    <w:bookmarkEnd w:id="96"/>
    <w:bookmarkEnd w:id="112"/>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2D355757" w14:textId="77777777" w:rsidR="007912B8" w:rsidRDefault="007912B8" w:rsidP="007912B8">
      <w:pPr>
        <w:pStyle w:val="ProductList-Body"/>
      </w:pPr>
    </w:p>
    <w:p w14:paraId="221B5C92" w14:textId="6E556AB4" w:rsidR="007912B8" w:rsidRDefault="007912B8" w:rsidP="007912B8">
      <w:pPr>
        <w:pStyle w:val="ProductList-Body"/>
      </w:pPr>
    </w:p>
    <w:p w14:paraId="5DEB7466" w14:textId="28C352DF" w:rsidR="007912B8" w:rsidRDefault="007912B8" w:rsidP="007912B8">
      <w:pPr>
        <w:pStyle w:val="ProductList-Body"/>
      </w:pPr>
    </w:p>
    <w:p w14:paraId="684EEE8E" w14:textId="77777777" w:rsidR="007912B8" w:rsidRDefault="007912B8" w:rsidP="007912B8">
      <w:pPr>
        <w:pStyle w:val="ProductList-Body"/>
      </w:pPr>
    </w:p>
    <w:p w14:paraId="48304E4B" w14:textId="77777777" w:rsidR="007912B8" w:rsidRDefault="007912B8" w:rsidP="007912B8">
      <w:pPr>
        <w:pStyle w:val="ProductList-Body"/>
      </w:pPr>
    </w:p>
    <w:p w14:paraId="41D59967" w14:textId="15DC86E9" w:rsidR="003F147B" w:rsidRPr="006D2C33" w:rsidRDefault="003F147B" w:rsidP="003F147B">
      <w:pPr>
        <w:pStyle w:val="ProductList-Offering1Heading"/>
      </w:pPr>
      <w:bookmarkStart w:id="116" w:name="_Toc477948198"/>
      <w:r>
        <w:lastRenderedPageBreak/>
        <w:t>Microsoft Dynamics 365 Services</w:t>
      </w:r>
      <w:bookmarkEnd w:id="113"/>
      <w:bookmarkEnd w:id="114"/>
      <w:bookmarkEnd w:id="115"/>
      <w:bookmarkEnd w:id="116"/>
    </w:p>
    <w:p w14:paraId="3A6AE274" w14:textId="77777777" w:rsidR="003F147B" w:rsidRPr="00A8327A" w:rsidRDefault="003F147B" w:rsidP="003F147B">
      <w:pPr>
        <w:pStyle w:val="ProductList-Body"/>
        <w:rPr>
          <w:rFonts w:asciiTheme="majorHAnsi" w:hAnsiTheme="majorHAnsi"/>
          <w:sz w:val="16"/>
          <w:szCs w:val="16"/>
        </w:rPr>
        <w:sectPr w:rsidR="003F147B" w:rsidRPr="00A8327A" w:rsidSect="003F147B">
          <w:footerReference w:type="default" r:id="rId38"/>
          <w:footerReference w:type="first" r:id="rId39"/>
          <w:pgSz w:w="12240" w:h="15840"/>
          <w:pgMar w:top="1440" w:right="720" w:bottom="1440" w:left="720" w:header="720" w:footer="720" w:gutter="0"/>
          <w:cols w:space="720"/>
          <w:titlePg/>
          <w:docGrid w:linePitch="360"/>
        </w:sectPr>
      </w:pPr>
    </w:p>
    <w:p w14:paraId="2FE0B295" w14:textId="77777777" w:rsidR="00D67968" w:rsidRPr="00CC13E3" w:rsidRDefault="00D67968" w:rsidP="00D67968">
      <w:pPr>
        <w:pStyle w:val="ProductList-Body"/>
      </w:pPr>
      <w:r>
        <w:rPr>
          <w:rFonts w:asciiTheme="majorHAnsi" w:hAnsiTheme="majorHAnsi"/>
          <w:sz w:val="16"/>
          <w:szCs w:val="16"/>
        </w:rPr>
        <w:t>Microsoft Dynamics 365 for Case Management, Enterprise Edition</w:t>
      </w:r>
    </w:p>
    <w:p w14:paraId="5A2FBF9D" w14:textId="77777777" w:rsidR="00D67968" w:rsidRPr="00CC13E3" w:rsidRDefault="00D67968" w:rsidP="00D67968">
      <w:pPr>
        <w:pStyle w:val="ProductList-Body"/>
      </w:pPr>
      <w:r>
        <w:rPr>
          <w:rFonts w:asciiTheme="majorHAnsi" w:hAnsiTheme="majorHAnsi"/>
          <w:sz w:val="16"/>
          <w:szCs w:val="16"/>
        </w:rPr>
        <w:t>Microsoft Dynamics 365 for Customer Service, Enterprise Edition</w:t>
      </w:r>
    </w:p>
    <w:p w14:paraId="74D6E0CB" w14:textId="77777777" w:rsidR="00D67968" w:rsidRPr="00CC13E3" w:rsidRDefault="00D67968" w:rsidP="00D67968">
      <w:pPr>
        <w:pStyle w:val="ProductList-Body"/>
      </w:pPr>
      <w:r>
        <w:rPr>
          <w:rFonts w:asciiTheme="majorHAnsi" w:hAnsiTheme="majorHAnsi"/>
          <w:sz w:val="16"/>
          <w:szCs w:val="16"/>
        </w:rPr>
        <w:t>Microsoft Dynamics 365 for Field Services, Enterprise Edition</w:t>
      </w:r>
    </w:p>
    <w:p w14:paraId="727AC820" w14:textId="77777777" w:rsidR="00D67968" w:rsidRPr="00CC13E3" w:rsidRDefault="00D67968" w:rsidP="00D67968">
      <w:pPr>
        <w:pStyle w:val="ProductList-Body"/>
      </w:pPr>
      <w:r>
        <w:rPr>
          <w:rFonts w:asciiTheme="majorHAnsi" w:hAnsiTheme="majorHAnsi"/>
          <w:sz w:val="16"/>
          <w:szCs w:val="16"/>
        </w:rPr>
        <w:t>Microsoft Dynamics 365 for Financials, Business Edition</w:t>
      </w:r>
    </w:p>
    <w:p w14:paraId="6B5C618B" w14:textId="77777777" w:rsidR="00D67968" w:rsidRPr="00CC13E3" w:rsidRDefault="00D67968" w:rsidP="00D67968">
      <w:pPr>
        <w:pStyle w:val="ProductList-Body"/>
      </w:pPr>
      <w:r>
        <w:rPr>
          <w:rFonts w:asciiTheme="majorHAnsi" w:hAnsiTheme="majorHAnsi"/>
          <w:sz w:val="16"/>
          <w:szCs w:val="16"/>
        </w:rPr>
        <w:t>Microsoft Dynamics 365 for Operations, Enterprise Edition</w:t>
      </w:r>
    </w:p>
    <w:p w14:paraId="5216FD51" w14:textId="77777777" w:rsidR="00D67968" w:rsidRPr="00CC13E3" w:rsidRDefault="00D67968" w:rsidP="00D67968">
      <w:pPr>
        <w:pStyle w:val="ProductList-Body"/>
        <w:keepNext/>
        <w:keepLines/>
      </w:pPr>
      <w:r>
        <w:rPr>
          <w:rFonts w:asciiTheme="majorHAnsi" w:hAnsiTheme="majorHAnsi"/>
          <w:sz w:val="16"/>
          <w:szCs w:val="16"/>
        </w:rPr>
        <w:t>Microsoft Dynamics 365 for Project Service Automation, Enterprise Edition</w:t>
      </w:r>
    </w:p>
    <w:p w14:paraId="5700F4F3" w14:textId="77777777" w:rsidR="00D67968" w:rsidRPr="00CC13E3" w:rsidRDefault="00D67968" w:rsidP="00D67968">
      <w:pPr>
        <w:pStyle w:val="ProductList-Body"/>
      </w:pPr>
      <w:r>
        <w:rPr>
          <w:rFonts w:asciiTheme="majorHAnsi" w:hAnsiTheme="majorHAnsi"/>
          <w:sz w:val="16"/>
          <w:szCs w:val="16"/>
        </w:rPr>
        <w:t>Microsoft Dynamics 365 for Sales, Enterprise Edition</w:t>
      </w:r>
    </w:p>
    <w:p w14:paraId="5AC1F707" w14:textId="77777777" w:rsidR="00D67968" w:rsidRPr="00CC13E3" w:rsidRDefault="00D67968" w:rsidP="00D67968">
      <w:pPr>
        <w:pStyle w:val="ProductList-Body"/>
      </w:pPr>
      <w:r>
        <w:rPr>
          <w:rFonts w:asciiTheme="majorHAnsi" w:hAnsiTheme="majorHAnsi"/>
          <w:sz w:val="16"/>
          <w:szCs w:val="16"/>
        </w:rPr>
        <w:t>Microsoft Dynamics 365 for Team Members, Business Edition</w:t>
      </w:r>
    </w:p>
    <w:p w14:paraId="5E2E9ED5" w14:textId="77777777" w:rsidR="00D67968" w:rsidRPr="00CC13E3" w:rsidRDefault="00D67968" w:rsidP="00D67968">
      <w:pPr>
        <w:pStyle w:val="ProductList-Body"/>
      </w:pPr>
      <w:r>
        <w:rPr>
          <w:rFonts w:asciiTheme="majorHAnsi" w:hAnsiTheme="majorHAnsi"/>
          <w:sz w:val="16"/>
          <w:szCs w:val="16"/>
        </w:rPr>
        <w:t>Microsoft Dynamics 365 for Team Members, Enterprise Edition</w:t>
      </w:r>
    </w:p>
    <w:p w14:paraId="4442D53B" w14:textId="77777777" w:rsidR="003F147B" w:rsidRPr="006D2C33" w:rsidRDefault="003F147B" w:rsidP="003F147B">
      <w:pPr>
        <w:pStyle w:val="ProductList-Body"/>
      </w:pPr>
    </w:p>
    <w:p w14:paraId="52FB22C2" w14:textId="77777777" w:rsidR="003F147B" w:rsidRPr="005F08E6" w:rsidRDefault="003F147B" w:rsidP="003F147B">
      <w:pPr>
        <w:pStyle w:val="ProductList-Body"/>
        <w:rPr>
          <w:rFonts w:asciiTheme="majorHAnsi" w:hAnsiTheme="majorHAnsi"/>
          <w:sz w:val="16"/>
          <w:szCs w:val="16"/>
        </w:rPr>
        <w:sectPr w:rsidR="003F147B" w:rsidRPr="005F08E6" w:rsidSect="00E275D6">
          <w:type w:val="continuous"/>
          <w:pgSz w:w="12240" w:h="15840"/>
          <w:pgMar w:top="1440" w:right="720" w:bottom="1440" w:left="720" w:header="720" w:footer="720" w:gutter="0"/>
          <w:cols w:num="2" w:space="720"/>
          <w:titlePg/>
          <w:docGrid w:linePitch="360"/>
        </w:sectPr>
      </w:pPr>
    </w:p>
    <w:p w14:paraId="07713CA7" w14:textId="77777777" w:rsidR="003F147B" w:rsidRPr="003F147B" w:rsidRDefault="003F147B" w:rsidP="003F147B">
      <w:pPr>
        <w:pStyle w:val="ProductList-Body"/>
        <w:pBdr>
          <w:top w:val="single" w:sz="4" w:space="1" w:color="BFBFBF" w:themeColor="background1" w:themeShade="BF"/>
        </w:pBdr>
        <w:rPr>
          <w:sz w:val="8"/>
        </w:rPr>
      </w:pPr>
    </w:p>
    <w:p w14:paraId="1E3093C8" w14:textId="77777777" w:rsidR="003F147B" w:rsidRPr="006D2C33" w:rsidRDefault="003F147B" w:rsidP="003F147B">
      <w:pPr>
        <w:pStyle w:val="ProductList-Body"/>
        <w:tabs>
          <w:tab w:val="clear" w:pos="158"/>
          <w:tab w:val="left" w:pos="360"/>
        </w:tabs>
      </w:pPr>
      <w:r>
        <w:rPr>
          <w:b/>
          <w:color w:val="00188F"/>
        </w:rPr>
        <w:t>Obvestila</w:t>
      </w:r>
    </w:p>
    <w:p w14:paraId="48A23393" w14:textId="77777777" w:rsidR="003F147B" w:rsidRPr="006D2C33" w:rsidRDefault="003F147B" w:rsidP="003F147B">
      <w:pPr>
        <w:pStyle w:val="ProductList-Body"/>
      </w:pPr>
      <w:r>
        <w:t xml:space="preserve">Veljajo obvestila o Zemljevidih Bing in strokovnih storitvah v </w:t>
      </w:r>
      <w:hyperlink w:anchor="Attachment1" w:history="1">
        <w:r>
          <w:rPr>
            <w:rStyle w:val="Hyperlink"/>
          </w:rPr>
          <w:t>Dodatku 1</w:t>
        </w:r>
      </w:hyperlink>
      <w:r>
        <w:t xml:space="preserve">. Za morebitne storitve prehoda, selitve ali uvajanja, zagotovljene stranki, velja obvestilo o strokovnih storitvah v </w:t>
      </w:r>
      <w:hyperlink w:anchor="Attachment1" w:history="1">
        <w:r>
          <w:rPr>
            <w:rStyle w:val="Hyperlink"/>
          </w:rPr>
          <w:t>Dodatku 1</w:t>
        </w:r>
      </w:hyperlink>
      <w:r>
        <w:t>.</w:t>
      </w:r>
    </w:p>
    <w:p w14:paraId="11A17907" w14:textId="77777777" w:rsidR="003F147B" w:rsidRPr="006D2C33" w:rsidRDefault="003F147B" w:rsidP="003F147B">
      <w:pPr>
        <w:pStyle w:val="ProductList-Body"/>
      </w:pPr>
    </w:p>
    <w:p w14:paraId="7AACC739" w14:textId="77777777" w:rsidR="003F147B" w:rsidRPr="006D2C33" w:rsidRDefault="003F147B" w:rsidP="003F147B">
      <w:pPr>
        <w:pStyle w:val="ProductList-Body"/>
        <w:tabs>
          <w:tab w:val="clear" w:pos="158"/>
          <w:tab w:val="left" w:pos="180"/>
        </w:tabs>
      </w:pPr>
      <w:r>
        <w:rPr>
          <w:b/>
          <w:color w:val="00188F"/>
        </w:rPr>
        <w:t>Zbirke z naročniško licenco</w:t>
      </w:r>
    </w:p>
    <w:p w14:paraId="5163D310" w14:textId="77777777" w:rsidR="003F147B" w:rsidRPr="006D2C33" w:rsidRDefault="003F147B" w:rsidP="003F147B">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7DA4E24D" w14:textId="77777777" w:rsidR="003F147B" w:rsidRPr="006D2C33" w:rsidRDefault="003F147B" w:rsidP="003F147B">
      <w:pPr>
        <w:pStyle w:val="ProductList-Body"/>
      </w:pPr>
    </w:p>
    <w:p w14:paraId="53F03284" w14:textId="77777777" w:rsidR="00D67968" w:rsidRPr="00CC13E3" w:rsidRDefault="00D67968" w:rsidP="00D67968">
      <w:pPr>
        <w:pStyle w:val="ProductList-Body"/>
        <w:tabs>
          <w:tab w:val="clear" w:pos="158"/>
          <w:tab w:val="left" w:pos="360"/>
        </w:tabs>
      </w:pPr>
      <w:r>
        <w:rPr>
          <w:b/>
          <w:color w:val="00188F"/>
        </w:rPr>
        <w:t>Zunanji uporabniki</w:t>
      </w:r>
    </w:p>
    <w:p w14:paraId="40CEC7E5" w14:textId="77777777" w:rsidR="00D67968" w:rsidRPr="00CC13E3" w:rsidRDefault="00D67968" w:rsidP="00D67968">
      <w:pPr>
        <w:pStyle w:val="ProductList-Body"/>
        <w:tabs>
          <w:tab w:val="clear" w:pos="158"/>
          <w:tab w:val="left" w:pos="360"/>
        </w:tabs>
      </w:pPr>
      <w:r>
        <w:t>Zunanji uporabniki storitev Microsoft Dynamics 365 Services ne potrebujejo licence SL za dostop do spletne storitve. Ta izjema ne velja za podizvajalce ali posrednike/agente stranke ali njenega lastniško povezanega podjetja ali zunanje uporabnike, ki uporabljajo odjemalce za Microsoft Dynamics 365 s storitvami Microsoft Dynamics 365, razen izdelka Microsoft Dynamics 365 for Operations.</w:t>
      </w:r>
    </w:p>
    <w:p w14:paraId="4EF3091A" w14:textId="77777777" w:rsidR="003F147B" w:rsidRPr="006D2C33" w:rsidRDefault="003F147B" w:rsidP="003F147B">
      <w:pPr>
        <w:pStyle w:val="ProductList-Body"/>
        <w:tabs>
          <w:tab w:val="clear" w:pos="158"/>
          <w:tab w:val="left" w:pos="360"/>
        </w:tabs>
      </w:pPr>
    </w:p>
    <w:p w14:paraId="5CB102A2" w14:textId="77777777" w:rsidR="003F147B" w:rsidRPr="006D2C33" w:rsidRDefault="003F147B" w:rsidP="003F147B">
      <w:pPr>
        <w:pStyle w:val="ProductList-ClauseHeading"/>
      </w:pPr>
      <w:r>
        <w:t>Microsoft Dynamics 365 for Operations</w:t>
      </w:r>
    </w:p>
    <w:p w14:paraId="0DBEF90A" w14:textId="77777777" w:rsidR="003F147B" w:rsidRPr="006D2C33" w:rsidRDefault="003F147B" w:rsidP="003F147B">
      <w:pPr>
        <w:pStyle w:val="ProductList-Body"/>
        <w:tabs>
          <w:tab w:val="clear" w:pos="158"/>
          <w:tab w:val="left" w:pos="360"/>
        </w:tabs>
      </w:pPr>
      <w:r>
        <w:t>Stranka lahko izdelek Microsoft Dynamics 365 for Operations spremeni tako, da omogoči razširitev njegovih funkcij, vendar samo za strankine notranje namene.</w:t>
      </w:r>
    </w:p>
    <w:p w14:paraId="7264B598" w14:textId="77777777" w:rsidR="003F147B" w:rsidRPr="006D2C33" w:rsidRDefault="003F147B" w:rsidP="003F147B">
      <w:pPr>
        <w:pStyle w:val="ProductList-Body"/>
        <w:tabs>
          <w:tab w:val="clear" w:pos="158"/>
          <w:tab w:val="left" w:pos="360"/>
        </w:tabs>
      </w:pPr>
    </w:p>
    <w:p w14:paraId="04927F26" w14:textId="77777777" w:rsidR="00700211" w:rsidRDefault="00700211" w:rsidP="00700211">
      <w:pPr>
        <w:pStyle w:val="ProductList-ClauseHeading"/>
      </w:pPr>
      <w:r>
        <w:t>Pravice do uporabe strežnika za uporabniške licence SL, uporabniške licence SL »From SA« in dodatne uporabniške licence SL za Dynamics 365</w:t>
      </w:r>
    </w:p>
    <w:p w14:paraId="03247B66" w14:textId="77777777" w:rsidR="00700211" w:rsidRPr="004B4D84" w:rsidRDefault="00700211" w:rsidP="00700211">
      <w:pPr>
        <w:pStyle w:val="ProductList-Body"/>
      </w:pPr>
      <w:r>
        <w:t>Stranka z aktivnimi naročninami na storitve Microsoft Dynamics 365 Services lahko:</w:t>
      </w:r>
    </w:p>
    <w:p w14:paraId="299E9A13" w14:textId="77777777" w:rsidR="00700211" w:rsidRPr="004B4D84" w:rsidRDefault="00700211" w:rsidP="00700211">
      <w:pPr>
        <w:pStyle w:val="ProductList-Body"/>
        <w:numPr>
          <w:ilvl w:val="0"/>
          <w:numId w:val="39"/>
        </w:numPr>
        <w:tabs>
          <w:tab w:val="clear" w:pos="158"/>
          <w:tab w:val="left" w:pos="360"/>
          <w:tab w:val="left" w:pos="720"/>
        </w:tabs>
        <w:ind w:left="720"/>
      </w:pPr>
      <w:r>
        <w:t>namesti in uporablja poljubno število izvodov programske opreme Microsoft Dynamics 365 On-premises Server v poljubnem strežniku;</w:t>
      </w:r>
    </w:p>
    <w:p w14:paraId="44899037" w14:textId="77777777" w:rsidR="00700211" w:rsidRPr="004B4D84" w:rsidRDefault="00700211" w:rsidP="00700211">
      <w:pPr>
        <w:pStyle w:val="ProductList-Body"/>
        <w:numPr>
          <w:ilvl w:val="0"/>
          <w:numId w:val="39"/>
        </w:numPr>
        <w:tabs>
          <w:tab w:val="clear" w:pos="158"/>
          <w:tab w:val="left" w:pos="360"/>
          <w:tab w:val="left" w:pos="720"/>
        </w:tabs>
        <w:ind w:left="720"/>
      </w:pPr>
      <w:r>
        <w:t>uporabnikom ali napravam z licencami CAL za Microsoft Dynamics 365 On-premises, Microsoft Dynamics CRM in Microsoft Dynamics AX dovoli dostop do programske opreme Microsoft Dynamics 365 On-premises, ki je na voljo z naročninami na Microsoft Dynamics 365. Uporabniki ali naprave brez kritja Software Assurance za licence CAL ne smejo dostopati do novih različic strežnika Microsoft Dynamics 365 On-premises Server;</w:t>
      </w:r>
    </w:p>
    <w:p w14:paraId="6C6E5922" w14:textId="77777777" w:rsidR="00700211" w:rsidRPr="004B4D84" w:rsidRDefault="00700211" w:rsidP="00700211">
      <w:pPr>
        <w:pStyle w:val="ProductList-Body"/>
        <w:numPr>
          <w:ilvl w:val="0"/>
          <w:numId w:val="39"/>
        </w:numPr>
        <w:tabs>
          <w:tab w:val="clear" w:pos="158"/>
          <w:tab w:val="left" w:pos="360"/>
          <w:tab w:val="left" w:pos="720"/>
        </w:tabs>
        <w:ind w:left="720"/>
      </w:pPr>
      <w:r>
        <w:t xml:space="preserve">v programski opremi Microsoft Dynamics On-premises Server prejema in uporablja posodobitve, povezane z davčnimi in regulatornimi zahtevami vladnih organov; </w:t>
      </w:r>
    </w:p>
    <w:p w14:paraId="605E4E4F" w14:textId="77777777" w:rsidR="00700211" w:rsidRPr="004B4D84" w:rsidRDefault="00700211" w:rsidP="00700211">
      <w:pPr>
        <w:pStyle w:val="ProductList-Body"/>
        <w:numPr>
          <w:ilvl w:val="0"/>
          <w:numId w:val="39"/>
        </w:numPr>
        <w:tabs>
          <w:tab w:val="clear" w:pos="158"/>
          <w:tab w:val="left" w:pos="360"/>
          <w:tab w:val="left" w:pos="720"/>
        </w:tabs>
        <w:ind w:left="720" w:right="360"/>
      </w:pPr>
      <w:r>
        <w:t>spreminja ali ustvarja dela, izpeljana iz vtičnikov, izvajalnikov in drugih komponent, navedenih v tiskani ali spletni dokumentaciji, ter ta izpeljana dela uporablja samo s programsko opremo Microsoft Dynamics 365 On-premises Server in samo za strankine interne namene; in</w:t>
      </w:r>
    </w:p>
    <w:p w14:paraId="1CEF0857" w14:textId="77777777" w:rsidR="00700211" w:rsidRPr="004B4D84" w:rsidRDefault="00700211" w:rsidP="00700211">
      <w:pPr>
        <w:pStyle w:val="ProductList-Body"/>
        <w:numPr>
          <w:ilvl w:val="0"/>
          <w:numId w:val="39"/>
        </w:numPr>
        <w:tabs>
          <w:tab w:val="clear" w:pos="158"/>
          <w:tab w:val="left" w:pos="360"/>
          <w:tab w:val="left" w:pos="720"/>
        </w:tabs>
        <w:ind w:left="720"/>
      </w:pPr>
      <w:r>
        <w:t>to določilo glede pravic do uporabe strežnika ne velja za stranke, ki imajo licenco za Microsoft Dynamics 365 Business Edition.</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17" w:name="_Toc459970722"/>
      <w:bookmarkStart w:id="118" w:name="MicrosoftSocialEngagement"/>
      <w:r>
        <w:rPr>
          <w:b/>
          <w:color w:val="00188F"/>
        </w:rPr>
        <w:t>Microsoft Social Engagement</w:t>
      </w:r>
      <w:bookmarkEnd w:id="117"/>
    </w:p>
    <w:bookmarkEnd w:id="118"/>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42DE35A1"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19" w:name="_Toc477948199"/>
      <w:bookmarkStart w:id="120" w:name="O365Services"/>
      <w:r w:rsidRPr="0075793C">
        <w:rPr>
          <w:lang w:val="it-IT"/>
        </w:rPr>
        <w:lastRenderedPageBreak/>
        <w:t>Storitve Office 365</w:t>
      </w:r>
      <w:bookmarkEnd w:id="119"/>
    </w:p>
    <w:bookmarkEnd w:id="120"/>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21" w:name="CoreFeaturesforOffice365Services"/>
      <w:r w:rsidRPr="009E4752">
        <w:rPr>
          <w:b/>
          <w:color w:val="00188F"/>
        </w:rPr>
        <w:t>Osnovne funkcije storitev Office 365</w:t>
      </w:r>
    </w:p>
    <w:bookmarkEnd w:id="121"/>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22" w:name="MicrosoftTeams"/>
      <w:r>
        <w:rPr>
          <w:b/>
          <w:color w:val="00188F"/>
        </w:rPr>
        <w:t>Microsoft Teams</w:t>
      </w:r>
      <w:bookmarkEnd w:id="122"/>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62119B4C" w14:textId="32396944" w:rsidR="00342CA2" w:rsidRDefault="00342CA2" w:rsidP="00342CA2">
      <w:pPr>
        <w:pStyle w:val="ProductList-Body"/>
        <w:widowControl w:val="0"/>
      </w:pPr>
    </w:p>
    <w:p w14:paraId="40EDB465" w14:textId="36697007" w:rsidR="00E93FD0" w:rsidRPr="009E4752" w:rsidRDefault="003451AB" w:rsidP="003451AB">
      <w:pPr>
        <w:pStyle w:val="ProductList-Offering2Heading"/>
      </w:pPr>
      <w:bookmarkStart w:id="123" w:name="ExchangeOnline"/>
      <w:r w:rsidRPr="0075793C">
        <w:rPr>
          <w:lang w:val="sl-SI"/>
        </w:rPr>
        <w:tab/>
      </w:r>
      <w:bookmarkStart w:id="124" w:name="_Toc477948200"/>
      <w:r w:rsidR="00E93FD0" w:rsidRPr="009E4752">
        <w:t>Exchange Online</w:t>
      </w:r>
      <w:bookmarkEnd w:id="124"/>
    </w:p>
    <w:p w14:paraId="504B85AD" w14:textId="77777777" w:rsidR="00E93FD0" w:rsidRPr="009E4752" w:rsidRDefault="00E93FD0" w:rsidP="00342CA2">
      <w:pPr>
        <w:pStyle w:val="ProductList-Offering1"/>
        <w:sectPr w:rsidR="00E93FD0" w:rsidRPr="009E4752" w:rsidSect="00E275D6">
          <w:footerReference w:type="first" r:id="rId40"/>
          <w:type w:val="continuous"/>
          <w:pgSz w:w="12240" w:h="15840"/>
          <w:pgMar w:top="1440" w:right="720" w:bottom="1440" w:left="720" w:header="720" w:footer="720" w:gutter="0"/>
          <w:cols w:space="720"/>
          <w:titlePg/>
          <w:docGrid w:linePitch="360"/>
        </w:sectPr>
      </w:pPr>
    </w:p>
    <w:bookmarkEnd w:id="123"/>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6BA3B27F" w:rsidR="003F147B" w:rsidRPr="006D2C33" w:rsidRDefault="003F147B" w:rsidP="003F147B">
      <w:pPr>
        <w:pStyle w:val="ProductList-Body"/>
      </w:pPr>
      <w:r>
        <w:rPr>
          <w:rFonts w:asciiTheme="majorHAnsi" w:hAnsiTheme="majorHAnsi"/>
          <w:sz w:val="16"/>
          <w:szCs w:val="16"/>
        </w:rPr>
        <w:t xml:space="preserve">Exchange Online </w:t>
      </w:r>
      <w:r w:rsidR="00700211">
        <w:rPr>
          <w:rFonts w:asciiTheme="majorHAnsi" w:hAnsiTheme="majorHAnsi"/>
          <w:sz w:val="16"/>
          <w:szCs w:val="16"/>
        </w:rPr>
        <w:t>S1</w:t>
      </w:r>
    </w:p>
    <w:p w14:paraId="6253E4B1" w14:textId="1121ECEB" w:rsidR="00B41727" w:rsidRPr="00903BB7" w:rsidRDefault="003F147B" w:rsidP="003F147B">
      <w:pPr>
        <w:pStyle w:val="ProductList-Body"/>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lastRenderedPageBreak/>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1"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25" w:name="_Toc423959249"/>
      <w:r w:rsidRPr="00CD04F8">
        <w:rPr>
          <w:b/>
          <w:color w:val="00188F"/>
        </w:rPr>
        <w:t>Pogodba o ravni storitve</w:t>
      </w:r>
      <w:bookmarkEnd w:id="125"/>
    </w:p>
    <w:p w14:paraId="3E0D85F8" w14:textId="77777777" w:rsidR="00700211" w:rsidRDefault="00700211" w:rsidP="00700211">
      <w:pPr>
        <w:pStyle w:val="ProductList-Body"/>
        <w:tabs>
          <w:tab w:val="clear" w:pos="158"/>
          <w:tab w:val="left" w:pos="180"/>
        </w:tabs>
      </w:pPr>
      <w:bookmarkStart w:id="126" w:name="Office365Applications"/>
      <w:r>
        <w:t>Za Office 365 Advanced Threat Protection ali Office 365 Threat Intelligence ni pogodbe o ravni storitve.</w:t>
      </w:r>
    </w:p>
    <w:p w14:paraId="373E467B"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27" w:name="_Toc477948201"/>
      <w:r w:rsidRPr="0075793C">
        <w:rPr>
          <w:lang w:val="it-IT"/>
        </w:rPr>
        <w:t>Programi storitve Office 365</w:t>
      </w:r>
      <w:bookmarkEnd w:id="127"/>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lastRenderedPageBreak/>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2"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28" w:name="MicrosoftMyAnalytics"/>
      <w:bookmarkStart w:id="129" w:name="_Toc465426847"/>
      <w:bookmarkStart w:id="130" w:name="_Toc477948202"/>
      <w:r w:rsidRPr="00B727AB">
        <w:rPr>
          <w:lang w:val="sl-SI"/>
        </w:rPr>
        <w:t>Microsoft MyAnalytics</w:t>
      </w:r>
      <w:bookmarkEnd w:id="128"/>
      <w:bookmarkEnd w:id="129"/>
      <w:bookmarkEnd w:id="130"/>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31" w:name="_Toc477948203"/>
      <w:r w:rsidRPr="0075793C">
        <w:rPr>
          <w:lang w:val="sl-SI"/>
        </w:rPr>
        <w:t>Office Online</w:t>
      </w:r>
      <w:bookmarkEnd w:id="131"/>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32" w:name="_Toc477948204"/>
      <w:r w:rsidRPr="0075793C">
        <w:rPr>
          <w:lang w:val="sl-SI"/>
        </w:rPr>
        <w:t>OneDrive za podjetja</w:t>
      </w:r>
      <w:bookmarkEnd w:id="132"/>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77777777" w:rsidR="00B41727" w:rsidRPr="00903BB7" w:rsidRDefault="00B41727" w:rsidP="00B41727">
      <w:pPr>
        <w:pStyle w:val="ProductList-Offering2Heading"/>
        <w:outlineLvl w:val="2"/>
      </w:pPr>
      <w:r>
        <w:lastRenderedPageBreak/>
        <w:tab/>
      </w:r>
      <w:bookmarkStart w:id="133" w:name="_Toc453946627"/>
      <w:bookmarkStart w:id="134" w:name="_Toc451949065"/>
      <w:bookmarkStart w:id="135" w:name="_Toc477948205"/>
      <w:bookmarkStart w:id="136" w:name="ProjectOnline"/>
      <w:r>
        <w:t>Project Online</w:t>
      </w:r>
      <w:bookmarkEnd w:id="133"/>
      <w:bookmarkEnd w:id="134"/>
      <w:bookmarkEnd w:id="135"/>
    </w:p>
    <w:bookmarkEnd w:id="136"/>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8B410E"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37" w:name="_Toc477948206"/>
      <w:r w:rsidRPr="0075793C">
        <w:rPr>
          <w:lang w:val="sl-SI"/>
        </w:rPr>
        <w:t>SharePoint Online</w:t>
      </w:r>
      <w:bookmarkEnd w:id="137"/>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047C58A2"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700211">
        <w:rPr>
          <w:rFonts w:asciiTheme="majorHAnsi" w:hAnsiTheme="majorHAnsi"/>
          <w:sz w:val="16"/>
          <w:szCs w:val="16"/>
        </w:rPr>
        <w:t>S1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23ED87CA"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700211">
        <w:t>S1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38" w:name="_Toc431797723"/>
      <w:bookmarkStart w:id="139" w:name="_Toc431459539"/>
      <w:bookmarkStart w:id="140" w:name="_Toc477948207"/>
      <w:r w:rsidRPr="0075793C">
        <w:rPr>
          <w:lang w:val="sl-SI"/>
        </w:rPr>
        <w:t xml:space="preserve">Skype za podjetja </w:t>
      </w:r>
      <w:bookmarkEnd w:id="138"/>
      <w:r w:rsidRPr="0075793C">
        <w:rPr>
          <w:lang w:val="sl-SI"/>
        </w:rPr>
        <w:t>Online</w:t>
      </w:r>
      <w:bookmarkEnd w:id="139"/>
      <w:bookmarkEnd w:id="140"/>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26E8A0A9" w14:textId="77777777" w:rsidR="003F147B" w:rsidRPr="006D2C33" w:rsidRDefault="003F147B" w:rsidP="003F147B">
      <w:pPr>
        <w:pStyle w:val="ProductList-Body"/>
      </w:pPr>
      <w:r>
        <w:rPr>
          <w:rFonts w:asciiTheme="majorHAnsi" w:hAnsiTheme="majorHAnsi"/>
          <w:sz w:val="16"/>
          <w:szCs w:val="16"/>
        </w:rPr>
        <w:t>Skype za podjetja Online (paket 1 in paket 2)</w:t>
      </w:r>
    </w:p>
    <w:p w14:paraId="138DD263" w14:textId="45684C8F" w:rsidR="0075793C" w:rsidRPr="00866323" w:rsidRDefault="003F147B" w:rsidP="003F147B">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41" w:name="SkypeforBusinessOnline"/>
      <w:bookmarkStart w:id="142" w:name="OsnovnefunkcijestoritevOffice365"/>
      <w:r>
        <w:rPr>
          <w:b/>
          <w:color w:val="00188F"/>
        </w:rPr>
        <w:t>Osnovne funkcije storitev Office 365</w:t>
      </w:r>
      <w:bookmarkEnd w:id="141"/>
      <w:bookmarkEnd w:id="142"/>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bookmarkStart w:id="143" w:name="SkypeforBusinessOnlinePTSN"/>
    <w:p w14:paraId="5ECE9DA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D2EC0D4" w14:textId="2C1D8B53" w:rsidR="0075793C" w:rsidRPr="0075793C" w:rsidRDefault="00A96333" w:rsidP="0075793C">
      <w:pPr>
        <w:pStyle w:val="ProductList-Offering2Heading"/>
        <w:outlineLvl w:val="2"/>
        <w:rPr>
          <w:lang w:val="sl-SI"/>
        </w:rPr>
      </w:pPr>
      <w:r>
        <w:rPr>
          <w:lang w:val="sl-SI"/>
        </w:rPr>
        <w:tab/>
      </w:r>
      <w:bookmarkStart w:id="144" w:name="_Toc477948208"/>
      <w:r w:rsidR="0075793C" w:rsidRPr="0075793C">
        <w:rPr>
          <w:lang w:val="sl-SI"/>
        </w:rPr>
        <w:t>Skype za podjetja Online PSTN Services</w:t>
      </w:r>
      <w:bookmarkEnd w:id="144"/>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43"/>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6F25057A" w14:textId="77777777" w:rsidR="00D67968" w:rsidRPr="00CC13E3" w:rsidRDefault="00D67968" w:rsidP="00D67968">
      <w:pPr>
        <w:pStyle w:val="ProductList-Body"/>
      </w:pPr>
      <w:r>
        <w:rPr>
          <w:b/>
          <w:color w:val="00188F"/>
        </w:rPr>
        <w:t xml:space="preserve">Storitve PSTN </w:t>
      </w:r>
    </w:p>
    <w:p w14:paraId="7A500F67" w14:textId="77777777" w:rsidR="00D67968" w:rsidRPr="00CC13E3" w:rsidRDefault="00D67968" w:rsidP="00D67968">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Pogoji uporabe za PSTN se lahko razlikujejo med državami. Vsi vključeni davki, nadomestila in pogoji uporabe, ki veljajo za posamezne države, so navedeni na spletnem mestu za količinsko licenciranje (</w:t>
      </w:r>
      <w:hyperlink r:id="rId43" w:history="1">
        <w:r>
          <w:rPr>
            <w:rStyle w:val="Hyperlink"/>
          </w:rPr>
          <w:t>http://go.microsoft.com/fwlink/?LinkId=690247</w:t>
        </w:r>
      </w:hyperlink>
      <w:r>
        <w:t>).</w:t>
      </w:r>
    </w:p>
    <w:p w14:paraId="6C6BECCF" w14:textId="77777777" w:rsidR="00D67968" w:rsidRPr="00CC13E3" w:rsidRDefault="00D67968" w:rsidP="00D67968">
      <w:pPr>
        <w:pStyle w:val="ProductList-Body"/>
      </w:pPr>
    </w:p>
    <w:p w14:paraId="0368ADED" w14:textId="77777777" w:rsidR="00D67968" w:rsidRPr="00CC13E3" w:rsidRDefault="00D67968" w:rsidP="00D67968">
      <w:pPr>
        <w:pStyle w:val="ProductList-Body"/>
      </w:pPr>
      <w:r>
        <w:t>Če presežete omejitve glede uporabe upoštevnega naročniškega paketa za storitev PSTN, kot je opisano v pogojih uporabe, lahko pride do začasnega onemogočenja storitev. Microsoft bo v razumnem času pred začasnim onemogočanjem storitev PSTN stranko obvestil in ta bo lahko med morebitnim obdobjem začasnega onemogočenja še vedno izvajala klice v sili.</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bookmarkStart w:id="145" w:name="OtherOnlineServices"/>
    <w:p w14:paraId="6E222779"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46" w:name="_Toc477948209"/>
      <w:r w:rsidRPr="0075793C">
        <w:rPr>
          <w:lang w:val="sl-SI"/>
        </w:rPr>
        <w:t>Druge spletne storitve</w:t>
      </w:r>
      <w:bookmarkEnd w:id="146"/>
    </w:p>
    <w:p w14:paraId="00F01FF7" w14:textId="77777777" w:rsidR="00E42579" w:rsidRPr="00F55075" w:rsidRDefault="00E42579" w:rsidP="00E42579">
      <w:pPr>
        <w:pStyle w:val="ProductList-Offering2Heading"/>
        <w:outlineLvl w:val="2"/>
      </w:pPr>
      <w:bookmarkStart w:id="147" w:name="MicrosoftLearning"/>
      <w:bookmarkStart w:id="148" w:name="MicrosoftPowerBIPro"/>
      <w:bookmarkEnd w:id="145"/>
      <w:r>
        <w:tab/>
      </w:r>
      <w:bookmarkStart w:id="149" w:name="_Toc465426856"/>
      <w:bookmarkStart w:id="150" w:name="_Toc460240120"/>
      <w:bookmarkStart w:id="151" w:name="_Toc477948210"/>
      <w:bookmarkStart w:id="152" w:name="BingMaps"/>
      <w:r>
        <w:t>Platforma Bing Maps Enterprise in platforma Bing Maps Mobile Asset Management</w:t>
      </w:r>
      <w:bookmarkEnd w:id="149"/>
      <w:bookmarkEnd w:id="150"/>
      <w:bookmarkEnd w:id="151"/>
    </w:p>
    <w:bookmarkEnd w:id="152"/>
    <w:p w14:paraId="17070659" w14:textId="77777777" w:rsidR="00E42579" w:rsidRPr="00F55075" w:rsidRDefault="00E42579" w:rsidP="00E42579">
      <w:pPr>
        <w:pStyle w:val="ProductList-Body"/>
      </w:pPr>
      <w:r>
        <w:rPr>
          <w:b/>
          <w:color w:val="00188F"/>
        </w:rPr>
        <w:t>Licence SL za storitve</w:t>
      </w:r>
    </w:p>
    <w:p w14:paraId="038B3FFB" w14:textId="77777777" w:rsidR="00E42579" w:rsidRPr="00F55075" w:rsidRDefault="00E42579" w:rsidP="00E42579">
      <w:pPr>
        <w:pStyle w:val="ProductList-Body"/>
      </w:pPr>
      <w:r>
        <w:t xml:space="preserve">Za dostop do storitev prek okolja Bing Maps Enterprise Platform ali Bing Maps Mobile Asset Management Platform je potrebna licenca SL za storitve. Vsako licenco SL za storitve je treba kupiti z vsaj eno od teh upravičenih licenc Add-On SL: </w:t>
      </w:r>
    </w:p>
    <w:p w14:paraId="10222F47" w14:textId="77777777" w:rsidR="00E42579" w:rsidRPr="00F55075" w:rsidRDefault="00E42579" w:rsidP="00E42579">
      <w:pPr>
        <w:pStyle w:val="ProductList-Body"/>
        <w:numPr>
          <w:ilvl w:val="0"/>
          <w:numId w:val="40"/>
        </w:numPr>
        <w:ind w:left="450" w:hanging="270"/>
      </w:pPr>
      <w:r>
        <w:t>Za licenco SL za storitve za Bing Maps Enterprise Platform to pomeni:</w:t>
      </w:r>
    </w:p>
    <w:p w14:paraId="0A7C83A3" w14:textId="77777777" w:rsidR="00E42579" w:rsidRPr="00F55075" w:rsidRDefault="00E42579" w:rsidP="00E42579">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65D2AEF6" w14:textId="77777777" w:rsidR="00E42579" w:rsidRPr="00F55075" w:rsidRDefault="00E42579" w:rsidP="00E42579">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5E8EF20A" w14:textId="77777777" w:rsidR="00E42579" w:rsidRPr="00F55075" w:rsidRDefault="00E42579" w:rsidP="00E42579">
      <w:pPr>
        <w:pStyle w:val="ProductList-Body"/>
        <w:numPr>
          <w:ilvl w:val="0"/>
          <w:numId w:val="41"/>
        </w:numPr>
        <w:spacing w:before="40"/>
        <w:ind w:left="810" w:hanging="270"/>
      </w:pPr>
      <w:r>
        <w:t>dodatno licenco SL za znanega uporabnika za Bing Maps; ali</w:t>
      </w:r>
    </w:p>
    <w:p w14:paraId="2CE8438C" w14:textId="77777777" w:rsidR="00E42579" w:rsidRPr="00F55075" w:rsidRDefault="00E42579" w:rsidP="00E42579">
      <w:pPr>
        <w:pStyle w:val="ProductList-Body"/>
        <w:numPr>
          <w:ilvl w:val="0"/>
          <w:numId w:val="41"/>
        </w:numPr>
        <w:spacing w:before="40"/>
        <w:ind w:left="810" w:hanging="270"/>
      </w:pPr>
      <w:r>
        <w:t>dodatno licenco SL za znanega uporabnika za Bing Maps Light.</w:t>
      </w:r>
    </w:p>
    <w:p w14:paraId="65742A7F" w14:textId="77777777" w:rsidR="00E42579" w:rsidRPr="00F55075" w:rsidRDefault="00E42579" w:rsidP="00E42579">
      <w:pPr>
        <w:pStyle w:val="ProductList-Body"/>
        <w:numPr>
          <w:ilvl w:val="0"/>
          <w:numId w:val="20"/>
        </w:numPr>
        <w:spacing w:before="40"/>
        <w:ind w:left="450" w:hanging="270"/>
      </w:pPr>
      <w:r>
        <w:t>Za licenco SL za okolje Bing Maps Mobile Asset Management Platform – za vsako sredstvo to pomeni:</w:t>
      </w:r>
    </w:p>
    <w:p w14:paraId="348F45C5" w14:textId="77777777" w:rsidR="00E42579" w:rsidRPr="00F55075" w:rsidRDefault="00E42579" w:rsidP="00E42579">
      <w:pPr>
        <w:pStyle w:val="ProductList-Body"/>
        <w:numPr>
          <w:ilvl w:val="1"/>
          <w:numId w:val="20"/>
        </w:numPr>
        <w:spacing w:before="40"/>
        <w:ind w:left="810" w:hanging="270"/>
      </w:pPr>
      <w:r>
        <w:t>dodatno licenco SL za Bing Maps Asset Management za Severno Ameriko;</w:t>
      </w:r>
    </w:p>
    <w:p w14:paraId="7774652A" w14:textId="77777777" w:rsidR="00E42579" w:rsidRPr="00F55075" w:rsidRDefault="00E42579" w:rsidP="00E42579">
      <w:pPr>
        <w:pStyle w:val="ProductList-Body"/>
        <w:numPr>
          <w:ilvl w:val="1"/>
          <w:numId w:val="20"/>
        </w:numPr>
        <w:spacing w:before="40"/>
        <w:ind w:left="810" w:hanging="270"/>
      </w:pPr>
      <w:r>
        <w:t>dodatno licenco SL za Bing Maps Asset Management za Evropo; ali</w:t>
      </w:r>
    </w:p>
    <w:p w14:paraId="4759EADA" w14:textId="77777777" w:rsidR="00E42579" w:rsidRPr="00F55075" w:rsidRDefault="00E42579" w:rsidP="00E42579">
      <w:pPr>
        <w:pStyle w:val="ProductList-Body"/>
        <w:numPr>
          <w:ilvl w:val="1"/>
          <w:numId w:val="20"/>
        </w:numPr>
        <w:spacing w:before="40"/>
        <w:ind w:left="810" w:hanging="270"/>
      </w:pPr>
      <w:r>
        <w:t>dodatno licenco SL za Bing Maps Asset Management za preostali svet.</w:t>
      </w:r>
    </w:p>
    <w:p w14:paraId="5F938AEE" w14:textId="77777777" w:rsidR="00E42579" w:rsidRPr="00F55075" w:rsidRDefault="00E42579" w:rsidP="00E42579">
      <w:pPr>
        <w:pStyle w:val="ProductList-Body"/>
      </w:pPr>
    </w:p>
    <w:p w14:paraId="3A45AF38" w14:textId="77777777" w:rsidR="00E42579" w:rsidRPr="00F55075" w:rsidRDefault="00E42579" w:rsidP="00E42579">
      <w:pPr>
        <w:pStyle w:val="ProductList-Body"/>
      </w:pPr>
      <w:r>
        <w:rPr>
          <w:b/>
          <w:color w:val="00188F"/>
        </w:rPr>
        <w:t>Upravičene naročniške licence za dodatke (Add-on SL) za storitev platforme Bing Maps Mobile Asset Management</w:t>
      </w:r>
    </w:p>
    <w:p w14:paraId="1E5FBA42" w14:textId="77777777" w:rsidR="00E42579" w:rsidRPr="00F55075" w:rsidRDefault="00E42579" w:rsidP="00E42579">
      <w:pPr>
        <w:pStyle w:val="ProductList-Body"/>
      </w:pPr>
      <w:r>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17180FE5" w14:textId="77777777" w:rsidR="00E42579" w:rsidRDefault="00E42579" w:rsidP="00E42579">
      <w:pPr>
        <w:pStyle w:val="ProductList-Body"/>
        <w:rPr>
          <w:b/>
          <w:color w:val="00188F"/>
        </w:rPr>
      </w:pPr>
    </w:p>
    <w:p w14:paraId="59793152" w14:textId="1F298676" w:rsidR="00E42579" w:rsidRPr="00F55075" w:rsidRDefault="00E42579" w:rsidP="00E42579">
      <w:pPr>
        <w:pStyle w:val="ProductList-Body"/>
      </w:pPr>
      <w:r>
        <w:rPr>
          <w:b/>
          <w:color w:val="00188F"/>
        </w:rPr>
        <w:lastRenderedPageBreak/>
        <w:t>Uporabniki s preverjeno pristnostjo</w:t>
      </w:r>
    </w:p>
    <w:p w14:paraId="1965EB3C" w14:textId="77777777" w:rsidR="00E42579" w:rsidRPr="00F55075" w:rsidRDefault="00E42579" w:rsidP="00E42579">
      <w:pPr>
        <w:pStyle w:val="ProductList-Body"/>
      </w:pPr>
      <w:r>
        <w:t>Uporabniki, katerih pristnost preverjajo strankini programi, ki dostopajo do platforme Bing Maps Enterprise in platforme Bing Maps Mobile Asset Management,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4" w:history="1">
        <w:r>
          <w:rPr>
            <w:rStyle w:val="Hyperlink"/>
          </w:rPr>
          <w:t>https://aka.ms/bingmapsplatformapistou</w:t>
        </w:r>
      </w:hyperlink>
      <w:r>
        <w:t xml:space="preserve"> in </w:t>
      </w:r>
      <w:hyperlink r:id="rId45"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6" w:history="1">
        <w:r>
          <w:rPr>
            <w:rStyle w:val="Hyperlink"/>
          </w:rPr>
          <w:t>https://go.microsoft.com/fwlink/?LinkId=521839</w:t>
        </w:r>
      </w:hyperlink>
      <w:r>
        <w:t xml:space="preserve"> velja za strankino uporabo storitev Bing Maps.</w:t>
      </w:r>
    </w:p>
    <w:p w14:paraId="738BEE17"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D6B35EE" w14:textId="77777777" w:rsidR="00700211" w:rsidRPr="00A8327A" w:rsidRDefault="00700211" w:rsidP="00700211">
      <w:pPr>
        <w:pStyle w:val="ProductList-Offering2Heading"/>
        <w:outlineLvl w:val="2"/>
      </w:pPr>
      <w:r>
        <w:tab/>
      </w:r>
      <w:bookmarkStart w:id="153" w:name="_Toc476476627"/>
      <w:bookmarkStart w:id="154" w:name="_Toc470702051"/>
      <w:bookmarkStart w:id="155" w:name="_Toc477948211"/>
      <w:bookmarkStart w:id="156" w:name="BusinessApplicationPlatform"/>
      <w:r>
        <w:t>Business Application Platform</w:t>
      </w:r>
      <w:bookmarkEnd w:id="153"/>
      <w:bookmarkEnd w:id="154"/>
      <w:bookmarkEnd w:id="155"/>
    </w:p>
    <w:bookmarkEnd w:id="156"/>
    <w:p w14:paraId="3500A408" w14:textId="77777777" w:rsidR="00700211" w:rsidRPr="00A8327A" w:rsidRDefault="00700211" w:rsidP="00700211">
      <w:pPr>
        <w:pStyle w:val="ProductList-Body"/>
        <w:rPr>
          <w:rFonts w:asciiTheme="majorHAnsi" w:hAnsiTheme="majorHAnsi"/>
          <w:sz w:val="16"/>
          <w:szCs w:val="16"/>
        </w:rPr>
        <w:sectPr w:rsidR="00700211" w:rsidRPr="00A8327A" w:rsidSect="007912B8">
          <w:footerReference w:type="first" r:id="rId47"/>
          <w:type w:val="continuous"/>
          <w:pgSz w:w="12240" w:h="15840"/>
          <w:pgMar w:top="1440" w:right="720" w:bottom="1440" w:left="720" w:header="720" w:footer="720" w:gutter="0"/>
          <w:cols w:space="720"/>
          <w:titlePg/>
          <w:docGrid w:linePitch="360"/>
        </w:sectPr>
      </w:pPr>
    </w:p>
    <w:p w14:paraId="74A1A610" w14:textId="77777777" w:rsidR="00700211" w:rsidRDefault="00700211" w:rsidP="00700211">
      <w:pPr>
        <w:pStyle w:val="ProductList-Body"/>
        <w:rPr>
          <w:rFonts w:asciiTheme="majorHAnsi" w:hAnsiTheme="majorHAnsi"/>
          <w:sz w:val="16"/>
          <w:szCs w:val="16"/>
        </w:rPr>
      </w:pPr>
      <w:r>
        <w:rPr>
          <w:rFonts w:asciiTheme="majorHAnsi" w:hAnsiTheme="majorHAnsi"/>
          <w:sz w:val="16"/>
          <w:szCs w:val="16"/>
        </w:rPr>
        <w:t>Microsoft Flow</w:t>
      </w:r>
    </w:p>
    <w:p w14:paraId="786CA7E0" w14:textId="77777777" w:rsidR="00700211" w:rsidRDefault="00700211" w:rsidP="00700211">
      <w:pPr>
        <w:pStyle w:val="ProductList-Body"/>
        <w:rPr>
          <w:rFonts w:asciiTheme="majorHAnsi" w:hAnsiTheme="majorHAnsi"/>
          <w:sz w:val="16"/>
          <w:szCs w:val="16"/>
        </w:rPr>
      </w:pPr>
      <w:r>
        <w:rPr>
          <w:rFonts w:asciiTheme="majorHAnsi" w:hAnsiTheme="majorHAnsi"/>
          <w:sz w:val="16"/>
          <w:szCs w:val="16"/>
        </w:rPr>
        <w:t>Microsoft PowerApps</w:t>
      </w:r>
    </w:p>
    <w:p w14:paraId="7B712426" w14:textId="77777777" w:rsidR="00700211" w:rsidRDefault="00700211" w:rsidP="00700211">
      <w:pPr>
        <w:pStyle w:val="ProductList-Body"/>
        <w:rPr>
          <w:rFonts w:asciiTheme="majorHAnsi" w:hAnsiTheme="majorHAnsi"/>
          <w:sz w:val="16"/>
          <w:szCs w:val="16"/>
        </w:rPr>
      </w:pPr>
      <w:r>
        <w:rPr>
          <w:rFonts w:asciiTheme="majorHAnsi" w:hAnsiTheme="majorHAnsi"/>
          <w:sz w:val="16"/>
          <w:szCs w:val="16"/>
        </w:rPr>
        <w:t>Microsoft Power BI Pro</w:t>
      </w:r>
    </w:p>
    <w:p w14:paraId="3E84B5AC" w14:textId="77777777" w:rsidR="00700211" w:rsidRDefault="00700211" w:rsidP="00700211">
      <w:pPr>
        <w:pStyle w:val="ProductList-Body"/>
        <w:rPr>
          <w:rFonts w:asciiTheme="majorHAnsi" w:hAnsiTheme="majorHAnsi"/>
          <w:sz w:val="16"/>
          <w:szCs w:val="16"/>
        </w:rPr>
        <w:sectPr w:rsidR="00700211" w:rsidSect="007912B8">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43A68AC" w14:textId="77777777" w:rsidR="00700211" w:rsidRPr="00A8327A" w:rsidRDefault="00700211" w:rsidP="00700211">
      <w:pPr>
        <w:pStyle w:val="ProductList-Body"/>
        <w:pBdr>
          <w:top w:val="single" w:sz="4" w:space="1" w:color="BFBFBF" w:themeColor="background1" w:themeShade="BF"/>
        </w:pBdr>
        <w:rPr>
          <w:b/>
          <w:color w:val="000000" w:themeColor="text1"/>
          <w:sz w:val="8"/>
          <w:szCs w:val="8"/>
        </w:rPr>
      </w:pPr>
    </w:p>
    <w:p w14:paraId="4FCE3226" w14:textId="77777777" w:rsidR="00700211" w:rsidRDefault="00700211" w:rsidP="00700211">
      <w:pPr>
        <w:pStyle w:val="ProductList-Body"/>
        <w:keepNext/>
        <w:tabs>
          <w:tab w:val="clear" w:pos="158"/>
          <w:tab w:val="left" w:pos="360"/>
        </w:tabs>
        <w:rPr>
          <w:b/>
          <w:color w:val="00188F"/>
        </w:rPr>
      </w:pPr>
      <w:r>
        <w:rPr>
          <w:b/>
          <w:color w:val="00188F"/>
        </w:rPr>
        <w:t>Obvestila</w:t>
      </w:r>
    </w:p>
    <w:p w14:paraId="3466C754" w14:textId="77777777" w:rsidR="00700211" w:rsidRPr="00620602" w:rsidRDefault="00700211" w:rsidP="00700211">
      <w:pPr>
        <w:pStyle w:val="ProductList-Body"/>
        <w:rPr>
          <w:b/>
          <w:color w:val="00188F"/>
        </w:rPr>
      </w:pPr>
      <w:r>
        <w:t xml:space="preserve">Veljajo obvestila za Zemljevide Bing, </w:t>
      </w:r>
      <w:r>
        <w:rPr>
          <w:color w:val="000000" w:themeColor="text1"/>
        </w:rPr>
        <w:t xml:space="preserve">vizualni standard H.264/AVC, videostandardu VC-1, vizualnem standardu MPEG-4 Part 2 in videostandardu MPEG-2 v </w:t>
      </w:r>
      <w:hyperlink w:anchor="Attachment1" w:history="1">
        <w:r>
          <w:rPr>
            <w:rStyle w:val="Hyperlink"/>
          </w:rPr>
          <w:t>Dodatku 1</w:t>
        </w:r>
      </w:hyperlink>
      <w:r>
        <w:t>.</w:t>
      </w:r>
    </w:p>
    <w:p w14:paraId="65F9AE17" w14:textId="77777777" w:rsidR="00700211" w:rsidRPr="00585A48" w:rsidRDefault="008B410E" w:rsidP="00700211">
      <w:pPr>
        <w:pStyle w:val="ProductList-Body"/>
        <w:shd w:val="clear" w:color="auto" w:fill="A6A6A6" w:themeFill="background1" w:themeFillShade="A6"/>
        <w:spacing w:before="120" w:after="240"/>
        <w:jc w:val="right"/>
        <w:rPr>
          <w:sz w:val="16"/>
          <w:szCs w:val="16"/>
        </w:rPr>
      </w:pPr>
      <w:hyperlink w:anchor="TableofContents" w:history="1">
        <w:r w:rsidR="00700211">
          <w:rPr>
            <w:rStyle w:val="Hyperlink"/>
            <w:sz w:val="16"/>
            <w:szCs w:val="16"/>
          </w:rPr>
          <w:t>Kazalo vsebine</w:t>
        </w:r>
      </w:hyperlink>
      <w:r w:rsidR="00700211">
        <w:rPr>
          <w:sz w:val="16"/>
          <w:szCs w:val="16"/>
        </w:rPr>
        <w:t>/</w:t>
      </w:r>
      <w:hyperlink w:anchor="GeneralTerms" w:history="1">
        <w:r w:rsidR="00700211">
          <w:rPr>
            <w:rStyle w:val="Hyperlink"/>
            <w:sz w:val="16"/>
            <w:szCs w:val="16"/>
          </w:rPr>
          <w:t>Splošni pogoji</w:t>
        </w:r>
      </w:hyperlink>
    </w:p>
    <w:p w14:paraId="36989A9F" w14:textId="77777777" w:rsidR="00700211" w:rsidRPr="00A8327A" w:rsidRDefault="00700211" w:rsidP="00700211">
      <w:pPr>
        <w:pStyle w:val="ProductList-Offering2Heading"/>
        <w:outlineLvl w:val="2"/>
        <w:rPr>
          <w:b w:val="0"/>
          <w:color w:val="000000" w:themeColor="text1"/>
          <w:sz w:val="8"/>
          <w:szCs w:val="8"/>
        </w:rPr>
      </w:pPr>
      <w:bookmarkStart w:id="157" w:name="_Toc476476628"/>
      <w:r>
        <w:tab/>
      </w:r>
      <w:bookmarkStart w:id="158" w:name="_Toc477948212"/>
      <w:r>
        <w:t>Microsoft Cloud App Security</w:t>
      </w:r>
      <w:bookmarkEnd w:id="157"/>
      <w:bookmarkEnd w:id="158"/>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6742F8AD" w14:textId="77777777" w:rsidR="00700211" w:rsidRPr="00585A48" w:rsidRDefault="008B410E" w:rsidP="00700211">
      <w:pPr>
        <w:pStyle w:val="ProductList-Body"/>
        <w:shd w:val="clear" w:color="auto" w:fill="A6A6A6" w:themeFill="background1" w:themeFillShade="A6"/>
        <w:spacing w:before="120" w:after="240"/>
        <w:jc w:val="right"/>
        <w:rPr>
          <w:sz w:val="16"/>
          <w:szCs w:val="16"/>
        </w:rPr>
      </w:pPr>
      <w:hyperlink w:anchor="TableofContents" w:history="1">
        <w:r w:rsidR="00700211">
          <w:rPr>
            <w:rStyle w:val="Hyperlink"/>
            <w:sz w:val="16"/>
            <w:szCs w:val="16"/>
          </w:rPr>
          <w:t>Kazalo vsebine</w:t>
        </w:r>
      </w:hyperlink>
      <w:r w:rsidR="00700211">
        <w:rPr>
          <w:sz w:val="16"/>
          <w:szCs w:val="16"/>
        </w:rPr>
        <w:t>/</w:t>
      </w:r>
      <w:hyperlink w:anchor="GeneralTerms" w:history="1">
        <w:r w:rsidR="00700211">
          <w:rPr>
            <w:rStyle w:val="Hyperlink"/>
            <w:sz w:val="16"/>
            <w:szCs w:val="16"/>
          </w:rPr>
          <w:t>Splošni pogoji</w:t>
        </w:r>
      </w:hyperlink>
    </w:p>
    <w:p w14:paraId="1D0CEB2D" w14:textId="684F5498" w:rsidR="000C72EA" w:rsidRPr="00B727AB" w:rsidRDefault="000C72EA" w:rsidP="000C72EA">
      <w:pPr>
        <w:pStyle w:val="ProductList-Offering2Heading"/>
        <w:rPr>
          <w:lang w:val="sl-SI"/>
        </w:rPr>
      </w:pPr>
      <w:r w:rsidRPr="00B727AB">
        <w:rPr>
          <w:lang w:val="sl-SI"/>
        </w:rPr>
        <w:tab/>
      </w:r>
      <w:bookmarkStart w:id="159" w:name="Intune"/>
      <w:bookmarkStart w:id="160" w:name="_Toc459970737"/>
      <w:bookmarkStart w:id="161" w:name="_Toc477948213"/>
      <w:r w:rsidRPr="00B727AB">
        <w:rPr>
          <w:lang w:val="sl-SI"/>
        </w:rPr>
        <w:t>Microsoft Intune</w:t>
      </w:r>
      <w:bookmarkEnd w:id="159"/>
      <w:bookmarkEnd w:id="160"/>
      <w:bookmarkEnd w:id="161"/>
    </w:p>
    <w:p w14:paraId="13A6DD44" w14:textId="77777777" w:rsidR="000C72EA" w:rsidRPr="00A8327A" w:rsidRDefault="000C72EA" w:rsidP="000C72EA">
      <w:pPr>
        <w:pStyle w:val="ProductList-Body"/>
        <w:rPr>
          <w:rFonts w:asciiTheme="majorHAnsi" w:hAnsiTheme="majorHAnsi"/>
          <w:sz w:val="16"/>
          <w:szCs w:val="16"/>
        </w:rPr>
        <w:sectPr w:rsidR="000C72EA" w:rsidRPr="00A8327A" w:rsidSect="003F147B">
          <w:footerReference w:type="first" r:id="rId50"/>
          <w:type w:val="continuous"/>
          <w:pgSz w:w="12240" w:h="15840"/>
          <w:pgMar w:top="1440" w:right="720" w:bottom="1440" w:left="720" w:header="720" w:footer="720" w:gutter="0"/>
          <w:cols w:space="720"/>
          <w:titlePg/>
          <w:docGrid w:linePitch="360"/>
        </w:sectPr>
      </w:pPr>
    </w:p>
    <w:p w14:paraId="03832ADC" w14:textId="77777777" w:rsidR="000C72EA" w:rsidRPr="003C2FBE" w:rsidRDefault="000C72EA" w:rsidP="000C72EA">
      <w:pPr>
        <w:pStyle w:val="ProductList-Body"/>
      </w:pPr>
      <w:r>
        <w:rPr>
          <w:rFonts w:asciiTheme="majorHAnsi" w:hAnsiTheme="majorHAnsi"/>
          <w:sz w:val="16"/>
          <w:szCs w:val="16"/>
        </w:rPr>
        <w:t>Microsoft Intune (na uporabnika)</w:t>
      </w:r>
    </w:p>
    <w:p w14:paraId="5A0FF364" w14:textId="77777777" w:rsidR="000C72EA" w:rsidRPr="003C2FBE" w:rsidRDefault="000C72EA" w:rsidP="000C72EA">
      <w:pPr>
        <w:pStyle w:val="ProductList-Body"/>
      </w:pPr>
      <w:r>
        <w:rPr>
          <w:rFonts w:asciiTheme="majorHAnsi" w:hAnsiTheme="majorHAnsi"/>
          <w:sz w:val="16"/>
          <w:szCs w:val="16"/>
        </w:rPr>
        <w:t>Dodatek Microsoft Intune za System Center Configuration</w:t>
      </w:r>
    </w:p>
    <w:p w14:paraId="30F92962" w14:textId="16D1BCA9" w:rsidR="000C72EA" w:rsidRPr="00A8327A" w:rsidRDefault="000C72EA" w:rsidP="000C72EA">
      <w:pPr>
        <w:pStyle w:val="ProductList-Body"/>
        <w:rPr>
          <w:rFonts w:asciiTheme="majorHAnsi" w:hAnsiTheme="majorHAnsi"/>
          <w:sz w:val="16"/>
          <w:szCs w:val="16"/>
        </w:rPr>
        <w:sectPr w:rsidR="000C72E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w:t>
      </w:r>
      <w:r w:rsidR="00372525">
        <w:rPr>
          <w:rFonts w:asciiTheme="majorHAnsi" w:hAnsiTheme="majorHAnsi"/>
          <w:sz w:val="16"/>
          <w:szCs w:val="16"/>
        </w:rPr>
        <w:t>Microsoft</w:t>
      </w:r>
      <w:r>
        <w:rPr>
          <w:rFonts w:asciiTheme="majorHAnsi" w:hAnsiTheme="majorHAnsi"/>
          <w:sz w:val="16"/>
          <w:szCs w:val="16"/>
        </w:rPr>
        <w:t xml:space="preserve"> Intune za System Center Configuration Manager in System Center Endpoint Protection (na uporabnika)</w:t>
      </w:r>
      <w:r>
        <w:rPr>
          <w:rFonts w:asciiTheme="majorHAnsi" w:hAnsiTheme="majorHAnsi"/>
          <w:sz w:val="16"/>
          <w:szCs w:val="16"/>
        </w:rPr>
        <w:br/>
        <w:t xml:space="preserve">(»dodatek </w:t>
      </w:r>
      <w:r w:rsidR="00372525">
        <w:rPr>
          <w:rFonts w:asciiTheme="majorHAnsi" w:hAnsiTheme="majorHAnsi"/>
          <w:sz w:val="16"/>
          <w:szCs w:val="16"/>
        </w:rPr>
        <w:t>Microsoft</w:t>
      </w:r>
      <w:r>
        <w:rPr>
          <w:rFonts w:asciiTheme="majorHAnsi" w:hAnsiTheme="majorHAnsi"/>
          <w:sz w:val="16"/>
          <w:szCs w:val="16"/>
        </w:rPr>
        <w:t xml:space="preserve"> Intune«)</w:t>
      </w:r>
    </w:p>
    <w:p w14:paraId="61B55736" w14:textId="77777777" w:rsidR="000C72EA" w:rsidRPr="000C72EA" w:rsidRDefault="000C72EA" w:rsidP="000C72EA">
      <w:pPr>
        <w:pStyle w:val="ProductList-Body"/>
        <w:pBdr>
          <w:top w:val="single" w:sz="4" w:space="1" w:color="BFBFBF" w:themeColor="background1" w:themeShade="BF"/>
        </w:pBdr>
        <w:rPr>
          <w:sz w:val="8"/>
        </w:rPr>
      </w:pPr>
    </w:p>
    <w:p w14:paraId="04DF9ED1" w14:textId="77777777" w:rsidR="000C72EA" w:rsidRPr="003C2FBE" w:rsidRDefault="000C72EA" w:rsidP="000C72EA">
      <w:pPr>
        <w:pStyle w:val="ProductList-Body"/>
        <w:tabs>
          <w:tab w:val="clear" w:pos="158"/>
          <w:tab w:val="left" w:pos="360"/>
        </w:tabs>
      </w:pPr>
      <w:r>
        <w:rPr>
          <w:b/>
          <w:color w:val="00188F"/>
        </w:rPr>
        <w:t>Obvestila</w:t>
      </w:r>
    </w:p>
    <w:p w14:paraId="11DC767E"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51BA8CF3" w14:textId="77777777" w:rsidR="000C72EA" w:rsidRPr="003C2FBE" w:rsidRDefault="000C72EA" w:rsidP="000C72EA">
      <w:pPr>
        <w:pStyle w:val="ProductList-Body"/>
      </w:pPr>
    </w:p>
    <w:p w14:paraId="52D9D9A2" w14:textId="77777777" w:rsidR="00700211" w:rsidRPr="00A8327A" w:rsidRDefault="00700211" w:rsidP="00700211">
      <w:pPr>
        <w:pStyle w:val="ProductList-Body"/>
        <w:tabs>
          <w:tab w:val="clear" w:pos="158"/>
          <w:tab w:val="left" w:pos="180"/>
        </w:tabs>
        <w:rPr>
          <w:b/>
          <w:color w:val="00188F"/>
        </w:rPr>
      </w:pPr>
      <w:r>
        <w:rPr>
          <w:b/>
          <w:color w:val="00188F"/>
        </w:rPr>
        <w:t>Upravljanje naprav in programov</w:t>
      </w:r>
    </w:p>
    <w:p w14:paraId="0A7F014F" w14:textId="77777777" w:rsidR="00700211" w:rsidRPr="00A8327A" w:rsidRDefault="00700211" w:rsidP="00700211">
      <w:pPr>
        <w:pStyle w:val="ProductList-Body"/>
        <w:tabs>
          <w:tab w:val="clear" w:pos="158"/>
          <w:tab w:val="left" w:pos="180"/>
        </w:tabs>
      </w:pPr>
      <w:r>
        <w:t>Vsak uporabnik, ki mu stranka dodeli uporabniško licenco SL, lahko dostopa do spletne storitve in povezane programske opreme (vključno s programsko opremo System Center) ter jo uporablja za upravljanje programov in največ petnajstih naprav.</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77777777" w:rsidR="000C72EA" w:rsidRPr="003C2FBE" w:rsidRDefault="000C72EA" w:rsidP="000C72EA">
      <w:pPr>
        <w:pStyle w:val="ProductList-Body"/>
        <w:tabs>
          <w:tab w:val="clear" w:pos="158"/>
          <w:tab w:val="left" w:pos="180"/>
        </w:tabs>
      </w:pPr>
      <w:r>
        <w:t xml:space="preserve">Programska oprema System Center vključuje eno ali več teh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51"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 xml:space="preserve">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w:t>
      </w:r>
      <w:r>
        <w:lastRenderedPageBreak/>
        <w:t>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059AB0AB" w:rsidR="00B41727" w:rsidRPr="00903BB7" w:rsidRDefault="00B41727" w:rsidP="00B41727">
      <w:pPr>
        <w:pStyle w:val="ProductList-Offering2Heading"/>
        <w:outlineLvl w:val="2"/>
      </w:pPr>
      <w:r>
        <w:tab/>
      </w:r>
      <w:bookmarkStart w:id="162" w:name="_Toc453946633"/>
      <w:bookmarkStart w:id="163" w:name="_Toc477948214"/>
      <w:bookmarkStart w:id="164" w:name="_Toc451949071"/>
      <w:r>
        <w:t>Microsoft Learning</w:t>
      </w:r>
      <w:bookmarkEnd w:id="162"/>
      <w:bookmarkEnd w:id="163"/>
      <w:r>
        <w:t xml:space="preserve"> </w:t>
      </w:r>
      <w:bookmarkEnd w:id="164"/>
    </w:p>
    <w:bookmarkEnd w:id="147"/>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65" w:name="_Toc451949072"/>
      <w:r>
        <w:t>Microsoft Learning Imagine Academy</w:t>
      </w:r>
      <w:bookmarkEnd w:id="165"/>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2"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48"/>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66" w:name="_Toc457466455"/>
      <w:bookmarkStart w:id="167" w:name="_Toc477948215"/>
      <w:r>
        <w:t>Minecraft: Education Edition</w:t>
      </w:r>
      <w:bookmarkEnd w:id="166"/>
      <w:bookmarkEnd w:id="167"/>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68" w:name="_Toc477948216"/>
      <w:r w:rsidR="00581CDB" w:rsidRPr="0075793C">
        <w:rPr>
          <w:lang w:val="sl-SI"/>
        </w:rPr>
        <w:t>Office 365 Developer</w:t>
      </w:r>
      <w:bookmarkEnd w:id="168"/>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69" w:name="_Toc453946637"/>
      <w:bookmarkStart w:id="170" w:name="_Toc477948217"/>
      <w:r w:rsidRPr="00B727AB">
        <w:rPr>
          <w:lang w:val="sl-SI"/>
        </w:rPr>
        <w:t>Namizni operacijski sistem Windows</w:t>
      </w:r>
      <w:bookmarkEnd w:id="169"/>
      <w:bookmarkEnd w:id="170"/>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2625A6C8"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71" w:name="Attachment1"/>
      <w:bookmarkStart w:id="172" w:name="_Toc477948218"/>
      <w:r w:rsidRPr="009E4752">
        <w:lastRenderedPageBreak/>
        <w:t>Dodatek 1 – Obvestila</w:t>
      </w:r>
      <w:bookmarkEnd w:id="171"/>
      <w:bookmarkEnd w:id="172"/>
    </w:p>
    <w:p w14:paraId="2F4609B8" w14:textId="0A35F4A9" w:rsidR="004D27A6" w:rsidRPr="0075793C" w:rsidRDefault="00D67A4B" w:rsidP="003451AB">
      <w:pPr>
        <w:pStyle w:val="ProductList-Offering1Heading"/>
        <w:rPr>
          <w:lang w:val="sl-SI"/>
        </w:rPr>
      </w:pPr>
      <w:bookmarkStart w:id="173" w:name="_Toc477948219"/>
      <w:r w:rsidRPr="0075793C">
        <w:rPr>
          <w:lang w:val="sl-SI"/>
        </w:rPr>
        <w:t>Zemljevidi Bing</w:t>
      </w:r>
      <w:bookmarkEnd w:id="173"/>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3" w:history="1">
        <w:r w:rsidRPr="009E4752">
          <w:rPr>
            <w:rStyle w:val="Hyperlink"/>
          </w:rPr>
          <w:t>go.microsoft.com/?linkid=9710837</w:t>
        </w:r>
      </w:hyperlink>
      <w:r w:rsidRPr="009E4752">
        <w:t xml:space="preserve">, in izjava o zasebnosti za storitev Zemljevidi Bing, ki je na voljo na spletnem mestu </w:t>
      </w:r>
      <w:hyperlink r:id="rId54" w:history="1">
        <w:r w:rsidRPr="009E4752">
          <w:rPr>
            <w:rStyle w:val="Hyperlink"/>
          </w:rPr>
          <w:t>go.microsoft.com/fwlink/?LinkID=248686</w:t>
        </w:r>
      </w:hyperlink>
      <w:r w:rsidRPr="009E4752">
        <w:t>.</w:t>
      </w:r>
    </w:p>
    <w:bookmarkStart w:id="174" w:name="_Toc431459551"/>
    <w:bookmarkStart w:id="175"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76" w:name="_Toc477948220"/>
      <w:r w:rsidRPr="0075793C">
        <w:rPr>
          <w:lang w:val="sl-SI"/>
        </w:rPr>
        <w:t>Strokovne storitve</w:t>
      </w:r>
      <w:bookmarkEnd w:id="174"/>
      <w:bookmarkEnd w:id="176"/>
    </w:p>
    <w:bookmarkEnd w:id="175"/>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177"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78" w:name="_Toc477948221"/>
      <w:r w:rsidRPr="003A21DC">
        <w:rPr>
          <w:lang w:val="sl-SI"/>
        </w:rPr>
        <w:t>Obvestilo o kodiranju Azure Media Services H.265/HEVC Encoding</w:t>
      </w:r>
      <w:bookmarkEnd w:id="177"/>
      <w:bookmarkEnd w:id="178"/>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C9D16CC" w14:textId="69462CD5" w:rsidR="00D67A4B" w:rsidRPr="0075793C" w:rsidRDefault="00A27D70" w:rsidP="003451AB">
      <w:pPr>
        <w:pStyle w:val="ProductList-Offering1Heading"/>
        <w:rPr>
          <w:lang w:val="sl-SI"/>
        </w:rPr>
      </w:pPr>
      <w:bookmarkStart w:id="179" w:name="_Toc477948222"/>
      <w:r w:rsidRPr="0075793C">
        <w:rPr>
          <w:lang w:val="sl-SI"/>
        </w:rPr>
        <w:t>Obvestilo o vizualnem standardu H.264/AVC, videostandardu VC-1, vizualnem standardu MPEG-4 in videostandardu MPEG-2</w:t>
      </w:r>
      <w:bookmarkEnd w:id="179"/>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5"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E821D73"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6"/>
          <w:footerReference w:type="first" r:id="rId57"/>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80" w:name="_Toc477948223"/>
      <w:bookmarkStart w:id="181" w:name="Attachment2"/>
      <w:r>
        <w:lastRenderedPageBreak/>
        <w:t>Dodatek 2 – Zbirke z naročniško licenco</w:t>
      </w:r>
      <w:bookmarkEnd w:id="180"/>
    </w:p>
    <w:bookmarkEnd w:id="181"/>
    <w:p w14:paraId="0B97016A" w14:textId="56D4AD94"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62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74"/>
        <w:gridCol w:w="729"/>
        <w:gridCol w:w="432"/>
        <w:gridCol w:w="432"/>
        <w:gridCol w:w="432"/>
        <w:gridCol w:w="432"/>
        <w:gridCol w:w="630"/>
        <w:gridCol w:w="648"/>
      </w:tblGrid>
      <w:tr w:rsidR="00700211" w14:paraId="61C6AB3B" w14:textId="77777777" w:rsidTr="007912B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CD01868" w14:textId="77777777" w:rsidR="00700211" w:rsidRDefault="00700211" w:rsidP="007912B8">
            <w:pPr>
              <w:pStyle w:val="ProductList-Body"/>
              <w:tabs>
                <w:tab w:val="clear" w:pos="158"/>
                <w:tab w:val="left" w:pos="720"/>
              </w:tabs>
              <w:spacing w:line="256" w:lineRule="auto"/>
              <w:ind w:left="-108"/>
              <w:rPr>
                <w:sz w:val="22"/>
              </w:rPr>
            </w:pPr>
            <w:r>
              <w:rPr>
                <w:sz w:val="22"/>
              </w:rPr>
              <w:t>Spletna storitev</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6455003"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1B2AE1"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948BE86"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58B4CD" w14:textId="6D1374DC" w:rsidR="00700211" w:rsidRDefault="00700211" w:rsidP="00CC547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E1CF484" w14:textId="77777777" w:rsidR="00700211" w:rsidRDefault="00700211" w:rsidP="007912B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DD2FD6" w14:textId="77777777" w:rsidR="00700211" w:rsidRDefault="00700211" w:rsidP="007912B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81144F"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F50660"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50024519"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1C114"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3F8CC71"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5AC80363"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4636D2DE"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04469B0"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B975304"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587E46"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78" w:type="dxa"/>
            <w:gridSpan w:val="2"/>
            <w:tcBorders>
              <w:top w:val="single" w:sz="12" w:space="0" w:color="FFFFFF" w:themeColor="background1"/>
              <w:left w:val="single" w:sz="12" w:space="0" w:color="FFFFFF" w:themeColor="background1"/>
              <w:bottom w:val="nil"/>
              <w:right w:val="nil"/>
            </w:tcBorders>
            <w:shd w:val="clear" w:color="auto" w:fill="0072C6"/>
          </w:tcPr>
          <w:p w14:paraId="38F0F149" w14:textId="77777777" w:rsidR="00700211" w:rsidRPr="00866CCE" w:rsidRDefault="00700211" w:rsidP="007912B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E655DA8"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7912B8" w14:paraId="4ADD666B" w14:textId="77777777" w:rsidTr="007912B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DA3CEED" w14:textId="77777777" w:rsidR="00700211" w:rsidRDefault="00700211" w:rsidP="007912B8">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46216E"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7D4FCE"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6B5952"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E5D35"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5A797E"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F3BC4D"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8BC2EB"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C18F67"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7610C"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42E24D"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F06EC0"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D5A03B"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70C12B"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3AF37E7"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4009C58"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AA686" w14:textId="7B0FF539"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533240"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14BBBDB5"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1699748"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2</w:t>
            </w:r>
          </w:p>
        </w:tc>
      </w:tr>
      <w:tr w:rsidR="007912B8" w14:paraId="5E8F0872" w14:textId="77777777" w:rsidTr="007912B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AAEF8BB"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E5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5F84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2EE2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600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923F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4B7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634B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21C7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BBB7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42FE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AE8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DE23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D0C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6BD7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F32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3C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D2BA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5E9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5CE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4D61E3C" w14:textId="77777777" w:rsidTr="007912B8">
        <w:trPr>
          <w:trHeight w:val="202"/>
        </w:trPr>
        <w:tc>
          <w:tcPr>
            <w:tcW w:w="2789" w:type="dxa"/>
            <w:tcBorders>
              <w:top w:val="nil"/>
              <w:left w:val="nil"/>
              <w:bottom w:val="dashSmallGap" w:sz="4" w:space="0" w:color="BFBFBF" w:themeColor="background1" w:themeShade="BF"/>
              <w:right w:val="nil"/>
            </w:tcBorders>
            <w:noWrap/>
            <w:vAlign w:val="center"/>
            <w:hideMark/>
          </w:tcPr>
          <w:p w14:paraId="3043F4C7"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1237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184D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1A7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DA9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EF1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9A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E087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6A8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0BAB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43E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59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9EA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C685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CFD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6BE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9A63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F78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9B9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A9B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D4C3A14"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28DFC"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1DBA2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AB66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406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987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E4A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334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0FF2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912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A91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65B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B720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157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FBF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517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9FB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EE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9A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7806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5B7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23C6AD3E"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CC844"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BAF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CD9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5581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126A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576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DE9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67A8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73C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9679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FE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1EA3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3DB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F0A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51C3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788B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503E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2FDD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1344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EE4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2102F33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0DD98"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1E1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CC2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5007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EDE2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DFFC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A14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E41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8F9A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ED999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9F23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44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6BAA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5A4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86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ECEC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0B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1312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6CCF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274A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C09BEE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9E4DF"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0DE8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108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2A07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2454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8850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4BF1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349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F31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93C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5B3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8C89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3A4D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6B1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84C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4A46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4E41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C69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3309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C6D4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A8C4108"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EE340F"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FFE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1904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830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20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347C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6679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0660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68BB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A79F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4EE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0E6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DFA3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50F6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DEE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1D1D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227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1046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1D7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34B4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85B50A8"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A7A001"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226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A11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D09F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45ED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24D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EEB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C455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DFA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D064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11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781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986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7AE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3F8A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71C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DC79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FDE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4A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9BB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B34DB4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1FC1F"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podjetja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208D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79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70D9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5D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D97D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7C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B92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1EFD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B3A2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2368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3469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FA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D32F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6B0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ADE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6CF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D17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F25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B55B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F9F8737"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DCFD1"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Paket Skype za podjetja Online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A83A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973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F2A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059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A724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36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AD56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8C5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3623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BF44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7443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19D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6888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F7B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6588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EF65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CD2B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C033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4BEF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0914B6C"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130F43"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Paket Skype za podjetja Online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3D65B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3F8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934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AA6D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32F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3E6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D7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931A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33B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CC7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2228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26C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5E3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8E7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BB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D14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9649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5D13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756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496D761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7309F"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podjetja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E11B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BE7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338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6A1D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C2D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599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B5B1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2443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EE68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14B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9FC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2128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DDA7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24F1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1BD2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1CA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565F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5799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66CE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32230D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595BAE"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za podjetja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EE29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6FC5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C694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ECA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B46D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A085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DCD3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67D0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7BC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8189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56A2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6EEB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140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5A3F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088E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20DD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ADDB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83D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5BF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9B35C87"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9D2AC"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za podjetja,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D3ED6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71E8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AC48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37F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07F9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B8F0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5A20A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4B53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8B8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A9A7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511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17EF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095C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F01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A8A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DF6D82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ECA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E846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9851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41EDF2A"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1A871"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D7EB9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4DE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04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8792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BDCB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EA69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956A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E2B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AFD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A62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0566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FB2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3D68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A7D0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F4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F580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0668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8F63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9B0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05AF56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641C30"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A0D5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DB8E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BBD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556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E2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8EA2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AC7A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5A5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6A1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19A0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F8B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9B5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218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6D8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328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C1C0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3CC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DBF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20F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3CF390E"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63DC7"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CB35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8E5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371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4A9D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920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5E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AF2E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583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067C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0F9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218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66E0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71FA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593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6FD5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0CA9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9E01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6EA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3401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E304CCC"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CCA17C"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BCB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9CC5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1B9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1687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FD7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711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7FF7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025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95A8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23B8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20E6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F118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15E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D21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C59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C37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A972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495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8EE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4D1FCE9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F082C"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966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06F5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C2BF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F173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98DB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7F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ED8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7DA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1E3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B41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D86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C7C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28B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AA66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EFC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E1C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245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F52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AC47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26C78C2" w14:textId="77777777" w:rsidTr="007912B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463E84"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933D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733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342A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B3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7EA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BD3B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71D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026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06F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2263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2083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05B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E491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7DA5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13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92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D1F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1856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746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2D784B72"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614B5F" w14:textId="77777777" w:rsidR="00700211" w:rsidRPr="00167D1C" w:rsidRDefault="00700211" w:rsidP="007912B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54B6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9F79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B776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F87D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D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795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0C5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AF6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8AE8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BA1B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6F5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35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8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2C00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D1D7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11B8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AD39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3A93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F4B4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50F13E3"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32E06"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9A5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59D4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0DA2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D1C8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D0AA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F38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043D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8C2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9C9F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6B1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6C8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0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E777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A723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C7B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032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AFE3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8AC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810F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6C9537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AF4F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1440D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FF7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FB0F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5244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F61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9520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BCA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33ED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DDFE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42E3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DA06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D1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E870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75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B038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357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4C40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0F0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8BC3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2854129"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49D27"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DCA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F29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C49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906B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3164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AC1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84E7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762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3738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4DD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C026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4BC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94F7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FA3BD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D720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9E2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6E8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68F5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66D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72A946C"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1A851"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337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DFD1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2121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D274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841E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531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75F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B90E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381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6DE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716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011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4AAF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EF8B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CD8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999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013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98AB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C620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E2C9471"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CA4D7"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C89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1788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D81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69B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76AF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2B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3D4E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BC63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0D2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198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9F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3A2D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BC8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D7B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FB6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804D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BF4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63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D03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613DC50"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79C8E"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D9D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F3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E966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E4F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5738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DEA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545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65B8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36F5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42A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7F9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080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60A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B15F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2D4C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F07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C0AE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C41B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3A5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982451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7CD50"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C77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B5D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C1F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958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35BC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573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B1A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31F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5E5C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E26F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B9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7194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139E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7BBA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D6898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6B8C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AFD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A5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B936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EE0B304"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21E9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C2B0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C3A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DB8E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DD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C81D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10C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9AB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24C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5E0E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F79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4A8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4F9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D28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A0DE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643ED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BBD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D2A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A5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C54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CAC7588"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0883B"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708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EC0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3E6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51DC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3B46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CC93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FBE6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898E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F09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2DC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02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97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B51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DB1B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46B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1C6A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E060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F8FC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DC7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7D71B8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5ED6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139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158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EEFA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D3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A83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06A3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078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DB7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5D2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82AC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E81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A42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C3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5CF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529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4E60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D87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84D26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881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A644935"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4909D3"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ACB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B046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44A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A4C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2F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687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F864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F3E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B37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C3BA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48A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5A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4CB5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ABB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9B9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E0BE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C910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83FAF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402F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458CF85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97016"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DE3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686D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0064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E9F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C533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139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058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9C9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837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5E1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8F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3C0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33E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C4C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0CA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010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F9B7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D39B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D095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717F22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1283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04E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2788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5C2B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5F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87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6225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15D1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D3F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3A76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0D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5A8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7941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BF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120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AC4A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6D9B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166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CAEC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A42F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0656B3C"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23FF4"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4C2F6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48D3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6A53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A35B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AB2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1368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64B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A8A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44A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FC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16C1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C74D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C19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AE5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0204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905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7558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82D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F8EB3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E7EB9F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FC21A"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5629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3932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013C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4B63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FD1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9E3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B8B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782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465B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09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4F0A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239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45D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1A83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E20B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E55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2250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4284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A33B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A141B47"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1F5D4" w14:textId="77777777" w:rsidR="00700211" w:rsidRPr="00167D1C" w:rsidRDefault="00700211" w:rsidP="007912B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094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C79E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CDF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34D40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B80D6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E70C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97D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3330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7AA3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E025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DCE3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1936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5752D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113D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5ED6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6695C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8D194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0EDFA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A5F77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00211" w14:paraId="3A5FBF4C" w14:textId="77777777" w:rsidTr="007912B8">
        <w:trPr>
          <w:trHeight w:val="202"/>
        </w:trPr>
        <w:tc>
          <w:tcPr>
            <w:tcW w:w="2789" w:type="dxa"/>
            <w:tcBorders>
              <w:top w:val="dashSmallGap" w:sz="4" w:space="0" w:color="BFBFBF" w:themeColor="background1" w:themeShade="BF"/>
              <w:left w:val="nil"/>
              <w:bottom w:val="nil"/>
              <w:right w:val="nil"/>
            </w:tcBorders>
            <w:noWrap/>
            <w:vAlign w:val="center"/>
          </w:tcPr>
          <w:p w14:paraId="3067345B" w14:textId="77777777" w:rsidR="00700211" w:rsidRPr="00167D1C" w:rsidRDefault="00700211" w:rsidP="007912B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 paket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2505E6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0434D7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100C9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62E906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366A99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484EE7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ABCC7D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74C161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6CF8620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FD548B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453415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8FF5F0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47EE86D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24B8798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541B983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7AAE9D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1AC7F0E" w14:textId="39CA79AE"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D9D9D9"/>
            <w:vAlign w:val="center"/>
          </w:tcPr>
          <w:p w14:paraId="1193119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52163E4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bl>
    <w:p w14:paraId="398134D4" w14:textId="77777777" w:rsidR="00B727AB" w:rsidRPr="00B97C59" w:rsidRDefault="00B727AB" w:rsidP="00B727AB">
      <w:pPr>
        <w:pStyle w:val="ProductList-Body"/>
        <w:spacing w:before="60"/>
        <w:rPr>
          <w:i/>
          <w:sz w:val="16"/>
          <w:szCs w:val="16"/>
        </w:rPr>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414A6251" w14:textId="77777777" w:rsidR="00700211" w:rsidRPr="00620602" w:rsidRDefault="00700211" w:rsidP="00700211">
      <w:pPr>
        <w:pStyle w:val="ProductList-Body"/>
        <w:rPr>
          <w:rStyle w:val="Hyperlink"/>
          <w:i/>
          <w:color w:val="000000" w:themeColor="text1"/>
          <w:sz w:val="16"/>
        </w:rPr>
      </w:pPr>
      <w:r>
        <w:rPr>
          <w:i/>
          <w:sz w:val="16"/>
          <w:szCs w:val="16"/>
          <w:vertAlign w:val="superscript"/>
        </w:rPr>
        <w:lastRenderedPageBreak/>
        <w:t>2</w:t>
      </w:r>
      <w:r>
        <w:rPr>
          <w:i/>
          <w:sz w:val="16"/>
          <w:szCs w:val="16"/>
        </w:rPr>
        <w:t xml:space="preserve"> Poleg spletnih storitev, navedenih zgoraj, zahtevo licence SL za program Windows SA na uporabnika, kot je navedena v pogojih za izdelke, izpolnjuje Secure Productive Enterprise.</w:t>
      </w:r>
    </w:p>
    <w:p w14:paraId="755FE087" w14:textId="0BC4876E" w:rsidR="003F147B" w:rsidRDefault="003F147B" w:rsidP="003F147B">
      <w:pPr>
        <w:pStyle w:val="ProductList-Body"/>
        <w:spacing w:after="120"/>
        <w:jc w:val="both"/>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w:t>
      </w:r>
    </w:p>
    <w:p w14:paraId="13E75024" w14:textId="77777777" w:rsidR="00B727AB" w:rsidRPr="00903BB7" w:rsidRDefault="008B410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4749B0" w14:textId="5D86559B" w:rsidR="00232755" w:rsidRDefault="00232755" w:rsidP="00A914BF">
      <w:pPr>
        <w:pStyle w:val="ProductList-Body"/>
      </w:pPr>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82" w:name="Attachment3"/>
      <w:bookmarkStart w:id="183" w:name="_Toc477948224"/>
      <w:r w:rsidRPr="009E4752">
        <w:lastRenderedPageBreak/>
        <w:t>Dodatek 3 – Standardne pogodbene klavzule (obdelovalci)</w:t>
      </w:r>
      <w:bookmarkEnd w:id="182"/>
      <w:bookmarkEnd w:id="183"/>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6430B0" w14:textId="77777777" w:rsidR="008B410E" w:rsidRDefault="008B410E" w:rsidP="009A573F">
      <w:pPr>
        <w:spacing w:after="0" w:line="240" w:lineRule="auto"/>
      </w:pPr>
      <w:r>
        <w:separator/>
      </w:r>
    </w:p>
  </w:endnote>
  <w:endnote w:type="continuationSeparator" w:id="0">
    <w:p w14:paraId="20D6B0F8" w14:textId="77777777" w:rsidR="008B410E" w:rsidRDefault="008B410E" w:rsidP="009A573F">
      <w:pPr>
        <w:spacing w:after="0" w:line="240" w:lineRule="auto"/>
      </w:pPr>
      <w:r>
        <w:continuationSeparator/>
      </w:r>
    </w:p>
  </w:endnote>
  <w:endnote w:type="continuationNotice" w:id="1">
    <w:p w14:paraId="7E48AC48" w14:textId="77777777" w:rsidR="008B410E" w:rsidRDefault="008B41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912B8" w:rsidRDefault="007912B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912B8" w:rsidRPr="00591643" w:rsidRDefault="007912B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912B8" w:rsidRPr="00C76DF3" w:rsidRDefault="008B410E" w:rsidP="005C51AC">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912B8" w:rsidRPr="00C76DF3" w:rsidRDefault="007912B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912B8" w:rsidRPr="00C76DF3" w:rsidRDefault="008B410E" w:rsidP="005C51AC">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912B8" w:rsidRPr="00C76DF3" w:rsidRDefault="007912B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912B8" w:rsidRPr="00C76DF3" w:rsidRDefault="008B410E" w:rsidP="005C51AC">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912B8" w:rsidRPr="00C76DF3" w:rsidRDefault="007912B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912B8" w:rsidRPr="00C76DF3" w:rsidRDefault="008B410E" w:rsidP="005C51AC">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912B8" w:rsidRPr="00C76DF3" w:rsidRDefault="008B410E" w:rsidP="005C51AC">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912B8" w:rsidRPr="00C76DF3" w:rsidRDefault="008B410E" w:rsidP="005C51AC">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Dodatki</w:t>
            </w:r>
          </w:hyperlink>
        </w:p>
      </w:tc>
    </w:tr>
  </w:tbl>
  <w:p w14:paraId="7E537610" w14:textId="77777777" w:rsidR="007912B8" w:rsidRPr="00591643" w:rsidRDefault="007912B8"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7912B8" w:rsidRPr="00986C8B" w:rsidRDefault="008B410E" w:rsidP="00342CA2">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7912B8" w:rsidRPr="00986C8B" w:rsidRDefault="007912B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7912B8" w:rsidRPr="00986C8B" w:rsidRDefault="008B410E" w:rsidP="00342CA2">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7912B8" w:rsidRPr="00986C8B" w:rsidRDefault="007912B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7912B8" w:rsidRPr="00811FFC" w:rsidRDefault="008B410E" w:rsidP="00342CA2">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7912B8" w:rsidRPr="00986C8B" w:rsidRDefault="007912B8"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7912B8" w:rsidRPr="00986C8B" w:rsidRDefault="008B410E"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7912B8" w:rsidRPr="00986C8B" w:rsidRDefault="008B410E"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7912B8" w:rsidRPr="00986C8B" w:rsidRDefault="008B410E"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74178374" w14:textId="77777777" w:rsidR="007912B8" w:rsidRPr="003A21DC" w:rsidRDefault="007912B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7912B8" w:rsidRPr="00986C8B" w:rsidRDefault="008B410E"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7912B8" w:rsidRPr="00986C8B" w:rsidRDefault="008B410E"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7912B8" w:rsidRPr="00811FFC" w:rsidRDefault="008B410E"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7912B8" w:rsidRPr="00986C8B" w:rsidRDefault="008B410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48820ED3"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5757CDD"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7912B8" w:rsidRPr="00986C8B" w:rsidRDefault="008B410E"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7912B8" w:rsidRPr="00986C8B" w:rsidRDefault="008B410E"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E59FBE" w14:textId="77777777" w:rsidR="007912B8" w:rsidRPr="00811FFC" w:rsidRDefault="008B410E"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DB2"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7912B8" w:rsidRPr="00986C8B" w:rsidRDefault="008B410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16FF3E6E"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7912B8" w:rsidRPr="00986C8B" w:rsidRDefault="008B410E"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7912B8" w:rsidRPr="00986C8B" w:rsidRDefault="008B410E"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7912B8" w:rsidRPr="00811FFC" w:rsidRDefault="008B410E"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7912B8" w:rsidRPr="00986C8B" w:rsidRDefault="008B410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0CFE91C7"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4B98B3"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B5DF" w14:textId="77777777" w:rsidR="007912B8" w:rsidRPr="00986C8B" w:rsidRDefault="008B410E"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64E5C8"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539" w14:textId="77777777" w:rsidR="007912B8" w:rsidRPr="00986C8B" w:rsidRDefault="008B410E"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650DD6"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213" w14:textId="77777777" w:rsidR="007912B8" w:rsidRPr="00811FFC" w:rsidRDefault="008B410E"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80B9C0"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29BDF"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02786E"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D332"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FD310F"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FD282" w14:textId="77777777" w:rsidR="007912B8" w:rsidRPr="00986C8B" w:rsidRDefault="008B410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7C0507DE"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7912B8" w:rsidRPr="00986C8B" w:rsidRDefault="008B410E"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7912B8" w:rsidRPr="00986C8B" w:rsidRDefault="008B410E"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7912B8" w:rsidRPr="00811FFC" w:rsidRDefault="008B410E"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7912B8" w:rsidRPr="00986C8B" w:rsidRDefault="008B410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6698FA1D"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5B5B6F55"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C171" w14:textId="77777777" w:rsidR="007912B8" w:rsidRPr="00986C8B" w:rsidRDefault="008B410E"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D5D782"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94656" w14:textId="77777777" w:rsidR="007912B8" w:rsidRPr="00986C8B" w:rsidRDefault="008B410E"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CBF5E2"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4B221" w14:textId="77777777" w:rsidR="007912B8" w:rsidRPr="00811FFC" w:rsidRDefault="008B410E"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5249FF"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D8357"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D49A4A"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FE21F"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02A5EB"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3D627" w14:textId="77777777" w:rsidR="007912B8" w:rsidRPr="00986C8B" w:rsidRDefault="008B410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DCAEF90"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79E0B01D"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6DCAC" w14:textId="77777777" w:rsidR="007912B8" w:rsidRPr="00986C8B" w:rsidRDefault="008B410E"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8C7459"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84736" w14:textId="77777777" w:rsidR="007912B8" w:rsidRPr="00986C8B" w:rsidRDefault="008B410E"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B0A408"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19056" w14:textId="77777777" w:rsidR="007912B8" w:rsidRPr="00811FFC" w:rsidRDefault="008B410E"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5B0D61"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D2FC8"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BEFAED"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AD25E5"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3AD31"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7F2F6" w14:textId="77777777" w:rsidR="007912B8" w:rsidRPr="00986C8B" w:rsidRDefault="008B410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3BD14631"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7912B8" w:rsidRPr="00986C8B" w:rsidRDefault="008B410E" w:rsidP="00986C8B">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7912B8" w:rsidRPr="00986C8B" w:rsidRDefault="007912B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7912B8" w:rsidRPr="00986C8B" w:rsidRDefault="008B410E" w:rsidP="00986C8B">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7912B8" w:rsidRPr="00986C8B" w:rsidRDefault="007912B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7912B8" w:rsidRPr="00811FFC" w:rsidRDefault="008B410E" w:rsidP="00986C8B">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7912B8" w:rsidRPr="00986C8B" w:rsidRDefault="007912B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7912B8" w:rsidRPr="00986C8B" w:rsidRDefault="008B410E"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7912B8" w:rsidRPr="00986C8B" w:rsidRDefault="008B410E"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7912B8" w:rsidRPr="00986C8B" w:rsidRDefault="008B410E"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0726BF" w14:textId="77777777" w:rsidR="007912B8" w:rsidRPr="00986C8B" w:rsidRDefault="007912B8"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3F9673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A57FC" w14:textId="77777777" w:rsidR="007912B8" w:rsidRPr="00C76DF3" w:rsidRDefault="008B410E" w:rsidP="00591643">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EE3431" w14:textId="77777777" w:rsidR="007912B8" w:rsidRPr="00C76DF3" w:rsidRDefault="007912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506E0" w14:textId="77777777" w:rsidR="007912B8" w:rsidRPr="00C76DF3" w:rsidRDefault="008B410E" w:rsidP="00591643">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F5BFB9" w14:textId="77777777" w:rsidR="007912B8" w:rsidRPr="00C76DF3" w:rsidRDefault="007912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92240" w14:textId="77777777" w:rsidR="007912B8" w:rsidRPr="00C76DF3" w:rsidRDefault="008B410E" w:rsidP="003812FE">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33EFCD" w14:textId="77777777" w:rsidR="007912B8" w:rsidRPr="00C76DF3" w:rsidRDefault="007912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83BB" w14:textId="77777777" w:rsidR="007912B8" w:rsidRPr="00C76DF3" w:rsidRDefault="008B410E" w:rsidP="00591643">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618B4E"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9F82B" w14:textId="77777777" w:rsidR="007912B8" w:rsidRPr="00C76DF3" w:rsidRDefault="008B410E" w:rsidP="003812FE">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225261"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F1506" w14:textId="77777777" w:rsidR="007912B8" w:rsidRPr="00C76DF3" w:rsidRDefault="008B410E" w:rsidP="003812FE">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Priloge</w:t>
            </w:r>
          </w:hyperlink>
        </w:p>
      </w:tc>
    </w:tr>
  </w:tbl>
  <w:p w14:paraId="09D7EEAD" w14:textId="77777777" w:rsidR="007912B8" w:rsidRPr="00591643" w:rsidRDefault="007912B8">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63ECF7B" w14:textId="77777777" w:rsidTr="007912B8">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4CE07" w14:textId="77777777" w:rsidR="007912B8" w:rsidRPr="00986C8B" w:rsidRDefault="008B410E" w:rsidP="007912B8">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00B7E3" w14:textId="77777777" w:rsidR="007912B8" w:rsidRPr="00986C8B" w:rsidRDefault="007912B8" w:rsidP="007912B8">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B5508" w14:textId="77777777" w:rsidR="007912B8" w:rsidRPr="00986C8B" w:rsidRDefault="008B410E" w:rsidP="007912B8">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19FE62" w14:textId="77777777" w:rsidR="007912B8" w:rsidRPr="00986C8B" w:rsidRDefault="007912B8" w:rsidP="007912B8">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0AD6C" w14:textId="77777777" w:rsidR="007912B8" w:rsidRPr="00811FFC" w:rsidRDefault="008B410E" w:rsidP="007912B8">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9EE70" w14:textId="77777777" w:rsidR="007912B8" w:rsidRPr="00986C8B" w:rsidRDefault="007912B8" w:rsidP="007912B8">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D0F3C" w14:textId="77777777" w:rsidR="007912B8" w:rsidRPr="00986C8B" w:rsidRDefault="008B410E" w:rsidP="007912B8">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4E54BF" w14:textId="77777777" w:rsidR="007912B8" w:rsidRPr="00986C8B" w:rsidRDefault="007912B8" w:rsidP="007912B8">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162F6E" w14:textId="77777777" w:rsidR="007912B8" w:rsidRPr="00986C8B" w:rsidRDefault="008B410E" w:rsidP="007912B8">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26552A" w14:textId="77777777" w:rsidR="007912B8" w:rsidRPr="00986C8B" w:rsidRDefault="007912B8" w:rsidP="007912B8">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E3407" w14:textId="77777777" w:rsidR="007912B8" w:rsidRPr="00986C8B" w:rsidRDefault="008B410E" w:rsidP="007912B8">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6E5D1A93" w14:textId="77777777" w:rsidR="007912B8" w:rsidRPr="00591643" w:rsidRDefault="007912B8"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53855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DBDB1" w14:textId="77777777" w:rsidR="007912B8" w:rsidRPr="00C76DF3" w:rsidRDefault="008B410E" w:rsidP="00591643">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3179A" w14:textId="77777777" w:rsidR="007912B8" w:rsidRPr="00C76DF3" w:rsidRDefault="007912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D42CA" w14:textId="77777777" w:rsidR="007912B8" w:rsidRPr="00C76DF3" w:rsidRDefault="008B410E" w:rsidP="00591643">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8230A" w14:textId="77777777" w:rsidR="007912B8" w:rsidRPr="00C76DF3" w:rsidRDefault="007912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50071" w14:textId="77777777" w:rsidR="007912B8" w:rsidRPr="00C76DF3" w:rsidRDefault="008B410E" w:rsidP="003812FE">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1E9F4E" w14:textId="77777777" w:rsidR="007912B8" w:rsidRPr="00C76DF3" w:rsidRDefault="007912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C47" w14:textId="77777777" w:rsidR="007912B8" w:rsidRPr="00C76DF3" w:rsidRDefault="008B410E" w:rsidP="00591643">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50A93"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36785" w14:textId="77777777" w:rsidR="007912B8" w:rsidRPr="00C76DF3" w:rsidRDefault="008B410E" w:rsidP="003812FE">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7230C"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85303" w14:textId="77777777" w:rsidR="007912B8" w:rsidRPr="00C76DF3" w:rsidRDefault="008B410E" w:rsidP="003812FE">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Priloge</w:t>
            </w:r>
          </w:hyperlink>
        </w:p>
      </w:tc>
    </w:tr>
  </w:tbl>
  <w:p w14:paraId="3C791FCA" w14:textId="77777777" w:rsidR="007912B8" w:rsidRPr="00591643" w:rsidRDefault="007912B8">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7912B8" w:rsidRPr="00C76DF3" w:rsidRDefault="008B410E" w:rsidP="00591643">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7912B8" w:rsidRPr="00C76DF3" w:rsidRDefault="007912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7912B8" w:rsidRPr="00C76DF3" w:rsidRDefault="008B410E" w:rsidP="00591643">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7912B8" w:rsidRPr="00C76DF3" w:rsidRDefault="007912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7912B8" w:rsidRPr="00C76DF3" w:rsidRDefault="008B410E" w:rsidP="003812FE">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7912B8" w:rsidRPr="00C76DF3" w:rsidRDefault="007912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7912B8" w:rsidRPr="00C76DF3" w:rsidRDefault="008B410E" w:rsidP="00591643">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7912B8" w:rsidRPr="00C76DF3" w:rsidRDefault="008B410E" w:rsidP="003812FE">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7912B8" w:rsidRPr="00C76DF3" w:rsidRDefault="008B410E" w:rsidP="003812FE">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Priloge</w:t>
            </w:r>
          </w:hyperlink>
        </w:p>
      </w:tc>
    </w:tr>
  </w:tbl>
  <w:p w14:paraId="476CCDC9" w14:textId="77777777" w:rsidR="007912B8" w:rsidRPr="00591643" w:rsidRDefault="007912B8">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7912B8" w:rsidRPr="00986C8B" w:rsidRDefault="008B410E"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7912B8" w:rsidRPr="00986C8B" w:rsidRDefault="008B410E"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7912B8" w:rsidRPr="00811FFC" w:rsidRDefault="008B410E"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7912B8" w:rsidRPr="00986C8B" w:rsidRDefault="008B410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FDF2C6"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7912B8" w:rsidRPr="00986C8B" w:rsidRDefault="008B410E"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7912B8" w:rsidRPr="00986C8B" w:rsidRDefault="008B410E"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7912B8" w:rsidRPr="00811FFC" w:rsidRDefault="008B410E"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7912B8" w:rsidRPr="00986C8B" w:rsidRDefault="008B410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7912B8" w:rsidRPr="00986C8B" w:rsidRDefault="008B410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183B08D5"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5FC926" w14:textId="77777777" w:rsidR="008B410E" w:rsidRDefault="008B410E" w:rsidP="009A573F">
      <w:pPr>
        <w:spacing w:after="0" w:line="240" w:lineRule="auto"/>
      </w:pPr>
      <w:r>
        <w:separator/>
      </w:r>
    </w:p>
  </w:footnote>
  <w:footnote w:type="continuationSeparator" w:id="0">
    <w:p w14:paraId="24471EDD" w14:textId="77777777" w:rsidR="008B410E" w:rsidRDefault="008B410E" w:rsidP="009A573F">
      <w:pPr>
        <w:spacing w:after="0" w:line="240" w:lineRule="auto"/>
      </w:pPr>
      <w:r>
        <w:continuationSeparator/>
      </w:r>
    </w:p>
  </w:footnote>
  <w:footnote w:type="continuationNotice" w:id="1">
    <w:p w14:paraId="2BB118E3" w14:textId="77777777" w:rsidR="008B410E" w:rsidRDefault="008B410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912B8" w:rsidRPr="004D27A6" w:rsidRDefault="007912B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A3ADE5F" w:rsidR="007912B8" w:rsidRPr="00171B2E" w:rsidRDefault="008B410E"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7912B8">
              <w:rPr>
                <w:color w:val="404040" w:themeColor="text1" w:themeTint="BF"/>
                <w:sz w:val="16"/>
                <w:szCs w:val="16"/>
              </w:rPr>
              <w:t>Pogoji za spletne storitve Microsoftovega količinskega licenciranja (slovenščina, april 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982460">
          <w:rPr>
            <w:noProof/>
            <w:color w:val="404040" w:themeColor="text1" w:themeTint="BF"/>
            <w:sz w:val="16"/>
            <w:szCs w:val="16"/>
          </w:rPr>
          <w:t>21</w:t>
        </w:r>
        <w:r w:rsidR="007912B8">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0D4B141" w:rsidR="007912B8" w:rsidRPr="004D27A6" w:rsidRDefault="008B410E"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7912B8">
              <w:rPr>
                <w:color w:val="404040" w:themeColor="text1" w:themeTint="BF"/>
                <w:sz w:val="16"/>
                <w:szCs w:val="16"/>
              </w:rPr>
              <w:t>Pogoji za spletne storitve Microsoftovega količinskega licenciranja (slovenščina, april 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982460">
          <w:rPr>
            <w:noProof/>
            <w:color w:val="404040" w:themeColor="text1" w:themeTint="BF"/>
            <w:sz w:val="16"/>
            <w:szCs w:val="16"/>
          </w:rPr>
          <w:t>14</w:t>
        </w:r>
        <w:r w:rsidR="007912B8">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spelling="clean" w:grammar="clean"/>
  <w:documentProtection w:edit="readOnly" w:enforcement="1" w:cryptProviderType="rsaAES" w:cryptAlgorithmClass="hash" w:cryptAlgorithmType="typeAny" w:cryptAlgorithmSid="14" w:cryptSpinCount="100000" w:hash="DhNzsOTKr4n+p0jsAFtM2KuQV376d5hdbMJVKjm5tUAvA0N+5Yh+mNmaxuF1OQW6mFdXMk3w0DHO7IDlC+z7Xg==" w:salt="i1OGbZwGOy9kvqQxf/P3M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10E"/>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2460"/>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FFDED19-6272-481F-B764-DFF9E9B26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20036</Words>
  <Characters>114211</Characters>
  <Application>Microsoft Office Word</Application>
  <DocSecurity>8</DocSecurity>
  <Lines>951</Lines>
  <Paragraphs>267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2017-03-29T06:21:00Z</dcterms:created>
  <dcterms:modified xsi:type="dcterms:W3CDTF">2017-03-29T06:21:00Z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