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w:t>
      </w:r>
      <w:bookmarkStart w:id="1" w:name="_GoBack"/>
      <w:bookmarkEnd w:id="1"/>
      <w:r w:rsidRPr="00D22692">
        <w:rPr>
          <w:rFonts w:asciiTheme="majorHAnsi" w:hAnsiTheme="majorHAnsi"/>
          <w:color w:val="FFFFFF" w:themeColor="background1"/>
          <w:sz w:val="72"/>
          <w:szCs w:val="72"/>
        </w:rPr>
        <w:t>e storitve</w:t>
      </w:r>
    </w:p>
    <w:p w14:paraId="31B1A4A6" w14:textId="050CDF26"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F67A9E">
        <w:rPr>
          <w:rFonts w:asciiTheme="majorHAnsi" w:hAnsiTheme="majorHAnsi"/>
          <w:color w:val="FFFFFF" w:themeColor="background1"/>
          <w:sz w:val="72"/>
          <w:szCs w:val="72"/>
        </w:rPr>
        <w:t>januar 2018</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059B0C65" w14:textId="02E16851" w:rsidR="00F67A9E" w:rsidRDefault="00A430D3">
      <w:pPr>
        <w:pStyle w:val="TOC1"/>
        <w:tabs>
          <w:tab w:val="right" w:leader="dot" w:pos="5030"/>
        </w:tabs>
        <w:rPr>
          <w:rFonts w:eastAsiaTheme="minorEastAsia"/>
          <w:b w:val="0"/>
          <w:caps w:val="0"/>
          <w:noProof/>
          <w:sz w:val="22"/>
          <w:lang w:val="en-US" w:eastAsia="en-US" w:bidi="ar-SA"/>
        </w:rPr>
      </w:pPr>
      <w:r w:rsidRPr="00CC5478">
        <w:rPr>
          <w:rFonts w:cstheme="minorHAnsi"/>
        </w:rPr>
        <w:fldChar w:fldCharType="begin"/>
      </w:r>
      <w:r w:rsidRPr="00CC547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C5478">
        <w:rPr>
          <w:rFonts w:cstheme="minorHAnsi"/>
        </w:rPr>
        <w:fldChar w:fldCharType="separate"/>
      </w:r>
      <w:hyperlink w:anchor="_Toc502234085" w:history="1">
        <w:r w:rsidR="00F67A9E" w:rsidRPr="002806BE">
          <w:rPr>
            <w:rStyle w:val="Hyperlink"/>
            <w:noProof/>
          </w:rPr>
          <w:t>Uvod</w:t>
        </w:r>
        <w:r w:rsidR="00F67A9E">
          <w:rPr>
            <w:noProof/>
            <w:webHidden/>
          </w:rPr>
          <w:tab/>
        </w:r>
        <w:r w:rsidR="00F67A9E">
          <w:rPr>
            <w:noProof/>
            <w:webHidden/>
          </w:rPr>
          <w:fldChar w:fldCharType="begin"/>
        </w:r>
        <w:r w:rsidR="00F67A9E">
          <w:rPr>
            <w:noProof/>
            <w:webHidden/>
          </w:rPr>
          <w:instrText xml:space="preserve"> PAGEREF _Toc502234085 \h </w:instrText>
        </w:r>
        <w:r w:rsidR="00F67A9E">
          <w:rPr>
            <w:noProof/>
            <w:webHidden/>
          </w:rPr>
        </w:r>
        <w:r w:rsidR="00F67A9E">
          <w:rPr>
            <w:noProof/>
            <w:webHidden/>
          </w:rPr>
          <w:fldChar w:fldCharType="separate"/>
        </w:r>
        <w:r w:rsidR="00F67A9E">
          <w:rPr>
            <w:noProof/>
            <w:webHidden/>
          </w:rPr>
          <w:t>3</w:t>
        </w:r>
        <w:r w:rsidR="00F67A9E">
          <w:rPr>
            <w:noProof/>
            <w:webHidden/>
          </w:rPr>
          <w:fldChar w:fldCharType="end"/>
        </w:r>
      </w:hyperlink>
    </w:p>
    <w:p w14:paraId="283720C9" w14:textId="4FFDBD25" w:rsidR="00F67A9E" w:rsidRDefault="00AC5854">
      <w:pPr>
        <w:pStyle w:val="TOC3"/>
        <w:rPr>
          <w:rFonts w:eastAsiaTheme="minorEastAsia"/>
          <w:b w:val="0"/>
          <w:smallCaps w:val="0"/>
          <w:sz w:val="22"/>
          <w:lang w:val="en-US" w:eastAsia="en-US" w:bidi="ar-SA"/>
        </w:rPr>
      </w:pPr>
      <w:hyperlink w:anchor="_Toc502234086" w:history="1">
        <w:r w:rsidR="00F67A9E" w:rsidRPr="002806BE">
          <w:rPr>
            <w:rStyle w:val="Hyperlink"/>
            <w:lang w:val="sl-SI"/>
          </w:rPr>
          <w:t>Starejše različice</w:t>
        </w:r>
        <w:r w:rsidR="00F67A9E">
          <w:rPr>
            <w:webHidden/>
          </w:rPr>
          <w:tab/>
        </w:r>
        <w:r w:rsidR="00F67A9E">
          <w:rPr>
            <w:webHidden/>
          </w:rPr>
          <w:fldChar w:fldCharType="begin"/>
        </w:r>
        <w:r w:rsidR="00F67A9E">
          <w:rPr>
            <w:webHidden/>
          </w:rPr>
          <w:instrText xml:space="preserve"> PAGEREF _Toc502234086 \h </w:instrText>
        </w:r>
        <w:r w:rsidR="00F67A9E">
          <w:rPr>
            <w:webHidden/>
          </w:rPr>
        </w:r>
        <w:r w:rsidR="00F67A9E">
          <w:rPr>
            <w:webHidden/>
          </w:rPr>
          <w:fldChar w:fldCharType="separate"/>
        </w:r>
        <w:r w:rsidR="00F67A9E">
          <w:rPr>
            <w:webHidden/>
          </w:rPr>
          <w:t>3</w:t>
        </w:r>
        <w:r w:rsidR="00F67A9E">
          <w:rPr>
            <w:webHidden/>
          </w:rPr>
          <w:fldChar w:fldCharType="end"/>
        </w:r>
      </w:hyperlink>
    </w:p>
    <w:p w14:paraId="65F18B4B" w14:textId="65BCABAA" w:rsidR="00F67A9E" w:rsidRDefault="00AC5854">
      <w:pPr>
        <w:pStyle w:val="TOC3"/>
        <w:rPr>
          <w:rFonts w:eastAsiaTheme="minorEastAsia"/>
          <w:b w:val="0"/>
          <w:smallCaps w:val="0"/>
          <w:sz w:val="22"/>
          <w:lang w:val="en-US" w:eastAsia="en-US" w:bidi="ar-SA"/>
        </w:rPr>
      </w:pPr>
      <w:hyperlink w:anchor="_Toc502234087" w:history="1">
        <w:r w:rsidR="00F67A9E" w:rsidRPr="002806BE">
          <w:rPr>
            <w:rStyle w:val="Hyperlink"/>
          </w:rPr>
          <w:t>Pojasnila in povzetek sprememb</w:t>
        </w:r>
        <w:r w:rsidR="00F67A9E">
          <w:rPr>
            <w:webHidden/>
          </w:rPr>
          <w:tab/>
        </w:r>
        <w:r w:rsidR="00F67A9E">
          <w:rPr>
            <w:webHidden/>
          </w:rPr>
          <w:fldChar w:fldCharType="begin"/>
        </w:r>
        <w:r w:rsidR="00F67A9E">
          <w:rPr>
            <w:webHidden/>
          </w:rPr>
          <w:instrText xml:space="preserve"> PAGEREF _Toc502234087 \h </w:instrText>
        </w:r>
        <w:r w:rsidR="00F67A9E">
          <w:rPr>
            <w:webHidden/>
          </w:rPr>
        </w:r>
        <w:r w:rsidR="00F67A9E">
          <w:rPr>
            <w:webHidden/>
          </w:rPr>
          <w:fldChar w:fldCharType="separate"/>
        </w:r>
        <w:r w:rsidR="00F67A9E">
          <w:rPr>
            <w:webHidden/>
          </w:rPr>
          <w:t>3</w:t>
        </w:r>
        <w:r w:rsidR="00F67A9E">
          <w:rPr>
            <w:webHidden/>
          </w:rPr>
          <w:fldChar w:fldCharType="end"/>
        </w:r>
      </w:hyperlink>
    </w:p>
    <w:p w14:paraId="7E79B900" w14:textId="4A210B64" w:rsidR="00F67A9E" w:rsidRDefault="00AC5854">
      <w:pPr>
        <w:pStyle w:val="TOC1"/>
        <w:tabs>
          <w:tab w:val="right" w:leader="dot" w:pos="5030"/>
        </w:tabs>
        <w:rPr>
          <w:rFonts w:eastAsiaTheme="minorEastAsia"/>
          <w:b w:val="0"/>
          <w:caps w:val="0"/>
          <w:noProof/>
          <w:sz w:val="22"/>
          <w:lang w:val="en-US" w:eastAsia="en-US" w:bidi="ar-SA"/>
        </w:rPr>
      </w:pPr>
      <w:hyperlink w:anchor="_Toc502234088" w:history="1">
        <w:r w:rsidR="00F67A9E" w:rsidRPr="002806BE">
          <w:rPr>
            <w:rStyle w:val="Hyperlink"/>
            <w:noProof/>
          </w:rPr>
          <w:t>Splošni pogoji</w:t>
        </w:r>
        <w:r w:rsidR="00F67A9E">
          <w:rPr>
            <w:noProof/>
            <w:webHidden/>
          </w:rPr>
          <w:tab/>
        </w:r>
        <w:r w:rsidR="00F67A9E">
          <w:rPr>
            <w:noProof/>
            <w:webHidden/>
          </w:rPr>
          <w:fldChar w:fldCharType="begin"/>
        </w:r>
        <w:r w:rsidR="00F67A9E">
          <w:rPr>
            <w:noProof/>
            <w:webHidden/>
          </w:rPr>
          <w:instrText xml:space="preserve"> PAGEREF _Toc502234088 \h </w:instrText>
        </w:r>
        <w:r w:rsidR="00F67A9E">
          <w:rPr>
            <w:noProof/>
            <w:webHidden/>
          </w:rPr>
        </w:r>
        <w:r w:rsidR="00F67A9E">
          <w:rPr>
            <w:noProof/>
            <w:webHidden/>
          </w:rPr>
          <w:fldChar w:fldCharType="separate"/>
        </w:r>
        <w:r w:rsidR="00F67A9E">
          <w:rPr>
            <w:noProof/>
            <w:webHidden/>
          </w:rPr>
          <w:t>4</w:t>
        </w:r>
        <w:r w:rsidR="00F67A9E">
          <w:rPr>
            <w:noProof/>
            <w:webHidden/>
          </w:rPr>
          <w:fldChar w:fldCharType="end"/>
        </w:r>
      </w:hyperlink>
    </w:p>
    <w:p w14:paraId="1EBB1F67" w14:textId="40BCD85B" w:rsidR="00F67A9E" w:rsidRDefault="00AC5854">
      <w:pPr>
        <w:pStyle w:val="TOC5"/>
        <w:tabs>
          <w:tab w:val="right" w:leader="dot" w:pos="5030"/>
        </w:tabs>
        <w:rPr>
          <w:rFonts w:eastAsiaTheme="minorEastAsia"/>
          <w:noProof/>
          <w:sz w:val="22"/>
          <w:lang w:val="en-US" w:eastAsia="en-US" w:bidi="ar-SA"/>
        </w:rPr>
      </w:pPr>
      <w:hyperlink w:anchor="_Toc502234089" w:history="1">
        <w:r w:rsidR="00F67A9E" w:rsidRPr="002806BE">
          <w:rPr>
            <w:rStyle w:val="Hyperlink"/>
            <w:noProof/>
          </w:rPr>
          <w:t>Definicije</w:t>
        </w:r>
        <w:r w:rsidR="00F67A9E">
          <w:rPr>
            <w:noProof/>
            <w:webHidden/>
          </w:rPr>
          <w:tab/>
        </w:r>
        <w:r w:rsidR="00F67A9E">
          <w:rPr>
            <w:noProof/>
            <w:webHidden/>
          </w:rPr>
          <w:fldChar w:fldCharType="begin"/>
        </w:r>
        <w:r w:rsidR="00F67A9E">
          <w:rPr>
            <w:noProof/>
            <w:webHidden/>
          </w:rPr>
          <w:instrText xml:space="preserve"> PAGEREF _Toc502234089 \h </w:instrText>
        </w:r>
        <w:r w:rsidR="00F67A9E">
          <w:rPr>
            <w:noProof/>
            <w:webHidden/>
          </w:rPr>
        </w:r>
        <w:r w:rsidR="00F67A9E">
          <w:rPr>
            <w:noProof/>
            <w:webHidden/>
          </w:rPr>
          <w:fldChar w:fldCharType="separate"/>
        </w:r>
        <w:r w:rsidR="00F67A9E">
          <w:rPr>
            <w:noProof/>
            <w:webHidden/>
          </w:rPr>
          <w:t>4</w:t>
        </w:r>
        <w:r w:rsidR="00F67A9E">
          <w:rPr>
            <w:noProof/>
            <w:webHidden/>
          </w:rPr>
          <w:fldChar w:fldCharType="end"/>
        </w:r>
      </w:hyperlink>
    </w:p>
    <w:p w14:paraId="0BB06333" w14:textId="178CFD52" w:rsidR="00F67A9E" w:rsidRDefault="00AC5854">
      <w:pPr>
        <w:pStyle w:val="TOC5"/>
        <w:tabs>
          <w:tab w:val="right" w:leader="dot" w:pos="5030"/>
        </w:tabs>
        <w:rPr>
          <w:rFonts w:eastAsiaTheme="minorEastAsia"/>
          <w:noProof/>
          <w:sz w:val="22"/>
          <w:lang w:val="en-US" w:eastAsia="en-US" w:bidi="ar-SA"/>
        </w:rPr>
      </w:pPr>
      <w:hyperlink w:anchor="_Toc502234090" w:history="1">
        <w:r w:rsidR="00F67A9E" w:rsidRPr="002806BE">
          <w:rPr>
            <w:rStyle w:val="Hyperlink"/>
            <w:noProof/>
          </w:rPr>
          <w:t>Posodobitve pogojev za spletne storitve</w:t>
        </w:r>
        <w:r w:rsidR="00F67A9E">
          <w:rPr>
            <w:noProof/>
            <w:webHidden/>
          </w:rPr>
          <w:tab/>
        </w:r>
        <w:r w:rsidR="00F67A9E">
          <w:rPr>
            <w:noProof/>
            <w:webHidden/>
          </w:rPr>
          <w:fldChar w:fldCharType="begin"/>
        </w:r>
        <w:r w:rsidR="00F67A9E">
          <w:rPr>
            <w:noProof/>
            <w:webHidden/>
          </w:rPr>
          <w:instrText xml:space="preserve"> PAGEREF _Toc502234090 \h </w:instrText>
        </w:r>
        <w:r w:rsidR="00F67A9E">
          <w:rPr>
            <w:noProof/>
            <w:webHidden/>
          </w:rPr>
        </w:r>
        <w:r w:rsidR="00F67A9E">
          <w:rPr>
            <w:noProof/>
            <w:webHidden/>
          </w:rPr>
          <w:fldChar w:fldCharType="separate"/>
        </w:r>
        <w:r w:rsidR="00F67A9E">
          <w:rPr>
            <w:noProof/>
            <w:webHidden/>
          </w:rPr>
          <w:t>4</w:t>
        </w:r>
        <w:r w:rsidR="00F67A9E">
          <w:rPr>
            <w:noProof/>
            <w:webHidden/>
          </w:rPr>
          <w:fldChar w:fldCharType="end"/>
        </w:r>
      </w:hyperlink>
    </w:p>
    <w:p w14:paraId="08DA5886" w14:textId="2662573B" w:rsidR="00F67A9E" w:rsidRDefault="00AC5854">
      <w:pPr>
        <w:pStyle w:val="TOC5"/>
        <w:tabs>
          <w:tab w:val="right" w:leader="dot" w:pos="5030"/>
        </w:tabs>
        <w:rPr>
          <w:rFonts w:eastAsiaTheme="minorEastAsia"/>
          <w:noProof/>
          <w:sz w:val="22"/>
          <w:lang w:val="en-US" w:eastAsia="en-US" w:bidi="ar-SA"/>
        </w:rPr>
      </w:pPr>
      <w:hyperlink w:anchor="_Toc502234091" w:history="1">
        <w:r w:rsidR="00F67A9E" w:rsidRPr="002806BE">
          <w:rPr>
            <w:rStyle w:val="Hyperlink"/>
            <w:noProof/>
          </w:rPr>
          <w:t>Spremembe in razpoložljivost spletnih storitev</w:t>
        </w:r>
        <w:r w:rsidR="00F67A9E">
          <w:rPr>
            <w:noProof/>
            <w:webHidden/>
          </w:rPr>
          <w:tab/>
        </w:r>
        <w:r w:rsidR="00F67A9E">
          <w:rPr>
            <w:noProof/>
            <w:webHidden/>
          </w:rPr>
          <w:fldChar w:fldCharType="begin"/>
        </w:r>
        <w:r w:rsidR="00F67A9E">
          <w:rPr>
            <w:noProof/>
            <w:webHidden/>
          </w:rPr>
          <w:instrText xml:space="preserve"> PAGEREF _Toc502234091 \h </w:instrText>
        </w:r>
        <w:r w:rsidR="00F67A9E">
          <w:rPr>
            <w:noProof/>
            <w:webHidden/>
          </w:rPr>
        </w:r>
        <w:r w:rsidR="00F67A9E">
          <w:rPr>
            <w:noProof/>
            <w:webHidden/>
          </w:rPr>
          <w:fldChar w:fldCharType="separate"/>
        </w:r>
        <w:r w:rsidR="00F67A9E">
          <w:rPr>
            <w:noProof/>
            <w:webHidden/>
          </w:rPr>
          <w:t>4</w:t>
        </w:r>
        <w:r w:rsidR="00F67A9E">
          <w:rPr>
            <w:noProof/>
            <w:webHidden/>
          </w:rPr>
          <w:fldChar w:fldCharType="end"/>
        </w:r>
      </w:hyperlink>
    </w:p>
    <w:p w14:paraId="3B82BA9D" w14:textId="0C12B8A1" w:rsidR="00F67A9E" w:rsidRDefault="00AC5854">
      <w:pPr>
        <w:pStyle w:val="TOC5"/>
        <w:tabs>
          <w:tab w:val="right" w:leader="dot" w:pos="5030"/>
        </w:tabs>
        <w:rPr>
          <w:rFonts w:eastAsiaTheme="minorEastAsia"/>
          <w:noProof/>
          <w:sz w:val="22"/>
          <w:lang w:val="en-US" w:eastAsia="en-US" w:bidi="ar-SA"/>
        </w:rPr>
      </w:pPr>
      <w:hyperlink w:anchor="_Toc502234092" w:history="1">
        <w:r w:rsidR="00F67A9E" w:rsidRPr="002806BE">
          <w:rPr>
            <w:rStyle w:val="Hyperlink"/>
            <w:noProof/>
          </w:rPr>
          <w:t>Hranjenje podatkov</w:t>
        </w:r>
        <w:r w:rsidR="00F67A9E">
          <w:rPr>
            <w:noProof/>
            <w:webHidden/>
          </w:rPr>
          <w:tab/>
        </w:r>
        <w:r w:rsidR="00F67A9E">
          <w:rPr>
            <w:noProof/>
            <w:webHidden/>
          </w:rPr>
          <w:fldChar w:fldCharType="begin"/>
        </w:r>
        <w:r w:rsidR="00F67A9E">
          <w:rPr>
            <w:noProof/>
            <w:webHidden/>
          </w:rPr>
          <w:instrText xml:space="preserve"> PAGEREF _Toc502234092 \h </w:instrText>
        </w:r>
        <w:r w:rsidR="00F67A9E">
          <w:rPr>
            <w:noProof/>
            <w:webHidden/>
          </w:rPr>
        </w:r>
        <w:r w:rsidR="00F67A9E">
          <w:rPr>
            <w:noProof/>
            <w:webHidden/>
          </w:rPr>
          <w:fldChar w:fldCharType="separate"/>
        </w:r>
        <w:r w:rsidR="00F67A9E">
          <w:rPr>
            <w:noProof/>
            <w:webHidden/>
          </w:rPr>
          <w:t>5</w:t>
        </w:r>
        <w:r w:rsidR="00F67A9E">
          <w:rPr>
            <w:noProof/>
            <w:webHidden/>
          </w:rPr>
          <w:fldChar w:fldCharType="end"/>
        </w:r>
      </w:hyperlink>
    </w:p>
    <w:p w14:paraId="213DD9C7" w14:textId="3A3FC1A3" w:rsidR="00F67A9E" w:rsidRDefault="00AC5854">
      <w:pPr>
        <w:pStyle w:val="TOC5"/>
        <w:tabs>
          <w:tab w:val="right" w:leader="dot" w:pos="5030"/>
        </w:tabs>
        <w:rPr>
          <w:rFonts w:eastAsiaTheme="minorEastAsia"/>
          <w:noProof/>
          <w:sz w:val="22"/>
          <w:lang w:val="en-US" w:eastAsia="en-US" w:bidi="ar-SA"/>
        </w:rPr>
      </w:pPr>
      <w:hyperlink w:anchor="_Toc502234093" w:history="1">
        <w:r w:rsidR="00F67A9E" w:rsidRPr="002806BE">
          <w:rPr>
            <w:rStyle w:val="Hyperlink"/>
            <w:noProof/>
          </w:rPr>
          <w:t>Uporaba programske opreme s spletno storitvijo</w:t>
        </w:r>
        <w:r w:rsidR="00F67A9E">
          <w:rPr>
            <w:noProof/>
            <w:webHidden/>
          </w:rPr>
          <w:tab/>
        </w:r>
        <w:r w:rsidR="00F67A9E">
          <w:rPr>
            <w:noProof/>
            <w:webHidden/>
          </w:rPr>
          <w:fldChar w:fldCharType="begin"/>
        </w:r>
        <w:r w:rsidR="00F67A9E">
          <w:rPr>
            <w:noProof/>
            <w:webHidden/>
          </w:rPr>
          <w:instrText xml:space="preserve"> PAGEREF _Toc502234093 \h </w:instrText>
        </w:r>
        <w:r w:rsidR="00F67A9E">
          <w:rPr>
            <w:noProof/>
            <w:webHidden/>
          </w:rPr>
        </w:r>
        <w:r w:rsidR="00F67A9E">
          <w:rPr>
            <w:noProof/>
            <w:webHidden/>
          </w:rPr>
          <w:fldChar w:fldCharType="separate"/>
        </w:r>
        <w:r w:rsidR="00F67A9E">
          <w:rPr>
            <w:noProof/>
            <w:webHidden/>
          </w:rPr>
          <w:t>5</w:t>
        </w:r>
        <w:r w:rsidR="00F67A9E">
          <w:rPr>
            <w:noProof/>
            <w:webHidden/>
          </w:rPr>
          <w:fldChar w:fldCharType="end"/>
        </w:r>
      </w:hyperlink>
    </w:p>
    <w:p w14:paraId="5CD8585F" w14:textId="36727EFB" w:rsidR="00F67A9E" w:rsidRDefault="00AC5854">
      <w:pPr>
        <w:pStyle w:val="TOC5"/>
        <w:tabs>
          <w:tab w:val="right" w:leader="dot" w:pos="5030"/>
        </w:tabs>
        <w:rPr>
          <w:rFonts w:eastAsiaTheme="minorEastAsia"/>
          <w:noProof/>
          <w:sz w:val="22"/>
          <w:lang w:val="en-US" w:eastAsia="en-US" w:bidi="ar-SA"/>
        </w:rPr>
      </w:pPr>
      <w:hyperlink w:anchor="_Toc502234094" w:history="1">
        <w:r w:rsidR="00F67A9E" w:rsidRPr="002806BE">
          <w:rPr>
            <w:rStyle w:val="Hyperlink"/>
            <w:noProof/>
          </w:rPr>
          <w:t>Izdelki, ki niso Microsoftovi</w:t>
        </w:r>
        <w:r w:rsidR="00F67A9E">
          <w:rPr>
            <w:noProof/>
            <w:webHidden/>
          </w:rPr>
          <w:tab/>
        </w:r>
        <w:r w:rsidR="00F67A9E">
          <w:rPr>
            <w:noProof/>
            <w:webHidden/>
          </w:rPr>
          <w:fldChar w:fldCharType="begin"/>
        </w:r>
        <w:r w:rsidR="00F67A9E">
          <w:rPr>
            <w:noProof/>
            <w:webHidden/>
          </w:rPr>
          <w:instrText xml:space="preserve"> PAGEREF _Toc502234094 \h </w:instrText>
        </w:r>
        <w:r w:rsidR="00F67A9E">
          <w:rPr>
            <w:noProof/>
            <w:webHidden/>
          </w:rPr>
        </w:r>
        <w:r w:rsidR="00F67A9E">
          <w:rPr>
            <w:noProof/>
            <w:webHidden/>
          </w:rPr>
          <w:fldChar w:fldCharType="separate"/>
        </w:r>
        <w:r w:rsidR="00F67A9E">
          <w:rPr>
            <w:noProof/>
            <w:webHidden/>
          </w:rPr>
          <w:t>5</w:t>
        </w:r>
        <w:r w:rsidR="00F67A9E">
          <w:rPr>
            <w:noProof/>
            <w:webHidden/>
          </w:rPr>
          <w:fldChar w:fldCharType="end"/>
        </w:r>
      </w:hyperlink>
    </w:p>
    <w:p w14:paraId="72C30D60" w14:textId="33024E05" w:rsidR="00F67A9E" w:rsidRDefault="00AC5854">
      <w:pPr>
        <w:pStyle w:val="TOC5"/>
        <w:tabs>
          <w:tab w:val="right" w:leader="dot" w:pos="5030"/>
        </w:tabs>
        <w:rPr>
          <w:rFonts w:eastAsiaTheme="minorEastAsia"/>
          <w:noProof/>
          <w:sz w:val="22"/>
          <w:lang w:val="en-US" w:eastAsia="en-US" w:bidi="ar-SA"/>
        </w:rPr>
      </w:pPr>
      <w:hyperlink w:anchor="_Toc502234095" w:history="1">
        <w:r w:rsidR="00F67A9E" w:rsidRPr="002806BE">
          <w:rPr>
            <w:rStyle w:val="Hyperlink"/>
            <w:noProof/>
          </w:rPr>
          <w:t>Pravilnik o sprejemljivi rabi</w:t>
        </w:r>
        <w:r w:rsidR="00F67A9E">
          <w:rPr>
            <w:noProof/>
            <w:webHidden/>
          </w:rPr>
          <w:tab/>
        </w:r>
        <w:r w:rsidR="00F67A9E">
          <w:rPr>
            <w:noProof/>
            <w:webHidden/>
          </w:rPr>
          <w:fldChar w:fldCharType="begin"/>
        </w:r>
        <w:r w:rsidR="00F67A9E">
          <w:rPr>
            <w:noProof/>
            <w:webHidden/>
          </w:rPr>
          <w:instrText xml:space="preserve"> PAGEREF _Toc502234095 \h </w:instrText>
        </w:r>
        <w:r w:rsidR="00F67A9E">
          <w:rPr>
            <w:noProof/>
            <w:webHidden/>
          </w:rPr>
        </w:r>
        <w:r w:rsidR="00F67A9E">
          <w:rPr>
            <w:noProof/>
            <w:webHidden/>
          </w:rPr>
          <w:fldChar w:fldCharType="separate"/>
        </w:r>
        <w:r w:rsidR="00F67A9E">
          <w:rPr>
            <w:noProof/>
            <w:webHidden/>
          </w:rPr>
          <w:t>5</w:t>
        </w:r>
        <w:r w:rsidR="00F67A9E">
          <w:rPr>
            <w:noProof/>
            <w:webHidden/>
          </w:rPr>
          <w:fldChar w:fldCharType="end"/>
        </w:r>
      </w:hyperlink>
    </w:p>
    <w:p w14:paraId="3FE5060C" w14:textId="5772C822" w:rsidR="00F67A9E" w:rsidRDefault="00AC5854">
      <w:pPr>
        <w:pStyle w:val="TOC5"/>
        <w:tabs>
          <w:tab w:val="right" w:leader="dot" w:pos="5030"/>
        </w:tabs>
        <w:rPr>
          <w:rFonts w:eastAsiaTheme="minorEastAsia"/>
          <w:noProof/>
          <w:sz w:val="22"/>
          <w:lang w:val="en-US" w:eastAsia="en-US" w:bidi="ar-SA"/>
        </w:rPr>
      </w:pPr>
      <w:hyperlink w:anchor="_Toc502234096" w:history="1">
        <w:r w:rsidR="00F67A9E" w:rsidRPr="002806BE">
          <w:rPr>
            <w:rStyle w:val="Hyperlink"/>
            <w:noProof/>
          </w:rPr>
          <w:t>Tehnične omejitve</w:t>
        </w:r>
        <w:r w:rsidR="00F67A9E">
          <w:rPr>
            <w:noProof/>
            <w:webHidden/>
          </w:rPr>
          <w:tab/>
        </w:r>
        <w:r w:rsidR="00F67A9E">
          <w:rPr>
            <w:noProof/>
            <w:webHidden/>
          </w:rPr>
          <w:fldChar w:fldCharType="begin"/>
        </w:r>
        <w:r w:rsidR="00F67A9E">
          <w:rPr>
            <w:noProof/>
            <w:webHidden/>
          </w:rPr>
          <w:instrText xml:space="preserve"> PAGEREF _Toc502234096 \h </w:instrText>
        </w:r>
        <w:r w:rsidR="00F67A9E">
          <w:rPr>
            <w:noProof/>
            <w:webHidden/>
          </w:rPr>
        </w:r>
        <w:r w:rsidR="00F67A9E">
          <w:rPr>
            <w:noProof/>
            <w:webHidden/>
          </w:rPr>
          <w:fldChar w:fldCharType="separate"/>
        </w:r>
        <w:r w:rsidR="00F67A9E">
          <w:rPr>
            <w:noProof/>
            <w:webHidden/>
          </w:rPr>
          <w:t>6</w:t>
        </w:r>
        <w:r w:rsidR="00F67A9E">
          <w:rPr>
            <w:noProof/>
            <w:webHidden/>
          </w:rPr>
          <w:fldChar w:fldCharType="end"/>
        </w:r>
      </w:hyperlink>
    </w:p>
    <w:p w14:paraId="5025E309" w14:textId="64BDED2B" w:rsidR="00F67A9E" w:rsidRDefault="00AC5854">
      <w:pPr>
        <w:pStyle w:val="TOC5"/>
        <w:tabs>
          <w:tab w:val="right" w:leader="dot" w:pos="5030"/>
        </w:tabs>
        <w:rPr>
          <w:rFonts w:eastAsiaTheme="minorEastAsia"/>
          <w:noProof/>
          <w:sz w:val="22"/>
          <w:lang w:val="en-US" w:eastAsia="en-US" w:bidi="ar-SA"/>
        </w:rPr>
      </w:pPr>
      <w:hyperlink w:anchor="_Toc502234097" w:history="1">
        <w:r w:rsidR="00F67A9E" w:rsidRPr="002806BE">
          <w:rPr>
            <w:rStyle w:val="Hyperlink"/>
            <w:noProof/>
          </w:rPr>
          <w:t>Skladnost z zakoni</w:t>
        </w:r>
        <w:r w:rsidR="00F67A9E">
          <w:rPr>
            <w:noProof/>
            <w:webHidden/>
          </w:rPr>
          <w:tab/>
        </w:r>
        <w:r w:rsidR="00F67A9E">
          <w:rPr>
            <w:noProof/>
            <w:webHidden/>
          </w:rPr>
          <w:fldChar w:fldCharType="begin"/>
        </w:r>
        <w:r w:rsidR="00F67A9E">
          <w:rPr>
            <w:noProof/>
            <w:webHidden/>
          </w:rPr>
          <w:instrText xml:space="preserve"> PAGEREF _Toc502234097 \h </w:instrText>
        </w:r>
        <w:r w:rsidR="00F67A9E">
          <w:rPr>
            <w:noProof/>
            <w:webHidden/>
          </w:rPr>
        </w:r>
        <w:r w:rsidR="00F67A9E">
          <w:rPr>
            <w:noProof/>
            <w:webHidden/>
          </w:rPr>
          <w:fldChar w:fldCharType="separate"/>
        </w:r>
        <w:r w:rsidR="00F67A9E">
          <w:rPr>
            <w:noProof/>
            <w:webHidden/>
          </w:rPr>
          <w:t>6</w:t>
        </w:r>
        <w:r w:rsidR="00F67A9E">
          <w:rPr>
            <w:noProof/>
            <w:webHidden/>
          </w:rPr>
          <w:fldChar w:fldCharType="end"/>
        </w:r>
      </w:hyperlink>
    </w:p>
    <w:p w14:paraId="5883A097" w14:textId="57F07C13" w:rsidR="00F67A9E" w:rsidRDefault="00AC5854">
      <w:pPr>
        <w:pStyle w:val="TOC5"/>
        <w:tabs>
          <w:tab w:val="right" w:leader="dot" w:pos="5030"/>
        </w:tabs>
        <w:rPr>
          <w:rFonts w:eastAsiaTheme="minorEastAsia"/>
          <w:noProof/>
          <w:sz w:val="22"/>
          <w:lang w:val="en-US" w:eastAsia="en-US" w:bidi="ar-SA"/>
        </w:rPr>
      </w:pPr>
      <w:hyperlink w:anchor="_Toc502234098" w:history="1">
        <w:r w:rsidR="00F67A9E" w:rsidRPr="002806BE">
          <w:rPr>
            <w:rStyle w:val="Hyperlink"/>
            <w:noProof/>
          </w:rPr>
          <w:t>Storitve uvoza/izvoza</w:t>
        </w:r>
        <w:r w:rsidR="00F67A9E">
          <w:rPr>
            <w:noProof/>
            <w:webHidden/>
          </w:rPr>
          <w:tab/>
        </w:r>
        <w:r w:rsidR="00F67A9E">
          <w:rPr>
            <w:noProof/>
            <w:webHidden/>
          </w:rPr>
          <w:fldChar w:fldCharType="begin"/>
        </w:r>
        <w:r w:rsidR="00F67A9E">
          <w:rPr>
            <w:noProof/>
            <w:webHidden/>
          </w:rPr>
          <w:instrText xml:space="preserve"> PAGEREF _Toc502234098 \h </w:instrText>
        </w:r>
        <w:r w:rsidR="00F67A9E">
          <w:rPr>
            <w:noProof/>
            <w:webHidden/>
          </w:rPr>
        </w:r>
        <w:r w:rsidR="00F67A9E">
          <w:rPr>
            <w:noProof/>
            <w:webHidden/>
          </w:rPr>
          <w:fldChar w:fldCharType="separate"/>
        </w:r>
        <w:r w:rsidR="00F67A9E">
          <w:rPr>
            <w:noProof/>
            <w:webHidden/>
          </w:rPr>
          <w:t>6</w:t>
        </w:r>
        <w:r w:rsidR="00F67A9E">
          <w:rPr>
            <w:noProof/>
            <w:webHidden/>
          </w:rPr>
          <w:fldChar w:fldCharType="end"/>
        </w:r>
      </w:hyperlink>
    </w:p>
    <w:p w14:paraId="4CB4B645" w14:textId="176C6A5B" w:rsidR="00F67A9E" w:rsidRDefault="00AC5854">
      <w:pPr>
        <w:pStyle w:val="TOC5"/>
        <w:tabs>
          <w:tab w:val="right" w:leader="dot" w:pos="5030"/>
        </w:tabs>
        <w:rPr>
          <w:rFonts w:eastAsiaTheme="minorEastAsia"/>
          <w:noProof/>
          <w:sz w:val="22"/>
          <w:lang w:val="en-US" w:eastAsia="en-US" w:bidi="ar-SA"/>
        </w:rPr>
      </w:pPr>
      <w:hyperlink w:anchor="_Toc502234099" w:history="1">
        <w:r w:rsidR="00F67A9E" w:rsidRPr="002806BE">
          <w:rPr>
            <w:rStyle w:val="Hyperlink"/>
            <w:noProof/>
          </w:rPr>
          <w:t>Elektronska obvestila</w:t>
        </w:r>
        <w:r w:rsidR="00F67A9E">
          <w:rPr>
            <w:noProof/>
            <w:webHidden/>
          </w:rPr>
          <w:tab/>
        </w:r>
        <w:r w:rsidR="00F67A9E">
          <w:rPr>
            <w:noProof/>
            <w:webHidden/>
          </w:rPr>
          <w:fldChar w:fldCharType="begin"/>
        </w:r>
        <w:r w:rsidR="00F67A9E">
          <w:rPr>
            <w:noProof/>
            <w:webHidden/>
          </w:rPr>
          <w:instrText xml:space="preserve"> PAGEREF _Toc502234099 \h </w:instrText>
        </w:r>
        <w:r w:rsidR="00F67A9E">
          <w:rPr>
            <w:noProof/>
            <w:webHidden/>
          </w:rPr>
        </w:r>
        <w:r w:rsidR="00F67A9E">
          <w:rPr>
            <w:noProof/>
            <w:webHidden/>
          </w:rPr>
          <w:fldChar w:fldCharType="separate"/>
        </w:r>
        <w:r w:rsidR="00F67A9E">
          <w:rPr>
            <w:noProof/>
            <w:webHidden/>
          </w:rPr>
          <w:t>6</w:t>
        </w:r>
        <w:r w:rsidR="00F67A9E">
          <w:rPr>
            <w:noProof/>
            <w:webHidden/>
          </w:rPr>
          <w:fldChar w:fldCharType="end"/>
        </w:r>
      </w:hyperlink>
    </w:p>
    <w:p w14:paraId="4BC140BE" w14:textId="78DDCDBA" w:rsidR="00F67A9E" w:rsidRDefault="00AC5854">
      <w:pPr>
        <w:pStyle w:val="TOC5"/>
        <w:tabs>
          <w:tab w:val="right" w:leader="dot" w:pos="5030"/>
        </w:tabs>
        <w:rPr>
          <w:rFonts w:eastAsiaTheme="minorEastAsia"/>
          <w:noProof/>
          <w:sz w:val="22"/>
          <w:lang w:val="en-US" w:eastAsia="en-US" w:bidi="ar-SA"/>
        </w:rPr>
      </w:pPr>
      <w:hyperlink w:anchor="_Toc502234100" w:history="1">
        <w:r w:rsidR="00F67A9E" w:rsidRPr="002806BE">
          <w:rPr>
            <w:rStyle w:val="Hyperlink"/>
            <w:noProof/>
          </w:rPr>
          <w:t>Vnovična dodelitev licenc</w:t>
        </w:r>
        <w:r w:rsidR="00F67A9E">
          <w:rPr>
            <w:noProof/>
            <w:webHidden/>
          </w:rPr>
          <w:tab/>
        </w:r>
        <w:r w:rsidR="00F67A9E">
          <w:rPr>
            <w:noProof/>
            <w:webHidden/>
          </w:rPr>
          <w:fldChar w:fldCharType="begin"/>
        </w:r>
        <w:r w:rsidR="00F67A9E">
          <w:rPr>
            <w:noProof/>
            <w:webHidden/>
          </w:rPr>
          <w:instrText xml:space="preserve"> PAGEREF _Toc502234100 \h </w:instrText>
        </w:r>
        <w:r w:rsidR="00F67A9E">
          <w:rPr>
            <w:noProof/>
            <w:webHidden/>
          </w:rPr>
        </w:r>
        <w:r w:rsidR="00F67A9E">
          <w:rPr>
            <w:noProof/>
            <w:webHidden/>
          </w:rPr>
          <w:fldChar w:fldCharType="separate"/>
        </w:r>
        <w:r w:rsidR="00F67A9E">
          <w:rPr>
            <w:noProof/>
            <w:webHidden/>
          </w:rPr>
          <w:t>6</w:t>
        </w:r>
        <w:r w:rsidR="00F67A9E">
          <w:rPr>
            <w:noProof/>
            <w:webHidden/>
          </w:rPr>
          <w:fldChar w:fldCharType="end"/>
        </w:r>
      </w:hyperlink>
    </w:p>
    <w:p w14:paraId="4FDDA465" w14:textId="070854A9" w:rsidR="00F67A9E" w:rsidRDefault="00AC5854">
      <w:pPr>
        <w:pStyle w:val="TOC5"/>
        <w:tabs>
          <w:tab w:val="right" w:leader="dot" w:pos="5030"/>
        </w:tabs>
        <w:rPr>
          <w:rFonts w:eastAsiaTheme="minorEastAsia"/>
          <w:noProof/>
          <w:sz w:val="22"/>
          <w:lang w:val="en-US" w:eastAsia="en-US" w:bidi="ar-SA"/>
        </w:rPr>
      </w:pPr>
      <w:hyperlink w:anchor="_Toc502234101" w:history="1">
        <w:r w:rsidR="00F67A9E" w:rsidRPr="002806BE">
          <w:rPr>
            <w:rStyle w:val="Hyperlink"/>
            <w:noProof/>
          </w:rPr>
          <w:t>Komponente pisav</w:t>
        </w:r>
        <w:r w:rsidR="00F67A9E">
          <w:rPr>
            <w:noProof/>
            <w:webHidden/>
          </w:rPr>
          <w:tab/>
        </w:r>
        <w:r w:rsidR="00F67A9E">
          <w:rPr>
            <w:noProof/>
            <w:webHidden/>
          </w:rPr>
          <w:fldChar w:fldCharType="begin"/>
        </w:r>
        <w:r w:rsidR="00F67A9E">
          <w:rPr>
            <w:noProof/>
            <w:webHidden/>
          </w:rPr>
          <w:instrText xml:space="preserve"> PAGEREF _Toc502234101 \h </w:instrText>
        </w:r>
        <w:r w:rsidR="00F67A9E">
          <w:rPr>
            <w:noProof/>
            <w:webHidden/>
          </w:rPr>
        </w:r>
        <w:r w:rsidR="00F67A9E">
          <w:rPr>
            <w:noProof/>
            <w:webHidden/>
          </w:rPr>
          <w:fldChar w:fldCharType="separate"/>
        </w:r>
        <w:r w:rsidR="00F67A9E">
          <w:rPr>
            <w:noProof/>
            <w:webHidden/>
          </w:rPr>
          <w:t>6</w:t>
        </w:r>
        <w:r w:rsidR="00F67A9E">
          <w:rPr>
            <w:noProof/>
            <w:webHidden/>
          </w:rPr>
          <w:fldChar w:fldCharType="end"/>
        </w:r>
      </w:hyperlink>
    </w:p>
    <w:p w14:paraId="04F89BB3" w14:textId="6923AC10" w:rsidR="00F67A9E" w:rsidRDefault="00AC5854">
      <w:pPr>
        <w:pStyle w:val="TOC5"/>
        <w:tabs>
          <w:tab w:val="right" w:leader="dot" w:pos="5030"/>
        </w:tabs>
        <w:rPr>
          <w:rFonts w:eastAsiaTheme="minorEastAsia"/>
          <w:noProof/>
          <w:sz w:val="22"/>
          <w:lang w:val="en-US" w:eastAsia="en-US" w:bidi="ar-SA"/>
        </w:rPr>
      </w:pPr>
      <w:hyperlink w:anchor="_Toc502234102" w:history="1">
        <w:r w:rsidR="00F67A9E" w:rsidRPr="002806BE">
          <w:rPr>
            <w:rStyle w:val="Hyperlink"/>
            <w:noProof/>
          </w:rPr>
          <w:t>Konkurenčno primerjalno preskušanje</w:t>
        </w:r>
        <w:r w:rsidR="00F67A9E">
          <w:rPr>
            <w:noProof/>
            <w:webHidden/>
          </w:rPr>
          <w:tab/>
        </w:r>
        <w:r w:rsidR="00F67A9E">
          <w:rPr>
            <w:noProof/>
            <w:webHidden/>
          </w:rPr>
          <w:fldChar w:fldCharType="begin"/>
        </w:r>
        <w:r w:rsidR="00F67A9E">
          <w:rPr>
            <w:noProof/>
            <w:webHidden/>
          </w:rPr>
          <w:instrText xml:space="preserve"> PAGEREF _Toc502234102 \h </w:instrText>
        </w:r>
        <w:r w:rsidR="00F67A9E">
          <w:rPr>
            <w:noProof/>
            <w:webHidden/>
          </w:rPr>
        </w:r>
        <w:r w:rsidR="00F67A9E">
          <w:rPr>
            <w:noProof/>
            <w:webHidden/>
          </w:rPr>
          <w:fldChar w:fldCharType="separate"/>
        </w:r>
        <w:r w:rsidR="00F67A9E">
          <w:rPr>
            <w:noProof/>
            <w:webHidden/>
          </w:rPr>
          <w:t>6</w:t>
        </w:r>
        <w:r w:rsidR="00F67A9E">
          <w:rPr>
            <w:noProof/>
            <w:webHidden/>
          </w:rPr>
          <w:fldChar w:fldCharType="end"/>
        </w:r>
      </w:hyperlink>
    </w:p>
    <w:p w14:paraId="5079CFCF" w14:textId="2F9E11C7" w:rsidR="00F67A9E" w:rsidRDefault="00AC5854">
      <w:pPr>
        <w:pStyle w:val="TOC5"/>
        <w:tabs>
          <w:tab w:val="right" w:leader="dot" w:pos="5030"/>
        </w:tabs>
        <w:rPr>
          <w:rFonts w:eastAsiaTheme="minorEastAsia"/>
          <w:noProof/>
          <w:sz w:val="22"/>
          <w:lang w:val="en-US" w:eastAsia="en-US" w:bidi="ar-SA"/>
        </w:rPr>
      </w:pPr>
      <w:hyperlink w:anchor="_Toc502234103" w:history="1">
        <w:r w:rsidR="00F67A9E" w:rsidRPr="002806BE">
          <w:rPr>
            <w:rStyle w:val="Hyperlink"/>
            <w:noProof/>
          </w:rPr>
          <w:t>Multipleksiranje</w:t>
        </w:r>
        <w:r w:rsidR="00F67A9E">
          <w:rPr>
            <w:noProof/>
            <w:webHidden/>
          </w:rPr>
          <w:tab/>
        </w:r>
        <w:r w:rsidR="00F67A9E">
          <w:rPr>
            <w:noProof/>
            <w:webHidden/>
          </w:rPr>
          <w:fldChar w:fldCharType="begin"/>
        </w:r>
        <w:r w:rsidR="00F67A9E">
          <w:rPr>
            <w:noProof/>
            <w:webHidden/>
          </w:rPr>
          <w:instrText xml:space="preserve"> PAGEREF _Toc502234103 \h </w:instrText>
        </w:r>
        <w:r w:rsidR="00F67A9E">
          <w:rPr>
            <w:noProof/>
            <w:webHidden/>
          </w:rPr>
        </w:r>
        <w:r w:rsidR="00F67A9E">
          <w:rPr>
            <w:noProof/>
            <w:webHidden/>
          </w:rPr>
          <w:fldChar w:fldCharType="separate"/>
        </w:r>
        <w:r w:rsidR="00F67A9E">
          <w:rPr>
            <w:noProof/>
            <w:webHidden/>
          </w:rPr>
          <w:t>7</w:t>
        </w:r>
        <w:r w:rsidR="00F67A9E">
          <w:rPr>
            <w:noProof/>
            <w:webHidden/>
          </w:rPr>
          <w:fldChar w:fldCharType="end"/>
        </w:r>
      </w:hyperlink>
    </w:p>
    <w:p w14:paraId="6C26115D" w14:textId="693C92B7" w:rsidR="00F67A9E" w:rsidRDefault="00AC5854">
      <w:pPr>
        <w:pStyle w:val="TOC1"/>
        <w:tabs>
          <w:tab w:val="right" w:leader="dot" w:pos="5030"/>
        </w:tabs>
        <w:rPr>
          <w:rFonts w:eastAsiaTheme="minorEastAsia"/>
          <w:b w:val="0"/>
          <w:caps w:val="0"/>
          <w:noProof/>
          <w:sz w:val="22"/>
          <w:lang w:val="en-US" w:eastAsia="en-US" w:bidi="ar-SA"/>
        </w:rPr>
      </w:pPr>
      <w:hyperlink w:anchor="_Toc502234104" w:history="1">
        <w:r w:rsidR="00F67A9E" w:rsidRPr="002806BE">
          <w:rPr>
            <w:rStyle w:val="Hyperlink"/>
            <w:noProof/>
          </w:rPr>
          <w:t>Pogoji glede zasebnosti in varnosti</w:t>
        </w:r>
        <w:r w:rsidR="00F67A9E">
          <w:rPr>
            <w:noProof/>
            <w:webHidden/>
          </w:rPr>
          <w:tab/>
        </w:r>
        <w:r w:rsidR="00F67A9E">
          <w:rPr>
            <w:noProof/>
            <w:webHidden/>
          </w:rPr>
          <w:fldChar w:fldCharType="begin"/>
        </w:r>
        <w:r w:rsidR="00F67A9E">
          <w:rPr>
            <w:noProof/>
            <w:webHidden/>
          </w:rPr>
          <w:instrText xml:space="preserve"> PAGEREF _Toc502234104 \h </w:instrText>
        </w:r>
        <w:r w:rsidR="00F67A9E">
          <w:rPr>
            <w:noProof/>
            <w:webHidden/>
          </w:rPr>
        </w:r>
        <w:r w:rsidR="00F67A9E">
          <w:rPr>
            <w:noProof/>
            <w:webHidden/>
          </w:rPr>
          <w:fldChar w:fldCharType="separate"/>
        </w:r>
        <w:r w:rsidR="00F67A9E">
          <w:rPr>
            <w:noProof/>
            <w:webHidden/>
          </w:rPr>
          <w:t>8</w:t>
        </w:r>
        <w:r w:rsidR="00F67A9E">
          <w:rPr>
            <w:noProof/>
            <w:webHidden/>
          </w:rPr>
          <w:fldChar w:fldCharType="end"/>
        </w:r>
      </w:hyperlink>
    </w:p>
    <w:p w14:paraId="0B74FC79" w14:textId="3B5EF154" w:rsidR="00F67A9E" w:rsidRDefault="00AC5854">
      <w:pPr>
        <w:pStyle w:val="TOC3"/>
        <w:rPr>
          <w:rFonts w:eastAsiaTheme="minorEastAsia"/>
          <w:b w:val="0"/>
          <w:smallCaps w:val="0"/>
          <w:sz w:val="22"/>
          <w:lang w:val="en-US" w:eastAsia="en-US" w:bidi="ar-SA"/>
        </w:rPr>
      </w:pPr>
      <w:hyperlink w:anchor="_Toc502234105" w:history="1">
        <w:r w:rsidR="00F67A9E" w:rsidRPr="002806BE">
          <w:rPr>
            <w:rStyle w:val="Hyperlink"/>
          </w:rPr>
          <w:t>Splošni pogoji glede zasebnosti in varnosti</w:t>
        </w:r>
        <w:r w:rsidR="00F67A9E">
          <w:rPr>
            <w:webHidden/>
          </w:rPr>
          <w:tab/>
        </w:r>
        <w:r w:rsidR="00F67A9E">
          <w:rPr>
            <w:webHidden/>
          </w:rPr>
          <w:fldChar w:fldCharType="begin"/>
        </w:r>
        <w:r w:rsidR="00F67A9E">
          <w:rPr>
            <w:webHidden/>
          </w:rPr>
          <w:instrText xml:space="preserve"> PAGEREF _Toc502234105 \h </w:instrText>
        </w:r>
        <w:r w:rsidR="00F67A9E">
          <w:rPr>
            <w:webHidden/>
          </w:rPr>
        </w:r>
        <w:r w:rsidR="00F67A9E">
          <w:rPr>
            <w:webHidden/>
          </w:rPr>
          <w:fldChar w:fldCharType="separate"/>
        </w:r>
        <w:r w:rsidR="00F67A9E">
          <w:rPr>
            <w:webHidden/>
          </w:rPr>
          <w:t>8</w:t>
        </w:r>
        <w:r w:rsidR="00F67A9E">
          <w:rPr>
            <w:webHidden/>
          </w:rPr>
          <w:fldChar w:fldCharType="end"/>
        </w:r>
      </w:hyperlink>
    </w:p>
    <w:p w14:paraId="22065FC9" w14:textId="585FC63D" w:rsidR="00F67A9E" w:rsidRDefault="00AC5854">
      <w:pPr>
        <w:pStyle w:val="TOC5"/>
        <w:tabs>
          <w:tab w:val="right" w:leader="dot" w:pos="5030"/>
        </w:tabs>
        <w:rPr>
          <w:rFonts w:eastAsiaTheme="minorEastAsia"/>
          <w:noProof/>
          <w:sz w:val="22"/>
          <w:lang w:val="en-US" w:eastAsia="en-US" w:bidi="ar-SA"/>
        </w:rPr>
      </w:pPr>
      <w:hyperlink w:anchor="_Toc502234106" w:history="1">
        <w:r w:rsidR="00F67A9E" w:rsidRPr="002806BE">
          <w:rPr>
            <w:rStyle w:val="Hyperlink"/>
            <w:noProof/>
          </w:rPr>
          <w:t>Obseg</w:t>
        </w:r>
        <w:r w:rsidR="00F67A9E">
          <w:rPr>
            <w:noProof/>
            <w:webHidden/>
          </w:rPr>
          <w:tab/>
        </w:r>
        <w:r w:rsidR="00F67A9E">
          <w:rPr>
            <w:noProof/>
            <w:webHidden/>
          </w:rPr>
          <w:fldChar w:fldCharType="begin"/>
        </w:r>
        <w:r w:rsidR="00F67A9E">
          <w:rPr>
            <w:noProof/>
            <w:webHidden/>
          </w:rPr>
          <w:instrText xml:space="preserve"> PAGEREF _Toc502234106 \h </w:instrText>
        </w:r>
        <w:r w:rsidR="00F67A9E">
          <w:rPr>
            <w:noProof/>
            <w:webHidden/>
          </w:rPr>
        </w:r>
        <w:r w:rsidR="00F67A9E">
          <w:rPr>
            <w:noProof/>
            <w:webHidden/>
          </w:rPr>
          <w:fldChar w:fldCharType="separate"/>
        </w:r>
        <w:r w:rsidR="00F67A9E">
          <w:rPr>
            <w:noProof/>
            <w:webHidden/>
          </w:rPr>
          <w:t>8</w:t>
        </w:r>
        <w:r w:rsidR="00F67A9E">
          <w:rPr>
            <w:noProof/>
            <w:webHidden/>
          </w:rPr>
          <w:fldChar w:fldCharType="end"/>
        </w:r>
      </w:hyperlink>
    </w:p>
    <w:p w14:paraId="699573D7" w14:textId="3BCD591E" w:rsidR="00F67A9E" w:rsidRDefault="00AC5854">
      <w:pPr>
        <w:pStyle w:val="TOC5"/>
        <w:tabs>
          <w:tab w:val="right" w:leader="dot" w:pos="5030"/>
        </w:tabs>
        <w:rPr>
          <w:rFonts w:eastAsiaTheme="minorEastAsia"/>
          <w:noProof/>
          <w:sz w:val="22"/>
          <w:lang w:val="en-US" w:eastAsia="en-US" w:bidi="ar-SA"/>
        </w:rPr>
      </w:pPr>
      <w:hyperlink w:anchor="_Toc502234107" w:history="1">
        <w:r w:rsidR="00F67A9E" w:rsidRPr="002806BE">
          <w:rPr>
            <w:rStyle w:val="Hyperlink"/>
            <w:noProof/>
          </w:rPr>
          <w:t>Uporaba strankinih podatkov</w:t>
        </w:r>
        <w:r w:rsidR="00F67A9E">
          <w:rPr>
            <w:noProof/>
            <w:webHidden/>
          </w:rPr>
          <w:tab/>
        </w:r>
        <w:r w:rsidR="00F67A9E">
          <w:rPr>
            <w:noProof/>
            <w:webHidden/>
          </w:rPr>
          <w:fldChar w:fldCharType="begin"/>
        </w:r>
        <w:r w:rsidR="00F67A9E">
          <w:rPr>
            <w:noProof/>
            <w:webHidden/>
          </w:rPr>
          <w:instrText xml:space="preserve"> PAGEREF _Toc502234107 \h </w:instrText>
        </w:r>
        <w:r w:rsidR="00F67A9E">
          <w:rPr>
            <w:noProof/>
            <w:webHidden/>
          </w:rPr>
        </w:r>
        <w:r w:rsidR="00F67A9E">
          <w:rPr>
            <w:noProof/>
            <w:webHidden/>
          </w:rPr>
          <w:fldChar w:fldCharType="separate"/>
        </w:r>
        <w:r w:rsidR="00F67A9E">
          <w:rPr>
            <w:noProof/>
            <w:webHidden/>
          </w:rPr>
          <w:t>8</w:t>
        </w:r>
        <w:r w:rsidR="00F67A9E">
          <w:rPr>
            <w:noProof/>
            <w:webHidden/>
          </w:rPr>
          <w:fldChar w:fldCharType="end"/>
        </w:r>
      </w:hyperlink>
    </w:p>
    <w:p w14:paraId="2589E66F" w14:textId="0614689A" w:rsidR="00F67A9E" w:rsidRDefault="00AC5854">
      <w:pPr>
        <w:pStyle w:val="TOC5"/>
        <w:tabs>
          <w:tab w:val="right" w:leader="dot" w:pos="5030"/>
        </w:tabs>
        <w:rPr>
          <w:rFonts w:eastAsiaTheme="minorEastAsia"/>
          <w:noProof/>
          <w:sz w:val="22"/>
          <w:lang w:val="en-US" w:eastAsia="en-US" w:bidi="ar-SA"/>
        </w:rPr>
      </w:pPr>
      <w:hyperlink w:anchor="_Toc502234108" w:history="1">
        <w:r w:rsidR="00F67A9E" w:rsidRPr="002806BE">
          <w:rPr>
            <w:rStyle w:val="Hyperlink"/>
            <w:noProof/>
          </w:rPr>
          <w:t>Obdelava osebnih podatkov</w:t>
        </w:r>
        <w:r w:rsidR="00F67A9E">
          <w:rPr>
            <w:noProof/>
            <w:webHidden/>
          </w:rPr>
          <w:tab/>
        </w:r>
        <w:r w:rsidR="00F67A9E">
          <w:rPr>
            <w:noProof/>
            <w:webHidden/>
          </w:rPr>
          <w:fldChar w:fldCharType="begin"/>
        </w:r>
        <w:r w:rsidR="00F67A9E">
          <w:rPr>
            <w:noProof/>
            <w:webHidden/>
          </w:rPr>
          <w:instrText xml:space="preserve"> PAGEREF _Toc502234108 \h </w:instrText>
        </w:r>
        <w:r w:rsidR="00F67A9E">
          <w:rPr>
            <w:noProof/>
            <w:webHidden/>
          </w:rPr>
        </w:r>
        <w:r w:rsidR="00F67A9E">
          <w:rPr>
            <w:noProof/>
            <w:webHidden/>
          </w:rPr>
          <w:fldChar w:fldCharType="separate"/>
        </w:r>
        <w:r w:rsidR="00F67A9E">
          <w:rPr>
            <w:noProof/>
            <w:webHidden/>
          </w:rPr>
          <w:t>8</w:t>
        </w:r>
        <w:r w:rsidR="00F67A9E">
          <w:rPr>
            <w:noProof/>
            <w:webHidden/>
          </w:rPr>
          <w:fldChar w:fldCharType="end"/>
        </w:r>
      </w:hyperlink>
    </w:p>
    <w:p w14:paraId="3659F64F" w14:textId="5A60998D" w:rsidR="00F67A9E" w:rsidRDefault="00AC5854">
      <w:pPr>
        <w:pStyle w:val="TOC5"/>
        <w:tabs>
          <w:tab w:val="right" w:leader="dot" w:pos="5030"/>
        </w:tabs>
        <w:rPr>
          <w:rFonts w:eastAsiaTheme="minorEastAsia"/>
          <w:noProof/>
          <w:sz w:val="22"/>
          <w:lang w:val="en-US" w:eastAsia="en-US" w:bidi="ar-SA"/>
        </w:rPr>
      </w:pPr>
      <w:hyperlink w:anchor="_Toc502234109" w:history="1">
        <w:r w:rsidR="00F67A9E" w:rsidRPr="002806BE">
          <w:rPr>
            <w:rStyle w:val="Hyperlink"/>
            <w:noProof/>
          </w:rPr>
          <w:t>Uporaba podatkov za podporo</w:t>
        </w:r>
        <w:r w:rsidR="00F67A9E">
          <w:rPr>
            <w:noProof/>
            <w:webHidden/>
          </w:rPr>
          <w:tab/>
        </w:r>
        <w:r w:rsidR="00F67A9E">
          <w:rPr>
            <w:noProof/>
            <w:webHidden/>
          </w:rPr>
          <w:fldChar w:fldCharType="begin"/>
        </w:r>
        <w:r w:rsidR="00F67A9E">
          <w:rPr>
            <w:noProof/>
            <w:webHidden/>
          </w:rPr>
          <w:instrText xml:space="preserve"> PAGEREF _Toc502234109 \h </w:instrText>
        </w:r>
        <w:r w:rsidR="00F67A9E">
          <w:rPr>
            <w:noProof/>
            <w:webHidden/>
          </w:rPr>
        </w:r>
        <w:r w:rsidR="00F67A9E">
          <w:rPr>
            <w:noProof/>
            <w:webHidden/>
          </w:rPr>
          <w:fldChar w:fldCharType="separate"/>
        </w:r>
        <w:r w:rsidR="00F67A9E">
          <w:rPr>
            <w:noProof/>
            <w:webHidden/>
          </w:rPr>
          <w:t>8</w:t>
        </w:r>
        <w:r w:rsidR="00F67A9E">
          <w:rPr>
            <w:noProof/>
            <w:webHidden/>
          </w:rPr>
          <w:fldChar w:fldCharType="end"/>
        </w:r>
      </w:hyperlink>
    </w:p>
    <w:p w14:paraId="344B0134" w14:textId="679368C6" w:rsidR="00F67A9E" w:rsidRDefault="00AC5854">
      <w:pPr>
        <w:pStyle w:val="TOC5"/>
        <w:tabs>
          <w:tab w:val="right" w:leader="dot" w:pos="5030"/>
        </w:tabs>
        <w:rPr>
          <w:rFonts w:eastAsiaTheme="minorEastAsia"/>
          <w:noProof/>
          <w:sz w:val="22"/>
          <w:lang w:val="en-US" w:eastAsia="en-US" w:bidi="ar-SA"/>
        </w:rPr>
      </w:pPr>
      <w:hyperlink w:anchor="_Toc502234110" w:history="1">
        <w:r w:rsidR="00F67A9E" w:rsidRPr="002806BE">
          <w:rPr>
            <w:rStyle w:val="Hyperlink"/>
            <w:noProof/>
          </w:rPr>
          <w:t>Razkritje podatkov strank in podatkov za podporo</w:t>
        </w:r>
        <w:r w:rsidR="00F67A9E">
          <w:rPr>
            <w:noProof/>
            <w:webHidden/>
          </w:rPr>
          <w:tab/>
        </w:r>
        <w:r w:rsidR="00F67A9E">
          <w:rPr>
            <w:noProof/>
            <w:webHidden/>
          </w:rPr>
          <w:fldChar w:fldCharType="begin"/>
        </w:r>
        <w:r w:rsidR="00F67A9E">
          <w:rPr>
            <w:noProof/>
            <w:webHidden/>
          </w:rPr>
          <w:instrText xml:space="preserve"> PAGEREF _Toc502234110 \h </w:instrText>
        </w:r>
        <w:r w:rsidR="00F67A9E">
          <w:rPr>
            <w:noProof/>
            <w:webHidden/>
          </w:rPr>
        </w:r>
        <w:r w:rsidR="00F67A9E">
          <w:rPr>
            <w:noProof/>
            <w:webHidden/>
          </w:rPr>
          <w:fldChar w:fldCharType="separate"/>
        </w:r>
        <w:r w:rsidR="00F67A9E">
          <w:rPr>
            <w:noProof/>
            <w:webHidden/>
          </w:rPr>
          <w:t>8</w:t>
        </w:r>
        <w:r w:rsidR="00F67A9E">
          <w:rPr>
            <w:noProof/>
            <w:webHidden/>
          </w:rPr>
          <w:fldChar w:fldCharType="end"/>
        </w:r>
      </w:hyperlink>
    </w:p>
    <w:p w14:paraId="3C79ECD3" w14:textId="331340E1" w:rsidR="00F67A9E" w:rsidRDefault="00AC5854">
      <w:pPr>
        <w:pStyle w:val="TOC5"/>
        <w:tabs>
          <w:tab w:val="right" w:leader="dot" w:pos="5030"/>
        </w:tabs>
        <w:rPr>
          <w:rFonts w:eastAsiaTheme="minorEastAsia"/>
          <w:noProof/>
          <w:sz w:val="22"/>
          <w:lang w:val="en-US" w:eastAsia="en-US" w:bidi="ar-SA"/>
        </w:rPr>
      </w:pPr>
      <w:hyperlink w:anchor="_Toc502234111" w:history="1">
        <w:r w:rsidR="00F67A9E" w:rsidRPr="002806BE">
          <w:rPr>
            <w:rStyle w:val="Hyperlink"/>
            <w:noProof/>
          </w:rPr>
          <w:t>Izobraževalne ustanove</w:t>
        </w:r>
        <w:r w:rsidR="00F67A9E">
          <w:rPr>
            <w:noProof/>
            <w:webHidden/>
          </w:rPr>
          <w:tab/>
        </w:r>
        <w:r w:rsidR="00F67A9E">
          <w:rPr>
            <w:noProof/>
            <w:webHidden/>
          </w:rPr>
          <w:fldChar w:fldCharType="begin"/>
        </w:r>
        <w:r w:rsidR="00F67A9E">
          <w:rPr>
            <w:noProof/>
            <w:webHidden/>
          </w:rPr>
          <w:instrText xml:space="preserve"> PAGEREF _Toc502234111 \h </w:instrText>
        </w:r>
        <w:r w:rsidR="00F67A9E">
          <w:rPr>
            <w:noProof/>
            <w:webHidden/>
          </w:rPr>
        </w:r>
        <w:r w:rsidR="00F67A9E">
          <w:rPr>
            <w:noProof/>
            <w:webHidden/>
          </w:rPr>
          <w:fldChar w:fldCharType="separate"/>
        </w:r>
        <w:r w:rsidR="00F67A9E">
          <w:rPr>
            <w:noProof/>
            <w:webHidden/>
          </w:rPr>
          <w:t>9</w:t>
        </w:r>
        <w:r w:rsidR="00F67A9E">
          <w:rPr>
            <w:noProof/>
            <w:webHidden/>
          </w:rPr>
          <w:fldChar w:fldCharType="end"/>
        </w:r>
      </w:hyperlink>
    </w:p>
    <w:p w14:paraId="2C7F38B0" w14:textId="4B82D4EB" w:rsidR="00F67A9E" w:rsidRDefault="00AC5854">
      <w:pPr>
        <w:pStyle w:val="TOC5"/>
        <w:tabs>
          <w:tab w:val="right" w:leader="dot" w:pos="5030"/>
        </w:tabs>
        <w:rPr>
          <w:rFonts w:eastAsiaTheme="minorEastAsia"/>
          <w:noProof/>
          <w:sz w:val="22"/>
          <w:lang w:val="en-US" w:eastAsia="en-US" w:bidi="ar-SA"/>
        </w:rPr>
      </w:pPr>
      <w:hyperlink w:anchor="_Toc502234112" w:history="1">
        <w:r w:rsidR="00F67A9E" w:rsidRPr="002806BE">
          <w:rPr>
            <w:rStyle w:val="Hyperlink"/>
            <w:noProof/>
          </w:rPr>
          <w:t>HIPAA Business Associate</w:t>
        </w:r>
        <w:r w:rsidR="00F67A9E">
          <w:rPr>
            <w:noProof/>
            <w:webHidden/>
          </w:rPr>
          <w:tab/>
        </w:r>
        <w:r w:rsidR="00F67A9E">
          <w:rPr>
            <w:noProof/>
            <w:webHidden/>
          </w:rPr>
          <w:fldChar w:fldCharType="begin"/>
        </w:r>
        <w:r w:rsidR="00F67A9E">
          <w:rPr>
            <w:noProof/>
            <w:webHidden/>
          </w:rPr>
          <w:instrText xml:space="preserve"> PAGEREF _Toc502234112 \h </w:instrText>
        </w:r>
        <w:r w:rsidR="00F67A9E">
          <w:rPr>
            <w:noProof/>
            <w:webHidden/>
          </w:rPr>
        </w:r>
        <w:r w:rsidR="00F67A9E">
          <w:rPr>
            <w:noProof/>
            <w:webHidden/>
          </w:rPr>
          <w:fldChar w:fldCharType="separate"/>
        </w:r>
        <w:r w:rsidR="00F67A9E">
          <w:rPr>
            <w:noProof/>
            <w:webHidden/>
          </w:rPr>
          <w:t>9</w:t>
        </w:r>
        <w:r w:rsidR="00F67A9E">
          <w:rPr>
            <w:noProof/>
            <w:webHidden/>
          </w:rPr>
          <w:fldChar w:fldCharType="end"/>
        </w:r>
      </w:hyperlink>
    </w:p>
    <w:p w14:paraId="27AE9034" w14:textId="5C3A97FD" w:rsidR="00F67A9E" w:rsidRDefault="00AC5854">
      <w:pPr>
        <w:pStyle w:val="TOC5"/>
        <w:tabs>
          <w:tab w:val="right" w:leader="dot" w:pos="5030"/>
        </w:tabs>
        <w:rPr>
          <w:rFonts w:eastAsiaTheme="minorEastAsia"/>
          <w:noProof/>
          <w:sz w:val="22"/>
          <w:lang w:val="en-US" w:eastAsia="en-US" w:bidi="ar-SA"/>
        </w:rPr>
      </w:pPr>
      <w:hyperlink w:anchor="_Toc502234113" w:history="1">
        <w:r w:rsidR="00F67A9E" w:rsidRPr="002806BE">
          <w:rPr>
            <w:rStyle w:val="Hyperlink"/>
            <w:noProof/>
          </w:rPr>
          <w:t>Security</w:t>
        </w:r>
        <w:r w:rsidR="00F67A9E">
          <w:rPr>
            <w:noProof/>
            <w:webHidden/>
          </w:rPr>
          <w:tab/>
        </w:r>
        <w:r w:rsidR="00F67A9E">
          <w:rPr>
            <w:noProof/>
            <w:webHidden/>
          </w:rPr>
          <w:fldChar w:fldCharType="begin"/>
        </w:r>
        <w:r w:rsidR="00F67A9E">
          <w:rPr>
            <w:noProof/>
            <w:webHidden/>
          </w:rPr>
          <w:instrText xml:space="preserve"> PAGEREF _Toc502234113 \h </w:instrText>
        </w:r>
        <w:r w:rsidR="00F67A9E">
          <w:rPr>
            <w:noProof/>
            <w:webHidden/>
          </w:rPr>
        </w:r>
        <w:r w:rsidR="00F67A9E">
          <w:rPr>
            <w:noProof/>
            <w:webHidden/>
          </w:rPr>
          <w:fldChar w:fldCharType="separate"/>
        </w:r>
        <w:r w:rsidR="00F67A9E">
          <w:rPr>
            <w:noProof/>
            <w:webHidden/>
          </w:rPr>
          <w:t>9</w:t>
        </w:r>
        <w:r w:rsidR="00F67A9E">
          <w:rPr>
            <w:noProof/>
            <w:webHidden/>
          </w:rPr>
          <w:fldChar w:fldCharType="end"/>
        </w:r>
      </w:hyperlink>
    </w:p>
    <w:p w14:paraId="6EDEF3AE" w14:textId="437183FF" w:rsidR="00F67A9E" w:rsidRDefault="00AC5854">
      <w:pPr>
        <w:pStyle w:val="TOC5"/>
        <w:tabs>
          <w:tab w:val="right" w:leader="dot" w:pos="5030"/>
        </w:tabs>
        <w:rPr>
          <w:rFonts w:eastAsiaTheme="minorEastAsia"/>
          <w:noProof/>
          <w:sz w:val="22"/>
          <w:lang w:val="en-US" w:eastAsia="en-US" w:bidi="ar-SA"/>
        </w:rPr>
      </w:pPr>
      <w:hyperlink w:anchor="_Toc502234114" w:history="1">
        <w:r w:rsidR="00F67A9E" w:rsidRPr="002806BE">
          <w:rPr>
            <w:rStyle w:val="Hyperlink"/>
            <w:noProof/>
          </w:rPr>
          <w:t>Obvestilo o kršitvi varnosti</w:t>
        </w:r>
        <w:r w:rsidR="00F67A9E">
          <w:rPr>
            <w:noProof/>
            <w:webHidden/>
          </w:rPr>
          <w:tab/>
        </w:r>
        <w:r w:rsidR="00F67A9E">
          <w:rPr>
            <w:noProof/>
            <w:webHidden/>
          </w:rPr>
          <w:fldChar w:fldCharType="begin"/>
        </w:r>
        <w:r w:rsidR="00F67A9E">
          <w:rPr>
            <w:noProof/>
            <w:webHidden/>
          </w:rPr>
          <w:instrText xml:space="preserve"> PAGEREF _Toc502234114 \h </w:instrText>
        </w:r>
        <w:r w:rsidR="00F67A9E">
          <w:rPr>
            <w:noProof/>
            <w:webHidden/>
          </w:rPr>
        </w:r>
        <w:r w:rsidR="00F67A9E">
          <w:rPr>
            <w:noProof/>
            <w:webHidden/>
          </w:rPr>
          <w:fldChar w:fldCharType="separate"/>
        </w:r>
        <w:r w:rsidR="00F67A9E">
          <w:rPr>
            <w:noProof/>
            <w:webHidden/>
          </w:rPr>
          <w:t>9</w:t>
        </w:r>
        <w:r w:rsidR="00F67A9E">
          <w:rPr>
            <w:noProof/>
            <w:webHidden/>
          </w:rPr>
          <w:fldChar w:fldCharType="end"/>
        </w:r>
      </w:hyperlink>
    </w:p>
    <w:p w14:paraId="7A373D6A" w14:textId="68882BF5" w:rsidR="00F67A9E" w:rsidRDefault="00AC5854">
      <w:pPr>
        <w:pStyle w:val="TOC5"/>
        <w:tabs>
          <w:tab w:val="right" w:leader="dot" w:pos="5030"/>
        </w:tabs>
        <w:rPr>
          <w:rFonts w:eastAsiaTheme="minorEastAsia"/>
          <w:noProof/>
          <w:sz w:val="22"/>
          <w:lang w:val="en-US" w:eastAsia="en-US" w:bidi="ar-SA"/>
        </w:rPr>
      </w:pPr>
      <w:hyperlink w:anchor="_Toc502234115" w:history="1">
        <w:r w:rsidR="00F67A9E" w:rsidRPr="002806BE">
          <w:rPr>
            <w:rStyle w:val="Hyperlink"/>
            <w:noProof/>
          </w:rPr>
          <w:t>Lokacija obdelave podatkov</w:t>
        </w:r>
        <w:r w:rsidR="00F67A9E">
          <w:rPr>
            <w:noProof/>
            <w:webHidden/>
          </w:rPr>
          <w:tab/>
        </w:r>
        <w:r w:rsidR="00F67A9E">
          <w:rPr>
            <w:noProof/>
            <w:webHidden/>
          </w:rPr>
          <w:fldChar w:fldCharType="begin"/>
        </w:r>
        <w:r w:rsidR="00F67A9E">
          <w:rPr>
            <w:noProof/>
            <w:webHidden/>
          </w:rPr>
          <w:instrText xml:space="preserve"> PAGEREF _Toc502234115 \h </w:instrText>
        </w:r>
        <w:r w:rsidR="00F67A9E">
          <w:rPr>
            <w:noProof/>
            <w:webHidden/>
          </w:rPr>
        </w:r>
        <w:r w:rsidR="00F67A9E">
          <w:rPr>
            <w:noProof/>
            <w:webHidden/>
          </w:rPr>
          <w:fldChar w:fldCharType="separate"/>
        </w:r>
        <w:r w:rsidR="00F67A9E">
          <w:rPr>
            <w:noProof/>
            <w:webHidden/>
          </w:rPr>
          <w:t>9</w:t>
        </w:r>
        <w:r w:rsidR="00F67A9E">
          <w:rPr>
            <w:noProof/>
            <w:webHidden/>
          </w:rPr>
          <w:fldChar w:fldCharType="end"/>
        </w:r>
      </w:hyperlink>
    </w:p>
    <w:p w14:paraId="343BF83B" w14:textId="48D42F96" w:rsidR="00F67A9E" w:rsidRDefault="00AC5854">
      <w:pPr>
        <w:pStyle w:val="TOC5"/>
        <w:tabs>
          <w:tab w:val="right" w:leader="dot" w:pos="5030"/>
        </w:tabs>
        <w:rPr>
          <w:rFonts w:eastAsiaTheme="minorEastAsia"/>
          <w:noProof/>
          <w:sz w:val="22"/>
          <w:lang w:val="en-US" w:eastAsia="en-US" w:bidi="ar-SA"/>
        </w:rPr>
      </w:pPr>
      <w:hyperlink w:anchor="_Toc502234116" w:history="1">
        <w:r w:rsidR="00F67A9E" w:rsidRPr="002806BE">
          <w:rPr>
            <w:rStyle w:val="Hyperlink"/>
            <w:noProof/>
          </w:rPr>
          <w:t>Preskusne različice</w:t>
        </w:r>
        <w:r w:rsidR="00F67A9E">
          <w:rPr>
            <w:noProof/>
            <w:webHidden/>
          </w:rPr>
          <w:tab/>
        </w:r>
        <w:r w:rsidR="00F67A9E">
          <w:rPr>
            <w:noProof/>
            <w:webHidden/>
          </w:rPr>
          <w:fldChar w:fldCharType="begin"/>
        </w:r>
        <w:r w:rsidR="00F67A9E">
          <w:rPr>
            <w:noProof/>
            <w:webHidden/>
          </w:rPr>
          <w:instrText xml:space="preserve"> PAGEREF _Toc502234116 \h </w:instrText>
        </w:r>
        <w:r w:rsidR="00F67A9E">
          <w:rPr>
            <w:noProof/>
            <w:webHidden/>
          </w:rPr>
        </w:r>
        <w:r w:rsidR="00F67A9E">
          <w:rPr>
            <w:noProof/>
            <w:webHidden/>
          </w:rPr>
          <w:fldChar w:fldCharType="separate"/>
        </w:r>
        <w:r w:rsidR="00F67A9E">
          <w:rPr>
            <w:noProof/>
            <w:webHidden/>
          </w:rPr>
          <w:t>10</w:t>
        </w:r>
        <w:r w:rsidR="00F67A9E">
          <w:rPr>
            <w:noProof/>
            <w:webHidden/>
          </w:rPr>
          <w:fldChar w:fldCharType="end"/>
        </w:r>
      </w:hyperlink>
    </w:p>
    <w:p w14:paraId="7BAEB87C" w14:textId="7052C26A" w:rsidR="00F67A9E" w:rsidRDefault="00AC5854">
      <w:pPr>
        <w:pStyle w:val="TOC5"/>
        <w:tabs>
          <w:tab w:val="right" w:leader="dot" w:pos="5030"/>
        </w:tabs>
        <w:rPr>
          <w:rFonts w:eastAsiaTheme="minorEastAsia"/>
          <w:noProof/>
          <w:sz w:val="22"/>
          <w:lang w:val="en-US" w:eastAsia="en-US" w:bidi="ar-SA"/>
        </w:rPr>
      </w:pPr>
      <w:hyperlink w:anchor="_Toc502234117" w:history="1">
        <w:r w:rsidR="00F67A9E" w:rsidRPr="002806BE">
          <w:rPr>
            <w:rStyle w:val="Hyperlink"/>
            <w:noProof/>
          </w:rPr>
          <w:t>Uporaba podizvajalcev</w:t>
        </w:r>
        <w:r w:rsidR="00F67A9E">
          <w:rPr>
            <w:noProof/>
            <w:webHidden/>
          </w:rPr>
          <w:tab/>
        </w:r>
        <w:r w:rsidR="00F67A9E">
          <w:rPr>
            <w:noProof/>
            <w:webHidden/>
          </w:rPr>
          <w:fldChar w:fldCharType="begin"/>
        </w:r>
        <w:r w:rsidR="00F67A9E">
          <w:rPr>
            <w:noProof/>
            <w:webHidden/>
          </w:rPr>
          <w:instrText xml:space="preserve"> PAGEREF _Toc502234117 \h </w:instrText>
        </w:r>
        <w:r w:rsidR="00F67A9E">
          <w:rPr>
            <w:noProof/>
            <w:webHidden/>
          </w:rPr>
        </w:r>
        <w:r w:rsidR="00F67A9E">
          <w:rPr>
            <w:noProof/>
            <w:webHidden/>
          </w:rPr>
          <w:fldChar w:fldCharType="separate"/>
        </w:r>
        <w:r w:rsidR="00F67A9E">
          <w:rPr>
            <w:noProof/>
            <w:webHidden/>
          </w:rPr>
          <w:t>10</w:t>
        </w:r>
        <w:r w:rsidR="00F67A9E">
          <w:rPr>
            <w:noProof/>
            <w:webHidden/>
          </w:rPr>
          <w:fldChar w:fldCharType="end"/>
        </w:r>
      </w:hyperlink>
    </w:p>
    <w:p w14:paraId="78E87111" w14:textId="5F5D6EC4" w:rsidR="00F67A9E" w:rsidRDefault="00AC5854">
      <w:pPr>
        <w:pStyle w:val="TOC5"/>
        <w:tabs>
          <w:tab w:val="right" w:leader="dot" w:pos="5030"/>
        </w:tabs>
        <w:rPr>
          <w:rFonts w:eastAsiaTheme="minorEastAsia"/>
          <w:noProof/>
          <w:sz w:val="22"/>
          <w:lang w:val="en-US" w:eastAsia="en-US" w:bidi="ar-SA"/>
        </w:rPr>
      </w:pPr>
      <w:hyperlink w:anchor="_Toc502234118" w:history="1">
        <w:r w:rsidR="00F67A9E" w:rsidRPr="002806BE">
          <w:rPr>
            <w:rStyle w:val="Hyperlink"/>
            <w:noProof/>
          </w:rPr>
          <w:t>Stik z Microsoftom</w:t>
        </w:r>
        <w:r w:rsidR="00F67A9E">
          <w:rPr>
            <w:noProof/>
            <w:webHidden/>
          </w:rPr>
          <w:tab/>
        </w:r>
        <w:r w:rsidR="00F67A9E">
          <w:rPr>
            <w:noProof/>
            <w:webHidden/>
          </w:rPr>
          <w:fldChar w:fldCharType="begin"/>
        </w:r>
        <w:r w:rsidR="00F67A9E">
          <w:rPr>
            <w:noProof/>
            <w:webHidden/>
          </w:rPr>
          <w:instrText xml:space="preserve"> PAGEREF _Toc502234118 \h </w:instrText>
        </w:r>
        <w:r w:rsidR="00F67A9E">
          <w:rPr>
            <w:noProof/>
            <w:webHidden/>
          </w:rPr>
        </w:r>
        <w:r w:rsidR="00F67A9E">
          <w:rPr>
            <w:noProof/>
            <w:webHidden/>
          </w:rPr>
          <w:fldChar w:fldCharType="separate"/>
        </w:r>
        <w:r w:rsidR="00F67A9E">
          <w:rPr>
            <w:noProof/>
            <w:webHidden/>
          </w:rPr>
          <w:t>10</w:t>
        </w:r>
        <w:r w:rsidR="00F67A9E">
          <w:rPr>
            <w:noProof/>
            <w:webHidden/>
          </w:rPr>
          <w:fldChar w:fldCharType="end"/>
        </w:r>
      </w:hyperlink>
    </w:p>
    <w:p w14:paraId="08469B7B" w14:textId="58EDDEA1" w:rsidR="00F67A9E" w:rsidRDefault="00AC5854">
      <w:pPr>
        <w:pStyle w:val="TOC3"/>
        <w:rPr>
          <w:rFonts w:eastAsiaTheme="minorEastAsia"/>
          <w:b w:val="0"/>
          <w:smallCaps w:val="0"/>
          <w:sz w:val="22"/>
          <w:lang w:val="en-US" w:eastAsia="en-US" w:bidi="ar-SA"/>
        </w:rPr>
      </w:pPr>
      <w:hyperlink w:anchor="_Toc502234119" w:history="1">
        <w:r w:rsidR="00F67A9E" w:rsidRPr="002806BE">
          <w:rPr>
            <w:rStyle w:val="Hyperlink"/>
            <w:lang w:val="sl-SI"/>
          </w:rPr>
          <w:t>Pogoji za obdelavo podatkov</w:t>
        </w:r>
        <w:r w:rsidR="00F67A9E">
          <w:rPr>
            <w:webHidden/>
          </w:rPr>
          <w:tab/>
        </w:r>
        <w:r w:rsidR="00F67A9E">
          <w:rPr>
            <w:webHidden/>
          </w:rPr>
          <w:fldChar w:fldCharType="begin"/>
        </w:r>
        <w:r w:rsidR="00F67A9E">
          <w:rPr>
            <w:webHidden/>
          </w:rPr>
          <w:instrText xml:space="preserve"> PAGEREF _Toc502234119 \h </w:instrText>
        </w:r>
        <w:r w:rsidR="00F67A9E">
          <w:rPr>
            <w:webHidden/>
          </w:rPr>
        </w:r>
        <w:r w:rsidR="00F67A9E">
          <w:rPr>
            <w:webHidden/>
          </w:rPr>
          <w:fldChar w:fldCharType="separate"/>
        </w:r>
        <w:r w:rsidR="00F67A9E">
          <w:rPr>
            <w:webHidden/>
          </w:rPr>
          <w:t>11</w:t>
        </w:r>
        <w:r w:rsidR="00F67A9E">
          <w:rPr>
            <w:webHidden/>
          </w:rPr>
          <w:fldChar w:fldCharType="end"/>
        </w:r>
      </w:hyperlink>
    </w:p>
    <w:p w14:paraId="17C76C5E" w14:textId="6DEE38D9" w:rsidR="00F67A9E" w:rsidRDefault="00AC5854">
      <w:pPr>
        <w:pStyle w:val="TOC5"/>
        <w:tabs>
          <w:tab w:val="right" w:leader="dot" w:pos="5030"/>
        </w:tabs>
        <w:rPr>
          <w:rFonts w:eastAsiaTheme="minorEastAsia"/>
          <w:noProof/>
          <w:sz w:val="22"/>
          <w:lang w:val="en-US" w:eastAsia="en-US" w:bidi="ar-SA"/>
        </w:rPr>
      </w:pPr>
      <w:hyperlink w:anchor="_Toc502234120" w:history="1">
        <w:r w:rsidR="00F67A9E" w:rsidRPr="002806BE">
          <w:rPr>
            <w:rStyle w:val="Hyperlink"/>
            <w:noProof/>
          </w:rPr>
          <w:t>Mesto nedejavnih podatkov stranke</w:t>
        </w:r>
        <w:r w:rsidR="00F67A9E">
          <w:rPr>
            <w:noProof/>
            <w:webHidden/>
          </w:rPr>
          <w:tab/>
        </w:r>
        <w:r w:rsidR="00F67A9E">
          <w:rPr>
            <w:noProof/>
            <w:webHidden/>
          </w:rPr>
          <w:fldChar w:fldCharType="begin"/>
        </w:r>
        <w:r w:rsidR="00F67A9E">
          <w:rPr>
            <w:noProof/>
            <w:webHidden/>
          </w:rPr>
          <w:instrText xml:space="preserve"> PAGEREF _Toc502234120 \h </w:instrText>
        </w:r>
        <w:r w:rsidR="00F67A9E">
          <w:rPr>
            <w:noProof/>
            <w:webHidden/>
          </w:rPr>
        </w:r>
        <w:r w:rsidR="00F67A9E">
          <w:rPr>
            <w:noProof/>
            <w:webHidden/>
          </w:rPr>
          <w:fldChar w:fldCharType="separate"/>
        </w:r>
        <w:r w:rsidR="00F67A9E">
          <w:rPr>
            <w:noProof/>
            <w:webHidden/>
          </w:rPr>
          <w:t>12</w:t>
        </w:r>
        <w:r w:rsidR="00F67A9E">
          <w:rPr>
            <w:noProof/>
            <w:webHidden/>
          </w:rPr>
          <w:fldChar w:fldCharType="end"/>
        </w:r>
      </w:hyperlink>
    </w:p>
    <w:p w14:paraId="58950BD8" w14:textId="32419518" w:rsidR="00F67A9E" w:rsidRDefault="00AC5854">
      <w:pPr>
        <w:pStyle w:val="TOC5"/>
        <w:tabs>
          <w:tab w:val="right" w:leader="dot" w:pos="5030"/>
        </w:tabs>
        <w:rPr>
          <w:rFonts w:eastAsiaTheme="minorEastAsia"/>
          <w:noProof/>
          <w:sz w:val="22"/>
          <w:lang w:val="en-US" w:eastAsia="en-US" w:bidi="ar-SA"/>
        </w:rPr>
      </w:pPr>
      <w:hyperlink w:anchor="_Toc502234121" w:history="1">
        <w:r w:rsidR="00F67A9E" w:rsidRPr="002806BE">
          <w:rPr>
            <w:rStyle w:val="Hyperlink"/>
            <w:noProof/>
          </w:rPr>
          <w:t>Zasebnost</w:t>
        </w:r>
        <w:r w:rsidR="00F67A9E">
          <w:rPr>
            <w:noProof/>
            <w:webHidden/>
          </w:rPr>
          <w:tab/>
        </w:r>
        <w:r w:rsidR="00F67A9E">
          <w:rPr>
            <w:noProof/>
            <w:webHidden/>
          </w:rPr>
          <w:fldChar w:fldCharType="begin"/>
        </w:r>
        <w:r w:rsidR="00F67A9E">
          <w:rPr>
            <w:noProof/>
            <w:webHidden/>
          </w:rPr>
          <w:instrText xml:space="preserve"> PAGEREF _Toc502234121 \h </w:instrText>
        </w:r>
        <w:r w:rsidR="00F67A9E">
          <w:rPr>
            <w:noProof/>
            <w:webHidden/>
          </w:rPr>
        </w:r>
        <w:r w:rsidR="00F67A9E">
          <w:rPr>
            <w:noProof/>
            <w:webHidden/>
          </w:rPr>
          <w:fldChar w:fldCharType="separate"/>
        </w:r>
        <w:r w:rsidR="00F67A9E">
          <w:rPr>
            <w:noProof/>
            <w:webHidden/>
          </w:rPr>
          <w:t>12</w:t>
        </w:r>
        <w:r w:rsidR="00F67A9E">
          <w:rPr>
            <w:noProof/>
            <w:webHidden/>
          </w:rPr>
          <w:fldChar w:fldCharType="end"/>
        </w:r>
      </w:hyperlink>
    </w:p>
    <w:p w14:paraId="68F43210" w14:textId="096F2159" w:rsidR="00F67A9E" w:rsidRDefault="00AC5854">
      <w:pPr>
        <w:pStyle w:val="TOC5"/>
        <w:tabs>
          <w:tab w:val="right" w:leader="dot" w:pos="5030"/>
        </w:tabs>
        <w:rPr>
          <w:rFonts w:eastAsiaTheme="minorEastAsia"/>
          <w:noProof/>
          <w:sz w:val="22"/>
          <w:lang w:val="en-US" w:eastAsia="en-US" w:bidi="ar-SA"/>
        </w:rPr>
      </w:pPr>
      <w:hyperlink w:anchor="_Toc502234122" w:history="1">
        <w:r w:rsidR="00F67A9E" w:rsidRPr="002806BE">
          <w:rPr>
            <w:rStyle w:val="Hyperlink"/>
            <w:noProof/>
          </w:rPr>
          <w:t>Dodatni pogoji za Evropo</w:t>
        </w:r>
        <w:r w:rsidR="00F67A9E">
          <w:rPr>
            <w:noProof/>
            <w:webHidden/>
          </w:rPr>
          <w:tab/>
        </w:r>
        <w:r w:rsidR="00F67A9E">
          <w:rPr>
            <w:noProof/>
            <w:webHidden/>
          </w:rPr>
          <w:fldChar w:fldCharType="begin"/>
        </w:r>
        <w:r w:rsidR="00F67A9E">
          <w:rPr>
            <w:noProof/>
            <w:webHidden/>
          </w:rPr>
          <w:instrText xml:space="preserve"> PAGEREF _Toc502234122 \h </w:instrText>
        </w:r>
        <w:r w:rsidR="00F67A9E">
          <w:rPr>
            <w:noProof/>
            <w:webHidden/>
          </w:rPr>
        </w:r>
        <w:r w:rsidR="00F67A9E">
          <w:rPr>
            <w:noProof/>
            <w:webHidden/>
          </w:rPr>
          <w:fldChar w:fldCharType="separate"/>
        </w:r>
        <w:r w:rsidR="00F67A9E">
          <w:rPr>
            <w:noProof/>
            <w:webHidden/>
          </w:rPr>
          <w:t>13</w:t>
        </w:r>
        <w:r w:rsidR="00F67A9E">
          <w:rPr>
            <w:noProof/>
            <w:webHidden/>
          </w:rPr>
          <w:fldChar w:fldCharType="end"/>
        </w:r>
      </w:hyperlink>
    </w:p>
    <w:p w14:paraId="7B316C6C" w14:textId="0785574F" w:rsidR="00F67A9E" w:rsidRDefault="00AC5854">
      <w:pPr>
        <w:pStyle w:val="TOC5"/>
        <w:tabs>
          <w:tab w:val="right" w:leader="dot" w:pos="5030"/>
        </w:tabs>
        <w:rPr>
          <w:rFonts w:eastAsiaTheme="minorEastAsia"/>
          <w:noProof/>
          <w:sz w:val="22"/>
          <w:lang w:val="en-US" w:eastAsia="en-US" w:bidi="ar-SA"/>
        </w:rPr>
      </w:pPr>
      <w:hyperlink w:anchor="_Toc502234123" w:history="1">
        <w:r w:rsidR="00F67A9E" w:rsidRPr="002806BE">
          <w:rPr>
            <w:rStyle w:val="Hyperlink"/>
            <w:noProof/>
          </w:rPr>
          <w:t>Varnost</w:t>
        </w:r>
        <w:r w:rsidR="00F67A9E">
          <w:rPr>
            <w:noProof/>
            <w:webHidden/>
          </w:rPr>
          <w:tab/>
        </w:r>
        <w:r w:rsidR="00F67A9E">
          <w:rPr>
            <w:noProof/>
            <w:webHidden/>
          </w:rPr>
          <w:fldChar w:fldCharType="begin"/>
        </w:r>
        <w:r w:rsidR="00F67A9E">
          <w:rPr>
            <w:noProof/>
            <w:webHidden/>
          </w:rPr>
          <w:instrText xml:space="preserve"> PAGEREF _Toc502234123 \h </w:instrText>
        </w:r>
        <w:r w:rsidR="00F67A9E">
          <w:rPr>
            <w:noProof/>
            <w:webHidden/>
          </w:rPr>
        </w:r>
        <w:r w:rsidR="00F67A9E">
          <w:rPr>
            <w:noProof/>
            <w:webHidden/>
          </w:rPr>
          <w:fldChar w:fldCharType="separate"/>
        </w:r>
        <w:r w:rsidR="00F67A9E">
          <w:rPr>
            <w:noProof/>
            <w:webHidden/>
          </w:rPr>
          <w:t>13</w:t>
        </w:r>
        <w:r w:rsidR="00F67A9E">
          <w:rPr>
            <w:noProof/>
            <w:webHidden/>
          </w:rPr>
          <w:fldChar w:fldCharType="end"/>
        </w:r>
      </w:hyperlink>
    </w:p>
    <w:p w14:paraId="3219588E" w14:textId="21A3E837" w:rsidR="00F67A9E" w:rsidRDefault="00F67A9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2234124" w:history="1">
        <w:r w:rsidRPr="002806BE">
          <w:rPr>
            <w:rStyle w:val="Hyperlink"/>
            <w:noProof/>
          </w:rPr>
          <w:t>Pogoji za posamezno spletno storitev</w:t>
        </w:r>
        <w:r>
          <w:rPr>
            <w:noProof/>
            <w:webHidden/>
          </w:rPr>
          <w:tab/>
        </w:r>
        <w:r>
          <w:rPr>
            <w:noProof/>
            <w:webHidden/>
          </w:rPr>
          <w:fldChar w:fldCharType="begin"/>
        </w:r>
        <w:r>
          <w:rPr>
            <w:noProof/>
            <w:webHidden/>
          </w:rPr>
          <w:instrText xml:space="preserve"> PAGEREF _Toc502234124 \h </w:instrText>
        </w:r>
        <w:r>
          <w:rPr>
            <w:noProof/>
            <w:webHidden/>
          </w:rPr>
        </w:r>
        <w:r>
          <w:rPr>
            <w:noProof/>
            <w:webHidden/>
          </w:rPr>
          <w:fldChar w:fldCharType="separate"/>
        </w:r>
        <w:r>
          <w:rPr>
            <w:noProof/>
            <w:webHidden/>
          </w:rPr>
          <w:t>17</w:t>
        </w:r>
        <w:r>
          <w:rPr>
            <w:noProof/>
            <w:webHidden/>
          </w:rPr>
          <w:fldChar w:fldCharType="end"/>
        </w:r>
      </w:hyperlink>
    </w:p>
    <w:p w14:paraId="11671A07" w14:textId="35B4B63B" w:rsidR="00F67A9E" w:rsidRDefault="00AC5854">
      <w:pPr>
        <w:pStyle w:val="TOC2"/>
        <w:tabs>
          <w:tab w:val="right" w:leader="dot" w:pos="5030"/>
        </w:tabs>
        <w:rPr>
          <w:rFonts w:eastAsiaTheme="minorEastAsia"/>
          <w:b w:val="0"/>
          <w:smallCaps w:val="0"/>
          <w:noProof/>
          <w:sz w:val="22"/>
          <w:lang w:val="en-US" w:eastAsia="en-US" w:bidi="ar-SA"/>
        </w:rPr>
      </w:pPr>
      <w:hyperlink w:anchor="_Toc502234125" w:history="1">
        <w:r w:rsidR="00F67A9E" w:rsidRPr="002806BE">
          <w:rPr>
            <w:rStyle w:val="Hyperlink"/>
            <w:noProof/>
          </w:rPr>
          <w:t>Storitve Microsoft Azure</w:t>
        </w:r>
        <w:r w:rsidR="00F67A9E">
          <w:rPr>
            <w:noProof/>
            <w:webHidden/>
          </w:rPr>
          <w:tab/>
        </w:r>
        <w:r w:rsidR="00F67A9E">
          <w:rPr>
            <w:noProof/>
            <w:webHidden/>
          </w:rPr>
          <w:fldChar w:fldCharType="begin"/>
        </w:r>
        <w:r w:rsidR="00F67A9E">
          <w:rPr>
            <w:noProof/>
            <w:webHidden/>
          </w:rPr>
          <w:instrText xml:space="preserve"> PAGEREF _Toc502234125 \h </w:instrText>
        </w:r>
        <w:r w:rsidR="00F67A9E">
          <w:rPr>
            <w:noProof/>
            <w:webHidden/>
          </w:rPr>
        </w:r>
        <w:r w:rsidR="00F67A9E">
          <w:rPr>
            <w:noProof/>
            <w:webHidden/>
          </w:rPr>
          <w:fldChar w:fldCharType="separate"/>
        </w:r>
        <w:r w:rsidR="00F67A9E">
          <w:rPr>
            <w:noProof/>
            <w:webHidden/>
          </w:rPr>
          <w:t>17</w:t>
        </w:r>
        <w:r w:rsidR="00F67A9E">
          <w:rPr>
            <w:noProof/>
            <w:webHidden/>
          </w:rPr>
          <w:fldChar w:fldCharType="end"/>
        </w:r>
      </w:hyperlink>
    </w:p>
    <w:p w14:paraId="3B5E3B3C" w14:textId="4233E5E4" w:rsidR="00F67A9E" w:rsidRDefault="00AC5854">
      <w:pPr>
        <w:pStyle w:val="TOC4"/>
        <w:rPr>
          <w:rFonts w:eastAsiaTheme="minorEastAsia"/>
          <w:smallCaps w:val="0"/>
          <w:noProof/>
          <w:sz w:val="22"/>
          <w:lang w:val="en-US" w:eastAsia="en-US" w:bidi="ar-SA"/>
        </w:rPr>
      </w:pPr>
      <w:hyperlink w:anchor="_Toc502234126" w:history="1">
        <w:r w:rsidR="00F67A9E" w:rsidRPr="002806BE">
          <w:rPr>
            <w:rStyle w:val="Hyperlink"/>
            <w:noProof/>
          </w:rPr>
          <w:t>Microsoft Azure Stack</w:t>
        </w:r>
        <w:r w:rsidR="00F67A9E">
          <w:rPr>
            <w:noProof/>
            <w:webHidden/>
          </w:rPr>
          <w:tab/>
        </w:r>
        <w:r w:rsidR="00F67A9E">
          <w:rPr>
            <w:noProof/>
            <w:webHidden/>
          </w:rPr>
          <w:fldChar w:fldCharType="begin"/>
        </w:r>
        <w:r w:rsidR="00F67A9E">
          <w:rPr>
            <w:noProof/>
            <w:webHidden/>
          </w:rPr>
          <w:instrText xml:space="preserve"> PAGEREF _Toc502234126 \h </w:instrText>
        </w:r>
        <w:r w:rsidR="00F67A9E">
          <w:rPr>
            <w:noProof/>
            <w:webHidden/>
          </w:rPr>
        </w:r>
        <w:r w:rsidR="00F67A9E">
          <w:rPr>
            <w:noProof/>
            <w:webHidden/>
          </w:rPr>
          <w:fldChar w:fldCharType="separate"/>
        </w:r>
        <w:r w:rsidR="00F67A9E">
          <w:rPr>
            <w:noProof/>
            <w:webHidden/>
          </w:rPr>
          <w:t>18</w:t>
        </w:r>
        <w:r w:rsidR="00F67A9E">
          <w:rPr>
            <w:noProof/>
            <w:webHidden/>
          </w:rPr>
          <w:fldChar w:fldCharType="end"/>
        </w:r>
      </w:hyperlink>
    </w:p>
    <w:p w14:paraId="29134B95" w14:textId="2FBF9FC6" w:rsidR="00F67A9E" w:rsidRDefault="00AC5854">
      <w:pPr>
        <w:pStyle w:val="TOC4"/>
        <w:rPr>
          <w:rFonts w:eastAsiaTheme="minorEastAsia"/>
          <w:smallCaps w:val="0"/>
          <w:noProof/>
          <w:sz w:val="22"/>
          <w:lang w:val="en-US" w:eastAsia="en-US" w:bidi="ar-SA"/>
        </w:rPr>
      </w:pPr>
      <w:hyperlink w:anchor="_Toc502234127" w:history="1">
        <w:r w:rsidR="00F67A9E" w:rsidRPr="002806BE">
          <w:rPr>
            <w:rStyle w:val="Hyperlink"/>
            <w:noProof/>
          </w:rPr>
          <w:t>Microsoft Cognitive Services</w:t>
        </w:r>
        <w:r w:rsidR="00F67A9E">
          <w:rPr>
            <w:noProof/>
            <w:webHidden/>
          </w:rPr>
          <w:tab/>
        </w:r>
        <w:r w:rsidR="00F67A9E">
          <w:rPr>
            <w:noProof/>
            <w:webHidden/>
          </w:rPr>
          <w:fldChar w:fldCharType="begin"/>
        </w:r>
        <w:r w:rsidR="00F67A9E">
          <w:rPr>
            <w:noProof/>
            <w:webHidden/>
          </w:rPr>
          <w:instrText xml:space="preserve"> PAGEREF _Toc502234127 \h </w:instrText>
        </w:r>
        <w:r w:rsidR="00F67A9E">
          <w:rPr>
            <w:noProof/>
            <w:webHidden/>
          </w:rPr>
        </w:r>
        <w:r w:rsidR="00F67A9E">
          <w:rPr>
            <w:noProof/>
            <w:webHidden/>
          </w:rPr>
          <w:fldChar w:fldCharType="separate"/>
        </w:r>
        <w:r w:rsidR="00F67A9E">
          <w:rPr>
            <w:noProof/>
            <w:webHidden/>
          </w:rPr>
          <w:t>18</w:t>
        </w:r>
        <w:r w:rsidR="00F67A9E">
          <w:rPr>
            <w:noProof/>
            <w:webHidden/>
          </w:rPr>
          <w:fldChar w:fldCharType="end"/>
        </w:r>
      </w:hyperlink>
    </w:p>
    <w:p w14:paraId="64476459" w14:textId="1EC772F2" w:rsidR="00F67A9E" w:rsidRDefault="00AC5854">
      <w:pPr>
        <w:pStyle w:val="TOC4"/>
        <w:rPr>
          <w:rFonts w:eastAsiaTheme="minorEastAsia"/>
          <w:smallCaps w:val="0"/>
          <w:noProof/>
          <w:sz w:val="22"/>
          <w:lang w:val="en-US" w:eastAsia="en-US" w:bidi="ar-SA"/>
        </w:rPr>
      </w:pPr>
      <w:hyperlink w:anchor="_Toc502234128" w:history="1">
        <w:r w:rsidR="00F67A9E" w:rsidRPr="002806BE">
          <w:rPr>
            <w:rStyle w:val="Hyperlink"/>
            <w:noProof/>
          </w:rPr>
          <w:t>Microsoft Genomics</w:t>
        </w:r>
        <w:r w:rsidR="00F67A9E">
          <w:rPr>
            <w:noProof/>
            <w:webHidden/>
          </w:rPr>
          <w:tab/>
        </w:r>
        <w:r w:rsidR="00F67A9E">
          <w:rPr>
            <w:noProof/>
            <w:webHidden/>
          </w:rPr>
          <w:fldChar w:fldCharType="begin"/>
        </w:r>
        <w:r w:rsidR="00F67A9E">
          <w:rPr>
            <w:noProof/>
            <w:webHidden/>
          </w:rPr>
          <w:instrText xml:space="preserve"> PAGEREF _Toc502234128 \h </w:instrText>
        </w:r>
        <w:r w:rsidR="00F67A9E">
          <w:rPr>
            <w:noProof/>
            <w:webHidden/>
          </w:rPr>
        </w:r>
        <w:r w:rsidR="00F67A9E">
          <w:rPr>
            <w:noProof/>
            <w:webHidden/>
          </w:rPr>
          <w:fldChar w:fldCharType="separate"/>
        </w:r>
        <w:r w:rsidR="00F67A9E">
          <w:rPr>
            <w:noProof/>
            <w:webHidden/>
          </w:rPr>
          <w:t>19</w:t>
        </w:r>
        <w:r w:rsidR="00F67A9E">
          <w:rPr>
            <w:noProof/>
            <w:webHidden/>
          </w:rPr>
          <w:fldChar w:fldCharType="end"/>
        </w:r>
      </w:hyperlink>
    </w:p>
    <w:p w14:paraId="21E1A6A4" w14:textId="24EB83BD" w:rsidR="00F67A9E" w:rsidRDefault="00AC5854">
      <w:pPr>
        <w:pStyle w:val="TOC4"/>
        <w:rPr>
          <w:rFonts w:eastAsiaTheme="minorEastAsia"/>
          <w:smallCaps w:val="0"/>
          <w:noProof/>
          <w:sz w:val="22"/>
          <w:lang w:val="en-US" w:eastAsia="en-US" w:bidi="ar-SA"/>
        </w:rPr>
      </w:pPr>
      <w:hyperlink w:anchor="_Toc502234129" w:history="1">
        <w:r w:rsidR="00F67A9E" w:rsidRPr="002806BE">
          <w:rPr>
            <w:rStyle w:val="Hyperlink"/>
            <w:noProof/>
            <w:lang w:val="pt-BR"/>
          </w:rPr>
          <w:t>Visual Studio App Center</w:t>
        </w:r>
        <w:r w:rsidR="00F67A9E">
          <w:rPr>
            <w:noProof/>
            <w:webHidden/>
          </w:rPr>
          <w:tab/>
        </w:r>
        <w:r w:rsidR="00F67A9E">
          <w:rPr>
            <w:noProof/>
            <w:webHidden/>
          </w:rPr>
          <w:fldChar w:fldCharType="begin"/>
        </w:r>
        <w:r w:rsidR="00F67A9E">
          <w:rPr>
            <w:noProof/>
            <w:webHidden/>
          </w:rPr>
          <w:instrText xml:space="preserve"> PAGEREF _Toc502234129 \h </w:instrText>
        </w:r>
        <w:r w:rsidR="00F67A9E">
          <w:rPr>
            <w:noProof/>
            <w:webHidden/>
          </w:rPr>
        </w:r>
        <w:r w:rsidR="00F67A9E">
          <w:rPr>
            <w:noProof/>
            <w:webHidden/>
          </w:rPr>
          <w:fldChar w:fldCharType="separate"/>
        </w:r>
        <w:r w:rsidR="00F67A9E">
          <w:rPr>
            <w:noProof/>
            <w:webHidden/>
          </w:rPr>
          <w:t>20</w:t>
        </w:r>
        <w:r w:rsidR="00F67A9E">
          <w:rPr>
            <w:noProof/>
            <w:webHidden/>
          </w:rPr>
          <w:fldChar w:fldCharType="end"/>
        </w:r>
      </w:hyperlink>
    </w:p>
    <w:p w14:paraId="68C2A22A" w14:textId="6B6C17E7" w:rsidR="00F67A9E" w:rsidRDefault="00AC5854">
      <w:pPr>
        <w:pStyle w:val="TOC2"/>
        <w:tabs>
          <w:tab w:val="right" w:leader="dot" w:pos="5030"/>
        </w:tabs>
        <w:rPr>
          <w:rFonts w:eastAsiaTheme="minorEastAsia"/>
          <w:b w:val="0"/>
          <w:smallCaps w:val="0"/>
          <w:noProof/>
          <w:sz w:val="22"/>
          <w:lang w:val="en-US" w:eastAsia="en-US" w:bidi="ar-SA"/>
        </w:rPr>
      </w:pPr>
      <w:hyperlink w:anchor="_Toc502234130" w:history="1">
        <w:r w:rsidR="00F67A9E" w:rsidRPr="002806BE">
          <w:rPr>
            <w:rStyle w:val="Hyperlink"/>
            <w:noProof/>
          </w:rPr>
          <w:t>Paketi Microsoft Azure</w:t>
        </w:r>
        <w:r w:rsidR="00F67A9E">
          <w:rPr>
            <w:noProof/>
            <w:webHidden/>
          </w:rPr>
          <w:tab/>
        </w:r>
        <w:r w:rsidR="00F67A9E">
          <w:rPr>
            <w:noProof/>
            <w:webHidden/>
          </w:rPr>
          <w:fldChar w:fldCharType="begin"/>
        </w:r>
        <w:r w:rsidR="00F67A9E">
          <w:rPr>
            <w:noProof/>
            <w:webHidden/>
          </w:rPr>
          <w:instrText xml:space="preserve"> PAGEREF _Toc502234130 \h </w:instrText>
        </w:r>
        <w:r w:rsidR="00F67A9E">
          <w:rPr>
            <w:noProof/>
            <w:webHidden/>
          </w:rPr>
        </w:r>
        <w:r w:rsidR="00F67A9E">
          <w:rPr>
            <w:noProof/>
            <w:webHidden/>
          </w:rPr>
          <w:fldChar w:fldCharType="separate"/>
        </w:r>
        <w:r w:rsidR="00F67A9E">
          <w:rPr>
            <w:noProof/>
            <w:webHidden/>
          </w:rPr>
          <w:t>20</w:t>
        </w:r>
        <w:r w:rsidR="00F67A9E">
          <w:rPr>
            <w:noProof/>
            <w:webHidden/>
          </w:rPr>
          <w:fldChar w:fldCharType="end"/>
        </w:r>
      </w:hyperlink>
    </w:p>
    <w:p w14:paraId="0DD41521" w14:textId="33D3798B" w:rsidR="00F67A9E" w:rsidRDefault="00AC5854">
      <w:pPr>
        <w:pStyle w:val="TOC4"/>
        <w:rPr>
          <w:rFonts w:eastAsiaTheme="minorEastAsia"/>
          <w:smallCaps w:val="0"/>
          <w:noProof/>
          <w:sz w:val="22"/>
          <w:lang w:val="en-US" w:eastAsia="en-US" w:bidi="ar-SA"/>
        </w:rPr>
      </w:pPr>
      <w:hyperlink w:anchor="_Toc502234131" w:history="1">
        <w:r w:rsidR="00F67A9E" w:rsidRPr="002806BE">
          <w:rPr>
            <w:rStyle w:val="Hyperlink"/>
            <w:noProof/>
            <w:lang w:val="pt-BR"/>
          </w:rPr>
          <w:t>Azure Active Directory Basic</w:t>
        </w:r>
        <w:r w:rsidR="00F67A9E">
          <w:rPr>
            <w:noProof/>
            <w:webHidden/>
          </w:rPr>
          <w:tab/>
        </w:r>
        <w:r w:rsidR="00F67A9E">
          <w:rPr>
            <w:noProof/>
            <w:webHidden/>
          </w:rPr>
          <w:fldChar w:fldCharType="begin"/>
        </w:r>
        <w:r w:rsidR="00F67A9E">
          <w:rPr>
            <w:noProof/>
            <w:webHidden/>
          </w:rPr>
          <w:instrText xml:space="preserve"> PAGEREF _Toc502234131 \h </w:instrText>
        </w:r>
        <w:r w:rsidR="00F67A9E">
          <w:rPr>
            <w:noProof/>
            <w:webHidden/>
          </w:rPr>
        </w:r>
        <w:r w:rsidR="00F67A9E">
          <w:rPr>
            <w:noProof/>
            <w:webHidden/>
          </w:rPr>
          <w:fldChar w:fldCharType="separate"/>
        </w:r>
        <w:r w:rsidR="00F67A9E">
          <w:rPr>
            <w:noProof/>
            <w:webHidden/>
          </w:rPr>
          <w:t>20</w:t>
        </w:r>
        <w:r w:rsidR="00F67A9E">
          <w:rPr>
            <w:noProof/>
            <w:webHidden/>
          </w:rPr>
          <w:fldChar w:fldCharType="end"/>
        </w:r>
      </w:hyperlink>
    </w:p>
    <w:p w14:paraId="1C3B4DBC" w14:textId="47A58A35" w:rsidR="00F67A9E" w:rsidRDefault="00AC5854">
      <w:pPr>
        <w:pStyle w:val="TOC4"/>
        <w:rPr>
          <w:rFonts w:eastAsiaTheme="minorEastAsia"/>
          <w:smallCaps w:val="0"/>
          <w:noProof/>
          <w:sz w:val="22"/>
          <w:lang w:val="en-US" w:eastAsia="en-US" w:bidi="ar-SA"/>
        </w:rPr>
      </w:pPr>
      <w:hyperlink w:anchor="_Toc502234132" w:history="1">
        <w:r w:rsidR="00F67A9E" w:rsidRPr="002806BE">
          <w:rPr>
            <w:rStyle w:val="Hyperlink"/>
            <w:noProof/>
          </w:rPr>
          <w:t>Azure Active Directory Premium</w:t>
        </w:r>
        <w:r w:rsidR="00F67A9E">
          <w:rPr>
            <w:noProof/>
            <w:webHidden/>
          </w:rPr>
          <w:tab/>
        </w:r>
        <w:r w:rsidR="00F67A9E">
          <w:rPr>
            <w:noProof/>
            <w:webHidden/>
          </w:rPr>
          <w:fldChar w:fldCharType="begin"/>
        </w:r>
        <w:r w:rsidR="00F67A9E">
          <w:rPr>
            <w:noProof/>
            <w:webHidden/>
          </w:rPr>
          <w:instrText xml:space="preserve"> PAGEREF _Toc502234132 \h </w:instrText>
        </w:r>
        <w:r w:rsidR="00F67A9E">
          <w:rPr>
            <w:noProof/>
            <w:webHidden/>
          </w:rPr>
        </w:r>
        <w:r w:rsidR="00F67A9E">
          <w:rPr>
            <w:noProof/>
            <w:webHidden/>
          </w:rPr>
          <w:fldChar w:fldCharType="separate"/>
        </w:r>
        <w:r w:rsidR="00F67A9E">
          <w:rPr>
            <w:noProof/>
            <w:webHidden/>
          </w:rPr>
          <w:t>20</w:t>
        </w:r>
        <w:r w:rsidR="00F67A9E">
          <w:rPr>
            <w:noProof/>
            <w:webHidden/>
          </w:rPr>
          <w:fldChar w:fldCharType="end"/>
        </w:r>
      </w:hyperlink>
    </w:p>
    <w:p w14:paraId="2A21E85C" w14:textId="65689EFA" w:rsidR="00F67A9E" w:rsidRDefault="00AC5854">
      <w:pPr>
        <w:pStyle w:val="TOC4"/>
        <w:rPr>
          <w:rFonts w:eastAsiaTheme="minorEastAsia"/>
          <w:smallCaps w:val="0"/>
          <w:noProof/>
          <w:sz w:val="22"/>
          <w:lang w:val="en-US" w:eastAsia="en-US" w:bidi="ar-SA"/>
        </w:rPr>
      </w:pPr>
      <w:hyperlink w:anchor="_Toc502234133" w:history="1">
        <w:r w:rsidR="00F67A9E" w:rsidRPr="002806BE">
          <w:rPr>
            <w:rStyle w:val="Hyperlink"/>
            <w:noProof/>
          </w:rPr>
          <w:t>Azure Information Protection Premium</w:t>
        </w:r>
        <w:r w:rsidR="00F67A9E">
          <w:rPr>
            <w:noProof/>
            <w:webHidden/>
          </w:rPr>
          <w:tab/>
        </w:r>
        <w:r w:rsidR="00F67A9E">
          <w:rPr>
            <w:noProof/>
            <w:webHidden/>
          </w:rPr>
          <w:fldChar w:fldCharType="begin"/>
        </w:r>
        <w:r w:rsidR="00F67A9E">
          <w:rPr>
            <w:noProof/>
            <w:webHidden/>
          </w:rPr>
          <w:instrText xml:space="preserve"> PAGEREF _Toc502234133 \h </w:instrText>
        </w:r>
        <w:r w:rsidR="00F67A9E">
          <w:rPr>
            <w:noProof/>
            <w:webHidden/>
          </w:rPr>
        </w:r>
        <w:r w:rsidR="00F67A9E">
          <w:rPr>
            <w:noProof/>
            <w:webHidden/>
          </w:rPr>
          <w:fldChar w:fldCharType="separate"/>
        </w:r>
        <w:r w:rsidR="00F67A9E">
          <w:rPr>
            <w:noProof/>
            <w:webHidden/>
          </w:rPr>
          <w:t>20</w:t>
        </w:r>
        <w:r w:rsidR="00F67A9E">
          <w:rPr>
            <w:noProof/>
            <w:webHidden/>
          </w:rPr>
          <w:fldChar w:fldCharType="end"/>
        </w:r>
      </w:hyperlink>
    </w:p>
    <w:p w14:paraId="71DBDAB3" w14:textId="4DCEF93F" w:rsidR="00F67A9E" w:rsidRDefault="00AC5854">
      <w:pPr>
        <w:pStyle w:val="TOC3"/>
        <w:rPr>
          <w:rFonts w:eastAsiaTheme="minorEastAsia"/>
          <w:b w:val="0"/>
          <w:smallCaps w:val="0"/>
          <w:sz w:val="22"/>
          <w:lang w:val="en-US" w:eastAsia="en-US" w:bidi="ar-SA"/>
        </w:rPr>
      </w:pPr>
      <w:hyperlink w:anchor="_Toc502234134" w:history="1">
        <w:r w:rsidR="00F67A9E" w:rsidRPr="002806BE">
          <w:rPr>
            <w:rStyle w:val="Hyperlink"/>
            <w:lang w:val="pt-BR"/>
          </w:rPr>
          <w:t>Microsoft Dynamics 365 Services</w:t>
        </w:r>
        <w:r w:rsidR="00F67A9E">
          <w:rPr>
            <w:webHidden/>
          </w:rPr>
          <w:tab/>
        </w:r>
        <w:r w:rsidR="00F67A9E">
          <w:rPr>
            <w:webHidden/>
          </w:rPr>
          <w:fldChar w:fldCharType="begin"/>
        </w:r>
        <w:r w:rsidR="00F67A9E">
          <w:rPr>
            <w:webHidden/>
          </w:rPr>
          <w:instrText xml:space="preserve"> PAGEREF _Toc502234134 \h </w:instrText>
        </w:r>
        <w:r w:rsidR="00F67A9E">
          <w:rPr>
            <w:webHidden/>
          </w:rPr>
        </w:r>
        <w:r w:rsidR="00F67A9E">
          <w:rPr>
            <w:webHidden/>
          </w:rPr>
          <w:fldChar w:fldCharType="separate"/>
        </w:r>
        <w:r w:rsidR="00F67A9E">
          <w:rPr>
            <w:webHidden/>
          </w:rPr>
          <w:t>21</w:t>
        </w:r>
        <w:r w:rsidR="00F67A9E">
          <w:rPr>
            <w:webHidden/>
          </w:rPr>
          <w:fldChar w:fldCharType="end"/>
        </w:r>
      </w:hyperlink>
    </w:p>
    <w:p w14:paraId="1A61F798" w14:textId="574EC109" w:rsidR="00F67A9E" w:rsidRDefault="00AC5854">
      <w:pPr>
        <w:pStyle w:val="TOC2"/>
        <w:tabs>
          <w:tab w:val="right" w:leader="dot" w:pos="5030"/>
        </w:tabs>
        <w:rPr>
          <w:rFonts w:eastAsiaTheme="minorEastAsia"/>
          <w:b w:val="0"/>
          <w:smallCaps w:val="0"/>
          <w:noProof/>
          <w:sz w:val="22"/>
          <w:lang w:val="en-US" w:eastAsia="en-US" w:bidi="ar-SA"/>
        </w:rPr>
      </w:pPr>
      <w:hyperlink w:anchor="_Toc502234135" w:history="1">
        <w:r w:rsidR="00F67A9E" w:rsidRPr="002806BE">
          <w:rPr>
            <w:rStyle w:val="Hyperlink"/>
            <w:noProof/>
            <w:lang w:val="it-IT"/>
          </w:rPr>
          <w:t>Storitve Office 365</w:t>
        </w:r>
        <w:r w:rsidR="00F67A9E">
          <w:rPr>
            <w:noProof/>
            <w:webHidden/>
          </w:rPr>
          <w:tab/>
        </w:r>
        <w:r w:rsidR="00F67A9E">
          <w:rPr>
            <w:noProof/>
            <w:webHidden/>
          </w:rPr>
          <w:fldChar w:fldCharType="begin"/>
        </w:r>
        <w:r w:rsidR="00F67A9E">
          <w:rPr>
            <w:noProof/>
            <w:webHidden/>
          </w:rPr>
          <w:instrText xml:space="preserve"> PAGEREF _Toc502234135 \h </w:instrText>
        </w:r>
        <w:r w:rsidR="00F67A9E">
          <w:rPr>
            <w:noProof/>
            <w:webHidden/>
          </w:rPr>
        </w:r>
        <w:r w:rsidR="00F67A9E">
          <w:rPr>
            <w:noProof/>
            <w:webHidden/>
          </w:rPr>
          <w:fldChar w:fldCharType="separate"/>
        </w:r>
        <w:r w:rsidR="00F67A9E">
          <w:rPr>
            <w:noProof/>
            <w:webHidden/>
          </w:rPr>
          <w:t>22</w:t>
        </w:r>
        <w:r w:rsidR="00F67A9E">
          <w:rPr>
            <w:noProof/>
            <w:webHidden/>
          </w:rPr>
          <w:fldChar w:fldCharType="end"/>
        </w:r>
      </w:hyperlink>
    </w:p>
    <w:p w14:paraId="3B6451B8" w14:textId="36DF3905" w:rsidR="00F67A9E" w:rsidRDefault="00AC5854">
      <w:pPr>
        <w:pStyle w:val="TOC4"/>
        <w:rPr>
          <w:rFonts w:eastAsiaTheme="minorEastAsia"/>
          <w:smallCaps w:val="0"/>
          <w:noProof/>
          <w:sz w:val="22"/>
          <w:lang w:val="en-US" w:eastAsia="en-US" w:bidi="ar-SA"/>
        </w:rPr>
      </w:pPr>
      <w:hyperlink w:anchor="_Toc502234136" w:history="1">
        <w:r w:rsidR="00F67A9E" w:rsidRPr="002806BE">
          <w:rPr>
            <w:rStyle w:val="Hyperlink"/>
            <w:noProof/>
          </w:rPr>
          <w:t>Exchange Online</w:t>
        </w:r>
        <w:r w:rsidR="00F67A9E">
          <w:rPr>
            <w:noProof/>
            <w:webHidden/>
          </w:rPr>
          <w:tab/>
        </w:r>
        <w:r w:rsidR="00F67A9E">
          <w:rPr>
            <w:noProof/>
            <w:webHidden/>
          </w:rPr>
          <w:fldChar w:fldCharType="begin"/>
        </w:r>
        <w:r w:rsidR="00F67A9E">
          <w:rPr>
            <w:noProof/>
            <w:webHidden/>
          </w:rPr>
          <w:instrText xml:space="preserve"> PAGEREF _Toc502234136 \h </w:instrText>
        </w:r>
        <w:r w:rsidR="00F67A9E">
          <w:rPr>
            <w:noProof/>
            <w:webHidden/>
          </w:rPr>
        </w:r>
        <w:r w:rsidR="00F67A9E">
          <w:rPr>
            <w:noProof/>
            <w:webHidden/>
          </w:rPr>
          <w:fldChar w:fldCharType="separate"/>
        </w:r>
        <w:r w:rsidR="00F67A9E">
          <w:rPr>
            <w:noProof/>
            <w:webHidden/>
          </w:rPr>
          <w:t>23</w:t>
        </w:r>
        <w:r w:rsidR="00F67A9E">
          <w:rPr>
            <w:noProof/>
            <w:webHidden/>
          </w:rPr>
          <w:fldChar w:fldCharType="end"/>
        </w:r>
      </w:hyperlink>
    </w:p>
    <w:p w14:paraId="129FCEF9" w14:textId="4E01B06C" w:rsidR="00F67A9E" w:rsidRDefault="00AC5854">
      <w:pPr>
        <w:pStyle w:val="TOC4"/>
        <w:rPr>
          <w:rFonts w:eastAsiaTheme="minorEastAsia"/>
          <w:smallCaps w:val="0"/>
          <w:noProof/>
          <w:sz w:val="22"/>
          <w:lang w:val="en-US" w:eastAsia="en-US" w:bidi="ar-SA"/>
        </w:rPr>
      </w:pPr>
      <w:hyperlink w:anchor="_Toc502234137" w:history="1">
        <w:r w:rsidR="00F67A9E" w:rsidRPr="002806BE">
          <w:rPr>
            <w:rStyle w:val="Hyperlink"/>
            <w:noProof/>
            <w:lang w:val="it-IT"/>
          </w:rPr>
          <w:t>Programi storitve Office 365</w:t>
        </w:r>
        <w:r w:rsidR="00F67A9E">
          <w:rPr>
            <w:noProof/>
            <w:webHidden/>
          </w:rPr>
          <w:tab/>
        </w:r>
        <w:r w:rsidR="00F67A9E">
          <w:rPr>
            <w:noProof/>
            <w:webHidden/>
          </w:rPr>
          <w:fldChar w:fldCharType="begin"/>
        </w:r>
        <w:r w:rsidR="00F67A9E">
          <w:rPr>
            <w:noProof/>
            <w:webHidden/>
          </w:rPr>
          <w:instrText xml:space="preserve"> PAGEREF _Toc502234137 \h </w:instrText>
        </w:r>
        <w:r w:rsidR="00F67A9E">
          <w:rPr>
            <w:noProof/>
            <w:webHidden/>
          </w:rPr>
        </w:r>
        <w:r w:rsidR="00F67A9E">
          <w:rPr>
            <w:noProof/>
            <w:webHidden/>
          </w:rPr>
          <w:fldChar w:fldCharType="separate"/>
        </w:r>
        <w:r w:rsidR="00F67A9E">
          <w:rPr>
            <w:noProof/>
            <w:webHidden/>
          </w:rPr>
          <w:t>24</w:t>
        </w:r>
        <w:r w:rsidR="00F67A9E">
          <w:rPr>
            <w:noProof/>
            <w:webHidden/>
          </w:rPr>
          <w:fldChar w:fldCharType="end"/>
        </w:r>
      </w:hyperlink>
    </w:p>
    <w:p w14:paraId="17D3D2BE" w14:textId="09B0FEF1" w:rsidR="00F67A9E" w:rsidRDefault="00AC5854">
      <w:pPr>
        <w:pStyle w:val="TOC4"/>
        <w:rPr>
          <w:rFonts w:eastAsiaTheme="minorEastAsia"/>
          <w:smallCaps w:val="0"/>
          <w:noProof/>
          <w:sz w:val="22"/>
          <w:lang w:val="en-US" w:eastAsia="en-US" w:bidi="ar-SA"/>
        </w:rPr>
      </w:pPr>
      <w:hyperlink w:anchor="_Toc502234138" w:history="1">
        <w:r w:rsidR="00F67A9E" w:rsidRPr="002806BE">
          <w:rPr>
            <w:rStyle w:val="Hyperlink"/>
            <w:noProof/>
          </w:rPr>
          <w:t>Microsoft MyAnalytics</w:t>
        </w:r>
        <w:r w:rsidR="00F67A9E">
          <w:rPr>
            <w:noProof/>
            <w:webHidden/>
          </w:rPr>
          <w:tab/>
        </w:r>
        <w:r w:rsidR="00F67A9E">
          <w:rPr>
            <w:noProof/>
            <w:webHidden/>
          </w:rPr>
          <w:fldChar w:fldCharType="begin"/>
        </w:r>
        <w:r w:rsidR="00F67A9E">
          <w:rPr>
            <w:noProof/>
            <w:webHidden/>
          </w:rPr>
          <w:instrText xml:space="preserve"> PAGEREF _Toc502234138 \h </w:instrText>
        </w:r>
        <w:r w:rsidR="00F67A9E">
          <w:rPr>
            <w:noProof/>
            <w:webHidden/>
          </w:rPr>
        </w:r>
        <w:r w:rsidR="00F67A9E">
          <w:rPr>
            <w:noProof/>
            <w:webHidden/>
          </w:rPr>
          <w:fldChar w:fldCharType="separate"/>
        </w:r>
        <w:r w:rsidR="00F67A9E">
          <w:rPr>
            <w:noProof/>
            <w:webHidden/>
          </w:rPr>
          <w:t>25</w:t>
        </w:r>
        <w:r w:rsidR="00F67A9E">
          <w:rPr>
            <w:noProof/>
            <w:webHidden/>
          </w:rPr>
          <w:fldChar w:fldCharType="end"/>
        </w:r>
      </w:hyperlink>
    </w:p>
    <w:p w14:paraId="344883EA" w14:textId="4CE8BDE0" w:rsidR="00F67A9E" w:rsidRDefault="00AC5854">
      <w:pPr>
        <w:pStyle w:val="TOC4"/>
        <w:rPr>
          <w:rFonts w:eastAsiaTheme="minorEastAsia"/>
          <w:smallCaps w:val="0"/>
          <w:noProof/>
          <w:sz w:val="22"/>
          <w:lang w:val="en-US" w:eastAsia="en-US" w:bidi="ar-SA"/>
        </w:rPr>
      </w:pPr>
      <w:hyperlink w:anchor="_Toc502234139" w:history="1">
        <w:r w:rsidR="00F67A9E" w:rsidRPr="002806BE">
          <w:rPr>
            <w:rStyle w:val="Hyperlink"/>
            <w:noProof/>
          </w:rPr>
          <w:t>Office Online</w:t>
        </w:r>
        <w:r w:rsidR="00F67A9E">
          <w:rPr>
            <w:noProof/>
            <w:webHidden/>
          </w:rPr>
          <w:tab/>
        </w:r>
        <w:r w:rsidR="00F67A9E">
          <w:rPr>
            <w:noProof/>
            <w:webHidden/>
          </w:rPr>
          <w:fldChar w:fldCharType="begin"/>
        </w:r>
        <w:r w:rsidR="00F67A9E">
          <w:rPr>
            <w:noProof/>
            <w:webHidden/>
          </w:rPr>
          <w:instrText xml:space="preserve"> PAGEREF _Toc502234139 \h </w:instrText>
        </w:r>
        <w:r w:rsidR="00F67A9E">
          <w:rPr>
            <w:noProof/>
            <w:webHidden/>
          </w:rPr>
        </w:r>
        <w:r w:rsidR="00F67A9E">
          <w:rPr>
            <w:noProof/>
            <w:webHidden/>
          </w:rPr>
          <w:fldChar w:fldCharType="separate"/>
        </w:r>
        <w:r w:rsidR="00F67A9E">
          <w:rPr>
            <w:noProof/>
            <w:webHidden/>
          </w:rPr>
          <w:t>25</w:t>
        </w:r>
        <w:r w:rsidR="00F67A9E">
          <w:rPr>
            <w:noProof/>
            <w:webHidden/>
          </w:rPr>
          <w:fldChar w:fldCharType="end"/>
        </w:r>
      </w:hyperlink>
    </w:p>
    <w:p w14:paraId="5CF96705" w14:textId="56A1B746" w:rsidR="00F67A9E" w:rsidRDefault="00AC5854">
      <w:pPr>
        <w:pStyle w:val="TOC4"/>
        <w:rPr>
          <w:rFonts w:eastAsiaTheme="minorEastAsia"/>
          <w:smallCaps w:val="0"/>
          <w:noProof/>
          <w:sz w:val="22"/>
          <w:lang w:val="en-US" w:eastAsia="en-US" w:bidi="ar-SA"/>
        </w:rPr>
      </w:pPr>
      <w:hyperlink w:anchor="_Toc502234140" w:history="1">
        <w:r w:rsidR="00F67A9E" w:rsidRPr="002806BE">
          <w:rPr>
            <w:rStyle w:val="Hyperlink"/>
            <w:noProof/>
          </w:rPr>
          <w:t>OneDrive za podjetja</w:t>
        </w:r>
        <w:r w:rsidR="00F67A9E">
          <w:rPr>
            <w:noProof/>
            <w:webHidden/>
          </w:rPr>
          <w:tab/>
        </w:r>
        <w:r w:rsidR="00F67A9E">
          <w:rPr>
            <w:noProof/>
            <w:webHidden/>
          </w:rPr>
          <w:fldChar w:fldCharType="begin"/>
        </w:r>
        <w:r w:rsidR="00F67A9E">
          <w:rPr>
            <w:noProof/>
            <w:webHidden/>
          </w:rPr>
          <w:instrText xml:space="preserve"> PAGEREF _Toc502234140 \h </w:instrText>
        </w:r>
        <w:r w:rsidR="00F67A9E">
          <w:rPr>
            <w:noProof/>
            <w:webHidden/>
          </w:rPr>
        </w:r>
        <w:r w:rsidR="00F67A9E">
          <w:rPr>
            <w:noProof/>
            <w:webHidden/>
          </w:rPr>
          <w:fldChar w:fldCharType="separate"/>
        </w:r>
        <w:r w:rsidR="00F67A9E">
          <w:rPr>
            <w:noProof/>
            <w:webHidden/>
          </w:rPr>
          <w:t>25</w:t>
        </w:r>
        <w:r w:rsidR="00F67A9E">
          <w:rPr>
            <w:noProof/>
            <w:webHidden/>
          </w:rPr>
          <w:fldChar w:fldCharType="end"/>
        </w:r>
      </w:hyperlink>
    </w:p>
    <w:p w14:paraId="66F221CD" w14:textId="45C1665C" w:rsidR="00F67A9E" w:rsidRDefault="00AC5854">
      <w:pPr>
        <w:pStyle w:val="TOC4"/>
        <w:rPr>
          <w:rFonts w:eastAsiaTheme="minorEastAsia"/>
          <w:smallCaps w:val="0"/>
          <w:noProof/>
          <w:sz w:val="22"/>
          <w:lang w:val="en-US" w:eastAsia="en-US" w:bidi="ar-SA"/>
        </w:rPr>
      </w:pPr>
      <w:hyperlink w:anchor="_Toc502234141" w:history="1">
        <w:r w:rsidR="00F67A9E" w:rsidRPr="002806BE">
          <w:rPr>
            <w:rStyle w:val="Hyperlink"/>
            <w:noProof/>
          </w:rPr>
          <w:t>Project Online</w:t>
        </w:r>
        <w:r w:rsidR="00F67A9E">
          <w:rPr>
            <w:noProof/>
            <w:webHidden/>
          </w:rPr>
          <w:tab/>
        </w:r>
        <w:r w:rsidR="00F67A9E">
          <w:rPr>
            <w:noProof/>
            <w:webHidden/>
          </w:rPr>
          <w:fldChar w:fldCharType="begin"/>
        </w:r>
        <w:r w:rsidR="00F67A9E">
          <w:rPr>
            <w:noProof/>
            <w:webHidden/>
          </w:rPr>
          <w:instrText xml:space="preserve"> PAGEREF _Toc502234141 \h </w:instrText>
        </w:r>
        <w:r w:rsidR="00F67A9E">
          <w:rPr>
            <w:noProof/>
            <w:webHidden/>
          </w:rPr>
        </w:r>
        <w:r w:rsidR="00F67A9E">
          <w:rPr>
            <w:noProof/>
            <w:webHidden/>
          </w:rPr>
          <w:fldChar w:fldCharType="separate"/>
        </w:r>
        <w:r w:rsidR="00F67A9E">
          <w:rPr>
            <w:noProof/>
            <w:webHidden/>
          </w:rPr>
          <w:t>25</w:t>
        </w:r>
        <w:r w:rsidR="00F67A9E">
          <w:rPr>
            <w:noProof/>
            <w:webHidden/>
          </w:rPr>
          <w:fldChar w:fldCharType="end"/>
        </w:r>
      </w:hyperlink>
    </w:p>
    <w:p w14:paraId="7207A065" w14:textId="19545D5C" w:rsidR="00F67A9E" w:rsidRDefault="00AC5854">
      <w:pPr>
        <w:pStyle w:val="TOC4"/>
        <w:rPr>
          <w:rFonts w:eastAsiaTheme="minorEastAsia"/>
          <w:smallCaps w:val="0"/>
          <w:noProof/>
          <w:sz w:val="22"/>
          <w:lang w:val="en-US" w:eastAsia="en-US" w:bidi="ar-SA"/>
        </w:rPr>
      </w:pPr>
      <w:hyperlink w:anchor="_Toc502234142" w:history="1">
        <w:r w:rsidR="00F67A9E" w:rsidRPr="002806BE">
          <w:rPr>
            <w:rStyle w:val="Hyperlink"/>
            <w:noProof/>
          </w:rPr>
          <w:t>SharePoint Online</w:t>
        </w:r>
        <w:r w:rsidR="00F67A9E">
          <w:rPr>
            <w:noProof/>
            <w:webHidden/>
          </w:rPr>
          <w:tab/>
        </w:r>
        <w:r w:rsidR="00F67A9E">
          <w:rPr>
            <w:noProof/>
            <w:webHidden/>
          </w:rPr>
          <w:fldChar w:fldCharType="begin"/>
        </w:r>
        <w:r w:rsidR="00F67A9E">
          <w:rPr>
            <w:noProof/>
            <w:webHidden/>
          </w:rPr>
          <w:instrText xml:space="preserve"> PAGEREF _Toc502234142 \h </w:instrText>
        </w:r>
        <w:r w:rsidR="00F67A9E">
          <w:rPr>
            <w:noProof/>
            <w:webHidden/>
          </w:rPr>
        </w:r>
        <w:r w:rsidR="00F67A9E">
          <w:rPr>
            <w:noProof/>
            <w:webHidden/>
          </w:rPr>
          <w:fldChar w:fldCharType="separate"/>
        </w:r>
        <w:r w:rsidR="00F67A9E">
          <w:rPr>
            <w:noProof/>
            <w:webHidden/>
          </w:rPr>
          <w:t>26</w:t>
        </w:r>
        <w:r w:rsidR="00F67A9E">
          <w:rPr>
            <w:noProof/>
            <w:webHidden/>
          </w:rPr>
          <w:fldChar w:fldCharType="end"/>
        </w:r>
      </w:hyperlink>
    </w:p>
    <w:p w14:paraId="29A12440" w14:textId="68A63308" w:rsidR="00F67A9E" w:rsidRDefault="00AC5854">
      <w:pPr>
        <w:pStyle w:val="TOC4"/>
        <w:rPr>
          <w:rFonts w:eastAsiaTheme="minorEastAsia"/>
          <w:smallCaps w:val="0"/>
          <w:noProof/>
          <w:sz w:val="22"/>
          <w:lang w:val="en-US" w:eastAsia="en-US" w:bidi="ar-SA"/>
        </w:rPr>
      </w:pPr>
      <w:hyperlink w:anchor="_Toc502234143" w:history="1">
        <w:r w:rsidR="00F67A9E" w:rsidRPr="002806BE">
          <w:rPr>
            <w:rStyle w:val="Hyperlink"/>
            <w:noProof/>
          </w:rPr>
          <w:t>Skype za podjetja Online</w:t>
        </w:r>
        <w:r w:rsidR="00F67A9E">
          <w:rPr>
            <w:noProof/>
            <w:webHidden/>
          </w:rPr>
          <w:tab/>
        </w:r>
        <w:r w:rsidR="00F67A9E">
          <w:rPr>
            <w:noProof/>
            <w:webHidden/>
          </w:rPr>
          <w:fldChar w:fldCharType="begin"/>
        </w:r>
        <w:r w:rsidR="00F67A9E">
          <w:rPr>
            <w:noProof/>
            <w:webHidden/>
          </w:rPr>
          <w:instrText xml:space="preserve"> PAGEREF _Toc502234143 \h </w:instrText>
        </w:r>
        <w:r w:rsidR="00F67A9E">
          <w:rPr>
            <w:noProof/>
            <w:webHidden/>
          </w:rPr>
        </w:r>
        <w:r w:rsidR="00F67A9E">
          <w:rPr>
            <w:noProof/>
            <w:webHidden/>
          </w:rPr>
          <w:fldChar w:fldCharType="separate"/>
        </w:r>
        <w:r w:rsidR="00F67A9E">
          <w:rPr>
            <w:noProof/>
            <w:webHidden/>
          </w:rPr>
          <w:t>26</w:t>
        </w:r>
        <w:r w:rsidR="00F67A9E">
          <w:rPr>
            <w:noProof/>
            <w:webHidden/>
          </w:rPr>
          <w:fldChar w:fldCharType="end"/>
        </w:r>
      </w:hyperlink>
    </w:p>
    <w:p w14:paraId="25F871E9" w14:textId="7626A2D5" w:rsidR="00F67A9E" w:rsidRDefault="00AC5854">
      <w:pPr>
        <w:pStyle w:val="TOC2"/>
        <w:tabs>
          <w:tab w:val="right" w:leader="dot" w:pos="5030"/>
        </w:tabs>
        <w:rPr>
          <w:rFonts w:eastAsiaTheme="minorEastAsia"/>
          <w:b w:val="0"/>
          <w:smallCaps w:val="0"/>
          <w:noProof/>
          <w:sz w:val="22"/>
          <w:lang w:val="en-US" w:eastAsia="en-US" w:bidi="ar-SA"/>
        </w:rPr>
      </w:pPr>
      <w:hyperlink w:anchor="_Toc502234144" w:history="1">
        <w:r w:rsidR="00F67A9E" w:rsidRPr="002806BE">
          <w:rPr>
            <w:rStyle w:val="Hyperlink"/>
            <w:noProof/>
          </w:rPr>
          <w:t>Druge spletne storitve</w:t>
        </w:r>
        <w:r w:rsidR="00F67A9E">
          <w:rPr>
            <w:noProof/>
            <w:webHidden/>
          </w:rPr>
          <w:tab/>
        </w:r>
        <w:r w:rsidR="00F67A9E">
          <w:rPr>
            <w:noProof/>
            <w:webHidden/>
          </w:rPr>
          <w:fldChar w:fldCharType="begin"/>
        </w:r>
        <w:r w:rsidR="00F67A9E">
          <w:rPr>
            <w:noProof/>
            <w:webHidden/>
          </w:rPr>
          <w:instrText xml:space="preserve"> PAGEREF _Toc502234144 \h </w:instrText>
        </w:r>
        <w:r w:rsidR="00F67A9E">
          <w:rPr>
            <w:noProof/>
            <w:webHidden/>
          </w:rPr>
        </w:r>
        <w:r w:rsidR="00F67A9E">
          <w:rPr>
            <w:noProof/>
            <w:webHidden/>
          </w:rPr>
          <w:fldChar w:fldCharType="separate"/>
        </w:r>
        <w:r w:rsidR="00F67A9E">
          <w:rPr>
            <w:noProof/>
            <w:webHidden/>
          </w:rPr>
          <w:t>27</w:t>
        </w:r>
        <w:r w:rsidR="00F67A9E">
          <w:rPr>
            <w:noProof/>
            <w:webHidden/>
          </w:rPr>
          <w:fldChar w:fldCharType="end"/>
        </w:r>
      </w:hyperlink>
    </w:p>
    <w:p w14:paraId="4736B622" w14:textId="1B100364" w:rsidR="00F67A9E" w:rsidRDefault="00AC5854">
      <w:pPr>
        <w:pStyle w:val="TOC4"/>
        <w:rPr>
          <w:rFonts w:eastAsiaTheme="minorEastAsia"/>
          <w:smallCaps w:val="0"/>
          <w:noProof/>
          <w:sz w:val="22"/>
          <w:lang w:val="en-US" w:eastAsia="en-US" w:bidi="ar-SA"/>
        </w:rPr>
      </w:pPr>
      <w:hyperlink w:anchor="_Toc502234145" w:history="1">
        <w:r w:rsidR="00F67A9E" w:rsidRPr="002806BE">
          <w:rPr>
            <w:rStyle w:val="Hyperlink"/>
            <w:noProof/>
          </w:rPr>
          <w:t>Okolji Bing Maps Enterprise Platform in Mobile Asset Management Platform</w:t>
        </w:r>
        <w:r w:rsidR="00F67A9E">
          <w:rPr>
            <w:noProof/>
            <w:webHidden/>
          </w:rPr>
          <w:tab/>
        </w:r>
        <w:r w:rsidR="00F67A9E">
          <w:rPr>
            <w:noProof/>
            <w:webHidden/>
          </w:rPr>
          <w:fldChar w:fldCharType="begin"/>
        </w:r>
        <w:r w:rsidR="00F67A9E">
          <w:rPr>
            <w:noProof/>
            <w:webHidden/>
          </w:rPr>
          <w:instrText xml:space="preserve"> PAGEREF _Toc502234145 \h </w:instrText>
        </w:r>
        <w:r w:rsidR="00F67A9E">
          <w:rPr>
            <w:noProof/>
            <w:webHidden/>
          </w:rPr>
        </w:r>
        <w:r w:rsidR="00F67A9E">
          <w:rPr>
            <w:noProof/>
            <w:webHidden/>
          </w:rPr>
          <w:fldChar w:fldCharType="separate"/>
        </w:r>
        <w:r w:rsidR="00F67A9E">
          <w:rPr>
            <w:noProof/>
            <w:webHidden/>
          </w:rPr>
          <w:t>27</w:t>
        </w:r>
        <w:r w:rsidR="00F67A9E">
          <w:rPr>
            <w:noProof/>
            <w:webHidden/>
          </w:rPr>
          <w:fldChar w:fldCharType="end"/>
        </w:r>
      </w:hyperlink>
    </w:p>
    <w:p w14:paraId="18F622ED" w14:textId="715315AE" w:rsidR="00F67A9E" w:rsidRDefault="00AC5854">
      <w:pPr>
        <w:pStyle w:val="TOC4"/>
        <w:rPr>
          <w:rFonts w:eastAsiaTheme="minorEastAsia"/>
          <w:smallCaps w:val="0"/>
          <w:noProof/>
          <w:sz w:val="22"/>
          <w:lang w:val="en-US" w:eastAsia="en-US" w:bidi="ar-SA"/>
        </w:rPr>
      </w:pPr>
      <w:hyperlink w:anchor="_Toc502234146" w:history="1">
        <w:r w:rsidR="00F67A9E" w:rsidRPr="002806BE">
          <w:rPr>
            <w:rStyle w:val="Hyperlink"/>
            <w:noProof/>
          </w:rPr>
          <w:t>Business Application Platform</w:t>
        </w:r>
        <w:r w:rsidR="00F67A9E">
          <w:rPr>
            <w:noProof/>
            <w:webHidden/>
          </w:rPr>
          <w:tab/>
        </w:r>
        <w:r w:rsidR="00F67A9E">
          <w:rPr>
            <w:noProof/>
            <w:webHidden/>
          </w:rPr>
          <w:fldChar w:fldCharType="begin"/>
        </w:r>
        <w:r w:rsidR="00F67A9E">
          <w:rPr>
            <w:noProof/>
            <w:webHidden/>
          </w:rPr>
          <w:instrText xml:space="preserve"> PAGEREF _Toc502234146 \h </w:instrText>
        </w:r>
        <w:r w:rsidR="00F67A9E">
          <w:rPr>
            <w:noProof/>
            <w:webHidden/>
          </w:rPr>
        </w:r>
        <w:r w:rsidR="00F67A9E">
          <w:rPr>
            <w:noProof/>
            <w:webHidden/>
          </w:rPr>
          <w:fldChar w:fldCharType="separate"/>
        </w:r>
        <w:r w:rsidR="00F67A9E">
          <w:rPr>
            <w:noProof/>
            <w:webHidden/>
          </w:rPr>
          <w:t>28</w:t>
        </w:r>
        <w:r w:rsidR="00F67A9E">
          <w:rPr>
            <w:noProof/>
            <w:webHidden/>
          </w:rPr>
          <w:fldChar w:fldCharType="end"/>
        </w:r>
      </w:hyperlink>
    </w:p>
    <w:p w14:paraId="35A69924" w14:textId="7F4F85FA" w:rsidR="00F67A9E" w:rsidRDefault="00AC5854">
      <w:pPr>
        <w:pStyle w:val="TOC4"/>
        <w:rPr>
          <w:rFonts w:eastAsiaTheme="minorEastAsia"/>
          <w:smallCaps w:val="0"/>
          <w:noProof/>
          <w:sz w:val="22"/>
          <w:lang w:val="en-US" w:eastAsia="en-US" w:bidi="ar-SA"/>
        </w:rPr>
      </w:pPr>
      <w:hyperlink w:anchor="_Toc502234147" w:history="1">
        <w:r w:rsidR="00F67A9E" w:rsidRPr="002806BE">
          <w:rPr>
            <w:rStyle w:val="Hyperlink"/>
            <w:noProof/>
          </w:rPr>
          <w:t>Microsoft Cloud App Security</w:t>
        </w:r>
        <w:r w:rsidR="00F67A9E">
          <w:rPr>
            <w:noProof/>
            <w:webHidden/>
          </w:rPr>
          <w:tab/>
        </w:r>
        <w:r w:rsidR="00F67A9E">
          <w:rPr>
            <w:noProof/>
            <w:webHidden/>
          </w:rPr>
          <w:fldChar w:fldCharType="begin"/>
        </w:r>
        <w:r w:rsidR="00F67A9E">
          <w:rPr>
            <w:noProof/>
            <w:webHidden/>
          </w:rPr>
          <w:instrText xml:space="preserve"> PAGEREF _Toc502234147 \h </w:instrText>
        </w:r>
        <w:r w:rsidR="00F67A9E">
          <w:rPr>
            <w:noProof/>
            <w:webHidden/>
          </w:rPr>
        </w:r>
        <w:r w:rsidR="00F67A9E">
          <w:rPr>
            <w:noProof/>
            <w:webHidden/>
          </w:rPr>
          <w:fldChar w:fldCharType="separate"/>
        </w:r>
        <w:r w:rsidR="00F67A9E">
          <w:rPr>
            <w:noProof/>
            <w:webHidden/>
          </w:rPr>
          <w:t>28</w:t>
        </w:r>
        <w:r w:rsidR="00F67A9E">
          <w:rPr>
            <w:noProof/>
            <w:webHidden/>
          </w:rPr>
          <w:fldChar w:fldCharType="end"/>
        </w:r>
      </w:hyperlink>
    </w:p>
    <w:p w14:paraId="534DD903" w14:textId="6E8800CB" w:rsidR="00F67A9E" w:rsidRDefault="00AC5854">
      <w:pPr>
        <w:pStyle w:val="TOC4"/>
        <w:rPr>
          <w:rFonts w:eastAsiaTheme="minorEastAsia"/>
          <w:smallCaps w:val="0"/>
          <w:noProof/>
          <w:sz w:val="22"/>
          <w:lang w:val="en-US" w:eastAsia="en-US" w:bidi="ar-SA"/>
        </w:rPr>
      </w:pPr>
      <w:hyperlink w:anchor="_Toc502234148" w:history="1">
        <w:r w:rsidR="00F67A9E" w:rsidRPr="002806BE">
          <w:rPr>
            <w:rStyle w:val="Hyperlink"/>
            <w:noProof/>
          </w:rPr>
          <w:t>Microsoft Intune</w:t>
        </w:r>
        <w:r w:rsidR="00F67A9E">
          <w:rPr>
            <w:noProof/>
            <w:webHidden/>
          </w:rPr>
          <w:tab/>
        </w:r>
        <w:r w:rsidR="00F67A9E">
          <w:rPr>
            <w:noProof/>
            <w:webHidden/>
          </w:rPr>
          <w:fldChar w:fldCharType="begin"/>
        </w:r>
        <w:r w:rsidR="00F67A9E">
          <w:rPr>
            <w:noProof/>
            <w:webHidden/>
          </w:rPr>
          <w:instrText xml:space="preserve"> PAGEREF _Toc502234148 \h </w:instrText>
        </w:r>
        <w:r w:rsidR="00F67A9E">
          <w:rPr>
            <w:noProof/>
            <w:webHidden/>
          </w:rPr>
        </w:r>
        <w:r w:rsidR="00F67A9E">
          <w:rPr>
            <w:noProof/>
            <w:webHidden/>
          </w:rPr>
          <w:fldChar w:fldCharType="separate"/>
        </w:r>
        <w:r w:rsidR="00F67A9E">
          <w:rPr>
            <w:noProof/>
            <w:webHidden/>
          </w:rPr>
          <w:t>28</w:t>
        </w:r>
        <w:r w:rsidR="00F67A9E">
          <w:rPr>
            <w:noProof/>
            <w:webHidden/>
          </w:rPr>
          <w:fldChar w:fldCharType="end"/>
        </w:r>
      </w:hyperlink>
    </w:p>
    <w:p w14:paraId="6C8B273F" w14:textId="1D1B476F" w:rsidR="00F67A9E" w:rsidRDefault="00AC5854">
      <w:pPr>
        <w:pStyle w:val="TOC4"/>
        <w:rPr>
          <w:rFonts w:eastAsiaTheme="minorEastAsia"/>
          <w:smallCaps w:val="0"/>
          <w:noProof/>
          <w:sz w:val="22"/>
          <w:lang w:val="en-US" w:eastAsia="en-US" w:bidi="ar-SA"/>
        </w:rPr>
      </w:pPr>
      <w:hyperlink w:anchor="_Toc502234149" w:history="1">
        <w:r w:rsidR="00F67A9E" w:rsidRPr="002806BE">
          <w:rPr>
            <w:rStyle w:val="Hyperlink"/>
            <w:noProof/>
          </w:rPr>
          <w:t>Microsoft Kaizala Pro</w:t>
        </w:r>
        <w:r w:rsidR="00F67A9E">
          <w:rPr>
            <w:noProof/>
            <w:webHidden/>
          </w:rPr>
          <w:tab/>
        </w:r>
        <w:r w:rsidR="00F67A9E">
          <w:rPr>
            <w:noProof/>
            <w:webHidden/>
          </w:rPr>
          <w:fldChar w:fldCharType="begin"/>
        </w:r>
        <w:r w:rsidR="00F67A9E">
          <w:rPr>
            <w:noProof/>
            <w:webHidden/>
          </w:rPr>
          <w:instrText xml:space="preserve"> PAGEREF _Toc502234149 \h </w:instrText>
        </w:r>
        <w:r w:rsidR="00F67A9E">
          <w:rPr>
            <w:noProof/>
            <w:webHidden/>
          </w:rPr>
        </w:r>
        <w:r w:rsidR="00F67A9E">
          <w:rPr>
            <w:noProof/>
            <w:webHidden/>
          </w:rPr>
          <w:fldChar w:fldCharType="separate"/>
        </w:r>
        <w:r w:rsidR="00F67A9E">
          <w:rPr>
            <w:noProof/>
            <w:webHidden/>
          </w:rPr>
          <w:t>29</w:t>
        </w:r>
        <w:r w:rsidR="00F67A9E">
          <w:rPr>
            <w:noProof/>
            <w:webHidden/>
          </w:rPr>
          <w:fldChar w:fldCharType="end"/>
        </w:r>
      </w:hyperlink>
    </w:p>
    <w:p w14:paraId="316D8FF4" w14:textId="599AAA3A" w:rsidR="00F67A9E" w:rsidRDefault="00AC5854">
      <w:pPr>
        <w:pStyle w:val="TOC4"/>
        <w:rPr>
          <w:rFonts w:eastAsiaTheme="minorEastAsia"/>
          <w:smallCaps w:val="0"/>
          <w:noProof/>
          <w:sz w:val="22"/>
          <w:lang w:val="en-US" w:eastAsia="en-US" w:bidi="ar-SA"/>
        </w:rPr>
      </w:pPr>
      <w:hyperlink w:anchor="_Toc502234150" w:history="1">
        <w:r w:rsidR="00F67A9E" w:rsidRPr="002806BE">
          <w:rPr>
            <w:rStyle w:val="Hyperlink"/>
            <w:noProof/>
          </w:rPr>
          <w:t>Microsoft Learning</w:t>
        </w:r>
        <w:r w:rsidR="00F67A9E">
          <w:rPr>
            <w:noProof/>
            <w:webHidden/>
          </w:rPr>
          <w:tab/>
        </w:r>
        <w:r w:rsidR="00F67A9E">
          <w:rPr>
            <w:noProof/>
            <w:webHidden/>
          </w:rPr>
          <w:fldChar w:fldCharType="begin"/>
        </w:r>
        <w:r w:rsidR="00F67A9E">
          <w:rPr>
            <w:noProof/>
            <w:webHidden/>
          </w:rPr>
          <w:instrText xml:space="preserve"> PAGEREF _Toc502234150 \h </w:instrText>
        </w:r>
        <w:r w:rsidR="00F67A9E">
          <w:rPr>
            <w:noProof/>
            <w:webHidden/>
          </w:rPr>
        </w:r>
        <w:r w:rsidR="00F67A9E">
          <w:rPr>
            <w:noProof/>
            <w:webHidden/>
          </w:rPr>
          <w:fldChar w:fldCharType="separate"/>
        </w:r>
        <w:r w:rsidR="00F67A9E">
          <w:rPr>
            <w:noProof/>
            <w:webHidden/>
          </w:rPr>
          <w:t>29</w:t>
        </w:r>
        <w:r w:rsidR="00F67A9E">
          <w:rPr>
            <w:noProof/>
            <w:webHidden/>
          </w:rPr>
          <w:fldChar w:fldCharType="end"/>
        </w:r>
      </w:hyperlink>
    </w:p>
    <w:p w14:paraId="5338450D" w14:textId="291A9C55" w:rsidR="00F67A9E" w:rsidRDefault="00AC5854">
      <w:pPr>
        <w:pStyle w:val="TOC4"/>
        <w:rPr>
          <w:rFonts w:eastAsiaTheme="minorEastAsia"/>
          <w:smallCaps w:val="0"/>
          <w:noProof/>
          <w:sz w:val="22"/>
          <w:lang w:val="en-US" w:eastAsia="en-US" w:bidi="ar-SA"/>
        </w:rPr>
      </w:pPr>
      <w:hyperlink w:anchor="_Toc502234151" w:history="1">
        <w:r w:rsidR="00F67A9E" w:rsidRPr="002806BE">
          <w:rPr>
            <w:rStyle w:val="Hyperlink"/>
            <w:noProof/>
          </w:rPr>
          <w:t>Minecraft: Education Edition</w:t>
        </w:r>
        <w:r w:rsidR="00F67A9E">
          <w:rPr>
            <w:noProof/>
            <w:webHidden/>
          </w:rPr>
          <w:tab/>
        </w:r>
        <w:r w:rsidR="00F67A9E">
          <w:rPr>
            <w:noProof/>
            <w:webHidden/>
          </w:rPr>
          <w:fldChar w:fldCharType="begin"/>
        </w:r>
        <w:r w:rsidR="00F67A9E">
          <w:rPr>
            <w:noProof/>
            <w:webHidden/>
          </w:rPr>
          <w:instrText xml:space="preserve"> PAGEREF _Toc502234151 \h </w:instrText>
        </w:r>
        <w:r w:rsidR="00F67A9E">
          <w:rPr>
            <w:noProof/>
            <w:webHidden/>
          </w:rPr>
        </w:r>
        <w:r w:rsidR="00F67A9E">
          <w:rPr>
            <w:noProof/>
            <w:webHidden/>
          </w:rPr>
          <w:fldChar w:fldCharType="separate"/>
        </w:r>
        <w:r w:rsidR="00F67A9E">
          <w:rPr>
            <w:noProof/>
            <w:webHidden/>
          </w:rPr>
          <w:t>29</w:t>
        </w:r>
        <w:r w:rsidR="00F67A9E">
          <w:rPr>
            <w:noProof/>
            <w:webHidden/>
          </w:rPr>
          <w:fldChar w:fldCharType="end"/>
        </w:r>
      </w:hyperlink>
    </w:p>
    <w:p w14:paraId="30BDF384" w14:textId="66BE99C7" w:rsidR="00F67A9E" w:rsidRDefault="00AC5854">
      <w:pPr>
        <w:pStyle w:val="TOC4"/>
        <w:rPr>
          <w:rFonts w:eastAsiaTheme="minorEastAsia"/>
          <w:smallCaps w:val="0"/>
          <w:noProof/>
          <w:sz w:val="22"/>
          <w:lang w:val="en-US" w:eastAsia="en-US" w:bidi="ar-SA"/>
        </w:rPr>
      </w:pPr>
      <w:hyperlink w:anchor="_Toc502234152" w:history="1">
        <w:r w:rsidR="00F67A9E" w:rsidRPr="002806BE">
          <w:rPr>
            <w:rStyle w:val="Hyperlink"/>
            <w:noProof/>
          </w:rPr>
          <w:t>Office 365 Developer</w:t>
        </w:r>
        <w:r w:rsidR="00F67A9E">
          <w:rPr>
            <w:noProof/>
            <w:webHidden/>
          </w:rPr>
          <w:tab/>
        </w:r>
        <w:r w:rsidR="00F67A9E">
          <w:rPr>
            <w:noProof/>
            <w:webHidden/>
          </w:rPr>
          <w:fldChar w:fldCharType="begin"/>
        </w:r>
        <w:r w:rsidR="00F67A9E">
          <w:rPr>
            <w:noProof/>
            <w:webHidden/>
          </w:rPr>
          <w:instrText xml:space="preserve"> PAGEREF _Toc502234152 \h </w:instrText>
        </w:r>
        <w:r w:rsidR="00F67A9E">
          <w:rPr>
            <w:noProof/>
            <w:webHidden/>
          </w:rPr>
        </w:r>
        <w:r w:rsidR="00F67A9E">
          <w:rPr>
            <w:noProof/>
            <w:webHidden/>
          </w:rPr>
          <w:fldChar w:fldCharType="separate"/>
        </w:r>
        <w:r w:rsidR="00F67A9E">
          <w:rPr>
            <w:noProof/>
            <w:webHidden/>
          </w:rPr>
          <w:t>30</w:t>
        </w:r>
        <w:r w:rsidR="00F67A9E">
          <w:rPr>
            <w:noProof/>
            <w:webHidden/>
          </w:rPr>
          <w:fldChar w:fldCharType="end"/>
        </w:r>
      </w:hyperlink>
    </w:p>
    <w:p w14:paraId="0233E919" w14:textId="60003668" w:rsidR="00F67A9E" w:rsidRDefault="00AC5854">
      <w:pPr>
        <w:pStyle w:val="TOC4"/>
        <w:rPr>
          <w:rFonts w:eastAsiaTheme="minorEastAsia"/>
          <w:smallCaps w:val="0"/>
          <w:noProof/>
          <w:sz w:val="22"/>
          <w:lang w:val="en-US" w:eastAsia="en-US" w:bidi="ar-SA"/>
        </w:rPr>
      </w:pPr>
      <w:hyperlink w:anchor="_Toc502234153" w:history="1">
        <w:r w:rsidR="00F67A9E" w:rsidRPr="002806BE">
          <w:rPr>
            <w:rStyle w:val="Hyperlink"/>
            <w:noProof/>
          </w:rPr>
          <w:t>Namizni operacijski sistem Windows</w:t>
        </w:r>
        <w:r w:rsidR="00F67A9E">
          <w:rPr>
            <w:noProof/>
            <w:webHidden/>
          </w:rPr>
          <w:tab/>
        </w:r>
        <w:r w:rsidR="00F67A9E">
          <w:rPr>
            <w:noProof/>
            <w:webHidden/>
          </w:rPr>
          <w:fldChar w:fldCharType="begin"/>
        </w:r>
        <w:r w:rsidR="00F67A9E">
          <w:rPr>
            <w:noProof/>
            <w:webHidden/>
          </w:rPr>
          <w:instrText xml:space="preserve"> PAGEREF _Toc502234153 \h </w:instrText>
        </w:r>
        <w:r w:rsidR="00F67A9E">
          <w:rPr>
            <w:noProof/>
            <w:webHidden/>
          </w:rPr>
        </w:r>
        <w:r w:rsidR="00F67A9E">
          <w:rPr>
            <w:noProof/>
            <w:webHidden/>
          </w:rPr>
          <w:fldChar w:fldCharType="separate"/>
        </w:r>
        <w:r w:rsidR="00F67A9E">
          <w:rPr>
            <w:noProof/>
            <w:webHidden/>
          </w:rPr>
          <w:t>30</w:t>
        </w:r>
        <w:r w:rsidR="00F67A9E">
          <w:rPr>
            <w:noProof/>
            <w:webHidden/>
          </w:rPr>
          <w:fldChar w:fldCharType="end"/>
        </w:r>
      </w:hyperlink>
    </w:p>
    <w:p w14:paraId="1C8204E7" w14:textId="14652F4F" w:rsidR="00F67A9E" w:rsidRDefault="00AC5854">
      <w:pPr>
        <w:pStyle w:val="TOC1"/>
        <w:tabs>
          <w:tab w:val="right" w:leader="dot" w:pos="5030"/>
        </w:tabs>
        <w:rPr>
          <w:rFonts w:eastAsiaTheme="minorEastAsia"/>
          <w:b w:val="0"/>
          <w:caps w:val="0"/>
          <w:noProof/>
          <w:sz w:val="22"/>
          <w:lang w:val="en-US" w:eastAsia="en-US" w:bidi="ar-SA"/>
        </w:rPr>
      </w:pPr>
      <w:hyperlink w:anchor="_Toc502234154" w:history="1">
        <w:r w:rsidR="00F67A9E" w:rsidRPr="002806BE">
          <w:rPr>
            <w:rStyle w:val="Hyperlink"/>
            <w:noProof/>
          </w:rPr>
          <w:t>Dodatek 1 – Obvestila</w:t>
        </w:r>
        <w:r w:rsidR="00F67A9E">
          <w:rPr>
            <w:noProof/>
            <w:webHidden/>
          </w:rPr>
          <w:tab/>
        </w:r>
        <w:r w:rsidR="00F67A9E">
          <w:rPr>
            <w:noProof/>
            <w:webHidden/>
          </w:rPr>
          <w:fldChar w:fldCharType="begin"/>
        </w:r>
        <w:r w:rsidR="00F67A9E">
          <w:rPr>
            <w:noProof/>
            <w:webHidden/>
          </w:rPr>
          <w:instrText xml:space="preserve"> PAGEREF _Toc502234154 \h </w:instrText>
        </w:r>
        <w:r w:rsidR="00F67A9E">
          <w:rPr>
            <w:noProof/>
            <w:webHidden/>
          </w:rPr>
        </w:r>
        <w:r w:rsidR="00F67A9E">
          <w:rPr>
            <w:noProof/>
            <w:webHidden/>
          </w:rPr>
          <w:fldChar w:fldCharType="separate"/>
        </w:r>
        <w:r w:rsidR="00F67A9E">
          <w:rPr>
            <w:noProof/>
            <w:webHidden/>
          </w:rPr>
          <w:t>31</w:t>
        </w:r>
        <w:r w:rsidR="00F67A9E">
          <w:rPr>
            <w:noProof/>
            <w:webHidden/>
          </w:rPr>
          <w:fldChar w:fldCharType="end"/>
        </w:r>
      </w:hyperlink>
    </w:p>
    <w:p w14:paraId="4302DAD3" w14:textId="04EA96C8" w:rsidR="00F67A9E" w:rsidRDefault="00AC5854">
      <w:pPr>
        <w:pStyle w:val="TOC3"/>
        <w:rPr>
          <w:rFonts w:eastAsiaTheme="minorEastAsia"/>
          <w:b w:val="0"/>
          <w:smallCaps w:val="0"/>
          <w:sz w:val="22"/>
          <w:lang w:val="en-US" w:eastAsia="en-US" w:bidi="ar-SA"/>
        </w:rPr>
      </w:pPr>
      <w:hyperlink w:anchor="_Toc502234155" w:history="1">
        <w:r w:rsidR="00F67A9E" w:rsidRPr="002806BE">
          <w:rPr>
            <w:rStyle w:val="Hyperlink"/>
            <w:lang w:val="sl-SI"/>
          </w:rPr>
          <w:t>Zemljevidi Bing</w:t>
        </w:r>
        <w:r w:rsidR="00F67A9E">
          <w:rPr>
            <w:webHidden/>
          </w:rPr>
          <w:tab/>
        </w:r>
        <w:r w:rsidR="00F67A9E">
          <w:rPr>
            <w:webHidden/>
          </w:rPr>
          <w:fldChar w:fldCharType="begin"/>
        </w:r>
        <w:r w:rsidR="00F67A9E">
          <w:rPr>
            <w:webHidden/>
          </w:rPr>
          <w:instrText xml:space="preserve"> PAGEREF _Toc502234155 \h </w:instrText>
        </w:r>
        <w:r w:rsidR="00F67A9E">
          <w:rPr>
            <w:webHidden/>
          </w:rPr>
        </w:r>
        <w:r w:rsidR="00F67A9E">
          <w:rPr>
            <w:webHidden/>
          </w:rPr>
          <w:fldChar w:fldCharType="separate"/>
        </w:r>
        <w:r w:rsidR="00F67A9E">
          <w:rPr>
            <w:webHidden/>
          </w:rPr>
          <w:t>31</w:t>
        </w:r>
        <w:r w:rsidR="00F67A9E">
          <w:rPr>
            <w:webHidden/>
          </w:rPr>
          <w:fldChar w:fldCharType="end"/>
        </w:r>
      </w:hyperlink>
    </w:p>
    <w:p w14:paraId="5F91B761" w14:textId="1BA7163F" w:rsidR="00F67A9E" w:rsidRDefault="00AC5854">
      <w:pPr>
        <w:pStyle w:val="TOC3"/>
        <w:rPr>
          <w:rFonts w:eastAsiaTheme="minorEastAsia"/>
          <w:b w:val="0"/>
          <w:smallCaps w:val="0"/>
          <w:sz w:val="22"/>
          <w:lang w:val="en-US" w:eastAsia="en-US" w:bidi="ar-SA"/>
        </w:rPr>
      </w:pPr>
      <w:hyperlink w:anchor="_Toc502234156" w:history="1">
        <w:r w:rsidR="00F67A9E" w:rsidRPr="002806BE">
          <w:rPr>
            <w:rStyle w:val="Hyperlink"/>
            <w:lang w:val="sl-SI"/>
          </w:rPr>
          <w:t>Strokovne storitve</w:t>
        </w:r>
        <w:r w:rsidR="00F67A9E">
          <w:rPr>
            <w:webHidden/>
          </w:rPr>
          <w:tab/>
        </w:r>
        <w:r w:rsidR="00F67A9E">
          <w:rPr>
            <w:webHidden/>
          </w:rPr>
          <w:fldChar w:fldCharType="begin"/>
        </w:r>
        <w:r w:rsidR="00F67A9E">
          <w:rPr>
            <w:webHidden/>
          </w:rPr>
          <w:instrText xml:space="preserve"> PAGEREF _Toc502234156 \h </w:instrText>
        </w:r>
        <w:r w:rsidR="00F67A9E">
          <w:rPr>
            <w:webHidden/>
          </w:rPr>
        </w:r>
        <w:r w:rsidR="00F67A9E">
          <w:rPr>
            <w:webHidden/>
          </w:rPr>
          <w:fldChar w:fldCharType="separate"/>
        </w:r>
        <w:r w:rsidR="00F67A9E">
          <w:rPr>
            <w:webHidden/>
          </w:rPr>
          <w:t>31</w:t>
        </w:r>
        <w:r w:rsidR="00F67A9E">
          <w:rPr>
            <w:webHidden/>
          </w:rPr>
          <w:fldChar w:fldCharType="end"/>
        </w:r>
      </w:hyperlink>
    </w:p>
    <w:p w14:paraId="7434DF33" w14:textId="3B2977CC" w:rsidR="00F67A9E" w:rsidRDefault="00AC5854">
      <w:pPr>
        <w:pStyle w:val="TOC3"/>
        <w:rPr>
          <w:rFonts w:eastAsiaTheme="minorEastAsia"/>
          <w:b w:val="0"/>
          <w:smallCaps w:val="0"/>
          <w:sz w:val="22"/>
          <w:lang w:val="en-US" w:eastAsia="en-US" w:bidi="ar-SA"/>
        </w:rPr>
      </w:pPr>
      <w:hyperlink w:anchor="_Toc502234157" w:history="1">
        <w:r w:rsidR="00F67A9E" w:rsidRPr="002806BE">
          <w:rPr>
            <w:rStyle w:val="Hyperlink"/>
            <w:lang w:val="sl-SI"/>
          </w:rPr>
          <w:t>Obvestilo o kodiranju Azure Media Services H.265/HEVC Encoding</w:t>
        </w:r>
        <w:r w:rsidR="00F67A9E">
          <w:rPr>
            <w:webHidden/>
          </w:rPr>
          <w:tab/>
        </w:r>
        <w:r w:rsidR="00F67A9E">
          <w:rPr>
            <w:webHidden/>
          </w:rPr>
          <w:fldChar w:fldCharType="begin"/>
        </w:r>
        <w:r w:rsidR="00F67A9E">
          <w:rPr>
            <w:webHidden/>
          </w:rPr>
          <w:instrText xml:space="preserve"> PAGEREF _Toc502234157 \h </w:instrText>
        </w:r>
        <w:r w:rsidR="00F67A9E">
          <w:rPr>
            <w:webHidden/>
          </w:rPr>
        </w:r>
        <w:r w:rsidR="00F67A9E">
          <w:rPr>
            <w:webHidden/>
          </w:rPr>
          <w:fldChar w:fldCharType="separate"/>
        </w:r>
        <w:r w:rsidR="00F67A9E">
          <w:rPr>
            <w:webHidden/>
          </w:rPr>
          <w:t>32</w:t>
        </w:r>
        <w:r w:rsidR="00F67A9E">
          <w:rPr>
            <w:webHidden/>
          </w:rPr>
          <w:fldChar w:fldCharType="end"/>
        </w:r>
      </w:hyperlink>
    </w:p>
    <w:p w14:paraId="2B639500" w14:textId="5DF025FB" w:rsidR="00F67A9E" w:rsidRDefault="00AC5854">
      <w:pPr>
        <w:pStyle w:val="TOC3"/>
        <w:rPr>
          <w:rFonts w:eastAsiaTheme="minorEastAsia"/>
          <w:b w:val="0"/>
          <w:smallCaps w:val="0"/>
          <w:sz w:val="22"/>
          <w:lang w:val="en-US" w:eastAsia="en-US" w:bidi="ar-SA"/>
        </w:rPr>
      </w:pPr>
      <w:hyperlink w:anchor="_Toc502234158" w:history="1">
        <w:r w:rsidR="00F67A9E" w:rsidRPr="002806BE">
          <w:rPr>
            <w:rStyle w:val="Hyperlink"/>
            <w:lang w:val="sl-SI"/>
          </w:rPr>
          <w:t>Obvestilo o programu Adobe Flash Player</w:t>
        </w:r>
        <w:r w:rsidR="00F67A9E">
          <w:rPr>
            <w:webHidden/>
          </w:rPr>
          <w:tab/>
        </w:r>
        <w:r w:rsidR="00F67A9E">
          <w:rPr>
            <w:webHidden/>
          </w:rPr>
          <w:fldChar w:fldCharType="begin"/>
        </w:r>
        <w:r w:rsidR="00F67A9E">
          <w:rPr>
            <w:webHidden/>
          </w:rPr>
          <w:instrText xml:space="preserve"> PAGEREF _Toc502234158 \h </w:instrText>
        </w:r>
        <w:r w:rsidR="00F67A9E">
          <w:rPr>
            <w:webHidden/>
          </w:rPr>
        </w:r>
        <w:r w:rsidR="00F67A9E">
          <w:rPr>
            <w:webHidden/>
          </w:rPr>
          <w:fldChar w:fldCharType="separate"/>
        </w:r>
        <w:r w:rsidR="00F67A9E">
          <w:rPr>
            <w:webHidden/>
          </w:rPr>
          <w:t>32</w:t>
        </w:r>
        <w:r w:rsidR="00F67A9E">
          <w:rPr>
            <w:webHidden/>
          </w:rPr>
          <w:fldChar w:fldCharType="end"/>
        </w:r>
      </w:hyperlink>
    </w:p>
    <w:p w14:paraId="2657E304" w14:textId="4444A0F8" w:rsidR="00F67A9E" w:rsidRDefault="00AC5854">
      <w:pPr>
        <w:pStyle w:val="TOC3"/>
        <w:rPr>
          <w:rFonts w:eastAsiaTheme="minorEastAsia"/>
          <w:b w:val="0"/>
          <w:smallCaps w:val="0"/>
          <w:sz w:val="22"/>
          <w:lang w:val="en-US" w:eastAsia="en-US" w:bidi="ar-SA"/>
        </w:rPr>
      </w:pPr>
      <w:hyperlink w:anchor="_Toc502234159" w:history="1">
        <w:r w:rsidR="00F67A9E" w:rsidRPr="002806BE">
          <w:rPr>
            <w:rStyle w:val="Hyperlink"/>
            <w:lang w:val="sl-SI"/>
          </w:rPr>
          <w:t>Obvestilo o vizualnem standardu H.264/AVC, videostandardu VC-1, vizualnem standardu MPEG-4 Part 2 in videostandardu MPEG-2</w:t>
        </w:r>
        <w:r w:rsidR="00F67A9E">
          <w:rPr>
            <w:webHidden/>
          </w:rPr>
          <w:tab/>
        </w:r>
        <w:r w:rsidR="00F67A9E">
          <w:rPr>
            <w:webHidden/>
          </w:rPr>
          <w:fldChar w:fldCharType="begin"/>
        </w:r>
        <w:r w:rsidR="00F67A9E">
          <w:rPr>
            <w:webHidden/>
          </w:rPr>
          <w:instrText xml:space="preserve"> PAGEREF _Toc502234159 \h </w:instrText>
        </w:r>
        <w:r w:rsidR="00F67A9E">
          <w:rPr>
            <w:webHidden/>
          </w:rPr>
        </w:r>
        <w:r w:rsidR="00F67A9E">
          <w:rPr>
            <w:webHidden/>
          </w:rPr>
          <w:fldChar w:fldCharType="separate"/>
        </w:r>
        <w:r w:rsidR="00F67A9E">
          <w:rPr>
            <w:webHidden/>
          </w:rPr>
          <w:t>32</w:t>
        </w:r>
        <w:r w:rsidR="00F67A9E">
          <w:rPr>
            <w:webHidden/>
          </w:rPr>
          <w:fldChar w:fldCharType="end"/>
        </w:r>
      </w:hyperlink>
    </w:p>
    <w:p w14:paraId="14ACC4E8" w14:textId="2B0864A0" w:rsidR="00F67A9E" w:rsidRDefault="00AC5854">
      <w:pPr>
        <w:pStyle w:val="TOC1"/>
        <w:tabs>
          <w:tab w:val="right" w:leader="dot" w:pos="5030"/>
        </w:tabs>
        <w:rPr>
          <w:rFonts w:eastAsiaTheme="minorEastAsia"/>
          <w:b w:val="0"/>
          <w:caps w:val="0"/>
          <w:noProof/>
          <w:sz w:val="22"/>
          <w:lang w:val="en-US" w:eastAsia="en-US" w:bidi="ar-SA"/>
        </w:rPr>
      </w:pPr>
      <w:hyperlink w:anchor="_Toc502234160" w:history="1">
        <w:r w:rsidR="00F67A9E" w:rsidRPr="002806BE">
          <w:rPr>
            <w:rStyle w:val="Hyperlink"/>
            <w:noProof/>
          </w:rPr>
          <w:t>Dodatek 2 – Zbirke z naročniško licenco</w:t>
        </w:r>
        <w:r w:rsidR="00F67A9E">
          <w:rPr>
            <w:noProof/>
            <w:webHidden/>
          </w:rPr>
          <w:tab/>
        </w:r>
        <w:r w:rsidR="00F67A9E">
          <w:rPr>
            <w:noProof/>
            <w:webHidden/>
          </w:rPr>
          <w:fldChar w:fldCharType="begin"/>
        </w:r>
        <w:r w:rsidR="00F67A9E">
          <w:rPr>
            <w:noProof/>
            <w:webHidden/>
          </w:rPr>
          <w:instrText xml:space="preserve"> PAGEREF _Toc502234160 \h </w:instrText>
        </w:r>
        <w:r w:rsidR="00F67A9E">
          <w:rPr>
            <w:noProof/>
            <w:webHidden/>
          </w:rPr>
        </w:r>
        <w:r w:rsidR="00F67A9E">
          <w:rPr>
            <w:noProof/>
            <w:webHidden/>
          </w:rPr>
          <w:fldChar w:fldCharType="separate"/>
        </w:r>
        <w:r w:rsidR="00F67A9E">
          <w:rPr>
            <w:noProof/>
            <w:webHidden/>
          </w:rPr>
          <w:t>33</w:t>
        </w:r>
        <w:r w:rsidR="00F67A9E">
          <w:rPr>
            <w:noProof/>
            <w:webHidden/>
          </w:rPr>
          <w:fldChar w:fldCharType="end"/>
        </w:r>
      </w:hyperlink>
    </w:p>
    <w:p w14:paraId="430AB174" w14:textId="33B0FAC3" w:rsidR="00F67A9E" w:rsidRDefault="00AC5854">
      <w:pPr>
        <w:pStyle w:val="TOC1"/>
        <w:tabs>
          <w:tab w:val="right" w:leader="dot" w:pos="5030"/>
        </w:tabs>
        <w:rPr>
          <w:rFonts w:eastAsiaTheme="minorEastAsia"/>
          <w:b w:val="0"/>
          <w:caps w:val="0"/>
          <w:noProof/>
          <w:sz w:val="22"/>
          <w:lang w:val="en-US" w:eastAsia="en-US" w:bidi="ar-SA"/>
        </w:rPr>
      </w:pPr>
      <w:hyperlink w:anchor="_Toc502234161" w:history="1">
        <w:r w:rsidR="00F67A9E" w:rsidRPr="002806BE">
          <w:rPr>
            <w:rStyle w:val="Hyperlink"/>
            <w:noProof/>
          </w:rPr>
          <w:t>Dodatek 3 – Standardne pogodbene klavzule (obdelovalci)</w:t>
        </w:r>
        <w:r w:rsidR="00F67A9E">
          <w:rPr>
            <w:noProof/>
            <w:webHidden/>
          </w:rPr>
          <w:tab/>
        </w:r>
        <w:r w:rsidR="00F67A9E">
          <w:rPr>
            <w:noProof/>
            <w:webHidden/>
          </w:rPr>
          <w:fldChar w:fldCharType="begin"/>
        </w:r>
        <w:r w:rsidR="00F67A9E">
          <w:rPr>
            <w:noProof/>
            <w:webHidden/>
          </w:rPr>
          <w:instrText xml:space="preserve"> PAGEREF _Toc502234161 \h </w:instrText>
        </w:r>
        <w:r w:rsidR="00F67A9E">
          <w:rPr>
            <w:noProof/>
            <w:webHidden/>
          </w:rPr>
        </w:r>
        <w:r w:rsidR="00F67A9E">
          <w:rPr>
            <w:noProof/>
            <w:webHidden/>
          </w:rPr>
          <w:fldChar w:fldCharType="separate"/>
        </w:r>
        <w:r w:rsidR="00F67A9E">
          <w:rPr>
            <w:noProof/>
            <w:webHidden/>
          </w:rPr>
          <w:t>35</w:t>
        </w:r>
        <w:r w:rsidR="00F67A9E">
          <w:rPr>
            <w:noProof/>
            <w:webHidden/>
          </w:rPr>
          <w:fldChar w:fldCharType="end"/>
        </w:r>
      </w:hyperlink>
    </w:p>
    <w:p w14:paraId="0C467953" w14:textId="136ABEE0" w:rsidR="00F67A9E" w:rsidRDefault="00AC5854">
      <w:pPr>
        <w:pStyle w:val="TOC1"/>
        <w:tabs>
          <w:tab w:val="right" w:leader="dot" w:pos="5030"/>
        </w:tabs>
        <w:rPr>
          <w:rFonts w:eastAsiaTheme="minorEastAsia"/>
          <w:b w:val="0"/>
          <w:caps w:val="0"/>
          <w:noProof/>
          <w:sz w:val="22"/>
          <w:lang w:val="en-US" w:eastAsia="en-US" w:bidi="ar-SA"/>
        </w:rPr>
      </w:pPr>
      <w:hyperlink w:anchor="_Toc502234162" w:history="1">
        <w:r w:rsidR="00F67A9E" w:rsidRPr="002806BE">
          <w:rPr>
            <w:rStyle w:val="Hyperlink"/>
            <w:noProof/>
          </w:rPr>
          <w:t>Dodatek 4 – Pogoji Splošne uredbe Evropske unije o varstvu podatkov</w:t>
        </w:r>
        <w:r w:rsidR="00F67A9E">
          <w:rPr>
            <w:noProof/>
            <w:webHidden/>
          </w:rPr>
          <w:tab/>
        </w:r>
        <w:r w:rsidR="00F67A9E">
          <w:rPr>
            <w:noProof/>
            <w:webHidden/>
          </w:rPr>
          <w:fldChar w:fldCharType="begin"/>
        </w:r>
        <w:r w:rsidR="00F67A9E">
          <w:rPr>
            <w:noProof/>
            <w:webHidden/>
          </w:rPr>
          <w:instrText xml:space="preserve"> PAGEREF _Toc502234162 \h </w:instrText>
        </w:r>
        <w:r w:rsidR="00F67A9E">
          <w:rPr>
            <w:noProof/>
            <w:webHidden/>
          </w:rPr>
        </w:r>
        <w:r w:rsidR="00F67A9E">
          <w:rPr>
            <w:noProof/>
            <w:webHidden/>
          </w:rPr>
          <w:fldChar w:fldCharType="separate"/>
        </w:r>
        <w:r w:rsidR="00F67A9E">
          <w:rPr>
            <w:noProof/>
            <w:webHidden/>
          </w:rPr>
          <w:t>41</w:t>
        </w:r>
        <w:r w:rsidR="00F67A9E">
          <w:rPr>
            <w:noProof/>
            <w:webHidden/>
          </w:rPr>
          <w:fldChar w:fldCharType="end"/>
        </w:r>
      </w:hyperlink>
    </w:p>
    <w:p w14:paraId="06A911E3" w14:textId="1E4680F0" w:rsidR="00F67A9E" w:rsidRDefault="00AC5854">
      <w:pPr>
        <w:pStyle w:val="TOC1"/>
        <w:tabs>
          <w:tab w:val="right" w:leader="dot" w:pos="5030"/>
        </w:tabs>
        <w:rPr>
          <w:rFonts w:eastAsiaTheme="minorEastAsia"/>
          <w:b w:val="0"/>
          <w:caps w:val="0"/>
          <w:noProof/>
          <w:sz w:val="22"/>
          <w:lang w:val="en-US" w:eastAsia="en-US" w:bidi="ar-SA"/>
        </w:rPr>
      </w:pPr>
      <w:hyperlink w:anchor="_Toc502234163" w:history="1">
        <w:r w:rsidR="00F67A9E" w:rsidRPr="002806BE">
          <w:rPr>
            <w:rStyle w:val="Hyperlink"/>
            <w:noProof/>
          </w:rPr>
          <w:t>Priloga 1 – Dodatni pogoji Splošne uredbe o varstvu podatkov</w:t>
        </w:r>
        <w:r w:rsidR="00F67A9E">
          <w:rPr>
            <w:noProof/>
            <w:webHidden/>
          </w:rPr>
          <w:tab/>
        </w:r>
        <w:r w:rsidR="00F67A9E">
          <w:rPr>
            <w:noProof/>
            <w:webHidden/>
          </w:rPr>
          <w:fldChar w:fldCharType="begin"/>
        </w:r>
        <w:r w:rsidR="00F67A9E">
          <w:rPr>
            <w:noProof/>
            <w:webHidden/>
          </w:rPr>
          <w:instrText xml:space="preserve"> PAGEREF _Toc502234163 \h </w:instrText>
        </w:r>
        <w:r w:rsidR="00F67A9E">
          <w:rPr>
            <w:noProof/>
            <w:webHidden/>
          </w:rPr>
        </w:r>
        <w:r w:rsidR="00F67A9E">
          <w:rPr>
            <w:noProof/>
            <w:webHidden/>
          </w:rPr>
          <w:fldChar w:fldCharType="separate"/>
        </w:r>
        <w:r w:rsidR="00F67A9E">
          <w:rPr>
            <w:noProof/>
            <w:webHidden/>
          </w:rPr>
          <w:t>43</w:t>
        </w:r>
        <w:r w:rsidR="00F67A9E">
          <w:rPr>
            <w:noProof/>
            <w:webHidden/>
          </w:rPr>
          <w:fldChar w:fldCharType="end"/>
        </w:r>
      </w:hyperlink>
    </w:p>
    <w:p w14:paraId="092C9288" w14:textId="7B80571E" w:rsidR="004D27A6" w:rsidRPr="009E4752" w:rsidRDefault="00A430D3" w:rsidP="00A914BF">
      <w:pPr>
        <w:pStyle w:val="ProductList-Body"/>
      </w:pPr>
      <w:r w:rsidRPr="00CC5478">
        <w:rPr>
          <w:rFonts w:cstheme="minorHAnsi"/>
        </w:rPr>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3" w:name="Introduction"/>
      <w:bookmarkStart w:id="4" w:name="_Toc502234085"/>
      <w:r w:rsidRPr="009E4752">
        <w:lastRenderedPageBreak/>
        <w:t>Uvod</w:t>
      </w:r>
      <w:bookmarkEnd w:id="3"/>
      <w:bookmarkEnd w:id="4"/>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15"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75793C" w:rsidRDefault="003F6CEE" w:rsidP="003451AB">
      <w:pPr>
        <w:pStyle w:val="ProductList-Offering1Heading"/>
        <w:rPr>
          <w:lang w:val="sl-SI"/>
        </w:rPr>
      </w:pPr>
      <w:bookmarkStart w:id="5" w:name="_Toc502234086"/>
      <w:r w:rsidRPr="0075793C">
        <w:rPr>
          <w:lang w:val="sl-SI"/>
        </w:rPr>
        <w:t>Starejše različice</w:t>
      </w:r>
      <w:bookmarkEnd w:id="5"/>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16"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5A057D7C" w14:textId="77777777" w:rsidR="00BF6277" w:rsidRPr="00BA2331" w:rsidRDefault="00BF6277" w:rsidP="00BF6277">
      <w:pPr>
        <w:pStyle w:val="ProductList-Offering1Heading"/>
      </w:pPr>
      <w:bookmarkStart w:id="6" w:name="_Toc494738631"/>
      <w:bookmarkStart w:id="7" w:name="_Toc492329094"/>
      <w:bookmarkStart w:id="8" w:name="_Toc502234087"/>
      <w:bookmarkStart w:id="9" w:name="_Toc378147615"/>
      <w:bookmarkStart w:id="10" w:name="_Toc378151517"/>
      <w:bookmarkStart w:id="11" w:name="_Toc379797094"/>
      <w:bookmarkStart w:id="12" w:name="_Toc380513120"/>
      <w:bookmarkStart w:id="13" w:name="_Toc380655159"/>
      <w:bookmarkStart w:id="14" w:name="_Toc383415077"/>
      <w:r>
        <w:t>Pojasnila in povzetek sprememb</w:t>
      </w:r>
      <w:bookmarkEnd w:id="6"/>
      <w:bookmarkEnd w:id="7"/>
      <w:bookmarkEnd w:id="8"/>
    </w:p>
    <w:tbl>
      <w:tblPr>
        <w:tblStyle w:val="TableGrid"/>
        <w:tblW w:w="0" w:type="auto"/>
        <w:tblLook w:val="04A0" w:firstRow="1" w:lastRow="0" w:firstColumn="1" w:lastColumn="0" w:noHBand="0" w:noVBand="1"/>
      </w:tblPr>
      <w:tblGrid>
        <w:gridCol w:w="5395"/>
        <w:gridCol w:w="5395"/>
      </w:tblGrid>
      <w:tr w:rsidR="00BF6277" w:rsidRPr="00AD6DB4" w14:paraId="06FF46C3" w14:textId="77777777" w:rsidTr="00BF6277">
        <w:trPr>
          <w:tblHeader/>
        </w:trPr>
        <w:tc>
          <w:tcPr>
            <w:tcW w:w="5395" w:type="dxa"/>
            <w:shd w:val="clear" w:color="auto" w:fill="0072C6"/>
          </w:tcPr>
          <w:p w14:paraId="1FABF389" w14:textId="77777777" w:rsidR="00BF6277" w:rsidRPr="00231971" w:rsidRDefault="00BF6277" w:rsidP="00BF6277">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22AAA16B" w14:textId="77777777" w:rsidR="00BF6277" w:rsidRPr="00231971" w:rsidRDefault="00BF6277" w:rsidP="00BF6277">
            <w:pPr>
              <w:pStyle w:val="ProductList-Body"/>
              <w:spacing w:before="20" w:after="20"/>
              <w:rPr>
                <w:color w:val="FFFFFF" w:themeColor="background1"/>
                <w:sz w:val="16"/>
                <w:szCs w:val="16"/>
              </w:rPr>
            </w:pPr>
            <w:r>
              <w:rPr>
                <w:color w:val="FFFFFF" w:themeColor="background1"/>
                <w:sz w:val="16"/>
                <w:szCs w:val="16"/>
              </w:rPr>
              <w:t>Izbrisi</w:t>
            </w:r>
          </w:p>
        </w:tc>
      </w:tr>
      <w:tr w:rsidR="00BF6277" w14:paraId="1CADF6A3" w14:textId="77777777" w:rsidTr="00BF6277">
        <w:tc>
          <w:tcPr>
            <w:tcW w:w="5395" w:type="dxa"/>
          </w:tcPr>
          <w:p w14:paraId="0A4A65DC" w14:textId="4EEE0F0B" w:rsidR="00BF6277" w:rsidRPr="004D0AF6" w:rsidRDefault="00BF6277" w:rsidP="00BF6277">
            <w:pPr>
              <w:pStyle w:val="ProductList-Body"/>
            </w:pPr>
            <w:bookmarkStart w:id="15" w:name="_Hlk494736247"/>
          </w:p>
        </w:tc>
        <w:tc>
          <w:tcPr>
            <w:tcW w:w="5395" w:type="dxa"/>
          </w:tcPr>
          <w:p w14:paraId="6332532E" w14:textId="4F140AC5" w:rsidR="00BF6277" w:rsidRPr="003E0686" w:rsidRDefault="00BF6277" w:rsidP="00BF6277">
            <w:pPr>
              <w:pStyle w:val="ProductList-Body"/>
            </w:pPr>
          </w:p>
        </w:tc>
      </w:tr>
    </w:tbl>
    <w:p w14:paraId="11214DD7" w14:textId="77777777" w:rsidR="00BF6277" w:rsidRPr="00BA2331" w:rsidRDefault="00BF6277" w:rsidP="00BF6277">
      <w:pPr>
        <w:pStyle w:val="ProductList-Body"/>
      </w:pPr>
      <w:bookmarkStart w:id="16" w:name="_Hlk494736381"/>
    </w:p>
    <w:bookmarkEnd w:id="15"/>
    <w:bookmarkEnd w:id="16"/>
    <w:p w14:paraId="58D34774" w14:textId="77777777" w:rsidR="00E82F62" w:rsidRPr="00CD5B6E" w:rsidRDefault="00E82F62" w:rsidP="00E82F62">
      <w:pPr>
        <w:pStyle w:val="ProductList-ClauseHeading"/>
        <w:outlineLvl w:val="2"/>
      </w:pPr>
      <w:r>
        <w:t>Pogoji glede zasebnosti in varnosti</w:t>
      </w:r>
    </w:p>
    <w:p w14:paraId="3AB2457A" w14:textId="77777777" w:rsidR="00F67A9E" w:rsidRPr="00873A03" w:rsidRDefault="00AC5854" w:rsidP="00F67A9E">
      <w:pPr>
        <w:pStyle w:val="ProductList-Body"/>
      </w:pPr>
      <w:hyperlink w:anchor="DataProcessingTerms" w:history="1">
        <w:r w:rsidR="00F67A9E" w:rsidRPr="00873A03">
          <w:rPr>
            <w:rStyle w:val="Hyperlink"/>
          </w:rPr>
          <w:t>Pogoji za obdelavo podatkov</w:t>
        </w:r>
      </w:hyperlink>
      <w:r w:rsidR="00F67A9E" w:rsidRPr="00873A03">
        <w:t>: V razdelek s storitvami Office 365 v tabeli spletnih storitev sta bila dodana Microsoft StaffHub in Outlook Customer Manager.</w:t>
      </w:r>
    </w:p>
    <w:p w14:paraId="18BB8054" w14:textId="4A941095" w:rsidR="00B41727" w:rsidRPr="00903BB7" w:rsidRDefault="00AC5854" w:rsidP="00B727AB">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7" w:name="GeneralTerms"/>
      <w:bookmarkStart w:id="18" w:name="_Toc502234088"/>
      <w:bookmarkEnd w:id="9"/>
      <w:bookmarkEnd w:id="10"/>
      <w:bookmarkEnd w:id="11"/>
      <w:bookmarkEnd w:id="12"/>
      <w:bookmarkEnd w:id="13"/>
      <w:bookmarkEnd w:id="14"/>
      <w:r w:rsidRPr="009E4752">
        <w:lastRenderedPageBreak/>
        <w:t>Splošni pogoji</w:t>
      </w:r>
      <w:bookmarkEnd w:id="17"/>
      <w:bookmarkEnd w:id="18"/>
    </w:p>
    <w:p w14:paraId="13E595AA" w14:textId="10CFC8CC" w:rsidR="00730B3A" w:rsidRPr="009E4752" w:rsidRDefault="00D22692" w:rsidP="00A914BF">
      <w:pPr>
        <w:pStyle w:val="ProductList-Body"/>
      </w:pPr>
      <w:r>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za posamezno spletno storitev</w:t>
        </w:r>
      </w:hyperlink>
      <w:r>
        <w:t xml:space="preserve"> določeno drugače. V </w:t>
      </w:r>
      <w:hyperlink w:anchor="Attachment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r w:rsidR="00730B3A" w:rsidRPr="009E4752">
        <w:t>.</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19" w:name="_Toc502234089"/>
      <w:bookmarkStart w:id="20" w:name="Definitions"/>
      <w:r w:rsidRPr="009E4752">
        <w:t>Definicije</w:t>
      </w:r>
      <w:bookmarkEnd w:id="19"/>
    </w:p>
    <w:bookmarkEnd w:id="20"/>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5A6D32BE" w14:textId="77777777" w:rsidR="00D67968" w:rsidRPr="00CC13E3" w:rsidRDefault="00D67968" w:rsidP="00D6796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18" w:history="1">
        <w:r>
          <w:rPr>
            <w:rStyle w:val="Hyperlink"/>
          </w:rPr>
          <w:t>http://go.microsoft.com/?linkid=9839207</w:t>
        </w:r>
      </w:hyperlink>
      <w:r w:rsidRPr="00311ABE">
        <w:rPr>
          <w:rStyle w:val="Hyperlink"/>
        </w:rPr>
        <w:t>.</w:t>
      </w:r>
    </w:p>
    <w:p w14:paraId="44145F90" w14:textId="0A5015F0" w:rsidR="00103924" w:rsidRPr="009E4752" w:rsidRDefault="00D67968" w:rsidP="00D67968">
      <w:pPr>
        <w:pStyle w:val="ProductList-Body"/>
        <w:spacing w:after="120"/>
      </w:pPr>
      <w:r w:rsidRPr="009E4752">
        <w:t xml:space="preserve"> </w:t>
      </w:r>
      <w:r w:rsidR="00874919"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A87D93A" w14:textId="77777777" w:rsidR="00937BC9" w:rsidRPr="0008458E" w:rsidRDefault="00937BC9" w:rsidP="00937BC9">
      <w:pPr>
        <w:pStyle w:val="ProductList-Body"/>
        <w:spacing w:after="120"/>
      </w:pPr>
      <w:r>
        <w:t xml:space="preserve">»Osebni podatki« pomeni vse informacije, ki se nanašajo na določeno fizično osebo ali fizično osebo, ki jo je mogoče določiti.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 </w:t>
      </w:r>
    </w:p>
    <w:p w14:paraId="08A5659C" w14:textId="77777777" w:rsidR="00937BC9" w:rsidRPr="0008458E" w:rsidRDefault="00937BC9" w:rsidP="00937BC9">
      <w:pPr>
        <w:pStyle w:val="ProductList-Body"/>
        <w:spacing w:after="120"/>
      </w:pPr>
      <w:r>
        <w:t>»SL« je licenca naročnine.</w:t>
      </w:r>
    </w:p>
    <w:p w14:paraId="4C37B57D" w14:textId="77777777" w:rsidR="00937BC9" w:rsidRPr="0008458E" w:rsidRDefault="00937BC9" w:rsidP="00937BC9">
      <w:pPr>
        <w:pStyle w:val="ProductList-Body"/>
      </w:pPr>
      <w:r>
        <w:t>»Podatki za podporo«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p>
    <w:p w14:paraId="18F7674C" w14:textId="77777777" w:rsidR="00103924" w:rsidRPr="009E4752" w:rsidRDefault="00103924" w:rsidP="00103924">
      <w:pPr>
        <w:pStyle w:val="ProductList-Body"/>
      </w:pPr>
    </w:p>
    <w:p w14:paraId="4DF5206E" w14:textId="77777777" w:rsidR="00B41727" w:rsidRPr="00903BB7" w:rsidRDefault="00B41727" w:rsidP="00B41727">
      <w:pPr>
        <w:pStyle w:val="ProductList-SubSubSectionHeading"/>
        <w:outlineLvl w:val="1"/>
      </w:pPr>
      <w:bookmarkStart w:id="21" w:name="_Toc453946572"/>
      <w:bookmarkStart w:id="22" w:name="_Toc451949009"/>
      <w:bookmarkStart w:id="23" w:name="_Toc502234090"/>
      <w:r>
        <w:t>Posodobitve pogojev za spletne storitve</w:t>
      </w:r>
      <w:bookmarkEnd w:id="21"/>
      <w:bookmarkEnd w:id="22"/>
      <w:bookmarkEnd w:id="23"/>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56C93C0D" w14:textId="77777777" w:rsidR="00AE5745" w:rsidRDefault="00AE5745" w:rsidP="00AE5745">
      <w:pPr>
        <w:pStyle w:val="ProductList-SubSubSectionHeading"/>
        <w:outlineLvl w:val="1"/>
      </w:pPr>
      <w:bookmarkStart w:id="24" w:name="_Toc492329098"/>
      <w:bookmarkStart w:id="25" w:name="_Toc489605559"/>
      <w:bookmarkStart w:id="26" w:name="_Toc502234091"/>
      <w:bookmarkStart w:id="27" w:name="OnlineServicesChanges"/>
      <w:r>
        <w:t>Spremembe in razpoložljivost spletnih storitev</w:t>
      </w:r>
      <w:bookmarkEnd w:id="24"/>
      <w:bookmarkEnd w:id="25"/>
      <w:bookmarkEnd w:id="26"/>
    </w:p>
    <w:bookmarkEnd w:id="27"/>
    <w:p w14:paraId="0111A8AD" w14:textId="77777777" w:rsidR="00AE5745" w:rsidRDefault="00AE5745" w:rsidP="00AE5745">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w:t>
      </w:r>
      <w:r>
        <w:lastRenderedPageBreak/>
        <w:t xml:space="preserve">ti pogoji ali spletna storitev v navzkrižju s tako zahtevo ali obveznostjo. Če Microsoft iz upravnih razlogov odpove spletno storitev, bodo stranke za morebitni znesek, plačan vnaprej, dobile dobroimetje za obdobje po odpovedi. </w:t>
      </w:r>
    </w:p>
    <w:p w14:paraId="413CC325" w14:textId="77777777" w:rsidR="00AE5745" w:rsidRDefault="00AE5745" w:rsidP="00103924">
      <w:pPr>
        <w:pStyle w:val="ProductList-Body"/>
      </w:pPr>
    </w:p>
    <w:p w14:paraId="3A70F627" w14:textId="4964F5F6" w:rsidR="00103924" w:rsidRPr="009E4752" w:rsidRDefault="00103924" w:rsidP="00103924">
      <w:pPr>
        <w:pStyle w:val="ProductList-Body"/>
      </w:pPr>
      <w:r w:rsidRPr="009E4752">
        <w:t xml:space="preserve">Razpoložljivost, funkcije in jezikovne različice posamezne spletne storitve se lahko razlikujejo glede na državo. Stranka lahko dodatne informacije o razpoložljivosti najde na spletnem mestu </w:t>
      </w:r>
      <w:hyperlink r:id="rId19"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28" w:name="_Toc502234092"/>
      <w:r w:rsidRPr="009E4752">
        <w:t>Hranjenje podatkov</w:t>
      </w:r>
      <w:bookmarkEnd w:id="28"/>
    </w:p>
    <w:p w14:paraId="12A07ABC" w14:textId="77777777" w:rsidR="002F5ECA" w:rsidRPr="00747204" w:rsidRDefault="002F5ECA" w:rsidP="002F5ECA">
      <w:pPr>
        <w:pStyle w:val="ProductList-Body"/>
        <w:spacing w:after="120"/>
      </w:pPr>
      <w:r>
        <w:t>Stranki bo skozi celotno obdobje njene naročnine na voljo možnost dostopa do njenih podatkov, shranjenih v posamezni spletni storitvi, in izvoza teh podatkov. Microsoft bo strankine podatke, shranjene v spletni storitvi, vsaj 90 dni po poteku ali odpovedi strankine naročnine ohranil v računu z omejenim delovanjem, tako da jih bo lahko stranka izvozila, razen če gre za brezplačne preskuse in storitve LinkedIn. Po poteku 90-dnevnega obdobja hranjenja bo Microsoft onemogočil strankin račun in izbrisal njene podatke.</w:t>
      </w:r>
    </w:p>
    <w:p w14:paraId="0950D160" w14:textId="4DB260CB" w:rsidR="00103924" w:rsidRPr="009E4752" w:rsidRDefault="00103924" w:rsidP="00103924">
      <w:pPr>
        <w:pStyle w:val="ProductList-Body"/>
      </w:pPr>
      <w:r w:rsidRPr="009E4752">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29" w:name="_Toc502234093"/>
      <w:r w:rsidRPr="009E4752">
        <w:t>Uporaba programske opreme s spletno storitvijo</w:t>
      </w:r>
      <w:bookmarkEnd w:id="29"/>
    </w:p>
    <w:p w14:paraId="62002352" w14:textId="4B3DA116" w:rsidR="00103924" w:rsidRDefault="00103924" w:rsidP="00103924">
      <w:pPr>
        <w:pStyle w:val="ProductList-Body"/>
      </w:pPr>
      <w:r w:rsidRPr="009E4752">
        <w:t>Stranka bo morda za uporabo spletne storitve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880553E" w:rsidR="00103924" w:rsidRPr="009E4752" w:rsidRDefault="00103924" w:rsidP="00AD5F09">
      <w:pPr>
        <w:pStyle w:val="ProductList-Body"/>
        <w:ind w:left="180"/>
      </w:pPr>
      <w:r w:rsidRPr="009E4752">
        <w:t xml:space="preserve">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w:t>
      </w:r>
      <w:r w:rsidR="00700211">
        <w:t>Programi lahko zbirajo podatke o uporabi in učinkovitosti delovanja programov, ki bodo morda posredovani Microsoftu in uporabljeni za namene, opisane v teh pogojih za spletne storitve za podatke strank</w:t>
      </w:r>
      <w:r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30" w:name="_Toc502234094"/>
      <w:bookmarkStart w:id="31" w:name="NonMicrosoftProducts"/>
      <w:r w:rsidRPr="009E4752">
        <w:t>Izdelki, ki niso Microsoftovi</w:t>
      </w:r>
      <w:bookmarkEnd w:id="30"/>
    </w:p>
    <w:bookmarkEnd w:id="31"/>
    <w:p w14:paraId="3E8A7F6E" w14:textId="77777777" w:rsidR="002F5ECA" w:rsidRPr="00747204" w:rsidRDefault="002F5ECA" w:rsidP="002F5ECA">
      <w:pPr>
        <w:pStyle w:val="ProductList-Body"/>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32" w:name="_Toc502234095"/>
      <w:r w:rsidRPr="009E4752">
        <w:t>Pravilnik o sprejemljivi rabi</w:t>
      </w:r>
      <w:bookmarkEnd w:id="32"/>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lastRenderedPageBreak/>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33" w:name="_Toc502234096"/>
      <w:r w:rsidRPr="009E4752">
        <w:t>Tehnične omejitve</w:t>
      </w:r>
      <w:bookmarkEnd w:id="33"/>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D67968">
      <w:pPr>
        <w:pStyle w:val="ProductList-SubSubSectionHeading"/>
        <w:keepNext/>
        <w:outlineLvl w:val="1"/>
      </w:pPr>
      <w:bookmarkStart w:id="34" w:name="_Toc502234097"/>
      <w:r w:rsidRPr="009E4752">
        <w:t>Skladnost z zakoni</w:t>
      </w:r>
      <w:bookmarkEnd w:id="34"/>
    </w:p>
    <w:p w14:paraId="03DACD1E" w14:textId="77777777" w:rsidR="00937BC9" w:rsidRPr="0008458E" w:rsidRDefault="00937BC9" w:rsidP="00937BC9">
      <w:pPr>
        <w:pStyle w:val="ProductList-Body"/>
        <w:spacing w:after="120"/>
      </w:pPr>
      <w:r>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podatki strank ali podatki za podporo vključujejo tudi podatke, za katere velja kakršen koli zakon ali predpis. Za vse kršitve varnosti veljajo pogoji za obvestilo o kršitvi varnosti, navedeni spodaj.</w:t>
      </w:r>
    </w:p>
    <w:p w14:paraId="7BFB9F9C" w14:textId="77777777" w:rsidR="00937BC9" w:rsidRPr="0008458E" w:rsidRDefault="00937BC9" w:rsidP="00937BC9">
      <w:pPr>
        <w:pStyle w:val="ProductList-Body"/>
      </w:pPr>
      <w:r>
        <w:t xml:space="preserve">Stranka mora ravnati skladno z vsemi zakoni in predpisi, ki veljajo za njeno uporabo spletnih storitev, vključno z zakoni glede zasebnosti, osebnih podatkov, biometričnih podatkov, varstva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ugotavljanje, ali so spletne storitve primerne za shrambo in obdelavo podatkov, za katere velja kakršen koli zakon ali predpis, in za uporabo spletnih storitev na način, ki je skladen s strankinimi pravnimi in zakonskimi obveznostmi. Stranka je odgovorna za odzivanje na morebitne zahteve tretje osebe v zvezi s strankino uporabo spletne storitve, kot je zahteva za umik vsebine v skladu z ameriškim zakonom Digital Millennium Copyright Act (Zakon o elektronskih avtorskih pravicah) ali drugo upoštevno zakonodajo. </w:t>
      </w:r>
    </w:p>
    <w:p w14:paraId="6D56C61C" w14:textId="77777777" w:rsidR="003C35CD" w:rsidRDefault="003C35CD" w:rsidP="003C35CD">
      <w:pPr>
        <w:pStyle w:val="ProductList-Body"/>
      </w:pPr>
    </w:p>
    <w:p w14:paraId="3E701470" w14:textId="77777777" w:rsidR="002D5E6D" w:rsidRPr="004A4465" w:rsidRDefault="002D5E6D" w:rsidP="004A4465">
      <w:pPr>
        <w:pStyle w:val="ProductList-SubSubSectionHeading"/>
        <w:outlineLvl w:val="1"/>
      </w:pPr>
      <w:bookmarkStart w:id="35" w:name="_Toc502234098"/>
      <w:r w:rsidRPr="004A4465">
        <w:t>Storitve uvoza/izvoza</w:t>
      </w:r>
      <w:bookmarkEnd w:id="35"/>
    </w:p>
    <w:p w14:paraId="1AC73B8D" w14:textId="39F1E62E" w:rsidR="00493012" w:rsidRPr="001A5A8F" w:rsidRDefault="0075793C" w:rsidP="002D5E6D">
      <w:pPr>
        <w:pStyle w:val="productlist-body0"/>
        <w:rPr>
          <w:rFonts w:asciiTheme="minorHAnsi" w:eastAsiaTheme="minorHAnsi" w:hAnsiTheme="minorHAnsi" w:cstheme="minorBidi"/>
          <w:szCs w:val="22"/>
          <w:lang w:bidi="ar-SA"/>
        </w:rPr>
      </w:pPr>
      <w:r w:rsidRPr="0075793C">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w:t>
      </w:r>
      <w:r w:rsidR="002D5E6D">
        <w:rPr>
          <w:rFonts w:asciiTheme="minorHAnsi" w:eastAsiaTheme="minorHAnsi" w:hAnsiTheme="minorHAnsi" w:cstheme="minorBidi"/>
          <w:szCs w:val="22"/>
        </w:rPr>
        <w:t>«).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r w:rsidR="00493012">
        <w:rPr>
          <w:rFonts w:asciiTheme="minorHAnsi" w:eastAsiaTheme="minorHAnsi" w:hAnsiTheme="minorHAnsi" w:cstheme="minorBidi"/>
          <w:szCs w:val="22"/>
        </w:rPr>
        <w:t>).</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36" w:name="_Toc502234099"/>
      <w:r w:rsidRPr="009E4752">
        <w:t>Elektronska obvestila</w:t>
      </w:r>
      <w:bookmarkEnd w:id="36"/>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37" w:name="_Toc502234100"/>
      <w:r w:rsidRPr="009E4752">
        <w:t>Vnovična dodelitev licenc</w:t>
      </w:r>
      <w:bookmarkEnd w:id="37"/>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38" w:name="_Toc502234101"/>
      <w:r w:rsidRPr="009E4752">
        <w:t>Komponente pisav</w:t>
      </w:r>
      <w:bookmarkEnd w:id="38"/>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38931482" w:rsidR="00AD5F09" w:rsidRDefault="00AD5F09" w:rsidP="00AD5F09">
      <w:pPr>
        <w:pStyle w:val="ProductList-SubSubSectionHeading"/>
      </w:pPr>
    </w:p>
    <w:p w14:paraId="5BC7B83B" w14:textId="77777777" w:rsidR="000C72EA" w:rsidRPr="003C2FBE" w:rsidRDefault="000C72EA" w:rsidP="000C72EA">
      <w:pPr>
        <w:pStyle w:val="ProductList-SubSubSectionHeading"/>
        <w:outlineLvl w:val="1"/>
      </w:pPr>
      <w:bookmarkStart w:id="39" w:name="CompetitiveBenchmarking"/>
      <w:bookmarkStart w:id="40" w:name="_Toc459970689"/>
      <w:bookmarkStart w:id="41" w:name="_Toc502234102"/>
      <w:r>
        <w:t>Konkurenčno primerjalno preskušanje</w:t>
      </w:r>
      <w:bookmarkEnd w:id="39"/>
      <w:bookmarkEnd w:id="40"/>
      <w:bookmarkEnd w:id="41"/>
    </w:p>
    <w:p w14:paraId="17F383CE" w14:textId="77777777" w:rsidR="000C72EA" w:rsidRPr="003C2FBE" w:rsidRDefault="000C72EA" w:rsidP="000C72EA">
      <w:pPr>
        <w:pStyle w:val="ProductList-Body"/>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2E13BF98" w14:textId="77777777" w:rsidR="000C72EA" w:rsidRPr="009E4752" w:rsidRDefault="000C72EA" w:rsidP="00AD5F09">
      <w:pPr>
        <w:pStyle w:val="ProductList-SubSubSectionHeading"/>
      </w:pPr>
    </w:p>
    <w:p w14:paraId="4DA62778" w14:textId="77777777" w:rsidR="00AD5F09" w:rsidRPr="009E4752" w:rsidRDefault="00AD5F09" w:rsidP="00BE02FF">
      <w:pPr>
        <w:pStyle w:val="ProductList-SubSubSectionHeading"/>
        <w:keepNext/>
        <w:outlineLvl w:val="1"/>
      </w:pPr>
      <w:bookmarkStart w:id="42" w:name="_Toc502234103"/>
      <w:r w:rsidRPr="009E4752">
        <w:lastRenderedPageBreak/>
        <w:t>Multipleksiranje</w:t>
      </w:r>
      <w:bookmarkEnd w:id="42"/>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181B9919" w14:textId="138FA1B2" w:rsidR="004D27A6" w:rsidRPr="009E4752" w:rsidRDefault="00AC5854"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B4C399B" w14:textId="77777777" w:rsidR="00730B3A" w:rsidRPr="009E4752" w:rsidRDefault="00730B3A" w:rsidP="00A914BF">
      <w:pPr>
        <w:pStyle w:val="ProductList-Body"/>
        <w:sectPr w:rsidR="00730B3A" w:rsidRPr="009E4752"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43" w:name="PrivacyandSecurityTerms"/>
      <w:bookmarkStart w:id="44" w:name="_Toc502234104"/>
      <w:r w:rsidRPr="009E4752">
        <w:lastRenderedPageBreak/>
        <w:t>Pogoji glede zasebnosti in varnosti</w:t>
      </w:r>
      <w:bookmarkEnd w:id="43"/>
      <w:bookmarkEnd w:id="44"/>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75793C" w:rsidRDefault="00F77036" w:rsidP="002D5E6D">
      <w:pPr>
        <w:pStyle w:val="ProductList-Offering1Heading"/>
        <w:rPr>
          <w:lang w:val="it-IT"/>
        </w:rPr>
      </w:pPr>
      <w:bookmarkStart w:id="45" w:name="_Toc502234105"/>
      <w:r w:rsidRPr="0075793C">
        <w:rPr>
          <w:lang w:val="it-IT"/>
        </w:rPr>
        <w:t>Splošni pogoji glede zasebnosti in varnosti</w:t>
      </w:r>
      <w:bookmarkEnd w:id="45"/>
    </w:p>
    <w:p w14:paraId="0B801A2A" w14:textId="77777777" w:rsidR="00172CD4" w:rsidRDefault="00172CD4" w:rsidP="00172CD4">
      <w:pPr>
        <w:pStyle w:val="ProductList-SubSubSectionHeading"/>
        <w:outlineLvl w:val="2"/>
      </w:pPr>
      <w:bookmarkStart w:id="46" w:name="_Toc457466407"/>
      <w:bookmarkStart w:id="47" w:name="_Toc453946587"/>
      <w:bookmarkStart w:id="48" w:name="_Toc502234106"/>
      <w:r>
        <w:t>Obseg</w:t>
      </w:r>
      <w:bookmarkEnd w:id="46"/>
      <w:bookmarkEnd w:id="47"/>
      <w:bookmarkEnd w:id="48"/>
    </w:p>
    <w:p w14:paraId="5BDE0DF8" w14:textId="77777777" w:rsidR="00E82F62" w:rsidRPr="00CD5B6E" w:rsidRDefault="00E82F62" w:rsidP="00E82F62">
      <w:pPr>
        <w:pStyle w:val="ProductList-Body"/>
      </w:pPr>
      <w:r>
        <w:t xml:space="preserve">Pogoji v tem razdelku veljajo za vse spletne storitve, razen za platformo Bing Maps Enterprise, platformo Bing Maps Mobile Asset Management, LinkedIn Sales Navigator, Microsoft Cognitive Services, Microsoft Azure Stack, Microsoft Genomics in Visual Studio App Center, za katere veljajo pogoji glede zasebnosti in/ali varnosti, navedeni v spodnjem razdelku v upoštevnih </w:t>
      </w:r>
      <w:hyperlink w:anchor="Pogoji za posamezno spletno storitev" w:history="1">
        <w:r>
          <w:rPr>
            <w:rStyle w:val="Hyperlink"/>
          </w:rPr>
          <w:t>pogojih za posamezno spletno storitev</w:t>
        </w:r>
      </w:hyperlink>
      <w:r>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49" w:name="_Toc502234107"/>
      <w:r w:rsidRPr="009E4752">
        <w:t>Uporaba strankinih podatkov</w:t>
      </w:r>
      <w:bookmarkEnd w:id="49"/>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0C84354A" w14:textId="77777777" w:rsidR="00937BC9" w:rsidRPr="0008458E" w:rsidRDefault="00937BC9" w:rsidP="00937BC9">
      <w:pPr>
        <w:pStyle w:val="ProductList-SubSubSectionHeading"/>
        <w:outlineLvl w:val="2"/>
      </w:pPr>
      <w:bookmarkStart w:id="50" w:name="_Toc489605576"/>
      <w:bookmarkStart w:id="51" w:name="_Toc502234108"/>
      <w:bookmarkStart w:id="52" w:name="ProcessingofPersonalData"/>
      <w:r>
        <w:t>Obdelava osebnih podatkov</w:t>
      </w:r>
      <w:bookmarkEnd w:id="50"/>
      <w:bookmarkEnd w:id="51"/>
    </w:p>
    <w:bookmarkEnd w:id="52"/>
    <w:p w14:paraId="46FD0C08" w14:textId="77777777" w:rsidR="00937BC9" w:rsidRPr="0008458E" w:rsidRDefault="00937BC9" w:rsidP="00937BC9">
      <w:pPr>
        <w:pStyle w:val="ProductList-Body"/>
      </w:pPr>
      <w:r>
        <w:t xml:space="preserve">Člen 28(1) Splošne uredbe EU o varstvu podatkov (»Splošna uredba o varstvu podatkov«) zahteva dogovor med upravljavcem in obdelovalcem ter med obdelovalcem in podobdelovalcem, </w:t>
      </w:r>
      <w:r>
        <w:rPr>
          <w:rFonts w:cstheme="minorHAnsi"/>
          <w:szCs w:val="18"/>
        </w:rPr>
        <w:t>da se obdelava izvaja v skladu s tehničnimi in organizacijskimi ukrepi, ki ustrezajo zahtevam Splošne uredbe o varstvu podatkov in zagotavljajo varstvo pravic posameznikov, na katere se nanašajo osebni podatki</w:t>
      </w:r>
      <w:r>
        <w:t>. Pogoji Splošne uredbe o varstvu podatkov v dodatku 4 so namenjeni izpolnjevanju te zahteve za pogodbene stranke. Pogoji Splošne uredbe o varstvu podatkov so organizirani na naslednji način:</w:t>
      </w:r>
    </w:p>
    <w:p w14:paraId="74C378ED" w14:textId="77777777" w:rsidR="00937BC9" w:rsidRPr="0008458E" w:rsidRDefault="00937BC9" w:rsidP="00937BC9">
      <w:pPr>
        <w:pStyle w:val="ProductList-Body"/>
        <w:numPr>
          <w:ilvl w:val="0"/>
          <w:numId w:val="44"/>
        </w:numPr>
      </w:pPr>
      <w:r>
        <w:t xml:space="preserve">V razdelku C so (z majhnimi spremembami zaradi večje jasnosti) navedena ustrezna pogodbena določila, ki jih za obdelovalce in upravljavce zahtevajo členi 28, 32 in 33 Splošne uredbe o varstvu podatkov. </w:t>
      </w:r>
    </w:p>
    <w:p w14:paraId="0A031D21" w14:textId="77777777" w:rsidR="00937BC9" w:rsidRPr="0008458E" w:rsidRDefault="00937BC9" w:rsidP="00937BC9">
      <w:pPr>
        <w:pStyle w:val="ProductList-Body"/>
        <w:numPr>
          <w:ilvl w:val="0"/>
          <w:numId w:val="44"/>
        </w:numPr>
      </w:pPr>
      <w:r>
        <w:t>V prilogi 1 so podrobnosti o tem, kaj lahko stranka od Microsofta pričakuje glede izpolnjevanja teh pogojev, in Microsoftove zaveze glede členov 30 in 34–36 Splošne uredbe o varstvu podatkov.</w:t>
      </w:r>
    </w:p>
    <w:p w14:paraId="3481265F" w14:textId="77777777" w:rsidR="00937BC9" w:rsidRPr="0008458E" w:rsidRDefault="00937BC9" w:rsidP="00937BC9">
      <w:pPr>
        <w:pStyle w:val="ProductList-Body"/>
      </w:pPr>
      <w:r>
        <w:t xml:space="preserve">Microsoft se zavezuje, da bo od 25. maja 2018 pogoje Splošne uredbe o varstvu podatkov začel upoštevati za vse stranke. </w:t>
      </w:r>
    </w:p>
    <w:p w14:paraId="59A9EADE" w14:textId="77777777" w:rsidR="00937BC9" w:rsidRPr="0008458E" w:rsidRDefault="00937BC9" w:rsidP="00937BC9">
      <w:pPr>
        <w:pStyle w:val="ProductList-Body"/>
      </w:pPr>
    </w:p>
    <w:p w14:paraId="66A4371D" w14:textId="77777777" w:rsidR="00937BC9" w:rsidRPr="0008458E" w:rsidRDefault="00937BC9" w:rsidP="00937BC9">
      <w:pPr>
        <w:pStyle w:val="ProductList-SubSubSectionHeading"/>
        <w:outlineLvl w:val="2"/>
      </w:pPr>
      <w:bookmarkStart w:id="53" w:name="_Toc489605577"/>
      <w:bookmarkStart w:id="54" w:name="_Toc502234109"/>
      <w:r>
        <w:t>Uporaba podatkov za podporo</w:t>
      </w:r>
      <w:bookmarkEnd w:id="53"/>
      <w:bookmarkEnd w:id="54"/>
    </w:p>
    <w:p w14:paraId="44E34607" w14:textId="77777777" w:rsidR="00937BC9" w:rsidRPr="0008458E" w:rsidRDefault="00937BC9" w:rsidP="00937BC9">
      <w:pPr>
        <w:pStyle w:val="ProductList-Body"/>
      </w:pPr>
      <w:r>
        <w:t>Podatki za podporo bodo uporabljeni samo za zagotavljanje podpore stranki, vključno z nameni, združljivimi z zagotavljanjem podpore, kot so odpravljanje ponavljajočih se težav in izboljšave podpore ali spletnih storitev. Microsoft podatkov za podporo brez strankinega dovoljenja ne bo uporabljal za kakršne koli namene oglaševanja ali podobne komercialne namene in iz njih ne bo pridobival informacij za te namene. Med pogodbenima strankama velja, da stranka obdrži vse pravice, lastništvo in zahteve v podatkih za podporo in do njih. Microsoft ne pridobi nobenih pravic do podatkov za podporo razen pravic, ki jih stranka podeli Microsoftu</w:t>
      </w:r>
      <w:r>
        <w:rPr>
          <w:bCs/>
        </w:rPr>
        <w:t xml:space="preserve"> za zagotavljanje podpore stranki</w:t>
      </w:r>
      <w:r>
        <w:t>. Ta odstavek ne vpliva na Microsoftove pravice v programski opremi ali storitvah, za katere Microsoft stranki podeli licenco.</w:t>
      </w:r>
    </w:p>
    <w:p w14:paraId="5E0242FF" w14:textId="77777777" w:rsidR="00937BC9" w:rsidRPr="0008458E" w:rsidRDefault="00937BC9" w:rsidP="00937BC9">
      <w:pPr>
        <w:pStyle w:val="ProductList-Body"/>
      </w:pPr>
    </w:p>
    <w:p w14:paraId="17D12348" w14:textId="77777777" w:rsidR="00937BC9" w:rsidRPr="0008458E" w:rsidRDefault="00937BC9" w:rsidP="00937BC9">
      <w:pPr>
        <w:pStyle w:val="ProductList-SubSubSectionHeading"/>
        <w:outlineLvl w:val="2"/>
      </w:pPr>
      <w:bookmarkStart w:id="55" w:name="_Toc487134014"/>
      <w:bookmarkStart w:id="56" w:name="_Toc489605578"/>
      <w:bookmarkStart w:id="57" w:name="_Toc502234110"/>
      <w:r>
        <w:t>Razkritje podatkov strank</w:t>
      </w:r>
      <w:bookmarkEnd w:id="55"/>
      <w:r>
        <w:t xml:space="preserve"> in podatkov za podporo</w:t>
      </w:r>
      <w:bookmarkEnd w:id="56"/>
      <w:bookmarkEnd w:id="57"/>
    </w:p>
    <w:p w14:paraId="4D43312F" w14:textId="77777777" w:rsidR="00937BC9" w:rsidRPr="0008458E" w:rsidRDefault="00937BC9" w:rsidP="00937BC9">
      <w:pPr>
        <w:pStyle w:val="ProductList-Body"/>
        <w:spacing w:after="120"/>
      </w:pPr>
      <w:r>
        <w:t xml:space="preserve">Microsoft podatkov strank ali podatkov za podporo ne bo razkril zunaj Microsofta ali podružnic oziroma lastniško povezanih podjetij pod njegovim nadzorom, razen kot (1) to zahteva stranka, (2) je opisano v pogojih za spletne storitve ali (3) to zahteva zakonodaja. </w:t>
      </w:r>
    </w:p>
    <w:p w14:paraId="25C2C279" w14:textId="77777777" w:rsidR="00937BC9" w:rsidRPr="0008458E" w:rsidRDefault="00937BC9" w:rsidP="00937BC9">
      <w:pPr>
        <w:pStyle w:val="ProductList-Body"/>
        <w:spacing w:after="120"/>
      </w:pPr>
      <w:r>
        <w:t xml:space="preserve">Microsoft podatkov strank </w:t>
      </w:r>
      <w:bookmarkStart w:id="58" w:name="_Hlk486795797"/>
      <w:r>
        <w:t xml:space="preserve">ali podatkov za podporo </w:t>
      </w:r>
      <w:bookmarkEnd w:id="58"/>
      <w:r>
        <w:t>ne bo razkril organom pregona, razen če to zahteva zakon. Če se organi pregona obrnejo na Microsoft z zahtevo za podatke strank ali podatke za podporo, jih bomo poskušali preusmeriti, da podatke zahtevajo neposredno od stranke. Če je Microsoft prisiljen podatke strank ali podatke za podporo razkriti organom pregona, bo takoj obvestil stranko in ji posredoval kopijo zahteve, razen če mu zakonodaja to prepoveduje.</w:t>
      </w:r>
    </w:p>
    <w:p w14:paraId="3BAB7319" w14:textId="77777777" w:rsidR="00937BC9" w:rsidRPr="0008458E" w:rsidRDefault="00937BC9" w:rsidP="00937BC9">
      <w:pPr>
        <w:pStyle w:val="ProductList-Body"/>
        <w:spacing w:after="120"/>
      </w:pPr>
      <w:r>
        <w:t>Microsoft bo ob prejemu zahteve katere koli tretje osebe za podatke strank ali podatke za podporo takoj obvestil stranko, razen če to prepoveduje zakonodaja. Microsoft bo zavrnil zahtevo, razen če zakonodaja določa, da ji mora ustreči. Če je zahteva veljavna, bo Microsoft poskušal tretjo osebo preusmeriti, da podatke zahteva neposredno od stranke.</w:t>
      </w:r>
    </w:p>
    <w:p w14:paraId="3B6B6970" w14:textId="77777777" w:rsidR="00937BC9" w:rsidRPr="0008458E" w:rsidRDefault="00937BC9" w:rsidP="00937BC9">
      <w:pPr>
        <w:pStyle w:val="ProductList-Body"/>
        <w:spacing w:after="120"/>
      </w:pPr>
      <w:r>
        <w:t xml:space="preserve">Microsoft ne bo nobeni tretji osebi zagotovil: (a) neposrednega, posrednega, polnega ali neoviranega dostopa do podatkov strank ali podatkov za podporo; (b) ključev za šifriranje platforme, uporabljenih za zaščito podatkov o stranki, ali možnosti za odpravo takega šifriranja ali (c) dostopa do podatkov o stranki ali podatkov za podporo, če ve, da se bodo ti podatki uporabljali za namene, ki se razlikujejo od namenov, navedenih v zahtevi tretje osebe. </w:t>
      </w:r>
    </w:p>
    <w:p w14:paraId="22B8C1FC" w14:textId="77777777" w:rsidR="00937BC9" w:rsidRPr="0008458E" w:rsidRDefault="00937BC9" w:rsidP="00937BC9">
      <w:pPr>
        <w:pStyle w:val="ProductList-Body"/>
      </w:pPr>
      <w:r>
        <w:lastRenderedPageBreak/>
        <w:t xml:space="preserve">Microsoft lahko v okviru zgornjih prizadevanj tretji osebi posreduje osnovne strankine podatke za stik. </w:t>
      </w:r>
    </w:p>
    <w:p w14:paraId="24F6A149" w14:textId="77777777" w:rsidR="00937BC9" w:rsidRPr="0008458E" w:rsidRDefault="00937BC9" w:rsidP="00937BC9">
      <w:pPr>
        <w:pStyle w:val="ProductList-Body"/>
      </w:pPr>
    </w:p>
    <w:p w14:paraId="249644F6" w14:textId="77777777" w:rsidR="00937BC9" w:rsidRPr="0008458E" w:rsidRDefault="00937BC9" w:rsidP="00937BC9">
      <w:pPr>
        <w:pStyle w:val="ProductList-SubSubSectionHeading"/>
        <w:outlineLvl w:val="2"/>
      </w:pPr>
      <w:bookmarkStart w:id="59" w:name="_Toc489605579"/>
      <w:bookmarkStart w:id="60" w:name="_Toc487134015"/>
      <w:bookmarkStart w:id="61" w:name="_Toc502234111"/>
      <w:r>
        <w:t>Izobraževalne ustanove</w:t>
      </w:r>
      <w:bookmarkEnd w:id="59"/>
      <w:bookmarkEnd w:id="60"/>
      <w:bookmarkEnd w:id="61"/>
    </w:p>
    <w:p w14:paraId="33E06A3C" w14:textId="77777777" w:rsidR="00937BC9" w:rsidRPr="0008458E" w:rsidRDefault="00937BC9" w:rsidP="00937BC9">
      <w:pPr>
        <w:pStyle w:val="ProductList-Body"/>
        <w:spacing w:after="120"/>
      </w:pPr>
      <w:r>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podatke strank ali podatke za podporo, kot sta ta izraza opredeljena v zakonu FERPA in njegovih izvedbenih uredbah, Microsoft pa se strinja, da bo upošteval omejitve in zahteve, ki jih za šolske uslužbence predpisuje člen 34 CFR 99.33(a).</w:t>
      </w:r>
    </w:p>
    <w:p w14:paraId="4358439B" w14:textId="77777777" w:rsidR="00937BC9" w:rsidRPr="0008458E" w:rsidRDefault="00937BC9" w:rsidP="00937BC9">
      <w:pPr>
        <w:pStyle w:val="ProductList-Body"/>
      </w:pPr>
      <w:r>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podatkov strank ali podatkov za podporo, ki jih ima Microsoft, kot to morda zahteva upoštevna zakonodaja.</w:t>
      </w:r>
    </w:p>
    <w:p w14:paraId="2C2679E9" w14:textId="77777777" w:rsidR="00937BC9" w:rsidRPr="0008458E" w:rsidRDefault="00937BC9" w:rsidP="00937BC9">
      <w:pPr>
        <w:pStyle w:val="ProductList-Body"/>
      </w:pPr>
    </w:p>
    <w:p w14:paraId="5B1FA8FF" w14:textId="77777777" w:rsidR="00937BC9" w:rsidRPr="0008458E" w:rsidRDefault="00937BC9" w:rsidP="00937BC9">
      <w:pPr>
        <w:pStyle w:val="ProductList-SubSubSectionHeading"/>
        <w:outlineLvl w:val="2"/>
      </w:pPr>
      <w:bookmarkStart w:id="62" w:name="_Toc489605580"/>
      <w:bookmarkStart w:id="63" w:name="_Toc487134016"/>
      <w:bookmarkStart w:id="64" w:name="_Toc502234112"/>
      <w:bookmarkStart w:id="65" w:name="HIPPA"/>
      <w:r>
        <w:t>HIPAA Business Associate</w:t>
      </w:r>
      <w:bookmarkEnd w:id="62"/>
      <w:bookmarkEnd w:id="63"/>
      <w:bookmarkEnd w:id="64"/>
    </w:p>
    <w:bookmarkEnd w:id="65"/>
    <w:p w14:paraId="68A3382B" w14:textId="77777777" w:rsidR="00937BC9" w:rsidRPr="0008458E" w:rsidRDefault="00937BC9" w:rsidP="00937BC9">
      <w:pPr>
        <w:pStyle w:val="ProductList-Body"/>
      </w:pPr>
      <w:r>
        <w:t xml:space="preserve">Če je stranka »pokrita pravna oseba« ali »poslovni partner« in v podatkih strank vključuje »zaščitene zdravstvene podatke«, kot so ti izrazi opredeljeni v členu 45 CFR § 160.103, sklepanje strankine pogodbe o količinskem licenciranju vključuje tudi sklepanje pogodbe HIPAA Business Associate Agreement (»BAA«), katere polno besedilo določa spletne storitve, za katere velja, in je na voljo na </w:t>
      </w:r>
      <w:hyperlink r:id="rId22" w:history="1">
        <w:r>
          <w:rPr>
            <w:rStyle w:val="Hyperlink"/>
          </w:rPr>
          <w:t>http://aka.ms/BAA</w:t>
        </w:r>
      </w:hyperlink>
      <w:r>
        <w:t>. Stranka lahko zavrne pogodbo BAA, če Microsoftu v pisnem obvestilu pošlje naslednje podatke (skladno s pogoji strankine pogodbe o količinskem licenciranju):</w:t>
      </w:r>
    </w:p>
    <w:p w14:paraId="58AEBB49" w14:textId="77777777" w:rsidR="00937BC9" w:rsidRPr="0008458E" w:rsidRDefault="00937BC9" w:rsidP="00937BC9">
      <w:pPr>
        <w:pStyle w:val="ProductList-Body"/>
        <w:numPr>
          <w:ilvl w:val="0"/>
          <w:numId w:val="36"/>
        </w:numPr>
        <w:ind w:left="450" w:hanging="270"/>
      </w:pPr>
      <w:r>
        <w:t>polno uradno ime stranke in morebitnih lastniško povezanih podjetij, ki želijo zavrniti klavzule in pogoje,</w:t>
      </w:r>
    </w:p>
    <w:p w14:paraId="4253CE6A" w14:textId="77777777" w:rsidR="00937BC9" w:rsidRPr="0008458E" w:rsidRDefault="00937BC9" w:rsidP="00937BC9">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p w14:paraId="24228BC1" w14:textId="77777777" w:rsidR="00937BC9" w:rsidRPr="0008458E" w:rsidRDefault="00937BC9" w:rsidP="00937BC9">
      <w:pPr>
        <w:pStyle w:val="ProductList-Body"/>
        <w:ind w:left="180"/>
      </w:pPr>
    </w:p>
    <w:p w14:paraId="5C583D62" w14:textId="77777777" w:rsidR="00937BC9" w:rsidRPr="0008458E" w:rsidRDefault="00937BC9" w:rsidP="00937BC9">
      <w:pPr>
        <w:pStyle w:val="ProductList-SubSubSectionHeading"/>
        <w:outlineLvl w:val="2"/>
      </w:pPr>
      <w:bookmarkStart w:id="66" w:name="_Toc489605581"/>
      <w:bookmarkStart w:id="67" w:name="_Toc487134017"/>
      <w:bookmarkStart w:id="68" w:name="_Toc502234113"/>
      <w:r>
        <w:t>Security</w:t>
      </w:r>
      <w:bookmarkEnd w:id="66"/>
      <w:bookmarkEnd w:id="67"/>
      <w:bookmarkEnd w:id="68"/>
    </w:p>
    <w:p w14:paraId="4037C360" w14:textId="77777777" w:rsidR="00937BC9" w:rsidRPr="0008458E" w:rsidRDefault="00937BC9" w:rsidP="00937BC9">
      <w:pPr>
        <w:pStyle w:val="ProductList-Body"/>
      </w:pPr>
      <w:r>
        <w:t xml:space="preserve">Microsoft si prizadeva, da bi zaščitil strankine podatke. Microsoft je izvedel, bo vzdrževal in upošteval ustrezne tehnične in organizacijske ukrepe, ki podatke strank in podatke za podporo ščitijo pred nenamernim, nepooblaščenim ali nezakonitim dostopom, razkritjem, spreminjanjem, izgubo ali uničenjem. </w:t>
      </w:r>
    </w:p>
    <w:p w14:paraId="364F0D7F" w14:textId="77777777" w:rsidR="00937BC9" w:rsidRPr="0008458E" w:rsidRDefault="00937BC9" w:rsidP="00937BC9">
      <w:pPr>
        <w:pStyle w:val="ProductList-Body"/>
      </w:pPr>
    </w:p>
    <w:p w14:paraId="11C58FE4" w14:textId="77777777" w:rsidR="00937BC9" w:rsidRPr="0008458E" w:rsidRDefault="00937BC9" w:rsidP="00937BC9">
      <w:pPr>
        <w:pStyle w:val="ProductList-SubSubSectionHeading"/>
        <w:outlineLvl w:val="2"/>
      </w:pPr>
      <w:bookmarkStart w:id="69" w:name="_Toc489605582"/>
      <w:bookmarkStart w:id="70" w:name="_Toc487134018"/>
      <w:bookmarkStart w:id="71" w:name="_Toc502234114"/>
      <w:r>
        <w:t>Obvestilo o kršitvi varnosti</w:t>
      </w:r>
      <w:bookmarkEnd w:id="69"/>
      <w:bookmarkEnd w:id="70"/>
      <w:bookmarkEnd w:id="71"/>
    </w:p>
    <w:p w14:paraId="632DCDA1" w14:textId="77777777" w:rsidR="00937BC9" w:rsidRPr="0008458E" w:rsidRDefault="00937BC9" w:rsidP="00937BC9">
      <w:pPr>
        <w:pStyle w:val="ProductList-Body"/>
        <w:spacing w:after="120"/>
      </w:pPr>
      <w:r>
        <w:t>Če je Microsoft obveščen o kakršnem koli nezakonitem dostopu do katerih koli podatkov strank ali podatkov za podporo, ki so shranjeni v Microsoftovi opremi ali Microsoftovih prostorih, oziroma o nepooblaščenem dostopu do te opreme ali prostorov, katerega rezultat je izguba, razkritje ali sprememba podatkov strank ali podatkom za podporo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6F369558" w14:textId="77777777" w:rsidR="00937BC9" w:rsidRPr="0008458E" w:rsidRDefault="00937BC9" w:rsidP="00937BC9">
      <w:pPr>
        <w:pStyle w:val="ProductList-Body"/>
        <w:spacing w:after="120"/>
      </w:pPr>
      <w:r>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1C0C347A" w14:textId="77777777" w:rsidR="00937BC9" w:rsidRPr="0008458E" w:rsidRDefault="00937BC9" w:rsidP="00937BC9">
      <w:pPr>
        <w:pStyle w:val="ProductList-Body"/>
      </w:pPr>
      <w:r>
        <w:t>Stranka mora Microsoft takoj obvestiti o morebitni zlorabi svojih računov ali poverilnic za preverjanje pristnosti in morebitnih kršitvah varnosti, ki so povezane s spletno storitvijo.</w:t>
      </w:r>
    </w:p>
    <w:p w14:paraId="1B45E831" w14:textId="77777777" w:rsidR="00937BC9" w:rsidRPr="0008458E" w:rsidRDefault="00937BC9" w:rsidP="00937BC9">
      <w:pPr>
        <w:pStyle w:val="ProductList-Body"/>
      </w:pPr>
    </w:p>
    <w:p w14:paraId="63E9584B" w14:textId="77777777" w:rsidR="00937BC9" w:rsidRPr="0008458E" w:rsidRDefault="00937BC9" w:rsidP="00937BC9">
      <w:pPr>
        <w:pStyle w:val="ProductList-SubSubSectionHeading"/>
        <w:outlineLvl w:val="2"/>
      </w:pPr>
      <w:bookmarkStart w:id="72" w:name="LocationofDataProcessing"/>
      <w:bookmarkStart w:id="73" w:name="_Toc489605583"/>
      <w:bookmarkStart w:id="74" w:name="_Toc487134019"/>
      <w:bookmarkStart w:id="75" w:name="_Toc502234115"/>
      <w:r>
        <w:t>Lokacija obdelave podatkov</w:t>
      </w:r>
      <w:bookmarkEnd w:id="72"/>
      <w:bookmarkEnd w:id="73"/>
      <w:bookmarkEnd w:id="74"/>
      <w:bookmarkEnd w:id="75"/>
    </w:p>
    <w:p w14:paraId="09ED33CE" w14:textId="77777777" w:rsidR="00937BC9" w:rsidRPr="0008458E" w:rsidRDefault="00937BC9" w:rsidP="00937BC9">
      <w:pPr>
        <w:pStyle w:val="ProductList-Body"/>
      </w:pPr>
      <w:r>
        <w:t xml:space="preserve">Če ni drugače določeno drugje v teh pogojih za spletne storitve, je podatke strank in podatke za podporo, ki jih Microsoft obdeluje v strankinem imenu, mogoče prenesti, shraniti in obdelati v Združenih državah ali kateri koli drugi državi, v kateri imajo Microsoft ali njegova lastniško povezana podjetja oziroma podizvajalci svoje prostore. Stranka pooblašča Microsoft za izvedbo morebitnega takega prenosa podatkov strank ali podatkov za podporo v poljubno tako državo ter za shranjevanje in obdelavo podatkov strank in podatkov za podporo za namene zagotavljanja spletnih storitev. </w:t>
      </w:r>
    </w:p>
    <w:p w14:paraId="6BE9114B" w14:textId="77777777" w:rsidR="00937BC9" w:rsidRPr="0008458E" w:rsidRDefault="00937BC9" w:rsidP="00937BC9">
      <w:pPr>
        <w:pStyle w:val="ProductList-Body"/>
      </w:pPr>
    </w:p>
    <w:p w14:paraId="67495192" w14:textId="77777777" w:rsidR="00937BC9" w:rsidRPr="0008458E" w:rsidRDefault="00937BC9" w:rsidP="00937BC9">
      <w:pPr>
        <w:pStyle w:val="ProductList-Body"/>
      </w:pPr>
      <w:r>
        <w:t>Microsoft bo upošteval zahteve zakonodaje o varstvu podatkov Evropskega gospodarskega prostora in Švice glede zbiranja, uporabe, prenosa, hranjenja in druge obdelave osebnih podatkov iz Evropskega gospodarskega prostora in Švice. Ob začetku uveljavljanja Splošne uredbe o varstvu podatkov bo Microsoft zagotovil, da so za prenose osebnih podatkov v tretje države ali mednarodno organizacijo uveljavljeni ustrezni varnostni ukrepi, kot je opisano v členu 46 Splošne uredbe o varstvu podatkov, ter da so taki prenosi in varnostni ukrepi dokumentirani skladno s členom 30(2) Splošne uredbe o varstvu podatkov. Microsoft ima poleg tega, da spoštuje zaveze iz standardnih pogodbenih klavzul in drugih vzorčnih pogodb, tudi certifikat na podlagi ogrodij EU in ZDA ter Švice in ZDA za zasebnostni ščit in spoštuje zaveze, povezane z njima. Microsoft se strinja, da bo stranko obvestil, če ugotovi, da ne more več izpolnjevati svoje obveznosti za zagotavljanje enake ravni zaščite, kot jo zahtevajo načela zasebnostnega ščita.</w:t>
      </w:r>
    </w:p>
    <w:p w14:paraId="02CB3A77" w14:textId="77777777" w:rsidR="00937BC9" w:rsidRPr="0008458E" w:rsidRDefault="00937BC9" w:rsidP="00937BC9">
      <w:pPr>
        <w:pStyle w:val="ProductList-Body"/>
      </w:pPr>
    </w:p>
    <w:p w14:paraId="498E9456" w14:textId="77777777" w:rsidR="00937BC9" w:rsidRPr="0008458E" w:rsidRDefault="00937BC9" w:rsidP="00937BC9">
      <w:pPr>
        <w:pStyle w:val="ProductList-SubSubSectionHeading"/>
        <w:keepNext/>
        <w:outlineLvl w:val="2"/>
      </w:pPr>
      <w:bookmarkStart w:id="76" w:name="_Toc489605584"/>
      <w:bookmarkStart w:id="77" w:name="_Toc487134020"/>
      <w:bookmarkStart w:id="78" w:name="_Toc502234116"/>
      <w:r>
        <w:lastRenderedPageBreak/>
        <w:t>Preskusne različice</w:t>
      </w:r>
      <w:bookmarkEnd w:id="76"/>
      <w:bookmarkEnd w:id="77"/>
      <w:bookmarkEnd w:id="78"/>
    </w:p>
    <w:p w14:paraId="7DDD8E6B" w14:textId="77777777" w:rsidR="00937BC9" w:rsidRPr="0008458E" w:rsidRDefault="00937BC9" w:rsidP="00937BC9">
      <w:pPr>
        <w:pStyle w:val="ProductList-Body"/>
      </w:pPr>
      <w:r>
        <w:t>Microsoft lahko ponudi preskusno različico, različico beta ali druge predizdajne različice funkcij, lokacije podatkovnih središč in storitve (»preskusne različice«) za izbirno ocenjevanje. Če ni drugače določeno, (i) so za predoglede uporabljeni manjši ali drugačni postopki za zaščito zasebnosti in varnostni ukrepi od tistih, ki so običajno uporabljeni v spletnih storitvah, (ii) predogledi niso vključeni v pogodbo o ravni storitve za ustrezno spletno storitev in (iii) stranka predogledov ne sme uporabljati za obdelavo osebnih podatkov ali drugih podatkov, za katere veljajo ostrejše zahteve glede skladnosti z zakonodajo.</w:t>
      </w:r>
    </w:p>
    <w:p w14:paraId="37AD9449" w14:textId="77777777" w:rsidR="00937BC9" w:rsidRPr="0008458E" w:rsidRDefault="00937BC9" w:rsidP="00937BC9">
      <w:pPr>
        <w:pStyle w:val="ProductList-Body"/>
      </w:pPr>
    </w:p>
    <w:p w14:paraId="191E8046" w14:textId="77777777" w:rsidR="00937BC9" w:rsidRPr="0008458E" w:rsidRDefault="00937BC9" w:rsidP="00937BC9">
      <w:pPr>
        <w:pStyle w:val="ProductList-SubSubSectionHeading"/>
        <w:outlineLvl w:val="2"/>
      </w:pPr>
      <w:bookmarkStart w:id="79" w:name="_Toc489605585"/>
      <w:bookmarkStart w:id="80" w:name="_Toc487134021"/>
      <w:bookmarkStart w:id="81" w:name="_Toc502234117"/>
      <w:r>
        <w:t>Uporaba podizvajalcev</w:t>
      </w:r>
      <w:bookmarkEnd w:id="79"/>
      <w:bookmarkEnd w:id="80"/>
      <w:bookmarkEnd w:id="81"/>
    </w:p>
    <w:p w14:paraId="422BC968" w14:textId="77777777" w:rsidR="00937BC9" w:rsidRPr="0008458E" w:rsidRDefault="00937BC9" w:rsidP="00937BC9">
      <w:pPr>
        <w:pStyle w:val="ProductList-Body"/>
      </w:pPr>
      <w:r>
        <w:t>Microsoft lahko za zagotavljanje storitev v njegovem imenu najame podizvajalce. Vsi taki podizvajalci lahko podatke strank ali podatke za podporo pridobijo izključno za zagotavljanje storitev, ki jih je Microsoft pri njih naročil, podizvajalci pa podatkov strank ali podatkov za podporo ne smejo uporabljati za noben drug namen. Microsoft ostaja odgovoren za ravnanje njegovih podizvajalcev skladno z Microsoftovi obveznostmi, ki so določene v pogojih za spletne storitve. Stranka soglaša, da lahko Microsoft podatke strank in podatke za podporo prenese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82" w:name="_Toc502234118"/>
      <w:r w:rsidRPr="009E4752">
        <w:t>Stik z Microsoftom</w:t>
      </w:r>
      <w:bookmarkEnd w:id="82"/>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3"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6C3362C1" w14:textId="77777777" w:rsidR="00F67A9E" w:rsidRPr="00F77036" w:rsidRDefault="00F67A9E" w:rsidP="00F67A9E">
      <w:pPr>
        <w:pStyle w:val="ProductList-Body"/>
        <w:spacing w:before="120"/>
        <w:ind w:left="187"/>
        <w:rPr>
          <w:b/>
        </w:rPr>
      </w:pPr>
      <w:r w:rsidRPr="00F77036">
        <w:rPr>
          <w:b/>
        </w:rPr>
        <w:t>Microsoft Ireland Operations, Ltd.</w:t>
      </w:r>
    </w:p>
    <w:p w14:paraId="0A60699F" w14:textId="77777777" w:rsidR="00F67A9E" w:rsidRDefault="00F67A9E" w:rsidP="00F67A9E">
      <w:pPr>
        <w:pStyle w:val="ProductList-Body"/>
        <w:ind w:left="180"/>
      </w:pPr>
      <w:r>
        <w:t>Attn: Data Protection</w:t>
      </w:r>
    </w:p>
    <w:p w14:paraId="2FC0B4A1" w14:textId="77777777" w:rsidR="00F67A9E" w:rsidRDefault="00F67A9E" w:rsidP="00F67A9E">
      <w:pPr>
        <w:pStyle w:val="ProductList-Body"/>
        <w:ind w:left="180"/>
      </w:pPr>
      <w:r>
        <w:t>One Microsoft Place,</w:t>
      </w:r>
    </w:p>
    <w:p w14:paraId="0EDE635A" w14:textId="77777777" w:rsidR="00F67A9E" w:rsidRDefault="00F67A9E" w:rsidP="00F67A9E">
      <w:pPr>
        <w:pStyle w:val="ProductList-Body"/>
        <w:ind w:left="180"/>
      </w:pPr>
      <w:r>
        <w:t>South County Industrial Park,</w:t>
      </w:r>
    </w:p>
    <w:p w14:paraId="04962587" w14:textId="77777777" w:rsidR="00F67A9E" w:rsidRDefault="00F67A9E" w:rsidP="00F67A9E">
      <w:pPr>
        <w:pStyle w:val="ProductList-Body"/>
        <w:ind w:left="180"/>
      </w:pPr>
      <w:r>
        <w:t>Leopardstown,</w:t>
      </w:r>
    </w:p>
    <w:p w14:paraId="0F2A5781" w14:textId="77777777" w:rsidR="00F67A9E" w:rsidRDefault="00F67A9E" w:rsidP="00F67A9E">
      <w:pPr>
        <w:pStyle w:val="ProductList-Body"/>
        <w:ind w:left="180"/>
      </w:pPr>
      <w:r>
        <w:t>Dublin 18,</w:t>
      </w:r>
    </w:p>
    <w:p w14:paraId="5AE17FE3" w14:textId="666BB0D3" w:rsidR="000E6ED8" w:rsidRPr="009E4752" w:rsidRDefault="00F67A9E" w:rsidP="00F67A9E">
      <w:pPr>
        <w:pStyle w:val="ProductList-Body"/>
        <w:ind w:left="180"/>
      </w:pPr>
      <w:r>
        <w:t>D18 P521</w:t>
      </w:r>
    </w:p>
    <w:p w14:paraId="2BB808CD" w14:textId="77777777" w:rsidR="00B727AB" w:rsidRPr="00903BB7" w:rsidRDefault="00AC585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90B829D" w14:textId="11C0D839" w:rsidR="00937BC9" w:rsidRDefault="00937BC9" w:rsidP="002D5E6D">
      <w:pPr>
        <w:pStyle w:val="ProductList-Offering1Heading"/>
        <w:rPr>
          <w:lang w:val="sl-SI"/>
        </w:rPr>
      </w:pPr>
      <w:r>
        <w:rPr>
          <w:lang w:val="sl-SI"/>
        </w:rPr>
        <w:br w:type="page"/>
      </w:r>
    </w:p>
    <w:p w14:paraId="066FE42F" w14:textId="3486F902" w:rsidR="000E6ED8" w:rsidRPr="0075793C" w:rsidRDefault="00F77036" w:rsidP="002D5E6D">
      <w:pPr>
        <w:pStyle w:val="ProductList-Offering1Heading"/>
        <w:rPr>
          <w:lang w:val="sl-SI"/>
        </w:rPr>
      </w:pPr>
      <w:bookmarkStart w:id="83" w:name="_Toc502234119"/>
      <w:bookmarkStart w:id="84" w:name="DataProcessingTerms"/>
      <w:r w:rsidRPr="0075793C">
        <w:rPr>
          <w:lang w:val="sl-SI"/>
        </w:rPr>
        <w:lastRenderedPageBreak/>
        <w:t>Pogoji za obdelavo podatkov</w:t>
      </w:r>
      <w:bookmarkEnd w:id="83"/>
    </w:p>
    <w:bookmarkEnd w:id="84"/>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bookmarkStart w:id="85" w:name="DPTOnlineServicesTable"/>
            <w:r>
              <w:rPr>
                <w:color w:val="FFFFFF" w:themeColor="background1"/>
                <w:sz w:val="16"/>
                <w:szCs w:val="16"/>
              </w:rPr>
              <w:t>Spletne storitve</w:t>
            </w:r>
          </w:p>
        </w:tc>
      </w:tr>
      <w:tr w:rsidR="00BF6277" w14:paraId="3CE7F0C0" w14:textId="77777777" w:rsidTr="003F147B">
        <w:tc>
          <w:tcPr>
            <w:tcW w:w="2610" w:type="dxa"/>
            <w:vAlign w:val="center"/>
          </w:tcPr>
          <w:p w14:paraId="6CEE54A6" w14:textId="27A666C4" w:rsidR="00BF6277" w:rsidRPr="00231971" w:rsidRDefault="00BF6277" w:rsidP="00BF6277">
            <w:pPr>
              <w:pStyle w:val="ProductList-Body"/>
              <w:rPr>
                <w:sz w:val="16"/>
                <w:szCs w:val="16"/>
              </w:rPr>
            </w:pPr>
            <w:bookmarkStart w:id="86" w:name="MicrosoftDynamicsOnlineServices"/>
            <w:bookmarkEnd w:id="85"/>
            <w:r>
              <w:rPr>
                <w:sz w:val="16"/>
                <w:szCs w:val="16"/>
              </w:rPr>
              <w:t>Microsoft Dynamics 365 Core Services</w:t>
            </w:r>
          </w:p>
        </w:tc>
        <w:tc>
          <w:tcPr>
            <w:tcW w:w="8190" w:type="dxa"/>
          </w:tcPr>
          <w:p w14:paraId="0E325B5E" w14:textId="4E0999A2" w:rsidR="00BF6277" w:rsidRPr="00231971" w:rsidRDefault="00BF6277" w:rsidP="00BF6277">
            <w:pPr>
              <w:pStyle w:val="ProductList-Body"/>
              <w:rPr>
                <w:sz w:val="16"/>
                <w:szCs w:val="16"/>
              </w:rPr>
            </w:pPr>
            <w:r>
              <w:rPr>
                <w:sz w:val="16"/>
                <w:szCs w:val="16"/>
              </w:rPr>
              <w:t>Naslednje storitve, od katerih je vsaka samostojna storitev ali vključena v paket ali program znamke Dynamics 365: Microsoft Dynamics 365 for Customer Service, Microsoft Dynamics 365 for Field Service, Microsoft Dynamics 365 for Project Service Automation, Microsoft Dynamics 365 for Sales in Microsoft Social Engagement Osnovne storitve Microsoft Dynamics 365 ne vključujejo (1) Microsoft Dynamics 365 for Finance and Operations (izdaji Enterprise in Business), Microsoft Dynamics 365 for Retail, Microsoft Dynamics 365 for Talent, Microsoft Dynamics 365 for Talent: Attract, Microsoft Dynamics 365 for Talent: Onboard; (2) storitev Microsoft Dynamics 365 za podprte naprave ali programsko opremo, ki med drugim vključuje Microsoft Dynamics 365 za programe, tablične računalnike in/ali telefone, vendar ni omejeno nanj; (3) LinkedIn Sales Navigator; ali (4) razen kot je izrecno določeno v licenčnih pogojih za ustrezno storitev, katero koli drugo storitev z ločeno blagovno znamko, ki je na voljo z osnovnimi storitvami Microsoft Dynamics 365 ali povezana z njimi.</w:t>
            </w:r>
          </w:p>
        </w:tc>
      </w:tr>
      <w:bookmarkEnd w:id="86"/>
      <w:tr w:rsidR="00F67A9E" w14:paraId="59CE5804" w14:textId="77777777" w:rsidTr="003F147B">
        <w:tc>
          <w:tcPr>
            <w:tcW w:w="2610" w:type="dxa"/>
            <w:vAlign w:val="center"/>
          </w:tcPr>
          <w:p w14:paraId="290BDA28" w14:textId="626522FA" w:rsidR="00F67A9E" w:rsidRPr="00231971" w:rsidRDefault="00F67A9E" w:rsidP="00F67A9E">
            <w:pPr>
              <w:pStyle w:val="ProductList-Body"/>
              <w:rPr>
                <w:sz w:val="16"/>
                <w:szCs w:val="16"/>
              </w:rPr>
            </w:pPr>
            <w:r>
              <w:rPr>
                <w:sz w:val="16"/>
                <w:szCs w:val="16"/>
              </w:rPr>
              <w:t>Storitve Office 365</w:t>
            </w:r>
          </w:p>
        </w:tc>
        <w:tc>
          <w:tcPr>
            <w:tcW w:w="8190" w:type="dxa"/>
          </w:tcPr>
          <w:p w14:paraId="46BCF34B" w14:textId="0BC469A2" w:rsidR="00F67A9E" w:rsidRPr="003B6679" w:rsidRDefault="00F67A9E" w:rsidP="00F67A9E">
            <w:pPr>
              <w:pStyle w:val="ProductList-Body"/>
              <w:rPr>
                <w:spacing w:val="-1"/>
                <w:sz w:val="16"/>
                <w:szCs w:val="16"/>
              </w:rPr>
            </w:pPr>
            <w:r w:rsidRPr="00873A03">
              <w:rPr>
                <w:sz w:val="16"/>
                <w:szCs w:val="16"/>
              </w:rPr>
              <w:t xml:space="preserve">Naslednje storitve, od katerih je vsaka samostojna storitev ali vključena v paket ali zbirko znamke Office 365: </w:t>
            </w:r>
            <w:bookmarkStart w:id="87" w:name="_Hlk498519502"/>
            <w:r w:rsidRPr="00873A03">
              <w:rPr>
                <w:sz w:val="16"/>
                <w:szCs w:val="16"/>
              </w:rPr>
              <w:t>Customer Lockbox, Exchange Online Archiving, Exchange Online Protection, Exchange Online, Microsoft Bookings, Microsoft MyAnalytics, Microsoft Planner, Microsoft StaffHub, Microsoft Teams, Office 365 Advanced Threat Protection, Office 365 Video, Office Online, OneDrive za podjetja, Outlook Customer Manager, Project Online, SharePoint Online, Skype za podjetja Online, Sway in Yammer Enterprise</w:t>
            </w:r>
            <w:bookmarkEnd w:id="87"/>
            <w:r w:rsidRPr="00873A03">
              <w:rPr>
                <w:sz w:val="16"/>
                <w:szCs w:val="16"/>
              </w:rPr>
              <w:t>.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E82F62" w14:paraId="59B2E19B" w14:textId="77777777" w:rsidTr="003F147B">
        <w:tc>
          <w:tcPr>
            <w:tcW w:w="2610" w:type="dxa"/>
            <w:vAlign w:val="center"/>
          </w:tcPr>
          <w:p w14:paraId="5C136E23" w14:textId="35202CAD" w:rsidR="00E82F62" w:rsidRPr="00231971" w:rsidRDefault="00E82F62" w:rsidP="00E82F62">
            <w:pPr>
              <w:pStyle w:val="ProductList-Body"/>
              <w:rPr>
                <w:sz w:val="16"/>
                <w:szCs w:val="16"/>
              </w:rPr>
            </w:pPr>
            <w:bookmarkStart w:id="88" w:name="MicrosoftAzureCoreServices"/>
            <w:r>
              <w:rPr>
                <w:sz w:val="16"/>
                <w:szCs w:val="16"/>
              </w:rPr>
              <w:t>Osnovne storitve Microsoft Azure</w:t>
            </w:r>
            <w:bookmarkEnd w:id="88"/>
          </w:p>
        </w:tc>
        <w:tc>
          <w:tcPr>
            <w:tcW w:w="8190" w:type="dxa"/>
          </w:tcPr>
          <w:p w14:paraId="70752900" w14:textId="02268538" w:rsidR="00E82F62" w:rsidRPr="00231971" w:rsidRDefault="00E82F62" w:rsidP="00E82F62">
            <w:pPr>
              <w:pStyle w:val="ProductList-Body"/>
              <w:rPr>
                <w:sz w:val="16"/>
                <w:szCs w:val="16"/>
              </w:rPr>
            </w:pPr>
            <w:r>
              <w:rPr>
                <w:sz w:val="16"/>
                <w:szCs w:val="16"/>
              </w:rPr>
              <w:t xml:space="preserve">API Management, App Service (API Apps, Logic Apps, Mobile Apps, Web Apps), Application Gateway, Application Insights, Automation, Azure Active Directory (Free in Basic), Azure Container Service, Azure Cosmos DB (prej imenovan DocumentDB), Azure DevTest Labs, Azure DNS, Azure Information Protection (vključno z Azure Rights Management), Azure Resource Manager, Backup, Batch, BizTalk Services, Cloud Services, Data Catalog, Data Factory, Data Lake Analytics, Data Lake Store, Event Hubs, Express Route, Functions, HDInsight, Import/Export, IoT Hub, Key Vault, Load Balancer, Log Analytics (prej imenovan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in VPN Gateway </w:t>
            </w:r>
          </w:p>
        </w:tc>
      </w:tr>
      <w:tr w:rsidR="00937BC9" w14:paraId="498BC453" w14:textId="77777777" w:rsidTr="003F147B">
        <w:tc>
          <w:tcPr>
            <w:tcW w:w="2610" w:type="dxa"/>
            <w:vAlign w:val="center"/>
          </w:tcPr>
          <w:p w14:paraId="3FEAF116" w14:textId="3066C3A9" w:rsidR="00937BC9" w:rsidRDefault="00937BC9" w:rsidP="00937BC9">
            <w:pPr>
              <w:pStyle w:val="ProductList-Body"/>
              <w:rPr>
                <w:sz w:val="16"/>
                <w:szCs w:val="16"/>
              </w:rPr>
            </w:pPr>
            <w:r>
              <w:rPr>
                <w:sz w:val="16"/>
                <w:szCs w:val="16"/>
              </w:rPr>
              <w:t>Microsoft Cloud App Security</w:t>
            </w:r>
          </w:p>
        </w:tc>
        <w:tc>
          <w:tcPr>
            <w:tcW w:w="8190" w:type="dxa"/>
          </w:tcPr>
          <w:p w14:paraId="332FBDA9" w14:textId="79AAD89E" w:rsidR="00937BC9" w:rsidRDefault="00937BC9" w:rsidP="00937BC9">
            <w:pPr>
              <w:pStyle w:val="ProductList-Body"/>
              <w:rPr>
                <w:sz w:val="16"/>
                <w:szCs w:val="16"/>
              </w:rPr>
            </w:pPr>
            <w:r>
              <w:rPr>
                <w:sz w:val="16"/>
                <w:szCs w:val="16"/>
              </w:rPr>
              <w:t>Del storitve v oblaku za Microsoft Cloud App Security</w:t>
            </w:r>
          </w:p>
        </w:tc>
      </w:tr>
      <w:tr w:rsidR="00937BC9" w14:paraId="038FB5C7" w14:textId="77777777" w:rsidTr="003F147B">
        <w:tc>
          <w:tcPr>
            <w:tcW w:w="2610" w:type="dxa"/>
            <w:vAlign w:val="center"/>
          </w:tcPr>
          <w:p w14:paraId="3E85D3D8" w14:textId="3A8F4D62" w:rsidR="00937BC9" w:rsidRPr="00231971" w:rsidRDefault="00937BC9" w:rsidP="00937BC9">
            <w:pPr>
              <w:pStyle w:val="ProductList-Body"/>
              <w:rPr>
                <w:sz w:val="16"/>
                <w:szCs w:val="16"/>
              </w:rPr>
            </w:pPr>
            <w:r>
              <w:rPr>
                <w:sz w:val="16"/>
                <w:szCs w:val="16"/>
              </w:rPr>
              <w:lastRenderedPageBreak/>
              <w:t>Spletne storitve Microsoft Intune</w:t>
            </w:r>
          </w:p>
        </w:tc>
        <w:tc>
          <w:tcPr>
            <w:tcW w:w="8190" w:type="dxa"/>
          </w:tcPr>
          <w:p w14:paraId="2F1CEBD2" w14:textId="40924019" w:rsidR="00937BC9" w:rsidRPr="00231971" w:rsidRDefault="00937BC9" w:rsidP="00937BC9">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937BC9" w14:paraId="010BE5D2" w14:textId="77777777" w:rsidTr="003F147B">
        <w:tc>
          <w:tcPr>
            <w:tcW w:w="2610" w:type="dxa"/>
            <w:vAlign w:val="center"/>
          </w:tcPr>
          <w:p w14:paraId="3B3D48A4" w14:textId="530C8535" w:rsidR="00937BC9" w:rsidRPr="00231971" w:rsidRDefault="00937BC9" w:rsidP="00937BC9">
            <w:pPr>
              <w:pStyle w:val="ProductList-Body"/>
              <w:rPr>
                <w:sz w:val="16"/>
                <w:szCs w:val="16"/>
              </w:rPr>
            </w:pPr>
            <w:r>
              <w:rPr>
                <w:sz w:val="16"/>
                <w:szCs w:val="16"/>
              </w:rPr>
              <w:t>Storitve Microsoft Business Application Platform Core Services</w:t>
            </w:r>
          </w:p>
        </w:tc>
        <w:tc>
          <w:tcPr>
            <w:tcW w:w="8190" w:type="dxa"/>
          </w:tcPr>
          <w:p w14:paraId="3918A201" w14:textId="36B42BA8" w:rsidR="00937BC9" w:rsidRPr="00231971" w:rsidRDefault="00937BC9" w:rsidP="00937BC9">
            <w:pPr>
              <w:pStyle w:val="ProductList-Body"/>
              <w:rPr>
                <w:sz w:val="16"/>
                <w:szCs w:val="16"/>
              </w:rPr>
            </w:pPr>
            <w:r>
              <w:rPr>
                <w:sz w:val="16"/>
                <w:szCs w:val="16"/>
              </w:rPr>
              <w:t>Naslednje storitve, od katerih je vsaka samostojna storitev ali storitev, vključena v paket ali zbirko znamke Office 365 ali Microsoft Dynamics 365: Microsoft Power BI, Microsoft PowerApps in Microsoft Flow. Storitve Microsoft Business Application Platform Core Services ne vključujejo nobene odjemalske programske opreme, med drugim tudi ne programske opreme Power BI Report Server, aplikacij Power BI, PowerApps ali Microsoft Flow za mobilne naprave, Power BI Desktop ali PowerApps Studio.</w:t>
            </w:r>
          </w:p>
        </w:tc>
      </w:tr>
    </w:tbl>
    <w:p w14:paraId="5F586263" w14:textId="77777777" w:rsidR="00022EE2" w:rsidRDefault="00022EE2" w:rsidP="00022EE2">
      <w:pPr>
        <w:pStyle w:val="ProductList-Body"/>
      </w:pPr>
    </w:p>
    <w:p w14:paraId="4C26317E" w14:textId="77777777" w:rsidR="00172CD4" w:rsidRDefault="00172CD4" w:rsidP="003F147B">
      <w:pPr>
        <w:pStyle w:val="ProductList-SubSubSectionHeading"/>
        <w:keepNext/>
        <w:outlineLvl w:val="2"/>
      </w:pPr>
      <w:bookmarkStart w:id="89" w:name="DataProcessingTerms_DataatRest"/>
      <w:bookmarkStart w:id="90" w:name="_Toc457466419"/>
      <w:bookmarkStart w:id="91" w:name="_Toc453946599"/>
      <w:bookmarkStart w:id="92" w:name="_Toc502234120"/>
      <w:r>
        <w:t>Mesto nedejavnih podatkov stranke</w:t>
      </w:r>
      <w:bookmarkEnd w:id="89"/>
      <w:bookmarkEnd w:id="90"/>
      <w:bookmarkEnd w:id="91"/>
      <w:bookmarkEnd w:id="92"/>
    </w:p>
    <w:p w14:paraId="1D9DD2E8" w14:textId="77777777" w:rsidR="00266A82" w:rsidRPr="00252E98" w:rsidRDefault="00266A82" w:rsidP="00266A82">
      <w:pPr>
        <w:pStyle w:val="ProductList-Body"/>
        <w:keepNext/>
      </w:pPr>
      <w:r w:rsidRPr="00252E98">
        <w:t>Microsoft bo nedejavne podatke stranke shranil na določenih večjih geografskih območjih (s skupnim imenom „geografsko območje“), kot je opisano spodaj:</w:t>
      </w:r>
    </w:p>
    <w:p w14:paraId="4AB0D251" w14:textId="4C5BD588" w:rsidR="00266A82" w:rsidRDefault="00A22390" w:rsidP="00266A82">
      <w:pPr>
        <w:pStyle w:val="ProductList-Body"/>
        <w:keepNext/>
        <w:numPr>
          <w:ilvl w:val="0"/>
          <w:numId w:val="6"/>
        </w:numPr>
        <w:ind w:left="450" w:hanging="270"/>
      </w:pPr>
      <w:r>
        <w:rPr>
          <w:b/>
        </w:rPr>
        <w:t xml:space="preserve">Storitve Office 365. </w:t>
      </w:r>
      <w:r>
        <w:t>Če stranka svojega najemnika nastavi in omogoči v Avstraliji, Kanadi, Evropski uniji, Indiji, na Japonskem, v Južni Koreji, Združenem kraljestvu ali v ZDA (vsako od navedenih držav/območij je geografsko območje), bo Microsoft te strankine podatke v mirovanju shranil samo na zadevnem geografskem območju: (1) vsebino nabiralnika v storitvi Exchange Online (telo e-poštnega sporočila, koledarski vnosi in vsebina e-poštnih prilog); (2) vsebino mesta v storitvi SharePoint Online, datoteke, shranjene na tem mestu, in podatke za Project Online; (3) datoteke, prenesene v OneDrive za podjetja</w:t>
      </w:r>
      <w:r w:rsidR="00266A82">
        <w:t>.</w:t>
      </w:r>
    </w:p>
    <w:p w14:paraId="05332C4C" w14:textId="77777777" w:rsidR="00BF50E4" w:rsidRDefault="00BF50E4" w:rsidP="00BF50E4">
      <w:pPr>
        <w:pStyle w:val="ProductList-Body"/>
        <w:numPr>
          <w:ilvl w:val="0"/>
          <w:numId w:val="6"/>
        </w:numPr>
        <w:ind w:left="450" w:hanging="270"/>
      </w:pPr>
      <w:r>
        <w:rPr>
          <w:b/>
        </w:rPr>
        <w:t>Spletne storitve Microsoft Intune</w:t>
      </w:r>
      <w:r>
        <w:t>. Če stranka nastavi in omogoči račun najemnika, izbere razpoložljivo geografsko območje, na katerem bodo shranjeni njeni nedejavni podatki. Microsoft strankinih podatkov ne bo prenesel zunaj geografskega območja, ki ga je izbrala stranka, razen kot je navedeno v razdelku »Mesto podatkov« v središču zaupanja za Microsoft Intune.</w:t>
      </w:r>
    </w:p>
    <w:p w14:paraId="2D5EEAE4" w14:textId="77777777" w:rsidR="00937BC9" w:rsidRPr="0008458E" w:rsidRDefault="00937BC9" w:rsidP="00937BC9">
      <w:pPr>
        <w:pStyle w:val="ProductList-Body"/>
        <w:numPr>
          <w:ilvl w:val="0"/>
          <w:numId w:val="6"/>
        </w:numPr>
        <w:ind w:left="450" w:hanging="270"/>
      </w:pPr>
      <w:r>
        <w:rPr>
          <w:b/>
        </w:rPr>
        <w:t>Storitve Microsoft Business Application Platform Core Services.</w:t>
      </w:r>
      <w:r>
        <w:t xml:space="preserve"> Če stranka svojega najemnika nastavi in omogoči na območjih Avstralije, Kanade, Azije-Pacifika, Indije, Japonske, Evropske unije, Združenega kraljestva (samo Power BI) ali Združenih držav, bo Microsoft nedejavne podatke strank za Microsoft Power BI hranil samo na zadevnem zemljepisnem območju, razen kot je določeno v razdelku o lokaciji podatkov v središču zaupanja za Microsoft Business Application Platform.</w:t>
      </w:r>
    </w:p>
    <w:p w14:paraId="4A238FB7" w14:textId="77777777" w:rsidR="003F147B" w:rsidRPr="006D2C33" w:rsidRDefault="003F147B" w:rsidP="003F147B">
      <w:pPr>
        <w:pStyle w:val="ProductList-Body"/>
        <w:numPr>
          <w:ilvl w:val="0"/>
          <w:numId w:val="6"/>
        </w:numPr>
        <w:ind w:left="450" w:hanging="270"/>
      </w:pPr>
      <w:r>
        <w:rPr>
          <w:b/>
        </w:rPr>
        <w:t>Osnovne storitve Microsoft Azure</w:t>
      </w:r>
      <w:r w:rsidRPr="00545E38">
        <w:rPr>
          <w:b/>
          <w:bCs/>
        </w:rPr>
        <w:t>.</w:t>
      </w:r>
      <w:r>
        <w:t xml:space="preserve"> Če stranka konfigurira določeno storitev in jo uvede na geografskem območju, bo Microsoft za to storitev shranil nedejavne podatke stranke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683AF7C5" w14:textId="77777777" w:rsidR="00E82F62" w:rsidRPr="00CD5B6E" w:rsidRDefault="00E82F62" w:rsidP="00E82F62">
      <w:pPr>
        <w:pStyle w:val="ProductList-Body"/>
        <w:numPr>
          <w:ilvl w:val="0"/>
          <w:numId w:val="6"/>
        </w:numPr>
        <w:ind w:left="450" w:hanging="270"/>
      </w:pPr>
      <w:r>
        <w:rPr>
          <w:b/>
        </w:rPr>
        <w:t>Microsoft Cloud App Security</w:t>
      </w:r>
      <w:r w:rsidRPr="00CB00B7">
        <w:rPr>
          <w:b/>
        </w:rPr>
        <w:t>.</w:t>
      </w:r>
      <w:r>
        <w:t xml:space="preserve"> Če stranka svojega najemnika nastavi in omogoči v Evropski uniji ali v Združenih državah, bo Microsoft te strankine podatke v mirovanju shranil samo na tem geografskem območju.</w:t>
      </w:r>
    </w:p>
    <w:p w14:paraId="334178FD" w14:textId="1051ED23" w:rsidR="00193A90" w:rsidRPr="004E78BB" w:rsidRDefault="00A22390" w:rsidP="00193A90">
      <w:pPr>
        <w:pStyle w:val="ProductList-Body"/>
        <w:numPr>
          <w:ilvl w:val="0"/>
          <w:numId w:val="6"/>
        </w:numPr>
        <w:spacing w:after="120"/>
        <w:ind w:left="450" w:hanging="270"/>
      </w:pPr>
      <w:r>
        <w:rPr>
          <w:b/>
        </w:rPr>
        <w:t>Microsoft Dynamics 365 Core Services</w:t>
      </w:r>
      <w:r w:rsidRPr="00792892">
        <w:rPr>
          <w:b/>
          <w:bCs/>
        </w:rPr>
        <w:t>.</w:t>
      </w:r>
      <w:r>
        <w:t xml:space="preserve"> Razen za Microsoft Social Engagement in samo za pravne osebe, ki jih upravljajo storitve Microsoft Dynamics 365 Core Services, če stranka svoj primerek storitev Microsoft Dynamics 365 Core Services pripravi za uporabo v Avstraliji, Kanada, Evropski uniji, Indiji, na Japonskem, v Združenem kraljestvu ali v Združenih državah, bo Microsoft nedejavne podatke stranke shranil na določenem geografskem območju. Nekatere entitete morda niso konfigurirane za shranjevanje na katerem koli posameznem območju in bodo morda shranjene na drugih lokacijah, kot je podrobno opisano v središču zaupanja za Microsoft Dynamics 365</w:t>
      </w:r>
      <w:r w:rsidR="00193A90">
        <w:t>.</w:t>
      </w:r>
    </w:p>
    <w:p w14:paraId="6B37F60E" w14:textId="77777777" w:rsidR="00022EE2" w:rsidRDefault="00022EE2" w:rsidP="00022EE2">
      <w:pPr>
        <w:pStyle w:val="ProductList-Body"/>
      </w:pPr>
      <w:r>
        <w:t>Microsoft ne nadzoruje ali omejuje regij, iz katerih lahko stranka ali njeni končni uporabniki dostopajo do strankinih podatkov ali jih premaknejo.</w:t>
      </w:r>
    </w:p>
    <w:p w14:paraId="07D888B8" w14:textId="2570D945" w:rsidR="00022EE2" w:rsidRDefault="00022EE2" w:rsidP="00A914BF">
      <w:pPr>
        <w:pStyle w:val="ProductList-Body"/>
      </w:pPr>
    </w:p>
    <w:p w14:paraId="2B53DA1A" w14:textId="77777777" w:rsidR="00BF50E4" w:rsidRDefault="00BF50E4" w:rsidP="00BF50E4">
      <w:pPr>
        <w:pStyle w:val="ProductList-SubSubSectionHeading"/>
        <w:outlineLvl w:val="2"/>
      </w:pPr>
      <w:bookmarkStart w:id="93" w:name="DataProcessingTerms_Privacy"/>
      <w:bookmarkStart w:id="94" w:name="_Toc449618397"/>
      <w:bookmarkStart w:id="95" w:name="_Toc445967464"/>
      <w:bookmarkStart w:id="96" w:name="_Toc502234121"/>
      <w:r>
        <w:t>Zasebnost</w:t>
      </w:r>
      <w:bookmarkEnd w:id="93"/>
      <w:bookmarkEnd w:id="94"/>
      <w:bookmarkEnd w:id="95"/>
      <w:bookmarkEnd w:id="96"/>
    </w:p>
    <w:p w14:paraId="4AE2F063" w14:textId="77777777" w:rsidR="00BF50E4" w:rsidRPr="00AB4578" w:rsidRDefault="00BF50E4" w:rsidP="00BF50E4">
      <w:pPr>
        <w:pStyle w:val="ProductList-Body"/>
        <w:numPr>
          <w:ilvl w:val="0"/>
          <w:numId w:val="7"/>
        </w:numPr>
        <w:ind w:left="450" w:hanging="270"/>
      </w:pPr>
      <w:r>
        <w:rPr>
          <w:b/>
        </w:rPr>
        <w:t>Brisanje in vračilo strankinih podatkov.</w:t>
      </w:r>
      <w:r>
        <w:t xml:space="preserve"> Microsoft bo po največ 180 dneh po poteku veljavnosti ali odpovedi strankine uporabe spletne storitve onemogočil račun in izbrisal strankine podatke iz računa. </w:t>
      </w:r>
    </w:p>
    <w:p w14:paraId="7F2CD0BD" w14:textId="77777777" w:rsidR="00BF50E4" w:rsidRDefault="00BF50E4" w:rsidP="00BF50E4">
      <w:pPr>
        <w:pStyle w:val="ProductList-Body"/>
        <w:numPr>
          <w:ilvl w:val="0"/>
          <w:numId w:val="7"/>
        </w:numPr>
        <w:ind w:left="450"/>
      </w:pPr>
      <w:r>
        <w:rPr>
          <w:b/>
        </w:rPr>
        <w:t>Prenos strankinih podatkov.</w:t>
      </w:r>
      <w:r>
        <w:t xml:space="preserve"> Če stranka ni zavrnila standardnih pogodbenih klavzul, bodo te urejale vse prenose strankinih podatkov iz Evropske unije, Evropskega gospodarskega prostora in Švice. Microsoft bo upošteval zahteve zakonodaje o varstvu podatkov Evropskega gospodarskega prostora in Švice glede zbiranja, uporabe, prenosa, hranjenja in druge obdelave osebnih podatkov iz Evropskega gospodarskega prostora in Švice.</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051817E1" w:rsidR="00086F17" w:rsidRPr="009E4752" w:rsidRDefault="000C72EA" w:rsidP="00CD7F8D">
      <w:pPr>
        <w:pStyle w:val="ProductList-Body"/>
        <w:numPr>
          <w:ilvl w:val="0"/>
          <w:numId w:val="7"/>
        </w:numPr>
        <w:ind w:left="450" w:hanging="270"/>
      </w:pPr>
      <w:bookmarkStart w:id="97" w:name="SubcontractorTransfer"/>
      <w:r>
        <w:rPr>
          <w:b/>
        </w:rPr>
        <w:t>Prenos podizvajalcu</w:t>
      </w:r>
      <w:bookmarkEnd w:id="97"/>
      <w:r w:rsidRPr="00524DAA">
        <w:rPr>
          <w:b/>
        </w:rPr>
        <w:t>.</w:t>
      </w:r>
      <w:r>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Microsoft ponuja spletno mesto, na katerem je seznam podizvajalcev, ki so pooblaščeni za dostop do strankinih podatkov v spletnih storitvah, ter omejenih ali pomožnih storitev, ki jih opravljajo. Microsoft bo vsaj 6 mesecev pred tem, ko bo kateremu koli novemu podizvajalcu podelil dovoljenje za dostop do strankinih podatkov, posodobil spletno mesto in stranki zagotovil mehanizem za pridobivanje obvestil o tej posodobitvi. Če stranka ne odobri novega podizvajalca, lahko stranka brez kazni odpove upoštevno </w:t>
      </w:r>
      <w:r>
        <w:lastRenderedPageBreak/>
        <w:t>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r w:rsidR="00086F17" w:rsidRPr="009E4752">
        <w:t>.</w:t>
      </w:r>
    </w:p>
    <w:p w14:paraId="4BB5D145" w14:textId="77777777" w:rsidR="00086F17" w:rsidRPr="009E4752" w:rsidRDefault="00086F17" w:rsidP="00086F17">
      <w:pPr>
        <w:pStyle w:val="ProductList-Body"/>
      </w:pPr>
    </w:p>
    <w:p w14:paraId="11FFD032" w14:textId="29D1BC8C" w:rsidR="00086F17" w:rsidRPr="009E4752" w:rsidRDefault="00086F17" w:rsidP="00233C87">
      <w:pPr>
        <w:pStyle w:val="ProductList-SubSubSectionHeading"/>
        <w:outlineLvl w:val="2"/>
      </w:pPr>
      <w:bookmarkStart w:id="98" w:name="_Toc502234122"/>
      <w:r w:rsidRPr="009E4752">
        <w:t>Dodatni pogoji za Evropo</w:t>
      </w:r>
      <w:bookmarkEnd w:id="98"/>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99" w:name="_Toc502234123"/>
      <w:r w:rsidRPr="009E4752">
        <w:t>Varnost</w:t>
      </w:r>
      <w:bookmarkEnd w:id="99"/>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A73B65">
            <w:pPr>
              <w:pStyle w:val="ProductList-Body"/>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lastRenderedPageBreak/>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lastRenderedPageBreak/>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88164F">
            <w:pPr>
              <w:pStyle w:val="ProductList-Body"/>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1F21E8E8" w14:textId="77777777" w:rsidR="00193A90" w:rsidRPr="004E78BB" w:rsidRDefault="00193A90" w:rsidP="00193A90">
            <w:pPr>
              <w:pStyle w:val="ProductList-Body"/>
              <w:ind w:left="162" w:hanging="162"/>
            </w:pPr>
            <w:r>
              <w:rPr>
                <w:color w:val="000000" w:themeColor="text1"/>
                <w:sz w:val="16"/>
                <w:szCs w:val="16"/>
              </w:rPr>
              <w:t>-</w:t>
            </w:r>
            <w:r>
              <w:rPr>
                <w:color w:val="000000" w:themeColor="text1"/>
                <w:sz w:val="16"/>
                <w:szCs w:val="16"/>
              </w:rPr>
              <w:tab/>
              <w:t xml:space="preserve">Za </w:t>
            </w:r>
            <w:r>
              <w:rPr>
                <w:iCs/>
                <w:color w:val="000000" w:themeColor="text1"/>
                <w:sz w:val="16"/>
                <w:szCs w:val="16"/>
              </w:rPr>
              <w:t>vsako varnostno kršitev, ki je »varnostni dogodek«, bo Microsoft poslal obvestilo (kot je opisano v razdelku »Obvestilo o kršitvi varnosti« zgoraj) brez nerazumne zamude in v vsakem primeru v roku 5 delovnih dni.</w:t>
            </w:r>
          </w:p>
          <w:p w14:paraId="3818EE7A" w14:textId="4DF1E531" w:rsidR="00272578" w:rsidRPr="00022EE2" w:rsidRDefault="003A21DC" w:rsidP="003A21DC">
            <w:pPr>
              <w:pStyle w:val="ProductList-Body"/>
              <w:ind w:left="162" w:hanging="162"/>
              <w:rPr>
                <w:sz w:val="16"/>
                <w:szCs w:val="16"/>
              </w:rPr>
            </w:pPr>
            <w:r w:rsidRPr="00022EE2">
              <w:rPr>
                <w:sz w:val="16"/>
                <w:szCs w:val="16"/>
              </w:rPr>
              <w:t>-</w:t>
            </w:r>
            <w:r w:rsidRPr="00022EE2">
              <w:rPr>
                <w:sz w:val="16"/>
                <w:szCs w:val="16"/>
              </w:rPr>
              <w:tab/>
            </w:r>
            <w:r w:rsidR="00272578" w:rsidRPr="003A21DC">
              <w:rPr>
                <w:iCs/>
                <w:color w:val="000000" w:themeColor="text1"/>
                <w:sz w:val="16"/>
                <w:szCs w:val="16"/>
              </w:rPr>
              <w:t>Microsoft</w:t>
            </w:r>
            <w:r w:rsidR="00272578" w:rsidRPr="00022EE2">
              <w:rPr>
                <w:color w:val="000000" w:themeColor="text1"/>
                <w:sz w:val="16"/>
                <w:szCs w:val="16"/>
              </w:rPr>
              <w:t xml:space="preserve"> spremlja, ali omogoča </w:t>
            </w:r>
            <w:r w:rsidR="00272578"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lastRenderedPageBreak/>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51EA57CA" w14:textId="77777777" w:rsidR="00022EE2" w:rsidRPr="00CD7F8D" w:rsidRDefault="00022EE2" w:rsidP="00022EE2">
      <w:pPr>
        <w:pStyle w:val="ProductList-Body"/>
        <w:outlineLvl w:val="2"/>
        <w:rPr>
          <w:b/>
          <w:color w:val="00188F"/>
        </w:rPr>
      </w:pPr>
      <w:bookmarkStart w:id="100" w:name="DataProcessingTerms_OLSInfoSecurityPolic"/>
      <w:bookmarkStart w:id="101" w:name="DataProcessingTerms_SecurityPolicy"/>
      <w:r>
        <w:rPr>
          <w:b/>
          <w:color w:val="00188F"/>
        </w:rPr>
        <w:t>Pravilnik o varnosti podatkov v spletnih storitvah</w:t>
      </w:r>
    </w:p>
    <w:bookmarkEnd w:id="100"/>
    <w:bookmarkEnd w:id="101"/>
    <w:p w14:paraId="2636D1AD" w14:textId="77777777" w:rsidR="00022EE2" w:rsidRPr="008909AF" w:rsidRDefault="00022EE2" w:rsidP="00022EE2">
      <w:pPr>
        <w:pStyle w:val="ProductList-Body"/>
        <w:rPr>
          <w:szCs w:val="18"/>
        </w:rPr>
      </w:pPr>
      <w:r w:rsidRPr="008909AF">
        <w:rPr>
          <w:szCs w:val="18"/>
        </w:rPr>
        <w:t>Vsaka od spletnih storitev upošteva pisni pravilnik o varnosti podatkov (</w:t>
      </w:r>
      <w:r>
        <w:rPr>
          <w:szCs w:val="18"/>
        </w:rPr>
        <w:t>»</w:t>
      </w:r>
      <w:r w:rsidRPr="008909AF">
        <w:rPr>
          <w:szCs w:val="18"/>
        </w:rPr>
        <w:t>pravilnik o varnosti podatkov</w:t>
      </w:r>
      <w:r>
        <w:rPr>
          <w:szCs w:val="18"/>
        </w:rPr>
        <w:t>«</w:t>
      </w:r>
      <w:r w:rsidRPr="008909AF">
        <w:rPr>
          <w:szCs w:val="18"/>
        </w:rPr>
        <w:t>), ki je skladen s standardi za nadzor in ogrodji, prikazanimi v spodnji tabeli.</w:t>
      </w:r>
    </w:p>
    <w:p w14:paraId="2016A5E7" w14:textId="77777777" w:rsidR="00022EE2" w:rsidRPr="00C62FB6" w:rsidRDefault="00022EE2" w:rsidP="00022EE2">
      <w:pPr>
        <w:pStyle w:val="ProductList-Body"/>
      </w:pPr>
    </w:p>
    <w:tbl>
      <w:tblPr>
        <w:tblStyle w:val="TableGrid"/>
        <w:tblW w:w="10792" w:type="dxa"/>
        <w:tblInd w:w="-5" w:type="dxa"/>
        <w:tblLayout w:type="fixed"/>
        <w:tblLook w:val="04A0" w:firstRow="1" w:lastRow="0" w:firstColumn="1" w:lastColumn="0" w:noHBand="0" w:noVBand="1"/>
      </w:tblPr>
      <w:tblGrid>
        <w:gridCol w:w="2880"/>
        <w:gridCol w:w="1584"/>
        <w:gridCol w:w="1409"/>
        <w:gridCol w:w="1530"/>
        <w:gridCol w:w="1702"/>
        <w:gridCol w:w="1687"/>
      </w:tblGrid>
      <w:tr w:rsidR="00022EE2" w:rsidRPr="00C62FB6" w14:paraId="41123A8B" w14:textId="77777777" w:rsidTr="001A19FC">
        <w:trPr>
          <w:tblHeader/>
        </w:trPr>
        <w:tc>
          <w:tcPr>
            <w:tcW w:w="2880" w:type="dxa"/>
            <w:shd w:val="clear" w:color="auto" w:fill="0072C6"/>
            <w:vAlign w:val="center"/>
          </w:tcPr>
          <w:p w14:paraId="1FE75068" w14:textId="77777777" w:rsidR="00022EE2" w:rsidRPr="005F68CF" w:rsidRDefault="00022EE2" w:rsidP="003F147B">
            <w:pPr>
              <w:pStyle w:val="ProductList-Body"/>
              <w:rPr>
                <w:color w:val="FFFFFF" w:themeColor="background1"/>
                <w:sz w:val="16"/>
              </w:rPr>
            </w:pPr>
            <w:r>
              <w:rPr>
                <w:color w:val="FFFFFF" w:themeColor="background1"/>
                <w:sz w:val="16"/>
              </w:rPr>
              <w:t>Spletna storitev</w:t>
            </w:r>
          </w:p>
        </w:tc>
        <w:tc>
          <w:tcPr>
            <w:tcW w:w="1584" w:type="dxa"/>
            <w:shd w:val="clear" w:color="auto" w:fill="0072C6"/>
            <w:vAlign w:val="center"/>
          </w:tcPr>
          <w:p w14:paraId="0804762F" w14:textId="77777777" w:rsidR="00022EE2" w:rsidRPr="005F68CF" w:rsidRDefault="00022EE2" w:rsidP="003F147B">
            <w:pPr>
              <w:pStyle w:val="ProductList-Body"/>
              <w:rPr>
                <w:color w:val="FFFFFF" w:themeColor="background1"/>
                <w:sz w:val="16"/>
              </w:rPr>
            </w:pPr>
            <w:r>
              <w:rPr>
                <w:color w:val="FFFFFF" w:themeColor="background1"/>
                <w:sz w:val="16"/>
              </w:rPr>
              <w:t>ISO 27001</w:t>
            </w:r>
          </w:p>
        </w:tc>
        <w:tc>
          <w:tcPr>
            <w:tcW w:w="1409" w:type="dxa"/>
            <w:shd w:val="clear" w:color="auto" w:fill="0072C6"/>
            <w:vAlign w:val="center"/>
          </w:tcPr>
          <w:p w14:paraId="2E3698BB" w14:textId="77777777" w:rsidR="00022EE2" w:rsidRPr="005F68CF" w:rsidRDefault="00022EE2" w:rsidP="003F147B">
            <w:pPr>
              <w:pStyle w:val="ProductList-Body"/>
              <w:rPr>
                <w:color w:val="FFFFFF" w:themeColor="background1"/>
                <w:sz w:val="16"/>
              </w:rPr>
            </w:pPr>
            <w:r>
              <w:rPr>
                <w:color w:val="FFFFFF" w:themeColor="background1"/>
                <w:sz w:val="16"/>
              </w:rPr>
              <w:t>ISO 27002</w:t>
            </w:r>
          </w:p>
          <w:p w14:paraId="7F8E057D" w14:textId="77777777" w:rsidR="00022EE2" w:rsidRPr="005F68CF" w:rsidRDefault="00022EE2" w:rsidP="003F147B">
            <w:pPr>
              <w:pStyle w:val="ProductList-Body"/>
              <w:rPr>
                <w:color w:val="FFFFFF" w:themeColor="background1"/>
                <w:sz w:val="16"/>
              </w:rPr>
            </w:pPr>
            <w:r>
              <w:rPr>
                <w:color w:val="FFFFFF" w:themeColor="background1"/>
                <w:sz w:val="16"/>
              </w:rPr>
              <w:t>Pravila obnašanja</w:t>
            </w:r>
          </w:p>
        </w:tc>
        <w:tc>
          <w:tcPr>
            <w:tcW w:w="1530" w:type="dxa"/>
            <w:shd w:val="clear" w:color="auto" w:fill="0072C6"/>
            <w:vAlign w:val="center"/>
          </w:tcPr>
          <w:p w14:paraId="06757829" w14:textId="77777777" w:rsidR="00022EE2" w:rsidRPr="005F68CF" w:rsidRDefault="00022EE2" w:rsidP="003F147B">
            <w:pPr>
              <w:pStyle w:val="ProductList-Body"/>
              <w:rPr>
                <w:color w:val="FFFFFF" w:themeColor="background1"/>
                <w:sz w:val="16"/>
                <w:lang w:val="fr-FR"/>
              </w:rPr>
            </w:pPr>
            <w:r>
              <w:rPr>
                <w:color w:val="FFFFFF" w:themeColor="background1"/>
                <w:sz w:val="16"/>
              </w:rPr>
              <w:t>ISO 27018</w:t>
            </w:r>
          </w:p>
          <w:p w14:paraId="638F7829" w14:textId="77777777" w:rsidR="00022EE2" w:rsidRPr="005F68CF" w:rsidRDefault="00022EE2" w:rsidP="003F147B">
            <w:pPr>
              <w:pStyle w:val="ProductList-Body"/>
              <w:rPr>
                <w:color w:val="FFFFFF" w:themeColor="background1"/>
                <w:sz w:val="16"/>
                <w:lang w:val="fr-FR"/>
              </w:rPr>
            </w:pPr>
            <w:r>
              <w:rPr>
                <w:color w:val="FFFFFF" w:themeColor="background1"/>
                <w:sz w:val="16"/>
              </w:rPr>
              <w:t>Pravila obnašanja</w:t>
            </w:r>
          </w:p>
        </w:tc>
        <w:tc>
          <w:tcPr>
            <w:tcW w:w="1702" w:type="dxa"/>
            <w:shd w:val="clear" w:color="auto" w:fill="0072C6"/>
            <w:vAlign w:val="center"/>
          </w:tcPr>
          <w:p w14:paraId="1201B0BD"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1 vrsta II</w:t>
            </w:r>
          </w:p>
        </w:tc>
        <w:tc>
          <w:tcPr>
            <w:tcW w:w="1687" w:type="dxa"/>
            <w:shd w:val="clear" w:color="auto" w:fill="0072C6"/>
            <w:vAlign w:val="center"/>
          </w:tcPr>
          <w:p w14:paraId="65E5EF17"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2 vrsta II</w:t>
            </w:r>
          </w:p>
        </w:tc>
      </w:tr>
      <w:tr w:rsidR="003F147B" w:rsidRPr="00C62FB6" w14:paraId="75A8662D" w14:textId="77777777" w:rsidTr="001A19FC">
        <w:trPr>
          <w:trHeight w:val="288"/>
        </w:trPr>
        <w:tc>
          <w:tcPr>
            <w:tcW w:w="2880" w:type="dxa"/>
            <w:vAlign w:val="center"/>
          </w:tcPr>
          <w:p w14:paraId="735CC3A1" w14:textId="239C1CCB" w:rsidR="003F147B" w:rsidRPr="005F68CF" w:rsidRDefault="003F147B" w:rsidP="003F147B">
            <w:pPr>
              <w:pStyle w:val="ProductList-Body"/>
              <w:rPr>
                <w:sz w:val="16"/>
              </w:rPr>
            </w:pPr>
            <w:r>
              <w:rPr>
                <w:sz w:val="16"/>
                <w:szCs w:val="16"/>
              </w:rPr>
              <w:t>Storitve Office 365</w:t>
            </w:r>
          </w:p>
        </w:tc>
        <w:tc>
          <w:tcPr>
            <w:tcW w:w="1584" w:type="dxa"/>
            <w:vAlign w:val="center"/>
          </w:tcPr>
          <w:p w14:paraId="48C9EF39" w14:textId="7C01CB1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05EB41BD" w14:textId="77AAB555"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D45B5F2" w14:textId="4E90ACD2"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6661C6ED" w14:textId="63577DB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50194CE9" w14:textId="5D1BB60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5840A170" w14:textId="77777777" w:rsidTr="001A19FC">
        <w:trPr>
          <w:trHeight w:val="288"/>
        </w:trPr>
        <w:tc>
          <w:tcPr>
            <w:tcW w:w="2880" w:type="dxa"/>
            <w:vAlign w:val="center"/>
          </w:tcPr>
          <w:p w14:paraId="5864BCE4" w14:textId="6F4B7958" w:rsidR="003F147B" w:rsidRPr="005F68CF" w:rsidRDefault="003F147B" w:rsidP="003F147B">
            <w:pPr>
              <w:pStyle w:val="ProductList-Body"/>
              <w:rPr>
                <w:sz w:val="16"/>
              </w:rPr>
            </w:pPr>
            <w:r>
              <w:rPr>
                <w:sz w:val="16"/>
                <w:szCs w:val="16"/>
              </w:rPr>
              <w:t>Microsoft Dynamics 365 Core Services</w:t>
            </w:r>
          </w:p>
        </w:tc>
        <w:tc>
          <w:tcPr>
            <w:tcW w:w="1584" w:type="dxa"/>
            <w:vAlign w:val="center"/>
          </w:tcPr>
          <w:p w14:paraId="2BAF4A13" w14:textId="36C12C94"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7EB98D2C" w14:textId="1906835F"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F69BBC2" w14:textId="27127505"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0654D52D" w14:textId="0C2456C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7F82CEB3" w14:textId="5B16475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1BFA149A" w14:textId="77777777" w:rsidTr="001A19FC">
        <w:trPr>
          <w:trHeight w:val="288"/>
        </w:trPr>
        <w:tc>
          <w:tcPr>
            <w:tcW w:w="2880" w:type="dxa"/>
            <w:vAlign w:val="center"/>
          </w:tcPr>
          <w:p w14:paraId="427E1BA1" w14:textId="4C11B9EF" w:rsidR="003F147B" w:rsidRPr="005F68CF" w:rsidRDefault="003F147B" w:rsidP="003F147B">
            <w:pPr>
              <w:pStyle w:val="ProductList-Body"/>
              <w:rPr>
                <w:sz w:val="16"/>
              </w:rPr>
            </w:pPr>
            <w:r>
              <w:rPr>
                <w:sz w:val="16"/>
                <w:szCs w:val="16"/>
              </w:rPr>
              <w:t>Osnovne storitve Microsoft Azure</w:t>
            </w:r>
          </w:p>
        </w:tc>
        <w:tc>
          <w:tcPr>
            <w:tcW w:w="1584" w:type="dxa"/>
            <w:vAlign w:val="center"/>
          </w:tcPr>
          <w:p w14:paraId="7AF6D670" w14:textId="0AEB814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6A8D768E" w14:textId="0D91D7A3"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500A06C4" w14:textId="38B1AF2D"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2BB27D99" w14:textId="1DBF535E" w:rsidR="003F147B" w:rsidRPr="005F68CF" w:rsidRDefault="003F147B" w:rsidP="003F147B">
            <w:pPr>
              <w:pStyle w:val="ProductList-Body"/>
              <w:rPr>
                <w:i/>
                <w:color w:val="000000" w:themeColor="text1"/>
                <w:sz w:val="16"/>
              </w:rPr>
            </w:pPr>
            <w:r>
              <w:rPr>
                <w:color w:val="000000" w:themeColor="text1"/>
                <w:sz w:val="16"/>
                <w:szCs w:val="16"/>
              </w:rPr>
              <w:t>Se razlikuje**</w:t>
            </w:r>
          </w:p>
        </w:tc>
        <w:tc>
          <w:tcPr>
            <w:tcW w:w="1687" w:type="dxa"/>
            <w:vAlign w:val="center"/>
          </w:tcPr>
          <w:p w14:paraId="79891BBD" w14:textId="7A794AA6" w:rsidR="003F147B" w:rsidRPr="005F68CF" w:rsidRDefault="003F147B" w:rsidP="003F147B">
            <w:pPr>
              <w:pStyle w:val="ProductList-Body"/>
              <w:rPr>
                <w:color w:val="000000" w:themeColor="text1"/>
                <w:sz w:val="16"/>
              </w:rPr>
            </w:pPr>
            <w:r>
              <w:rPr>
                <w:color w:val="000000" w:themeColor="text1"/>
                <w:sz w:val="16"/>
                <w:szCs w:val="16"/>
              </w:rPr>
              <w:t>Se razlikuje**</w:t>
            </w:r>
          </w:p>
        </w:tc>
      </w:tr>
      <w:tr w:rsidR="00937BC9" w:rsidRPr="00C62FB6" w14:paraId="1269BD7D" w14:textId="77777777" w:rsidTr="001A19FC">
        <w:trPr>
          <w:trHeight w:val="288"/>
        </w:trPr>
        <w:tc>
          <w:tcPr>
            <w:tcW w:w="2880" w:type="dxa"/>
            <w:vAlign w:val="center"/>
          </w:tcPr>
          <w:p w14:paraId="73FFF028" w14:textId="0ECA2264" w:rsidR="00937BC9" w:rsidRDefault="00937BC9" w:rsidP="00937BC9">
            <w:pPr>
              <w:pStyle w:val="ProductList-Body"/>
              <w:rPr>
                <w:sz w:val="16"/>
                <w:szCs w:val="16"/>
              </w:rPr>
            </w:pPr>
            <w:r>
              <w:rPr>
                <w:sz w:val="16"/>
                <w:szCs w:val="16"/>
              </w:rPr>
              <w:t>Microsoft Cloud App Security</w:t>
            </w:r>
          </w:p>
        </w:tc>
        <w:tc>
          <w:tcPr>
            <w:tcW w:w="1584" w:type="dxa"/>
            <w:vAlign w:val="center"/>
          </w:tcPr>
          <w:p w14:paraId="3CAD2F7C" w14:textId="444289AF" w:rsidR="00937BC9" w:rsidRDefault="00937BC9" w:rsidP="00937BC9">
            <w:pPr>
              <w:pStyle w:val="ProductList-Body"/>
              <w:rPr>
                <w:color w:val="000000" w:themeColor="text1"/>
                <w:sz w:val="16"/>
                <w:szCs w:val="16"/>
              </w:rPr>
            </w:pPr>
            <w:r>
              <w:rPr>
                <w:color w:val="000000" w:themeColor="text1"/>
                <w:sz w:val="16"/>
                <w:szCs w:val="16"/>
              </w:rPr>
              <w:t>Da</w:t>
            </w:r>
          </w:p>
        </w:tc>
        <w:tc>
          <w:tcPr>
            <w:tcW w:w="1409" w:type="dxa"/>
            <w:vAlign w:val="center"/>
          </w:tcPr>
          <w:p w14:paraId="5B0372C0" w14:textId="32133CBC" w:rsidR="00937BC9" w:rsidRDefault="00937BC9" w:rsidP="00937BC9">
            <w:pPr>
              <w:pStyle w:val="ProductList-Body"/>
              <w:rPr>
                <w:color w:val="000000" w:themeColor="text1"/>
                <w:sz w:val="16"/>
                <w:szCs w:val="16"/>
              </w:rPr>
            </w:pPr>
            <w:r>
              <w:rPr>
                <w:color w:val="000000" w:themeColor="text1"/>
                <w:sz w:val="16"/>
                <w:szCs w:val="16"/>
              </w:rPr>
              <w:t>Da</w:t>
            </w:r>
          </w:p>
        </w:tc>
        <w:tc>
          <w:tcPr>
            <w:tcW w:w="1530" w:type="dxa"/>
            <w:vAlign w:val="center"/>
          </w:tcPr>
          <w:p w14:paraId="2E560D43" w14:textId="56C22BB7" w:rsidR="00937BC9" w:rsidRDefault="00937BC9" w:rsidP="00937BC9">
            <w:pPr>
              <w:pStyle w:val="ProductList-Body"/>
              <w:rPr>
                <w:color w:val="000000" w:themeColor="text1"/>
                <w:sz w:val="16"/>
                <w:szCs w:val="16"/>
              </w:rPr>
            </w:pPr>
            <w:r>
              <w:rPr>
                <w:color w:val="000000" w:themeColor="text1"/>
                <w:sz w:val="16"/>
                <w:szCs w:val="16"/>
              </w:rPr>
              <w:t>Da</w:t>
            </w:r>
          </w:p>
        </w:tc>
        <w:tc>
          <w:tcPr>
            <w:tcW w:w="1702" w:type="dxa"/>
            <w:vAlign w:val="center"/>
          </w:tcPr>
          <w:p w14:paraId="36479131" w14:textId="0284B31E" w:rsidR="00937BC9" w:rsidRDefault="00937BC9" w:rsidP="00937BC9">
            <w:pPr>
              <w:pStyle w:val="ProductList-Body"/>
              <w:rPr>
                <w:color w:val="000000" w:themeColor="text1"/>
                <w:sz w:val="16"/>
                <w:szCs w:val="16"/>
              </w:rPr>
            </w:pPr>
            <w:r>
              <w:rPr>
                <w:color w:val="000000" w:themeColor="text1"/>
                <w:sz w:val="16"/>
                <w:szCs w:val="16"/>
              </w:rPr>
              <w:t>Da</w:t>
            </w:r>
          </w:p>
        </w:tc>
        <w:tc>
          <w:tcPr>
            <w:tcW w:w="1687" w:type="dxa"/>
            <w:vAlign w:val="center"/>
          </w:tcPr>
          <w:p w14:paraId="7299D412" w14:textId="7CC1EDAF" w:rsidR="00937BC9" w:rsidRDefault="00937BC9" w:rsidP="00937BC9">
            <w:pPr>
              <w:pStyle w:val="ProductList-Body"/>
              <w:rPr>
                <w:color w:val="000000" w:themeColor="text1"/>
                <w:sz w:val="16"/>
                <w:szCs w:val="16"/>
              </w:rPr>
            </w:pPr>
            <w:r>
              <w:rPr>
                <w:color w:val="000000" w:themeColor="text1"/>
                <w:sz w:val="16"/>
                <w:szCs w:val="16"/>
              </w:rPr>
              <w:t>Da</w:t>
            </w:r>
          </w:p>
        </w:tc>
      </w:tr>
      <w:tr w:rsidR="00937BC9" w:rsidRPr="00C62FB6" w14:paraId="09176A4C" w14:textId="77777777" w:rsidTr="001A19FC">
        <w:trPr>
          <w:trHeight w:val="288"/>
        </w:trPr>
        <w:tc>
          <w:tcPr>
            <w:tcW w:w="2880" w:type="dxa"/>
            <w:vAlign w:val="center"/>
          </w:tcPr>
          <w:p w14:paraId="47EC69EF" w14:textId="04A3C5B5" w:rsidR="00937BC9" w:rsidRPr="00231971" w:rsidRDefault="00937BC9" w:rsidP="00937BC9">
            <w:pPr>
              <w:pStyle w:val="ProductList-Body"/>
              <w:rPr>
                <w:sz w:val="16"/>
                <w:szCs w:val="16"/>
              </w:rPr>
            </w:pPr>
            <w:r>
              <w:rPr>
                <w:sz w:val="16"/>
                <w:szCs w:val="16"/>
              </w:rPr>
              <w:t>Spletne storitve Microsoft Intune</w:t>
            </w:r>
          </w:p>
        </w:tc>
        <w:tc>
          <w:tcPr>
            <w:tcW w:w="1584" w:type="dxa"/>
            <w:vAlign w:val="center"/>
          </w:tcPr>
          <w:p w14:paraId="53A8D13C" w14:textId="6BF9C52E" w:rsidR="00937BC9" w:rsidRPr="00231971" w:rsidRDefault="00937BC9" w:rsidP="00937BC9">
            <w:pPr>
              <w:pStyle w:val="ProductList-Body"/>
              <w:rPr>
                <w:color w:val="000000" w:themeColor="text1"/>
                <w:sz w:val="16"/>
                <w:szCs w:val="16"/>
              </w:rPr>
            </w:pPr>
            <w:r>
              <w:rPr>
                <w:color w:val="000000" w:themeColor="text1"/>
                <w:sz w:val="16"/>
                <w:szCs w:val="16"/>
              </w:rPr>
              <w:t>Da</w:t>
            </w:r>
          </w:p>
        </w:tc>
        <w:tc>
          <w:tcPr>
            <w:tcW w:w="1409" w:type="dxa"/>
            <w:vAlign w:val="center"/>
          </w:tcPr>
          <w:p w14:paraId="0E6FDBB8" w14:textId="08B83E6B" w:rsidR="00937BC9" w:rsidRPr="00231971" w:rsidRDefault="00937BC9" w:rsidP="00937BC9">
            <w:pPr>
              <w:pStyle w:val="ProductList-Body"/>
              <w:rPr>
                <w:color w:val="000000" w:themeColor="text1"/>
                <w:sz w:val="16"/>
                <w:szCs w:val="16"/>
              </w:rPr>
            </w:pPr>
            <w:r>
              <w:rPr>
                <w:color w:val="000000" w:themeColor="text1"/>
                <w:sz w:val="16"/>
                <w:szCs w:val="16"/>
              </w:rPr>
              <w:t>Da</w:t>
            </w:r>
          </w:p>
        </w:tc>
        <w:tc>
          <w:tcPr>
            <w:tcW w:w="1530" w:type="dxa"/>
            <w:vAlign w:val="center"/>
          </w:tcPr>
          <w:p w14:paraId="744CCB0D" w14:textId="58F54119" w:rsidR="00937BC9" w:rsidRPr="00231971" w:rsidRDefault="00937BC9" w:rsidP="00937BC9">
            <w:pPr>
              <w:pStyle w:val="ProductList-Body"/>
              <w:rPr>
                <w:color w:val="000000" w:themeColor="text1"/>
                <w:sz w:val="16"/>
                <w:szCs w:val="16"/>
              </w:rPr>
            </w:pPr>
            <w:r>
              <w:rPr>
                <w:color w:val="000000" w:themeColor="text1"/>
                <w:sz w:val="16"/>
                <w:szCs w:val="16"/>
              </w:rPr>
              <w:t>Da</w:t>
            </w:r>
          </w:p>
        </w:tc>
        <w:tc>
          <w:tcPr>
            <w:tcW w:w="1702" w:type="dxa"/>
            <w:vAlign w:val="center"/>
          </w:tcPr>
          <w:p w14:paraId="4116AE2E" w14:textId="50B040C2" w:rsidR="00937BC9" w:rsidRPr="00231971" w:rsidRDefault="00937BC9" w:rsidP="00937BC9">
            <w:pPr>
              <w:pStyle w:val="ProductList-Body"/>
              <w:rPr>
                <w:color w:val="000000" w:themeColor="text1"/>
                <w:sz w:val="16"/>
                <w:szCs w:val="16"/>
              </w:rPr>
            </w:pPr>
            <w:r>
              <w:rPr>
                <w:color w:val="000000" w:themeColor="text1"/>
                <w:sz w:val="16"/>
                <w:szCs w:val="16"/>
              </w:rPr>
              <w:t>Da</w:t>
            </w:r>
          </w:p>
        </w:tc>
        <w:tc>
          <w:tcPr>
            <w:tcW w:w="1687" w:type="dxa"/>
            <w:vAlign w:val="center"/>
          </w:tcPr>
          <w:p w14:paraId="1E24E950" w14:textId="6BEF91BE" w:rsidR="00937BC9" w:rsidRPr="00231971" w:rsidRDefault="00937BC9" w:rsidP="00937BC9">
            <w:pPr>
              <w:pStyle w:val="ProductList-Body"/>
              <w:rPr>
                <w:color w:val="000000" w:themeColor="text1"/>
                <w:sz w:val="16"/>
                <w:szCs w:val="16"/>
              </w:rPr>
            </w:pPr>
            <w:r>
              <w:rPr>
                <w:color w:val="000000" w:themeColor="text1"/>
                <w:sz w:val="16"/>
                <w:szCs w:val="16"/>
              </w:rPr>
              <w:t>Da</w:t>
            </w:r>
          </w:p>
        </w:tc>
      </w:tr>
      <w:tr w:rsidR="00937BC9" w:rsidRPr="00C62FB6" w14:paraId="7F33C860" w14:textId="77777777" w:rsidTr="001A19FC">
        <w:trPr>
          <w:trHeight w:val="288"/>
        </w:trPr>
        <w:tc>
          <w:tcPr>
            <w:tcW w:w="2880" w:type="dxa"/>
            <w:vAlign w:val="center"/>
          </w:tcPr>
          <w:p w14:paraId="44746A55" w14:textId="60B71404" w:rsidR="00937BC9" w:rsidRDefault="00937BC9" w:rsidP="00937BC9">
            <w:pPr>
              <w:pStyle w:val="ProductList-Body"/>
              <w:rPr>
                <w:sz w:val="16"/>
                <w:szCs w:val="16"/>
              </w:rPr>
            </w:pPr>
            <w:r>
              <w:rPr>
                <w:sz w:val="16"/>
                <w:szCs w:val="16"/>
              </w:rPr>
              <w:t>Storitve Microsoft Business Application Platform Core Services</w:t>
            </w:r>
          </w:p>
        </w:tc>
        <w:tc>
          <w:tcPr>
            <w:tcW w:w="1584" w:type="dxa"/>
            <w:vAlign w:val="center"/>
          </w:tcPr>
          <w:p w14:paraId="412024B5" w14:textId="6A87D02B" w:rsidR="00937BC9" w:rsidRDefault="00937BC9" w:rsidP="00937BC9">
            <w:pPr>
              <w:pStyle w:val="ProductList-Body"/>
              <w:rPr>
                <w:color w:val="000000" w:themeColor="text1"/>
                <w:sz w:val="16"/>
                <w:szCs w:val="16"/>
              </w:rPr>
            </w:pPr>
            <w:r>
              <w:rPr>
                <w:color w:val="000000" w:themeColor="text1"/>
                <w:sz w:val="16"/>
                <w:szCs w:val="16"/>
              </w:rPr>
              <w:t>Da</w:t>
            </w:r>
          </w:p>
        </w:tc>
        <w:tc>
          <w:tcPr>
            <w:tcW w:w="1409" w:type="dxa"/>
            <w:vAlign w:val="center"/>
          </w:tcPr>
          <w:p w14:paraId="092D07D4" w14:textId="7749DEFB" w:rsidR="00937BC9" w:rsidRDefault="00937BC9" w:rsidP="00937BC9">
            <w:pPr>
              <w:pStyle w:val="ProductList-Body"/>
              <w:rPr>
                <w:color w:val="000000" w:themeColor="text1"/>
                <w:sz w:val="16"/>
                <w:szCs w:val="16"/>
              </w:rPr>
            </w:pPr>
            <w:r>
              <w:rPr>
                <w:color w:val="000000" w:themeColor="text1"/>
                <w:sz w:val="16"/>
                <w:szCs w:val="16"/>
              </w:rPr>
              <w:t>Da</w:t>
            </w:r>
          </w:p>
        </w:tc>
        <w:tc>
          <w:tcPr>
            <w:tcW w:w="1530" w:type="dxa"/>
            <w:vAlign w:val="center"/>
          </w:tcPr>
          <w:p w14:paraId="1F91FBDA" w14:textId="67FC2975" w:rsidR="00937BC9" w:rsidRDefault="00937BC9" w:rsidP="00937BC9">
            <w:pPr>
              <w:pStyle w:val="ProductList-Body"/>
              <w:rPr>
                <w:color w:val="000000" w:themeColor="text1"/>
                <w:sz w:val="16"/>
                <w:szCs w:val="16"/>
              </w:rPr>
            </w:pPr>
            <w:r>
              <w:rPr>
                <w:color w:val="000000" w:themeColor="text1"/>
                <w:sz w:val="16"/>
                <w:szCs w:val="16"/>
              </w:rPr>
              <w:t>Da</w:t>
            </w:r>
          </w:p>
        </w:tc>
        <w:tc>
          <w:tcPr>
            <w:tcW w:w="1702" w:type="dxa"/>
            <w:vAlign w:val="center"/>
          </w:tcPr>
          <w:p w14:paraId="3E7797A3" w14:textId="4FCF6B75" w:rsidR="00937BC9" w:rsidRDefault="00937BC9" w:rsidP="00937BC9">
            <w:pPr>
              <w:pStyle w:val="ProductList-Body"/>
              <w:rPr>
                <w:color w:val="000000" w:themeColor="text1"/>
                <w:sz w:val="16"/>
                <w:szCs w:val="16"/>
              </w:rPr>
            </w:pPr>
            <w:r>
              <w:rPr>
                <w:color w:val="000000" w:themeColor="text1"/>
                <w:sz w:val="16"/>
                <w:szCs w:val="16"/>
              </w:rPr>
              <w:t>Da</w:t>
            </w:r>
          </w:p>
        </w:tc>
        <w:tc>
          <w:tcPr>
            <w:tcW w:w="1687" w:type="dxa"/>
            <w:vAlign w:val="center"/>
          </w:tcPr>
          <w:p w14:paraId="0D011FF6" w14:textId="635A4E4E" w:rsidR="00937BC9" w:rsidRDefault="00937BC9" w:rsidP="00937BC9">
            <w:pPr>
              <w:pStyle w:val="ProductList-Body"/>
              <w:rPr>
                <w:color w:val="000000" w:themeColor="text1"/>
                <w:sz w:val="16"/>
                <w:szCs w:val="16"/>
              </w:rPr>
            </w:pPr>
            <w:r>
              <w:rPr>
                <w:color w:val="000000" w:themeColor="text1"/>
                <w:sz w:val="16"/>
                <w:szCs w:val="16"/>
              </w:rPr>
              <w:t>Da</w:t>
            </w:r>
          </w:p>
        </w:tc>
      </w:tr>
    </w:tbl>
    <w:p w14:paraId="0A3AA477" w14:textId="77777777" w:rsidR="003F147B" w:rsidRPr="006D2C33" w:rsidRDefault="003F147B" w:rsidP="003F147B">
      <w:pPr>
        <w:pStyle w:val="ProductList-Body"/>
      </w:pPr>
      <w:r>
        <w:rPr>
          <w:i/>
          <w:color w:val="000000" w:themeColor="text1"/>
        </w:rPr>
        <w:t>*Ne vključuje izdelka Microsoft Social Engagement.</w:t>
      </w:r>
    </w:p>
    <w:p w14:paraId="06C42554" w14:textId="77777777" w:rsidR="003F147B" w:rsidRPr="006D2C33" w:rsidRDefault="003F147B" w:rsidP="003F147B">
      <w:pPr>
        <w:pStyle w:val="ProductList-Body"/>
      </w:pPr>
      <w:r>
        <w:rPr>
          <w:color w:val="000000" w:themeColor="text1"/>
        </w:rPr>
        <w:t>**</w:t>
      </w:r>
      <w:r>
        <w:rPr>
          <w:i/>
          <w:color w:val="000000" w:themeColor="text1"/>
        </w:rPr>
        <w:t>Trenutni obseg je podrobno opisan v revizijskem poročilu in povzet v središču zaupanja za Microsoft Azure.</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23FA22F7" w14:textId="77777777" w:rsidR="00C62FB6" w:rsidRPr="009E4752" w:rsidRDefault="00C62FB6" w:rsidP="00D22692">
      <w:pPr>
        <w:pStyle w:val="ProductList-Body"/>
        <w:numPr>
          <w:ilvl w:val="1"/>
          <w:numId w:val="9"/>
        </w:numPr>
        <w:ind w:left="450" w:hanging="270"/>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D22692">
      <w:pPr>
        <w:pStyle w:val="ProductList-Body"/>
        <w:numPr>
          <w:ilvl w:val="1"/>
          <w:numId w:val="9"/>
        </w:numPr>
        <w:ind w:left="450" w:hanging="270"/>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D22692">
      <w:pPr>
        <w:pStyle w:val="ProductList-Body"/>
        <w:numPr>
          <w:ilvl w:val="1"/>
          <w:numId w:val="9"/>
        </w:numPr>
        <w:ind w:left="450" w:hanging="270"/>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6F6786E1" w:rsidR="00C62FB6" w:rsidRPr="009E4752" w:rsidRDefault="00421389" w:rsidP="00C62FB6">
      <w:pPr>
        <w:pStyle w:val="ProductList-Body"/>
      </w:pPr>
      <w:r>
        <w:t>Če stranka to zahteva, ji bo Microsoft posredoval posamezna Microsoftova revizijska poročila, tako da lahko stranka preveri, ali Microsoft ravno skladno z varnostnimi obveznostmi iz pogojev za obdelavo podatkov</w:t>
      </w:r>
      <w:r w:rsidR="00C62FB6" w:rsidRPr="009E4752">
        <w:t>.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lastRenderedPageBreak/>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737B79D3" w14:textId="77777777" w:rsidR="00B727AB" w:rsidRPr="00903BB7" w:rsidRDefault="00AC585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A61B2A">
          <w:footerReference w:type="default" r:id="rId24"/>
          <w:footerReference w:type="first" r:id="rId25"/>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102" w:name="OnlineServiceSpecificTerms"/>
      <w:bookmarkStart w:id="103" w:name="_Toc502234124"/>
      <w:r w:rsidRPr="009E4752">
        <w:lastRenderedPageBreak/>
        <w:t>Pogoji za posamezno spletno storitev</w:t>
      </w:r>
      <w:bookmarkEnd w:id="102"/>
      <w:bookmarkEnd w:id="103"/>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104" w:name="_Toc502234125"/>
      <w:bookmarkStart w:id="105" w:name="MicrosoftAzureServices"/>
      <w:r w:rsidRPr="0075793C">
        <w:rPr>
          <w:lang w:val="sl-SI"/>
        </w:rPr>
        <w:t>Storitve Microsoft Azure</w:t>
      </w:r>
      <w:bookmarkEnd w:id="104"/>
    </w:p>
    <w:bookmarkEnd w:id="105"/>
    <w:p w14:paraId="7642FD45" w14:textId="77777777" w:rsidR="003A21DC" w:rsidRPr="002A3B84" w:rsidRDefault="003A21DC" w:rsidP="003A21DC">
      <w:pPr>
        <w:pStyle w:val="ProductList-Body"/>
        <w:rPr>
          <w:b/>
          <w:color w:val="00188F"/>
        </w:rPr>
      </w:pPr>
      <w:r>
        <w:rPr>
          <w:b/>
          <w:color w:val="00188F"/>
        </w:rPr>
        <w:t>Obvestila</w:t>
      </w:r>
    </w:p>
    <w:p w14:paraId="338C3A6F" w14:textId="77777777"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_top"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6"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634B277"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27" w:anchor="services" w:history="1">
        <w:r w:rsidRPr="002D5E6D">
          <w:rPr>
            <w:rStyle w:val="Hyperlink"/>
          </w:rPr>
          <w:t>http://azure.microsoft.com/en-us/regions/#services</w:t>
        </w:r>
      </w:hyperlink>
      <w:r>
        <w:t>.</w:t>
      </w:r>
    </w:p>
    <w:p w14:paraId="7A4AF654" w14:textId="67115809" w:rsidR="00272578" w:rsidRPr="009E4752" w:rsidRDefault="009616E2" w:rsidP="003F147B">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28" w:history="1">
        <w:r>
          <w:rPr>
            <w:rStyle w:val="Hyperlink"/>
          </w:rPr>
          <w:t>http://azure.microsoft.com/services/</w:t>
        </w:r>
      </w:hyperlink>
      <w:r>
        <w:t>, razen če imajo ločeno licenco. »Storitve Microsoft Azure« vključujejo morebitne odprtokodne komponente, ki jih Microsoft vključi v te storitve in funkcije.</w:t>
      </w:r>
    </w:p>
    <w:p w14:paraId="2B622717" w14:textId="03139D4E" w:rsidR="003F147B" w:rsidRPr="006D2C33" w:rsidRDefault="003F147B" w:rsidP="00D67968">
      <w:pPr>
        <w:pStyle w:val="ProductList-Body"/>
      </w:pPr>
      <w:r>
        <w:t>»Microsoft Translator« pomeni komponenti Translator API Text Translation in/ali Translator API Speech Translation, ki ju Microsoft ponuja kot samodejno storitev za prevajanje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29"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72DAF7AA"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0" w:history="1">
        <w:r w:rsidR="002D1654">
          <w:rPr>
            <w:rStyle w:val="Hyperlink"/>
          </w:rPr>
          <w:t>http://azure.microsoft.com/en-us/support/legal/store-terms/</w:t>
        </w:r>
      </w:hyperlink>
      <w:hyperlink r:id="rId31" w:history="1"/>
      <w:r w:rsidRPr="009E4752">
        <w:t>.</w:t>
      </w:r>
    </w:p>
    <w:p w14:paraId="6B690A2E" w14:textId="6C4C721C" w:rsidR="00022EE2" w:rsidRDefault="00022EE2" w:rsidP="00272578">
      <w:pPr>
        <w:pStyle w:val="ProductList-Body"/>
      </w:pPr>
    </w:p>
    <w:p w14:paraId="4F8686DF" w14:textId="77777777" w:rsidR="002F5ECA" w:rsidRPr="00F67A9E" w:rsidRDefault="002F5ECA" w:rsidP="002F5ECA">
      <w:pPr>
        <w:pStyle w:val="ProductList-Offering2Heading"/>
        <w:outlineLvl w:val="2"/>
        <w:rPr>
          <w:lang w:val="sl-SI"/>
        </w:rPr>
      </w:pPr>
      <w:bookmarkStart w:id="106" w:name="_Toc484158292"/>
      <w:bookmarkStart w:id="107" w:name="MicrosoftTranslator"/>
      <w:r w:rsidRPr="002F5ECA">
        <w:rPr>
          <w:lang w:val="sl-SI"/>
        </w:rPr>
        <w:tab/>
      </w:r>
      <w:bookmarkStart w:id="108" w:name="_Toc502234126"/>
      <w:r w:rsidRPr="00F67A9E">
        <w:rPr>
          <w:lang w:val="sl-SI"/>
        </w:rPr>
        <w:t>Microsoft Azure Stack</w:t>
      </w:r>
      <w:bookmarkEnd w:id="106"/>
      <w:bookmarkEnd w:id="108"/>
    </w:p>
    <w:p w14:paraId="76F0F911" w14:textId="0078C593" w:rsidR="002F5ECA" w:rsidRDefault="002F5ECA" w:rsidP="002F5ECA">
      <w:pPr>
        <w:pStyle w:val="ProductList-Body"/>
      </w:pPr>
      <w:r>
        <w:t>Microsoft Azure Stack je storitev Microsoft Azure.</w:t>
      </w:r>
    </w:p>
    <w:p w14:paraId="34403EFE" w14:textId="77777777" w:rsidR="00937BC9" w:rsidRPr="00747204" w:rsidRDefault="00937BC9" w:rsidP="002F5ECA">
      <w:pPr>
        <w:pStyle w:val="ProductList-Body"/>
      </w:pPr>
    </w:p>
    <w:p w14:paraId="158FFC23" w14:textId="77777777" w:rsidR="002F5ECA" w:rsidRPr="00747204" w:rsidRDefault="002F5ECA" w:rsidP="002F5ECA">
      <w:pPr>
        <w:pStyle w:val="ProductList-ClauseHeading"/>
      </w:pPr>
      <w:r>
        <w:t xml:space="preserve">Zasebnost storitve Microsoft Azure Stack </w:t>
      </w:r>
    </w:p>
    <w:p w14:paraId="4FC8810A" w14:textId="77777777" w:rsidR="002F5ECA" w:rsidRPr="00747204" w:rsidRDefault="002F5ECA" w:rsidP="002F5ECA">
      <w:pPr>
        <w:pStyle w:val="ProductList-Body"/>
      </w:pPr>
      <w:r>
        <w:t xml:space="preserve">Za strankino uporabo storitve Microsoft Azure Stack velja izjava o zasebnosti za poslovna okolja in razvijalce na strani </w:t>
      </w:r>
      <w:hyperlink r:id="rId32" w:history="1">
        <w:r w:rsidRPr="00227E95">
          <w:rPr>
            <w:rStyle w:val="Hyperlink"/>
          </w:rPr>
          <w:t>https://www.microsoft.com/en-us/privacystatement/EnterpriseDev</w:t>
        </w:r>
      </w:hyperlink>
      <w:r>
        <w:t xml:space="preserve">. Če stranka s pogodbo Microsoft Cloud Agreement uporablja programsko opremo ali storitve Microsoft Azure Stack, ki jih gosti prodajalec, za tako uporabo veljajo prodajalčevi postopki glede zasebnosti, ki se lahko razlikujejo od Microsoftovih. </w:t>
      </w:r>
    </w:p>
    <w:p w14:paraId="5A0B2A8F" w14:textId="77777777" w:rsidR="002F5ECA" w:rsidRPr="00747204" w:rsidRDefault="002F5ECA" w:rsidP="002F5ECA">
      <w:pPr>
        <w:pStyle w:val="ProductList-Body"/>
      </w:pPr>
    </w:p>
    <w:p w14:paraId="796C8630" w14:textId="77777777" w:rsidR="002F5ECA" w:rsidRPr="00747204" w:rsidRDefault="002F5ECA" w:rsidP="002F5ECA">
      <w:pPr>
        <w:pStyle w:val="ProductList-ClauseHeading"/>
      </w:pPr>
      <w:r>
        <w:t xml:space="preserve">Uporaba storitev Microsoft Azure Stack </w:t>
      </w:r>
    </w:p>
    <w:p w14:paraId="32385479" w14:textId="77777777" w:rsidR="00AE5745" w:rsidRDefault="002F5ECA" w:rsidP="002F5ECA">
      <w:pPr>
        <w:pStyle w:val="ProductList-Body"/>
        <w:tabs>
          <w:tab w:val="clear" w:pos="158"/>
          <w:tab w:val="left" w:pos="360"/>
        </w:tabs>
      </w:pPr>
      <w:r>
        <w:t>Stranka lahko Microsoft Azure Stack uporablja samo v strojni opremi, v kateri je vnaprej nameščen. Microsoft Azure Stack vključuje Windows Server, komponente programske opreme Windows in strežniško tehnologijo SQL Server, za vsako od teh komponent pa velja razdelek »Vključene tehnologije« v pogojih za izdelke in je ni dovoljeno uporabljati zunaj storitev Microsoft Azure Stack.</w:t>
      </w:r>
    </w:p>
    <w:p w14:paraId="5F510B31" w14:textId="77777777" w:rsidR="00AE5745" w:rsidRDefault="00AE5745" w:rsidP="002F5ECA">
      <w:pPr>
        <w:pStyle w:val="ProductList-Body"/>
        <w:tabs>
          <w:tab w:val="clear" w:pos="158"/>
          <w:tab w:val="left" w:pos="360"/>
        </w:tabs>
      </w:pPr>
    </w:p>
    <w:p w14:paraId="6A270091" w14:textId="77777777" w:rsidR="00AE5745" w:rsidRDefault="00AE5745" w:rsidP="00AE5745">
      <w:pPr>
        <w:pStyle w:val="ProductList-ClauseHeading"/>
      </w:pPr>
      <w:r>
        <w:t>Uporaba privzete naročnine ponudnika</w:t>
      </w:r>
    </w:p>
    <w:p w14:paraId="754DB6C1" w14:textId="77777777" w:rsidR="00AE5745" w:rsidRPr="00D26C87" w:rsidRDefault="00AE5745" w:rsidP="00AE5745">
      <w:pPr>
        <w:pStyle w:val="ProductList-Body"/>
      </w:pPr>
      <w:r>
        <w:t>Naročnino, ustvarjeno za sistemskega skrbnika med postopkom uvajanja sklada Azure Stack (privzeta naročnina ponudnika), je dovoljeno uporabljati samo za uvajanje in upravljanje infrastrukture sklada Azure Stack; ni je dovoljeno uporabljati za izvajanje delovnih obremenitev, ki ne uvajajo ali upravljajo infrastrukture sklada Azure Stack (ni je na primer dovoljeno uporabiti za izvajanje uporabniških delovnih obremenitev).</w:t>
      </w:r>
    </w:p>
    <w:p w14:paraId="604903DF" w14:textId="77777777" w:rsidR="002F5ECA" w:rsidRPr="00747204" w:rsidRDefault="00AC5854" w:rsidP="002F5ECA">
      <w:pPr>
        <w:pStyle w:val="ProductList-Body"/>
        <w:shd w:val="clear" w:color="auto" w:fill="A6A6A6" w:themeFill="background1" w:themeFillShade="A6"/>
        <w:spacing w:before="120" w:after="240"/>
        <w:jc w:val="right"/>
      </w:pPr>
      <w:hyperlink w:anchor="_top" w:history="1">
        <w:r w:rsidR="002F5ECA">
          <w:rPr>
            <w:rStyle w:val="Hyperlink"/>
            <w:sz w:val="16"/>
            <w:szCs w:val="16"/>
          </w:rPr>
          <w:t>Kazalo vsebine</w:t>
        </w:r>
      </w:hyperlink>
      <w:r w:rsidR="002F5ECA">
        <w:rPr>
          <w:sz w:val="16"/>
          <w:szCs w:val="16"/>
        </w:rPr>
        <w:t>/</w:t>
      </w:r>
      <w:hyperlink w:anchor="_top" w:history="1">
        <w:r w:rsidR="002F5ECA">
          <w:rPr>
            <w:rStyle w:val="Hyperlink"/>
            <w:sz w:val="16"/>
            <w:szCs w:val="16"/>
          </w:rPr>
          <w:t>Splošni pogoji</w:t>
        </w:r>
      </w:hyperlink>
    </w:p>
    <w:p w14:paraId="25FEF627" w14:textId="7B70FB9B" w:rsidR="00B727AB" w:rsidRPr="00E82F62" w:rsidRDefault="00B727AB" w:rsidP="00B727AB">
      <w:pPr>
        <w:pStyle w:val="ProductList-Offering2Heading"/>
        <w:outlineLvl w:val="2"/>
        <w:rPr>
          <w:lang w:val="sl-SI"/>
        </w:rPr>
      </w:pPr>
      <w:bookmarkStart w:id="109" w:name="MicrosoftCognitiveServices"/>
      <w:r w:rsidRPr="00DA5FB8">
        <w:rPr>
          <w:lang w:val="sl-SI"/>
        </w:rPr>
        <w:tab/>
      </w:r>
      <w:bookmarkStart w:id="110" w:name="_Toc465426838"/>
      <w:bookmarkStart w:id="111" w:name="_Toc468350407"/>
      <w:bookmarkStart w:id="112" w:name="_Toc502234127"/>
      <w:r w:rsidRPr="00E82F62">
        <w:rPr>
          <w:lang w:val="sl-SI"/>
        </w:rPr>
        <w:t xml:space="preserve">Microsoft </w:t>
      </w:r>
      <w:bookmarkEnd w:id="110"/>
      <w:r w:rsidRPr="00E82F62">
        <w:rPr>
          <w:lang w:val="sl-SI"/>
        </w:rPr>
        <w:t>Cognitive Services</w:t>
      </w:r>
      <w:bookmarkEnd w:id="111"/>
      <w:bookmarkEnd w:id="112"/>
    </w:p>
    <w:bookmarkEnd w:id="107"/>
    <w:bookmarkEnd w:id="109"/>
    <w:p w14:paraId="413604FE" w14:textId="77777777" w:rsidR="00B727AB" w:rsidRDefault="00B727AB" w:rsidP="00B727AB">
      <w:pPr>
        <w:pStyle w:val="ProductList-ClauseHeading"/>
      </w:pPr>
      <w:r>
        <w:t xml:space="preserve">Zasebnost za Microsoft Cognitive Services </w:t>
      </w:r>
    </w:p>
    <w:p w14:paraId="506A6169" w14:textId="77777777" w:rsidR="00B727AB" w:rsidRDefault="00B727AB" w:rsidP="00B727AB">
      <w:pPr>
        <w:pStyle w:val="ProductList-Body"/>
      </w:pPr>
      <w:r>
        <w:t xml:space="preserve">Za strankino uporabo storitev Microsoft Cognitive Services velja Microsoftova izjava o zasebnosti na strani </w:t>
      </w:r>
      <w:hyperlink r:id="rId33" w:history="1">
        <w:r>
          <w:rPr>
            <w:rStyle w:val="Hyperlink"/>
          </w:rPr>
          <w:t>https://go.microsoft.com/fwlink/?LinkId=521839</w:t>
        </w:r>
      </w:hyperlink>
      <w:r>
        <w:t xml:space="preserve">, v primeru navzkrižja z Microsoftovo izjavo o zasebnosti pa velja ta razdelek o storitvah Microsoft Cognitive Services. </w:t>
      </w:r>
    </w:p>
    <w:p w14:paraId="1C27CA85" w14:textId="77777777" w:rsidR="00B727AB" w:rsidRDefault="00B727AB" w:rsidP="00B727AB">
      <w:pPr>
        <w:pStyle w:val="ProductList-Body"/>
      </w:pPr>
    </w:p>
    <w:p w14:paraId="3D910DD5" w14:textId="77777777" w:rsidR="00B727AB" w:rsidRDefault="00B727AB" w:rsidP="00B727AB">
      <w:pPr>
        <w:pStyle w:val="ProductList-ClauseHeading"/>
      </w:pPr>
      <w:r>
        <w:t>Uporaba podatkov storitev Cognitive Services</w:t>
      </w:r>
    </w:p>
    <w:p w14:paraId="00CC8318" w14:textId="77777777" w:rsidR="00B727AB" w:rsidRDefault="00B727AB" w:rsidP="00B727AB">
      <w:pPr>
        <w:pStyle w:val="ProductList-Body"/>
      </w:pPr>
      <w:r>
        <w:t>Stranka je izključno odgovorna za vsebino vseh podatkov strank, ki jih pošlje storitvam Cognitive Services (»podatki storitev Cognitive Services«).</w:t>
      </w:r>
    </w:p>
    <w:p w14:paraId="40CDD39C" w14:textId="77777777" w:rsidR="00B727AB" w:rsidRDefault="00B727AB" w:rsidP="00B727AB">
      <w:pPr>
        <w:pStyle w:val="ProductList-Body"/>
      </w:pPr>
    </w:p>
    <w:p w14:paraId="333BE1BD" w14:textId="77777777" w:rsidR="00B727AB" w:rsidRDefault="00B727AB" w:rsidP="00B727AB">
      <w:pPr>
        <w:pStyle w:val="ProductList-Body"/>
      </w:pPr>
      <w:r>
        <w:t>Zasebnost za Microsoft Cognitive Services (i) zagotavljanje storitev Cognitive Services stranki ter (ii) izboljšanje Microsoftovih izdelkov in storitev. Microsoft lahko izključno za tako obdelavo zbira, hrani, uporablja in reproducira podatke storitev Cognitive Services ter ustvarja izpeljana dela iz njih, stranka pa mu za to podeljuje omejeno neizključno nepreklicno svetovno licenco. Stranka bo zagotovila in ohranila vse pravice, ki jih Microsoft potrebuje za obdelavo podatkov storitev Cognitive Services, kot je opisano v tem odstavku, ne da bi kršila pravice katere koli tretje osebe ali drugače obvezala Microsoft do stranke ali katere koli tretje osebe.</w:t>
      </w:r>
    </w:p>
    <w:p w14:paraId="1B4FDB57" w14:textId="77777777" w:rsidR="00B727AB" w:rsidRDefault="00B727AB" w:rsidP="00B727AB">
      <w:pPr>
        <w:pStyle w:val="ProductList-Body"/>
      </w:pPr>
    </w:p>
    <w:p w14:paraId="01078696" w14:textId="77777777" w:rsidR="00937BC9" w:rsidRPr="0008458E" w:rsidRDefault="00937BC9" w:rsidP="00937BC9">
      <w:pPr>
        <w:pStyle w:val="ProductList-Body"/>
      </w:pPr>
      <w:r>
        <w:t>Če podatki storitev Cognitive Services vključujejo osebne podatke, bo stranka pridobila soglasje posameznikov, na katere se nanašajo osebni podatki (ali od njihovih staršev ali skrbnikov, kot to zahteva upoštevna zakonodaja), ki zadostuje za tako Microsoftovo obdelavo.</w:t>
      </w:r>
    </w:p>
    <w:p w14:paraId="137A350B" w14:textId="77777777" w:rsidR="00B727AB" w:rsidRDefault="00B727AB" w:rsidP="00B727AB">
      <w:pPr>
        <w:pStyle w:val="ProductList-Body"/>
      </w:pPr>
    </w:p>
    <w:p w14:paraId="525194C7" w14:textId="77777777" w:rsidR="00B727AB" w:rsidRDefault="00B727AB" w:rsidP="00B727AB">
      <w:pPr>
        <w:pStyle w:val="ProductList-Body"/>
      </w:pPr>
      <w:r>
        <w:t>Microsoft si prizadeva pomagati varovati posameznike, na katere se nanašajo osebni podatki, ki bi jih bilo mogoče prepoznati iz podatkov storitev Cognitive Services, ki jih ohrani Microsoft. Microsoft je uvedel poslovne in tehnične ukrepe, katerih namen je, da nam v nekaterih podatkih storitev Cognitive Services, ki jih obdržimo, pomagajo zakriti podatke, ki omogočajo prepoznavo.</w:t>
      </w:r>
    </w:p>
    <w:p w14:paraId="1EC56F76" w14:textId="77777777" w:rsidR="00B727AB" w:rsidRDefault="00B727AB" w:rsidP="00B727AB">
      <w:pPr>
        <w:pStyle w:val="ProductList-Body"/>
      </w:pPr>
    </w:p>
    <w:p w14:paraId="1751BB31" w14:textId="77777777" w:rsidR="00B727AB" w:rsidRDefault="00B727AB" w:rsidP="00B727AB">
      <w:pPr>
        <w:pStyle w:val="ProductList-Body"/>
      </w:pPr>
      <w:r>
        <w:t xml:space="preserve">Ta razdelek o uporabi podatkov storitev Cognitive Services ostane v veljavi tudi po odpovedi ali poteku veljavnosti strankine pogodbe o količinskem licenciranju. Med pogodbenima strankama velja, da stranka obdrži vse pravice, lastništvo in interese v podatkih storitev Cognitive Services in za njih. Microsoft ne pridobi nobenih pravic do podatkov storitev Cognitive Services, razen tistih, ki mu jih stranka podeli v tem razdelku o uporabi podatkov storitev Cognitive Services. Ta odstavek ne vpliva na Microsoftove pravice v programski opremi ali storitvah, za katere Microsoft stranki podeli licenco. </w:t>
      </w:r>
    </w:p>
    <w:p w14:paraId="3586F88E" w14:textId="77777777" w:rsidR="00B727AB" w:rsidRDefault="00B727AB" w:rsidP="00B727AB">
      <w:pPr>
        <w:pStyle w:val="ProductList-Body"/>
      </w:pPr>
    </w:p>
    <w:p w14:paraId="15FA2A71" w14:textId="77777777" w:rsidR="00B727AB" w:rsidRDefault="00B727AB" w:rsidP="00B727AB">
      <w:pPr>
        <w:pStyle w:val="ProductList-ClauseHeading"/>
      </w:pPr>
      <w:r>
        <w:t>Hranjenje podatkov storitev Cognitive Services</w:t>
      </w:r>
    </w:p>
    <w:p w14:paraId="393AF623" w14:textId="77777777" w:rsidR="00B727AB" w:rsidRDefault="00B727AB" w:rsidP="00B727AB">
      <w:pPr>
        <w:pStyle w:val="ProductList-Body"/>
      </w:pPr>
      <w:r>
        <w:t>Če ni drugače navedeno v dokumentaciji za storitev, storitve Cognitive Services niso namenjene shranjevanju podatkov strank v imenu stranke.</w:t>
      </w:r>
      <w:r>
        <w:cr/>
      </w:r>
    </w:p>
    <w:p w14:paraId="26016253" w14:textId="77777777" w:rsidR="00B727AB" w:rsidRDefault="00B727AB" w:rsidP="00B727AB">
      <w:pPr>
        <w:pStyle w:val="ProductList-ClauseHeading"/>
      </w:pPr>
      <w:r>
        <w:t>Uporaba splošnih pogojev o zasebnosti in varnosti</w:t>
      </w:r>
    </w:p>
    <w:p w14:paraId="1E25DA2E" w14:textId="77777777" w:rsidR="00B727AB" w:rsidRDefault="00B727AB" w:rsidP="00B727AB">
      <w:pPr>
        <w:pStyle w:val="ProductList-Body"/>
      </w:pPr>
      <w:r>
        <w:t>Za storitve Cognitive Services veljajo samo ti razdelki splošnih pogojev o zasebnosti in varnosti: Mesto obdelave podatkov, Preskusne različice, Uporaba podizvajalcev, Stik z Microsoftom.</w:t>
      </w:r>
    </w:p>
    <w:p w14:paraId="2D2FC9E3" w14:textId="77777777" w:rsidR="00B727AB" w:rsidRDefault="00B727AB" w:rsidP="00B727AB">
      <w:pPr>
        <w:pStyle w:val="ProductList-Body"/>
      </w:pPr>
    </w:p>
    <w:p w14:paraId="1FB2A38D" w14:textId="77777777" w:rsidR="00DE789F" w:rsidRPr="008435D7" w:rsidRDefault="00DE789F" w:rsidP="00DE789F">
      <w:pPr>
        <w:pStyle w:val="ProductList-ClauseHeading"/>
      </w:pPr>
      <w:r>
        <w:t>Navedba izvora</w:t>
      </w:r>
    </w:p>
    <w:p w14:paraId="23391059" w14:textId="77777777" w:rsidR="00DE789F" w:rsidRPr="008435D7" w:rsidRDefault="00DE789F" w:rsidP="00DE789F">
      <w:pPr>
        <w:pStyle w:val="ProductList-Body"/>
      </w:pPr>
      <w:r>
        <w:t xml:space="preserve">Stranka mora pri uporabi storitev Microsoft Cognitive Services (razen API-jev za iskanje, ki so opredeljeni spodaj) razumno očitno navesti izvor. Besedilo te navedbe mora biti »uporablja storitve Microsoft Cognitive Services« in vključena mora biti hiperpovezava </w:t>
      </w:r>
      <w:hyperlink r:id="rId34" w:history="1">
        <w:r>
          <w:rPr>
            <w:rStyle w:val="Hyperlink"/>
          </w:rPr>
          <w:t>http://go.microsoft.com/fwlink/?LinkID=829046</w:t>
        </w:r>
      </w:hyperlink>
      <w:r>
        <w:t>.</w:t>
      </w:r>
    </w:p>
    <w:p w14:paraId="66706DB9" w14:textId="77777777" w:rsidR="00B727AB" w:rsidRDefault="00B727AB" w:rsidP="00B727AB">
      <w:pPr>
        <w:pStyle w:val="ProductList-Body"/>
      </w:pPr>
    </w:p>
    <w:p w14:paraId="022E526A" w14:textId="77777777" w:rsidR="00B727AB" w:rsidRDefault="00B727AB" w:rsidP="00B727AB">
      <w:pPr>
        <w:pStyle w:val="ProductList-ClauseHeading"/>
      </w:pPr>
      <w:r>
        <w:t>Prednost</w:t>
      </w:r>
    </w:p>
    <w:p w14:paraId="461C57D1" w14:textId="77777777" w:rsidR="00B727AB" w:rsidRDefault="00B727AB" w:rsidP="00B727AB">
      <w:pPr>
        <w:pStyle w:val="ProductList-Body"/>
      </w:pPr>
      <w:r>
        <w:t>Ta razdelek o storitvah Microsoft Cognitive Services velja, če ni nobenega navzkrižja z drugimi deli pogojev za spletne storitve.</w:t>
      </w:r>
    </w:p>
    <w:p w14:paraId="4861C651" w14:textId="77777777" w:rsidR="00B727AB" w:rsidRDefault="00B727AB" w:rsidP="00B727AB">
      <w:pPr>
        <w:pStyle w:val="ProductList-Body"/>
      </w:pPr>
    </w:p>
    <w:p w14:paraId="4CB5A66B" w14:textId="77777777" w:rsidR="00BF6277" w:rsidRPr="00BA2331" w:rsidRDefault="00BF6277" w:rsidP="00BF6277">
      <w:pPr>
        <w:pStyle w:val="ProductList-ClauseHeading"/>
      </w:pPr>
      <w:r>
        <w:t>Omejitev API-jev za Bing glede strankine uporabe izhoda storitev</w:t>
      </w:r>
    </w:p>
    <w:p w14:paraId="6FBE25EB" w14:textId="77777777" w:rsidR="00BF6277" w:rsidRPr="00BA2331" w:rsidRDefault="00BF6277" w:rsidP="00BF6277">
      <w:pPr>
        <w:pStyle w:val="ProductList-Body"/>
        <w:tabs>
          <w:tab w:val="clear" w:pos="158"/>
          <w:tab w:val="left" w:pos="360"/>
        </w:tabs>
      </w:pPr>
      <w:r>
        <w:t>Stranka nobenih podatkov iz API-jev z blagovno znamko Bing ne sme uporabljati za namene razvijanja ali ponujanja kakršne koli primerljive storitve, ki temelji na strojnem učenju.</w:t>
      </w:r>
    </w:p>
    <w:p w14:paraId="519258A5" w14:textId="77777777" w:rsidR="00B727AB" w:rsidRDefault="00B727AB" w:rsidP="00B727AB">
      <w:pPr>
        <w:pStyle w:val="ProductList-Body"/>
        <w:ind w:left="180"/>
      </w:pPr>
    </w:p>
    <w:p w14:paraId="46556BFB" w14:textId="77777777" w:rsidR="00D67968" w:rsidRPr="00CC13E3" w:rsidRDefault="00D67968" w:rsidP="00D67968">
      <w:pPr>
        <w:pStyle w:val="ProductList-ClauseHeading"/>
      </w:pPr>
      <w:r>
        <w:t>Zahteve glede uporabe in prikazovanja za API-je za iskanje za Bing</w:t>
      </w:r>
    </w:p>
    <w:p w14:paraId="0409DBCE" w14:textId="77777777" w:rsidR="00BF6277" w:rsidRPr="00BA2331" w:rsidRDefault="00BF6277" w:rsidP="00BF6277">
      <w:pPr>
        <w:pStyle w:val="ProductList-Body"/>
        <w:tabs>
          <w:tab w:val="left" w:pos="270"/>
        </w:tabs>
      </w:pPr>
      <w:r>
        <w:t xml:space="preserve">Stranka mora ravnati skladno z zahtevami za uporabo in prikazovanje, ki veljajo za API-je za spletno iskanje, iskanje slik, iskanje videoposnetkov in iskanje novic z iskalnikom Bing, preverjanje črkovanja Bing, iskanje po meri Bing in samodejne predloge Bing (skupaj imenovani »API-ji za iskanje«), ki so na voljo </w:t>
      </w:r>
      <w:hyperlink r:id="rId35" w:history="1">
        <w:r>
          <w:rPr>
            <w:rStyle w:val="Hyperlink"/>
          </w:rPr>
          <w:t>https://aka.ms/r1j7jq</w:t>
        </w:r>
      </w:hyperlink>
      <w:r>
        <w:t>. Stranka mora rezultate, dobljene z API-ji za iskanje, uporabiti samo v izkušnjah internetnega iskanja (kot so opredeljene v zahtevah za uporabo in prikazovanje) in rezultatov ne sme predpomniti ali kopirati. Rezultati, ki jih stranka dobi z API-ji za iskanje, niso izdelki, popravki ali predmeti dobave storitev.</w:t>
      </w:r>
    </w:p>
    <w:p w14:paraId="0CF017E0" w14:textId="77777777" w:rsidR="00B727AB" w:rsidRDefault="00B727AB" w:rsidP="00B727AB">
      <w:pPr>
        <w:pStyle w:val="ProductList-Body"/>
        <w:tabs>
          <w:tab w:val="left" w:pos="270"/>
        </w:tabs>
      </w:pPr>
    </w:p>
    <w:p w14:paraId="29478C30" w14:textId="77777777" w:rsidR="00B727AB" w:rsidRDefault="00B727AB" w:rsidP="00B727AB">
      <w:pPr>
        <w:pStyle w:val="ProductList-ClauseHeading"/>
      </w:pPr>
      <w:r>
        <w:t>Programski vmesnik Translator</w:t>
      </w:r>
    </w:p>
    <w:p w14:paraId="38D9DBAA" w14:textId="77777777" w:rsidR="00B727AB" w:rsidRPr="00721DAE" w:rsidRDefault="00B727AB" w:rsidP="00B727AB">
      <w:pPr>
        <w:pStyle w:val="ProductList-Body"/>
        <w:tabs>
          <w:tab w:val="left" w:pos="360"/>
        </w:tabs>
        <w:ind w:left="180"/>
        <w:rPr>
          <w:b/>
          <w:color w:val="0072C6"/>
        </w:rPr>
      </w:pPr>
      <w:r>
        <w:rPr>
          <w:b/>
          <w:color w:val="0072C6"/>
        </w:rPr>
        <w:t>Navedba izvora:</w:t>
      </w:r>
    </w:p>
    <w:p w14:paraId="18CCD483" w14:textId="77777777" w:rsidR="00B727AB" w:rsidRDefault="00B727AB" w:rsidP="00B727AB">
      <w:pPr>
        <w:pStyle w:val="ProductList-Body"/>
        <w:tabs>
          <w:tab w:val="left" w:pos="360"/>
        </w:tabs>
        <w:ind w:left="180"/>
      </w:pPr>
      <w:r>
        <w:t>Stranka bo pri prikazovanju samodejnih prevodov, ki jih izvede Microsoft Translator, na razumno očitnem mestu navedla, da je bilo besedilo samodejno prevedeno s storitvijo Microsoft Translator.</w:t>
      </w:r>
    </w:p>
    <w:p w14:paraId="05017192" w14:textId="77777777" w:rsidR="00B727AB" w:rsidRDefault="00B727AB" w:rsidP="00B727AB">
      <w:pPr>
        <w:pStyle w:val="ProductList-Body"/>
        <w:tabs>
          <w:tab w:val="left" w:pos="360"/>
        </w:tabs>
        <w:ind w:left="180"/>
      </w:pPr>
    </w:p>
    <w:p w14:paraId="236EA88F" w14:textId="77777777" w:rsidR="00B727AB" w:rsidRPr="00721DAE" w:rsidRDefault="00B727AB" w:rsidP="00B727AB">
      <w:pPr>
        <w:pStyle w:val="ProductList-Body"/>
        <w:tabs>
          <w:tab w:val="left" w:pos="360"/>
        </w:tabs>
        <w:ind w:left="180"/>
        <w:rPr>
          <w:b/>
          <w:color w:val="0072C6"/>
        </w:rPr>
      </w:pPr>
      <w:r>
        <w:rPr>
          <w:b/>
          <w:color w:val="0072C6"/>
        </w:rPr>
        <w:t>Omejitev strankine uporabe izhoda storitev:</w:t>
      </w:r>
    </w:p>
    <w:p w14:paraId="67454A77" w14:textId="77777777" w:rsidR="00B727AB" w:rsidRDefault="00B727AB" w:rsidP="00B727AB">
      <w:pPr>
        <w:pStyle w:val="ProductList-Body"/>
        <w:tabs>
          <w:tab w:val="clear" w:pos="158"/>
          <w:tab w:val="left" w:pos="360"/>
        </w:tabs>
        <w:ind w:left="180"/>
      </w:pPr>
      <w:r>
        <w:t>Stranka nobenih podatkov iz storitve Microsoft Translator ne sme uporabljati za namene razvijanja ali ponujanja kakršne koli primerljive storitve, ki temelji na strojnem učenju.</w:t>
      </w:r>
    </w:p>
    <w:bookmarkStart w:id="113" w:name="_Toc460240101"/>
    <w:bookmarkStart w:id="114" w:name="EMS"/>
    <w:bookmarkStart w:id="115" w:name="_Toc437590238"/>
    <w:bookmarkStart w:id="116" w:name="_Toc435790944"/>
    <w:bookmarkStart w:id="117" w:name="MicrosoftDynamicsMarketing"/>
    <w:p w14:paraId="5708D426"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87CD56C" w14:textId="77777777" w:rsidR="00BF6277" w:rsidRPr="00526CDB" w:rsidRDefault="00BF6277" w:rsidP="00BF6277">
      <w:pPr>
        <w:pStyle w:val="ProductList-Offering2Heading"/>
        <w:ind w:firstLine="158"/>
        <w:outlineLvl w:val="2"/>
        <w:rPr>
          <w:lang w:val="sl-SI"/>
        </w:rPr>
      </w:pPr>
      <w:bookmarkStart w:id="118" w:name="_Toc494738672"/>
      <w:bookmarkStart w:id="119" w:name="_Toc502234128"/>
      <w:bookmarkStart w:id="120" w:name="_Toc476476610"/>
      <w:bookmarkStart w:id="121" w:name="_Toc459970714"/>
      <w:bookmarkStart w:id="122" w:name="_Toc457466428"/>
      <w:bookmarkStart w:id="123" w:name="AzureActiveDirectoryBasic"/>
      <w:bookmarkEnd w:id="113"/>
      <w:bookmarkEnd w:id="114"/>
      <w:r w:rsidRPr="00526CDB">
        <w:rPr>
          <w:lang w:val="sl-SI"/>
        </w:rPr>
        <w:t>Microsoft Genomics</w:t>
      </w:r>
      <w:bookmarkEnd w:id="118"/>
      <w:bookmarkEnd w:id="119"/>
    </w:p>
    <w:p w14:paraId="18147AEF" w14:textId="77777777" w:rsidR="00BF6277" w:rsidRPr="00BA2331" w:rsidRDefault="00BF6277" w:rsidP="00BF6277">
      <w:pPr>
        <w:pStyle w:val="ProductList-ClauseHeading"/>
      </w:pPr>
      <w:r>
        <w:t xml:space="preserve">Zasebnost za Microsoft Genomics </w:t>
      </w:r>
    </w:p>
    <w:p w14:paraId="64BCEF79" w14:textId="77777777" w:rsidR="00BF6277" w:rsidRPr="00BA2331" w:rsidRDefault="00BF6277" w:rsidP="00BF6277">
      <w:pPr>
        <w:pStyle w:val="ProductList-Body"/>
      </w:pPr>
      <w:r>
        <w:t xml:space="preserve">Za strankino uporabo storitve Microsoft Genomics velja Microsoftova izjava o zasebnosti na strani </w:t>
      </w:r>
      <w:hyperlink r:id="rId36"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BF6277">
      <w:pPr>
        <w:pStyle w:val="ProductList-Body"/>
      </w:pPr>
    </w:p>
    <w:p w14:paraId="792DA397" w14:textId="77777777" w:rsidR="00BF6277" w:rsidRPr="00BA2331" w:rsidRDefault="00BF6277" w:rsidP="00BF6277">
      <w:pPr>
        <w:pStyle w:val="ProductList-ClauseHeading"/>
      </w:pPr>
      <w:r>
        <w:t xml:space="preserve">Licenčni pogoji podjetja Broad </w:t>
      </w:r>
    </w:p>
    <w:p w14:paraId="66E9D73B" w14:textId="77777777" w:rsidR="00BF6277" w:rsidRPr="00BA2331" w:rsidRDefault="00BF6277" w:rsidP="00BF6277">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w:t>
      </w:r>
    </w:p>
    <w:p w14:paraId="33F2EA8B" w14:textId="77777777" w:rsidR="00BF6277" w:rsidRPr="00BA2331" w:rsidRDefault="00BF6277" w:rsidP="00BF6277">
      <w:pPr>
        <w:pStyle w:val="ProductList-Body"/>
      </w:pPr>
      <w:r>
        <w:t xml:space="preserve"> </w:t>
      </w:r>
    </w:p>
    <w:p w14:paraId="091CB6DC" w14:textId="77777777" w:rsidR="00BF6277" w:rsidRPr="00BA2331" w:rsidRDefault="00BF6277" w:rsidP="00BF6277">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2D9FB9AA" w14:textId="77777777" w:rsidR="00BF6277" w:rsidRPr="00BA2331" w:rsidRDefault="00BF6277" w:rsidP="00BF6277">
      <w:pPr>
        <w:pStyle w:val="ProductList-Body"/>
      </w:pPr>
    </w:p>
    <w:p w14:paraId="63A27AE2" w14:textId="77777777" w:rsidR="00BF6277" w:rsidRPr="00BA2331" w:rsidRDefault="00BF6277" w:rsidP="00BF6277">
      <w:pPr>
        <w:pStyle w:val="ProductList-ClauseHeading"/>
      </w:pPr>
      <w:r>
        <w:lastRenderedPageBreak/>
        <w:t>Medicinska uporaba ni dovoljena</w:t>
      </w:r>
    </w:p>
    <w:p w14:paraId="6B511EEB" w14:textId="77777777" w:rsidR="00BF6277" w:rsidRPr="00BA2331" w:rsidRDefault="00BF6277" w:rsidP="00BF6277">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221C1003" w14:textId="77777777" w:rsidR="00BF6277" w:rsidRPr="00BA2331" w:rsidRDefault="00AC5854"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299F19A2" w14:textId="05794274" w:rsidR="00BF6277" w:rsidRPr="00F67A9E" w:rsidRDefault="00BF6277" w:rsidP="00BF6277">
      <w:pPr>
        <w:pStyle w:val="ProductList-Offering2Heading"/>
        <w:outlineLvl w:val="2"/>
        <w:rPr>
          <w:lang w:val="pt-BR"/>
        </w:rPr>
      </w:pPr>
      <w:r w:rsidRPr="00E82F62">
        <w:rPr>
          <w:lang w:val="pt-BR"/>
        </w:rPr>
        <w:tab/>
      </w:r>
      <w:bookmarkStart w:id="124" w:name="_Toc494738673"/>
      <w:bookmarkStart w:id="125" w:name="_Toc502234129"/>
      <w:r w:rsidRPr="00F67A9E">
        <w:rPr>
          <w:lang w:val="pt-BR"/>
        </w:rPr>
        <w:t xml:space="preserve">Visual Studio </w:t>
      </w:r>
      <w:r w:rsidR="00E82F62" w:rsidRPr="00F67A9E">
        <w:rPr>
          <w:lang w:val="pt-BR"/>
        </w:rPr>
        <w:t>App</w:t>
      </w:r>
      <w:r w:rsidRPr="00F67A9E">
        <w:rPr>
          <w:lang w:val="pt-BR"/>
        </w:rPr>
        <w:t xml:space="preserve"> Center</w:t>
      </w:r>
      <w:bookmarkEnd w:id="124"/>
      <w:bookmarkEnd w:id="125"/>
    </w:p>
    <w:p w14:paraId="57A72DD2" w14:textId="5D369B2F" w:rsidR="00BF6277" w:rsidRPr="00BA2331" w:rsidRDefault="00BF6277" w:rsidP="00BF6277">
      <w:pPr>
        <w:pStyle w:val="ProductList-ClauseHeading"/>
      </w:pPr>
      <w:r>
        <w:t xml:space="preserve">Pogoji glede zasebnost in varnost za Visual Studio </w:t>
      </w:r>
      <w:r w:rsidR="00E82F62">
        <w:t>App</w:t>
      </w:r>
      <w:r>
        <w:t xml:space="preserve"> Center Test</w:t>
      </w:r>
    </w:p>
    <w:p w14:paraId="4395C68D" w14:textId="471D4452" w:rsidR="00BF6277" w:rsidRPr="00BA2331" w:rsidRDefault="00BF6277" w:rsidP="00BF6277">
      <w:pPr>
        <w:pStyle w:val="ProductList-Body"/>
      </w:pPr>
      <w:r>
        <w:t xml:space="preserve">Izjava o zasebnosti na naslovu https://aka.ms/mctestprivacypolicy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BF6277">
      <w:pPr>
        <w:pStyle w:val="ProductList-Body"/>
      </w:pPr>
    </w:p>
    <w:p w14:paraId="60F9AAC4" w14:textId="77777777" w:rsidR="00BF6277" w:rsidRPr="00BA2331" w:rsidRDefault="00BF6277" w:rsidP="00BF6277">
      <w:pPr>
        <w:pStyle w:val="ProductList-ClauseHeading"/>
      </w:pPr>
      <w:r>
        <w:t>Uporaba za razvijanje in preskušanje</w:t>
      </w:r>
    </w:p>
    <w:p w14:paraId="65190575" w14:textId="54AF6BD0" w:rsidR="00BF6277" w:rsidRPr="00BA2331" w:rsidRDefault="00BF6277" w:rsidP="00BF6277">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BF6277">
      <w:pPr>
        <w:pStyle w:val="ProductList-Body"/>
      </w:pPr>
    </w:p>
    <w:p w14:paraId="0C394651" w14:textId="77777777" w:rsidR="00BF6277" w:rsidRPr="00BA2331" w:rsidRDefault="00BF6277" w:rsidP="00BF6277">
      <w:pPr>
        <w:pStyle w:val="ProductList-ClauseHeading"/>
      </w:pPr>
      <w:r>
        <w:t>Pooblaščeni razvijalec</w:t>
      </w:r>
    </w:p>
    <w:p w14:paraId="0C4B4701" w14:textId="73F62099" w:rsidR="00BF6277" w:rsidRPr="00BA2331" w:rsidRDefault="00BF6277" w:rsidP="00BF6277">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BF6277">
      <w:pPr>
        <w:pStyle w:val="ProductList-Body"/>
      </w:pPr>
    </w:p>
    <w:p w14:paraId="09D8C630" w14:textId="77777777" w:rsidR="00BF6277" w:rsidRPr="00BA2331" w:rsidRDefault="00BF6277" w:rsidP="00BF6277">
      <w:pPr>
        <w:pStyle w:val="ProductList-ClauseHeading"/>
      </w:pPr>
      <w:r>
        <w:t>Dostop do skladiščnih storitev tretjih oseb</w:t>
      </w:r>
    </w:p>
    <w:p w14:paraId="5C37D1CA" w14:textId="0AE3C5EF" w:rsidR="00BF6277" w:rsidRPr="00BA2331" w:rsidRDefault="00BF6277" w:rsidP="00BF6277">
      <w:pPr>
        <w:pStyle w:val="ProductList-Body"/>
      </w:pPr>
      <w:r>
        <w:t xml:space="preserve">Če stranka Microsoftu podeli dostop do svojih računov v skladiščnih storitvah tretjih oseb, stranka Microsoft s tem pooblašča, da pregleda račune, vključno z vsebino strankinih javnih in zasebnih skladišč. Microsoft bo te podatke uporabil samo, da stranki zagotovi storitev Visual Studio </w:t>
      </w:r>
      <w:r w:rsidR="00E82F62">
        <w:t>App</w:t>
      </w:r>
      <w:r>
        <w:t xml:space="preserve"> Center, vključno z nameni, združljivimi z zagotavljanjem storitve.</w:t>
      </w:r>
    </w:p>
    <w:p w14:paraId="64780E9E" w14:textId="77777777" w:rsidR="00BF6277" w:rsidRPr="00BA2331" w:rsidRDefault="00AC5854"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6BD70F65" w14:textId="7AF4A271" w:rsidR="00700211" w:rsidRPr="00CC5478" w:rsidRDefault="00700211" w:rsidP="00700211">
      <w:pPr>
        <w:pStyle w:val="ProductList-OfferingGroupHeading"/>
        <w:spacing w:after="80"/>
        <w:outlineLvl w:val="1"/>
        <w:rPr>
          <w:lang w:val="sl-SI"/>
        </w:rPr>
      </w:pPr>
      <w:bookmarkStart w:id="126" w:name="_Toc502234130"/>
      <w:r w:rsidRPr="00CC5478">
        <w:rPr>
          <w:lang w:val="sl-SI"/>
        </w:rPr>
        <w:t>Paketi Microsoft Azure</w:t>
      </w:r>
      <w:bookmarkEnd w:id="120"/>
      <w:bookmarkEnd w:id="126"/>
    </w:p>
    <w:p w14:paraId="347673F4" w14:textId="77777777" w:rsidR="00700211" w:rsidRDefault="00700211" w:rsidP="00700211">
      <w:pPr>
        <w:pStyle w:val="ProductList-Body"/>
        <w:tabs>
          <w:tab w:val="clear" w:pos="158"/>
          <w:tab w:val="left" w:pos="360"/>
        </w:tabs>
        <w:rPr>
          <w:b/>
          <w:color w:val="00188F"/>
        </w:rPr>
      </w:pPr>
      <w:r>
        <w:rPr>
          <w:b/>
          <w:color w:val="00188F"/>
        </w:rPr>
        <w:t>Obvestila</w:t>
      </w:r>
    </w:p>
    <w:p w14:paraId="3F4B1E99" w14:textId="77777777" w:rsidR="00700211" w:rsidRPr="00AB267B" w:rsidRDefault="00700211" w:rsidP="00700211">
      <w:pPr>
        <w:pStyle w:val="ProductList-Body"/>
      </w:pPr>
      <w:r>
        <w:t xml:space="preserve">Velja obvestilo za storitev Zemljevidi Bing v </w:t>
      </w:r>
      <w:hyperlink w:anchor="Attachment1" w:history="1">
        <w:r>
          <w:rPr>
            <w:rStyle w:val="Hyperlink"/>
          </w:rPr>
          <w:t>Dodatku 1</w:t>
        </w:r>
      </w:hyperlink>
      <w:r>
        <w:t>.</w:t>
      </w:r>
    </w:p>
    <w:p w14:paraId="3FE1ADF2" w14:textId="77777777" w:rsidR="00700211" w:rsidRPr="000E3993" w:rsidRDefault="00700211" w:rsidP="00700211">
      <w:pPr>
        <w:pStyle w:val="ProductList-Body"/>
      </w:pPr>
    </w:p>
    <w:p w14:paraId="4FDAF900" w14:textId="77777777" w:rsidR="00700211" w:rsidRPr="00017A5A" w:rsidRDefault="00700211" w:rsidP="00700211">
      <w:pPr>
        <w:pStyle w:val="ProductList-Body"/>
        <w:tabs>
          <w:tab w:val="clear" w:pos="158"/>
          <w:tab w:val="left" w:pos="180"/>
        </w:tabs>
        <w:rPr>
          <w:b/>
          <w:color w:val="00188F"/>
        </w:rPr>
      </w:pPr>
      <w:r>
        <w:rPr>
          <w:b/>
          <w:color w:val="00188F"/>
        </w:rPr>
        <w:t>Zbirke z naročniško licenco</w:t>
      </w:r>
    </w:p>
    <w:p w14:paraId="1E8F57E8" w14:textId="77777777" w:rsidR="00700211" w:rsidRDefault="00700211" w:rsidP="00700211">
      <w:pPr>
        <w:pStyle w:val="ProductList-Body"/>
      </w:pPr>
      <w:r>
        <w:t xml:space="preserve">V </w:t>
      </w:r>
      <w:hyperlink w:anchor="Attachment2" w:history="1">
        <w:r>
          <w:rPr>
            <w:rStyle w:val="Hyperlink"/>
          </w:rPr>
          <w:t>dodatku 2</w:t>
        </w:r>
      </w:hyperlink>
      <w:r>
        <w:t xml:space="preserve"> so navedene druge licence SL, ki poleg uporabniških licenc SL izpolnjujejo zahteve za Azure Active Directory Premium, Azure Information Protection in Microsoft Intune.</w:t>
      </w:r>
    </w:p>
    <w:p w14:paraId="7E14DE3A" w14:textId="77777777" w:rsidR="00700211" w:rsidRPr="00700211" w:rsidRDefault="00700211" w:rsidP="00700211">
      <w:pPr>
        <w:pStyle w:val="ProductList-Body"/>
      </w:pPr>
    </w:p>
    <w:p w14:paraId="707CBBF1" w14:textId="67842468" w:rsidR="000C72EA" w:rsidRPr="00E82F62" w:rsidRDefault="00700211" w:rsidP="000C72EA">
      <w:pPr>
        <w:pStyle w:val="ProductList-Offering2Heading"/>
        <w:outlineLvl w:val="2"/>
        <w:rPr>
          <w:lang w:val="pt-BR"/>
        </w:rPr>
      </w:pPr>
      <w:r w:rsidRPr="00E82F62">
        <w:rPr>
          <w:lang w:val="sl-SI"/>
        </w:rPr>
        <w:tab/>
      </w:r>
      <w:bookmarkStart w:id="127" w:name="_Toc502234131"/>
      <w:r w:rsidR="000C72EA" w:rsidRPr="00E82F62">
        <w:rPr>
          <w:lang w:val="pt-BR"/>
        </w:rPr>
        <w:t>Azure Active Directory Basic</w:t>
      </w:r>
      <w:bookmarkEnd w:id="121"/>
      <w:bookmarkEnd w:id="122"/>
      <w:bookmarkEnd w:id="127"/>
    </w:p>
    <w:bookmarkEnd w:id="123"/>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28" w:name="AzureActiveDirectoryPremium"/>
    <w:p w14:paraId="3D11298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8FF94EA" w14:textId="77777777" w:rsidR="000C72EA" w:rsidRPr="00E82F62" w:rsidRDefault="000C72EA" w:rsidP="00E42579">
      <w:pPr>
        <w:pStyle w:val="ProductList-Offering2Heading"/>
        <w:keepNext/>
        <w:outlineLvl w:val="2"/>
        <w:rPr>
          <w:lang w:val="sl-SI"/>
        </w:rPr>
      </w:pPr>
      <w:r w:rsidRPr="00E82F62">
        <w:rPr>
          <w:lang w:val="sl-SI"/>
        </w:rPr>
        <w:tab/>
      </w:r>
      <w:bookmarkStart w:id="129" w:name="_Toc459970715"/>
      <w:bookmarkStart w:id="130" w:name="_Toc457466429"/>
      <w:bookmarkStart w:id="131" w:name="_Toc502234132"/>
      <w:r w:rsidRPr="00E82F62">
        <w:rPr>
          <w:lang w:val="sl-SI"/>
        </w:rPr>
        <w:t>Azure Active Directory Premium</w:t>
      </w:r>
      <w:bookmarkEnd w:id="129"/>
      <w:bookmarkEnd w:id="130"/>
      <w:bookmarkEnd w:id="131"/>
    </w:p>
    <w:bookmarkEnd w:id="128"/>
    <w:p w14:paraId="3000CDF2" w14:textId="77777777" w:rsidR="000C72EA" w:rsidRPr="003C2FBE"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bookmarkStart w:id="132" w:name="AzureInformationProtectionPremium"/>
    <w:p w14:paraId="28F8C0D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C80B2E0" w14:textId="77777777" w:rsidR="000C72EA" w:rsidRPr="003C2FBE" w:rsidRDefault="000C72EA" w:rsidP="000C72EA">
      <w:pPr>
        <w:pStyle w:val="ProductList-Offering2Heading"/>
        <w:outlineLvl w:val="2"/>
      </w:pPr>
      <w:r>
        <w:tab/>
      </w:r>
      <w:bookmarkStart w:id="133" w:name="AzureRightsManagement"/>
      <w:bookmarkStart w:id="134" w:name="_Toc459970716"/>
      <w:bookmarkStart w:id="135" w:name="_Toc457466430"/>
      <w:bookmarkStart w:id="136" w:name="_Toc502234133"/>
      <w:r>
        <w:t>Azure Information Protection</w:t>
      </w:r>
      <w:bookmarkEnd w:id="133"/>
      <w:r>
        <w:t xml:space="preserve"> Premium</w:t>
      </w:r>
      <w:bookmarkEnd w:id="134"/>
      <w:bookmarkEnd w:id="135"/>
      <w:bookmarkEnd w:id="136"/>
    </w:p>
    <w:bookmarkEnd w:id="132"/>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77777777" w:rsidR="000C72EA" w:rsidRPr="003C2FBE" w:rsidRDefault="000C72EA" w:rsidP="000C72EA">
      <w:pPr>
        <w:pStyle w:val="ProductList-Body"/>
      </w:pPr>
      <w:r>
        <w:t xml:space="preserve">Veljajo obvestila za Zemljevide Bing v </w:t>
      </w:r>
      <w:hyperlink w:anchor="Attachment1" w:history="1">
        <w:r>
          <w:rPr>
            <w:rStyle w:val="Hyperlink"/>
          </w:rPr>
          <w:t>Dodatku 1</w:t>
        </w:r>
      </w:hyperlink>
      <w:r>
        <w:t>.</w:t>
      </w:r>
    </w:p>
    <w:p w14:paraId="1CAC8605"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bookmarkStart w:id="137" w:name="_Toc388464308"/>
    <w:bookmarkStart w:id="138" w:name="_Toc460240107"/>
    <w:bookmarkStart w:id="139" w:name="_Toc459970718"/>
    <w:bookmarkEnd w:id="115"/>
    <w:bookmarkEnd w:id="116"/>
    <w:bookmarkEnd w:id="117"/>
    <w:bookmarkEnd w:id="137"/>
    <w:p w14:paraId="79E877C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16973E0" w14:textId="77777777" w:rsidR="00BF6277" w:rsidRPr="00F67A9E" w:rsidRDefault="00BF6277" w:rsidP="00BF6277">
      <w:pPr>
        <w:pStyle w:val="ProductList-Offering1Heading"/>
        <w:rPr>
          <w:lang w:val="pt-BR"/>
        </w:rPr>
      </w:pPr>
      <w:bookmarkStart w:id="140" w:name="_Toc494738678"/>
      <w:bookmarkStart w:id="141" w:name="_Toc492329139"/>
      <w:bookmarkStart w:id="142" w:name="_Toc502234134"/>
      <w:bookmarkStart w:id="143" w:name="Dynamics365"/>
      <w:bookmarkEnd w:id="138"/>
      <w:bookmarkEnd w:id="139"/>
      <w:r w:rsidRPr="00F67A9E">
        <w:rPr>
          <w:lang w:val="pt-BR"/>
        </w:rPr>
        <w:lastRenderedPageBreak/>
        <w:t>Microsoft Dynamics 365 Services</w:t>
      </w:r>
      <w:bookmarkEnd w:id="140"/>
      <w:bookmarkEnd w:id="141"/>
      <w:bookmarkEnd w:id="142"/>
    </w:p>
    <w:p w14:paraId="758F4ADD" w14:textId="77777777" w:rsidR="00BF6277" w:rsidRPr="00A8327A" w:rsidRDefault="00BF6277" w:rsidP="00BF6277">
      <w:pPr>
        <w:pStyle w:val="ProductList-Body"/>
        <w:rPr>
          <w:rFonts w:asciiTheme="majorHAnsi" w:hAnsiTheme="majorHAnsi"/>
          <w:sz w:val="16"/>
          <w:szCs w:val="16"/>
        </w:rPr>
        <w:sectPr w:rsidR="00BF6277" w:rsidRPr="00A8327A" w:rsidSect="00BF6277">
          <w:footerReference w:type="default" r:id="rId37"/>
          <w:footerReference w:type="first" r:id="rId38"/>
          <w:pgSz w:w="12240" w:h="15840"/>
          <w:pgMar w:top="1440" w:right="720" w:bottom="1440" w:left="720" w:header="720" w:footer="720" w:gutter="0"/>
          <w:cols w:space="720"/>
          <w:titlePg/>
          <w:docGrid w:linePitch="360"/>
        </w:sectPr>
      </w:pPr>
    </w:p>
    <w:bookmarkEnd w:id="143"/>
    <w:p w14:paraId="1537EF1B" w14:textId="77777777" w:rsidR="00BF6277" w:rsidRPr="00BA2331" w:rsidRDefault="00BF6277" w:rsidP="00BF6277">
      <w:pPr>
        <w:pStyle w:val="ProductList-Body"/>
      </w:pPr>
      <w:r>
        <w:rPr>
          <w:rFonts w:asciiTheme="majorHAnsi" w:hAnsiTheme="majorHAnsi"/>
          <w:sz w:val="16"/>
          <w:szCs w:val="16"/>
        </w:rPr>
        <w:t>Microsoft Dynamics 365 for Case Management, Enterprise edition</w:t>
      </w:r>
    </w:p>
    <w:p w14:paraId="1DDCAB2A" w14:textId="77777777" w:rsidR="00BF6277" w:rsidRPr="00BA2331" w:rsidRDefault="00BF6277" w:rsidP="00BF6277">
      <w:pPr>
        <w:pStyle w:val="ProductList-Body"/>
      </w:pPr>
      <w:r>
        <w:rPr>
          <w:rFonts w:asciiTheme="majorHAnsi" w:hAnsiTheme="majorHAnsi"/>
          <w:sz w:val="16"/>
          <w:szCs w:val="16"/>
        </w:rPr>
        <w:t>Microsoft Dynamics 365 for Customer Service, Enterprise edition</w:t>
      </w:r>
    </w:p>
    <w:p w14:paraId="359F2142" w14:textId="77777777" w:rsidR="00BF6277" w:rsidRPr="00BA2331" w:rsidRDefault="00BF6277" w:rsidP="00BF6277">
      <w:pPr>
        <w:pStyle w:val="ProductList-Body"/>
      </w:pPr>
      <w:r>
        <w:rPr>
          <w:rFonts w:asciiTheme="majorHAnsi" w:hAnsiTheme="majorHAnsi"/>
          <w:sz w:val="16"/>
          <w:szCs w:val="16"/>
        </w:rPr>
        <w:t>Microsoft Dynamics 365 for Field Services, Enterprise edition</w:t>
      </w:r>
    </w:p>
    <w:p w14:paraId="34CBA0E4" w14:textId="77777777" w:rsidR="00BF6277" w:rsidRPr="00BA2331" w:rsidRDefault="00BF6277" w:rsidP="00BF6277">
      <w:pPr>
        <w:pStyle w:val="ProductList-Body"/>
      </w:pPr>
      <w:r>
        <w:rPr>
          <w:rFonts w:asciiTheme="majorHAnsi" w:hAnsiTheme="majorHAnsi"/>
          <w:sz w:val="16"/>
          <w:szCs w:val="16"/>
        </w:rPr>
        <w:t>Microsoft Dynamics 365 for Finance and Operations, Business edition</w:t>
      </w:r>
    </w:p>
    <w:p w14:paraId="02E82259" w14:textId="77777777" w:rsidR="00BF6277" w:rsidRPr="00BA2331" w:rsidRDefault="00BF6277" w:rsidP="00BF6277">
      <w:pPr>
        <w:pStyle w:val="ProductList-Body"/>
      </w:pPr>
      <w:r>
        <w:rPr>
          <w:rFonts w:asciiTheme="majorHAnsi" w:hAnsiTheme="majorHAnsi"/>
          <w:sz w:val="16"/>
          <w:szCs w:val="16"/>
        </w:rPr>
        <w:t>Microsoft Dynamics 365 for Operations Activity, Enterprise edition</w:t>
      </w:r>
    </w:p>
    <w:p w14:paraId="1E7A69CE" w14:textId="77777777" w:rsidR="00BF6277" w:rsidRPr="00BA2331" w:rsidRDefault="00BF6277" w:rsidP="00BF6277">
      <w:pPr>
        <w:pStyle w:val="ProductList-Body"/>
      </w:pPr>
      <w:r>
        <w:rPr>
          <w:rFonts w:asciiTheme="majorHAnsi" w:hAnsiTheme="majorHAnsi"/>
          <w:sz w:val="16"/>
          <w:szCs w:val="16"/>
        </w:rPr>
        <w:t>Microsoft Dynamics 365 for Operations Device, Enterprise edition</w:t>
      </w:r>
    </w:p>
    <w:p w14:paraId="5939C387" w14:textId="77777777" w:rsidR="00BF6277" w:rsidRPr="00BA2331" w:rsidRDefault="00BF6277" w:rsidP="00BF6277">
      <w:pPr>
        <w:pStyle w:val="ProductList-Body"/>
      </w:pPr>
      <w:r>
        <w:rPr>
          <w:rFonts w:asciiTheme="majorHAnsi" w:hAnsiTheme="majorHAnsi"/>
          <w:sz w:val="16"/>
          <w:szCs w:val="16"/>
        </w:rPr>
        <w:t>Microsoft Dynamics 365 for Project Service Automation, Enterprise edition</w:t>
      </w:r>
    </w:p>
    <w:p w14:paraId="180EEBA9" w14:textId="77777777" w:rsidR="00BF6277" w:rsidRPr="00BA2331" w:rsidRDefault="00BF6277" w:rsidP="00BF6277">
      <w:pPr>
        <w:pStyle w:val="ProductList-Body"/>
      </w:pPr>
      <w:r>
        <w:rPr>
          <w:rFonts w:asciiTheme="majorHAnsi" w:hAnsiTheme="majorHAnsi"/>
          <w:sz w:val="16"/>
          <w:szCs w:val="16"/>
        </w:rPr>
        <w:t>Microsoft Dynamics 365 for Retail, Enterprise edition</w:t>
      </w:r>
    </w:p>
    <w:p w14:paraId="0F736F2A" w14:textId="77777777" w:rsidR="00BF6277" w:rsidRPr="00BA2331" w:rsidRDefault="00BF6277" w:rsidP="00BF6277">
      <w:pPr>
        <w:pStyle w:val="ProductList-Body"/>
      </w:pPr>
      <w:r>
        <w:rPr>
          <w:rFonts w:asciiTheme="majorHAnsi" w:hAnsiTheme="majorHAnsi"/>
          <w:sz w:val="16"/>
          <w:szCs w:val="16"/>
        </w:rPr>
        <w:t>Microsoft Dynamics 365 for Sales, Enterprise edition</w:t>
      </w:r>
    </w:p>
    <w:p w14:paraId="5A7C5DA5" w14:textId="77777777" w:rsidR="00BF6277" w:rsidRPr="00BA2331" w:rsidRDefault="00BF6277" w:rsidP="00BF6277">
      <w:pPr>
        <w:pStyle w:val="ProductList-Body"/>
      </w:pPr>
      <w:r>
        <w:rPr>
          <w:rFonts w:asciiTheme="majorHAnsi" w:hAnsiTheme="majorHAnsi"/>
          <w:sz w:val="16"/>
          <w:szCs w:val="16"/>
        </w:rPr>
        <w:t>Microsoft Dynamics 365 for Talent, Enterprise edition</w:t>
      </w:r>
    </w:p>
    <w:p w14:paraId="70217667" w14:textId="77777777" w:rsidR="00BF6277" w:rsidRPr="00BA2331" w:rsidRDefault="00BF6277" w:rsidP="00BF6277">
      <w:pPr>
        <w:pStyle w:val="ProductList-Body"/>
      </w:pPr>
      <w:r>
        <w:rPr>
          <w:rFonts w:asciiTheme="majorHAnsi" w:hAnsiTheme="majorHAnsi"/>
          <w:sz w:val="16"/>
          <w:szCs w:val="16"/>
        </w:rPr>
        <w:t>Microsoft Dynamics 365 for Talent: Attract, Enterprise edition</w:t>
      </w:r>
    </w:p>
    <w:p w14:paraId="4EC84A19" w14:textId="77777777" w:rsidR="00BF6277" w:rsidRPr="00BA2331" w:rsidRDefault="00BF6277" w:rsidP="00BF6277">
      <w:pPr>
        <w:pStyle w:val="ProductList-Body"/>
      </w:pPr>
      <w:r>
        <w:rPr>
          <w:rFonts w:asciiTheme="majorHAnsi" w:hAnsiTheme="majorHAnsi"/>
          <w:sz w:val="16"/>
          <w:szCs w:val="16"/>
        </w:rPr>
        <w:t>Microsoft Dynamics 365 for Talent: Onboard, Enterprise edition</w:t>
      </w:r>
    </w:p>
    <w:p w14:paraId="74CF8482" w14:textId="77777777" w:rsidR="00BF6277" w:rsidRPr="00BA2331" w:rsidRDefault="00BF6277" w:rsidP="00BF6277">
      <w:pPr>
        <w:pStyle w:val="ProductList-Body"/>
      </w:pPr>
      <w:r>
        <w:rPr>
          <w:rFonts w:asciiTheme="majorHAnsi" w:hAnsiTheme="majorHAnsi"/>
          <w:sz w:val="16"/>
          <w:szCs w:val="16"/>
        </w:rPr>
        <w:t>Microsoft Dynamics 365 for Team Members, Business edition</w:t>
      </w:r>
    </w:p>
    <w:p w14:paraId="581B70DA" w14:textId="77777777" w:rsidR="00BF6277" w:rsidRPr="00BA2331" w:rsidRDefault="00BF6277" w:rsidP="00BF6277">
      <w:pPr>
        <w:pStyle w:val="ProductList-Body"/>
      </w:pPr>
      <w:r>
        <w:rPr>
          <w:rFonts w:asciiTheme="majorHAnsi" w:hAnsiTheme="majorHAnsi"/>
          <w:sz w:val="16"/>
          <w:szCs w:val="16"/>
        </w:rPr>
        <w:t>Microsoft Dynamics 365 for Team Members, Enterprise edition</w:t>
      </w:r>
    </w:p>
    <w:p w14:paraId="2FC53E54" w14:textId="77777777" w:rsidR="00BF6277" w:rsidRPr="00BA2331" w:rsidRDefault="00BF6277" w:rsidP="00BF6277">
      <w:pPr>
        <w:pStyle w:val="ProductList-Body"/>
      </w:pPr>
      <w:r>
        <w:rPr>
          <w:rFonts w:asciiTheme="majorHAnsi" w:hAnsiTheme="majorHAnsi"/>
          <w:sz w:val="16"/>
          <w:szCs w:val="16"/>
        </w:rPr>
        <w:t>Rešitev Microsoft Relationship Sales</w:t>
      </w:r>
    </w:p>
    <w:p w14:paraId="3CF4DBE8" w14:textId="77777777" w:rsidR="00BF6277" w:rsidRPr="005F08E6" w:rsidRDefault="00BF6277" w:rsidP="00BF6277">
      <w:pPr>
        <w:pStyle w:val="ProductList-Body"/>
        <w:rPr>
          <w:rFonts w:asciiTheme="majorHAnsi" w:hAnsiTheme="majorHAnsi"/>
          <w:sz w:val="16"/>
          <w:szCs w:val="16"/>
        </w:rPr>
        <w:sectPr w:rsidR="00BF6277" w:rsidRPr="005F08E6" w:rsidSect="00E275D6">
          <w:type w:val="continuous"/>
          <w:pgSz w:w="12240" w:h="15840"/>
          <w:pgMar w:top="1440" w:right="720" w:bottom="1440" w:left="720" w:header="720" w:footer="720" w:gutter="0"/>
          <w:cols w:num="2" w:space="720"/>
          <w:titlePg/>
          <w:docGrid w:linePitch="360"/>
        </w:sectPr>
      </w:pPr>
    </w:p>
    <w:p w14:paraId="40290481" w14:textId="77777777" w:rsidR="002F5ECA" w:rsidRPr="00BE02FF" w:rsidRDefault="002F5ECA" w:rsidP="002F5ECA">
      <w:pPr>
        <w:pStyle w:val="ProductList-Body"/>
        <w:pBdr>
          <w:top w:val="single" w:sz="4" w:space="1" w:color="BFBFBF" w:themeColor="background1" w:themeShade="BF"/>
        </w:pBdr>
        <w:rPr>
          <w:sz w:val="8"/>
          <w:szCs w:val="12"/>
        </w:rPr>
      </w:pPr>
    </w:p>
    <w:p w14:paraId="009EB06B" w14:textId="77777777" w:rsidR="002F5ECA" w:rsidRPr="00747204" w:rsidRDefault="002F5ECA" w:rsidP="002F5ECA">
      <w:pPr>
        <w:pStyle w:val="ProductList-Body"/>
        <w:tabs>
          <w:tab w:val="clear" w:pos="158"/>
          <w:tab w:val="left" w:pos="360"/>
        </w:tabs>
      </w:pPr>
      <w:r>
        <w:rPr>
          <w:b/>
          <w:color w:val="00188F"/>
        </w:rPr>
        <w:t>Obvestila</w:t>
      </w:r>
    </w:p>
    <w:p w14:paraId="62E2AD65" w14:textId="77777777" w:rsidR="002F5ECA" w:rsidRPr="00747204" w:rsidRDefault="002F5ECA" w:rsidP="002F5ECA">
      <w:pPr>
        <w:pStyle w:val="ProductList-Body"/>
      </w:pPr>
      <w:r>
        <w:t xml:space="preserve">Veljajo obvestila o Zemljevidih Bing in strokovnih storitvah v </w:t>
      </w:r>
      <w:hyperlink w:anchor="Dodatek 1" w:history="1">
        <w:r>
          <w:rPr>
            <w:rStyle w:val="Hyperlink"/>
          </w:rPr>
          <w:t>Dodatku 1</w:t>
        </w:r>
      </w:hyperlink>
      <w:r>
        <w:t xml:space="preserve">. Za morebitne storitve prehoda, selitve ali uvajanja, zagotovljene stranki, velja obvestilo o strokovnih storitvah v </w:t>
      </w:r>
      <w:hyperlink w:anchor="Dodatek 1" w:history="1">
        <w:r>
          <w:rPr>
            <w:rStyle w:val="Hyperlink"/>
          </w:rPr>
          <w:t>Dodatku 1</w:t>
        </w:r>
      </w:hyperlink>
      <w:r w:rsidRPr="00844B63">
        <w:rPr>
          <w:rStyle w:val="Hyperlink"/>
        </w:rPr>
        <w:t>.</w:t>
      </w:r>
    </w:p>
    <w:p w14:paraId="2D22E232" w14:textId="77777777" w:rsidR="002F5ECA" w:rsidRPr="00747204" w:rsidRDefault="002F5ECA" w:rsidP="002F5ECA">
      <w:pPr>
        <w:pStyle w:val="ProductList-Body"/>
      </w:pPr>
    </w:p>
    <w:p w14:paraId="2E4C69B0" w14:textId="77777777" w:rsidR="002F5ECA" w:rsidRPr="00747204" w:rsidRDefault="002F5ECA" w:rsidP="002F5ECA">
      <w:pPr>
        <w:pStyle w:val="ProductList-Body"/>
        <w:tabs>
          <w:tab w:val="clear" w:pos="158"/>
          <w:tab w:val="left" w:pos="180"/>
        </w:tabs>
      </w:pPr>
      <w:r>
        <w:rPr>
          <w:b/>
          <w:color w:val="00188F"/>
        </w:rPr>
        <w:t>Zbirke z naročniško licenco</w:t>
      </w:r>
    </w:p>
    <w:p w14:paraId="447F5064" w14:textId="77777777" w:rsidR="002F5ECA" w:rsidRPr="00747204" w:rsidRDefault="002F5ECA" w:rsidP="002F5ECA">
      <w:pPr>
        <w:pStyle w:val="ProductList-Body"/>
      </w:pPr>
      <w:r>
        <w:t xml:space="preserve">V </w:t>
      </w:r>
      <w:hyperlink w:anchor="Dodatek 2" w:history="1">
        <w:r>
          <w:rPr>
            <w:rStyle w:val="Hyperlink"/>
          </w:rPr>
          <w:t>Dodatku 2</w:t>
        </w:r>
      </w:hyperlink>
      <w:r>
        <w:t xml:space="preserve"> so navedene druge ponudbe, ki poleg uporabniških licenc SL izpolnjujejo zahteve za licence SL.</w:t>
      </w:r>
    </w:p>
    <w:p w14:paraId="633BE2CB" w14:textId="77777777" w:rsidR="002F5ECA" w:rsidRPr="00747204" w:rsidRDefault="002F5ECA" w:rsidP="002F5ECA">
      <w:pPr>
        <w:pStyle w:val="ProductList-Body"/>
      </w:pPr>
    </w:p>
    <w:p w14:paraId="0B78771E" w14:textId="77777777" w:rsidR="002F5ECA" w:rsidRPr="00747204" w:rsidRDefault="002F5ECA" w:rsidP="002F5ECA">
      <w:pPr>
        <w:pStyle w:val="ProductList-Body"/>
        <w:tabs>
          <w:tab w:val="clear" w:pos="158"/>
          <w:tab w:val="left" w:pos="360"/>
        </w:tabs>
      </w:pPr>
      <w:r>
        <w:rPr>
          <w:b/>
          <w:color w:val="00188F"/>
        </w:rPr>
        <w:t>Zunanji uporabniki</w:t>
      </w:r>
    </w:p>
    <w:p w14:paraId="7193109B" w14:textId="77777777" w:rsidR="00BF6277" w:rsidRPr="00BA2331" w:rsidRDefault="00BF6277" w:rsidP="00BF6277">
      <w:pPr>
        <w:pStyle w:val="ProductList-Body"/>
        <w:tabs>
          <w:tab w:val="clear" w:pos="158"/>
          <w:tab w:val="left" w:pos="360"/>
        </w:tabs>
      </w:pPr>
      <w:r>
        <w:t>Zunanji uporabniki storitev Microsoft Dynamics 365 Services ne potrebujejo licence SL za dostop do spletne storitve. Ta izjema ne velja za (1) podizvajalce ali zastopnike stranke ali njenih lastniško povezanih podjetij ali (2) zunanje uporabnike odjemalske programske opreme Microsoft Dynamics 365 s storitvami Microsoft Dynamics 365 Services razen storitev in komponent, vključenih v Microsoft Dynamics 365 Unified Operations Plan, Microsoft Dynamics 365 for Retail, Microsoft Dynamics 365 for Talent, Microsoft Dynamics 365 for Talent: Attract ali Microsoft Dynamics 365 for Talent: Onboard.</w:t>
      </w:r>
    </w:p>
    <w:p w14:paraId="37313951" w14:textId="77777777" w:rsidR="002F5ECA" w:rsidRPr="00747204" w:rsidRDefault="002F5ECA" w:rsidP="002F5ECA">
      <w:pPr>
        <w:pStyle w:val="ProductList-Body"/>
        <w:tabs>
          <w:tab w:val="clear" w:pos="158"/>
          <w:tab w:val="left" w:pos="360"/>
        </w:tabs>
      </w:pPr>
    </w:p>
    <w:p w14:paraId="7670A932" w14:textId="77777777" w:rsidR="002F5ECA" w:rsidRPr="00747204" w:rsidRDefault="002F5ECA" w:rsidP="002F5ECA">
      <w:pPr>
        <w:pStyle w:val="ProductList-ClauseHeading"/>
      </w:pPr>
      <w:r>
        <w:t>Paket Microsoft Dynamics 365 Unified Operations</w:t>
      </w:r>
    </w:p>
    <w:p w14:paraId="5B17DC06" w14:textId="77777777" w:rsidR="002F5ECA" w:rsidRPr="00747204" w:rsidRDefault="002F5ECA" w:rsidP="002F5ECA">
      <w:pPr>
        <w:pStyle w:val="ProductList-Body"/>
        <w:tabs>
          <w:tab w:val="clear" w:pos="158"/>
          <w:tab w:val="left" w:pos="360"/>
        </w:tabs>
      </w:pPr>
      <w:r>
        <w:t>Stranka lahko za svojo notranjo uporabo spremeni izvorno kodo programov za Microsoft Dynamics 365 Finance and Operations in Microsoft Dynamics 365 for Retail.</w:t>
      </w:r>
    </w:p>
    <w:p w14:paraId="3D60AB92" w14:textId="77777777" w:rsidR="002F5ECA" w:rsidRPr="00747204" w:rsidRDefault="002F5ECA" w:rsidP="002F5ECA">
      <w:pPr>
        <w:pStyle w:val="ProductList-Body"/>
        <w:tabs>
          <w:tab w:val="clear" w:pos="158"/>
          <w:tab w:val="left" w:pos="360"/>
        </w:tabs>
      </w:pPr>
    </w:p>
    <w:p w14:paraId="13EE0D44" w14:textId="77777777" w:rsidR="00BF6277" w:rsidRPr="00BA2331" w:rsidRDefault="00BF6277" w:rsidP="00BF6277">
      <w:pPr>
        <w:pStyle w:val="ProductList-Body"/>
        <w:tabs>
          <w:tab w:val="left" w:pos="360"/>
        </w:tabs>
      </w:pPr>
      <w:r>
        <w:rPr>
          <w:b/>
          <w:color w:val="00188F"/>
        </w:rPr>
        <w:t>Microsoft Dynamics 365 for Talent, Microsoft Dynamics 365 for Talent: Attract in Microsoft Dynamics 365 Talent: Onboard</w:t>
      </w:r>
    </w:p>
    <w:p w14:paraId="2E7FB8AE" w14:textId="77777777" w:rsidR="00BF6277" w:rsidRPr="00BA2331" w:rsidRDefault="00BF6277" w:rsidP="00BF6277">
      <w:pPr>
        <w:pStyle w:val="ProductList-Body"/>
        <w:tabs>
          <w:tab w:val="clear" w:pos="158"/>
          <w:tab w:val="left" w:pos="360"/>
        </w:tabs>
      </w:pPr>
      <w:r>
        <w:t>Uporabniki, ki dostopajo do spletne storitve in so (1) kandidati v modulu Attract ali (2) novozaposleni v modulu Onboard, ne potrebujejo licence SL.</w:t>
      </w:r>
    </w:p>
    <w:p w14:paraId="74DCAFEB" w14:textId="77777777" w:rsidR="00BF6277" w:rsidRPr="00BA2331" w:rsidRDefault="00BF6277" w:rsidP="00BF6277">
      <w:pPr>
        <w:pStyle w:val="ProductList-Body"/>
        <w:tabs>
          <w:tab w:val="clear" w:pos="158"/>
          <w:tab w:val="left" w:pos="360"/>
        </w:tabs>
      </w:pPr>
    </w:p>
    <w:p w14:paraId="5155B9DD" w14:textId="77777777" w:rsidR="00BF6277" w:rsidRPr="00BA2331" w:rsidRDefault="00BF6277" w:rsidP="00BF6277">
      <w:pPr>
        <w:pStyle w:val="ProductList-ClauseHeading"/>
      </w:pPr>
      <w:r>
        <w:t>Pravice do uporabe strežnika za uporabniške licence SL, uporabniške licence SL »From SA« in dodatne uporabniške licence SL za Dynamics 365</w:t>
      </w:r>
    </w:p>
    <w:p w14:paraId="60C837EA" w14:textId="77777777" w:rsidR="00BF6277" w:rsidRPr="00BA2331" w:rsidRDefault="00BF6277" w:rsidP="00BF6277">
      <w:pPr>
        <w:pStyle w:val="ProductList-Body"/>
      </w:pPr>
      <w:r>
        <w:t>Spodnja določila pravic za uporabo strežnika ne veljajo za stranke z licenco za Dynamics 365 Business Edition, Microsoft Dynamics 365 for Talent: Attract, Microsoft Dynamics 365 for Talent: Onboard ali stranke z licenco za Dynamics 365 Enterprise Edition v okviru programov Open License, Open Value in Open Value Subscription.</w:t>
      </w:r>
    </w:p>
    <w:p w14:paraId="2E2743C1" w14:textId="77777777" w:rsidR="002F5ECA" w:rsidRPr="00747204" w:rsidRDefault="002F5ECA" w:rsidP="002F5ECA">
      <w:pPr>
        <w:pStyle w:val="ProductList-Body"/>
      </w:pPr>
    </w:p>
    <w:p w14:paraId="335F110A" w14:textId="77777777" w:rsidR="002F5ECA" w:rsidRPr="00747204" w:rsidRDefault="002F5ECA" w:rsidP="002F5ECA">
      <w:pPr>
        <w:pStyle w:val="ProductList-Body"/>
        <w:ind w:left="180"/>
      </w:pPr>
      <w:r>
        <w:rPr>
          <w:b/>
          <w:color w:val="0072C6"/>
        </w:rPr>
        <w:t>Microsoft Dynamics 365 for Operations On-premises Server</w:t>
      </w:r>
    </w:p>
    <w:p w14:paraId="611D82E0" w14:textId="77777777" w:rsidR="002F5ECA" w:rsidRPr="00747204" w:rsidRDefault="002F5ECA" w:rsidP="002F5ECA">
      <w:pPr>
        <w:pStyle w:val="ProductList-Body"/>
        <w:ind w:left="180"/>
      </w:pPr>
      <w:r>
        <w:t>Stranke z aktivnimi naročninami za (1) paket za Microsoft Dynamics 365 ali (2) paket za Microsoft Dynamics 365 Unified Operations (ali katero koli ločeno licencirano komponento paketa) lahko:</w:t>
      </w:r>
    </w:p>
    <w:p w14:paraId="4432A7D6" w14:textId="77777777" w:rsidR="002F5ECA" w:rsidRPr="00747204" w:rsidRDefault="002F5ECA" w:rsidP="002F5ECA">
      <w:pPr>
        <w:pStyle w:val="ProductList-Body"/>
        <w:numPr>
          <w:ilvl w:val="0"/>
          <w:numId w:val="39"/>
        </w:numPr>
        <w:tabs>
          <w:tab w:val="clear" w:pos="158"/>
          <w:tab w:val="left" w:pos="360"/>
          <w:tab w:val="left" w:pos="720"/>
        </w:tabs>
        <w:ind w:left="720"/>
      </w:pPr>
      <w:r>
        <w:t>v omrežnem strežniku ali v strežnikih v skupni rabi namestijo poljubno število izvodov programske opreme Microsoft Dynamics 365 for Operations Server;</w:t>
      </w:r>
    </w:p>
    <w:p w14:paraId="665D9C20" w14:textId="77777777" w:rsidR="002F5ECA" w:rsidRPr="00747204" w:rsidRDefault="002F5ECA" w:rsidP="002F5ECA">
      <w:pPr>
        <w:pStyle w:val="ProductList-Body"/>
        <w:numPr>
          <w:ilvl w:val="0"/>
          <w:numId w:val="39"/>
        </w:numPr>
        <w:tabs>
          <w:tab w:val="left" w:pos="360"/>
          <w:tab w:val="left" w:pos="720"/>
        </w:tabs>
        <w:ind w:left="720"/>
      </w:pPr>
      <w:r>
        <w:t>namesto programske opreme Microsoft Dynamic 365 for Operations Server namestijo in uporabljajo programsko opremo Microsoft Dynamics AX 2012 R3 Server;</w:t>
      </w:r>
    </w:p>
    <w:p w14:paraId="303B5A3B" w14:textId="77777777" w:rsidR="002F5ECA" w:rsidRPr="00747204" w:rsidRDefault="002F5ECA" w:rsidP="002F5ECA">
      <w:pPr>
        <w:pStyle w:val="ProductList-Body"/>
        <w:numPr>
          <w:ilvl w:val="0"/>
          <w:numId w:val="39"/>
        </w:numPr>
        <w:tabs>
          <w:tab w:val="clear" w:pos="158"/>
          <w:tab w:val="left" w:pos="360"/>
          <w:tab w:val="left" w:pos="720"/>
        </w:tabs>
        <w:ind w:left="720"/>
      </w:pPr>
      <w:r>
        <w:t>omogočijo dostop do strežniške programske opreme samo uporabnikom in napravam, ki jim je dodeljena licenca SL, ki izpolnjuje pogoje;</w:t>
      </w:r>
    </w:p>
    <w:p w14:paraId="700164C5" w14:textId="77777777" w:rsidR="002F5ECA" w:rsidRPr="00747204" w:rsidRDefault="002F5ECA" w:rsidP="002F5ECA">
      <w:pPr>
        <w:pStyle w:val="ProductList-Body"/>
        <w:numPr>
          <w:ilvl w:val="0"/>
          <w:numId w:val="39"/>
        </w:numPr>
        <w:tabs>
          <w:tab w:val="clear" w:pos="158"/>
          <w:tab w:val="left" w:pos="360"/>
          <w:tab w:val="left" w:pos="720"/>
        </w:tabs>
        <w:ind w:left="720"/>
      </w:pPr>
      <w:r>
        <w:t>v strežniški programski opremi prejemajo in uporabljajo posodobitve, povezane z davčnimi in regulatornimi zahtevami vladnih organov;</w:t>
      </w:r>
    </w:p>
    <w:p w14:paraId="0083C385" w14:textId="77777777" w:rsidR="002F5ECA" w:rsidRPr="00747204" w:rsidRDefault="002F5ECA" w:rsidP="002F5ECA">
      <w:pPr>
        <w:pStyle w:val="ProductList-Body"/>
        <w:numPr>
          <w:ilvl w:val="0"/>
          <w:numId w:val="39"/>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 ter</w:t>
      </w:r>
    </w:p>
    <w:p w14:paraId="59F072CC" w14:textId="77777777" w:rsidR="002F5ECA" w:rsidRPr="00747204" w:rsidRDefault="002F5ECA" w:rsidP="002F5ECA">
      <w:pPr>
        <w:pStyle w:val="ProductList-Body"/>
      </w:pPr>
    </w:p>
    <w:p w14:paraId="7870DFC3" w14:textId="77777777" w:rsidR="002F5ECA" w:rsidRPr="00747204" w:rsidRDefault="002F5ECA" w:rsidP="002F5ECA">
      <w:pPr>
        <w:pStyle w:val="ProductList-Body"/>
        <w:keepNext/>
        <w:tabs>
          <w:tab w:val="clear" w:pos="158"/>
          <w:tab w:val="left" w:pos="180"/>
        </w:tabs>
        <w:ind w:left="187"/>
      </w:pPr>
      <w:r>
        <w:rPr>
          <w:b/>
          <w:color w:val="0072C6"/>
        </w:rPr>
        <w:t>Microsoft Dynamics 365 On-premises Server</w:t>
      </w:r>
    </w:p>
    <w:p w14:paraId="1D453779" w14:textId="77777777" w:rsidR="002F5ECA" w:rsidRPr="00747204" w:rsidRDefault="002F5ECA" w:rsidP="002F5ECA">
      <w:pPr>
        <w:pStyle w:val="ProductList-Body"/>
        <w:ind w:left="180"/>
      </w:pPr>
      <w:r>
        <w:t>Stranke z aktivnimi naročninami za (1) paket za Microsoft Dynamics 365 ali (2) paket za Microsoft Dynamics 365 Customer Engagement (ali katero koli ločeno licencirano komponento paketa) lahko:</w:t>
      </w:r>
    </w:p>
    <w:p w14:paraId="036DEBB6" w14:textId="77777777" w:rsidR="002F5ECA" w:rsidRPr="00747204" w:rsidRDefault="002F5ECA" w:rsidP="002F5ECA">
      <w:pPr>
        <w:pStyle w:val="ProductList-Body"/>
        <w:numPr>
          <w:ilvl w:val="0"/>
          <w:numId w:val="43"/>
        </w:numPr>
      </w:pPr>
      <w:r>
        <w:t>v omrežnem strežniku ali v strežnikih v skupni rabi namestijo poljubno število izvodov programske opreme lokalnega strežnika Microsoft Dynamics 365;</w:t>
      </w:r>
    </w:p>
    <w:p w14:paraId="2AF854EC" w14:textId="77777777" w:rsidR="002F5ECA" w:rsidRPr="00747204" w:rsidRDefault="002F5ECA" w:rsidP="002F5ECA">
      <w:pPr>
        <w:pStyle w:val="ProductList-Body"/>
        <w:numPr>
          <w:ilvl w:val="0"/>
          <w:numId w:val="43"/>
        </w:numPr>
      </w:pPr>
      <w:r>
        <w:t xml:space="preserve">namesto programske opreme Microsoft Dynamic 365 On-Premise Server namestijo in uporabljajo programsko opremo Microsoft Dynamics CRM 2016 Server; </w:t>
      </w:r>
    </w:p>
    <w:p w14:paraId="13DEB73B" w14:textId="77777777" w:rsidR="002F5ECA" w:rsidRPr="00747204" w:rsidRDefault="002F5ECA" w:rsidP="002F5ECA">
      <w:pPr>
        <w:pStyle w:val="ProductList-Body"/>
        <w:numPr>
          <w:ilvl w:val="0"/>
          <w:numId w:val="43"/>
        </w:numPr>
      </w:pPr>
      <w:r>
        <w:t>omogočijo dostop do strežniške programske opreme uporabnikom in napravam, ki jim je dodeljena licenca SL, ki izpolnjuje pogoje; in</w:t>
      </w:r>
    </w:p>
    <w:p w14:paraId="62280F93" w14:textId="77777777" w:rsidR="002F5ECA" w:rsidRPr="00747204" w:rsidRDefault="002F5ECA" w:rsidP="002F5ECA">
      <w:pPr>
        <w:pStyle w:val="ProductList-Body"/>
        <w:numPr>
          <w:ilvl w:val="0"/>
          <w:numId w:val="43"/>
        </w:numPr>
      </w:pPr>
      <w:r>
        <w:t xml:space="preserve">uporabnikom in napravam, ki jim je dodeljena ena od naslednjih licenc CAL, omogočijo dostop do strežniške programske opreme, ki je trenutna različica na datum začetka naročnine: licence CAL za Microsoft Dynamics 365 On-premises za prodajo, podporo strankam ali </w:t>
      </w:r>
      <w:r>
        <w:lastRenderedPageBreak/>
        <w:t>člane skupine oziroma licenco CAL za Microsoft Dynamics CRM. Uporabniki in naprave, ki so jim dodeljene licence CAL z aktivnim kritjem Software Assurance, lahko dostopajo do novih različic strežniške programske opreme.</w:t>
      </w:r>
    </w:p>
    <w:p w14:paraId="35EA5CA2" w14:textId="77777777" w:rsidR="002F5ECA" w:rsidRPr="00747204" w:rsidRDefault="002F5ECA" w:rsidP="002F5ECA">
      <w:pPr>
        <w:pStyle w:val="ProductList-Body"/>
      </w:pPr>
    </w:p>
    <w:p w14:paraId="29A43A80" w14:textId="77777777" w:rsidR="00BF6277" w:rsidRPr="00BA2331" w:rsidRDefault="00BF6277" w:rsidP="00BF6277">
      <w:pPr>
        <w:pStyle w:val="ProductList-Body"/>
      </w:pPr>
      <w:r>
        <w:rPr>
          <w:b/>
          <w:color w:val="00188F"/>
        </w:rPr>
        <w:t>Rešitev Microsoft Relationship Sales</w:t>
      </w:r>
    </w:p>
    <w:p w14:paraId="1C650AE8" w14:textId="77777777" w:rsidR="00BF6277" w:rsidRPr="00BA2331" w:rsidRDefault="00BF6277" w:rsidP="00BF6277">
      <w:pPr>
        <w:pStyle w:val="ProductList-Body"/>
      </w:pPr>
      <w:r>
        <w:t>Rešitev Microsoft Relationship Sales vključuje Microsoft Dynamics 365 for Sales, Enterprise edition in LinkedIn Sales Navigator, Enterprise edition. LinkedIn Sales Navigator, Enterprise edition je za izključno uporabo uporabnika z licenco za rešitev Microsoft Relationship Sales med trajanjem naročnine.</w:t>
      </w:r>
    </w:p>
    <w:p w14:paraId="3E0E6799" w14:textId="77777777" w:rsidR="002F5ECA" w:rsidRPr="00747204" w:rsidRDefault="002F5ECA" w:rsidP="002F5ECA">
      <w:pPr>
        <w:pStyle w:val="ProductList-Body"/>
      </w:pPr>
    </w:p>
    <w:p w14:paraId="49A92096" w14:textId="77777777" w:rsidR="002F5ECA" w:rsidRPr="00747204" w:rsidRDefault="002F5ECA" w:rsidP="002F5ECA">
      <w:pPr>
        <w:pStyle w:val="ProductList-Body"/>
        <w:ind w:left="180"/>
      </w:pPr>
      <w:r>
        <w:rPr>
          <w:b/>
          <w:color w:val="0072C6"/>
        </w:rPr>
        <w:t>LinkedIn Sales Navigator</w:t>
      </w:r>
    </w:p>
    <w:p w14:paraId="785409AF" w14:textId="77777777" w:rsidR="002F5ECA" w:rsidRPr="00747204" w:rsidRDefault="002F5ECA" w:rsidP="002F5ECA">
      <w:pPr>
        <w:pStyle w:val="ProductList-Body"/>
        <w:ind w:left="180"/>
      </w:pPr>
      <w:r>
        <w:t xml:space="preserve">LinkedIn Sales Navigator je izdelek podjetja LinkedIn Corporation. Stranka lahko storitev LinkedIn Sales Navigator uporablja samo za iskanje potencialnih prodajnih priložnosti. Vsak uporabnik storitve LinkedIn Sales Navigator mora biti član LinkedIna in se strinjati, da ga zavezuje uporabniška pogodba za LinkedIn na strani </w:t>
      </w:r>
      <w:hyperlink r:id="rId39" w:history="1">
        <w:r w:rsidRPr="00001EFA">
          <w:rPr>
            <w:rStyle w:val="Hyperlink"/>
          </w:rPr>
          <w:t>https://www.linkedin.com/legal/preview/user-agreement</w:t>
        </w:r>
      </w:hyperlink>
      <w:r>
        <w:t xml:space="preserve">. Ne glede na morebitne nasprotne določbe v strankini pogodbi o količinskem licenciranju (vključno s temi pogoji za spletne storitve) se za strankino uporabo storitve LinkedIn Sales Navigator uporablja pravilnik o zasebnosti za LinkedIn na strani </w:t>
      </w:r>
      <w:hyperlink r:id="rId40" w:history="1">
        <w:r w:rsidRPr="00001EFA">
          <w:rPr>
            <w:rStyle w:val="Hyperlink"/>
          </w:rPr>
          <w:t>https://www.linkedin.com/legal/privacy-policy</w:t>
        </w:r>
      </w:hyperlink>
      <w:r>
        <w:t xml:space="preserve">. LinkedIn Corporation (kot uvoznik podatkov) in stranka (kot izvoznik podatkov) bosta upoštevala upoštevne standardne pogodbene klavzule na tem naslovu: </w:t>
      </w:r>
      <w:hyperlink r:id="rId41" w:history="1">
        <w:r w:rsidRPr="00001EFA">
          <w:rPr>
            <w:rStyle w:val="Hyperlink"/>
          </w:rPr>
          <w:t>https://business.linkedin.com/c/15/10/eu-scc</w:t>
        </w:r>
      </w:hyperlink>
      <w:r>
        <w:t xml:space="preserve">. </w:t>
      </w:r>
    </w:p>
    <w:p w14:paraId="4B046DB1" w14:textId="77777777" w:rsidR="002F5ECA" w:rsidRPr="00747204" w:rsidRDefault="002F5ECA" w:rsidP="002F5ECA">
      <w:pPr>
        <w:pStyle w:val="ProductList-Body"/>
        <w:ind w:left="180"/>
      </w:pPr>
    </w:p>
    <w:p w14:paraId="03F10788" w14:textId="77777777" w:rsidR="002F5ECA" w:rsidRPr="00747204" w:rsidRDefault="002F5ECA" w:rsidP="002F5ECA">
      <w:pPr>
        <w:pStyle w:val="ProductList-Body"/>
        <w:ind w:left="180"/>
      </w:pPr>
      <w:r>
        <w:rPr>
          <w:b/>
          <w:color w:val="0072C6"/>
        </w:rPr>
        <w:t>Pogodba o ravni storitve</w:t>
      </w:r>
    </w:p>
    <w:p w14:paraId="50BA92EB" w14:textId="77777777" w:rsidR="002F5ECA" w:rsidRPr="00747204" w:rsidRDefault="002F5ECA" w:rsidP="002F5ECA">
      <w:pPr>
        <w:pStyle w:val="ProductList-Body"/>
        <w:ind w:left="180"/>
      </w:pPr>
      <w:r>
        <w:t>Za LinkedIn Sales Navigator, Enterprise Edition ni pogodbe o ravni storitve.</w:t>
      </w:r>
    </w:p>
    <w:p w14:paraId="47ABC08F" w14:textId="77777777" w:rsidR="003F147B" w:rsidRPr="006D2C33" w:rsidRDefault="003F147B" w:rsidP="003F147B">
      <w:pPr>
        <w:pStyle w:val="ProductList-Body"/>
      </w:pPr>
    </w:p>
    <w:p w14:paraId="23071979" w14:textId="77777777" w:rsidR="003F147B" w:rsidRPr="006D2C33" w:rsidRDefault="003F147B" w:rsidP="003F147B">
      <w:pPr>
        <w:pStyle w:val="ProductList-Body"/>
      </w:pPr>
      <w:bookmarkStart w:id="144" w:name="_Toc459970722"/>
      <w:bookmarkStart w:id="145" w:name="MicrosoftSocialEngagement"/>
      <w:r>
        <w:rPr>
          <w:b/>
          <w:color w:val="00188F"/>
        </w:rPr>
        <w:t>Microsoft Social Engagement</w:t>
      </w:r>
      <w:bookmarkEnd w:id="144"/>
    </w:p>
    <w:bookmarkEnd w:id="145"/>
    <w:p w14:paraId="62690388" w14:textId="77777777" w:rsidR="003F147B" w:rsidRPr="006D2C33" w:rsidRDefault="003F147B" w:rsidP="003F147B">
      <w:pPr>
        <w:pStyle w:val="ProductList-Body"/>
        <w:ind w:left="180"/>
      </w:pPr>
      <w:r>
        <w:rPr>
          <w:b/>
          <w:color w:val="0072C6"/>
        </w:rPr>
        <w:t>Pogodba o ravni storitve</w:t>
      </w:r>
    </w:p>
    <w:p w14:paraId="71B96AAB" w14:textId="77777777" w:rsidR="003F147B" w:rsidRPr="006D2C33" w:rsidRDefault="003F147B" w:rsidP="003F147B">
      <w:pPr>
        <w:pStyle w:val="ProductList-Body"/>
        <w:ind w:left="180"/>
      </w:pPr>
      <w:r>
        <w:t>Pogodba o ravni storitve ni na voljo za Microsoft Social Engagement.</w:t>
      </w:r>
    </w:p>
    <w:p w14:paraId="713E2265" w14:textId="77777777" w:rsidR="003F147B" w:rsidRPr="006D2C33" w:rsidRDefault="003F147B" w:rsidP="003F147B">
      <w:pPr>
        <w:pStyle w:val="ProductList-Body"/>
        <w:tabs>
          <w:tab w:val="clear" w:pos="158"/>
          <w:tab w:val="left" w:pos="360"/>
        </w:tabs>
      </w:pPr>
    </w:p>
    <w:p w14:paraId="64D55442" w14:textId="77777777" w:rsidR="00E82F62" w:rsidRPr="00CD5B6E" w:rsidRDefault="00E82F62" w:rsidP="00E82F62">
      <w:pPr>
        <w:pStyle w:val="ProductList-Body"/>
        <w:tabs>
          <w:tab w:val="clear" w:pos="158"/>
          <w:tab w:val="left" w:pos="360"/>
        </w:tabs>
        <w:ind w:left="180"/>
      </w:pPr>
      <w:r>
        <w:rPr>
          <w:b/>
          <w:color w:val="0072C6"/>
        </w:rPr>
        <w:t>Družabna vsebina, pridobljena prek storitve Microsoft Social Engagement</w:t>
      </w:r>
    </w:p>
    <w:p w14:paraId="670E4902" w14:textId="77777777" w:rsidR="00E82F62" w:rsidRPr="00CD5B6E" w:rsidRDefault="00E82F62" w:rsidP="00E82F62">
      <w:pPr>
        <w:pStyle w:val="ProductList-Body"/>
        <w:tabs>
          <w:tab w:val="clear" w:pos="158"/>
          <w:tab w:val="left" w:pos="360"/>
        </w:tabs>
        <w:ind w:left="180"/>
      </w:pPr>
      <w:r>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Podatki strank, uporabljeni pri konfiguriranju ali sprožanju iskalnih poizvedb, izvedenih v imenu stranke, se lahko razkrijejo tretjim osebam za namene zbiranja družabne vsebine. Stranka lahko družabno vsebino uporablja samo za svoje interne poslovne namene. Microsoft si pridržuje pravico:</w:t>
      </w:r>
    </w:p>
    <w:p w14:paraId="2A13B42F" w14:textId="77777777" w:rsidR="00E82F62" w:rsidRPr="00CD5B6E" w:rsidRDefault="00E82F62" w:rsidP="00E82F62">
      <w:pPr>
        <w:pStyle w:val="ProductList-Body"/>
        <w:numPr>
          <w:ilvl w:val="0"/>
          <w:numId w:val="13"/>
        </w:numPr>
        <w:tabs>
          <w:tab w:val="clear" w:pos="158"/>
          <w:tab w:val="left" w:pos="180"/>
        </w:tabs>
        <w:ind w:left="810" w:hanging="270"/>
      </w:pPr>
      <w:r>
        <w:t xml:space="preserve">do shranjevanja družabne vsebine v zbirko podatkov, v kateri je shranjena vsebina, zbrana iz drugih virov z drugimi licencami; </w:t>
      </w:r>
    </w:p>
    <w:p w14:paraId="50F43C79" w14:textId="77777777" w:rsidR="00E82F62" w:rsidRPr="00CD5B6E" w:rsidRDefault="00E82F62" w:rsidP="00E82F62">
      <w:pPr>
        <w:pStyle w:val="ProductList-Body"/>
        <w:numPr>
          <w:ilvl w:val="0"/>
          <w:numId w:val="13"/>
        </w:numPr>
        <w:tabs>
          <w:tab w:val="clear" w:pos="158"/>
          <w:tab w:val="left" w:pos="180"/>
        </w:tabs>
        <w:spacing w:before="40"/>
        <w:ind w:left="810" w:hanging="274"/>
      </w:pPr>
      <w:r>
        <w:t xml:space="preserve">do dostopa do družabne vsebine ter njenega urejanja ali izbrisa kot odgovor na zahtevo družabnega omrežja, storitve za indeksiranje ali združevanje podatkov ali lastnika družabne vsebine oziroma zahtevo za umik vsebine v skladu z zakonom Digital Millennium Copyright Act (Zakon o elektronskih avtorskih pravicah); </w:t>
      </w:r>
    </w:p>
    <w:p w14:paraId="44C0E026" w14:textId="77777777" w:rsidR="00E82F62" w:rsidRPr="00CD5B6E" w:rsidRDefault="00E82F62" w:rsidP="00E82F62">
      <w:pPr>
        <w:pStyle w:val="ProductList-Body"/>
        <w:numPr>
          <w:ilvl w:val="0"/>
          <w:numId w:val="13"/>
        </w:numPr>
        <w:spacing w:before="40"/>
        <w:ind w:left="810" w:hanging="274"/>
      </w:pPr>
      <w:r>
        <w:t xml:space="preserve">od stranke zahtevati, da uredi ali izbriše družabno vsebino, če jo stranka izvozi, ter izbrisati ali omejiti nadaljnji dostop do družbene vsebine po odpovedi ali poteku veljavnosti spletne storitve. </w:t>
      </w:r>
    </w:p>
    <w:p w14:paraId="42DE35A1" w14:textId="77777777" w:rsidR="00B727AB" w:rsidRPr="00903BB7" w:rsidRDefault="00AC585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E44AC5B" w14:textId="6D7F2572" w:rsidR="003D22CB" w:rsidRPr="0075793C" w:rsidRDefault="004E52BA" w:rsidP="00B727AB">
      <w:pPr>
        <w:pStyle w:val="ProductList-OfferingGroupHeading"/>
        <w:keepNext/>
        <w:rPr>
          <w:lang w:val="it-IT"/>
        </w:rPr>
      </w:pPr>
      <w:bookmarkStart w:id="146" w:name="_Toc502234135"/>
      <w:bookmarkStart w:id="147" w:name="O365Services"/>
      <w:r w:rsidRPr="0075793C">
        <w:rPr>
          <w:lang w:val="it-IT"/>
        </w:rPr>
        <w:t>Storitve Office 365</w:t>
      </w:r>
      <w:bookmarkEnd w:id="146"/>
    </w:p>
    <w:bookmarkEnd w:id="147"/>
    <w:p w14:paraId="373B9832" w14:textId="77777777" w:rsidR="002D5E6D" w:rsidRPr="000772BE" w:rsidRDefault="002D5E6D" w:rsidP="00B727AB">
      <w:pPr>
        <w:pStyle w:val="ProductList-Body"/>
        <w:keepNext/>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37BC9">
      <w:pPr>
        <w:pStyle w:val="ProductList-Body"/>
        <w:keepNext/>
      </w:pPr>
      <w:bookmarkStart w:id="148" w:name="CoreFeaturesforOffice365Services"/>
      <w:r w:rsidRPr="009E4752">
        <w:rPr>
          <w:b/>
          <w:color w:val="00188F"/>
        </w:rPr>
        <w:t>Osnovne funkcije storitev Office 365</w:t>
      </w:r>
    </w:p>
    <w:bookmarkEnd w:id="148"/>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852401">
      <w:pPr>
        <w:pStyle w:val="ProductList-Body"/>
        <w:widowControl w:val="0"/>
      </w:pPr>
    </w:p>
    <w:p w14:paraId="106BCEB8" w14:textId="77777777" w:rsidR="00BF6277" w:rsidRPr="00BA2331" w:rsidRDefault="00BF6277" w:rsidP="00BF6277">
      <w:pPr>
        <w:pStyle w:val="ProductList-ClauseHeading"/>
      </w:pPr>
      <w:r>
        <w:lastRenderedPageBreak/>
        <w:t>Šifriranje storitev s strankinim ključem</w:t>
      </w:r>
    </w:p>
    <w:p w14:paraId="12E61222" w14:textId="77777777" w:rsidR="00BF6277" w:rsidRPr="00BA2331" w:rsidRDefault="00BF6277" w:rsidP="00BF6277">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5382B9E2"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5921F6E8" w14:textId="05AA5996" w:rsidR="00E42579" w:rsidRDefault="00E42579" w:rsidP="0075793C">
      <w:pPr>
        <w:pStyle w:val="ProductList-Body"/>
        <w:tabs>
          <w:tab w:val="clear" w:pos="158"/>
          <w:tab w:val="left" w:pos="180"/>
        </w:tabs>
      </w:pPr>
    </w:p>
    <w:p w14:paraId="05B76259" w14:textId="77777777" w:rsidR="00E42579" w:rsidRPr="00F55075" w:rsidRDefault="00E42579" w:rsidP="00E42579">
      <w:pPr>
        <w:pStyle w:val="ProductList-Body"/>
        <w:tabs>
          <w:tab w:val="clear" w:pos="158"/>
          <w:tab w:val="left" w:pos="180"/>
        </w:tabs>
      </w:pPr>
      <w:bookmarkStart w:id="149" w:name="MicrosoftTeams"/>
      <w:r>
        <w:rPr>
          <w:b/>
          <w:color w:val="00188F"/>
        </w:rPr>
        <w:t>Microsoft Teams</w:t>
      </w:r>
      <w:bookmarkEnd w:id="149"/>
    </w:p>
    <w:p w14:paraId="6744B364" w14:textId="0F7CCFED" w:rsidR="00E42579" w:rsidRDefault="00E42579" w:rsidP="00E42579">
      <w:pPr>
        <w:pStyle w:val="ProductList-Body"/>
        <w:tabs>
          <w:tab w:val="clear" w:pos="158"/>
          <w:tab w:val="left" w:pos="360"/>
        </w:tabs>
      </w:pPr>
      <w:r>
        <w:rPr>
          <w:b/>
        </w:rPr>
        <w:t>Obvestilo</w:t>
      </w:r>
      <w:r w:rsidRPr="00252741">
        <w:rPr>
          <w:b/>
        </w:rPr>
        <w:t>:</w:t>
      </w:r>
      <w:r>
        <w:t xml:space="preserve"> Obvestilo za H.264/MPEG-4 AVC v </w:t>
      </w:r>
      <w:hyperlink w:anchor="Attachment1" w:history="1">
        <w:r>
          <w:rPr>
            <w:rStyle w:val="Hyperlink"/>
          </w:rPr>
          <w:t>Dodatku 1</w:t>
        </w:r>
      </w:hyperlink>
      <w:r>
        <w:t xml:space="preserve"> velja za vse storitve Office 365, ki vključujejo Microsoft Teams.</w:t>
      </w:r>
    </w:p>
    <w:p w14:paraId="42415FA2" w14:textId="51A521C9" w:rsidR="00B727AB" w:rsidRDefault="00B727AB" w:rsidP="00E42579">
      <w:pPr>
        <w:pStyle w:val="ProductList-Body"/>
        <w:tabs>
          <w:tab w:val="clear" w:pos="158"/>
          <w:tab w:val="left" w:pos="360"/>
        </w:tabs>
      </w:pPr>
    </w:p>
    <w:p w14:paraId="0CD7CBA2" w14:textId="77777777" w:rsidR="00B727AB" w:rsidRPr="00D67A4B" w:rsidRDefault="00B727AB" w:rsidP="00B727AB">
      <w:pPr>
        <w:pStyle w:val="ProductList-Body"/>
        <w:rPr>
          <w:b/>
          <w:color w:val="00188F"/>
        </w:rPr>
      </w:pPr>
      <w:r>
        <w:rPr>
          <w:b/>
          <w:color w:val="00188F"/>
        </w:rPr>
        <w:t>Yammer</w:t>
      </w:r>
    </w:p>
    <w:p w14:paraId="4DABD0B4" w14:textId="77777777" w:rsidR="00B727AB" w:rsidRDefault="00B727AB" w:rsidP="00B727AB">
      <w:pPr>
        <w:pStyle w:val="ProductList-Body"/>
      </w:pPr>
      <w:r>
        <w:t>Za storitve Office 365, ki vključujejo Yammer, zunanji uporabniki, povabljeni v Yammer prek zunanjih omrežnih funkcij, ne potrebujejo uporabniških licenc SL.</w:t>
      </w:r>
    </w:p>
    <w:p w14:paraId="352F1221" w14:textId="77777777" w:rsidR="00BF6277" w:rsidRPr="00903BB7" w:rsidRDefault="00AC5854" w:rsidP="00BF6277">
      <w:pPr>
        <w:pStyle w:val="ProductList-Body"/>
        <w:shd w:val="clear" w:color="auto" w:fill="A6A6A6" w:themeFill="background1" w:themeFillShade="A6"/>
        <w:spacing w:before="120" w:after="240"/>
        <w:jc w:val="right"/>
      </w:pPr>
      <w:hyperlink w:anchor="TableofContents" w:history="1">
        <w:r w:rsidR="00BF6277">
          <w:rPr>
            <w:rStyle w:val="Hyperlink"/>
            <w:sz w:val="16"/>
            <w:szCs w:val="16"/>
          </w:rPr>
          <w:t>Kazalo</w:t>
        </w:r>
      </w:hyperlink>
      <w:r w:rsidR="00BF6277">
        <w:rPr>
          <w:rStyle w:val="Hyperlink"/>
          <w:sz w:val="16"/>
          <w:szCs w:val="16"/>
        </w:rPr>
        <w:t xml:space="preserve"> </w:t>
      </w:r>
      <w:r w:rsidR="00BF6277">
        <w:rPr>
          <w:sz w:val="16"/>
          <w:szCs w:val="16"/>
        </w:rPr>
        <w:t xml:space="preserve">/ </w:t>
      </w:r>
      <w:hyperlink w:anchor="GeneralTerms" w:history="1">
        <w:r w:rsidR="00BF6277">
          <w:rPr>
            <w:rStyle w:val="Hyperlink"/>
            <w:sz w:val="16"/>
            <w:szCs w:val="16"/>
          </w:rPr>
          <w:t>Splošni pogoji</w:t>
        </w:r>
      </w:hyperlink>
    </w:p>
    <w:p w14:paraId="40EDB465" w14:textId="36697007" w:rsidR="00E93FD0" w:rsidRPr="009E4752" w:rsidRDefault="003451AB" w:rsidP="003451AB">
      <w:pPr>
        <w:pStyle w:val="ProductList-Offering2Heading"/>
      </w:pPr>
      <w:bookmarkStart w:id="150" w:name="ExchangeOnline"/>
      <w:r w:rsidRPr="0075793C">
        <w:rPr>
          <w:lang w:val="sl-SI"/>
        </w:rPr>
        <w:tab/>
      </w:r>
      <w:bookmarkStart w:id="151" w:name="_Toc502234136"/>
      <w:r w:rsidR="00E93FD0" w:rsidRPr="009E4752">
        <w:t>Exchange Online</w:t>
      </w:r>
      <w:bookmarkEnd w:id="151"/>
    </w:p>
    <w:p w14:paraId="504B85AD" w14:textId="77777777" w:rsidR="00E93FD0" w:rsidRPr="009E4752" w:rsidRDefault="00E93FD0" w:rsidP="00342CA2">
      <w:pPr>
        <w:pStyle w:val="ProductList-Offering1"/>
        <w:sectPr w:rsidR="00E93FD0" w:rsidRPr="009E4752" w:rsidSect="00E275D6">
          <w:footerReference w:type="first" r:id="rId42"/>
          <w:type w:val="continuous"/>
          <w:pgSz w:w="12240" w:h="15840"/>
          <w:pgMar w:top="1440" w:right="720" w:bottom="1440" w:left="720" w:header="720" w:footer="720" w:gutter="0"/>
          <w:cols w:space="720"/>
          <w:titlePg/>
          <w:docGrid w:linePitch="360"/>
        </w:sectPr>
      </w:pPr>
    </w:p>
    <w:bookmarkEnd w:id="150"/>
    <w:p w14:paraId="28828F14" w14:textId="3B19EA9A" w:rsidR="003F147B" w:rsidRDefault="003F147B" w:rsidP="003F147B">
      <w:pPr>
        <w:pStyle w:val="ProductList-Body"/>
        <w:rPr>
          <w:rFonts w:asciiTheme="majorHAnsi" w:hAnsiTheme="majorHAnsi"/>
          <w:sz w:val="16"/>
          <w:szCs w:val="16"/>
        </w:rPr>
      </w:pPr>
      <w:r>
        <w:rPr>
          <w:rFonts w:asciiTheme="majorHAnsi" w:hAnsiTheme="majorHAnsi"/>
          <w:sz w:val="16"/>
          <w:szCs w:val="16"/>
        </w:rPr>
        <w:t>Office 365 Advanced Threat Protection</w:t>
      </w:r>
    </w:p>
    <w:p w14:paraId="6C49F63A" w14:textId="3015438D" w:rsidR="00700211" w:rsidRPr="00700211" w:rsidRDefault="00700211" w:rsidP="003F147B">
      <w:pPr>
        <w:pStyle w:val="ProductList-Body"/>
        <w:rPr>
          <w:rFonts w:asciiTheme="majorHAnsi" w:hAnsiTheme="majorHAnsi"/>
          <w:sz w:val="16"/>
          <w:szCs w:val="16"/>
        </w:rPr>
      </w:pPr>
      <w:r w:rsidRPr="00700211">
        <w:rPr>
          <w:rFonts w:asciiTheme="majorHAnsi" w:hAnsiTheme="majorHAnsi"/>
          <w:sz w:val="16"/>
          <w:szCs w:val="16"/>
        </w:rPr>
        <w:t>Office 365 Threat Intelligence</w:t>
      </w:r>
    </w:p>
    <w:p w14:paraId="33B7B28E" w14:textId="77777777" w:rsidR="003F147B" w:rsidRPr="006D2C33" w:rsidRDefault="003F147B" w:rsidP="003F147B">
      <w:pPr>
        <w:pStyle w:val="ProductList-Body"/>
      </w:pPr>
      <w:r>
        <w:rPr>
          <w:rFonts w:asciiTheme="majorHAnsi" w:hAnsiTheme="majorHAnsi"/>
          <w:sz w:val="16"/>
          <w:szCs w:val="16"/>
        </w:rPr>
        <w:t>Preprečevanje izgube podatkov</w:t>
      </w:r>
    </w:p>
    <w:p w14:paraId="2949C595" w14:textId="77777777" w:rsidR="003F147B" w:rsidRPr="006D2C33" w:rsidRDefault="003F147B" w:rsidP="003F147B">
      <w:pPr>
        <w:pStyle w:val="ProductList-Body"/>
      </w:pPr>
      <w:r>
        <w:rPr>
          <w:rFonts w:asciiTheme="majorHAnsi" w:hAnsiTheme="majorHAnsi"/>
          <w:sz w:val="16"/>
          <w:szCs w:val="16"/>
        </w:rPr>
        <w:t>Exchange Online Archiving za Exchange Online</w:t>
      </w:r>
    </w:p>
    <w:p w14:paraId="0E2DB05C" w14:textId="77777777" w:rsidR="003F147B" w:rsidRPr="006D2C33" w:rsidRDefault="003F147B" w:rsidP="003F147B">
      <w:pPr>
        <w:pStyle w:val="ProductList-Body"/>
      </w:pPr>
      <w:r>
        <w:rPr>
          <w:rFonts w:asciiTheme="majorHAnsi" w:hAnsiTheme="majorHAnsi"/>
          <w:sz w:val="16"/>
          <w:szCs w:val="16"/>
        </w:rPr>
        <w:t>Exchange Online Archiving za Exchange Server</w:t>
      </w:r>
    </w:p>
    <w:p w14:paraId="09D37AFD" w14:textId="5ADCD557" w:rsidR="003F147B" w:rsidRPr="006D2C33" w:rsidRDefault="003F147B" w:rsidP="003F147B">
      <w:pPr>
        <w:pStyle w:val="ProductList-Body"/>
      </w:pPr>
      <w:r>
        <w:rPr>
          <w:rFonts w:asciiTheme="majorHAnsi" w:hAnsiTheme="majorHAnsi"/>
          <w:sz w:val="16"/>
          <w:szCs w:val="16"/>
        </w:rPr>
        <w:t xml:space="preserve">Exchange Online </w:t>
      </w:r>
      <w:r w:rsidR="00937BC9">
        <w:rPr>
          <w:rFonts w:asciiTheme="majorHAnsi" w:hAnsiTheme="majorHAnsi"/>
          <w:sz w:val="16"/>
          <w:szCs w:val="16"/>
        </w:rPr>
        <w:t>F</w:t>
      </w:r>
      <w:r w:rsidR="00700211">
        <w:rPr>
          <w:rFonts w:asciiTheme="majorHAnsi" w:hAnsiTheme="majorHAnsi"/>
          <w:sz w:val="16"/>
          <w:szCs w:val="16"/>
        </w:rPr>
        <w:t>1</w:t>
      </w:r>
    </w:p>
    <w:p w14:paraId="6253E4B1" w14:textId="7ADCD02B" w:rsidR="00B41727" w:rsidRDefault="003F147B" w:rsidP="003F147B">
      <w:pPr>
        <w:pStyle w:val="ProductList-Body"/>
        <w:rPr>
          <w:rFonts w:asciiTheme="majorHAnsi" w:hAnsiTheme="majorHAnsi"/>
          <w:sz w:val="16"/>
          <w:szCs w:val="16"/>
        </w:rPr>
      </w:pPr>
      <w:r>
        <w:rPr>
          <w:rFonts w:asciiTheme="majorHAnsi" w:hAnsiTheme="majorHAnsi"/>
          <w:sz w:val="16"/>
          <w:szCs w:val="16"/>
        </w:rPr>
        <w:t>Exchange Online (paket 1 in paket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B727AB">
      <w:pPr>
        <w:pStyle w:val="ProductList-Body"/>
        <w:keepNext/>
        <w:ind w:left="187"/>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2F5ECA">
      <w:pPr>
        <w:pStyle w:val="ProductList-Body"/>
        <w:keepNext/>
        <w:ind w:left="187"/>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BF6277">
      <w:pPr>
        <w:pStyle w:val="ProductList-Body"/>
        <w:keepNext/>
        <w:ind w:left="187"/>
      </w:pPr>
      <w:r w:rsidRPr="009E4752">
        <w:rPr>
          <w:b/>
          <w:color w:val="0072C6"/>
        </w:rPr>
        <w:lastRenderedPageBreak/>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3"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65856E52"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8B99F8C"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52" w:name="_Toc423959249"/>
      <w:r w:rsidRPr="00CD04F8">
        <w:rPr>
          <w:b/>
          <w:color w:val="00188F"/>
        </w:rPr>
        <w:t>Pogodba o ravni storitve</w:t>
      </w:r>
      <w:bookmarkEnd w:id="152"/>
    </w:p>
    <w:p w14:paraId="3E0D85F8" w14:textId="77777777" w:rsidR="00700211" w:rsidRDefault="00700211" w:rsidP="00700211">
      <w:pPr>
        <w:pStyle w:val="ProductList-Body"/>
        <w:tabs>
          <w:tab w:val="clear" w:pos="158"/>
          <w:tab w:val="left" w:pos="180"/>
        </w:tabs>
      </w:pPr>
      <w:bookmarkStart w:id="153" w:name="Office365Applications"/>
      <w:r>
        <w:t>Za Office 365 Advanced Threat Protection ali Office 365 Threat Intelligence ni pogodbe o ravni storitve.</w:t>
      </w:r>
    </w:p>
    <w:p w14:paraId="373E467B" w14:textId="77777777" w:rsidR="00B727AB" w:rsidRPr="00903BB7" w:rsidRDefault="00AC585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45B06D2" w14:textId="6579FF99" w:rsidR="00862C50" w:rsidRPr="0075793C" w:rsidRDefault="00862C50" w:rsidP="003451AB">
      <w:pPr>
        <w:pStyle w:val="ProductList-Offering2Heading"/>
        <w:rPr>
          <w:lang w:val="it-IT"/>
        </w:rPr>
      </w:pPr>
      <w:bookmarkStart w:id="154" w:name="_Toc502234137"/>
      <w:bookmarkStart w:id="155" w:name="O365Applications"/>
      <w:r w:rsidRPr="0075793C">
        <w:rPr>
          <w:lang w:val="it-IT"/>
        </w:rPr>
        <w:t>Programi storitve Office 365</w:t>
      </w:r>
      <w:bookmarkEnd w:id="154"/>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153"/>
    <w:bookmarkEnd w:id="155"/>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6EAB729C" w14:textId="01DC128A" w:rsidR="00862C50" w:rsidRPr="009E4752" w:rsidRDefault="00862C50" w:rsidP="00862C50">
      <w:pPr>
        <w:pStyle w:val="ProductList-Body"/>
      </w:pPr>
      <w:r w:rsidRPr="009E4752">
        <w:rPr>
          <w:rFonts w:asciiTheme="majorHAnsi" w:hAnsiTheme="majorHAnsi"/>
          <w:sz w:val="16"/>
          <w:szCs w:val="16"/>
        </w:rPr>
        <w:t xml:space="preserve">Visio </w:t>
      </w:r>
      <w:r w:rsidR="00AE5745">
        <w:rPr>
          <w:rFonts w:asciiTheme="majorHAnsi" w:hAnsiTheme="majorHAnsi"/>
          <w:sz w:val="16"/>
          <w:szCs w:val="16"/>
        </w:rPr>
        <w:t>Online (paket 1 in paket 2)</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57940713" w14:textId="77777777" w:rsidR="00AE5745" w:rsidRDefault="00AE5745" w:rsidP="00AE5745">
      <w:pPr>
        <w:pStyle w:val="ProductList-Body"/>
      </w:pPr>
      <w:r>
        <w:t>Za Visio Online ni pogodbe o ravni storitve.</w:t>
      </w:r>
    </w:p>
    <w:p w14:paraId="446EB6D0" w14:textId="77777777" w:rsidR="00123E7D" w:rsidRPr="009E4752" w:rsidRDefault="00123E7D" w:rsidP="00123E7D">
      <w:pPr>
        <w:pStyle w:val="ProductList-Body"/>
      </w:pPr>
    </w:p>
    <w:p w14:paraId="4F8D3B72" w14:textId="77777777" w:rsidR="00BF6277" w:rsidRPr="00BA2331" w:rsidRDefault="00BF6277" w:rsidP="00BF6277">
      <w:pPr>
        <w:pStyle w:val="ProductList-Body"/>
        <w:tabs>
          <w:tab w:val="clear" w:pos="158"/>
          <w:tab w:val="left" w:pos="180"/>
        </w:tabs>
      </w:pPr>
      <w:r>
        <w:rPr>
          <w:b/>
          <w:color w:val="00188F"/>
        </w:rPr>
        <w:t xml:space="preserve">Pravice za namestitev in uporabo </w:t>
      </w:r>
    </w:p>
    <w:p w14:paraId="782E551C" w14:textId="77777777" w:rsidR="00BF6277" w:rsidRPr="00BA2331" w:rsidRDefault="00BF6277" w:rsidP="00BF6277">
      <w:pPr>
        <w:pStyle w:val="ProductList-Body"/>
        <w:tabs>
          <w:tab w:val="clear" w:pos="158"/>
          <w:tab w:val="left" w:pos="180"/>
        </w:tabs>
      </w:pPr>
      <w:r>
        <w:t>Vsak uporabnik, ki mu stranka prenese uporabniško licenco SL, mora imeti Microsoftov račun, če želi uporabljati programsko opremo, zagotovljeno z naročnino. Ti uporabniki:</w:t>
      </w:r>
    </w:p>
    <w:p w14:paraId="24840511" w14:textId="77777777" w:rsidR="00BF6277" w:rsidRPr="00BA2331" w:rsidRDefault="00BF6277" w:rsidP="00BF6277">
      <w:pPr>
        <w:pStyle w:val="ProductList-Body"/>
        <w:numPr>
          <w:ilvl w:val="0"/>
          <w:numId w:val="40"/>
        </w:numPr>
        <w:ind w:left="450" w:hanging="270"/>
      </w:pPr>
      <w:r>
        <w:t>lahko programsko opremo, ki je na voljo z licenco SL, aktivirajo v največ petih hkratnih okoljih OSE za lokalno ali oddaljeno uporabo;</w:t>
      </w:r>
    </w:p>
    <w:p w14:paraId="77C3143F" w14:textId="77777777" w:rsidR="00BF6277" w:rsidRPr="00BA2331" w:rsidRDefault="00BF6277" w:rsidP="00BF6277">
      <w:pPr>
        <w:pStyle w:val="ProductList-Body"/>
        <w:numPr>
          <w:ilvl w:val="0"/>
          <w:numId w:val="40"/>
        </w:numPr>
        <w:spacing w:before="40"/>
        <w:ind w:left="450" w:hanging="274"/>
      </w:pPr>
      <w:r>
        <w:t xml:space="preserve">lahko tudi namestijo in uporabljajo programsko opremo ter uporabljajo aktiviranje računalnika v skupni rabi v napravi v skupni rabi, v omrežnem strežniku ali v strežnikih v skupni rabi v storitvah Microsoft Azure ali s partnerjem za večnajemniško gostovanje, ki izpolnjuje pogoje. Seznam partnerjev za večnajemniško gostovanje, ki izpolnjujejo pogoje, in dodatne zahteve za uvajanje so na voljo tukaj: </w:t>
      </w:r>
      <w:hyperlink r:id="rId44" w:history="1">
        <w:r>
          <w:rPr>
            <w:rStyle w:val="Hyperlink"/>
          </w:rPr>
          <w:t>www.office.com/sca</w:t>
        </w:r>
      </w:hyperlink>
      <w:r>
        <w:rPr>
          <w:color w:val="1F497D"/>
        </w:rPr>
        <w:t xml:space="preserve">. </w:t>
      </w:r>
      <w:r>
        <w:t>»Omrežni strežnik« za namene te pravice za uporabo pomeni fizično strežniško strojno opremo, dodeljeno izključno stranki. Ta določba za aktiviranje računalnikov v skupni rabi ne velja za strankino licenco za Office 365 Business in</w:t>
      </w:r>
    </w:p>
    <w:p w14:paraId="11ECA223" w14:textId="77777777" w:rsidR="00BF6277" w:rsidRPr="00BA2331" w:rsidRDefault="00BF6277" w:rsidP="00BF6277">
      <w:pPr>
        <w:pStyle w:val="ProductList-Body"/>
        <w:numPr>
          <w:ilvl w:val="0"/>
          <w:numId w:val="40"/>
        </w:numPr>
        <w:ind w:left="450" w:hanging="270"/>
      </w:pPr>
      <w:r>
        <w:t>morajo v vsaki napravi, v katero je uporabnik namestil programsko opremo, vsaj enkrat vsakih 30 dni vzpostaviti internetno povezavo, sicer programska oprema morda ne bo pravilno delovala.</w:t>
      </w:r>
    </w:p>
    <w:p w14:paraId="1A528ACC" w14:textId="77777777" w:rsidR="005E5595" w:rsidRPr="007F0A21" w:rsidRDefault="005E5595" w:rsidP="005E5595">
      <w:pPr>
        <w:pStyle w:val="ProductList-Body"/>
        <w:ind w:left="180"/>
      </w:pPr>
    </w:p>
    <w:p w14:paraId="6BA36E40" w14:textId="77777777" w:rsidR="005E5595" w:rsidRPr="0080442C" w:rsidRDefault="005E5595" w:rsidP="00BF6277">
      <w:pPr>
        <w:pStyle w:val="ProductList-Body"/>
        <w:keepNext/>
        <w:rPr>
          <w:b/>
          <w:color w:val="00188F"/>
        </w:rPr>
      </w:pPr>
      <w:r>
        <w:rPr>
          <w:b/>
          <w:color w:val="00188F"/>
        </w:rPr>
        <w:lastRenderedPageBreak/>
        <w:t>Pogoji v nadaljevanju veljajo samo za Office 365 Business in Office 365 ProPlus</w:t>
      </w:r>
    </w:p>
    <w:p w14:paraId="77C98BA7" w14:textId="77777777" w:rsidR="005E5595" w:rsidRPr="0080442C" w:rsidRDefault="005E5595" w:rsidP="00BF6277">
      <w:pPr>
        <w:pStyle w:val="ProductList-Body"/>
        <w:keepNext/>
        <w:ind w:left="180"/>
        <w:rPr>
          <w:b/>
          <w:color w:val="0072C6"/>
        </w:rPr>
      </w:pPr>
      <w:r>
        <w:rPr>
          <w:b/>
          <w:color w:val="0072C6"/>
        </w:rPr>
        <w:t>Pametni telefoni in tablični računalniki</w:t>
      </w:r>
    </w:p>
    <w:p w14:paraId="1938521A" w14:textId="09FF6FFF" w:rsidR="009427A1" w:rsidRPr="009E4752" w:rsidRDefault="005E5595" w:rsidP="005E5595">
      <w:pPr>
        <w:pStyle w:val="ProductList-Body"/>
        <w:ind w:left="180"/>
      </w:pPr>
      <w:r>
        <w:t>Vsak uporabnik, ki mu stranka dodeli uporabniško licenco SL, lahko aktivira tudi programsko opremo Microsoft Office Mobile za uporabo v največ petih pametnih telefonih in petih tabličnih računalnikih</w:t>
      </w:r>
      <w:r w:rsidR="009427A1" w:rsidRPr="009E4752">
        <w:t>.</w:t>
      </w:r>
    </w:p>
    <w:p w14:paraId="20B266D2" w14:textId="77777777" w:rsidR="009427A1" w:rsidRPr="009E4752" w:rsidRDefault="009427A1" w:rsidP="009427A1">
      <w:pPr>
        <w:pStyle w:val="ProductList-Body"/>
        <w:ind w:left="180"/>
      </w:pPr>
    </w:p>
    <w:p w14:paraId="2B37DF38" w14:textId="77777777" w:rsidR="005A27D3" w:rsidRPr="009E4752" w:rsidRDefault="005A27D3" w:rsidP="00A96333">
      <w:pPr>
        <w:pStyle w:val="ProductList-Body"/>
        <w:keepNext/>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7FC0ECD" w14:textId="77777777" w:rsidR="004A4465" w:rsidRPr="00FC409E" w:rsidRDefault="004A4465" w:rsidP="004A4465">
      <w:pPr>
        <w:pStyle w:val="ProductList-Body"/>
        <w:ind w:left="180"/>
        <w:rPr>
          <w:b/>
          <w:color w:val="0072C6"/>
        </w:rPr>
      </w:pPr>
      <w:r>
        <w:rPr>
          <w:b/>
          <w:color w:val="0072C6"/>
        </w:rPr>
        <w:t>Office Online Server</w:t>
      </w:r>
    </w:p>
    <w:p w14:paraId="7BD0A5B0" w14:textId="77777777" w:rsidR="004A4465" w:rsidRDefault="004A4465" w:rsidP="004A4465">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0C72EA">
      <w:pPr>
        <w:pStyle w:val="ProductList-Body"/>
        <w:keepNext/>
        <w:ind w:left="187"/>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01160219" w14:textId="77777777" w:rsidR="00B727AB" w:rsidRPr="00903BB7" w:rsidRDefault="00AC585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F72910" w14:textId="77777777" w:rsidR="00E42579" w:rsidRPr="00B727AB" w:rsidRDefault="00E42579" w:rsidP="00E42579">
      <w:pPr>
        <w:pStyle w:val="ProductList-Offering2Heading"/>
        <w:outlineLvl w:val="2"/>
        <w:rPr>
          <w:lang w:val="sl-SI"/>
        </w:rPr>
      </w:pPr>
      <w:r w:rsidRPr="00B727AB">
        <w:rPr>
          <w:lang w:val="sl-SI"/>
        </w:rPr>
        <w:tab/>
      </w:r>
      <w:bookmarkStart w:id="156" w:name="MicrosoftMyAnalytics"/>
      <w:bookmarkStart w:id="157" w:name="_Toc465426847"/>
      <w:bookmarkStart w:id="158" w:name="_Toc502234138"/>
      <w:r w:rsidRPr="00B727AB">
        <w:rPr>
          <w:lang w:val="sl-SI"/>
        </w:rPr>
        <w:t>Microsoft MyAnalytics</w:t>
      </w:r>
      <w:bookmarkEnd w:id="156"/>
      <w:bookmarkEnd w:id="157"/>
      <w:bookmarkEnd w:id="158"/>
    </w:p>
    <w:p w14:paraId="27EF2BEC" w14:textId="77777777" w:rsidR="00E42579" w:rsidRPr="00F55075" w:rsidRDefault="00E42579" w:rsidP="00E42579">
      <w:pPr>
        <w:pStyle w:val="ProductList-Body"/>
      </w:pPr>
      <w:r>
        <w:rPr>
          <w:b/>
          <w:color w:val="00188F"/>
        </w:rPr>
        <w:t>Pogodba o ravni storitve</w:t>
      </w:r>
    </w:p>
    <w:p w14:paraId="1D74BFCC" w14:textId="77777777" w:rsidR="00E42579" w:rsidRPr="00F55075" w:rsidRDefault="00E42579" w:rsidP="00E42579">
      <w:pPr>
        <w:pStyle w:val="ProductList-Body"/>
      </w:pPr>
      <w:r>
        <w:t>Za Microsoft MyAnalytics ni pogodbe o ravni storitev.</w:t>
      </w:r>
    </w:p>
    <w:p w14:paraId="7E5536B9" w14:textId="77777777" w:rsidR="00B727AB" w:rsidRPr="00903BB7" w:rsidRDefault="00AC585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59" w:name="_Toc502234139"/>
      <w:r w:rsidRPr="0075793C">
        <w:rPr>
          <w:lang w:val="sl-SI"/>
        </w:rPr>
        <w:t>Office Online</w:t>
      </w:r>
      <w:bookmarkEnd w:id="159"/>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2FC1B3A8" w14:textId="77777777" w:rsidR="00B727AB" w:rsidRPr="00903BB7" w:rsidRDefault="00AC585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tab/>
      </w:r>
      <w:bookmarkStart w:id="160" w:name="_Toc502234140"/>
      <w:r w:rsidRPr="0075793C">
        <w:rPr>
          <w:lang w:val="sl-SI"/>
        </w:rPr>
        <w:t>OneDrive za podjetja</w:t>
      </w:r>
      <w:bookmarkEnd w:id="160"/>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22310CB4" w14:textId="77777777" w:rsidR="00B727AB" w:rsidRPr="00903BB7" w:rsidRDefault="00AC585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4DAB10B" w14:textId="112275C3" w:rsidR="00B41727" w:rsidRPr="00903BB7" w:rsidRDefault="00B41727" w:rsidP="00B41727">
      <w:pPr>
        <w:pStyle w:val="ProductList-Offering2Heading"/>
        <w:outlineLvl w:val="2"/>
      </w:pPr>
      <w:r>
        <w:tab/>
      </w:r>
      <w:bookmarkStart w:id="161" w:name="_Toc453946627"/>
      <w:bookmarkStart w:id="162" w:name="_Toc451949065"/>
      <w:bookmarkStart w:id="163" w:name="_Toc502234141"/>
      <w:bookmarkStart w:id="164" w:name="ProjectOnline"/>
      <w:r>
        <w:t>Project Online</w:t>
      </w:r>
      <w:bookmarkEnd w:id="161"/>
      <w:bookmarkEnd w:id="162"/>
      <w:bookmarkEnd w:id="163"/>
    </w:p>
    <w:bookmarkEnd w:id="164"/>
    <w:p w14:paraId="64C6DFB7" w14:textId="77777777" w:rsidR="00B41727" w:rsidRDefault="00B41727" w:rsidP="00B41727">
      <w:pPr>
        <w:pStyle w:val="ProductList-Offering1"/>
        <w:sectPr w:rsidR="00B41727" w:rsidSect="00E275D6">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25461038" w14:textId="77777777" w:rsidR="00B41727" w:rsidRPr="00903BB7" w:rsidRDefault="00B41727" w:rsidP="00B41727">
      <w:pPr>
        <w:pStyle w:val="ProductList-Body"/>
      </w:pPr>
      <w:r>
        <w:rPr>
          <w:b/>
          <w:color w:val="00188F"/>
        </w:rPr>
        <w:t>Pravice do namestitve in uporabe za program Project</w:t>
      </w:r>
    </w:p>
    <w:p w14:paraId="0BE8FD67" w14:textId="77777777" w:rsidR="00B41727" w:rsidRPr="00903BB7" w:rsidRDefault="00B41727" w:rsidP="00B41727">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044E0FB8" w14:textId="77777777" w:rsidR="00B41727" w:rsidRPr="00903BB7" w:rsidRDefault="00B41727" w:rsidP="00B41727">
      <w:pPr>
        <w:pStyle w:val="ProductList-Body"/>
        <w:numPr>
          <w:ilvl w:val="0"/>
          <w:numId w:val="37"/>
        </w:numPr>
      </w:pPr>
      <w:r>
        <w:t>lahko programsko opremo, ki je na voljo z licenco SL, aktivirajo v največ petih hkratnih okoljih OSE za lokalno ali oddaljeno uporabo;</w:t>
      </w:r>
    </w:p>
    <w:p w14:paraId="41BDBB45" w14:textId="77777777" w:rsidR="00B41727" w:rsidRPr="00903BB7" w:rsidRDefault="00B41727" w:rsidP="00B41727">
      <w:pPr>
        <w:pStyle w:val="ProductList-Body"/>
        <w:numPr>
          <w:ilvl w:val="0"/>
          <w:numId w:val="37"/>
        </w:numPr>
      </w:pPr>
      <w:r>
        <w:t xml:space="preserve">lahko programsko opremo z aktiviranjem računalnikov v skupni rabi namestijo in uporabljajo tudi v napravi v skupni rabi, omrežnem strežniku ali v strežnikih v skupni rabi s partnerjem za storitve v oblaku, ki izpolnjuje pogoje. Seznam partnerjev za storitve v oblaku, ki </w:t>
      </w:r>
      <w:r>
        <w:lastRenderedPageBreak/>
        <w:t>izpolnjujejo pogoje, z dodatnimi zahtevami za uvajanje je na voljo tukaj: www.office.com/sca. Za namene te pravice za uporabo pomeni »omrežni strežnik« fizično strežniško strojno opremo, dodeljeno izključno stranki; in</w:t>
      </w:r>
    </w:p>
    <w:p w14:paraId="26C60D1A" w14:textId="77777777" w:rsidR="00B41727" w:rsidRPr="00903BB7" w:rsidRDefault="00B41727" w:rsidP="00B41727">
      <w:pPr>
        <w:pStyle w:val="ProductList-Body"/>
        <w:numPr>
          <w:ilvl w:val="0"/>
          <w:numId w:val="37"/>
        </w:numPr>
      </w:pPr>
      <w:r>
        <w:t>morajo v vsaki napravi, v katero je uporabnik namestil programsko opremo, vsaj enkrat vsakih 30 dni vzpostaviti internetno povezavo, sicer programska oprema morda ne bo pravilno delovala.</w:t>
      </w:r>
    </w:p>
    <w:p w14:paraId="4A0060CE" w14:textId="2F9FDD9D" w:rsidR="00B727AB" w:rsidRPr="009E4752" w:rsidRDefault="00AC5854" w:rsidP="005B7124">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48D16AA" w14:textId="19F512E8" w:rsidR="005B7124" w:rsidRPr="0075793C" w:rsidRDefault="005B7124" w:rsidP="003451AB">
      <w:pPr>
        <w:pStyle w:val="ProductList-Offering2Heading"/>
        <w:rPr>
          <w:lang w:val="sl-SI"/>
        </w:rPr>
      </w:pPr>
      <w:r w:rsidRPr="0075793C">
        <w:rPr>
          <w:lang w:val="sl-SI"/>
        </w:rPr>
        <w:tab/>
      </w:r>
      <w:bookmarkStart w:id="165" w:name="_Toc502234142"/>
      <w:r w:rsidRPr="0075793C">
        <w:rPr>
          <w:lang w:val="sl-SI"/>
        </w:rPr>
        <w:t>SharePoint Online</w:t>
      </w:r>
      <w:bookmarkEnd w:id="165"/>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519332F6" w14:textId="77777777"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1716DA77" w14:textId="5E356FAE"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 xml:space="preserve">SharePoint Online </w:t>
      </w:r>
      <w:r w:rsidR="00937BC9">
        <w:rPr>
          <w:rFonts w:asciiTheme="majorHAnsi" w:hAnsiTheme="majorHAnsi"/>
          <w:sz w:val="16"/>
          <w:szCs w:val="16"/>
        </w:rPr>
        <w:t>F</w:t>
      </w:r>
      <w:r w:rsidR="00700211">
        <w:rPr>
          <w:rFonts w:asciiTheme="majorHAnsi" w:hAnsiTheme="majorHAnsi"/>
          <w:sz w:val="16"/>
          <w:szCs w:val="16"/>
        </w:rPr>
        <w:t>1</w:t>
      </w:r>
    </w:p>
    <w:p w14:paraId="79E0ED04" w14:textId="62C7CB90" w:rsidR="005B7124" w:rsidRPr="009E4752" w:rsidRDefault="003F147B" w:rsidP="003F147B">
      <w:pPr>
        <w:pStyle w:val="ProductList-Body"/>
      </w:pPr>
      <w:r>
        <w:rPr>
          <w:rFonts w:asciiTheme="majorHAnsi" w:hAnsiTheme="majorHAnsi"/>
          <w:sz w:val="16"/>
          <w:szCs w:val="16"/>
        </w:rPr>
        <w:t>SharePoint Online (paket 1 in paket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58AFF7BF" w:rsidR="001A19E0" w:rsidRPr="009E4752" w:rsidRDefault="001A19E0" w:rsidP="006523C8">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700211">
        <w:t>1</w:t>
      </w:r>
      <w:r w:rsidRPr="009E4752">
        <w:t xml:space="preserve">,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658D1928" w14:textId="77777777" w:rsidR="00B727AB" w:rsidRPr="00903BB7" w:rsidRDefault="00AC585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D9E812D" w14:textId="77777777" w:rsidR="0075793C" w:rsidRPr="0075793C" w:rsidRDefault="0075793C" w:rsidP="0075793C">
      <w:pPr>
        <w:pStyle w:val="ProductList-Offering2Heading"/>
        <w:outlineLvl w:val="2"/>
        <w:rPr>
          <w:lang w:val="sl-SI"/>
        </w:rPr>
      </w:pPr>
      <w:bookmarkStart w:id="166" w:name="SkypeforBusinessOnline"/>
      <w:r w:rsidRPr="0075793C">
        <w:rPr>
          <w:lang w:val="sl-SI"/>
        </w:rPr>
        <w:tab/>
      </w:r>
      <w:bookmarkStart w:id="167" w:name="_Toc431797723"/>
      <w:bookmarkStart w:id="168" w:name="_Toc431459539"/>
      <w:bookmarkStart w:id="169" w:name="_Toc502234143"/>
      <w:r w:rsidRPr="0075793C">
        <w:rPr>
          <w:lang w:val="sl-SI"/>
        </w:rPr>
        <w:t xml:space="preserve">Skype za podjetja </w:t>
      </w:r>
      <w:bookmarkEnd w:id="167"/>
      <w:r w:rsidRPr="0075793C">
        <w:rPr>
          <w:lang w:val="sl-SI"/>
        </w:rPr>
        <w:t>Online</w:t>
      </w:r>
      <w:bookmarkEnd w:id="168"/>
      <w:bookmarkEnd w:id="169"/>
    </w:p>
    <w:p w14:paraId="14CE508D"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bookmarkEnd w:id="166"/>
    <w:p w14:paraId="6C074529" w14:textId="77777777" w:rsidR="00AE5745" w:rsidRDefault="00AE5745" w:rsidP="00AE5745">
      <w:pPr>
        <w:pStyle w:val="ProductList-Body"/>
        <w:rPr>
          <w:rFonts w:asciiTheme="majorHAnsi" w:hAnsiTheme="majorHAnsi"/>
          <w:sz w:val="16"/>
          <w:szCs w:val="16"/>
        </w:rPr>
      </w:pPr>
      <w:r>
        <w:rPr>
          <w:rFonts w:asciiTheme="majorHAnsi" w:hAnsiTheme="majorHAnsi"/>
          <w:sz w:val="16"/>
          <w:szCs w:val="16"/>
        </w:rPr>
        <w:t>Skype za podjetja Online (paket 1 in paket 2)</w:t>
      </w:r>
    </w:p>
    <w:p w14:paraId="6DF539B1" w14:textId="77777777" w:rsidR="00AE5745" w:rsidRDefault="00AE5745" w:rsidP="00AE5745">
      <w:pPr>
        <w:pStyle w:val="ProductList-Body"/>
        <w:rPr>
          <w:rFonts w:asciiTheme="majorHAnsi" w:hAnsiTheme="majorHAnsi"/>
          <w:sz w:val="16"/>
          <w:szCs w:val="16"/>
        </w:rPr>
      </w:pPr>
      <w:r>
        <w:rPr>
          <w:rFonts w:asciiTheme="majorHAnsi" w:hAnsiTheme="majorHAnsi"/>
          <w:sz w:val="16"/>
          <w:szCs w:val="16"/>
        </w:rPr>
        <w:t xml:space="preserve">Glasovne konference </w:t>
      </w:r>
    </w:p>
    <w:p w14:paraId="73B3289E" w14:textId="77777777" w:rsidR="00AE5745" w:rsidRPr="00EF1E73" w:rsidRDefault="00AE5745" w:rsidP="00AE5745">
      <w:pPr>
        <w:pStyle w:val="ProductList-Body"/>
        <w:rPr>
          <w:rFonts w:asciiTheme="majorHAnsi" w:hAnsiTheme="majorHAnsi"/>
          <w:sz w:val="16"/>
          <w:szCs w:val="16"/>
        </w:rPr>
      </w:pPr>
      <w:r>
        <w:rPr>
          <w:rFonts w:asciiTheme="majorHAnsi" w:hAnsiTheme="majorHAnsi"/>
          <w:sz w:val="16"/>
          <w:szCs w:val="16"/>
        </w:rPr>
        <w:t>Načrt klicanja</w:t>
      </w:r>
    </w:p>
    <w:p w14:paraId="3B2A3633" w14:textId="77777777" w:rsidR="00AE5745" w:rsidRDefault="00AE5745" w:rsidP="00AE5745">
      <w:pPr>
        <w:pStyle w:val="ProductList-Body"/>
        <w:rPr>
          <w:rFonts w:asciiTheme="majorHAnsi" w:hAnsiTheme="majorHAnsi"/>
          <w:sz w:val="16"/>
          <w:szCs w:val="16"/>
        </w:rPr>
      </w:pPr>
      <w:r>
        <w:rPr>
          <w:rFonts w:asciiTheme="majorHAnsi" w:hAnsiTheme="majorHAnsi"/>
          <w:sz w:val="16"/>
          <w:szCs w:val="16"/>
        </w:rPr>
        <w:t>Dobroimetje za komuniciranje</w:t>
      </w:r>
    </w:p>
    <w:p w14:paraId="138DD263" w14:textId="5D6E25A8" w:rsidR="0075793C" w:rsidRPr="00866323" w:rsidRDefault="00AE5745" w:rsidP="00AE5745">
      <w:pPr>
        <w:pStyle w:val="ProductList-Body"/>
        <w:rPr>
          <w:rFonts w:asciiTheme="majorHAnsi" w:hAnsiTheme="majorHAnsi"/>
          <w:sz w:val="16"/>
          <w:szCs w:val="16"/>
        </w:rPr>
      </w:pPr>
      <w:r>
        <w:rPr>
          <w:rFonts w:asciiTheme="majorHAnsi" w:hAnsiTheme="majorHAnsi"/>
          <w:sz w:val="16"/>
          <w:szCs w:val="16"/>
        </w:rPr>
        <w:t>Telefonski sistem</w:t>
      </w:r>
    </w:p>
    <w:p w14:paraId="42CCE772"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70" w:name="OsnovnefunkcijestoritevOffice365"/>
      <w:r>
        <w:rPr>
          <w:b/>
          <w:color w:val="00188F"/>
        </w:rPr>
        <w:t>Osnovne funkcije storitev Office 365</w:t>
      </w:r>
      <w:bookmarkEnd w:id="170"/>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B41727">
      <w:pPr>
        <w:pStyle w:val="ProductList-Body"/>
        <w:keepNext/>
        <w:tabs>
          <w:tab w:val="clear" w:pos="158"/>
          <w:tab w:val="left" w:pos="360"/>
        </w:tabs>
        <w:ind w:left="187"/>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BE02FF">
      <w:pPr>
        <w:pStyle w:val="ProductList-Body"/>
        <w:keepNext/>
        <w:tabs>
          <w:tab w:val="clear" w:pos="158"/>
          <w:tab w:val="left" w:pos="360"/>
        </w:tabs>
        <w:ind w:left="187"/>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9DB8CF6" w:rsidR="00CB6005"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76BBC195" w14:textId="546E13D6" w:rsidR="00AE5745" w:rsidRDefault="00AE5745" w:rsidP="00CB6005">
      <w:pPr>
        <w:pStyle w:val="ProductList-Body"/>
        <w:tabs>
          <w:tab w:val="clear" w:pos="158"/>
          <w:tab w:val="left" w:pos="360"/>
        </w:tabs>
      </w:pPr>
    </w:p>
    <w:p w14:paraId="635EDD6F" w14:textId="77777777" w:rsidR="00AE5745" w:rsidRPr="003619D2" w:rsidRDefault="00AE5745" w:rsidP="00AE5745">
      <w:pPr>
        <w:pStyle w:val="ProductList-Body"/>
        <w:rPr>
          <w:b/>
          <w:color w:val="00188F"/>
        </w:rPr>
      </w:pPr>
      <w:bookmarkStart w:id="171" w:name="OtherOnlineServices"/>
      <w:r>
        <w:rPr>
          <w:b/>
          <w:color w:val="00188F"/>
        </w:rPr>
        <w:t>Storitve načrta</w:t>
      </w:r>
      <w:r>
        <w:rPr>
          <w:b/>
          <w:bCs/>
          <w:color w:val="00188F"/>
        </w:rPr>
        <w:t xml:space="preserve"> klicanja in glasovnih</w:t>
      </w:r>
      <w:r>
        <w:rPr>
          <w:b/>
          <w:color w:val="00188F"/>
        </w:rPr>
        <w:t xml:space="preserve"> konferenc</w:t>
      </w:r>
      <w:r>
        <w:rPr>
          <w:b/>
          <w:bCs/>
          <w:color w:val="00188F"/>
        </w:rPr>
        <w:t xml:space="preserve"> </w:t>
      </w:r>
      <w:r>
        <w:rPr>
          <w:b/>
          <w:color w:val="00188F"/>
        </w:rPr>
        <w:t>(storitve klicanja/konferenc)</w:t>
      </w:r>
    </w:p>
    <w:p w14:paraId="4961DB7E" w14:textId="77777777" w:rsidR="00AE5745" w:rsidRDefault="00AE5745" w:rsidP="00AE5745">
      <w:pPr>
        <w:pStyle w:val="ProductList-Body"/>
      </w:pPr>
      <w:r>
        <w:t xml:space="preserve">Storitve klicanja in konferenc uporabnikom omogočajo komuniciranje z drugimi prek svetovnega glasovnega telefonskega omrežja, splošno poznanega kot javno komutirano telefonsko omrežje (ang. Public Switched Telephone Network oziroma PSTN). Storitve klicanja in konferenc zagotavlja Microsoftovo lastniško povezano podjetje, pooblaščeno za njihovo zagotavljanje. Cene za storitve klicanje in konferenc vključujejo upoštevne davke in nadomestila. Pogoji uporabe storitev klicanja in konferenc se lahko razlikujejo od države do države. Vsi vključeni davki, </w:t>
      </w:r>
      <w:r>
        <w:lastRenderedPageBreak/>
        <w:t>nadomestila in pogoji uporabe, ki veljajo za posamezne države, so navedeni na spletnem mestu za količinsko licenciranje (</w:t>
      </w:r>
      <w:hyperlink r:id="rId45" w:history="1">
        <w:r>
          <w:rPr>
            <w:rStyle w:val="Hyperlink"/>
          </w:rPr>
          <w:t>http://go.microsoft.com/fwlink/?LinkId=690247</w:t>
        </w:r>
      </w:hyperlink>
      <w:r>
        <w:t>).</w:t>
      </w:r>
    </w:p>
    <w:p w14:paraId="4A2E4764" w14:textId="77777777" w:rsidR="00AE5745" w:rsidRDefault="00AE5745" w:rsidP="00AE5745">
      <w:pPr>
        <w:pStyle w:val="ProductList-Body"/>
      </w:pPr>
    </w:p>
    <w:p w14:paraId="6C75A044" w14:textId="77777777" w:rsidR="00AE5745" w:rsidRPr="0081293D" w:rsidRDefault="00AE5745" w:rsidP="00AE5745">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779241D7" w14:textId="77777777" w:rsidR="00AE5745" w:rsidRDefault="00AE5745" w:rsidP="00AE5745">
      <w:pPr>
        <w:pStyle w:val="ProductList-Body"/>
      </w:pPr>
    </w:p>
    <w:p w14:paraId="40F4E019" w14:textId="77777777" w:rsidR="00AE5745" w:rsidRPr="003619D2" w:rsidRDefault="00AE5745" w:rsidP="00AE5745">
      <w:pPr>
        <w:pStyle w:val="ProductList-Body"/>
        <w:rPr>
          <w:b/>
          <w:color w:val="00188F"/>
        </w:rPr>
      </w:pPr>
      <w:r>
        <w:rPr>
          <w:b/>
          <w:color w:val="00188F"/>
        </w:rPr>
        <w:t>Pomembne informacije o storitvah za nujno pomoč</w:t>
      </w:r>
    </w:p>
    <w:p w14:paraId="0D45F6D4" w14:textId="77777777" w:rsidR="00AE5745" w:rsidRDefault="00AE5745" w:rsidP="00AE5745">
      <w:pPr>
        <w:pStyle w:val="ProductList-Body"/>
      </w:pPr>
      <w: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p>
    <w:p w14:paraId="6E222779" w14:textId="77777777" w:rsidR="00B727AB" w:rsidRPr="00903BB7" w:rsidRDefault="00AC585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EF9505" w14:textId="6B0D25DB" w:rsidR="008E1EAF" w:rsidRPr="0075793C" w:rsidRDefault="004B3528" w:rsidP="0018107E">
      <w:pPr>
        <w:pStyle w:val="ProductList-OfferingGroupHeading"/>
        <w:keepNext/>
        <w:rPr>
          <w:lang w:val="sl-SI"/>
        </w:rPr>
      </w:pPr>
      <w:bookmarkStart w:id="172" w:name="_Toc502234144"/>
      <w:r w:rsidRPr="0075793C">
        <w:rPr>
          <w:lang w:val="sl-SI"/>
        </w:rPr>
        <w:t>Druge spletne storitve</w:t>
      </w:r>
      <w:bookmarkEnd w:id="172"/>
    </w:p>
    <w:p w14:paraId="3D4DFB6C" w14:textId="77777777" w:rsidR="00266A82" w:rsidRPr="00F67A9E" w:rsidRDefault="00266A82" w:rsidP="00266A82">
      <w:pPr>
        <w:pStyle w:val="ProductList-Offering2Heading"/>
        <w:outlineLvl w:val="2"/>
        <w:rPr>
          <w:lang w:val="sl-SI"/>
        </w:rPr>
      </w:pPr>
      <w:bookmarkStart w:id="173" w:name="MicrosoftLearning"/>
      <w:bookmarkStart w:id="174" w:name="MicrosoftPowerBIPro"/>
      <w:bookmarkEnd w:id="171"/>
      <w:r w:rsidRPr="00F67A9E">
        <w:rPr>
          <w:lang w:val="sl-SI"/>
        </w:rPr>
        <w:tab/>
      </w:r>
      <w:bookmarkStart w:id="175" w:name="_Toc476230941"/>
      <w:bookmarkStart w:id="176" w:name="_Toc476476626"/>
      <w:bookmarkStart w:id="177" w:name="_Toc502234145"/>
      <w:bookmarkStart w:id="178" w:name="BingMaps"/>
      <w:r w:rsidRPr="00F67A9E">
        <w:rPr>
          <w:lang w:val="sl-SI"/>
        </w:rPr>
        <w:t>Okolji Bing Maps Enterprise Platform in Mobile Asset Management Platform</w:t>
      </w:r>
      <w:bookmarkEnd w:id="175"/>
      <w:bookmarkEnd w:id="176"/>
      <w:bookmarkEnd w:id="177"/>
    </w:p>
    <w:bookmarkEnd w:id="178"/>
    <w:p w14:paraId="73B34555" w14:textId="77777777" w:rsidR="00266A82" w:rsidRPr="00917344" w:rsidRDefault="00266A82" w:rsidP="00266A82">
      <w:pPr>
        <w:pStyle w:val="ProductList-Body"/>
        <w:rPr>
          <w:b/>
          <w:color w:val="00188F"/>
        </w:rPr>
      </w:pPr>
      <w:r>
        <w:rPr>
          <w:b/>
          <w:color w:val="00188F"/>
        </w:rPr>
        <w:t>Licence SL za storitve</w:t>
      </w:r>
    </w:p>
    <w:p w14:paraId="3F77CBAF" w14:textId="77777777" w:rsidR="00266A82" w:rsidRDefault="00266A82" w:rsidP="00266A82">
      <w:pPr>
        <w:pStyle w:val="ProductList-Body"/>
      </w:pPr>
      <w:r>
        <w:t>Za dostop do storitev prek okolja Bing Maps Enterprise Platform ali Mobile Asset Management Platform je potrebna licenca SL za storitve. Vsako licenco SL za storitve je treba kupiti z vsaj eno od teh upravičenih dodatnih licenc SL:</w:t>
      </w:r>
    </w:p>
    <w:p w14:paraId="71CDD183" w14:textId="77777777" w:rsidR="00266A82" w:rsidRDefault="00266A82" w:rsidP="00266A82">
      <w:pPr>
        <w:pStyle w:val="ProductList-Body"/>
        <w:numPr>
          <w:ilvl w:val="0"/>
          <w:numId w:val="40"/>
        </w:numPr>
        <w:ind w:left="450" w:hanging="270"/>
      </w:pPr>
      <w:r>
        <w:t>Za licenco SL za storitve za Bing Maps Enterprise Platform to pomeni:</w:t>
      </w:r>
    </w:p>
    <w:p w14:paraId="7FEB7FBA" w14:textId="77777777" w:rsidR="00266A82" w:rsidRDefault="00266A82" w:rsidP="00266A82">
      <w:pPr>
        <w:pStyle w:val="ProductList-Body"/>
        <w:numPr>
          <w:ilvl w:val="0"/>
          <w:numId w:val="41"/>
        </w:numPr>
        <w:spacing w:before="40"/>
        <w:ind w:left="810" w:hanging="270"/>
      </w:pPr>
      <w:r>
        <w:t>dodatno licenco SL za uporabo javnega spletnega mesta za Bing Maps, ki je na voljo za določeno število plačljivih transakcij za uporabo na spletnem mestu, ki je na voljo javno brez omejitev;</w:t>
      </w:r>
    </w:p>
    <w:p w14:paraId="08900D91" w14:textId="77777777" w:rsidR="00266A82" w:rsidRDefault="00266A82" w:rsidP="00266A82">
      <w:pPr>
        <w:pStyle w:val="ProductList-Body"/>
        <w:numPr>
          <w:ilvl w:val="0"/>
          <w:numId w:val="41"/>
        </w:numPr>
        <w:spacing w:before="40"/>
        <w:ind w:left="810" w:hanging="270"/>
      </w:pPr>
      <w:r>
        <w:t>dodatno licenco za uporabo internega spletnega mesta za Bing Maps, ki je na voljo za določeno število plačljivih transakcij za uporabo na internem spletnem mestu (npr. v intranetu) v zasebnem omrežju;</w:t>
      </w:r>
    </w:p>
    <w:p w14:paraId="1965250E" w14:textId="77777777" w:rsidR="00266A82" w:rsidRDefault="00266A82" w:rsidP="00266A82">
      <w:pPr>
        <w:pStyle w:val="ProductList-Body"/>
        <w:numPr>
          <w:ilvl w:val="0"/>
          <w:numId w:val="41"/>
        </w:numPr>
        <w:spacing w:before="40"/>
        <w:ind w:left="810" w:hanging="270"/>
      </w:pPr>
      <w:r>
        <w:t>dodatno licenco SL za znanega uporabnika za Bing Maps; ali</w:t>
      </w:r>
    </w:p>
    <w:p w14:paraId="584B5876" w14:textId="77777777" w:rsidR="00266A82" w:rsidRDefault="00266A82" w:rsidP="00266A82">
      <w:pPr>
        <w:pStyle w:val="ProductList-Body"/>
        <w:numPr>
          <w:ilvl w:val="0"/>
          <w:numId w:val="41"/>
        </w:numPr>
        <w:spacing w:before="40"/>
        <w:ind w:left="810" w:hanging="270"/>
      </w:pPr>
      <w:r>
        <w:t>dodatno licenco SL za znanega uporabnika za Bing Maps Light.</w:t>
      </w:r>
    </w:p>
    <w:p w14:paraId="5D8D808E" w14:textId="77777777" w:rsidR="00266A82" w:rsidRDefault="00266A82" w:rsidP="00266A82">
      <w:pPr>
        <w:pStyle w:val="ProductList-Body"/>
        <w:numPr>
          <w:ilvl w:val="0"/>
          <w:numId w:val="20"/>
        </w:numPr>
        <w:spacing w:before="40"/>
        <w:ind w:left="450" w:hanging="270"/>
      </w:pPr>
      <w:r>
        <w:t>Za licenco SL za okolje Mobile Asset Management Platform za vsako sredstvo to pomeni:</w:t>
      </w:r>
    </w:p>
    <w:p w14:paraId="1889B1B0" w14:textId="77777777" w:rsidR="00266A82" w:rsidRDefault="00266A82" w:rsidP="00266A82">
      <w:pPr>
        <w:pStyle w:val="ProductList-Body"/>
        <w:numPr>
          <w:ilvl w:val="1"/>
          <w:numId w:val="20"/>
        </w:numPr>
        <w:spacing w:before="40"/>
        <w:ind w:left="810" w:hanging="270"/>
      </w:pPr>
      <w:r>
        <w:t>dodatna licenca SL za Mobile Asset Management za Severno Ameriko (z usmerjanjem ali brez);</w:t>
      </w:r>
    </w:p>
    <w:p w14:paraId="75726834" w14:textId="77777777" w:rsidR="00266A82" w:rsidRDefault="00266A82" w:rsidP="00266A82">
      <w:pPr>
        <w:pStyle w:val="ProductList-Body"/>
        <w:numPr>
          <w:ilvl w:val="1"/>
          <w:numId w:val="20"/>
        </w:numPr>
        <w:spacing w:before="40"/>
        <w:ind w:left="810" w:hanging="270"/>
      </w:pPr>
      <w:r>
        <w:t>dodatna licenca SL za Mobile Asset Management za Evropo (z usmerjanjem ali brez); ali</w:t>
      </w:r>
    </w:p>
    <w:p w14:paraId="411486BB" w14:textId="77777777" w:rsidR="00266A82" w:rsidRDefault="00266A82" w:rsidP="00266A82">
      <w:pPr>
        <w:pStyle w:val="ProductList-Body"/>
        <w:numPr>
          <w:ilvl w:val="1"/>
          <w:numId w:val="20"/>
        </w:numPr>
        <w:spacing w:before="40"/>
        <w:ind w:left="810" w:hanging="270"/>
      </w:pPr>
      <w:r>
        <w:t>dodatna licenca SL za Mobile Asset Management za preostali svet (z usmerjanjem ali brez).</w:t>
      </w:r>
    </w:p>
    <w:p w14:paraId="4B8186E1" w14:textId="77777777" w:rsidR="00266A82" w:rsidRDefault="00266A82" w:rsidP="00266A82">
      <w:pPr>
        <w:pStyle w:val="ProductList-Body"/>
      </w:pPr>
    </w:p>
    <w:p w14:paraId="43204280" w14:textId="77777777" w:rsidR="00266A82" w:rsidRPr="00917344" w:rsidRDefault="00266A82" w:rsidP="00266A82">
      <w:pPr>
        <w:pStyle w:val="ProductList-Body"/>
        <w:rPr>
          <w:b/>
          <w:color w:val="00188F"/>
        </w:rPr>
      </w:pPr>
      <w:r>
        <w:rPr>
          <w:b/>
          <w:color w:val="00188F"/>
        </w:rPr>
        <w:t>Upravičene naročniške licence za dodatne licence SL za licenco SL za Mobile Asset Management</w:t>
      </w:r>
    </w:p>
    <w:p w14:paraId="47A3FD65" w14:textId="77777777" w:rsidR="00266A82" w:rsidRDefault="00266A82" w:rsidP="00266A82">
      <w:pPr>
        <w:pStyle w:val="ProductList-Body"/>
      </w:pPr>
      <w:r>
        <w:t>Za okolje Mobile Asset Management Platform potrebujete dodatno licenco SL za vsako sledeno sredstvo, katerega položaj GPS ali drug položaj na podlagi senzorja je mogoče spremljati, prikazati, obratno geografsko kodirati ali uporabiti za izračunavanje z okoljem Mobile Asset Management Platform. „Osnovno sredstvo“ je vsako vozilo, naprava ali drug premičen predmet. Te dodatne licence SL so na voljo za navedeno število sledenih osnovnih sredstev.</w:t>
      </w:r>
    </w:p>
    <w:p w14:paraId="793CDDCF" w14:textId="77777777" w:rsidR="00266A82" w:rsidRDefault="00266A82" w:rsidP="00266A82">
      <w:pPr>
        <w:pStyle w:val="ProductList-Body"/>
      </w:pPr>
    </w:p>
    <w:p w14:paraId="2F165166" w14:textId="77777777" w:rsidR="00266A82" w:rsidRPr="00917344" w:rsidRDefault="00266A82" w:rsidP="00266A82">
      <w:pPr>
        <w:pStyle w:val="ProductList-Body"/>
        <w:rPr>
          <w:b/>
          <w:color w:val="00188F"/>
        </w:rPr>
      </w:pPr>
      <w:r>
        <w:rPr>
          <w:b/>
          <w:color w:val="00188F"/>
        </w:rPr>
        <w:t>Uporabniki s preverjeno pristnostjo</w:t>
      </w:r>
    </w:p>
    <w:p w14:paraId="063D91FF" w14:textId="77777777" w:rsidR="00266A82" w:rsidRDefault="00266A82" w:rsidP="00266A82">
      <w:pPr>
        <w:pStyle w:val="ProductList-Body"/>
      </w:pPr>
      <w:r>
        <w:t>Uporabniki, katerih pristnost preverjajo strankini programi, ki dostopajo do okolij Bing Maps Enterprise Platform in Mobile Asset Management Platform, potrebujejo licenco SL.</w:t>
      </w:r>
    </w:p>
    <w:p w14:paraId="75FE2B78" w14:textId="77777777" w:rsidR="00E42579" w:rsidRPr="00F55075" w:rsidRDefault="00E42579" w:rsidP="00E42579">
      <w:pPr>
        <w:pStyle w:val="ProductList-Body"/>
      </w:pPr>
    </w:p>
    <w:p w14:paraId="32D69028" w14:textId="77777777" w:rsidR="00E42579" w:rsidRPr="00F55075" w:rsidRDefault="00E42579" w:rsidP="00A96333">
      <w:pPr>
        <w:pStyle w:val="ProductList-Body"/>
        <w:keepNext/>
      </w:pPr>
      <w:r>
        <w:rPr>
          <w:b/>
          <w:color w:val="00188F"/>
        </w:rPr>
        <w:t>Vmesniki API za Zemljevide Bing</w:t>
      </w:r>
    </w:p>
    <w:p w14:paraId="6C652838" w14:textId="264CDCAC" w:rsidR="00E42579" w:rsidRPr="00F55075" w:rsidRDefault="00E42579" w:rsidP="00E42579">
      <w:pPr>
        <w:pStyle w:val="ProductList-Body"/>
      </w:pPr>
      <w:r>
        <w:t xml:space="preserve">Stranka lahko vse API-je za Bing Maps uporablja skladno s pogoji uporabe API-ja za okolje Microsoft Bing Maps Platform in kompleti SDK za okolje Bing Maps Platform, vključno z morebitnimi pogoji, ki jih nadomestijo, na </w:t>
      </w:r>
      <w:hyperlink r:id="rId46" w:history="1">
        <w:r>
          <w:rPr>
            <w:rStyle w:val="Hyperlink"/>
          </w:rPr>
          <w:t>https://aka.ms/bingmapsplatformapistou</w:t>
        </w:r>
      </w:hyperlink>
      <w:r>
        <w:t xml:space="preserve"> in </w:t>
      </w:r>
      <w:hyperlink r:id="rId47" w:history="1">
        <w:r w:rsidR="00D67968">
          <w:rPr>
            <w:rStyle w:val="Hyperlink"/>
          </w:rPr>
          <w:t>https://aka.ms/bingmapsplatformsdks/</w:t>
        </w:r>
      </w:hyperlink>
      <w:r>
        <w:t>.</w:t>
      </w:r>
    </w:p>
    <w:p w14:paraId="7FC4D670" w14:textId="77777777" w:rsidR="00E42579" w:rsidRPr="00F55075" w:rsidRDefault="00E42579" w:rsidP="00E42579">
      <w:pPr>
        <w:pStyle w:val="ProductList-Body"/>
      </w:pPr>
    </w:p>
    <w:p w14:paraId="3D638EAF" w14:textId="77777777" w:rsidR="00E42579" w:rsidRPr="00F55075" w:rsidRDefault="00E42579" w:rsidP="00E42579">
      <w:pPr>
        <w:pStyle w:val="ProductList-Body"/>
      </w:pPr>
      <w:r>
        <w:rPr>
          <w:b/>
          <w:color w:val="00188F"/>
        </w:rPr>
        <w:t>Zasebnost v storitvi Zemljevidi Bing</w:t>
      </w:r>
    </w:p>
    <w:p w14:paraId="2F659D20" w14:textId="77777777" w:rsidR="00E42579" w:rsidRPr="00F55075" w:rsidRDefault="00E42579" w:rsidP="00E42579">
      <w:pPr>
        <w:pStyle w:val="ProductList-Body"/>
      </w:pPr>
      <w:r>
        <w:t xml:space="preserve">Za strankino uporabo storitev Zemljevidi Bing veljajo izjava o zasebnosti in pogoji o zasebnosti za Bing, vključeni v pogoje uporabe za vmesnik API za Microsoftovo platformo Zemljevidi Bing, ki so na voljo na spletnem mestu: </w:t>
      </w:r>
      <w:hyperlink r:id="rId48" w:history="1">
        <w:r>
          <w:rPr>
            <w:rStyle w:val="Hyperlink"/>
          </w:rPr>
          <w:t>https://go.microsoft.com/fwlink/?LinkId=521839</w:t>
        </w:r>
      </w:hyperlink>
      <w:r>
        <w:t xml:space="preserve"> velja za strankino uporabo storitev Bing Maps.</w:t>
      </w:r>
    </w:p>
    <w:p w14:paraId="738BEE17" w14:textId="77777777" w:rsidR="00B727AB" w:rsidRPr="00903BB7" w:rsidRDefault="00AC585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A11FE11" w14:textId="77777777" w:rsidR="00193A90" w:rsidRPr="004E78BB" w:rsidRDefault="00193A90" w:rsidP="00193A90">
      <w:pPr>
        <w:pStyle w:val="ProductList-Offering2Heading"/>
        <w:outlineLvl w:val="2"/>
      </w:pPr>
      <w:bookmarkStart w:id="179" w:name="_Toc476476628"/>
      <w:r>
        <w:tab/>
      </w:r>
      <w:bookmarkStart w:id="180" w:name="_Toc476230942"/>
      <w:bookmarkStart w:id="181" w:name="_Toc502234146"/>
      <w:bookmarkStart w:id="182" w:name="BusinessApplicationPlatform"/>
      <w:r>
        <w:t>Business Application Platform</w:t>
      </w:r>
      <w:bookmarkEnd w:id="180"/>
      <w:bookmarkEnd w:id="181"/>
    </w:p>
    <w:bookmarkEnd w:id="182"/>
    <w:p w14:paraId="1F4CC618"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49"/>
          <w:type w:val="continuous"/>
          <w:pgSz w:w="12240" w:h="15840"/>
          <w:pgMar w:top="1440" w:right="720" w:bottom="1440" w:left="720" w:header="720" w:footer="720" w:gutter="0"/>
          <w:cols w:space="720"/>
          <w:titlePg/>
          <w:docGrid w:linePitch="360"/>
        </w:sectPr>
      </w:pPr>
    </w:p>
    <w:p w14:paraId="5F583A31" w14:textId="77777777" w:rsidR="00193A90" w:rsidRPr="004E78BB" w:rsidRDefault="00193A90" w:rsidP="00193A90">
      <w:pPr>
        <w:pStyle w:val="ProductList-Body"/>
      </w:pPr>
      <w:r>
        <w:rPr>
          <w:rFonts w:asciiTheme="majorHAnsi" w:hAnsiTheme="majorHAnsi"/>
          <w:sz w:val="16"/>
          <w:szCs w:val="16"/>
        </w:rPr>
        <w:t>Microsoft Flow</w:t>
      </w:r>
    </w:p>
    <w:p w14:paraId="56BD61D6" w14:textId="77777777" w:rsidR="00193A90" w:rsidRPr="004E78BB" w:rsidRDefault="00193A90" w:rsidP="00193A90">
      <w:pPr>
        <w:pStyle w:val="ProductList-Body"/>
      </w:pPr>
      <w:r>
        <w:rPr>
          <w:rFonts w:asciiTheme="majorHAnsi" w:hAnsiTheme="majorHAnsi"/>
          <w:sz w:val="16"/>
          <w:szCs w:val="16"/>
        </w:rPr>
        <w:t>Microsoft PowerApps</w:t>
      </w:r>
    </w:p>
    <w:p w14:paraId="3A5F2822" w14:textId="77777777" w:rsidR="00193A90" w:rsidRPr="004E78BB" w:rsidRDefault="00193A90" w:rsidP="00193A90">
      <w:pPr>
        <w:pStyle w:val="ProductList-Body"/>
      </w:pPr>
      <w:r>
        <w:rPr>
          <w:rFonts w:asciiTheme="majorHAnsi" w:hAnsiTheme="majorHAnsi"/>
          <w:sz w:val="16"/>
          <w:szCs w:val="16"/>
        </w:rPr>
        <w:t>Microsoft Power BI Pro</w:t>
      </w:r>
    </w:p>
    <w:p w14:paraId="6F936E93" w14:textId="77777777" w:rsidR="00193A90" w:rsidRPr="004E78BB" w:rsidRDefault="00193A90" w:rsidP="00193A90">
      <w:pPr>
        <w:pStyle w:val="ProductList-Body"/>
      </w:pPr>
      <w:r>
        <w:rPr>
          <w:rFonts w:asciiTheme="majorHAnsi" w:hAnsiTheme="majorHAnsi"/>
          <w:sz w:val="16"/>
          <w:szCs w:val="16"/>
        </w:rPr>
        <w:t>Microsoft Power BI Premium</w:t>
      </w:r>
    </w:p>
    <w:p w14:paraId="0605EF86" w14:textId="77777777" w:rsidR="00193A90" w:rsidRDefault="00193A90" w:rsidP="00193A90">
      <w:pPr>
        <w:pStyle w:val="ProductList-Body"/>
        <w:rPr>
          <w:rFonts w:asciiTheme="majorHAnsi" w:hAnsiTheme="majorHAnsi"/>
          <w:sz w:val="16"/>
          <w:szCs w:val="16"/>
        </w:rPr>
        <w:sectPr w:rsidR="00193A90" w:rsidSect="00AE5745">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C28D5F" w14:textId="77777777" w:rsidR="00193A90" w:rsidRPr="00990967"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93A90">
      <w:pPr>
        <w:pStyle w:val="ProductList-Body"/>
        <w:keepNext/>
        <w:tabs>
          <w:tab w:val="clear" w:pos="158"/>
          <w:tab w:val="left" w:pos="360"/>
        </w:tabs>
      </w:pPr>
      <w:r>
        <w:rPr>
          <w:b/>
          <w:color w:val="00188F"/>
        </w:rPr>
        <w:t>Obvestila</w:t>
      </w:r>
    </w:p>
    <w:p w14:paraId="57996473" w14:textId="77777777" w:rsidR="00A22390" w:rsidRPr="00E52A5C" w:rsidRDefault="00A22390" w:rsidP="00A22390">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Dodatek 1" w:history="1">
        <w:r>
          <w:rPr>
            <w:rStyle w:val="Hyperlink"/>
          </w:rPr>
          <w:t>dodatku 1</w:t>
        </w:r>
      </w:hyperlink>
      <w:r>
        <w:t>.</w:t>
      </w:r>
    </w:p>
    <w:p w14:paraId="224FDE13" w14:textId="77777777" w:rsidR="00193A90" w:rsidRPr="00990967" w:rsidRDefault="00193A90" w:rsidP="00193A90">
      <w:pPr>
        <w:pStyle w:val="ProductList-Body"/>
        <w:rPr>
          <w:lang w:eastAsia="en-US" w:bidi="ar-SA"/>
        </w:rPr>
      </w:pPr>
    </w:p>
    <w:p w14:paraId="6D074675" w14:textId="77777777" w:rsidR="00193A90" w:rsidRPr="004E78BB" w:rsidRDefault="00193A90" w:rsidP="00193A90">
      <w:pPr>
        <w:pStyle w:val="ProductList-Body"/>
        <w:keepNext/>
        <w:tabs>
          <w:tab w:val="clear" w:pos="158"/>
          <w:tab w:val="left" w:pos="360"/>
        </w:tabs>
      </w:pPr>
      <w:r>
        <w:rPr>
          <w:b/>
          <w:color w:val="00188F"/>
          <w:szCs w:val="18"/>
        </w:rPr>
        <w:t>Microsoft Power BI</w:t>
      </w:r>
    </w:p>
    <w:p w14:paraId="4B26E240" w14:textId="77777777" w:rsidR="00193A90" w:rsidRPr="004E78BB" w:rsidRDefault="00193A90" w:rsidP="00193A90">
      <w:pPr>
        <w:pStyle w:val="ProductList-Body"/>
        <w:ind w:left="180"/>
      </w:pPr>
      <w:r>
        <w:rPr>
          <w:b/>
          <w:color w:val="0072C6"/>
          <w:szCs w:val="18"/>
        </w:rPr>
        <w:t>Definicije</w:t>
      </w:r>
    </w:p>
    <w:p w14:paraId="2DC292E2" w14:textId="77777777" w:rsidR="00193A90" w:rsidRPr="004E78BB" w:rsidRDefault="00193A90" w:rsidP="00193A90">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93A90">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93A90">
      <w:pPr>
        <w:pStyle w:val="ProductList-Body"/>
        <w:ind w:left="180"/>
      </w:pPr>
    </w:p>
    <w:p w14:paraId="46998023" w14:textId="77777777" w:rsidR="00193A90" w:rsidRPr="004E78BB" w:rsidRDefault="00193A90" w:rsidP="00193A90">
      <w:pPr>
        <w:pStyle w:val="ProductList-Body"/>
        <w:ind w:left="180"/>
      </w:pPr>
      <w:r>
        <w:rPr>
          <w:b/>
          <w:color w:val="0072C6"/>
          <w:szCs w:val="18"/>
        </w:rPr>
        <w:t>Izjema za gostovanje za vdelane funkcije</w:t>
      </w:r>
    </w:p>
    <w:p w14:paraId="09D59BDB" w14:textId="77777777" w:rsidR="00193A90" w:rsidRPr="004E78BB" w:rsidRDefault="00193A90" w:rsidP="00193A90">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p>
    <w:p w14:paraId="62C8CB91" w14:textId="77777777" w:rsidR="00193A90" w:rsidRPr="004E78BB" w:rsidRDefault="00193A90" w:rsidP="00193A90">
      <w:pPr>
        <w:pStyle w:val="ProductList-Body"/>
        <w:ind w:left="180"/>
      </w:pPr>
    </w:p>
    <w:p w14:paraId="4C365D8E" w14:textId="77777777" w:rsidR="00193A90" w:rsidRPr="004E78BB" w:rsidRDefault="00193A90" w:rsidP="00193A90">
      <w:pPr>
        <w:pStyle w:val="ProductList-Body"/>
        <w:ind w:left="180"/>
      </w:pPr>
      <w:r>
        <w:rPr>
          <w:b/>
          <w:color w:val="0072C6"/>
          <w:szCs w:val="18"/>
        </w:rPr>
        <w:t>Omejitve</w:t>
      </w:r>
    </w:p>
    <w:p w14:paraId="5CAFEF4B" w14:textId="77777777" w:rsidR="00193A90" w:rsidRPr="004E78BB" w:rsidRDefault="00193A90" w:rsidP="00193A90">
      <w:pPr>
        <w:pStyle w:val="ProductList-Body"/>
        <w:ind w:left="180"/>
      </w:pPr>
      <w:r>
        <w:rPr>
          <w:szCs w:val="18"/>
        </w:rPr>
        <w:t>Stranka ne sme</w:t>
      </w:r>
    </w:p>
    <w:p w14:paraId="647C00DD" w14:textId="77777777" w:rsidR="00193A90" w:rsidRPr="004E78BB" w:rsidRDefault="00193A90" w:rsidP="00193A90">
      <w:pPr>
        <w:pStyle w:val="ProductList-Body"/>
        <w:numPr>
          <w:ilvl w:val="0"/>
          <w:numId w:val="42"/>
        </w:numPr>
        <w:ind w:left="810" w:hanging="270"/>
      </w:pPr>
      <w:r>
        <w:rPr>
          <w:szCs w:val="18"/>
        </w:rPr>
        <w:t>nadalje prodajati ali nadalje distribuirati storitev Microsoft Power BI ali</w:t>
      </w:r>
    </w:p>
    <w:p w14:paraId="0439F85A" w14:textId="77777777" w:rsidR="00193A90" w:rsidRPr="004E78BB" w:rsidRDefault="00193A90" w:rsidP="00193A90">
      <w:pPr>
        <w:pStyle w:val="ProductList-Body"/>
        <w:numPr>
          <w:ilvl w:val="0"/>
          <w:numId w:val="42"/>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93A90">
      <w:pPr>
        <w:pStyle w:val="ProductList-Body"/>
        <w:ind w:left="180"/>
      </w:pPr>
    </w:p>
    <w:p w14:paraId="7E3B3BAB" w14:textId="77777777" w:rsidR="00193A90" w:rsidRPr="004E78BB" w:rsidRDefault="00193A90" w:rsidP="00193A90">
      <w:pPr>
        <w:pStyle w:val="ProductList-Body"/>
        <w:ind w:left="180"/>
      </w:pPr>
      <w:r>
        <w:rPr>
          <w:b/>
          <w:color w:val="0072C6"/>
          <w:szCs w:val="18"/>
        </w:rPr>
        <w:t xml:space="preserve">Dostop brez uporabniške licence SL </w:t>
      </w:r>
    </w:p>
    <w:p w14:paraId="416D04D5" w14:textId="0724A090" w:rsidR="00193A90" w:rsidRDefault="00193A90" w:rsidP="00193A90">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23307A86" w14:textId="7D851ADC" w:rsidR="00937BC9" w:rsidRDefault="00937BC9" w:rsidP="00193A90">
      <w:pPr>
        <w:pStyle w:val="ProductList-Body"/>
        <w:ind w:left="180"/>
        <w:rPr>
          <w:szCs w:val="18"/>
        </w:rPr>
      </w:pPr>
    </w:p>
    <w:p w14:paraId="6C74D83D" w14:textId="77777777" w:rsidR="00937BC9" w:rsidRPr="0008458E" w:rsidRDefault="00937BC9" w:rsidP="00937BC9">
      <w:pPr>
        <w:pStyle w:val="ProductList-Body"/>
        <w:keepNext/>
        <w:ind w:left="187"/>
      </w:pPr>
      <w:r>
        <w:rPr>
          <w:b/>
          <w:color w:val="0072C6"/>
          <w:szCs w:val="18"/>
        </w:rPr>
        <w:t>Objavljanje v spletu</w:t>
      </w:r>
    </w:p>
    <w:p w14:paraId="59989E9C" w14:textId="77777777" w:rsidR="00937BC9" w:rsidRPr="0008458E" w:rsidRDefault="00937BC9" w:rsidP="00937BC9">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1961FF1B" w14:textId="77777777" w:rsidR="00266A82" w:rsidRPr="00903BB7" w:rsidRDefault="00AC5854"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6989A9F" w14:textId="246A0F1D" w:rsidR="00700211" w:rsidRPr="00E82F62" w:rsidRDefault="00266A82" w:rsidP="00700211">
      <w:pPr>
        <w:pStyle w:val="ProductList-Offering2Heading"/>
        <w:outlineLvl w:val="2"/>
        <w:rPr>
          <w:b w:val="0"/>
          <w:color w:val="000000" w:themeColor="text1"/>
          <w:sz w:val="8"/>
          <w:szCs w:val="8"/>
          <w:lang w:val="sl-SI"/>
        </w:rPr>
      </w:pPr>
      <w:r w:rsidRPr="00E82F62">
        <w:rPr>
          <w:lang w:val="sl-SI"/>
        </w:rPr>
        <w:tab/>
      </w:r>
      <w:bookmarkStart w:id="183" w:name="_Toc502234147"/>
      <w:r w:rsidR="00700211" w:rsidRPr="00E82F62">
        <w:rPr>
          <w:lang w:val="sl-SI"/>
        </w:rPr>
        <w:t>Microsoft Cloud App Security</w:t>
      </w:r>
      <w:bookmarkEnd w:id="179"/>
      <w:bookmarkEnd w:id="183"/>
    </w:p>
    <w:p w14:paraId="17709FAE" w14:textId="77777777" w:rsidR="00700211" w:rsidRDefault="00700211" w:rsidP="00700211">
      <w:pPr>
        <w:pStyle w:val="ProductList-Body"/>
        <w:keepNext/>
        <w:tabs>
          <w:tab w:val="clear" w:pos="158"/>
          <w:tab w:val="left" w:pos="360"/>
        </w:tabs>
        <w:rPr>
          <w:b/>
          <w:color w:val="00188F"/>
        </w:rPr>
      </w:pPr>
      <w:r>
        <w:rPr>
          <w:b/>
          <w:color w:val="00188F"/>
        </w:rPr>
        <w:t>Obvestila</w:t>
      </w:r>
    </w:p>
    <w:p w14:paraId="56AA887D" w14:textId="77777777" w:rsidR="00700211" w:rsidRDefault="00700211" w:rsidP="00700211">
      <w:pPr>
        <w:pStyle w:val="ProductList-Body"/>
        <w:rPr>
          <w:b/>
          <w:color w:val="00188F"/>
        </w:rPr>
      </w:pPr>
      <w:r>
        <w:t xml:space="preserve">Veljajo obvestila za Zemljevide Bing in strokovne storitve v </w:t>
      </w:r>
      <w:hyperlink w:anchor="Attachment1" w:history="1">
        <w:r>
          <w:rPr>
            <w:rStyle w:val="Hyperlink"/>
          </w:rPr>
          <w:t>Dodatku 1</w:t>
        </w:r>
      </w:hyperlink>
      <w:r>
        <w:t>.</w:t>
      </w:r>
    </w:p>
    <w:p w14:paraId="771A43B1" w14:textId="77777777" w:rsidR="00266A82" w:rsidRPr="00903BB7" w:rsidRDefault="00AC5854"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01F1E6F" w14:textId="77777777" w:rsidR="00193A90" w:rsidRPr="00193A90" w:rsidRDefault="00193A90" w:rsidP="00193A90">
      <w:pPr>
        <w:pStyle w:val="ProductList-Offering2Heading"/>
        <w:outlineLvl w:val="2"/>
        <w:rPr>
          <w:lang w:val="sl-SI"/>
        </w:rPr>
      </w:pPr>
      <w:r w:rsidRPr="00193A90">
        <w:rPr>
          <w:lang w:val="sl-SI"/>
        </w:rPr>
        <w:tab/>
      </w:r>
      <w:bookmarkStart w:id="184" w:name="_Toc476230944"/>
      <w:bookmarkStart w:id="185" w:name="_Toc502234148"/>
      <w:r w:rsidRPr="00193A90">
        <w:rPr>
          <w:lang w:val="sl-SI"/>
        </w:rPr>
        <w:t>Microsoft Intune</w:t>
      </w:r>
      <w:bookmarkEnd w:id="184"/>
      <w:bookmarkEnd w:id="185"/>
    </w:p>
    <w:p w14:paraId="34DF4757"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52"/>
          <w:type w:val="continuous"/>
          <w:pgSz w:w="12240" w:h="15840"/>
          <w:pgMar w:top="1440" w:right="720" w:bottom="1440" w:left="720" w:header="720" w:footer="720" w:gutter="0"/>
          <w:cols w:space="720"/>
          <w:titlePg/>
          <w:docGrid w:linePitch="360"/>
        </w:sectPr>
      </w:pPr>
    </w:p>
    <w:p w14:paraId="74C0A53A" w14:textId="77777777" w:rsidR="00193A90" w:rsidRPr="004E78BB" w:rsidRDefault="00193A90" w:rsidP="00193A90">
      <w:pPr>
        <w:pStyle w:val="ProductList-Body"/>
      </w:pPr>
      <w:r>
        <w:rPr>
          <w:rFonts w:asciiTheme="majorHAnsi" w:hAnsiTheme="majorHAnsi"/>
          <w:sz w:val="16"/>
          <w:szCs w:val="16"/>
        </w:rPr>
        <w:t>Microsoft Intune (na uporabnika, na napravo)</w:t>
      </w:r>
    </w:p>
    <w:p w14:paraId="1D8F8CFF" w14:textId="77777777" w:rsidR="00193A90" w:rsidRPr="004E78BB" w:rsidRDefault="00193A90" w:rsidP="00193A90">
      <w:pPr>
        <w:pStyle w:val="ProductList-Body"/>
      </w:pPr>
      <w:r>
        <w:rPr>
          <w:rFonts w:asciiTheme="majorHAnsi" w:hAnsiTheme="majorHAnsi"/>
          <w:sz w:val="16"/>
          <w:szCs w:val="16"/>
        </w:rPr>
        <w:t>Microsoft Intune for EDU (na uporabnika, na napravo)</w:t>
      </w:r>
    </w:p>
    <w:p w14:paraId="2720CDE8" w14:textId="77777777" w:rsidR="00193A90" w:rsidRPr="004E78BB" w:rsidRDefault="00193A90" w:rsidP="00193A90">
      <w:pPr>
        <w:pStyle w:val="ProductList-Body"/>
      </w:pPr>
      <w:r>
        <w:rPr>
          <w:rFonts w:asciiTheme="majorHAnsi" w:hAnsiTheme="majorHAnsi"/>
          <w:sz w:val="16"/>
          <w:szCs w:val="16"/>
        </w:rPr>
        <w:t>Dodatek Microsoft Intune za System Center Configuration</w:t>
      </w:r>
    </w:p>
    <w:p w14:paraId="30880AC2" w14:textId="77777777" w:rsidR="00193A90" w:rsidRPr="00A8327A" w:rsidRDefault="00193A90" w:rsidP="00193A90">
      <w:pPr>
        <w:pStyle w:val="ProductList-Body"/>
        <w:rPr>
          <w:rFonts w:asciiTheme="majorHAnsi" w:hAnsiTheme="majorHAnsi"/>
          <w:sz w:val="16"/>
          <w:szCs w:val="16"/>
        </w:rPr>
        <w:sectPr w:rsidR="00193A9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rPr>
          <w:rFonts w:asciiTheme="majorHAnsi" w:hAnsiTheme="majorHAnsi"/>
          <w:sz w:val="16"/>
          <w:szCs w:val="16"/>
        </w:rPr>
        <w:br/>
        <w:t>(»dodatek Microsoft Intune«)</w:t>
      </w:r>
    </w:p>
    <w:p w14:paraId="6E118745" w14:textId="77777777" w:rsidR="00193A90" w:rsidRPr="00F67A9E"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93A90">
      <w:pPr>
        <w:pStyle w:val="ProductList-Body"/>
        <w:tabs>
          <w:tab w:val="clear" w:pos="158"/>
          <w:tab w:val="left" w:pos="360"/>
        </w:tabs>
      </w:pPr>
      <w:r>
        <w:rPr>
          <w:b/>
          <w:color w:val="00188F"/>
        </w:rPr>
        <w:t>Obvestila</w:t>
      </w:r>
    </w:p>
    <w:p w14:paraId="7D4335BF" w14:textId="77777777" w:rsidR="00193A90" w:rsidRPr="004E78BB" w:rsidRDefault="00193A90" w:rsidP="00193A90">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1671D820" w14:textId="77777777" w:rsidR="00193A90" w:rsidRPr="004E78BB" w:rsidRDefault="00193A90" w:rsidP="00193A90">
      <w:pPr>
        <w:pStyle w:val="ProductList-Body"/>
      </w:pPr>
    </w:p>
    <w:p w14:paraId="287D014B" w14:textId="77777777" w:rsidR="00193A90" w:rsidRPr="004E78BB" w:rsidRDefault="00193A90" w:rsidP="00BF6277">
      <w:pPr>
        <w:pStyle w:val="ProductList-Body"/>
        <w:keepNext/>
        <w:tabs>
          <w:tab w:val="clear" w:pos="158"/>
          <w:tab w:val="left" w:pos="180"/>
        </w:tabs>
      </w:pPr>
      <w:r>
        <w:rPr>
          <w:b/>
          <w:color w:val="00188F"/>
        </w:rPr>
        <w:lastRenderedPageBreak/>
        <w:t>Upravljanje naprav in programov</w:t>
      </w:r>
    </w:p>
    <w:p w14:paraId="5EA76087" w14:textId="77777777" w:rsidR="00193A90" w:rsidRPr="004E78BB" w:rsidRDefault="00193A90" w:rsidP="00193A90">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Vsaka naprava, ki ji uporabnik dodeli licenco SL, lahko dostopa do spletnih storitev in povezane programske opreme (vključno s programsko opremo System Center) ter jo lahko uporablja poljubno število uporabnikov. Za upravljanje naprave, do katere dostopa več uporabnikov, potrebujete licenco SL za napravo ali uporabniško licenco SL za vsakega uporabnika.</w:t>
      </w:r>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0C72EA">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0C72EA">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53"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50AAE7D5" w14:textId="77777777" w:rsidR="00B727AB" w:rsidRPr="00903BB7" w:rsidRDefault="00AC585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948A3BD" w14:textId="77777777" w:rsidR="00AE5745" w:rsidRPr="00AE5745" w:rsidRDefault="00AE5745" w:rsidP="00AE5745">
      <w:pPr>
        <w:pStyle w:val="ProductList-Offering2Heading"/>
        <w:ind w:firstLine="158"/>
        <w:outlineLvl w:val="2"/>
        <w:rPr>
          <w:b w:val="0"/>
          <w:color w:val="000000" w:themeColor="text1"/>
          <w:sz w:val="8"/>
          <w:szCs w:val="8"/>
          <w:lang w:val="sl-SI"/>
        </w:rPr>
      </w:pPr>
      <w:bookmarkStart w:id="186" w:name="_Toc492329154"/>
      <w:bookmarkStart w:id="187" w:name="_Toc502234149"/>
      <w:bookmarkStart w:id="188" w:name="MicrosoftKaizalaPro"/>
      <w:r w:rsidRPr="00AE5745">
        <w:rPr>
          <w:lang w:val="sl-SI"/>
        </w:rPr>
        <w:t>Microsoft Kaizala Pro</w:t>
      </w:r>
      <w:bookmarkEnd w:id="186"/>
      <w:bookmarkEnd w:id="187"/>
    </w:p>
    <w:bookmarkEnd w:id="188"/>
    <w:p w14:paraId="42BE36D8" w14:textId="77777777" w:rsidR="00AE5745" w:rsidRPr="007F3AE9" w:rsidRDefault="00AE5745" w:rsidP="00AE5745">
      <w:pPr>
        <w:pStyle w:val="ProductList-ClauseHeading"/>
      </w:pPr>
      <w:r>
        <w:t>Pogodba o ravni storitve</w:t>
      </w:r>
    </w:p>
    <w:p w14:paraId="164AC441" w14:textId="77777777" w:rsidR="00AE5745" w:rsidRDefault="00AE5745" w:rsidP="00AE5745">
      <w:pPr>
        <w:pStyle w:val="ProductList-Body"/>
        <w:rPr>
          <w:b/>
          <w:color w:val="00188F"/>
        </w:rPr>
      </w:pPr>
      <w:r>
        <w:t>Za izdelek Microsoft Kaizala Pro ni pogodbe o ravni storitve.</w:t>
      </w:r>
    </w:p>
    <w:p w14:paraId="4D57A58A" w14:textId="77777777" w:rsidR="00AE5745" w:rsidRPr="00585A48" w:rsidRDefault="00AC5854" w:rsidP="00AE5745">
      <w:pPr>
        <w:pStyle w:val="ProductList-Body"/>
        <w:shd w:val="clear" w:color="auto" w:fill="A6A6A6" w:themeFill="background1" w:themeFillShade="A6"/>
        <w:spacing w:before="120" w:after="240"/>
        <w:jc w:val="right"/>
        <w:rPr>
          <w:sz w:val="16"/>
          <w:szCs w:val="16"/>
        </w:rPr>
      </w:pPr>
      <w:hyperlink w:anchor="Kazalo" w:history="1">
        <w:r w:rsidR="00AE5745">
          <w:rPr>
            <w:rStyle w:val="Hyperlink"/>
            <w:sz w:val="16"/>
            <w:szCs w:val="16"/>
          </w:rPr>
          <w:t>Kazalo vsebine</w:t>
        </w:r>
      </w:hyperlink>
      <w:r w:rsidR="00AE5745">
        <w:rPr>
          <w:sz w:val="16"/>
          <w:szCs w:val="16"/>
        </w:rPr>
        <w:t>/</w:t>
      </w:r>
      <w:hyperlink w:anchor="Splošni pogoji" w:history="1">
        <w:r w:rsidR="00AE5745">
          <w:rPr>
            <w:rStyle w:val="Hyperlink"/>
            <w:sz w:val="16"/>
            <w:szCs w:val="16"/>
          </w:rPr>
          <w:t>Splošni pogoji</w:t>
        </w:r>
      </w:hyperlink>
    </w:p>
    <w:p w14:paraId="3193FDC4" w14:textId="61226878" w:rsidR="00B41727" w:rsidRPr="00E82F62" w:rsidRDefault="00B41727" w:rsidP="00AE5745">
      <w:pPr>
        <w:pStyle w:val="ProductList-Offering2Heading"/>
        <w:outlineLvl w:val="2"/>
        <w:rPr>
          <w:lang w:val="sl-SI"/>
        </w:rPr>
      </w:pPr>
      <w:r w:rsidRPr="00E82F62">
        <w:rPr>
          <w:lang w:val="sl-SI"/>
        </w:rPr>
        <w:tab/>
      </w:r>
      <w:bookmarkStart w:id="189" w:name="_Toc453946633"/>
      <w:bookmarkStart w:id="190" w:name="_Toc502234150"/>
      <w:bookmarkStart w:id="191" w:name="_Toc451949071"/>
      <w:r w:rsidRPr="00E82F62">
        <w:rPr>
          <w:lang w:val="sl-SI"/>
        </w:rPr>
        <w:t>Microsoft Learning</w:t>
      </w:r>
      <w:bookmarkEnd w:id="189"/>
      <w:bookmarkEnd w:id="190"/>
      <w:r w:rsidRPr="00E82F62">
        <w:rPr>
          <w:lang w:val="sl-SI"/>
        </w:rPr>
        <w:t xml:space="preserve"> </w:t>
      </w:r>
      <w:bookmarkEnd w:id="191"/>
    </w:p>
    <w:bookmarkEnd w:id="173"/>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192" w:name="_Toc451949072"/>
      <w:r>
        <w:t>Microsoft Learning Imagine Academy</w:t>
      </w:r>
      <w:bookmarkEnd w:id="192"/>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54"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bookmarkEnd w:id="174"/>
    <w:p w14:paraId="238A71B3"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54A907E" w14:textId="77777777" w:rsidR="00172CD4" w:rsidRPr="009C1170" w:rsidRDefault="00172CD4" w:rsidP="00172CD4">
      <w:pPr>
        <w:pStyle w:val="ProductList-Offering2Heading"/>
        <w:keepNext/>
        <w:outlineLvl w:val="2"/>
      </w:pPr>
      <w:r>
        <w:tab/>
      </w:r>
      <w:bookmarkStart w:id="193" w:name="_Toc457466455"/>
      <w:bookmarkStart w:id="194" w:name="_Toc502234151"/>
      <w:r>
        <w:t>Minecraft: Education Edition</w:t>
      </w:r>
      <w:bookmarkEnd w:id="193"/>
      <w:bookmarkEnd w:id="194"/>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77777777" w:rsidR="00172CD4" w:rsidRPr="00AB267B" w:rsidRDefault="00172CD4" w:rsidP="00172CD4">
      <w:pPr>
        <w:pStyle w:val="ProductList-Body"/>
      </w:pPr>
      <w:r>
        <w:t xml:space="preserve">Velja obvestilo za storitev Zemljevidi Bing v </w:t>
      </w:r>
      <w:hyperlink w:anchor="Attachment1" w:history="1">
        <w:r>
          <w:rPr>
            <w:rStyle w:val="Hyperlink"/>
          </w:rPr>
          <w:t>Dodatku 1</w:t>
        </w:r>
      </w:hyperlink>
      <w:r>
        <w:t>.</w:t>
      </w:r>
    </w:p>
    <w:p w14:paraId="109B17CB" w14:textId="77777777" w:rsidR="00B727AB" w:rsidRPr="00903BB7" w:rsidRDefault="00AC585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EEA3C10" w14:textId="52960878" w:rsidR="00581CDB" w:rsidRPr="0075793C" w:rsidRDefault="000C72EA" w:rsidP="003451AB">
      <w:pPr>
        <w:pStyle w:val="ProductList-Offering2Heading"/>
        <w:rPr>
          <w:lang w:val="sl-SI"/>
        </w:rPr>
      </w:pPr>
      <w:r>
        <w:rPr>
          <w:lang w:val="sl-SI"/>
        </w:rPr>
        <w:lastRenderedPageBreak/>
        <w:tab/>
      </w:r>
      <w:bookmarkStart w:id="195" w:name="_Toc502234152"/>
      <w:r w:rsidR="00581CDB" w:rsidRPr="0075793C">
        <w:rPr>
          <w:lang w:val="sl-SI"/>
        </w:rPr>
        <w:t>Office 365 Developer</w:t>
      </w:r>
      <w:bookmarkEnd w:id="195"/>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60D927B6" w14:textId="77777777" w:rsidR="00B727AB" w:rsidRPr="00903BB7" w:rsidRDefault="00AC585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F64699B" w14:textId="77777777" w:rsidR="00B41727" w:rsidRPr="00B727AB" w:rsidRDefault="00B41727" w:rsidP="00B41727">
      <w:pPr>
        <w:pStyle w:val="ProductList-Offering2Heading"/>
        <w:outlineLvl w:val="2"/>
        <w:rPr>
          <w:lang w:val="sl-SI"/>
        </w:rPr>
      </w:pPr>
      <w:r w:rsidRPr="00B727AB">
        <w:rPr>
          <w:lang w:val="sl-SI"/>
        </w:rPr>
        <w:tab/>
      </w:r>
      <w:bookmarkStart w:id="196" w:name="_Toc453946637"/>
      <w:bookmarkStart w:id="197" w:name="_Toc502234153"/>
      <w:r w:rsidRPr="00B727AB">
        <w:rPr>
          <w:lang w:val="sl-SI"/>
        </w:rPr>
        <w:t>Namizni operacijski sistem Windows</w:t>
      </w:r>
      <w:bookmarkEnd w:id="196"/>
      <w:bookmarkEnd w:id="197"/>
    </w:p>
    <w:p w14:paraId="1A342718" w14:textId="77777777" w:rsidR="00B41727" w:rsidRPr="00903BB7" w:rsidRDefault="00B41727" w:rsidP="00B41727">
      <w:pPr>
        <w:pStyle w:val="ProductList-Body"/>
      </w:pPr>
      <w:r>
        <w:rPr>
          <w:b/>
          <w:color w:val="00188F"/>
        </w:rPr>
        <w:t>Hranjenje podatkov</w:t>
      </w:r>
    </w:p>
    <w:p w14:paraId="3DF8D056" w14:textId="77777777" w:rsidR="00BF6277" w:rsidRPr="00BA2331" w:rsidRDefault="00BF6277" w:rsidP="00BF6277">
      <w:pPr>
        <w:pStyle w:val="ProductList-Body"/>
      </w:pPr>
      <w:r>
        <w:t xml:space="preserve">Dela izdelka, imenovana Napredna zaščita pred grožnjami za Windows Defender in Windows Analytics, ne vsebujeta podatkov stranke, ki bi jih bilo mogoče izvoziti, zato pogoji za izvoz podatkov strank v pogojih za spletne storitve ne veljajo. </w:t>
      </w:r>
    </w:p>
    <w:p w14:paraId="2625A6C8" w14:textId="77777777" w:rsidR="00B727AB" w:rsidRPr="00903BB7" w:rsidRDefault="00AC585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198" w:name="Attachment1"/>
      <w:bookmarkStart w:id="199" w:name="_Toc502234154"/>
      <w:r w:rsidRPr="009E4752">
        <w:lastRenderedPageBreak/>
        <w:t>Dodatek 1 – Obvestila</w:t>
      </w:r>
      <w:bookmarkEnd w:id="198"/>
      <w:bookmarkEnd w:id="199"/>
    </w:p>
    <w:p w14:paraId="2F4609B8" w14:textId="0A35F4A9" w:rsidR="004D27A6" w:rsidRPr="0075793C" w:rsidRDefault="00D67A4B" w:rsidP="003451AB">
      <w:pPr>
        <w:pStyle w:val="ProductList-Offering1Heading"/>
        <w:rPr>
          <w:lang w:val="sl-SI"/>
        </w:rPr>
      </w:pPr>
      <w:bookmarkStart w:id="200" w:name="_Toc502234155"/>
      <w:r w:rsidRPr="0075793C">
        <w:rPr>
          <w:lang w:val="sl-SI"/>
        </w:rPr>
        <w:t>Zemljevidi Bing</w:t>
      </w:r>
      <w:bookmarkEnd w:id="200"/>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56" w:history="1">
        <w:r w:rsidRPr="009E4752">
          <w:rPr>
            <w:rStyle w:val="Hyperlink"/>
          </w:rPr>
          <w:t>go.microsoft.com/?linkid=9710837</w:t>
        </w:r>
      </w:hyperlink>
      <w:r w:rsidRPr="009E4752">
        <w:t xml:space="preserve">, in izjava o zasebnosti za storitev Zemljevidi Bing, ki je na voljo na spletnem mestu </w:t>
      </w:r>
      <w:hyperlink r:id="rId57" w:history="1">
        <w:r w:rsidRPr="009E4752">
          <w:rPr>
            <w:rStyle w:val="Hyperlink"/>
          </w:rPr>
          <w:t>go.microsoft.com/fwlink/?LinkID=248686</w:t>
        </w:r>
      </w:hyperlink>
      <w:r w:rsidRPr="009E4752">
        <w:t>.</w:t>
      </w:r>
    </w:p>
    <w:bookmarkStart w:id="201" w:name="_Toc431459551"/>
    <w:bookmarkStart w:id="202" w:name="ProfessionalServices"/>
    <w:p w14:paraId="6C30AD4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203" w:name="_Toc502234156"/>
      <w:r w:rsidRPr="0075793C">
        <w:rPr>
          <w:lang w:val="sl-SI"/>
        </w:rPr>
        <w:t>Strokovne storitve</w:t>
      </w:r>
      <w:bookmarkEnd w:id="201"/>
      <w:bookmarkEnd w:id="203"/>
    </w:p>
    <w:bookmarkEnd w:id="202"/>
    <w:p w14:paraId="48660E9D" w14:textId="77777777" w:rsidR="00937BC9" w:rsidRPr="0008458E" w:rsidRDefault="00937BC9" w:rsidP="00937BC9">
      <w:pPr>
        <w:pStyle w:val="ProductList-Body"/>
      </w:pPr>
      <w:r>
        <w:t xml:space="preserve">Stranka je morda upravičena do Microsoftove podpore strankam in svetovalnih storitev, povezanih s to spletno storitvijo. Te storitve so »strokovne storitve« na podlagi strankine pogodbe o količinskem licenciranju. Če strankina pogodba o količinskem licenciranju velja samo za spletne storitve (in ne definira strokovnih storitev), se te storitve zagotavljajo skladno z razdelkom »Pogoji za strokovne storitve« spodaj. Če pa so strokovne storitve vključene v ločeni pogodbi, veljajo pogoji te ločene pogodbe. </w:t>
      </w:r>
    </w:p>
    <w:p w14:paraId="2023898A" w14:textId="77777777" w:rsidR="004A4465" w:rsidRDefault="004A4465" w:rsidP="004A4465">
      <w:pPr>
        <w:pStyle w:val="ProductList-Body"/>
      </w:pPr>
    </w:p>
    <w:p w14:paraId="0E603D17" w14:textId="77777777" w:rsidR="004A4465" w:rsidRDefault="004A4465" w:rsidP="004A4465">
      <w:pPr>
        <w:pStyle w:val="ProductList-Body"/>
      </w:pPr>
      <w:r>
        <w:t>Profesionalne storitve, na katere se nanaša to obvestilo, niso spletne storitve in zanje ne veljajo preostali pogoji za spletne storitve ter morebitno dopolnilo glede obdelave podatkov ali pogodba HIPAA Business Associate Agreement, ki sta ju podpisali obe pogodbeni stranki. Vse informacije, posredovane Microsoftu v povezavi s temi strokovnimi storitvami, so zaščitene skladno z določili o zaupnosti v strankini pogodbi o količinskem licenciranju</w:t>
      </w:r>
      <w:r>
        <w:rPr>
          <w:szCs w:val="18"/>
        </w:rPr>
        <w:t>.</w:t>
      </w:r>
    </w:p>
    <w:p w14:paraId="1D14598C" w14:textId="77777777" w:rsidR="004A4465" w:rsidRDefault="004A4465" w:rsidP="004A4465">
      <w:pPr>
        <w:pStyle w:val="ProductList-Body"/>
      </w:pPr>
    </w:p>
    <w:p w14:paraId="6171DD77" w14:textId="77777777" w:rsidR="00937BC9" w:rsidRPr="0008458E" w:rsidRDefault="00937BC9" w:rsidP="00937BC9">
      <w:pPr>
        <w:pStyle w:val="ProductList-Body"/>
      </w:pPr>
      <w:r>
        <w:t xml:space="preserve">Za te strokovne storitve morda veljajo dodatni pogoji v pogojih za spletne storitve, vendar samo, če niso v navzkrižju s tem obvestilom. </w:t>
      </w:r>
    </w:p>
    <w:p w14:paraId="03BE6376" w14:textId="77777777" w:rsidR="002D5E6D" w:rsidRPr="000772BE" w:rsidRDefault="002D5E6D" w:rsidP="002D5E6D">
      <w:pPr>
        <w:pStyle w:val="ProductList-Body"/>
      </w:pPr>
    </w:p>
    <w:p w14:paraId="39FA60B0" w14:textId="77777777" w:rsidR="002D5E6D" w:rsidRPr="000772BE" w:rsidRDefault="002D5E6D" w:rsidP="002D5E6D">
      <w:pPr>
        <w:pStyle w:val="ProductList-Body"/>
      </w:pPr>
      <w:r>
        <w:rPr>
          <w:b/>
          <w:color w:val="00188F"/>
        </w:rPr>
        <w:t>Pogoji za strokovne storitve</w:t>
      </w:r>
    </w:p>
    <w:p w14:paraId="46F73441"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Definicija</w:t>
      </w:r>
    </w:p>
    <w:p w14:paraId="149C6E31" w14:textId="77777777" w:rsidR="002D5E6D" w:rsidRPr="000772BE" w:rsidRDefault="002D5E6D" w:rsidP="00937BC9">
      <w:pPr>
        <w:pStyle w:val="ProductList-Body"/>
        <w:ind w:left="180"/>
      </w:pPr>
      <w:r>
        <w:t>Vse storitve, za katere velja to obvestilo, so skupaj definirane kot »strokovne storitve«.</w:t>
      </w:r>
    </w:p>
    <w:p w14:paraId="503C19B4" w14:textId="77777777" w:rsidR="002D5E6D" w:rsidRPr="000772BE" w:rsidRDefault="002D5E6D" w:rsidP="00937BC9">
      <w:pPr>
        <w:pStyle w:val="ProductList-Body"/>
        <w:ind w:left="180"/>
      </w:pPr>
    </w:p>
    <w:p w14:paraId="1135A850" w14:textId="77777777" w:rsidR="00937BC9" w:rsidRPr="0008458E" w:rsidRDefault="00937BC9" w:rsidP="00937BC9">
      <w:pPr>
        <w:pStyle w:val="ProductList-Body"/>
        <w:tabs>
          <w:tab w:val="clear" w:pos="158"/>
          <w:tab w:val="left" w:pos="360"/>
        </w:tabs>
        <w:ind w:left="180"/>
        <w:outlineLvl w:val="3"/>
      </w:pPr>
      <w:r>
        <w:rPr>
          <w:b/>
          <w:color w:val="0072C6"/>
        </w:rPr>
        <w:t>Obdelava osebnih podatkov</w:t>
      </w:r>
    </w:p>
    <w:p w14:paraId="5286CD84" w14:textId="77777777" w:rsidR="00937BC9" w:rsidRPr="0008458E" w:rsidRDefault="00937BC9" w:rsidP="00937BC9">
      <w:pPr>
        <w:pStyle w:val="CommentText"/>
        <w:spacing w:after="0"/>
        <w:ind w:left="180"/>
      </w:pPr>
      <w:r>
        <w:rPr>
          <w:sz w:val="18"/>
          <w:szCs w:val="22"/>
        </w:rPr>
        <w:t xml:space="preserve">Če je Microsoft obdelovalec ali podobdelovalec osebnih podatkov v povezavi z zagotavljanjem strokovnih storitev, se zavezuje, da bo od 25. maja 2018 dalje za vse stranke spoštoval pogoje Splošne uredbe o varstvu podatkov v prilogi 4. </w:t>
      </w:r>
    </w:p>
    <w:p w14:paraId="6A2E20B6" w14:textId="77777777" w:rsidR="00937BC9" w:rsidRDefault="00937BC9" w:rsidP="00937BC9">
      <w:pPr>
        <w:pStyle w:val="ProductList-Body"/>
        <w:ind w:left="180"/>
        <w:rPr>
          <w:b/>
          <w:color w:val="00188F"/>
        </w:rPr>
      </w:pPr>
    </w:p>
    <w:p w14:paraId="2CB2E84E" w14:textId="0797EB64"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Obveznosti pogodbenih strank</w:t>
      </w:r>
    </w:p>
    <w:p w14:paraId="6686D0F9" w14:textId="77777777" w:rsidR="002D5E6D" w:rsidRPr="000772BE" w:rsidRDefault="002D5E6D" w:rsidP="00937BC9">
      <w:pPr>
        <w:pStyle w:val="ProductList-Body"/>
        <w:ind w:left="180"/>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937BC9">
      <w:pPr>
        <w:pStyle w:val="ProductList-Body"/>
        <w:ind w:left="180"/>
      </w:pPr>
    </w:p>
    <w:p w14:paraId="2B072CF5" w14:textId="77777777" w:rsidR="002D5E6D" w:rsidRPr="000772BE" w:rsidRDefault="002D5E6D" w:rsidP="00937BC9">
      <w:pPr>
        <w:pStyle w:val="ProductList-Body"/>
        <w:ind w:left="180"/>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937BC9">
      <w:pPr>
        <w:pStyle w:val="ProductList-Body"/>
        <w:ind w:left="180"/>
      </w:pPr>
    </w:p>
    <w:p w14:paraId="3D088A88"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Omejitev odgovornosti</w:t>
      </w:r>
    </w:p>
    <w:p w14:paraId="0BB7662A" w14:textId="77777777" w:rsidR="002D5E6D" w:rsidRPr="000772BE" w:rsidRDefault="002D5E6D" w:rsidP="00937BC9">
      <w:pPr>
        <w:pStyle w:val="ProductList-Body"/>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937BC9">
      <w:pPr>
        <w:pStyle w:val="ProductList-Body"/>
        <w:ind w:left="180"/>
      </w:pPr>
    </w:p>
    <w:p w14:paraId="0AB56800"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Popravki</w:t>
      </w:r>
    </w:p>
    <w:p w14:paraId="6C63787A" w14:textId="77777777" w:rsidR="00D22692" w:rsidRPr="003C69A1" w:rsidRDefault="00D22692" w:rsidP="00937BC9">
      <w:pPr>
        <w:pStyle w:val="ProductList-Body"/>
        <w:ind w:left="180"/>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937BC9">
      <w:pPr>
        <w:pStyle w:val="ProductList-Body"/>
        <w:ind w:left="180"/>
      </w:pPr>
    </w:p>
    <w:p w14:paraId="291F0630" w14:textId="77777777" w:rsidR="00D22692" w:rsidRPr="00937BC9" w:rsidRDefault="00D22692" w:rsidP="00937BC9">
      <w:pPr>
        <w:pStyle w:val="ProductList-Body"/>
        <w:keepNext/>
        <w:tabs>
          <w:tab w:val="clear" w:pos="158"/>
          <w:tab w:val="left" w:pos="360"/>
        </w:tabs>
        <w:ind w:left="187"/>
        <w:outlineLvl w:val="3"/>
        <w:rPr>
          <w:b/>
          <w:color w:val="0072C6"/>
        </w:rPr>
      </w:pPr>
      <w:r w:rsidRPr="00937BC9">
        <w:rPr>
          <w:b/>
          <w:color w:val="0072C6"/>
        </w:rPr>
        <w:lastRenderedPageBreak/>
        <w:t>Obstoječe delo</w:t>
      </w:r>
    </w:p>
    <w:p w14:paraId="263D2C9E" w14:textId="77777777" w:rsidR="00D22692" w:rsidRPr="003C69A1" w:rsidRDefault="00D22692" w:rsidP="00937BC9">
      <w:pPr>
        <w:pStyle w:val="ProductList-Body"/>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937BC9" w:rsidRDefault="00D22692" w:rsidP="00937BC9">
      <w:pPr>
        <w:pStyle w:val="ProductList-Body"/>
        <w:ind w:left="180"/>
        <w:rPr>
          <w:sz w:val="14"/>
          <w:szCs w:val="18"/>
        </w:rPr>
      </w:pPr>
    </w:p>
    <w:p w14:paraId="61AD0919"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Predmeti dobave storitev</w:t>
      </w:r>
    </w:p>
    <w:p w14:paraId="4642DFB8" w14:textId="77777777" w:rsidR="00D22692" w:rsidRPr="003C69A1" w:rsidRDefault="00D22692" w:rsidP="00937BC9">
      <w:pPr>
        <w:pStyle w:val="ProductList-Body"/>
        <w:ind w:left="180"/>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937BC9" w:rsidRDefault="00D22692" w:rsidP="00937BC9">
      <w:pPr>
        <w:pStyle w:val="ProductList-Body"/>
        <w:ind w:left="180"/>
        <w:rPr>
          <w:sz w:val="14"/>
          <w:szCs w:val="18"/>
        </w:rPr>
      </w:pPr>
    </w:p>
    <w:p w14:paraId="63D9F48B"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Tehnologija, ki ni Microsoftova</w:t>
      </w:r>
    </w:p>
    <w:p w14:paraId="3B877614" w14:textId="77777777" w:rsidR="00D22692" w:rsidRPr="003C69A1" w:rsidRDefault="00D22692" w:rsidP="00937BC9">
      <w:pPr>
        <w:pStyle w:val="ProductList-Body"/>
        <w:ind w:left="180"/>
      </w:pPr>
      <w:r>
        <w:t>Stranka je izključno odgovorna za programsko opremo ali tehnologijo, ki ni Microsoftova ter jo namesti in uporablja s spletnimi storitvami, popravki ali predmeti dobave storitev.</w:t>
      </w:r>
    </w:p>
    <w:p w14:paraId="6996221E" w14:textId="77777777" w:rsidR="002D5E6D" w:rsidRPr="00937BC9" w:rsidRDefault="002D5E6D" w:rsidP="00937BC9">
      <w:pPr>
        <w:pStyle w:val="ProductList-Body"/>
        <w:ind w:left="180"/>
        <w:rPr>
          <w:sz w:val="14"/>
          <w:szCs w:val="18"/>
        </w:rPr>
      </w:pPr>
    </w:p>
    <w:p w14:paraId="3FA7D787"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Pravice lastniško povezanih podjetij</w:t>
      </w:r>
    </w:p>
    <w:p w14:paraId="25042ED6" w14:textId="77777777" w:rsidR="002D5E6D" w:rsidRPr="000772BE" w:rsidRDefault="002D5E6D" w:rsidP="00937BC9">
      <w:pPr>
        <w:pStyle w:val="ProductList-Body"/>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937BC9" w:rsidRDefault="002D5E6D" w:rsidP="00937BC9">
      <w:pPr>
        <w:pStyle w:val="ProductList-Body"/>
        <w:ind w:left="180"/>
        <w:rPr>
          <w:sz w:val="14"/>
          <w:szCs w:val="18"/>
        </w:rPr>
      </w:pPr>
    </w:p>
    <w:p w14:paraId="193C34DA"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Stranke v vladnih ustanovah</w:t>
      </w:r>
    </w:p>
    <w:p w14:paraId="35C4582D" w14:textId="77777777" w:rsidR="002D5E6D" w:rsidRPr="000772BE" w:rsidRDefault="002D5E6D" w:rsidP="00937BC9">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04" w:name="_Toc451949080"/>
    <w:p w14:paraId="6DB825F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05" w:name="_Toc502234157"/>
      <w:r w:rsidRPr="003A21DC">
        <w:rPr>
          <w:lang w:val="sl-SI"/>
        </w:rPr>
        <w:t>Obvestilo o kodiranju Azure Media Services H.265/HEVC Encoding</w:t>
      </w:r>
      <w:bookmarkEnd w:id="204"/>
      <w:bookmarkEnd w:id="205"/>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11596B9" w14:textId="77777777" w:rsidR="00B727AB" w:rsidRPr="00903BB7" w:rsidRDefault="00AC585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31E8265" w14:textId="77777777" w:rsidR="002F5ECA" w:rsidRPr="00E82F62" w:rsidDel="007C0F64" w:rsidRDefault="002F5ECA" w:rsidP="002F5ECA">
      <w:pPr>
        <w:pStyle w:val="ProductList-Offering1Heading"/>
        <w:rPr>
          <w:lang w:val="sl-SI"/>
        </w:rPr>
      </w:pPr>
      <w:bookmarkStart w:id="206" w:name="_Toc484158323"/>
      <w:bookmarkStart w:id="207" w:name="_Toc502234158"/>
      <w:r w:rsidRPr="00E82F62">
        <w:rPr>
          <w:lang w:val="sl-SI"/>
        </w:rPr>
        <w:t>Obvestilo o programu Adobe Flash Player</w:t>
      </w:r>
      <w:bookmarkEnd w:id="206"/>
      <w:bookmarkEnd w:id="207"/>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58"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p w14:paraId="64B2B948" w14:textId="77777777" w:rsidR="002F5ECA" w:rsidRPr="00747204" w:rsidDel="007C0F64" w:rsidRDefault="00AC5854" w:rsidP="002F5ECA">
      <w:pPr>
        <w:pStyle w:val="ProductList-Body"/>
        <w:shd w:val="clear" w:color="auto" w:fill="A6A6A6" w:themeFill="background1" w:themeFillShade="A6"/>
        <w:spacing w:before="120" w:after="240"/>
        <w:jc w:val="right"/>
      </w:pPr>
      <w:hyperlink w:anchor="_top" w:history="1">
        <w:r w:rsidR="002F5ECA">
          <w:rPr>
            <w:rStyle w:val="Hyperlink"/>
            <w:sz w:val="16"/>
            <w:szCs w:val="16"/>
          </w:rPr>
          <w:t>Kazalo vsebine</w:t>
        </w:r>
      </w:hyperlink>
      <w:r w:rsidR="002F5ECA">
        <w:rPr>
          <w:sz w:val="16"/>
          <w:szCs w:val="16"/>
        </w:rPr>
        <w:t>/</w:t>
      </w:r>
      <w:hyperlink w:anchor="_top" w:history="1">
        <w:r w:rsidR="002F5ECA">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08" w:name="_Toc484158324"/>
      <w:bookmarkStart w:id="209" w:name="_Toc476230953"/>
      <w:bookmarkStart w:id="210" w:name="_Toc502234159"/>
      <w:r w:rsidRPr="002F5ECA">
        <w:rPr>
          <w:lang w:val="sl-SI"/>
        </w:rPr>
        <w:t>Obvestilo o vizualnem standardu H.264/AVC, videostandardu VC-1, vizualnem standardu MPEG-4 Part 2 in videostandardu MPEG-2</w:t>
      </w:r>
      <w:bookmarkEnd w:id="208"/>
      <w:bookmarkEnd w:id="209"/>
      <w:bookmarkEnd w:id="210"/>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59"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F39DF5C" w14:textId="76B8C411" w:rsidR="00A27D70" w:rsidRPr="009E4752" w:rsidRDefault="00AC5854"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6427307" w14:textId="77777777" w:rsidR="00D67A4B" w:rsidRPr="009E4752" w:rsidRDefault="00D67A4B" w:rsidP="00A914BF">
      <w:pPr>
        <w:pStyle w:val="ProductList-Body"/>
        <w:sectPr w:rsidR="00D67A4B" w:rsidRPr="009E4752" w:rsidSect="00A61B2A">
          <w:footerReference w:type="default" r:id="rId60"/>
          <w:footerReference w:type="first" r:id="rId61"/>
          <w:pgSz w:w="12240" w:h="15840"/>
          <w:pgMar w:top="1440" w:right="720" w:bottom="1440" w:left="720" w:header="720" w:footer="720" w:gutter="0"/>
          <w:cols w:space="720"/>
          <w:titlePg/>
          <w:docGrid w:linePitch="360"/>
        </w:sectPr>
      </w:pPr>
    </w:p>
    <w:p w14:paraId="4555E74B" w14:textId="77777777" w:rsidR="004A4465" w:rsidRDefault="004A4465" w:rsidP="004A4465">
      <w:pPr>
        <w:pStyle w:val="ProductList-SectionHeading"/>
        <w:outlineLvl w:val="0"/>
      </w:pPr>
      <w:bookmarkStart w:id="211" w:name="_Toc502234160"/>
      <w:bookmarkStart w:id="212" w:name="Attachment2"/>
      <w:r>
        <w:lastRenderedPageBreak/>
        <w:t>Dodatek 2 – Zbirke z naročniško licenco</w:t>
      </w:r>
      <w:bookmarkEnd w:id="211"/>
    </w:p>
    <w:bookmarkEnd w:id="212"/>
    <w:p w14:paraId="0B97016A" w14:textId="318F09C5" w:rsidR="004A4465" w:rsidRDefault="004A4465" w:rsidP="004A4465">
      <w:pPr>
        <w:pStyle w:val="ProductList-Body"/>
        <w:spacing w:after="120"/>
        <w:jc w:val="both"/>
      </w:pPr>
      <w:r>
        <w:t xml:space="preserve">Spletne storitve so lahko na voljo za nakup kot zbirke spletnih storitev. Če je v spodnji tabeli v vrstici, v kateri je navedena spletna storitev, celica obarvana </w:t>
      </w:r>
      <w:r>
        <w:rPr>
          <w:color w:val="000000" w:themeColor="text1"/>
          <w:shd w:val="clear" w:color="auto" w:fill="4668C5"/>
        </w:rPr>
        <w:t>modro</w:t>
      </w:r>
      <w:r>
        <w:t xml:space="preserve">, zbirka licenc SL za stolpec, v katerem je celica, izpolnjuje zahteve za licence SL za spletne storitve, navedene v celici. </w:t>
      </w:r>
    </w:p>
    <w:tbl>
      <w:tblPr>
        <w:tblW w:w="10789" w:type="dxa"/>
        <w:tblLayout w:type="fixed"/>
        <w:tblLook w:val="04A0" w:firstRow="1" w:lastRow="0" w:firstColumn="1" w:lastColumn="0" w:noHBand="0" w:noVBand="1"/>
      </w:tblPr>
      <w:tblGrid>
        <w:gridCol w:w="2511"/>
        <w:gridCol w:w="244"/>
        <w:gridCol w:w="245"/>
        <w:gridCol w:w="245"/>
        <w:gridCol w:w="245"/>
        <w:gridCol w:w="245"/>
        <w:gridCol w:w="245"/>
        <w:gridCol w:w="245"/>
        <w:gridCol w:w="245"/>
        <w:gridCol w:w="247"/>
        <w:gridCol w:w="245"/>
        <w:gridCol w:w="245"/>
        <w:gridCol w:w="245"/>
        <w:gridCol w:w="711"/>
        <w:gridCol w:w="684"/>
        <w:gridCol w:w="369"/>
        <w:gridCol w:w="324"/>
        <w:gridCol w:w="378"/>
        <w:gridCol w:w="288"/>
        <w:gridCol w:w="239"/>
        <w:gridCol w:w="236"/>
        <w:gridCol w:w="236"/>
        <w:gridCol w:w="655"/>
        <w:gridCol w:w="367"/>
        <w:gridCol w:w="406"/>
        <w:gridCol w:w="444"/>
      </w:tblGrid>
      <w:tr w:rsidR="00BF6277" w14:paraId="63C1830E" w14:textId="77777777" w:rsidTr="00BF6277">
        <w:trPr>
          <w:trHeight w:val="636"/>
          <w:tblHeader/>
        </w:trPr>
        <w:tc>
          <w:tcPr>
            <w:tcW w:w="2511" w:type="dxa"/>
            <w:vMerge w:val="restart"/>
            <w:tcBorders>
              <w:top w:val="nil"/>
              <w:left w:val="nil"/>
              <w:bottom w:val="dashSmallGap" w:sz="4" w:space="0" w:color="808080" w:themeColor="text1" w:themeTint="7F" w:themeShade="00"/>
              <w:right w:val="nil"/>
            </w:tcBorders>
            <w:vAlign w:val="bottom"/>
            <w:hideMark/>
          </w:tcPr>
          <w:p w14:paraId="467F342B" w14:textId="77777777" w:rsidR="00BF6277" w:rsidRDefault="00BF6277" w:rsidP="00BF6277">
            <w:pPr>
              <w:pStyle w:val="ProductList-Body"/>
              <w:tabs>
                <w:tab w:val="clear" w:pos="158"/>
                <w:tab w:val="left" w:pos="720"/>
              </w:tabs>
              <w:spacing w:line="256" w:lineRule="auto"/>
              <w:ind w:left="-108"/>
              <w:rPr>
                <w:sz w:val="22"/>
              </w:rPr>
            </w:pPr>
            <w:r>
              <w:rPr>
                <w:sz w:val="22"/>
              </w:rPr>
              <w:t>Spletna storitev</w:t>
            </w:r>
          </w:p>
        </w:tc>
        <w:tc>
          <w:tcPr>
            <w:tcW w:w="9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9012CD7"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D21F810" w14:textId="77777777" w:rsidR="00BF6277" w:rsidRPr="001F15CE" w:rsidRDefault="00BF6277" w:rsidP="00BF62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7" w:type="dxa"/>
            <w:gridSpan w:val="5"/>
            <w:tcBorders>
              <w:top w:val="single" w:sz="12" w:space="0" w:color="FFFFFF" w:themeColor="background1"/>
              <w:left w:val="nil"/>
              <w:bottom w:val="nil"/>
              <w:right w:val="single" w:sz="12" w:space="0" w:color="FFFFFF" w:themeColor="background1"/>
            </w:tcBorders>
            <w:shd w:val="clear" w:color="auto" w:fill="0072C6"/>
            <w:hideMark/>
          </w:tcPr>
          <w:p w14:paraId="7B367459"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31A61CE" w14:textId="77777777" w:rsidR="00BF6277" w:rsidRPr="00446CCC"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Vladna ustanova</w:t>
            </w:r>
          </w:p>
        </w:tc>
        <w:tc>
          <w:tcPr>
            <w:tcW w:w="734" w:type="dxa"/>
            <w:gridSpan w:val="3"/>
            <w:tcBorders>
              <w:top w:val="single" w:sz="12" w:space="0" w:color="FFFFFF" w:themeColor="background1"/>
              <w:left w:val="nil"/>
              <w:right w:val="single" w:sz="12" w:space="0" w:color="FFFFFF" w:themeColor="background1"/>
            </w:tcBorders>
            <w:shd w:val="clear" w:color="auto" w:fill="0072C6"/>
          </w:tcPr>
          <w:p w14:paraId="56271631"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48B4778" w14:textId="77777777" w:rsidR="00BF6277" w:rsidRPr="001F15CE" w:rsidRDefault="00BF6277" w:rsidP="00BF627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1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E418F1F"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41C91E0"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Podjetje</w:t>
            </w:r>
          </w:p>
          <w:p w14:paraId="2714EA49" w14:textId="77777777" w:rsidR="00BF6277" w:rsidRPr="001F15CE" w:rsidRDefault="00BF6277" w:rsidP="00BF62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8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86CB6ED"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DB29C15"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Podjetje</w:t>
            </w:r>
          </w:p>
          <w:p w14:paraId="381AA061" w14:textId="77777777" w:rsidR="00BF6277" w:rsidRPr="001F15CE" w:rsidRDefault="00BF6277" w:rsidP="00BF62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693" w:type="dxa"/>
            <w:gridSpan w:val="2"/>
            <w:tcBorders>
              <w:top w:val="single" w:sz="12" w:space="0" w:color="FFFFFF" w:themeColor="background1"/>
              <w:left w:val="single" w:sz="12" w:space="0" w:color="FFFFFF" w:themeColor="background1"/>
              <w:right w:val="nil"/>
            </w:tcBorders>
            <w:shd w:val="clear" w:color="auto" w:fill="0072C6"/>
            <w:hideMark/>
          </w:tcPr>
          <w:p w14:paraId="70877F67"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92F8E47"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071F702" w14:textId="77777777" w:rsidR="00BF6277" w:rsidRPr="001F15CE" w:rsidRDefault="00BF6277" w:rsidP="00BF62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666"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F1DF0ED" w14:textId="77777777" w:rsidR="00BF6277" w:rsidRPr="00BA2331" w:rsidRDefault="00BF6277" w:rsidP="00BF627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7AB08ED5" w14:textId="77777777" w:rsidR="00BF6277" w:rsidRPr="001F15CE" w:rsidRDefault="00BF6277" w:rsidP="00BF6277">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1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64804E" w14:textId="77777777" w:rsidR="00BF6277" w:rsidRPr="00BA2331" w:rsidRDefault="00BF6277" w:rsidP="00BF627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49B2526" w14:textId="77777777" w:rsidR="00BF6277" w:rsidRPr="001F15CE" w:rsidRDefault="00BF6277" w:rsidP="00BF62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5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ED0377" w14:textId="77777777" w:rsidR="00BF6277" w:rsidRPr="006F1174" w:rsidRDefault="00BF6277" w:rsidP="00BF62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17" w:type="dxa"/>
            <w:gridSpan w:val="3"/>
            <w:tcBorders>
              <w:top w:val="single" w:sz="12" w:space="0" w:color="FFFFFF" w:themeColor="background1"/>
              <w:left w:val="single" w:sz="12" w:space="0" w:color="FFFFFF" w:themeColor="background1"/>
              <w:bottom w:val="nil"/>
              <w:right w:val="nil"/>
            </w:tcBorders>
            <w:shd w:val="clear" w:color="auto" w:fill="0072C6"/>
          </w:tcPr>
          <w:p w14:paraId="35AAABD8" w14:textId="77777777" w:rsidR="00BF6277" w:rsidRPr="00BA2331" w:rsidRDefault="00BF6277" w:rsidP="00BF627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6F8F5F79"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A4E9546" w14:textId="77777777" w:rsidR="00BF6277" w:rsidRPr="001F15CE" w:rsidRDefault="00BF6277" w:rsidP="00BF62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BF6277" w14:paraId="6AC9962B" w14:textId="77777777" w:rsidTr="00BF6277">
        <w:trPr>
          <w:trHeight w:val="299"/>
          <w:tblHeader/>
        </w:trPr>
        <w:tc>
          <w:tcPr>
            <w:tcW w:w="2511" w:type="dxa"/>
            <w:vMerge/>
            <w:tcBorders>
              <w:top w:val="nil"/>
              <w:left w:val="nil"/>
              <w:bottom w:val="dashSmallGap" w:sz="4" w:space="0" w:color="808080" w:themeColor="background1" w:themeShade="80"/>
              <w:right w:val="nil"/>
            </w:tcBorders>
            <w:vAlign w:val="center"/>
            <w:hideMark/>
          </w:tcPr>
          <w:p w14:paraId="11CDAE1E" w14:textId="77777777" w:rsidR="00BF6277" w:rsidRDefault="00BF6277" w:rsidP="00BF6277">
            <w:pPr>
              <w:spacing w:after="0"/>
            </w:pPr>
          </w:p>
        </w:tc>
        <w:tc>
          <w:tcPr>
            <w:tcW w:w="24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9D7C4F"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B69A26"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44672A"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369B69"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4ED3A"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3D9AFF"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6FE2B5"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590AD4"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012F06"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75C203"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A0B5D9"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6D07A0"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1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CA24AB"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8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DA005"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2620B456"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4" w:type="dxa"/>
            <w:tcBorders>
              <w:left w:val="single" w:sz="12" w:space="0" w:color="FFFFFF" w:themeColor="background1"/>
              <w:bottom w:val="single" w:sz="12" w:space="0" w:color="FFFFFF" w:themeColor="background1"/>
              <w:right w:val="nil"/>
            </w:tcBorders>
            <w:shd w:val="clear" w:color="auto" w:fill="0072C6"/>
            <w:vAlign w:val="center"/>
          </w:tcPr>
          <w:p w14:paraId="4FB31CE2"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67FB8C" w14:textId="77777777" w:rsidR="00BF6277" w:rsidRPr="006F1174"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29DD7D"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2BDA7"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D2A72D"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645EB0"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914ACB"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7" w:type="dxa"/>
            <w:tcBorders>
              <w:top w:val="nil"/>
              <w:left w:val="single" w:sz="12" w:space="0" w:color="FFFFFF" w:themeColor="background1"/>
              <w:bottom w:val="single" w:sz="12" w:space="0" w:color="FFFFFF" w:themeColor="background1"/>
              <w:right w:val="nil"/>
            </w:tcBorders>
            <w:shd w:val="clear" w:color="auto" w:fill="0072C6"/>
            <w:vAlign w:val="center"/>
          </w:tcPr>
          <w:p w14:paraId="26EF4B2E" w14:textId="77777777" w:rsidR="00BF6277" w:rsidRPr="00BA2331" w:rsidRDefault="00BF6277" w:rsidP="00BF627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4523D9E2"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6" w:type="dxa"/>
            <w:tcBorders>
              <w:top w:val="nil"/>
              <w:left w:val="single" w:sz="12" w:space="0" w:color="FFFFFF" w:themeColor="background1"/>
              <w:bottom w:val="single" w:sz="12" w:space="0" w:color="FFFFFF" w:themeColor="background1"/>
              <w:right w:val="nil"/>
            </w:tcBorders>
            <w:shd w:val="clear" w:color="auto" w:fill="0072C6"/>
            <w:vAlign w:val="center"/>
          </w:tcPr>
          <w:p w14:paraId="0B6A9975" w14:textId="77777777" w:rsidR="00BF6277" w:rsidRPr="00BA2331" w:rsidRDefault="00BF6277" w:rsidP="00BF627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138DD5A1"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44" w:type="dxa"/>
            <w:tcBorders>
              <w:top w:val="nil"/>
              <w:left w:val="single" w:sz="12" w:space="0" w:color="FFFFFF" w:themeColor="background1"/>
              <w:bottom w:val="single" w:sz="12" w:space="0" w:color="FFFFFF" w:themeColor="background1"/>
              <w:right w:val="nil"/>
            </w:tcBorders>
            <w:shd w:val="clear" w:color="auto" w:fill="0072C6"/>
            <w:vAlign w:val="center"/>
          </w:tcPr>
          <w:p w14:paraId="434936D6"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Paket</w:t>
            </w:r>
          </w:p>
        </w:tc>
      </w:tr>
      <w:tr w:rsidR="00BF6277" w14:paraId="2FB3E037" w14:textId="77777777" w:rsidTr="00BF6277">
        <w:trPr>
          <w:trHeight w:val="210"/>
        </w:trPr>
        <w:tc>
          <w:tcPr>
            <w:tcW w:w="2511"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292D513"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0511A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2B55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2BE1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448B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6305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9DC6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9A1A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C5B8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F9F8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90B2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E186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B38E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3D28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1A3F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BD4B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CE4E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612A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6C5B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B118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B8BE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226E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B68E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4187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C8AE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8A177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136D8E18" w14:textId="77777777" w:rsidTr="00BF6277">
        <w:trPr>
          <w:trHeight w:val="210"/>
        </w:trPr>
        <w:tc>
          <w:tcPr>
            <w:tcW w:w="2511" w:type="dxa"/>
            <w:tcBorders>
              <w:top w:val="nil"/>
              <w:left w:val="nil"/>
              <w:bottom w:val="dashSmallGap" w:sz="4" w:space="0" w:color="BFBFBF" w:themeColor="background1" w:themeShade="BF"/>
              <w:right w:val="nil"/>
            </w:tcBorders>
            <w:noWrap/>
            <w:vAlign w:val="center"/>
            <w:hideMark/>
          </w:tcPr>
          <w:p w14:paraId="22AD749A"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5EEA8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7E17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12A2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A320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0DB13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4B58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472A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03C1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D8DF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B967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74DD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2BE7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201B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8E10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EE7E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3285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E631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C8E5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DC51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0197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DD6F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C17A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3057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5130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38A06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36A544E4"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F0F4ED"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Načrt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F1098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678C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5095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49A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9D5C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ABB5F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FDFA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3E23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AE61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A1FE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5C99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2767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6EB2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B7F4A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2BC4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6E06C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6B3F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3FE0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420F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16AD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C7C0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EF85D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E6CC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F3EA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A3168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40D06F7F"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50A99A"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Načrt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8783C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7A63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0F560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5300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0476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FD92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9FFB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82D2F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400E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3A07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EF91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6289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F144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993D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9E48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173E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727E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18B7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1802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DF2B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455A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7C4E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9EA3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C574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1D9B0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55DE8321"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5237D3"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4679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66F0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D7C3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21CD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886E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BDA8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B56F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521F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4FCC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3899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2FB8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BD4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1B54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3CA3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0A78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689F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829AA"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3438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2C46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4560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59C3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5E67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7DEF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275B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7BA7B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0D56A8B7"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596CCB"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AF7F7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AACC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374B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12DD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8E5D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5C37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98B9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C2ED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EB16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94D9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3173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D6B2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45B0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6288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D105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7CE6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5996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C1FA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610F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5DDC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8D88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8963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721D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9B33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9DC9E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4916A177"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931E24"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Načrt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8249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A19D8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660D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4B6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1A21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3AAF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1929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105F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FAD0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DB18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01C3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6A50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6930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A2587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7C10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587B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563DB"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4AE9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B7FC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288E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9FC6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5AF8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B7DE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AA33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73948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4AF8DF3C"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3D2D92"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Načrt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09FDA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3B6D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996C0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15AC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433C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3F93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D9B1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C3737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2236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4171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76481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93EF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0D5F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CDE2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2BF2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C1E3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04F7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F665F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3BD9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CBDC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9E54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E523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4543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F3B7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C8FF5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7378DAFE"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98DBD6"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Paket Skype za podjetja Online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366ED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62C1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6DC0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3D8A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C406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FD4A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D388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F29B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FA5D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B40C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16AF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22B1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BB567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0CF8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7102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4011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A7D0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CA10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9AD9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5F20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2741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BB09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2EA8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BE3B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AB661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3FDA791F"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764385"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Paket Skype za podjetja Online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09524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A57B1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F849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E2B8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9E83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E429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7DBF7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27614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B658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23D7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BCC4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88A6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327C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59CF4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1329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F220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A19FA"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349B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FA64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BDA5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4644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7800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7B25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24C2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BFB6F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78FFD7A6"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656305"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Telefonski sistem</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94789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3983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361E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EBDC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F26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75B9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0B71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C0ED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358F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9521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F7CC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27CC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A287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EA05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9036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4D7F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F06F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BD7F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950E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1D23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B2E9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7858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9DBF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76F0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7AA45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0EF9A0AE"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0FC09"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Glasovne konference</w:t>
            </w:r>
            <w:r>
              <w:rPr>
                <w:rFonts w:asciiTheme="majorHAnsi" w:hAnsiTheme="majorHAnsi"/>
                <w:sz w:val="15"/>
                <w:szCs w:val="15"/>
              </w:rPr>
              <w:t xml:space="preserve"> </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19B2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9A4E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8BA5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9175D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1C77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CFED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927D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A439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0B61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5E13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6E3E3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6B80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DC2E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BB94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038C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E1B0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FD05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913B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6397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71F8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0AE8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4EF0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3966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E78C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1BAE4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34E193ED"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95E03F"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5C88AB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7F0A7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C14B9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E1AA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14BF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D022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8527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F0267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1C7B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8127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CA698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E4BC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D3FC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B450C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C489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AE38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7EE91"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D7E47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3FD5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A220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9692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44A10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1DCB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E00D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D2610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3C6076B4"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4B607"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F7F69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C0D1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E3BF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E3C3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884C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BE4F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AF96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E7DA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7EB2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1AF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A741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5008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146C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14378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3E31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C563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3E91A"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2469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BC96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A62A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6E87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613AF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F8A0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F94F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01F6A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0C1CB10F"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B6B1E7"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3D4F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CFC3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849B9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14F4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A96A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2724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750D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E4CDF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DC3B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9EE3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395C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6EF0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CCEA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1118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AEDC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06F9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04CEC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DEF4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2479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17E4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5CDD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6BAD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A04F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C9F0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DD33E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553BA2A0"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C15042"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30DC9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AE31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7EF6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940C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6E8C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C4BD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6877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8C77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7E54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3F3F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236E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0E0E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2005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33F4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F596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704F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550B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665B0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F715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AEC5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AB7F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0C5F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76DE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FC9E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206E7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5BF4887A"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DABFA5"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F70FE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91D2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0490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E153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0B50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C888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F9B5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6ED5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CC86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0D30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DD6C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501C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1402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7C9E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873C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FB97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A1DF6"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C2E2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3421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B67D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B63C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F4D0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B559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0783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D0024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691B9144" w14:textId="77777777" w:rsidTr="00BF6277">
        <w:trPr>
          <w:trHeight w:val="299"/>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24A7FB" w14:textId="77777777" w:rsidR="00BF6277" w:rsidRPr="006F1174"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4D251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4EC8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3A71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E6E0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FFDB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593B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1012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683B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907F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420F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A19C7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B666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5597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5D2F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C2CE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41AA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DE2B23"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29D4B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1C1F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A68D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64A06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A4DF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E89B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65B7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60D01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402AF669"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A0BD29"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5B77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C4DD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1E88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22CD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F8EA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1306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ACA0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5CDC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33432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3E11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E485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9A1B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DFC9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F0FA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876B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F771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9808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5AC7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5314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F927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62786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208D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92E5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489F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6D9CF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1B07C32B"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3BF5B5"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4DF93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FAD3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5142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43CE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1E82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3DF6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E7E5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07B4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575A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F905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1191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B9B9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D820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1C53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6DEA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8EEE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126B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C854A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3D69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C55D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6040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5621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15D0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AD0B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063AB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7271D76D"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D71B0C"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35475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EC65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C13D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1A18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DA48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CF68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B6B9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A8C8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7E758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EBAD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03AAC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C06E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1F85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086A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9BFB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C47D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CC8D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2A43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3D63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CA5F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8976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42E1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A127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3F3D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BF56C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5C585771"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27274"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CD776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9704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5E5F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3B36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5863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C224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D219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F7A0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9FB7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2088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D471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DB58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9799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9B02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489BE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91691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9B3C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3C9D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40FE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405D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BD8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4D01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0DD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C4C7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BE51E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4807AD93"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F6C22"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84254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6CED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AC55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2226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F9EC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B9A8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308A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FB49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F574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4EE0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C604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6668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8F22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DE40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62E7E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70AF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B95C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E693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6F5A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A50D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B63A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DB1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63B9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9326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2E65E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11C69179"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9AC0C2"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E1C2F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08A0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C907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E7E6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4A54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4E5B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E5AC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E4DD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C924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5C7E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1BAC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785C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3746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4DF0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D841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31FB3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F4D0A"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BB4D3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8E86A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1AE8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171D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94E8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6497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D2B8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9BB6F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447139C5"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C798D7"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F275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4965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82C6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BFFA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B5EF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6230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9ED4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17A3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96DC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4A20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834B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B325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6EF9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3938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F0A4E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2DE2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40520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8DA8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40ED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9FE9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887F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5403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E236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0E59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0463A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2890BFB0"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C20485"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3446D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A9B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E76A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A756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5D11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465C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27DF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7E07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0B571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5AE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52CE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9A9C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453F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49C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5757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571AF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31276"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7F55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BAE1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3B8F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CF16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5729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A5FA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45E1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BB4D4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0714108C"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16986E"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E2977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9927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497B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DA9D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96CE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3C4E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62D8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DA32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90CD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DC5A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4910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D837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8C9F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9C86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8E01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98DA2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69656"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23E9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88BB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3AE7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7CDD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F773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D1F0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B5D5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09266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6021AA8B"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CB8288"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5B73A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1664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6EA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A299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9B57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3273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531E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8C76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7B69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5248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6850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9B29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5E17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66CB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578F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E05A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AB4ED"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BADD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9888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7279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78EF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3BCB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1CB54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2CF4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B71EB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71742BE8"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87775"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2B78A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F8A0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E608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A8B0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4D09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3993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96A6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4F88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FCCA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A180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9833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B9C6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B5FC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618A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CA3D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5918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C7A3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AC86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731F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5D2F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BF51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69AF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44029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46DA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8F170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0CA0300C"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C5497D"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0EA9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4AD2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456D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33DA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0420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2AA2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6E50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BFF6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0DF9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D816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A7AC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4F1C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BE55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AEF9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710D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CA69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F12EB"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65A02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DEFC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3950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A210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2462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798DD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29AB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3627C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216CECF5"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5FE56B" w14:textId="77777777" w:rsidR="00BF6277" w:rsidRPr="006F1174"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F12865"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75B2B"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16E7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7B02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DE212"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6A9D4"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DE2F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8D302"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3ACD3"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9DDD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13E8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79ED3"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4D4D3"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58A21"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0E7E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D99E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61F0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1A09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AB8AA"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B3C9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0E10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661E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78F66"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F50EDB"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479005"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691F1635"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CB3503"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BDB54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FD13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DB5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D6BB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99CB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E583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B559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EE4B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8DAB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B1B4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1941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AD30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F897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8873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8610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E8F9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85B4B"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31D3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5BAE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E30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3321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5FB1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5F887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3EE1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D2AC0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49056E8C"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A3E4F7" w14:textId="77777777" w:rsidR="00BF6277" w:rsidRPr="006F1174"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93BF4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E080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77494"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FF86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A634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0C39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D907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B0543"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59675"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9EC6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F2CD3"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7425D"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9CDF6"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F510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43A5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F937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9375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CC8CA"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FD27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9D3FB"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6193A"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2A621"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C1496"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8E74B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2163F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215BFBE6"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6ECCF2" w14:textId="77777777" w:rsidR="00BF6277"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 paket 1 </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B942D1"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54324"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D6F2D"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F0CE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EE7F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6A83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0B8AD"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98523"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563B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F1F5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27831"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9C7FD"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A2D1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80D90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3675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0677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E51E4"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875D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E778D"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D3504"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7974B"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404F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F7E13"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2492E5"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624159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44F575D5"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DB5E13" w14:textId="77777777" w:rsidR="00BF6277" w:rsidRPr="006F1174"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 paket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B4EF9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87B4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D28B4"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F752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E4B5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DDB5D"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581E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59CB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8EBF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26A3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2361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3113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734A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ECD3AB"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14CD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EC355"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84FD2"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B111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C7FF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1F4A"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B3DB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A60A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BC196"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4E712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58DBD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131053E5"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B639DC"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 paket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D6595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EC6E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0A93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95A9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5D72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BF41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113F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7C83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39C06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5F22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77C6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BC0F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6F69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EA21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C749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2905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82343"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D8A0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74C30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9A10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3751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ED9D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B76CE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D9164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637BB1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25B1570C"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6F2E10"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70CA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BD51C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7742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3081E4"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3F3B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D9EFA0"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AAAD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099CA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C821F"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8C0F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FBE8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3D82CF"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00E6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C538AC"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BDB4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70C0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44F7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795EA0"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FE42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0D00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49CC9F"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3BEA6B"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CF1F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BB4E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57B46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4D7CF4D7"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52999" w14:textId="77777777" w:rsidR="00BF6277" w:rsidRPr="006F1174"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F99BF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E0195C"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9A9BA"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10D19"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071B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6659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4937CF7"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2DCAEC"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CEAC9A"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FC08D4D"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99878"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AF0BD"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23E8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5B59FE6"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4391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FB8F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F8CF99"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10CED"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9D2F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3F12BD"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EC1BE"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1B4ADA"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342D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8346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FF4EC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66168A5A"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C9B4D2" w14:textId="77777777" w:rsidR="00BF6277"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2AB886"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5DD85"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0264A"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998B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53272"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D2A9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6A66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AEAA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8E0B5"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16A0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C71B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3731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30BA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1E3E5"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0C22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6071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B204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10CB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2B88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DF545"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75D4B"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2B83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2427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CAE5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98202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r>
    </w:tbl>
    <w:p w14:paraId="1689D422" w14:textId="77777777" w:rsidR="00266A82" w:rsidRPr="00B97C59" w:rsidRDefault="00266A82" w:rsidP="00266A82">
      <w:pPr>
        <w:pStyle w:val="ProductList-Body"/>
        <w:spacing w:before="60"/>
        <w:rPr>
          <w:i/>
          <w:sz w:val="16"/>
          <w:szCs w:val="16"/>
        </w:rPr>
      </w:pPr>
      <w:r>
        <w:rPr>
          <w:i/>
          <w:sz w:val="16"/>
          <w:szCs w:val="16"/>
          <w:vertAlign w:val="superscript"/>
        </w:rPr>
        <w:lastRenderedPageBreak/>
        <w:t>1</w:t>
      </w:r>
      <w:r>
        <w:rPr>
          <w:i/>
          <w:sz w:val="16"/>
          <w:szCs w:val="16"/>
        </w:rPr>
        <w:t xml:space="preserve"> Licence SL za dodatne zbirke, ki v imenu nimajo „without ProPlus“ („brez ProPlus“), ne vključujejo pravic do storitev Office 365 ProPlus.</w:t>
      </w:r>
    </w:p>
    <w:p w14:paraId="0E67705A" w14:textId="7ED74365" w:rsidR="002F5ECA" w:rsidRPr="00747204" w:rsidRDefault="002F5ECA" w:rsidP="002F5ECA">
      <w:pPr>
        <w:pStyle w:val="ProductList-Body"/>
      </w:pPr>
      <w:r>
        <w:rPr>
          <w:i/>
          <w:sz w:val="16"/>
          <w:szCs w:val="16"/>
          <w:vertAlign w:val="superscript"/>
        </w:rPr>
        <w:t>2</w:t>
      </w:r>
      <w:r>
        <w:rPr>
          <w:i/>
          <w:sz w:val="16"/>
          <w:szCs w:val="16"/>
        </w:rPr>
        <w:t xml:space="preserve"> </w:t>
      </w:r>
      <w:r w:rsidR="00A22390">
        <w:rPr>
          <w:i/>
          <w:sz w:val="16"/>
          <w:szCs w:val="16"/>
        </w:rPr>
        <w:t>Poleg spletnih storitev, navedenih zgoraj, zahtevo licence SL za program Windows SA na uporabnika, kot je opisana v pogojih za izdelke, izpolnjuje Microsoft 365</w:t>
      </w:r>
      <w:r>
        <w:rPr>
          <w:i/>
          <w:sz w:val="16"/>
          <w:szCs w:val="16"/>
        </w:rPr>
        <w:t>.</w:t>
      </w:r>
    </w:p>
    <w:p w14:paraId="314DED23" w14:textId="77777777" w:rsidR="002F5ECA" w:rsidRPr="00747204" w:rsidRDefault="002F5ECA" w:rsidP="002F5ECA">
      <w:pPr>
        <w:pStyle w:val="ProductList-Body"/>
      </w:pPr>
      <w:r>
        <w:rPr>
          <w:i/>
          <w:sz w:val="16"/>
          <w:szCs w:val="16"/>
          <w:vertAlign w:val="superscript"/>
        </w:rPr>
        <w:t>3</w:t>
      </w:r>
      <w:r>
        <w:rPr>
          <w:i/>
          <w:sz w:val="16"/>
          <w:szCs w:val="16"/>
        </w:rPr>
        <w:t xml:space="preserve"> Vključitev storitve Skype za podjetja Online PSTN Conferencing v paketu Office 365 Enterprise E5 je odvisna od območne razpoložljivosti. </w:t>
      </w:r>
    </w:p>
    <w:p w14:paraId="158F1349" w14:textId="09C68726" w:rsidR="002F5ECA" w:rsidRDefault="002F5ECA" w:rsidP="002F5ECA">
      <w:pPr>
        <w:pStyle w:val="ProductList-Body"/>
        <w:rPr>
          <w:i/>
          <w:sz w:val="16"/>
          <w:szCs w:val="16"/>
        </w:rPr>
      </w:pPr>
      <w:r>
        <w:rPr>
          <w:i/>
          <w:sz w:val="16"/>
          <w:szCs w:val="16"/>
          <w:vertAlign w:val="superscript"/>
        </w:rPr>
        <w:t>4</w:t>
      </w:r>
      <w:r>
        <w:rPr>
          <w:i/>
          <w:sz w:val="16"/>
          <w:szCs w:val="16"/>
        </w:rPr>
        <w:t xml:space="preserve"> Poleg spletnih storitev, navedenih zgoraj, paket Dynamics 365 Unified Operations Plan vključuje tudi finančne in operativne funkcije, opisane v prilogi C vodnika za licenciranje za Dynamics 365 Enterprise Edition </w:t>
      </w:r>
      <w:hyperlink r:id="rId62" w:history="1">
        <w:r>
          <w:rPr>
            <w:rStyle w:val="Hyperlink"/>
            <w:i/>
            <w:sz w:val="16"/>
            <w:szCs w:val="16"/>
          </w:rPr>
          <w:t>https://www.microsoft.com/en-us/dynamics365/pricing</w:t>
        </w:r>
      </w:hyperlink>
      <w:r>
        <w:rPr>
          <w:i/>
          <w:sz w:val="16"/>
          <w:szCs w:val="16"/>
        </w:rPr>
        <w:t>.</w:t>
      </w:r>
    </w:p>
    <w:p w14:paraId="2FFFE280" w14:textId="77777777" w:rsidR="00BF6277" w:rsidRPr="00BA2331" w:rsidRDefault="00BF6277" w:rsidP="00BF6277">
      <w:pPr>
        <w:pStyle w:val="ProductList-Body"/>
      </w:pPr>
      <w:r>
        <w:rPr>
          <w:i/>
          <w:sz w:val="16"/>
          <w:szCs w:val="16"/>
          <w:vertAlign w:val="superscript"/>
        </w:rPr>
        <w:t>5</w:t>
      </w:r>
      <w:r>
        <w:rPr>
          <w:i/>
          <w:sz w:val="16"/>
          <w:szCs w:val="16"/>
        </w:rPr>
        <w:t>Vključuje Microsoft 365 Education A3 z licenco Core CAL.</w:t>
      </w:r>
    </w:p>
    <w:p w14:paraId="144749B0" w14:textId="742261EB" w:rsidR="00232755" w:rsidRDefault="00AC5854" w:rsidP="00193A90">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58F1213" w14:textId="77777777" w:rsidR="00B727AB" w:rsidRPr="009E4752" w:rsidRDefault="00B727AB" w:rsidP="00A914BF">
      <w:pPr>
        <w:pStyle w:val="ProductList-Body"/>
        <w:sectPr w:rsidR="00B727AB"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213" w:name="Attachment3"/>
      <w:bookmarkStart w:id="214" w:name="_Toc502234161"/>
      <w:r w:rsidRPr="009E4752">
        <w:lastRenderedPageBreak/>
        <w:t>Dodatek 3 – Standardne pogodbene klavzule (obdelovalci)</w:t>
      </w:r>
      <w:bookmarkEnd w:id="213"/>
      <w:bookmarkEnd w:id="214"/>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lastRenderedPageBreak/>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2299C9BB" w:rsidR="00937BC9" w:rsidRDefault="00937BC9" w:rsidP="00A914BF">
      <w:pPr>
        <w:pStyle w:val="ProductList-Body"/>
      </w:pPr>
      <w:r>
        <w:br w:type="page"/>
      </w:r>
    </w:p>
    <w:p w14:paraId="6AC4E67E" w14:textId="77777777" w:rsidR="00937BC9" w:rsidRPr="0008458E" w:rsidRDefault="00937BC9" w:rsidP="00937BC9">
      <w:pPr>
        <w:pStyle w:val="ProductList-SectionHeading"/>
        <w:outlineLvl w:val="0"/>
      </w:pPr>
      <w:bookmarkStart w:id="215" w:name="Attachment4"/>
      <w:bookmarkStart w:id="216" w:name="_Toc489605629"/>
      <w:bookmarkStart w:id="217" w:name="_Toc502234162"/>
      <w:r>
        <w:t>Dodatek 4 – Pogoji Splošne uredbe Evropske unije o varstvu podatkov</w:t>
      </w:r>
      <w:bookmarkEnd w:id="215"/>
      <w:bookmarkEnd w:id="216"/>
      <w:bookmarkEnd w:id="217"/>
    </w:p>
    <w:p w14:paraId="1ECB66FD" w14:textId="77777777" w:rsidR="00937BC9" w:rsidRPr="0008458E" w:rsidRDefault="00937BC9" w:rsidP="00937BC9">
      <w:pPr>
        <w:pStyle w:val="ProductList-Body"/>
        <w:outlineLvl w:val="1"/>
      </w:pPr>
      <w:bookmarkStart w:id="218" w:name="_Hlk489289993"/>
      <w:r>
        <w:rPr>
          <w:rFonts w:cstheme="minorHAnsi"/>
          <w:b/>
          <w:szCs w:val="18"/>
        </w:rPr>
        <w:t xml:space="preserve">A. </w:t>
      </w:r>
      <w:r>
        <w:rPr>
          <w:b/>
        </w:rPr>
        <w:t>Definicije</w:t>
      </w:r>
      <w:bookmarkEnd w:id="218"/>
    </w:p>
    <w:p w14:paraId="7C3AAB15" w14:textId="77777777" w:rsidR="00937BC9" w:rsidRPr="0008458E" w:rsidRDefault="00937BC9" w:rsidP="00937BC9">
      <w:pPr>
        <w:pStyle w:val="ProductList-Body"/>
      </w:pPr>
    </w:p>
    <w:p w14:paraId="71C24727" w14:textId="77777777" w:rsidR="00937BC9" w:rsidRPr="0008458E" w:rsidRDefault="00937BC9" w:rsidP="00937BC9">
      <w:pPr>
        <w:pStyle w:val="ProductList-Body"/>
      </w:pPr>
      <w:r>
        <w:t>Izrazi, ki se uporabljajo v teh pogojih Splošne uredbe o varstvu podatkov, vendar niso definirani, kot so »kršitev varstva osebnih podatkov«, »obdelava«, »upravljavec«, »obdelovalec« in »posameznik, na katerega se nanašajo osebni podatki«, bodo imeli enak pomen, kot jim je določen v členu 4 Splošne uredbe o varstvu podatkov.</w:t>
      </w:r>
    </w:p>
    <w:p w14:paraId="45308D31" w14:textId="77777777" w:rsidR="00937BC9" w:rsidRPr="0008458E" w:rsidRDefault="00937BC9" w:rsidP="00937BC9">
      <w:pPr>
        <w:pStyle w:val="ProductList-Body"/>
      </w:pPr>
    </w:p>
    <w:p w14:paraId="72A56B89" w14:textId="77777777" w:rsidR="00937BC9" w:rsidRPr="0008458E" w:rsidRDefault="00937BC9" w:rsidP="00937BC9">
      <w:pPr>
        <w:pStyle w:val="ProductList-Body"/>
      </w:pPr>
      <w:r>
        <w:rPr>
          <w:rFonts w:cstheme="minorHAnsi"/>
          <w:szCs w:val="18"/>
        </w:rPr>
        <w:t>V teh pogojih Splošne uredbe o varstvu podatkov se uporablja tudi naslednja definicija:</w:t>
      </w:r>
    </w:p>
    <w:p w14:paraId="4F1B65B3" w14:textId="77777777" w:rsidR="00937BC9" w:rsidRPr="0008458E" w:rsidRDefault="00937BC9" w:rsidP="00937BC9">
      <w:pPr>
        <w:pStyle w:val="ProductList-Body"/>
      </w:pPr>
    </w:p>
    <w:p w14:paraId="6919527A" w14:textId="77777777" w:rsidR="00937BC9" w:rsidRPr="0008458E" w:rsidRDefault="00937BC9" w:rsidP="00937BC9">
      <w:pPr>
        <w:pStyle w:val="ProductList-Body"/>
      </w:pPr>
      <w:r w:rsidRPr="004C6511">
        <w:rPr>
          <w:rFonts w:cstheme="minorHAnsi"/>
          <w:bCs/>
          <w:szCs w:val="18"/>
        </w:rPr>
        <w:t>»</w:t>
      </w:r>
      <w:r>
        <w:rPr>
          <w:rFonts w:cstheme="minorHAnsi"/>
          <w:b/>
          <w:szCs w:val="18"/>
        </w:rPr>
        <w:t>Podobdelovalci«</w:t>
      </w:r>
      <w:r>
        <w:rPr>
          <w:rFonts w:cstheme="minorHAnsi"/>
          <w:szCs w:val="18"/>
        </w:rPr>
        <w:t xml:space="preserve"> pomeni druge obdelovalce, ki jih Microsoft uporablja za obdelavo osebnih podatkov.</w:t>
      </w:r>
    </w:p>
    <w:p w14:paraId="0B7DF2FB" w14:textId="77777777" w:rsidR="00937BC9" w:rsidRPr="0008458E" w:rsidRDefault="00937BC9" w:rsidP="00937BC9">
      <w:pPr>
        <w:pStyle w:val="ProductList-Body"/>
      </w:pPr>
    </w:p>
    <w:p w14:paraId="79DF46CB" w14:textId="77777777" w:rsidR="00937BC9" w:rsidRPr="0008458E" w:rsidRDefault="00937BC9" w:rsidP="00937BC9">
      <w:pPr>
        <w:pStyle w:val="ProductList-Body"/>
        <w:outlineLvl w:val="1"/>
      </w:pPr>
      <w:r>
        <w:rPr>
          <w:b/>
        </w:rPr>
        <w:t xml:space="preserve">B. Vloge in obseg </w:t>
      </w:r>
    </w:p>
    <w:p w14:paraId="05ABE21F" w14:textId="77777777" w:rsidR="00937BC9" w:rsidRPr="0008458E" w:rsidRDefault="00937BC9" w:rsidP="00937BC9">
      <w:pPr>
        <w:pStyle w:val="ProductList-Body"/>
      </w:pPr>
    </w:p>
    <w:p w14:paraId="2E0E62DB" w14:textId="77777777" w:rsidR="00937BC9" w:rsidRPr="0008458E" w:rsidRDefault="00937BC9" w:rsidP="00937BC9">
      <w:pPr>
        <w:pStyle w:val="ProductList-Body"/>
        <w:spacing w:after="120"/>
        <w:ind w:left="158"/>
      </w:pPr>
      <w:r>
        <w:rPr>
          <w:b/>
        </w:rPr>
        <w:t>1.</w:t>
      </w:r>
      <w:r>
        <w:t xml:space="preserve"> Ti pogoji Splošne uredbe o varstvu podatkov veljajo za Microsoftovo obdelavo osebnih podatkov v imenu stranke v obsegu Splošne uredbe o varstvu podatkov. </w:t>
      </w:r>
    </w:p>
    <w:p w14:paraId="78F329BF" w14:textId="77777777" w:rsidR="00937BC9" w:rsidRPr="0008458E" w:rsidRDefault="00937BC9" w:rsidP="00937BC9">
      <w:pPr>
        <w:pStyle w:val="ProductList-Body"/>
        <w:spacing w:after="120"/>
        <w:ind w:left="158"/>
      </w:pPr>
      <w:r>
        <w:rPr>
          <w:b/>
        </w:rPr>
        <w:t>2.</w:t>
      </w:r>
      <w:r>
        <w:t xml:space="preserve"> Stranka in Microsoft se za namene teh pogojev Splošne uredbe o varstvu podatkov strinjata, da je stranka upravljavec osebnih podatkov stranke in Microsoft obdelovalec teh podatkov, razen kadar stranka deluje kot obdelovalec osebnih podatkov; v tem primeru je Microsoft podobdelovalec. </w:t>
      </w:r>
    </w:p>
    <w:p w14:paraId="23957B73" w14:textId="77777777" w:rsidR="00937BC9" w:rsidRPr="0008458E" w:rsidRDefault="00937BC9" w:rsidP="00937BC9">
      <w:pPr>
        <w:pStyle w:val="ProductList-Body"/>
        <w:spacing w:after="120"/>
        <w:ind w:left="158"/>
      </w:pPr>
      <w:r>
        <w:rPr>
          <w:b/>
        </w:rPr>
        <w:t>3.</w:t>
      </w:r>
      <w:r>
        <w:t xml:space="preserve"> Ti pogoji Splošne uredbe o varstvu podatkov ne omejujejo ali zmanjšujejo morebitnih Microsoftovih zavez glede varstva podatkov, danih stranki v pogojih za spletne storitve ali drugi pogodbi med Microsoftom in stranko. </w:t>
      </w:r>
    </w:p>
    <w:p w14:paraId="38ADB661" w14:textId="77777777" w:rsidR="00937BC9" w:rsidRPr="0008458E" w:rsidRDefault="00937BC9" w:rsidP="00937BC9">
      <w:pPr>
        <w:pStyle w:val="ProductList-Body"/>
        <w:spacing w:after="120"/>
        <w:ind w:left="158"/>
      </w:pPr>
      <w:r>
        <w:rPr>
          <w:b/>
        </w:rPr>
        <w:t>4.</w:t>
      </w:r>
      <w:r>
        <w:t xml:space="preserve"> Ti pogoji Splošne uredbe o varstvu podatkov ne veljajo, kadar je Microsoft upravljavec osebnih podatkov. </w:t>
      </w:r>
    </w:p>
    <w:p w14:paraId="7B3A8BA4" w14:textId="77777777" w:rsidR="00937BC9" w:rsidRPr="0008458E" w:rsidRDefault="00937BC9" w:rsidP="00937BC9">
      <w:pPr>
        <w:pStyle w:val="ProductList-Body"/>
      </w:pPr>
    </w:p>
    <w:p w14:paraId="100BFBB5" w14:textId="77777777" w:rsidR="00937BC9" w:rsidRPr="0008458E" w:rsidRDefault="00937BC9" w:rsidP="00937BC9">
      <w:pPr>
        <w:pStyle w:val="ProductList-Body"/>
        <w:outlineLvl w:val="1"/>
      </w:pPr>
      <w:r>
        <w:rPr>
          <w:b/>
        </w:rPr>
        <w:t>C. Ustrezne obveznosti iz Splošne uredbe o varstvu podatkov: Členi 28, 32 in 33</w:t>
      </w:r>
    </w:p>
    <w:p w14:paraId="36C3FC3C" w14:textId="77777777" w:rsidR="00937BC9" w:rsidRPr="0008458E" w:rsidRDefault="00937BC9" w:rsidP="00937BC9">
      <w:pPr>
        <w:pStyle w:val="ProductList-Body"/>
      </w:pPr>
    </w:p>
    <w:p w14:paraId="17B06D74" w14:textId="77777777" w:rsidR="00937BC9" w:rsidRPr="0008458E" w:rsidRDefault="00937BC9" w:rsidP="00937BC9">
      <w:pPr>
        <w:pStyle w:val="ProductList-Body"/>
        <w:spacing w:after="120"/>
        <w:ind w:left="158"/>
      </w:pPr>
      <w:r>
        <w:rPr>
          <w:b/>
        </w:rPr>
        <w:t xml:space="preserve">1. </w:t>
      </w:r>
      <w:r>
        <w:t>Microsoft ne zaposli drugega obdelovalca brez predhodnega posebnega ali splošnega pisnega dovoljenja stranke. V primeru splošnega pisnega dovoljenja Microsoft stranko obvesti o vseh nameravanih spremembah glede zaposlitve dodatnih obdelovalcev ali njihove zamenjave, s čimer se stranki omogoči, da nasprotuje tem spremembam. (Člen 28(2))</w:t>
      </w:r>
    </w:p>
    <w:p w14:paraId="6663C4F1" w14:textId="77777777" w:rsidR="00937BC9" w:rsidRPr="0008458E" w:rsidRDefault="00937BC9" w:rsidP="00937BC9">
      <w:pPr>
        <w:pStyle w:val="ProductList-Body"/>
        <w:spacing w:after="120"/>
        <w:ind w:left="158"/>
      </w:pPr>
      <w:r>
        <w:rPr>
          <w:b/>
        </w:rPr>
        <w:t>2.</w:t>
      </w:r>
      <w:r>
        <w:t xml:space="preserve"> Obdelavo s strani Microsofta urejajo ti pogoji Splošne uredbe o varstvu podatkov v skladu s pravom Evropske Unije (v nadaljevanju »Unija«) ali pravom države članice, ki so za Microsoft zavezujoči glede stranke. Vsebina in trajanje obdelave, narava in namen obdelave, vrsta osebnih podatkov, kategorije posameznikov, na katere se nanašajo osebni podatki, ter obveznosti in pravice stranke so določeni v strankini pogodbi o količinskem licenciranju, ki vključuje te pogoje Splošne uredbe o varstvu podatkov. Za Microsoft zlasti velja, da: </w:t>
      </w:r>
    </w:p>
    <w:p w14:paraId="1C874E89" w14:textId="77777777" w:rsidR="00937BC9" w:rsidRPr="0008458E" w:rsidRDefault="00937BC9" w:rsidP="00937BC9">
      <w:pPr>
        <w:pStyle w:val="ProductList-Body"/>
        <w:spacing w:after="120"/>
        <w:ind w:left="1440" w:hanging="720"/>
      </w:pPr>
      <w:r>
        <w:rPr>
          <w:b/>
        </w:rPr>
        <w:t>(a)</w:t>
      </w:r>
      <w:r>
        <w:tab/>
        <w:t xml:space="preserve">osebne podatke obdeluje samo po dokumentiranih navodilih stranke, vključno glede prenosov osebnih podatkov v tretjo državo ali mednarodno organizacijo, razen če to od njega zahteva pravo Unije ali pravo države članice, ki velja za Microsoft; v slednjem primeru Microsoft o tej pravni zahtevi pred obdelavo podatkov obvesti stranko, razen če zadevno pravo prepoveduje takšno obvestilo na podlagi pomembnih razlogov v javnem interesu; </w:t>
      </w:r>
    </w:p>
    <w:p w14:paraId="0DDC9059" w14:textId="77777777" w:rsidR="00937BC9" w:rsidRPr="0008458E" w:rsidRDefault="00937BC9" w:rsidP="00937BC9">
      <w:pPr>
        <w:pStyle w:val="ProductList-Body"/>
        <w:spacing w:after="120"/>
        <w:ind w:left="1440" w:hanging="720"/>
      </w:pPr>
      <w:r>
        <w:rPr>
          <w:b/>
        </w:rPr>
        <w:t>(b)</w:t>
      </w:r>
      <w:r>
        <w:tab/>
        <w:t xml:space="preserve">zagotovi, da so osebe, ki so pooblaščene za obdelavo osebnih podatkov, zavezane k zaupnosti ali jih k zaupnosti zavezuje ustrezen zakon; </w:t>
      </w:r>
    </w:p>
    <w:p w14:paraId="619A711C" w14:textId="77777777" w:rsidR="00937BC9" w:rsidRPr="0008458E" w:rsidRDefault="00937BC9" w:rsidP="00937BC9">
      <w:pPr>
        <w:pStyle w:val="ProductList-Body"/>
        <w:spacing w:after="120"/>
        <w:ind w:left="720"/>
      </w:pPr>
      <w:r>
        <w:rPr>
          <w:b/>
        </w:rPr>
        <w:t>(c)</w:t>
      </w:r>
      <w:r>
        <w:tab/>
        <w:t xml:space="preserve">sprejme vse ukrepe, potrebne v skladu s členom 32 Splošne uredbe o varstvu podatkov; </w:t>
      </w:r>
    </w:p>
    <w:p w14:paraId="7CF223A6" w14:textId="77777777" w:rsidR="00937BC9" w:rsidRPr="0008458E" w:rsidRDefault="00937BC9" w:rsidP="00937BC9">
      <w:pPr>
        <w:pStyle w:val="ProductList-Body"/>
        <w:spacing w:after="120"/>
        <w:ind w:left="720"/>
      </w:pPr>
      <w:r>
        <w:rPr>
          <w:b/>
        </w:rPr>
        <w:t>(d)</w:t>
      </w:r>
      <w:r>
        <w:tab/>
        <w:t xml:space="preserve">spoštuje pogoje iz odstavkov 2 in 3 za zaposlitev drugega obdelovalca; </w:t>
      </w:r>
    </w:p>
    <w:p w14:paraId="704E8765" w14:textId="77777777" w:rsidR="00937BC9" w:rsidRPr="0008458E" w:rsidRDefault="00937BC9" w:rsidP="00937BC9">
      <w:pPr>
        <w:pStyle w:val="ProductList-Body"/>
        <w:spacing w:after="120"/>
        <w:ind w:left="1440" w:hanging="720"/>
      </w:pPr>
      <w:r>
        <w:rPr>
          <w:b/>
        </w:rPr>
        <w:t>(e)</w:t>
      </w:r>
      <w:r>
        <w:tab/>
        <w:t xml:space="preserve">ob upoštevanju narave obdelave pomaga stranki z ustreznimi tehničnimi in organizacijskimi ukrepi, kolikor je to mogoče, pri izpolnjevanju njenih obveznosti, da odgovori na zahteve za uresničevanje pravic posameznika, na katerega se nanašajo osebni podatki, iz poglavja III Splošne uredbe o varstvu podatkov; </w:t>
      </w:r>
    </w:p>
    <w:p w14:paraId="0FAD23B5" w14:textId="77777777" w:rsidR="00937BC9" w:rsidRPr="0008458E" w:rsidRDefault="00937BC9" w:rsidP="00937BC9">
      <w:pPr>
        <w:pStyle w:val="ProductList-Body"/>
        <w:spacing w:after="120"/>
        <w:ind w:left="1440" w:hanging="720"/>
      </w:pPr>
      <w:r>
        <w:rPr>
          <w:b/>
        </w:rPr>
        <w:t>(f)</w:t>
      </w:r>
      <w:r>
        <w:tab/>
        <w:t>stranki pomaga pri izpolnjevanju obveznosti iz členov 32 do 36 ob upoštevanju narave obdelave in informacij, ki so dostopne Microsoftu;</w:t>
      </w:r>
    </w:p>
    <w:p w14:paraId="003F8D88" w14:textId="77777777" w:rsidR="00937BC9" w:rsidRPr="0008458E" w:rsidRDefault="00937BC9" w:rsidP="00937BC9">
      <w:pPr>
        <w:pStyle w:val="ProductList-Body"/>
        <w:spacing w:after="120"/>
        <w:ind w:left="1440" w:hanging="720"/>
      </w:pPr>
      <w:r>
        <w:rPr>
          <w:b/>
        </w:rPr>
        <w:t>(g)</w:t>
      </w:r>
      <w:r>
        <w:tab/>
        <w:t xml:space="preserve">v skladu z odločitvijo stranke izbriše ali vrne vse osebne podatke stranki po zaključku storitev v zvezi z obdelavo ter uniči obstoječe kopije, razen če pravo Unije ali pravo države članice predpisuje shranjevanje osebnih podatkov; </w:t>
      </w:r>
    </w:p>
    <w:p w14:paraId="2125456B" w14:textId="77777777" w:rsidR="00937BC9" w:rsidRPr="0008458E" w:rsidRDefault="00937BC9" w:rsidP="00937BC9">
      <w:pPr>
        <w:pStyle w:val="ProductList-Body"/>
        <w:spacing w:after="120"/>
        <w:ind w:left="1440" w:hanging="720"/>
      </w:pPr>
      <w:r>
        <w:rPr>
          <w:b/>
        </w:rPr>
        <w:t>(h)</w:t>
      </w:r>
      <w:r>
        <w:tab/>
        <w:t xml:space="preserve">da stranki na voljo vse informacije, potrebne za dokazovanje izpolnjevanja obveznosti iz člena 28, ter stranki ali drugemu revizorju, ki ga pooblasti stranka, omogoči izvajanje revizij, tudi pregledov, in pri njih sodeluje. </w:t>
      </w:r>
    </w:p>
    <w:p w14:paraId="2DE4D764" w14:textId="77777777" w:rsidR="00937BC9" w:rsidRPr="0008458E" w:rsidRDefault="00937BC9" w:rsidP="00937BC9">
      <w:pPr>
        <w:pStyle w:val="ProductList-Body"/>
        <w:spacing w:after="120"/>
        <w:ind w:left="158"/>
      </w:pPr>
      <w:r>
        <w:t>Microsoft nemudoma obvesti stranko, če po njegovem mnenju navodilo krši Splošno uredbo o varstvu podatkov ali druge določbe Unije ali predpisov držav članic o varstvu podatkov. (Člen 28(3))</w:t>
      </w:r>
    </w:p>
    <w:p w14:paraId="3F27DE10" w14:textId="77777777" w:rsidR="00937BC9" w:rsidRPr="0008458E" w:rsidRDefault="00937BC9" w:rsidP="00937BC9">
      <w:pPr>
        <w:pStyle w:val="ProductList-Body"/>
        <w:spacing w:after="120"/>
        <w:ind w:left="158"/>
      </w:pPr>
      <w:r>
        <w:rPr>
          <w:b/>
        </w:rPr>
        <w:t>3.</w:t>
      </w:r>
      <w:r>
        <w:t xml:space="preserve"> Kadar Microsoft zadolži drugega obdelovalca za izvajanje specifičnih dejavnosti obdelave v imenu stranke, za tega drugega obdelovalca na podlagi pogodbe ali drugega pravnega akta v skladu s pravom Unije ali pravom države članice veljajo enake obveznosti varstva podatkov, kot so določene v teh pogojih Splošne uredbe o varstvu podatkov, zlasti za zagotovitev zadostnih jamstev za izvajanje ustreznih tehničnih in organizacijskih ukrepov na tak način, da bo obdelava izpolnjevala zahteve iz Splošne uredbe o varstvu podatkov. Kadar ta drugi obdelovalec ne izpolni obveznosti varstva podatkov, Microsoft še naprej v celoti odgovarja stranki za izpolnjevanje obveznosti drugega obdelovalca. (Člen 28(4))</w:t>
      </w:r>
    </w:p>
    <w:p w14:paraId="777ED145" w14:textId="77777777" w:rsidR="00937BC9" w:rsidRPr="0008458E" w:rsidRDefault="00937BC9" w:rsidP="00937BC9">
      <w:pPr>
        <w:pStyle w:val="ProductList-Body"/>
        <w:spacing w:after="120"/>
        <w:ind w:left="158"/>
      </w:pPr>
      <w:r>
        <w:rPr>
          <w:b/>
        </w:rPr>
        <w:t>4.</w:t>
      </w:r>
      <w:r>
        <w:t xml:space="preserve"> Ob upoštevanju najnovejšega tehnološkega razvoja in stroškov izvajanja ter narave, obsega, okoliščin in namenov obdelave, pa tudi tveganj za pravice in svoboščine posameznikov, ki se razlikujejo po verjetnosti in resnosti, stranka in Microsoft z izvajanjem ustreznih tehničnih in organizacijskimi ukrepov zagotovita ustrezno raven varnosti glede na tveganje, vključno med drugim z naslednjimi ukrepi, kot je ustrezno: </w:t>
      </w:r>
    </w:p>
    <w:p w14:paraId="572F2C84" w14:textId="77777777" w:rsidR="00937BC9" w:rsidRPr="0008458E" w:rsidRDefault="00937BC9" w:rsidP="00937BC9">
      <w:pPr>
        <w:pStyle w:val="ProductList-Body"/>
        <w:spacing w:after="120"/>
        <w:ind w:left="720"/>
      </w:pPr>
      <w:r>
        <w:rPr>
          <w:rFonts w:cstheme="minorHAnsi"/>
          <w:b/>
          <w:szCs w:val="18"/>
        </w:rPr>
        <w:t>(a)</w:t>
      </w:r>
      <w:r>
        <w:rPr>
          <w:rFonts w:cstheme="minorHAnsi"/>
          <w:szCs w:val="18"/>
        </w:rPr>
        <w:tab/>
        <w:t xml:space="preserve">psevdonimizacijo in šifriranjem osebnih podatkov; </w:t>
      </w:r>
    </w:p>
    <w:p w14:paraId="47CBA5E2" w14:textId="77777777" w:rsidR="00937BC9" w:rsidRPr="0008458E" w:rsidRDefault="00937BC9" w:rsidP="00937BC9">
      <w:pPr>
        <w:pStyle w:val="ProductList-Body"/>
        <w:spacing w:after="120"/>
        <w:ind w:left="720"/>
      </w:pPr>
      <w:r>
        <w:rPr>
          <w:rFonts w:cstheme="minorHAnsi"/>
          <w:b/>
          <w:szCs w:val="18"/>
        </w:rPr>
        <w:t>(b)</w:t>
      </w:r>
      <w:r>
        <w:rPr>
          <w:rFonts w:cstheme="minorHAnsi"/>
          <w:szCs w:val="18"/>
        </w:rPr>
        <w:tab/>
        <w:t xml:space="preserve">zmožnostjo zagotoviti stalno zaupnost, celovitost, dostopnost in odpornost sistemov in storitev za obdelavo; </w:t>
      </w:r>
    </w:p>
    <w:p w14:paraId="6AA7B873" w14:textId="77777777" w:rsidR="00937BC9" w:rsidRPr="0008458E" w:rsidRDefault="00937BC9" w:rsidP="00937BC9">
      <w:pPr>
        <w:pStyle w:val="ProductList-Body"/>
        <w:spacing w:after="120"/>
        <w:ind w:left="1440" w:hanging="720"/>
      </w:pPr>
      <w:r>
        <w:rPr>
          <w:rFonts w:cstheme="minorHAnsi"/>
          <w:b/>
          <w:szCs w:val="18"/>
        </w:rPr>
        <w:t>(c)</w:t>
      </w:r>
      <w:r>
        <w:rPr>
          <w:rFonts w:cstheme="minorHAnsi"/>
          <w:szCs w:val="18"/>
        </w:rPr>
        <w:tab/>
        <w:t>zmožnostjo pravočasno povrniti razpoložljivost in dostop do osebnih podatkov v primeru fizičnega ali tehničnega incidenta; in</w:t>
      </w:r>
    </w:p>
    <w:p w14:paraId="3F5BFC74" w14:textId="77777777" w:rsidR="00937BC9" w:rsidRPr="0008458E" w:rsidRDefault="00937BC9" w:rsidP="00937BC9">
      <w:pPr>
        <w:pStyle w:val="ProductList-Body"/>
        <w:spacing w:after="120"/>
        <w:ind w:left="1440" w:hanging="720"/>
      </w:pPr>
      <w:r>
        <w:rPr>
          <w:rFonts w:cstheme="minorHAnsi"/>
          <w:b/>
          <w:szCs w:val="18"/>
        </w:rPr>
        <w:t>(d)</w:t>
      </w:r>
      <w:r>
        <w:rPr>
          <w:rFonts w:cstheme="minorHAnsi"/>
          <w:szCs w:val="18"/>
        </w:rPr>
        <w:tab/>
        <w:t>postopkom rednega testiranja, ocenjevanja in vrednotenja učinkovitosti tehničnih in organizacijskih ukrepov za zagotavljanje varnostni obdelave. (Člen 32(1))</w:t>
      </w:r>
    </w:p>
    <w:p w14:paraId="46F0BE77" w14:textId="77777777" w:rsidR="00937BC9" w:rsidRPr="0008458E" w:rsidRDefault="00937BC9" w:rsidP="00937BC9">
      <w:pPr>
        <w:pStyle w:val="ProductList-Body"/>
        <w:spacing w:after="120"/>
        <w:ind w:left="158"/>
      </w:pPr>
      <w:r>
        <w:rPr>
          <w:b/>
        </w:rPr>
        <w:t>5.</w:t>
      </w:r>
      <w:r>
        <w:t xml:space="preserve"> Pri določanju ustrezne ravni varnosti se upoštevajo zlasti tveganja, ki jih pomeni obdelava, zlasti zaradi nenamernega ali nezakonitega uničenja, izgube, spremembe, nepooblaščenega razkritja ali dostopa do osebnih podatkov, ki so poslani, shranjeni ali kako drugače obdelani. (Člen 32(2))</w:t>
      </w:r>
    </w:p>
    <w:p w14:paraId="1CC7AA48" w14:textId="77777777" w:rsidR="00937BC9" w:rsidRPr="0008458E" w:rsidRDefault="00937BC9" w:rsidP="00937BC9">
      <w:pPr>
        <w:pStyle w:val="ProductList-Body"/>
        <w:spacing w:after="120"/>
        <w:ind w:left="158"/>
      </w:pPr>
      <w:r>
        <w:rPr>
          <w:b/>
        </w:rPr>
        <w:t>6.</w:t>
      </w:r>
      <w:r>
        <w:t xml:space="preserve"> Stranka in Microsoft zagotovita, da katera koli fizična oseba, ki ukrepa pod vodstvom stranke ali Microsofta, ki ima dostop do osebnih podatkov, slednjih ne sme obdelati brez navodil stranke, razen če to od nje zahteva pravo Unije ali pravo države članice (Člen 32(4))</w:t>
      </w:r>
    </w:p>
    <w:p w14:paraId="32DC57D6" w14:textId="77777777" w:rsidR="00937BC9" w:rsidRPr="0008458E" w:rsidRDefault="00937BC9" w:rsidP="00937BC9">
      <w:pPr>
        <w:pStyle w:val="ProductList-Body"/>
        <w:spacing w:after="120"/>
        <w:ind w:left="158"/>
      </w:pPr>
      <w:r>
        <w:rPr>
          <w:b/>
        </w:rPr>
        <w:t>7.</w:t>
      </w:r>
      <w:r>
        <w:t xml:space="preserve"> Microsoft po seznanitvi s kršitvijo varstva osebnih podatkov brez nepotrebnega odlašanja uradno obvesti stranko. (Člen 33(2)) Tako obvestilo vsebuje vsaj </w:t>
      </w:r>
    </w:p>
    <w:p w14:paraId="4A2271C0" w14:textId="77777777" w:rsidR="00937BC9" w:rsidRPr="0008458E" w:rsidRDefault="00937BC9" w:rsidP="00937BC9">
      <w:pPr>
        <w:pStyle w:val="ProductList-Body"/>
        <w:spacing w:after="120"/>
        <w:ind w:left="1440" w:hanging="720"/>
      </w:pPr>
      <w:r>
        <w:rPr>
          <w:b/>
        </w:rPr>
        <w:t>(a)</w:t>
      </w:r>
      <w:r>
        <w:tab/>
        <w:t>opis vrste kršitve varstva osebnih podatkov, po možnosti tudi kategorije in približno število zadevnih posameznikov, na katere se nanašajo osebni podatki, ter vrste in približno število zadevnih evidenc osebnih podatkov;</w:t>
      </w:r>
    </w:p>
    <w:p w14:paraId="2672B7C1" w14:textId="77777777" w:rsidR="00937BC9" w:rsidRPr="0008458E" w:rsidRDefault="00937BC9" w:rsidP="00937BC9">
      <w:pPr>
        <w:pStyle w:val="ProductList-Body"/>
        <w:spacing w:after="120"/>
        <w:ind w:left="1440" w:hanging="720"/>
      </w:pPr>
      <w:r>
        <w:rPr>
          <w:b/>
        </w:rPr>
        <w:t>(b)</w:t>
      </w:r>
      <w:r>
        <w:tab/>
        <w:t>sporočilo o imenu in kontaktnih podatkih pooblaščene osebe za varstvo podatkov ali druge kontaktne točke, pri kateri je mogoče pridobiti več informacij;</w:t>
      </w:r>
    </w:p>
    <w:p w14:paraId="1A003B43" w14:textId="77777777" w:rsidR="00937BC9" w:rsidRPr="0008458E" w:rsidRDefault="00937BC9" w:rsidP="00937BC9">
      <w:pPr>
        <w:pStyle w:val="ProductList-Body"/>
        <w:spacing w:after="120"/>
        <w:ind w:left="720"/>
      </w:pPr>
      <w:r>
        <w:rPr>
          <w:b/>
        </w:rPr>
        <w:t>(c)</w:t>
      </w:r>
      <w:r>
        <w:rPr>
          <w:b/>
        </w:rPr>
        <w:tab/>
      </w:r>
      <w:r>
        <w:t>opis verjetnih posledic kršitve varstva osebnih podatkov; in</w:t>
      </w:r>
    </w:p>
    <w:p w14:paraId="15EE2C25" w14:textId="77777777" w:rsidR="00937BC9" w:rsidRPr="0008458E" w:rsidRDefault="00937BC9" w:rsidP="00937BC9">
      <w:pPr>
        <w:pStyle w:val="ProductList-Body"/>
        <w:spacing w:after="120"/>
        <w:ind w:left="1440" w:hanging="720"/>
      </w:pPr>
      <w:r>
        <w:rPr>
          <w:b/>
        </w:rPr>
        <w:t>(d)</w:t>
      </w:r>
      <w:r>
        <w:tab/>
        <w:t>opis ukrepov, ki jih upravljavec sprejme ali katerih sprejetje predlaga za obravnavanje kršitve varstva osebnih podatkov, pa tudi ukrepov za ublažitev morebitnih škodljivih učinkov kršitve, če je to ustrezno. (Člen 33(3))</w:t>
      </w:r>
    </w:p>
    <w:p w14:paraId="6D2040C2" w14:textId="77777777" w:rsidR="00937BC9" w:rsidRPr="0008458E" w:rsidRDefault="00937BC9" w:rsidP="00937BC9">
      <w:pPr>
        <w:pStyle w:val="ProductList-Body"/>
      </w:pPr>
      <w:r>
        <w:br w:type="page"/>
      </w:r>
    </w:p>
    <w:p w14:paraId="096150F6" w14:textId="77777777" w:rsidR="00937BC9" w:rsidRPr="0008458E" w:rsidRDefault="00937BC9" w:rsidP="00937BC9">
      <w:pPr>
        <w:pStyle w:val="ProductList-SectionHeading"/>
        <w:outlineLvl w:val="0"/>
      </w:pPr>
      <w:bookmarkStart w:id="219" w:name="_Toc489605630"/>
      <w:bookmarkStart w:id="220" w:name="_Toc502234163"/>
      <w:bookmarkStart w:id="221" w:name="Appendix1_AdditionalGDPR"/>
      <w:r>
        <w:t>Priloga 1 – Dodatni pogoji Splošne uredbe o varstvu podatkov</w:t>
      </w:r>
      <w:bookmarkEnd w:id="219"/>
      <w:bookmarkEnd w:id="220"/>
    </w:p>
    <w:bookmarkEnd w:id="221"/>
    <w:p w14:paraId="756B91DB" w14:textId="77777777" w:rsidR="00937BC9" w:rsidRPr="0008458E" w:rsidRDefault="00937BC9" w:rsidP="00937BC9">
      <w:pPr>
        <w:pStyle w:val="ProductList-Body"/>
        <w:numPr>
          <w:ilvl w:val="0"/>
          <w:numId w:val="45"/>
        </w:numPr>
        <w:outlineLvl w:val="1"/>
      </w:pPr>
      <w:r>
        <w:rPr>
          <w:b/>
        </w:rPr>
        <w:t xml:space="preserve"> Podobdelovalci </w:t>
      </w:r>
    </w:p>
    <w:p w14:paraId="3AC76A02" w14:textId="77777777" w:rsidR="00937BC9" w:rsidRPr="0008458E" w:rsidRDefault="00937BC9" w:rsidP="00937BC9">
      <w:pPr>
        <w:pStyle w:val="ProductList-Body"/>
      </w:pPr>
    </w:p>
    <w:p w14:paraId="0F3A947D" w14:textId="77777777" w:rsidR="00937BC9" w:rsidRPr="0008458E" w:rsidRDefault="00937BC9" w:rsidP="00937BC9">
      <w:pPr>
        <w:pStyle w:val="ProductList-Body"/>
        <w:spacing w:after="120"/>
        <w:ind w:left="158"/>
      </w:pPr>
      <w:r>
        <w:rPr>
          <w:b/>
        </w:rPr>
        <w:t>1.</w:t>
      </w:r>
      <w:r>
        <w:t xml:space="preserve"> Stranka se strinja s tem, da Microsoft najame podobdelovalce za obdelavo osebnih podatkov skladno s temi pogoji Splošne uredbe o varstvu podatkov.</w:t>
      </w:r>
    </w:p>
    <w:p w14:paraId="555F3702" w14:textId="77777777" w:rsidR="00937BC9" w:rsidRPr="0008458E" w:rsidRDefault="00937BC9" w:rsidP="00937BC9">
      <w:pPr>
        <w:pStyle w:val="ProductList-Body"/>
        <w:spacing w:after="120"/>
        <w:ind w:left="158"/>
      </w:pPr>
      <w:r>
        <w:rPr>
          <w:b/>
        </w:rPr>
        <w:t>2.</w:t>
      </w:r>
      <w:r>
        <w:t xml:space="preserve"> Microsoft bo zagotovil, da podobdelovalce zavezujejo pisne pogodbe, ki določajo, da morajo zagotoviti raven varstva podatkov, ki je vsaj enaka tisti, ki jo od Microsofta zahtevajo ti pogoji Splošne uredbe o varstvu podatkov. </w:t>
      </w:r>
    </w:p>
    <w:p w14:paraId="27CFACA9" w14:textId="77777777" w:rsidR="00F67A9E" w:rsidRPr="00873A03" w:rsidRDefault="00F67A9E" w:rsidP="00F67A9E">
      <w:pPr>
        <w:pStyle w:val="ProductList-Body"/>
        <w:spacing w:after="120"/>
        <w:ind w:left="158"/>
      </w:pPr>
      <w:r w:rsidRPr="00873A03">
        <w:rPr>
          <w:b/>
        </w:rPr>
        <w:t>3.</w:t>
      </w:r>
      <w:r w:rsidRPr="00873A03">
        <w:t xml:space="preserve"> Trenuten seznam Microsoftovih podobdelovalcev je na voljo tukaj: https://aka.ms/Online_Serv_Subcontractor_List (Microsoft </w:t>
      </w:r>
      <w:r>
        <w:t>lahko ta URL občasno posodobi).</w:t>
      </w:r>
      <w:r w:rsidRPr="00873A03">
        <w:t xml:space="preserve"> Microsoft bo vsaj 14 dni pred tem, ko bo katerega koli novega podobdelovalca pooblastil za dostop do osebnih podatkov, posodobil spletno mesto in stranki zagotovil mehanizem za pridobivan</w:t>
      </w:r>
      <w:r>
        <w:t xml:space="preserve">je obvestil o tej posodobitvi. </w:t>
      </w:r>
      <w:r w:rsidRPr="00873A03">
        <w:t>Če je Microsoft obdelovalec, veljajo ti pogoji:</w:t>
      </w:r>
    </w:p>
    <w:p w14:paraId="3DA2D817" w14:textId="7A004AA6" w:rsidR="00937BC9" w:rsidRPr="0008458E" w:rsidRDefault="00937BC9" w:rsidP="00F67A9E">
      <w:pPr>
        <w:pStyle w:val="ProductList-Body"/>
        <w:spacing w:after="120"/>
        <w:ind w:left="1440" w:hanging="720"/>
      </w:pPr>
      <w:r>
        <w:rPr>
          <w:b/>
        </w:rPr>
        <w:t>(a)</w:t>
      </w:r>
      <w:r>
        <w:rPr>
          <w:b/>
        </w:rPr>
        <w:tab/>
      </w:r>
      <w:r>
        <w:t xml:space="preserve">Če stranka ne odobri novega podobdelovalca, lahko stranka brez kazni odpove morebitno naročnino za upoštevno spletno storitev, tako da pred iztekom obdobja, ko je treba poslati obvestilo, posreduje pisno obvestilo o odpovedi, ki vsebuje opis razlogov za neodobritev. </w:t>
      </w:r>
    </w:p>
    <w:p w14:paraId="2B48CD30" w14:textId="77777777" w:rsidR="00937BC9" w:rsidRPr="00053C50" w:rsidRDefault="00937BC9" w:rsidP="00937BC9">
      <w:pPr>
        <w:pStyle w:val="ProductList-Body"/>
        <w:spacing w:after="120"/>
        <w:ind w:left="1440" w:hanging="720"/>
        <w:rPr>
          <w:spacing w:val="-2"/>
        </w:rPr>
      </w:pPr>
      <w:r>
        <w:rPr>
          <w:b/>
        </w:rPr>
        <w:t>(b)</w:t>
      </w:r>
      <w:r>
        <w:rPr>
          <w:b/>
        </w:rPr>
        <w:tab/>
      </w:r>
      <w:r w:rsidRPr="00053C50">
        <w:rPr>
          <w:spacing w:val="-2"/>
        </w:rPr>
        <w:t xml:space="preserve">Če je upoštevna spletna storitev del zbirke (ali podobnega enkratnega nakupa storitev), morebitna odpoved velja za celotno zbirko. </w:t>
      </w:r>
    </w:p>
    <w:p w14:paraId="22F47452" w14:textId="77777777" w:rsidR="00937BC9" w:rsidRPr="0008458E" w:rsidRDefault="00937BC9" w:rsidP="00937BC9">
      <w:pPr>
        <w:pStyle w:val="ProductList-Body"/>
        <w:spacing w:after="120"/>
        <w:ind w:left="1440" w:hanging="720"/>
      </w:pPr>
      <w:r>
        <w:rPr>
          <w:b/>
        </w:rPr>
        <w:t>(c)</w:t>
      </w:r>
      <w:r>
        <w:tab/>
        <w:t>Microsoft bo po odpovedi iz nadaljnjih računov stranki ali njenemu prodajalcu odstranil obveznosti plačila za morebitne naročnine za odpovedano spletno storitev.</w:t>
      </w:r>
    </w:p>
    <w:p w14:paraId="171F2504" w14:textId="77777777" w:rsidR="00937BC9" w:rsidRPr="0008458E" w:rsidRDefault="00937BC9" w:rsidP="00937BC9">
      <w:pPr>
        <w:pStyle w:val="ProductList-Body"/>
      </w:pPr>
    </w:p>
    <w:p w14:paraId="20DBB8E9" w14:textId="77777777" w:rsidR="00937BC9" w:rsidRPr="0008458E" w:rsidRDefault="00937BC9" w:rsidP="00937BC9">
      <w:pPr>
        <w:pStyle w:val="ProductList-Body"/>
        <w:numPr>
          <w:ilvl w:val="0"/>
          <w:numId w:val="45"/>
        </w:numPr>
        <w:outlineLvl w:val="1"/>
      </w:pPr>
      <w:r>
        <w:rPr>
          <w:b/>
        </w:rPr>
        <w:t xml:space="preserve"> Pomoč strankam pri odgovarjanju na zahteve posameznikov, na katere se nanašajo osebni podatki</w:t>
      </w:r>
    </w:p>
    <w:p w14:paraId="28518DCD" w14:textId="77777777" w:rsidR="00937BC9" w:rsidRPr="0008458E" w:rsidRDefault="00937BC9" w:rsidP="00937BC9">
      <w:pPr>
        <w:pStyle w:val="ProductList-Body"/>
      </w:pPr>
    </w:p>
    <w:p w14:paraId="5BB9AC11" w14:textId="77777777" w:rsidR="00937BC9" w:rsidRPr="0008458E" w:rsidRDefault="00937BC9" w:rsidP="00937BC9">
      <w:pPr>
        <w:pStyle w:val="ProductList-Body"/>
        <w:spacing w:after="120"/>
        <w:ind w:left="158"/>
      </w:pPr>
      <w:r>
        <w:rPr>
          <w:b/>
        </w:rPr>
        <w:t>1.</w:t>
      </w:r>
      <w:r>
        <w:t xml:space="preserve"> Microsoft bo stranki dal na voljo osebne podatke svojih posameznikov, na katere se nanašajo osebni podatki, in ji zagotovil možnost izpolnitev zahtev posameznikov, na katere se nanašajo osebni podatki, za uveljavitev ene ali več pravic, ki jih imajo na podlagi Splošne uredbe o varstvu podatkov, na način, skladen s funkcijami izdelka in Microsoftovo vlogo obdelovalca. Microsoft upošteva razumne zahteve stranke za pomoč pri njenih odgovorih na take zahteve posameznikov, na katere se nanašajo osebni podatki. </w:t>
      </w:r>
    </w:p>
    <w:p w14:paraId="7D0AE3A9" w14:textId="77777777" w:rsidR="00937BC9" w:rsidRPr="0008458E" w:rsidRDefault="00937BC9" w:rsidP="00937BC9">
      <w:pPr>
        <w:pStyle w:val="ProductList-Body"/>
        <w:spacing w:after="120"/>
        <w:ind w:left="158"/>
      </w:pPr>
      <w:r>
        <w:rPr>
          <w:b/>
        </w:rPr>
        <w:t>2.</w:t>
      </w:r>
      <w:r>
        <w:t xml:space="preserve"> Če Microsoft prejme zahtevo strankinega posameznika, na katerega se nanašajo osebni podatki, za uveljavitev ene ali več pravic, ki jih ta ima na podlagi Splošne uredbe o varstvu podatkov, bo Microsoft posameznika, na katerega se nanašajo osebni podatki, usmeril, da zahtevo naslovi neposredno na stranko.</w:t>
      </w:r>
    </w:p>
    <w:p w14:paraId="25CCC248" w14:textId="77777777" w:rsidR="00937BC9" w:rsidRPr="0008458E" w:rsidRDefault="00937BC9" w:rsidP="00937BC9">
      <w:pPr>
        <w:pStyle w:val="ProductList-Body"/>
        <w:ind w:left="158"/>
      </w:pPr>
    </w:p>
    <w:p w14:paraId="3B460F9C" w14:textId="77777777" w:rsidR="00937BC9" w:rsidRPr="0008458E" w:rsidRDefault="00937BC9" w:rsidP="00937BC9">
      <w:pPr>
        <w:pStyle w:val="ProductList-Body"/>
        <w:numPr>
          <w:ilvl w:val="0"/>
          <w:numId w:val="45"/>
        </w:numPr>
        <w:tabs>
          <w:tab w:val="clear" w:pos="158"/>
          <w:tab w:val="left" w:pos="207"/>
        </w:tabs>
        <w:outlineLvl w:val="1"/>
      </w:pPr>
      <w:r>
        <w:rPr>
          <w:b/>
        </w:rPr>
        <w:t>Obdelava osebnih podatkov</w:t>
      </w:r>
    </w:p>
    <w:p w14:paraId="09D1AA25" w14:textId="77777777" w:rsidR="00937BC9" w:rsidRPr="0008458E" w:rsidRDefault="00937BC9" w:rsidP="00937BC9">
      <w:pPr>
        <w:pStyle w:val="ProductList-Body"/>
      </w:pPr>
    </w:p>
    <w:p w14:paraId="4B78F215" w14:textId="77777777" w:rsidR="00937BC9" w:rsidRPr="0008458E" w:rsidRDefault="00937BC9" w:rsidP="00937BC9">
      <w:pPr>
        <w:pStyle w:val="ProductList-Body"/>
        <w:spacing w:after="120"/>
        <w:ind w:left="158"/>
      </w:pPr>
      <w:r>
        <w:rPr>
          <w:b/>
        </w:rPr>
        <w:t xml:space="preserve">1. </w:t>
      </w:r>
      <w:r>
        <w:t xml:space="preserve">Strankina pogodba o količinskem licenciranju (vključno s temi pogoji Splošne uredbe o varstvu podatkov) skupaj s strankino uporabo in konfiguracijo funkcij v izdelku so strankina celotna in dokončna navodila Microsoftu za obdelavo osebnih podatkov. </w:t>
      </w:r>
    </w:p>
    <w:p w14:paraId="79EBE2A5" w14:textId="77777777" w:rsidR="00937BC9" w:rsidRPr="0008458E" w:rsidRDefault="00937BC9" w:rsidP="00937BC9">
      <w:pPr>
        <w:pStyle w:val="ProductList-Body"/>
        <w:spacing w:after="120"/>
        <w:ind w:left="158"/>
      </w:pPr>
      <w:r>
        <w:rPr>
          <w:b/>
        </w:rPr>
        <w:t xml:space="preserve">2. </w:t>
      </w:r>
      <w:r>
        <w:t>Microsoft lahko osebne podatke tudi prenese, če to zahteva upoštevna zakonodaja.</w:t>
      </w:r>
    </w:p>
    <w:p w14:paraId="6962DE08" w14:textId="77777777" w:rsidR="00937BC9" w:rsidRPr="0008458E" w:rsidRDefault="00937BC9" w:rsidP="00937BC9">
      <w:pPr>
        <w:pStyle w:val="ProductList-Body"/>
        <w:spacing w:after="120"/>
        <w:ind w:left="158"/>
      </w:pPr>
      <w:r>
        <w:rPr>
          <w:b/>
        </w:rPr>
        <w:t xml:space="preserve">3. </w:t>
      </w:r>
      <w:r>
        <w:t xml:space="preserve">Microsoft bo zagotovil, da bo njegovo osebje, ki sodeluje v obdelavi osebnih podatkov, (i) osebne podatke obdelalo samo na podlagi navodil stranke, razen če to zahtevajo zakoni Unije, države članice ali drugi upoštevni zakoni, in (ii) še vedno zavezano k zagotavljanju zaupnosti morebitnih osebnih podatkov tudi po prenehanju izvajanja. </w:t>
      </w:r>
    </w:p>
    <w:p w14:paraId="10ECD01F" w14:textId="77777777" w:rsidR="00937BC9" w:rsidRPr="0008458E" w:rsidRDefault="00937BC9" w:rsidP="00937BC9">
      <w:pPr>
        <w:pStyle w:val="ProductList-Body"/>
        <w:spacing w:after="120"/>
        <w:ind w:left="158"/>
      </w:pPr>
      <w:bookmarkStart w:id="222" w:name="_Hlk487172389"/>
      <w:r>
        <w:rPr>
          <w:b/>
        </w:rPr>
        <w:t xml:space="preserve">4. </w:t>
      </w:r>
      <w:r>
        <w:t xml:space="preserve">Tema obdelave je omejena na osebne podatke v obsegu Splošne uredbe o varstvu podatkov, obdelava pa traja tako dolgo kot traja strankina pravica do uporabe izdelka ali njeno izvajanje strokovnih storitev. Narava in namen obdelave je zagotavljanje izdelka ali strokovnih storitev v skladu s strankino pogodbo o količinskem licenciranju. Vrste osebnih podatkov, ki jih obdelujejo izdelek ali strokovne storitve, vključujejo tiste, ki so izrecno navedeni v členu 4 Splošne uredbe o varstvu podatkov, in druge osebne podatke, ki jih stranka posreduje v izdelek ali prek izvajanja strokovnih storitev. Kategorije posameznikov, na katere se nanašajo osebni podatki, so strankini zastopniki in končni uporabniki, kot so zaposleni, pogodbeniki, sodelavci in stranke. </w:t>
      </w:r>
    </w:p>
    <w:p w14:paraId="67F8E85C" w14:textId="77777777" w:rsidR="00937BC9" w:rsidRPr="0008458E" w:rsidRDefault="00937BC9" w:rsidP="00937BC9">
      <w:pPr>
        <w:pStyle w:val="ProductList-Body"/>
        <w:spacing w:after="120"/>
        <w:ind w:left="158"/>
      </w:pPr>
      <w:bookmarkStart w:id="223" w:name="_Hlk487172101"/>
      <w:bookmarkEnd w:id="222"/>
      <w:r>
        <w:rPr>
          <w:b/>
        </w:rPr>
        <w:t xml:space="preserve">5. </w:t>
      </w:r>
      <w:r>
        <w:t xml:space="preserve">Po poteku ali odpovedi strankine pravice do uporabe izdelka ali po koncu strankinega izvajanja strokovnih storitev Microsoft izbriše ali vrne osebne podatke skladno s pogoji in časovnimi okviri za vsako od spletnih storitev, določenimi v upoštevnih pogojih za spletne storitve, in sicer za vsak izdelek, naveden v dokumentaciji izdelka, za strokovne storitve pa, kot je navedeno v ustreznih pogojih izvajanja, razen če zakoni Unije, države članice ali drugi upoštevni zakoni zahtevajo hrambo osebnih podatkov. </w:t>
      </w:r>
    </w:p>
    <w:p w14:paraId="52F70CFA" w14:textId="77777777" w:rsidR="00937BC9" w:rsidRPr="0008458E" w:rsidRDefault="00937BC9" w:rsidP="00937BC9">
      <w:pPr>
        <w:pStyle w:val="ProductList-Body"/>
        <w:ind w:left="158"/>
      </w:pPr>
    </w:p>
    <w:bookmarkEnd w:id="223"/>
    <w:p w14:paraId="6AB9C0D0" w14:textId="77777777" w:rsidR="00937BC9" w:rsidRPr="0008458E" w:rsidRDefault="00937BC9" w:rsidP="00937BC9">
      <w:pPr>
        <w:pStyle w:val="ProductList-Body"/>
        <w:keepNext/>
        <w:numPr>
          <w:ilvl w:val="0"/>
          <w:numId w:val="45"/>
        </w:numPr>
        <w:tabs>
          <w:tab w:val="clear" w:pos="158"/>
          <w:tab w:val="left" w:pos="207"/>
        </w:tabs>
        <w:outlineLvl w:val="1"/>
      </w:pPr>
      <w:r>
        <w:rPr>
          <w:b/>
        </w:rPr>
        <w:t>Security</w:t>
      </w:r>
    </w:p>
    <w:p w14:paraId="7326DE46" w14:textId="77777777" w:rsidR="00937BC9" w:rsidRPr="0008458E" w:rsidRDefault="00937BC9" w:rsidP="00937BC9">
      <w:pPr>
        <w:pStyle w:val="ProductList-Body"/>
        <w:keepNext/>
      </w:pPr>
    </w:p>
    <w:p w14:paraId="352A2728" w14:textId="77777777" w:rsidR="00937BC9" w:rsidRPr="0008458E" w:rsidRDefault="00937BC9" w:rsidP="00937BC9">
      <w:pPr>
        <w:pStyle w:val="ProductList-Body"/>
      </w:pPr>
      <w:r>
        <w:t xml:space="preserve">Microsoft (i) zagotovi varnostne postopke in pravilnike o varstvu osebnih podatkov, kot je določeno v pisnem pravilniku o varnosti podatkov (»pravilnik o varnosti podatkov«) za vsak izdelek in za strokovne storitve, in (ii) ob upoštevanju obveznosti glede prepovedi razkritja da pravilnik o varnosti podatkov na voljo stranki skupaj z opisi možnosti varnostnega nadzora, ki so uveljavljene za izdelek ali strokovne storitve, in drugimi informacijami, ki jih stranka razumno zahteva glede Microsoftovih varnostnih postopkov in pravilnikov. </w:t>
      </w:r>
    </w:p>
    <w:p w14:paraId="2D2CE999" w14:textId="77777777" w:rsidR="00937BC9" w:rsidRPr="0008458E" w:rsidRDefault="00937BC9" w:rsidP="00937BC9">
      <w:pPr>
        <w:pStyle w:val="ProductList-Body"/>
      </w:pPr>
    </w:p>
    <w:p w14:paraId="2F0A51AC" w14:textId="77777777" w:rsidR="00937BC9" w:rsidRPr="0008458E" w:rsidRDefault="00937BC9" w:rsidP="00937BC9">
      <w:pPr>
        <w:pStyle w:val="ProductList-Body"/>
        <w:numPr>
          <w:ilvl w:val="0"/>
          <w:numId w:val="45"/>
        </w:numPr>
        <w:outlineLvl w:val="1"/>
      </w:pPr>
      <w:r>
        <w:rPr>
          <w:b/>
        </w:rPr>
        <w:t>Kršitev varstva osebnih podatkov</w:t>
      </w:r>
    </w:p>
    <w:p w14:paraId="39EC0B14" w14:textId="77777777" w:rsidR="00937BC9" w:rsidRPr="0008458E" w:rsidRDefault="00937BC9" w:rsidP="00937BC9">
      <w:pPr>
        <w:pStyle w:val="ProductList-Body"/>
      </w:pPr>
    </w:p>
    <w:p w14:paraId="2F71BEB5" w14:textId="77777777" w:rsidR="00937BC9" w:rsidRPr="0008458E" w:rsidRDefault="00937BC9" w:rsidP="00937BC9">
      <w:pPr>
        <w:pStyle w:val="ProductList-Body"/>
      </w:pPr>
      <w:r>
        <w:t>Microsoft si razumno prizadeva stranki pomagati pri izpolnjevanju njene obveznosti, da nadzorni organ in posameznike, na katere se nanašajo osebni podatki, obvesti o kršitvi varstva osebnih podatkov na podlagi členov 33 in 34 Splošne uredbe o varstvu podatkov.</w:t>
      </w:r>
    </w:p>
    <w:p w14:paraId="39ADE153" w14:textId="77777777" w:rsidR="00937BC9" w:rsidRPr="0008458E" w:rsidRDefault="00937BC9" w:rsidP="00937BC9">
      <w:pPr>
        <w:pStyle w:val="ProductList-Body"/>
      </w:pPr>
    </w:p>
    <w:p w14:paraId="5EA9F023" w14:textId="77777777" w:rsidR="00937BC9" w:rsidRPr="0008458E" w:rsidRDefault="00937BC9" w:rsidP="00937BC9">
      <w:pPr>
        <w:pStyle w:val="ProductList-Body"/>
        <w:numPr>
          <w:ilvl w:val="0"/>
          <w:numId w:val="45"/>
        </w:numPr>
        <w:outlineLvl w:val="1"/>
      </w:pPr>
      <w:r>
        <w:rPr>
          <w:b/>
        </w:rPr>
        <w:t>Evidence o dejavnosti obdelave</w:t>
      </w:r>
    </w:p>
    <w:p w14:paraId="386E5764" w14:textId="77777777" w:rsidR="00937BC9" w:rsidRPr="0008458E" w:rsidRDefault="00937BC9" w:rsidP="00937BC9">
      <w:pPr>
        <w:pStyle w:val="ProductList-Body"/>
      </w:pPr>
    </w:p>
    <w:p w14:paraId="7C1B67A6" w14:textId="77777777" w:rsidR="00937BC9" w:rsidRPr="0008458E" w:rsidRDefault="00937BC9" w:rsidP="00937BC9">
      <w:pPr>
        <w:pStyle w:val="ProductList-Body"/>
      </w:pPr>
      <w:r>
        <w:t>Microsoft vodi vse evidence, ki jih zahteva člen 30(2) Splošne uredbe o varstvu podatkov, in jih v meri, ustrezni za obdelavo osebnih podatkov v imenu stranke, na zahtevo da na voljo stranki.</w:t>
      </w:r>
    </w:p>
    <w:p w14:paraId="426440B8" w14:textId="77777777" w:rsidR="00937BC9" w:rsidRPr="0008458E" w:rsidRDefault="00937BC9" w:rsidP="00937BC9">
      <w:pPr>
        <w:pStyle w:val="ProductList-Body"/>
      </w:pPr>
    </w:p>
    <w:p w14:paraId="1B139E99" w14:textId="77777777" w:rsidR="00937BC9" w:rsidRPr="0008458E" w:rsidRDefault="00937BC9" w:rsidP="00937BC9">
      <w:pPr>
        <w:pStyle w:val="ProductList-Body"/>
        <w:numPr>
          <w:ilvl w:val="0"/>
          <w:numId w:val="45"/>
        </w:numPr>
        <w:outlineLvl w:val="1"/>
      </w:pPr>
      <w:r>
        <w:rPr>
          <w:b/>
        </w:rPr>
        <w:t>Spreminjanje, dopolnila in obdobje veljavnosti</w:t>
      </w:r>
    </w:p>
    <w:p w14:paraId="5AB81F8F" w14:textId="77777777" w:rsidR="00937BC9" w:rsidRPr="0008458E" w:rsidRDefault="00937BC9" w:rsidP="00937BC9">
      <w:pPr>
        <w:pStyle w:val="ProductList-Body"/>
      </w:pPr>
    </w:p>
    <w:p w14:paraId="649F91D4" w14:textId="77777777" w:rsidR="00937BC9" w:rsidRPr="0008458E" w:rsidRDefault="00937BC9" w:rsidP="00937BC9">
      <w:pPr>
        <w:pStyle w:val="ProductList-Body"/>
        <w:spacing w:after="120"/>
        <w:ind w:left="158"/>
      </w:pPr>
      <w:r>
        <w:rPr>
          <w:b/>
        </w:rPr>
        <w:t>1.</w:t>
      </w:r>
      <w:r>
        <w:t xml:space="preserve"> Microsoft lahko te pogoje Splošne uredbe o varstvu podatkov spremeni ali dopolni z obvestilom stranki (i) v primeru, da to zahteva nadzorni organ ali drug državni ali upravni organ, (ii) če je to potrebno zaradi skladnosti z upoštevno zakonodajo, (iii) zaradi uveljavljanja standardnih pogodbenih klavzul, ki jih je določila Evropska Komisija, ali (iv) zaradi upoštevanja odobrenih pravil obnašanja ali potrditvenega mehanizma, odobrenega ali potrjenega ob upoštevanju členov 40, 42 in 43 Splošne uredbe o varstvu podatkov. </w:t>
      </w:r>
    </w:p>
    <w:p w14:paraId="58AA6CE6" w14:textId="77777777" w:rsidR="00937BC9" w:rsidRPr="0008458E" w:rsidRDefault="00937BC9" w:rsidP="00937BC9">
      <w:pPr>
        <w:pStyle w:val="ProductList-Body"/>
        <w:spacing w:after="120"/>
        <w:ind w:left="158"/>
      </w:pPr>
      <w:r>
        <w:rPr>
          <w:b/>
        </w:rPr>
        <w:t>2.</w:t>
      </w:r>
      <w:r>
        <w:t xml:space="preserve"> Microsoft lahko brez poseganja v te pogoje Splošne uredbe o varstvu podatkov v svoji tehnični dokumentaciji ter dokumentaciji o zasebnosti in pravilnikih za posamezne izdelke občasno zagotovi dodatne informacije in podrobnosti o tem, kako bo izvajal pogoje Splošne uredbe o varstvu podatkov. </w:t>
      </w:r>
    </w:p>
    <w:p w14:paraId="1D208933" w14:textId="77777777" w:rsidR="00937BC9" w:rsidRPr="0008458E" w:rsidRDefault="00937BC9" w:rsidP="00937BC9">
      <w:pPr>
        <w:pStyle w:val="ProductList-Body"/>
        <w:spacing w:after="120"/>
        <w:ind w:left="158"/>
      </w:pPr>
      <w:r>
        <w:rPr>
          <w:b/>
        </w:rPr>
        <w:t>3.</w:t>
      </w:r>
      <w:r>
        <w:t xml:space="preserve"> Ti pogoji Splošne uredbe o varstvu podatkov začnejo veljati (a) ob začetku izvajanja Splošne uredbe o varstvu podatkov ali (b) strankini uporabi izdelka oziroma Microsoftovem zagotavljanju strokovnih storitev, za katere je Microsoft obdelovalec ali podobdelovalec, odvisno, kaj nastopi pozneje. </w:t>
      </w:r>
    </w:p>
    <w:p w14:paraId="043C349C" w14:textId="77777777" w:rsidR="00937BC9" w:rsidRPr="0008458E" w:rsidRDefault="00937BC9" w:rsidP="00937BC9"/>
    <w:p w14:paraId="00DCE17B"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5CDEF0" w14:textId="77777777" w:rsidR="0039155E" w:rsidRDefault="0039155E" w:rsidP="009A573F">
      <w:pPr>
        <w:spacing w:after="0" w:line="240" w:lineRule="auto"/>
      </w:pPr>
      <w:r>
        <w:separator/>
      </w:r>
    </w:p>
  </w:endnote>
  <w:endnote w:type="continuationSeparator" w:id="0">
    <w:p w14:paraId="549DD2E0" w14:textId="77777777" w:rsidR="0039155E" w:rsidRDefault="0039155E" w:rsidP="009A573F">
      <w:pPr>
        <w:spacing w:after="0" w:line="240" w:lineRule="auto"/>
      </w:pPr>
      <w:r>
        <w:continuationSeparator/>
      </w:r>
    </w:p>
  </w:endnote>
  <w:endnote w:type="continuationNotice" w:id="1">
    <w:p w14:paraId="03E40CD5" w14:textId="77777777" w:rsidR="0039155E" w:rsidRDefault="0039155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F6277" w:rsidRDefault="00BF627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F6277" w:rsidRPr="00591643" w:rsidRDefault="00BF62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F6277" w:rsidRPr="00C76DF3" w:rsidRDefault="00AC5854" w:rsidP="005C51AC">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F6277" w:rsidRPr="00C76DF3" w:rsidRDefault="00BF62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F6277" w:rsidRPr="00C76DF3" w:rsidRDefault="00AC5854" w:rsidP="005C51AC">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F6277" w:rsidRPr="00C76DF3" w:rsidRDefault="00BF62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BF6277" w:rsidRPr="00C76DF3" w:rsidRDefault="00AC5854" w:rsidP="005C51AC">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F6277" w:rsidRPr="00C76DF3" w:rsidRDefault="00BF62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F6277" w:rsidRPr="00C76DF3" w:rsidRDefault="00AC5854" w:rsidP="005C51AC">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F6277" w:rsidRPr="00C76DF3" w:rsidRDefault="00BF62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F6277" w:rsidRPr="00C76DF3" w:rsidRDefault="00AC5854" w:rsidP="005C51AC">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F6277" w:rsidRPr="00C76DF3" w:rsidRDefault="00BF62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F6277" w:rsidRPr="00C76DF3" w:rsidRDefault="00AC5854" w:rsidP="005C51AC">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Dodatki</w:t>
            </w:r>
          </w:hyperlink>
        </w:p>
      </w:tc>
    </w:tr>
  </w:tbl>
  <w:p w14:paraId="7E537610" w14:textId="77777777" w:rsidR="00BF6277" w:rsidRPr="00591643" w:rsidRDefault="00BF627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BF6277" w:rsidRPr="00986C8B" w:rsidRDefault="00AC5854" w:rsidP="00342CA2">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BF6277" w:rsidRPr="00986C8B" w:rsidRDefault="00BF6277"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BF6277" w:rsidRPr="00986C8B" w:rsidRDefault="00AC5854" w:rsidP="00342CA2">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BF6277" w:rsidRPr="00986C8B" w:rsidRDefault="00BF6277"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BF6277" w:rsidRPr="00811FFC" w:rsidRDefault="00AC5854" w:rsidP="00342CA2">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BF6277" w:rsidRPr="00986C8B" w:rsidRDefault="00BF6277"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BF6277" w:rsidRPr="00986C8B" w:rsidRDefault="00AC5854"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BF6277" w:rsidRPr="00986C8B" w:rsidRDefault="00BF6277"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BF6277" w:rsidRPr="00986C8B" w:rsidRDefault="00AC5854"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BF6277" w:rsidRPr="00986C8B" w:rsidRDefault="00BF6277"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BF6277" w:rsidRPr="00986C8B" w:rsidRDefault="00AC5854"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74178374" w14:textId="77777777" w:rsidR="00BF6277" w:rsidRPr="003A21DC" w:rsidRDefault="00BF6277"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BF6277" w:rsidRPr="00986C8B" w:rsidRDefault="00AC5854"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BF6277" w:rsidRPr="00986C8B" w:rsidRDefault="00AC5854"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BF6277" w:rsidRPr="00811FFC" w:rsidRDefault="00AC5854"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BF6277" w:rsidRPr="00986C8B" w:rsidRDefault="00AC585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BF6277" w:rsidRPr="00986C8B" w:rsidRDefault="00AC585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BF6277" w:rsidRPr="00986C8B" w:rsidRDefault="00AC585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48820ED3"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78DE1F35"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D3113" w14:textId="77777777" w:rsidR="00BF6277" w:rsidRPr="00986C8B" w:rsidRDefault="00AC5854" w:rsidP="00937BC9">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68091F3" w14:textId="77777777" w:rsidR="00BF6277" w:rsidRPr="00986C8B" w:rsidRDefault="00BF6277"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BEE6C" w14:textId="77777777" w:rsidR="00BF6277" w:rsidRPr="00986C8B" w:rsidRDefault="00AC5854" w:rsidP="00937BC9">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A6623A" w14:textId="77777777" w:rsidR="00BF6277" w:rsidRPr="00986C8B" w:rsidRDefault="00BF6277"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131F5E" w14:textId="77777777" w:rsidR="00BF6277" w:rsidRPr="00811FFC" w:rsidRDefault="00AC5854" w:rsidP="00937BC9">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A719E2" w14:textId="77777777" w:rsidR="00BF6277" w:rsidRPr="00986C8B" w:rsidRDefault="00BF6277"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8F0E8" w14:textId="77777777" w:rsidR="00BF6277" w:rsidRPr="00986C8B" w:rsidRDefault="00AC5854"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5ECD2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0EE9E" w14:textId="77777777" w:rsidR="00BF6277" w:rsidRPr="00986C8B" w:rsidRDefault="00AC5854"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EE5A2"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C6793" w14:textId="77777777" w:rsidR="00BF6277" w:rsidRPr="00986C8B" w:rsidRDefault="00AC5854"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084F65C4" w14:textId="77777777" w:rsidR="00BF6277" w:rsidRPr="00591643" w:rsidRDefault="00BF627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BF6277" w:rsidRPr="00986C8B" w:rsidRDefault="00AC5854"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BF6277" w:rsidRPr="00986C8B" w:rsidRDefault="00AC5854"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BF6277" w:rsidRPr="00811FFC" w:rsidRDefault="00AC5854"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BF6277" w:rsidRPr="00986C8B" w:rsidRDefault="00AC585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BF6277" w:rsidRPr="00986C8B" w:rsidRDefault="00AC585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BF6277" w:rsidRPr="00986C8B" w:rsidRDefault="00AC585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0CFE91C7"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55910D4D"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44F6D" w14:textId="77777777" w:rsidR="00BF6277" w:rsidRPr="00986C8B" w:rsidRDefault="00AC5854" w:rsidP="00937BC9">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D7F517" w14:textId="77777777" w:rsidR="00BF6277" w:rsidRPr="00986C8B" w:rsidRDefault="00BF6277"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27429" w14:textId="77777777" w:rsidR="00BF6277" w:rsidRPr="00986C8B" w:rsidRDefault="00AC5854" w:rsidP="00937BC9">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8F0596" w14:textId="77777777" w:rsidR="00BF6277" w:rsidRPr="00986C8B" w:rsidRDefault="00BF6277"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2A47" w14:textId="77777777" w:rsidR="00BF6277" w:rsidRPr="00811FFC" w:rsidRDefault="00AC5854" w:rsidP="00937BC9">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20B704" w14:textId="77777777" w:rsidR="00BF6277" w:rsidRPr="00986C8B" w:rsidRDefault="00BF6277"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19EA66" w14:textId="77777777" w:rsidR="00BF6277" w:rsidRPr="00986C8B" w:rsidRDefault="00AC5854"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420BA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58272" w14:textId="77777777" w:rsidR="00BF6277" w:rsidRPr="00986C8B" w:rsidRDefault="00AC5854"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2A308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47BD" w14:textId="77777777" w:rsidR="00BF6277" w:rsidRPr="00986C8B" w:rsidRDefault="00AC5854"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38B8358A" w14:textId="77777777" w:rsidR="00BF6277" w:rsidRPr="00591643" w:rsidRDefault="00BF627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BF6277" w:rsidRPr="00986C8B" w:rsidRDefault="00AC5854"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BF6277" w:rsidRPr="00986C8B" w:rsidRDefault="00AC5854"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BF6277" w:rsidRPr="00811FFC" w:rsidRDefault="00AC5854"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BF6277" w:rsidRPr="00986C8B" w:rsidRDefault="00AC585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BF6277" w:rsidRPr="00986C8B" w:rsidRDefault="00AC585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BF6277" w:rsidRPr="00986C8B" w:rsidRDefault="00AC585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6698FA1D"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772CE97" w14:textId="77777777" w:rsidTr="00BF6277">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A59CD" w14:textId="77777777" w:rsidR="00BF6277" w:rsidRPr="00986C8B" w:rsidRDefault="00AC5854" w:rsidP="00BF6277">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13C2E6" w14:textId="77777777" w:rsidR="00BF6277" w:rsidRPr="00986C8B" w:rsidRDefault="00BF6277" w:rsidP="00BF6277">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8B895" w14:textId="77777777" w:rsidR="00BF6277" w:rsidRPr="00986C8B" w:rsidRDefault="00AC5854" w:rsidP="00BF6277">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3E33D3" w14:textId="77777777" w:rsidR="00BF6277" w:rsidRPr="00986C8B" w:rsidRDefault="00BF6277" w:rsidP="00BF6277">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6FDB1" w14:textId="77777777" w:rsidR="00BF6277" w:rsidRPr="00811FFC" w:rsidRDefault="00AC5854" w:rsidP="00BF6277">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4F598D" w14:textId="77777777" w:rsidR="00BF6277" w:rsidRPr="00986C8B" w:rsidRDefault="00BF6277" w:rsidP="00BF6277">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B3F6D" w14:textId="77777777" w:rsidR="00BF6277" w:rsidRPr="00986C8B" w:rsidRDefault="00AC5854" w:rsidP="00BF6277">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2D2432"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265B6" w14:textId="77777777" w:rsidR="00BF6277" w:rsidRPr="00986C8B" w:rsidRDefault="00AC5854" w:rsidP="00BF6277">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94BEE7"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C57D7" w14:textId="77777777" w:rsidR="00BF6277" w:rsidRPr="00986C8B" w:rsidRDefault="00AC5854" w:rsidP="00BF6277">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18A52063" w14:textId="77777777" w:rsidR="00BF6277" w:rsidRPr="00BF6277" w:rsidRDefault="00BF6277" w:rsidP="00BF6277">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1D501408" w14:textId="77777777" w:rsidTr="00BF6277">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9D96E" w14:textId="77777777" w:rsidR="00BF6277" w:rsidRPr="00986C8B" w:rsidRDefault="00AC5854" w:rsidP="00BF6277">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E753EF" w14:textId="77777777" w:rsidR="00BF6277" w:rsidRPr="00986C8B" w:rsidRDefault="00BF6277" w:rsidP="00BF6277">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BE524" w14:textId="77777777" w:rsidR="00BF6277" w:rsidRPr="00986C8B" w:rsidRDefault="00AC5854" w:rsidP="00BF6277">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E296CE" w14:textId="77777777" w:rsidR="00BF6277" w:rsidRPr="00986C8B" w:rsidRDefault="00BF6277" w:rsidP="00BF6277">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03913" w14:textId="77777777" w:rsidR="00BF6277" w:rsidRPr="00811FFC" w:rsidRDefault="00AC5854" w:rsidP="00BF6277">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5A5863" w14:textId="77777777" w:rsidR="00BF6277" w:rsidRPr="00986C8B" w:rsidRDefault="00BF6277" w:rsidP="00BF6277">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D7036" w14:textId="77777777" w:rsidR="00BF6277" w:rsidRPr="00986C8B" w:rsidRDefault="00AC5854" w:rsidP="00BF6277">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C67B77"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7B78BE" w14:textId="77777777" w:rsidR="00BF6277" w:rsidRPr="00986C8B" w:rsidRDefault="00AC5854" w:rsidP="00BF6277">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D3FC3F"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0D3F4" w14:textId="77777777" w:rsidR="00BF6277" w:rsidRPr="00986C8B" w:rsidRDefault="00AC5854" w:rsidP="00BF6277">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2C338BCD" w14:textId="77777777" w:rsidR="00BF6277" w:rsidRPr="00BF6277" w:rsidRDefault="00BF6277" w:rsidP="00BF6277">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BF6277" w:rsidRPr="00986C8B" w:rsidRDefault="00AC5854" w:rsidP="00986C8B">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BF6277" w:rsidRPr="00986C8B" w:rsidRDefault="00BF6277"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BF6277" w:rsidRPr="00986C8B" w:rsidRDefault="00AC5854" w:rsidP="00986C8B">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BF6277" w:rsidRPr="00986C8B" w:rsidRDefault="00BF6277"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BF6277" w:rsidRPr="00811FFC" w:rsidRDefault="00AC5854" w:rsidP="00986C8B">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BF6277" w:rsidRPr="00986C8B" w:rsidRDefault="00BF6277"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BF6277" w:rsidRPr="00986C8B" w:rsidRDefault="00AC5854"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BF6277" w:rsidRPr="00986C8B" w:rsidRDefault="00BF6277"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BF6277" w:rsidRPr="00986C8B" w:rsidRDefault="00AC5854"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BF6277" w:rsidRPr="00986C8B" w:rsidRDefault="00BF6277"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BF6277" w:rsidRPr="00986C8B" w:rsidRDefault="00AC5854"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540726BF" w14:textId="77777777" w:rsidR="00BF6277" w:rsidRPr="00986C8B" w:rsidRDefault="00BF6277" w:rsidP="00986C8B">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175940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9F95" w14:textId="77777777" w:rsidR="00BF6277" w:rsidRPr="00C76DF3" w:rsidRDefault="00AC5854"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80259"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F0DC3" w14:textId="77777777" w:rsidR="00BF6277" w:rsidRPr="00C76DF3" w:rsidRDefault="00AC5854"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FCE61"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1F39" w14:textId="77777777" w:rsidR="00BF6277" w:rsidRPr="00C76DF3" w:rsidRDefault="00AC5854"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D28F"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16D60" w14:textId="77777777" w:rsidR="00BF6277" w:rsidRPr="00C76DF3" w:rsidRDefault="00AC5854"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DC2E8"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CB1F9E" w14:textId="77777777" w:rsidR="00BF6277" w:rsidRPr="00C76DF3" w:rsidRDefault="00AC5854"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8A200"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BBD48" w14:textId="77777777" w:rsidR="00BF6277" w:rsidRPr="00C76DF3" w:rsidRDefault="00AC5854"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560B99E8" w14:textId="77777777" w:rsidR="00BF6277" w:rsidRPr="00591643" w:rsidRDefault="00BF627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BF6277" w:rsidRPr="00986C8B" w:rsidRDefault="00AC5854" w:rsidP="00193A90">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BF6277" w:rsidRPr="00986C8B" w:rsidRDefault="00BF6277"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BF6277" w:rsidRPr="00986C8B" w:rsidRDefault="00AC5854" w:rsidP="00193A90">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BF6277" w:rsidRPr="00986C8B" w:rsidRDefault="00BF6277"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BF6277" w:rsidRPr="00811FFC" w:rsidRDefault="00AC5854" w:rsidP="00193A90">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BF6277" w:rsidRPr="00986C8B" w:rsidRDefault="00BF6277"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BF6277" w:rsidRPr="00986C8B" w:rsidRDefault="00AC5854"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BF6277" w:rsidRPr="00986C8B" w:rsidRDefault="00BF6277"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BF6277" w:rsidRPr="00986C8B" w:rsidRDefault="00AC5854"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BF6277" w:rsidRPr="00986C8B" w:rsidRDefault="00BF6277"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BF6277" w:rsidRPr="00986C8B" w:rsidRDefault="00AC5854"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257D656E" w14:textId="77777777" w:rsidR="00BF6277" w:rsidRPr="00591643" w:rsidRDefault="00BF627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BF6277" w:rsidRPr="00C76DF3" w:rsidRDefault="00AC5854"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BF6277" w:rsidRPr="00C76DF3" w:rsidRDefault="00AC5854"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BF6277" w:rsidRPr="00C76DF3" w:rsidRDefault="00AC5854"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BF6277" w:rsidRPr="00C76DF3" w:rsidRDefault="00AC5854"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BF6277" w:rsidRPr="00C76DF3" w:rsidRDefault="00AC5854"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BF6277" w:rsidRPr="00C76DF3" w:rsidRDefault="00AC5854"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0A7A754" w14:textId="77777777" w:rsidR="00BF6277" w:rsidRPr="00591643" w:rsidRDefault="00BF627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BF6277" w:rsidRPr="00C76DF3" w:rsidRDefault="00AC5854"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BF6277" w:rsidRPr="00C76DF3" w:rsidRDefault="00AC5854"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BF6277" w:rsidRPr="00C76DF3" w:rsidRDefault="00AC5854"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BF6277" w:rsidRPr="00C76DF3" w:rsidRDefault="00AC5854"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BF6277" w:rsidRPr="00C76DF3" w:rsidRDefault="00AC5854"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BF6277" w:rsidRPr="00C76DF3" w:rsidRDefault="00AC5854"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29326BC" w14:textId="77777777" w:rsidR="00BF6277" w:rsidRPr="00591643" w:rsidRDefault="00BF627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BF6277" w:rsidRPr="00C76DF3" w:rsidRDefault="00AC5854"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BF6277" w:rsidRPr="00C76DF3" w:rsidRDefault="00AC5854"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BF6277" w:rsidRPr="00C76DF3" w:rsidRDefault="00AC5854"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BF6277" w:rsidRPr="00C76DF3" w:rsidRDefault="00AC5854"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BF6277" w:rsidRPr="00C76DF3" w:rsidRDefault="00AC5854"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BF6277" w:rsidRPr="00C76DF3" w:rsidRDefault="00AC5854"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76CCDC9" w14:textId="77777777" w:rsidR="00BF6277" w:rsidRPr="00591643" w:rsidRDefault="00BF627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BF6277" w:rsidRPr="00986C8B" w:rsidRDefault="00AC5854"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BF6277" w:rsidRPr="00986C8B" w:rsidRDefault="00AC5854"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BF6277" w:rsidRPr="00811FFC" w:rsidRDefault="00AC5854"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BF6277" w:rsidRPr="00986C8B" w:rsidRDefault="00AC585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BF6277" w:rsidRPr="00986C8B" w:rsidRDefault="00AC585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BF6277" w:rsidRPr="00986C8B" w:rsidRDefault="00AC585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54FDF2C6"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BF6277" w:rsidRPr="00986C8B" w:rsidRDefault="00AC5854"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BF6277" w:rsidRPr="00986C8B" w:rsidRDefault="00AC5854"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BF6277" w:rsidRPr="00811FFC" w:rsidRDefault="00AC5854"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BF6277" w:rsidRPr="00986C8B" w:rsidRDefault="00AC585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BF6277" w:rsidRPr="00986C8B" w:rsidRDefault="00AC585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BF6277" w:rsidRPr="00986C8B" w:rsidRDefault="00AC585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183B08D5"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C870F4" w14:textId="77777777" w:rsidR="0039155E" w:rsidRDefault="0039155E" w:rsidP="009A573F">
      <w:pPr>
        <w:spacing w:after="0" w:line="240" w:lineRule="auto"/>
      </w:pPr>
      <w:r>
        <w:separator/>
      </w:r>
    </w:p>
  </w:footnote>
  <w:footnote w:type="continuationSeparator" w:id="0">
    <w:p w14:paraId="4953DF03" w14:textId="77777777" w:rsidR="0039155E" w:rsidRDefault="0039155E" w:rsidP="009A573F">
      <w:pPr>
        <w:spacing w:after="0" w:line="240" w:lineRule="auto"/>
      </w:pPr>
      <w:r>
        <w:continuationSeparator/>
      </w:r>
    </w:p>
  </w:footnote>
  <w:footnote w:type="continuationNotice" w:id="1">
    <w:p w14:paraId="49C4185F" w14:textId="77777777" w:rsidR="0039155E" w:rsidRDefault="0039155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F6277" w:rsidRPr="004D27A6" w:rsidRDefault="00BF627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C7A82E4" w:rsidR="00BF6277" w:rsidRPr="00171B2E" w:rsidRDefault="00AC5854"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E82F62">
              <w:rPr>
                <w:color w:val="404040" w:themeColor="text1" w:themeTint="BF"/>
                <w:sz w:val="16"/>
                <w:szCs w:val="16"/>
              </w:rPr>
              <w:t xml:space="preserve">Pogoji za spletne storitve Microsoftovega količinskega licenciranja (slovenščina, </w:t>
            </w:r>
            <w:r w:rsidR="00F67A9E">
              <w:rPr>
                <w:color w:val="404040" w:themeColor="text1" w:themeTint="BF"/>
                <w:sz w:val="16"/>
                <w:szCs w:val="16"/>
              </w:rPr>
              <w:t>januar 2018</w:t>
            </w:r>
            <w:r w:rsidR="00E82F62">
              <w:rPr>
                <w:color w:val="404040" w:themeColor="text1" w:themeTint="BF"/>
                <w:sz w:val="16"/>
                <w:szCs w:val="16"/>
              </w:rPr>
              <w:t>)</w:t>
            </w:r>
          </w:sdtContent>
        </w:sdt>
        <w:r w:rsidR="00BF6277">
          <w:rPr>
            <w:color w:val="404040" w:themeColor="text1" w:themeTint="BF"/>
            <w:sz w:val="16"/>
            <w:szCs w:val="16"/>
          </w:rPr>
          <w:tab/>
        </w:r>
        <w:r w:rsidR="00BF6277">
          <w:rPr>
            <w:color w:val="404040" w:themeColor="text1" w:themeTint="BF"/>
            <w:sz w:val="16"/>
            <w:szCs w:val="16"/>
          </w:rPr>
          <w:fldChar w:fldCharType="begin"/>
        </w:r>
        <w:r w:rsidR="00BF6277" w:rsidRPr="004D27A6">
          <w:rPr>
            <w:color w:val="404040" w:themeColor="text1" w:themeTint="BF"/>
            <w:sz w:val="16"/>
            <w:szCs w:val="16"/>
          </w:rPr>
          <w:instrText xml:space="preserve"> PAGE   \* MERGEFORMAT </w:instrText>
        </w:r>
        <w:r w:rsidR="00BF6277">
          <w:rPr>
            <w:color w:val="404040" w:themeColor="text1" w:themeTint="BF"/>
            <w:sz w:val="16"/>
            <w:szCs w:val="16"/>
          </w:rPr>
          <w:fldChar w:fldCharType="separate"/>
        </w:r>
        <w:r>
          <w:rPr>
            <w:noProof/>
            <w:color w:val="404040" w:themeColor="text1" w:themeTint="BF"/>
            <w:sz w:val="16"/>
            <w:szCs w:val="16"/>
          </w:rPr>
          <w:t>34</w:t>
        </w:r>
        <w:r w:rsidR="00BF627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5959D15" w:rsidR="00BF6277" w:rsidRPr="004D27A6" w:rsidRDefault="00AC5854"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E82F62">
              <w:rPr>
                <w:color w:val="404040" w:themeColor="text1" w:themeTint="BF"/>
                <w:sz w:val="16"/>
                <w:szCs w:val="16"/>
              </w:rPr>
              <w:t xml:space="preserve">Pogoji za spletne storitve Microsoftovega količinskega licenciranja (slovenščina, </w:t>
            </w:r>
            <w:r w:rsidR="00F67A9E">
              <w:rPr>
                <w:color w:val="404040" w:themeColor="text1" w:themeTint="BF"/>
                <w:sz w:val="16"/>
                <w:szCs w:val="16"/>
              </w:rPr>
              <w:t>januar 2018</w:t>
            </w:r>
            <w:r w:rsidR="00E82F62">
              <w:rPr>
                <w:color w:val="404040" w:themeColor="text1" w:themeTint="BF"/>
                <w:sz w:val="16"/>
                <w:szCs w:val="16"/>
              </w:rPr>
              <w:t>)</w:t>
            </w:r>
          </w:sdtContent>
        </w:sdt>
        <w:r w:rsidR="00BF6277">
          <w:rPr>
            <w:color w:val="404040" w:themeColor="text1" w:themeTint="BF"/>
            <w:sz w:val="16"/>
            <w:szCs w:val="16"/>
          </w:rPr>
          <w:tab/>
        </w:r>
        <w:r w:rsidR="00BF6277">
          <w:rPr>
            <w:color w:val="404040" w:themeColor="text1" w:themeTint="BF"/>
            <w:sz w:val="16"/>
            <w:szCs w:val="16"/>
          </w:rPr>
          <w:fldChar w:fldCharType="begin"/>
        </w:r>
        <w:r w:rsidR="00BF6277" w:rsidRPr="004D27A6">
          <w:rPr>
            <w:color w:val="404040" w:themeColor="text1" w:themeTint="BF"/>
            <w:sz w:val="16"/>
            <w:szCs w:val="16"/>
          </w:rPr>
          <w:instrText xml:space="preserve"> PAGE   \* MERGEFORMAT </w:instrText>
        </w:r>
        <w:r w:rsidR="00BF6277">
          <w:rPr>
            <w:color w:val="404040" w:themeColor="text1" w:themeTint="BF"/>
            <w:sz w:val="16"/>
            <w:szCs w:val="16"/>
          </w:rPr>
          <w:fldChar w:fldCharType="separate"/>
        </w:r>
        <w:r>
          <w:rPr>
            <w:noProof/>
            <w:color w:val="404040" w:themeColor="text1" w:themeTint="BF"/>
            <w:sz w:val="16"/>
            <w:szCs w:val="16"/>
          </w:rPr>
          <w:t>2</w:t>
        </w:r>
        <w:r w:rsidR="00BF627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937EC58A"/>
    <w:lvl w:ilvl="0" w:tplc="B17E9EC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mo32oSJwcJBxegprQc4cyXwcFjgNqj62wRkaSvzFwl24avl/jyUKc5BYqVLTVHg+A9RtPy3hYUlYDCJnCdSbiA==" w:salt="ap2d4OtK1nnh5gqYU1di+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A03D2"/>
    <w:rsid w:val="000A0CD9"/>
    <w:rsid w:val="000A1035"/>
    <w:rsid w:val="000A2E8E"/>
    <w:rsid w:val="000A5DC6"/>
    <w:rsid w:val="000A5E8A"/>
    <w:rsid w:val="000A5FA1"/>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2CD4"/>
    <w:rsid w:val="00174C82"/>
    <w:rsid w:val="00175B93"/>
    <w:rsid w:val="0017786C"/>
    <w:rsid w:val="0018107E"/>
    <w:rsid w:val="00183408"/>
    <w:rsid w:val="001838D6"/>
    <w:rsid w:val="00185A8B"/>
    <w:rsid w:val="00186BF6"/>
    <w:rsid w:val="00191210"/>
    <w:rsid w:val="00192660"/>
    <w:rsid w:val="00193A9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2525"/>
    <w:rsid w:val="0037484F"/>
    <w:rsid w:val="00377633"/>
    <w:rsid w:val="003812FE"/>
    <w:rsid w:val="0038794D"/>
    <w:rsid w:val="00390430"/>
    <w:rsid w:val="003904F0"/>
    <w:rsid w:val="0039155E"/>
    <w:rsid w:val="00392282"/>
    <w:rsid w:val="003945F4"/>
    <w:rsid w:val="00395CB2"/>
    <w:rsid w:val="00395D5F"/>
    <w:rsid w:val="00396211"/>
    <w:rsid w:val="0039784E"/>
    <w:rsid w:val="00397EB0"/>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47B"/>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1389"/>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51A"/>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6B98"/>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211"/>
    <w:rsid w:val="00700AF5"/>
    <w:rsid w:val="0070170D"/>
    <w:rsid w:val="00703E38"/>
    <w:rsid w:val="00704D9C"/>
    <w:rsid w:val="00704E5D"/>
    <w:rsid w:val="00705779"/>
    <w:rsid w:val="007059EA"/>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12B8"/>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37BC9"/>
    <w:rsid w:val="009415EF"/>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390"/>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5854"/>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4EF0"/>
    <w:rsid w:val="00BD50E5"/>
    <w:rsid w:val="00BE02FF"/>
    <w:rsid w:val="00BE27AD"/>
    <w:rsid w:val="00BE34E2"/>
    <w:rsid w:val="00BE396A"/>
    <w:rsid w:val="00BE646A"/>
    <w:rsid w:val="00BE6786"/>
    <w:rsid w:val="00BE719D"/>
    <w:rsid w:val="00BF0E0B"/>
    <w:rsid w:val="00BF408D"/>
    <w:rsid w:val="00BF50E4"/>
    <w:rsid w:val="00BF6277"/>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5FB8"/>
    <w:rsid w:val="00DB0FA5"/>
    <w:rsid w:val="00DB1952"/>
    <w:rsid w:val="00DB4C09"/>
    <w:rsid w:val="00DB5001"/>
    <w:rsid w:val="00DB5BD2"/>
    <w:rsid w:val="00DB5F71"/>
    <w:rsid w:val="00DB6414"/>
    <w:rsid w:val="00DC0385"/>
    <w:rsid w:val="00DC097C"/>
    <w:rsid w:val="00DC0A1F"/>
    <w:rsid w:val="00DC0AD8"/>
    <w:rsid w:val="00DC202A"/>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2F62"/>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2.xm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footer" Target="footer17.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hyperlink" Target="http://go.microsoft.com/fwlink/?LinkID=248686"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footer" Target="footer18.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footer" Target="footer11.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4095F1-64F0-4E87-A3B1-D2EDDA0F5E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24873</Words>
  <Characters>141777</Characters>
  <Application>Microsoft Office Word</Application>
  <DocSecurity>8</DocSecurity>
  <Lines>1181</Lines>
  <Paragraphs>332</Paragraphs>
  <ScaleCrop>false</ScaleCrop>
  <LinksUpToDate>false</LinksUpToDate>
  <CharactersWithSpaces>166318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2017-12-28T23:28:00Z</dcterms:created>
  <dcterms:modified xsi:type="dcterms:W3CDTF">2017-12-28T23:28:00Z</dcterms:modified>
</cp:coreProperties>
</file>