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79A0417E"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Términos de </w:t>
      </w:r>
      <w:r w:rsidR="0045444F" w:rsidRPr="00CF0A02">
        <w:rPr>
          <w:rFonts w:asciiTheme="majorHAnsi" w:hAnsiTheme="majorHAnsi"/>
          <w:color w:val="FFFFFF"/>
          <w:sz w:val="72"/>
          <w:szCs w:val="72"/>
          <w:lang w:val="es-ES"/>
        </w:rPr>
        <w:t xml:space="preserve">los </w:t>
      </w:r>
      <w:r w:rsidRPr="00CF0A02">
        <w:rPr>
          <w:rFonts w:asciiTheme="majorHAnsi" w:hAnsiTheme="majorHAnsi"/>
          <w:color w:val="FFFFFF"/>
          <w:sz w:val="72"/>
          <w:szCs w:val="72"/>
          <w:lang w:val="es-ES"/>
        </w:rPr>
        <w:t>Servicios Online</w:t>
      </w:r>
    </w:p>
    <w:p w14:paraId="6BAF63FC" w14:textId="03511863"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1 de </w:t>
      </w:r>
      <w:r w:rsidR="00E01B10">
        <w:rPr>
          <w:rFonts w:asciiTheme="majorHAnsi" w:hAnsiTheme="majorHAnsi"/>
          <w:color w:val="FFFFFF" w:themeColor="background1"/>
          <w:sz w:val="72"/>
          <w:szCs w:val="72"/>
          <w:lang w:val="es-ES"/>
        </w:rPr>
        <w:t>agosto</w:t>
      </w:r>
      <w:r w:rsidR="008558F8" w:rsidRPr="00C70825">
        <w:rPr>
          <w:rFonts w:asciiTheme="majorHAnsi" w:hAnsiTheme="majorHAnsi"/>
          <w:color w:val="FFFFFF" w:themeColor="background1"/>
          <w:sz w:val="72"/>
          <w:szCs w:val="72"/>
          <w:lang w:val="es-ES"/>
        </w:rPr>
        <w:t xml:space="preserve"> </w:t>
      </w:r>
      <w:r w:rsidRPr="00CF0A02">
        <w:rPr>
          <w:rFonts w:asciiTheme="majorHAnsi" w:hAnsiTheme="majorHAnsi"/>
          <w:color w:val="FFFFFF"/>
          <w:sz w:val="72"/>
          <w:szCs w:val="72"/>
          <w:lang w:val="es-ES"/>
        </w:rPr>
        <w:t>de 201</w:t>
      </w:r>
      <w:r w:rsidR="00E4036C">
        <w:rPr>
          <w:rFonts w:asciiTheme="majorHAnsi" w:hAnsiTheme="majorHAnsi"/>
          <w:color w:val="FFFFFF"/>
          <w:sz w:val="72"/>
          <w:szCs w:val="72"/>
          <w:lang w:val="es-ES"/>
        </w:rPr>
        <w:t>8</w:t>
      </w:r>
    </w:p>
    <w:p w14:paraId="4A73642B" w14:textId="77777777" w:rsidR="00AF31B3" w:rsidRPr="006D3651"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6D3651">
        <w:rPr>
          <w:rFonts w:asciiTheme="majorHAnsi" w:hAnsiTheme="majorHAnsi"/>
          <w:b/>
          <w:sz w:val="40"/>
          <w:szCs w:val="40"/>
          <w:lang w:val="es-ES"/>
        </w:rPr>
        <w:lastRenderedPageBreak/>
        <w:t>Tabla de Contenid</w:t>
      </w:r>
      <w:bookmarkEnd w:id="2"/>
      <w:r w:rsidRPr="006D3651">
        <w:rPr>
          <w:rFonts w:asciiTheme="majorHAnsi" w:hAnsiTheme="majorHAnsi"/>
          <w:b/>
          <w:sz w:val="40"/>
          <w:szCs w:val="40"/>
          <w:lang w:val="es-ES"/>
        </w:rPr>
        <w:t>o</w:t>
      </w:r>
    </w:p>
    <w:p w14:paraId="2844D4F2" w14:textId="7FC613A4" w:rsidR="00A643A3" w:rsidRDefault="00A430D3">
      <w:pPr>
        <w:pStyle w:val="TOC1"/>
        <w:tabs>
          <w:tab w:val="right" w:leader="dot" w:pos="5030"/>
        </w:tabs>
        <w:rPr>
          <w:rFonts w:eastAsiaTheme="minorEastAsia"/>
          <w:b w:val="0"/>
          <w:caps w:val="0"/>
          <w:noProof/>
          <w:sz w:val="22"/>
        </w:rPr>
      </w:pPr>
      <w:r w:rsidRPr="006D3651">
        <w:rPr>
          <w:lang w:val="es-ES"/>
        </w:rPr>
        <w:fldChar w:fldCharType="begin"/>
      </w:r>
      <w:r w:rsidRPr="006D3651">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D3651">
        <w:rPr>
          <w:lang w:val="es-ES"/>
        </w:rPr>
        <w:fldChar w:fldCharType="separate"/>
      </w:r>
      <w:hyperlink w:anchor="_Toc518287405" w:history="1">
        <w:r w:rsidR="00A643A3" w:rsidRPr="00C07203">
          <w:rPr>
            <w:rStyle w:val="Hyperlink"/>
            <w:noProof/>
            <w:lang w:val="es-ES_tradnl"/>
          </w:rPr>
          <w:t>Introducción</w:t>
        </w:r>
        <w:r w:rsidR="00A643A3">
          <w:rPr>
            <w:noProof/>
            <w:webHidden/>
          </w:rPr>
          <w:tab/>
        </w:r>
        <w:r w:rsidR="00A643A3">
          <w:rPr>
            <w:noProof/>
            <w:webHidden/>
          </w:rPr>
          <w:fldChar w:fldCharType="begin"/>
        </w:r>
        <w:r w:rsidR="00A643A3">
          <w:rPr>
            <w:noProof/>
            <w:webHidden/>
          </w:rPr>
          <w:instrText xml:space="preserve"> PAGEREF _Toc518287405 \h </w:instrText>
        </w:r>
        <w:r w:rsidR="00A643A3">
          <w:rPr>
            <w:noProof/>
            <w:webHidden/>
          </w:rPr>
        </w:r>
        <w:r w:rsidR="00A643A3">
          <w:rPr>
            <w:noProof/>
            <w:webHidden/>
          </w:rPr>
          <w:fldChar w:fldCharType="separate"/>
        </w:r>
        <w:r w:rsidR="00C74B10">
          <w:rPr>
            <w:noProof/>
            <w:webHidden/>
          </w:rPr>
          <w:t>3</w:t>
        </w:r>
        <w:r w:rsidR="00A643A3">
          <w:rPr>
            <w:noProof/>
            <w:webHidden/>
          </w:rPr>
          <w:fldChar w:fldCharType="end"/>
        </w:r>
      </w:hyperlink>
    </w:p>
    <w:p w14:paraId="73AA0F51" w14:textId="5BED3861" w:rsidR="00A643A3" w:rsidRDefault="00913C73">
      <w:pPr>
        <w:pStyle w:val="TOC5"/>
        <w:tabs>
          <w:tab w:val="right" w:leader="dot" w:pos="5030"/>
        </w:tabs>
        <w:rPr>
          <w:rFonts w:eastAsiaTheme="minorEastAsia"/>
          <w:noProof/>
          <w:sz w:val="22"/>
        </w:rPr>
      </w:pPr>
      <w:hyperlink w:anchor="_Toc518287406" w:history="1">
        <w:r w:rsidR="00A643A3" w:rsidRPr="00C07203">
          <w:rPr>
            <w:rStyle w:val="Hyperlink"/>
            <w:noProof/>
            <w:lang w:val="es-ES_tradnl"/>
          </w:rPr>
          <w:t>Contratos de Nivel de Servicio</w:t>
        </w:r>
        <w:r w:rsidR="00A643A3">
          <w:rPr>
            <w:noProof/>
            <w:webHidden/>
          </w:rPr>
          <w:tab/>
        </w:r>
        <w:r w:rsidR="00A643A3">
          <w:rPr>
            <w:noProof/>
            <w:webHidden/>
          </w:rPr>
          <w:fldChar w:fldCharType="begin"/>
        </w:r>
        <w:r w:rsidR="00A643A3">
          <w:rPr>
            <w:noProof/>
            <w:webHidden/>
          </w:rPr>
          <w:instrText xml:space="preserve"> PAGEREF _Toc518287406 \h </w:instrText>
        </w:r>
        <w:r w:rsidR="00A643A3">
          <w:rPr>
            <w:noProof/>
            <w:webHidden/>
          </w:rPr>
        </w:r>
        <w:r w:rsidR="00A643A3">
          <w:rPr>
            <w:noProof/>
            <w:webHidden/>
          </w:rPr>
          <w:fldChar w:fldCharType="separate"/>
        </w:r>
        <w:r w:rsidR="00C74B10">
          <w:rPr>
            <w:noProof/>
            <w:webHidden/>
          </w:rPr>
          <w:t>3</w:t>
        </w:r>
        <w:r w:rsidR="00A643A3">
          <w:rPr>
            <w:noProof/>
            <w:webHidden/>
          </w:rPr>
          <w:fldChar w:fldCharType="end"/>
        </w:r>
      </w:hyperlink>
    </w:p>
    <w:p w14:paraId="5E1A9A99" w14:textId="15294509" w:rsidR="00A643A3" w:rsidRDefault="00913C73">
      <w:pPr>
        <w:pStyle w:val="TOC5"/>
        <w:tabs>
          <w:tab w:val="right" w:leader="dot" w:pos="5030"/>
        </w:tabs>
        <w:rPr>
          <w:rFonts w:eastAsiaTheme="minorEastAsia"/>
          <w:noProof/>
          <w:sz w:val="22"/>
        </w:rPr>
      </w:pPr>
      <w:hyperlink w:anchor="_Toc518287407" w:history="1">
        <w:r w:rsidR="00A643A3" w:rsidRPr="00C07203">
          <w:rPr>
            <w:rStyle w:val="Hyperlink"/>
            <w:noProof/>
            <w:lang w:val="es-ES_tradnl"/>
          </w:rPr>
          <w:t>Términos y Actualizaciones Aplicables de los Servicios Online</w:t>
        </w:r>
        <w:r w:rsidR="00A643A3">
          <w:rPr>
            <w:noProof/>
            <w:webHidden/>
          </w:rPr>
          <w:tab/>
        </w:r>
        <w:r w:rsidR="00A643A3">
          <w:rPr>
            <w:noProof/>
            <w:webHidden/>
          </w:rPr>
          <w:fldChar w:fldCharType="begin"/>
        </w:r>
        <w:r w:rsidR="00A643A3">
          <w:rPr>
            <w:noProof/>
            <w:webHidden/>
          </w:rPr>
          <w:instrText xml:space="preserve"> PAGEREF _Toc518287407 \h </w:instrText>
        </w:r>
        <w:r w:rsidR="00A643A3">
          <w:rPr>
            <w:noProof/>
            <w:webHidden/>
          </w:rPr>
        </w:r>
        <w:r w:rsidR="00A643A3">
          <w:rPr>
            <w:noProof/>
            <w:webHidden/>
          </w:rPr>
          <w:fldChar w:fldCharType="separate"/>
        </w:r>
        <w:r w:rsidR="00C74B10">
          <w:rPr>
            <w:noProof/>
            <w:webHidden/>
          </w:rPr>
          <w:t>3</w:t>
        </w:r>
        <w:r w:rsidR="00A643A3">
          <w:rPr>
            <w:noProof/>
            <w:webHidden/>
          </w:rPr>
          <w:fldChar w:fldCharType="end"/>
        </w:r>
      </w:hyperlink>
    </w:p>
    <w:p w14:paraId="3DA9C94E" w14:textId="37BB250E" w:rsidR="00A643A3" w:rsidRDefault="00913C73">
      <w:pPr>
        <w:pStyle w:val="TOC5"/>
        <w:tabs>
          <w:tab w:val="right" w:leader="dot" w:pos="5030"/>
        </w:tabs>
        <w:rPr>
          <w:rFonts w:eastAsiaTheme="minorEastAsia"/>
          <w:noProof/>
          <w:sz w:val="22"/>
        </w:rPr>
      </w:pPr>
      <w:hyperlink w:anchor="_Toc518287408" w:history="1">
        <w:r w:rsidR="00A643A3" w:rsidRPr="00C07203">
          <w:rPr>
            <w:rStyle w:val="Hyperlink"/>
            <w:noProof/>
            <w:lang w:val="es-ES_tradnl"/>
          </w:rPr>
          <w:t>Notificaciones electrónicas</w:t>
        </w:r>
        <w:r w:rsidR="00A643A3">
          <w:rPr>
            <w:noProof/>
            <w:webHidden/>
          </w:rPr>
          <w:tab/>
        </w:r>
        <w:r w:rsidR="00A643A3">
          <w:rPr>
            <w:noProof/>
            <w:webHidden/>
          </w:rPr>
          <w:fldChar w:fldCharType="begin"/>
        </w:r>
        <w:r w:rsidR="00A643A3">
          <w:rPr>
            <w:noProof/>
            <w:webHidden/>
          </w:rPr>
          <w:instrText xml:space="preserve"> PAGEREF _Toc518287408 \h </w:instrText>
        </w:r>
        <w:r w:rsidR="00A643A3">
          <w:rPr>
            <w:noProof/>
            <w:webHidden/>
          </w:rPr>
        </w:r>
        <w:r w:rsidR="00A643A3">
          <w:rPr>
            <w:noProof/>
            <w:webHidden/>
          </w:rPr>
          <w:fldChar w:fldCharType="separate"/>
        </w:r>
        <w:r w:rsidR="00C74B10">
          <w:rPr>
            <w:noProof/>
            <w:webHidden/>
          </w:rPr>
          <w:t>3</w:t>
        </w:r>
        <w:r w:rsidR="00A643A3">
          <w:rPr>
            <w:noProof/>
            <w:webHidden/>
          </w:rPr>
          <w:fldChar w:fldCharType="end"/>
        </w:r>
      </w:hyperlink>
    </w:p>
    <w:p w14:paraId="359C9A7D" w14:textId="11B5C8FF" w:rsidR="00A643A3" w:rsidRDefault="00913C73">
      <w:pPr>
        <w:pStyle w:val="TOC5"/>
        <w:tabs>
          <w:tab w:val="right" w:leader="dot" w:pos="5030"/>
        </w:tabs>
        <w:rPr>
          <w:rFonts w:eastAsiaTheme="minorEastAsia"/>
          <w:noProof/>
          <w:sz w:val="22"/>
        </w:rPr>
      </w:pPr>
      <w:hyperlink w:anchor="_Toc518287409" w:history="1">
        <w:r w:rsidR="00A643A3" w:rsidRPr="00C07203">
          <w:rPr>
            <w:rStyle w:val="Hyperlink"/>
            <w:noProof/>
            <w:lang w:val="es-ES_tradnl"/>
          </w:rPr>
          <w:t>Versiones Anteriores</w:t>
        </w:r>
        <w:r w:rsidR="00A643A3">
          <w:rPr>
            <w:noProof/>
            <w:webHidden/>
          </w:rPr>
          <w:tab/>
        </w:r>
        <w:r w:rsidR="00A643A3">
          <w:rPr>
            <w:noProof/>
            <w:webHidden/>
          </w:rPr>
          <w:fldChar w:fldCharType="begin"/>
        </w:r>
        <w:r w:rsidR="00A643A3">
          <w:rPr>
            <w:noProof/>
            <w:webHidden/>
          </w:rPr>
          <w:instrText xml:space="preserve"> PAGEREF _Toc518287409 \h </w:instrText>
        </w:r>
        <w:r w:rsidR="00A643A3">
          <w:rPr>
            <w:noProof/>
            <w:webHidden/>
          </w:rPr>
        </w:r>
        <w:r w:rsidR="00A643A3">
          <w:rPr>
            <w:noProof/>
            <w:webHidden/>
          </w:rPr>
          <w:fldChar w:fldCharType="separate"/>
        </w:r>
        <w:r w:rsidR="00C74B10">
          <w:rPr>
            <w:noProof/>
            <w:webHidden/>
          </w:rPr>
          <w:t>3</w:t>
        </w:r>
        <w:r w:rsidR="00A643A3">
          <w:rPr>
            <w:noProof/>
            <w:webHidden/>
          </w:rPr>
          <w:fldChar w:fldCharType="end"/>
        </w:r>
      </w:hyperlink>
    </w:p>
    <w:p w14:paraId="53DF8F7E" w14:textId="09FAEFD5" w:rsidR="00A643A3" w:rsidRDefault="00913C73">
      <w:pPr>
        <w:pStyle w:val="TOC3"/>
        <w:rPr>
          <w:rFonts w:eastAsiaTheme="minorEastAsia"/>
          <w:b w:val="0"/>
          <w:smallCaps w:val="0"/>
          <w:sz w:val="22"/>
          <w:lang w:val="en-US"/>
        </w:rPr>
      </w:pPr>
      <w:hyperlink w:anchor="_Toc518287410" w:history="1">
        <w:r w:rsidR="00A643A3" w:rsidRPr="00C07203">
          <w:rPr>
            <w:rStyle w:val="Hyperlink"/>
          </w:rPr>
          <w:t>Aclaraciones y resumen de cambios</w:t>
        </w:r>
        <w:r w:rsidR="00A643A3">
          <w:rPr>
            <w:webHidden/>
          </w:rPr>
          <w:tab/>
        </w:r>
        <w:r w:rsidR="00A643A3">
          <w:rPr>
            <w:webHidden/>
          </w:rPr>
          <w:fldChar w:fldCharType="begin"/>
        </w:r>
        <w:r w:rsidR="00A643A3">
          <w:rPr>
            <w:webHidden/>
          </w:rPr>
          <w:instrText xml:space="preserve"> PAGEREF _Toc518287410 \h </w:instrText>
        </w:r>
        <w:r w:rsidR="00A643A3">
          <w:rPr>
            <w:webHidden/>
          </w:rPr>
        </w:r>
        <w:r w:rsidR="00A643A3">
          <w:rPr>
            <w:webHidden/>
          </w:rPr>
          <w:fldChar w:fldCharType="separate"/>
        </w:r>
        <w:r w:rsidR="00C74B10">
          <w:rPr>
            <w:webHidden/>
          </w:rPr>
          <w:t>3</w:t>
        </w:r>
        <w:r w:rsidR="00A643A3">
          <w:rPr>
            <w:webHidden/>
          </w:rPr>
          <w:fldChar w:fldCharType="end"/>
        </w:r>
      </w:hyperlink>
    </w:p>
    <w:p w14:paraId="4290A5B2" w14:textId="7FD491C8" w:rsidR="00A643A3" w:rsidRDefault="00913C73">
      <w:pPr>
        <w:pStyle w:val="TOC1"/>
        <w:tabs>
          <w:tab w:val="right" w:leader="dot" w:pos="5030"/>
        </w:tabs>
        <w:rPr>
          <w:rFonts w:eastAsiaTheme="minorEastAsia"/>
          <w:b w:val="0"/>
          <w:caps w:val="0"/>
          <w:noProof/>
          <w:sz w:val="22"/>
        </w:rPr>
      </w:pPr>
      <w:hyperlink w:anchor="_Toc518287411" w:history="1">
        <w:r w:rsidR="00A643A3" w:rsidRPr="00C07203">
          <w:rPr>
            <w:rStyle w:val="Hyperlink"/>
            <w:noProof/>
            <w:lang w:val="es-ES_tradnl"/>
          </w:rPr>
          <w:t>Definiciones</w:t>
        </w:r>
        <w:r w:rsidR="00A643A3">
          <w:rPr>
            <w:noProof/>
            <w:webHidden/>
          </w:rPr>
          <w:tab/>
        </w:r>
        <w:r w:rsidR="00A643A3">
          <w:rPr>
            <w:noProof/>
            <w:webHidden/>
          </w:rPr>
          <w:fldChar w:fldCharType="begin"/>
        </w:r>
        <w:r w:rsidR="00A643A3">
          <w:rPr>
            <w:noProof/>
            <w:webHidden/>
          </w:rPr>
          <w:instrText xml:space="preserve"> PAGEREF _Toc518287411 \h </w:instrText>
        </w:r>
        <w:r w:rsidR="00A643A3">
          <w:rPr>
            <w:noProof/>
            <w:webHidden/>
          </w:rPr>
        </w:r>
        <w:r w:rsidR="00A643A3">
          <w:rPr>
            <w:noProof/>
            <w:webHidden/>
          </w:rPr>
          <w:fldChar w:fldCharType="separate"/>
        </w:r>
        <w:r w:rsidR="00C74B10">
          <w:rPr>
            <w:noProof/>
            <w:webHidden/>
          </w:rPr>
          <w:t>4</w:t>
        </w:r>
        <w:r w:rsidR="00A643A3">
          <w:rPr>
            <w:noProof/>
            <w:webHidden/>
          </w:rPr>
          <w:fldChar w:fldCharType="end"/>
        </w:r>
      </w:hyperlink>
    </w:p>
    <w:p w14:paraId="42317E19" w14:textId="1A766205" w:rsidR="00A643A3" w:rsidRDefault="00913C73">
      <w:pPr>
        <w:pStyle w:val="TOC1"/>
        <w:tabs>
          <w:tab w:val="right" w:leader="dot" w:pos="5030"/>
        </w:tabs>
        <w:rPr>
          <w:rFonts w:eastAsiaTheme="minorEastAsia"/>
          <w:b w:val="0"/>
          <w:caps w:val="0"/>
          <w:noProof/>
          <w:sz w:val="22"/>
        </w:rPr>
      </w:pPr>
      <w:hyperlink w:anchor="_Toc518287412" w:history="1">
        <w:r w:rsidR="00A643A3" w:rsidRPr="00C07203">
          <w:rPr>
            <w:rStyle w:val="Hyperlink"/>
            <w:noProof/>
            <w:lang w:val="es-ES_tradnl"/>
          </w:rPr>
          <w:t>Términos Generales</w:t>
        </w:r>
        <w:r w:rsidR="00A643A3">
          <w:rPr>
            <w:noProof/>
            <w:webHidden/>
          </w:rPr>
          <w:tab/>
        </w:r>
        <w:r w:rsidR="00A643A3">
          <w:rPr>
            <w:noProof/>
            <w:webHidden/>
          </w:rPr>
          <w:fldChar w:fldCharType="begin"/>
        </w:r>
        <w:r w:rsidR="00A643A3">
          <w:rPr>
            <w:noProof/>
            <w:webHidden/>
          </w:rPr>
          <w:instrText xml:space="preserve"> PAGEREF _Toc518287412 \h </w:instrText>
        </w:r>
        <w:r w:rsidR="00A643A3">
          <w:rPr>
            <w:noProof/>
            <w:webHidden/>
          </w:rPr>
        </w:r>
        <w:r w:rsidR="00A643A3">
          <w:rPr>
            <w:noProof/>
            <w:webHidden/>
          </w:rPr>
          <w:fldChar w:fldCharType="separate"/>
        </w:r>
        <w:r w:rsidR="00C74B10">
          <w:rPr>
            <w:noProof/>
            <w:webHidden/>
          </w:rPr>
          <w:t>6</w:t>
        </w:r>
        <w:r w:rsidR="00A643A3">
          <w:rPr>
            <w:noProof/>
            <w:webHidden/>
          </w:rPr>
          <w:fldChar w:fldCharType="end"/>
        </w:r>
      </w:hyperlink>
    </w:p>
    <w:p w14:paraId="7FBF5627" w14:textId="427077B2" w:rsidR="00A643A3" w:rsidRDefault="00913C73">
      <w:pPr>
        <w:pStyle w:val="TOC5"/>
        <w:tabs>
          <w:tab w:val="right" w:leader="dot" w:pos="5030"/>
        </w:tabs>
        <w:rPr>
          <w:rFonts w:eastAsiaTheme="minorEastAsia"/>
          <w:noProof/>
          <w:sz w:val="22"/>
        </w:rPr>
      </w:pPr>
      <w:hyperlink w:anchor="_Toc518287413" w:history="1">
        <w:r w:rsidR="00A643A3" w:rsidRPr="00C07203">
          <w:rPr>
            <w:rStyle w:val="Hyperlink"/>
            <w:noProof/>
            <w:lang w:val="es-ES_tradnl"/>
          </w:rPr>
          <w:t>Cómo Licenciar los Servicios Online</w:t>
        </w:r>
        <w:r w:rsidR="00A643A3">
          <w:rPr>
            <w:noProof/>
            <w:webHidden/>
          </w:rPr>
          <w:tab/>
        </w:r>
        <w:r w:rsidR="00A643A3">
          <w:rPr>
            <w:noProof/>
            <w:webHidden/>
          </w:rPr>
          <w:fldChar w:fldCharType="begin"/>
        </w:r>
        <w:r w:rsidR="00A643A3">
          <w:rPr>
            <w:noProof/>
            <w:webHidden/>
          </w:rPr>
          <w:instrText xml:space="preserve"> PAGEREF _Toc518287413 \h </w:instrText>
        </w:r>
        <w:r w:rsidR="00A643A3">
          <w:rPr>
            <w:noProof/>
            <w:webHidden/>
          </w:rPr>
        </w:r>
        <w:r w:rsidR="00A643A3">
          <w:rPr>
            <w:noProof/>
            <w:webHidden/>
          </w:rPr>
          <w:fldChar w:fldCharType="separate"/>
        </w:r>
        <w:r w:rsidR="00C74B10">
          <w:rPr>
            <w:noProof/>
            <w:webHidden/>
          </w:rPr>
          <w:t>6</w:t>
        </w:r>
        <w:r w:rsidR="00A643A3">
          <w:rPr>
            <w:noProof/>
            <w:webHidden/>
          </w:rPr>
          <w:fldChar w:fldCharType="end"/>
        </w:r>
      </w:hyperlink>
    </w:p>
    <w:p w14:paraId="6A590489" w14:textId="3242EEE2" w:rsidR="00A643A3" w:rsidRDefault="00913C73">
      <w:pPr>
        <w:pStyle w:val="TOC5"/>
        <w:tabs>
          <w:tab w:val="right" w:leader="dot" w:pos="5030"/>
        </w:tabs>
        <w:rPr>
          <w:rFonts w:eastAsiaTheme="minorEastAsia"/>
          <w:noProof/>
          <w:sz w:val="22"/>
        </w:rPr>
      </w:pPr>
      <w:hyperlink w:anchor="_Toc518287414" w:history="1">
        <w:r w:rsidR="00A643A3" w:rsidRPr="00C07203">
          <w:rPr>
            <w:rStyle w:val="Hyperlink"/>
            <w:noProof/>
            <w:lang w:val="es-ES_tradnl"/>
          </w:rPr>
          <w:t>Cómo Utilizar los Servicios Online</w:t>
        </w:r>
        <w:r w:rsidR="00A643A3">
          <w:rPr>
            <w:noProof/>
            <w:webHidden/>
          </w:rPr>
          <w:tab/>
        </w:r>
        <w:r w:rsidR="00A643A3">
          <w:rPr>
            <w:noProof/>
            <w:webHidden/>
          </w:rPr>
          <w:fldChar w:fldCharType="begin"/>
        </w:r>
        <w:r w:rsidR="00A643A3">
          <w:rPr>
            <w:noProof/>
            <w:webHidden/>
          </w:rPr>
          <w:instrText xml:space="preserve"> PAGEREF _Toc518287414 \h </w:instrText>
        </w:r>
        <w:r w:rsidR="00A643A3">
          <w:rPr>
            <w:noProof/>
            <w:webHidden/>
          </w:rPr>
        </w:r>
        <w:r w:rsidR="00A643A3">
          <w:rPr>
            <w:noProof/>
            <w:webHidden/>
          </w:rPr>
          <w:fldChar w:fldCharType="separate"/>
        </w:r>
        <w:r w:rsidR="00C74B10">
          <w:rPr>
            <w:noProof/>
            <w:webHidden/>
          </w:rPr>
          <w:t>6</w:t>
        </w:r>
        <w:r w:rsidR="00A643A3">
          <w:rPr>
            <w:noProof/>
            <w:webHidden/>
          </w:rPr>
          <w:fldChar w:fldCharType="end"/>
        </w:r>
      </w:hyperlink>
    </w:p>
    <w:p w14:paraId="740FEB09" w14:textId="77146812" w:rsidR="00A643A3" w:rsidRDefault="00913C73">
      <w:pPr>
        <w:pStyle w:val="TOC5"/>
        <w:tabs>
          <w:tab w:val="right" w:leader="dot" w:pos="5030"/>
        </w:tabs>
        <w:rPr>
          <w:rFonts w:eastAsiaTheme="minorEastAsia"/>
          <w:noProof/>
          <w:sz w:val="22"/>
        </w:rPr>
      </w:pPr>
      <w:hyperlink w:anchor="_Toc518287415" w:history="1">
        <w:r w:rsidR="00A643A3" w:rsidRPr="00C07203">
          <w:rPr>
            <w:rStyle w:val="Hyperlink"/>
            <w:noProof/>
            <w:lang w:val="es-ES_tradnl"/>
          </w:rPr>
          <w:t>Uso de Software con el Servicio Online</w:t>
        </w:r>
        <w:r w:rsidR="00A643A3">
          <w:rPr>
            <w:noProof/>
            <w:webHidden/>
          </w:rPr>
          <w:tab/>
        </w:r>
        <w:r w:rsidR="00A643A3">
          <w:rPr>
            <w:noProof/>
            <w:webHidden/>
          </w:rPr>
          <w:fldChar w:fldCharType="begin"/>
        </w:r>
        <w:r w:rsidR="00A643A3">
          <w:rPr>
            <w:noProof/>
            <w:webHidden/>
          </w:rPr>
          <w:instrText xml:space="preserve"> PAGEREF _Toc518287415 \h </w:instrText>
        </w:r>
        <w:r w:rsidR="00A643A3">
          <w:rPr>
            <w:noProof/>
            <w:webHidden/>
          </w:rPr>
        </w:r>
        <w:r w:rsidR="00A643A3">
          <w:rPr>
            <w:noProof/>
            <w:webHidden/>
          </w:rPr>
          <w:fldChar w:fldCharType="separate"/>
        </w:r>
        <w:r w:rsidR="00C74B10">
          <w:rPr>
            <w:noProof/>
            <w:webHidden/>
          </w:rPr>
          <w:t>6</w:t>
        </w:r>
        <w:r w:rsidR="00A643A3">
          <w:rPr>
            <w:noProof/>
            <w:webHidden/>
          </w:rPr>
          <w:fldChar w:fldCharType="end"/>
        </w:r>
      </w:hyperlink>
    </w:p>
    <w:p w14:paraId="21B8AE5C" w14:textId="2520D0CC" w:rsidR="00A643A3" w:rsidRDefault="00913C73">
      <w:pPr>
        <w:pStyle w:val="TOC5"/>
        <w:tabs>
          <w:tab w:val="right" w:leader="dot" w:pos="5030"/>
        </w:tabs>
        <w:rPr>
          <w:rFonts w:eastAsiaTheme="minorEastAsia"/>
          <w:noProof/>
          <w:sz w:val="22"/>
        </w:rPr>
      </w:pPr>
      <w:hyperlink w:anchor="_Toc518287416" w:history="1">
        <w:r w:rsidR="00A643A3" w:rsidRPr="00C07203">
          <w:rPr>
            <w:rStyle w:val="Hyperlink"/>
            <w:noProof/>
            <w:lang w:val="es-ES_tradnl"/>
          </w:rPr>
          <w:t>Limitaciones Técnicas</w:t>
        </w:r>
        <w:r w:rsidR="00A643A3">
          <w:rPr>
            <w:noProof/>
            <w:webHidden/>
          </w:rPr>
          <w:tab/>
        </w:r>
        <w:r w:rsidR="00A643A3">
          <w:rPr>
            <w:noProof/>
            <w:webHidden/>
          </w:rPr>
          <w:fldChar w:fldCharType="begin"/>
        </w:r>
        <w:r w:rsidR="00A643A3">
          <w:rPr>
            <w:noProof/>
            <w:webHidden/>
          </w:rPr>
          <w:instrText xml:space="preserve"> PAGEREF _Toc518287416 \h </w:instrText>
        </w:r>
        <w:r w:rsidR="00A643A3">
          <w:rPr>
            <w:noProof/>
            <w:webHidden/>
          </w:rPr>
        </w:r>
        <w:r w:rsidR="00A643A3">
          <w:rPr>
            <w:noProof/>
            <w:webHidden/>
          </w:rPr>
          <w:fldChar w:fldCharType="separate"/>
        </w:r>
        <w:r w:rsidR="00C74B10">
          <w:rPr>
            <w:noProof/>
            <w:webHidden/>
          </w:rPr>
          <w:t>7</w:t>
        </w:r>
        <w:r w:rsidR="00A643A3">
          <w:rPr>
            <w:noProof/>
            <w:webHidden/>
          </w:rPr>
          <w:fldChar w:fldCharType="end"/>
        </w:r>
      </w:hyperlink>
    </w:p>
    <w:p w14:paraId="4505BD16" w14:textId="7B176AFE" w:rsidR="00A643A3" w:rsidRDefault="00913C73">
      <w:pPr>
        <w:pStyle w:val="TOC5"/>
        <w:tabs>
          <w:tab w:val="right" w:leader="dot" w:pos="5030"/>
        </w:tabs>
        <w:rPr>
          <w:rFonts w:eastAsiaTheme="minorEastAsia"/>
          <w:noProof/>
          <w:sz w:val="22"/>
        </w:rPr>
      </w:pPr>
      <w:hyperlink w:anchor="_Toc518287417" w:history="1">
        <w:r w:rsidR="00A643A3" w:rsidRPr="00C07203">
          <w:rPr>
            <w:rStyle w:val="Hyperlink"/>
            <w:noProof/>
            <w:lang w:val="es-ES_tradnl"/>
          </w:rPr>
          <w:t>Servicios de Importación/Exportación</w:t>
        </w:r>
        <w:r w:rsidR="00A643A3">
          <w:rPr>
            <w:noProof/>
            <w:webHidden/>
          </w:rPr>
          <w:tab/>
        </w:r>
        <w:r w:rsidR="00A643A3">
          <w:rPr>
            <w:noProof/>
            <w:webHidden/>
          </w:rPr>
          <w:fldChar w:fldCharType="begin"/>
        </w:r>
        <w:r w:rsidR="00A643A3">
          <w:rPr>
            <w:noProof/>
            <w:webHidden/>
          </w:rPr>
          <w:instrText xml:space="preserve"> PAGEREF _Toc518287417 \h </w:instrText>
        </w:r>
        <w:r w:rsidR="00A643A3">
          <w:rPr>
            <w:noProof/>
            <w:webHidden/>
          </w:rPr>
        </w:r>
        <w:r w:rsidR="00A643A3">
          <w:rPr>
            <w:noProof/>
            <w:webHidden/>
          </w:rPr>
          <w:fldChar w:fldCharType="separate"/>
        </w:r>
        <w:r w:rsidR="00C74B10">
          <w:rPr>
            <w:noProof/>
            <w:webHidden/>
          </w:rPr>
          <w:t>7</w:t>
        </w:r>
        <w:r w:rsidR="00A643A3">
          <w:rPr>
            <w:noProof/>
            <w:webHidden/>
          </w:rPr>
          <w:fldChar w:fldCharType="end"/>
        </w:r>
      </w:hyperlink>
    </w:p>
    <w:p w14:paraId="0833E1A4" w14:textId="5A7E2818" w:rsidR="00A643A3" w:rsidRDefault="00913C73">
      <w:pPr>
        <w:pStyle w:val="TOC5"/>
        <w:tabs>
          <w:tab w:val="right" w:leader="dot" w:pos="5030"/>
        </w:tabs>
        <w:rPr>
          <w:rFonts w:eastAsiaTheme="minorEastAsia"/>
          <w:noProof/>
          <w:sz w:val="22"/>
        </w:rPr>
      </w:pPr>
      <w:hyperlink w:anchor="_Toc518287418" w:history="1">
        <w:r w:rsidR="00A643A3" w:rsidRPr="00C07203">
          <w:rPr>
            <w:rStyle w:val="Hyperlink"/>
            <w:noProof/>
            <w:lang w:val="es-ES_tradnl"/>
          </w:rPr>
          <w:t>Componentes de Fuente</w:t>
        </w:r>
        <w:r w:rsidR="00A643A3">
          <w:rPr>
            <w:noProof/>
            <w:webHidden/>
          </w:rPr>
          <w:tab/>
        </w:r>
        <w:r w:rsidR="00A643A3">
          <w:rPr>
            <w:noProof/>
            <w:webHidden/>
          </w:rPr>
          <w:fldChar w:fldCharType="begin"/>
        </w:r>
        <w:r w:rsidR="00A643A3">
          <w:rPr>
            <w:noProof/>
            <w:webHidden/>
          </w:rPr>
          <w:instrText xml:space="preserve"> PAGEREF _Toc518287418 \h </w:instrText>
        </w:r>
        <w:r w:rsidR="00A643A3">
          <w:rPr>
            <w:noProof/>
            <w:webHidden/>
          </w:rPr>
        </w:r>
        <w:r w:rsidR="00A643A3">
          <w:rPr>
            <w:noProof/>
            <w:webHidden/>
          </w:rPr>
          <w:fldChar w:fldCharType="separate"/>
        </w:r>
        <w:r w:rsidR="00C74B10">
          <w:rPr>
            <w:noProof/>
            <w:webHidden/>
          </w:rPr>
          <w:t>7</w:t>
        </w:r>
        <w:r w:rsidR="00A643A3">
          <w:rPr>
            <w:noProof/>
            <w:webHidden/>
          </w:rPr>
          <w:fldChar w:fldCharType="end"/>
        </w:r>
      </w:hyperlink>
    </w:p>
    <w:p w14:paraId="49641297" w14:textId="7E4B0AF1" w:rsidR="00A643A3" w:rsidRDefault="00913C73">
      <w:pPr>
        <w:pStyle w:val="TOC5"/>
        <w:tabs>
          <w:tab w:val="right" w:leader="dot" w:pos="5030"/>
        </w:tabs>
        <w:rPr>
          <w:rFonts w:eastAsiaTheme="minorEastAsia"/>
          <w:noProof/>
          <w:sz w:val="22"/>
        </w:rPr>
      </w:pPr>
      <w:hyperlink w:anchor="_Toc518287419" w:history="1">
        <w:r w:rsidR="00A643A3" w:rsidRPr="00C07203">
          <w:rPr>
            <w:rStyle w:val="Hyperlink"/>
            <w:noProof/>
            <w:lang w:val="es-ES_tradnl"/>
          </w:rPr>
          <w:t>Cambios y disponibilidad de los Servicios Online</w:t>
        </w:r>
        <w:r w:rsidR="00A643A3">
          <w:rPr>
            <w:noProof/>
            <w:webHidden/>
          </w:rPr>
          <w:tab/>
        </w:r>
        <w:r w:rsidR="00A643A3">
          <w:rPr>
            <w:noProof/>
            <w:webHidden/>
          </w:rPr>
          <w:fldChar w:fldCharType="begin"/>
        </w:r>
        <w:r w:rsidR="00A643A3">
          <w:rPr>
            <w:noProof/>
            <w:webHidden/>
          </w:rPr>
          <w:instrText xml:space="preserve"> PAGEREF _Toc518287419 \h </w:instrText>
        </w:r>
        <w:r w:rsidR="00A643A3">
          <w:rPr>
            <w:noProof/>
            <w:webHidden/>
          </w:rPr>
        </w:r>
        <w:r w:rsidR="00A643A3">
          <w:rPr>
            <w:noProof/>
            <w:webHidden/>
          </w:rPr>
          <w:fldChar w:fldCharType="separate"/>
        </w:r>
        <w:r w:rsidR="00C74B10">
          <w:rPr>
            <w:noProof/>
            <w:webHidden/>
          </w:rPr>
          <w:t>7</w:t>
        </w:r>
        <w:r w:rsidR="00A643A3">
          <w:rPr>
            <w:noProof/>
            <w:webHidden/>
          </w:rPr>
          <w:fldChar w:fldCharType="end"/>
        </w:r>
      </w:hyperlink>
    </w:p>
    <w:p w14:paraId="1F2A05AC" w14:textId="49A46107" w:rsidR="00A643A3" w:rsidRDefault="00913C73">
      <w:pPr>
        <w:pStyle w:val="TOC5"/>
        <w:tabs>
          <w:tab w:val="right" w:leader="dot" w:pos="5030"/>
        </w:tabs>
        <w:rPr>
          <w:rFonts w:eastAsiaTheme="minorEastAsia"/>
          <w:noProof/>
          <w:sz w:val="22"/>
        </w:rPr>
      </w:pPr>
      <w:hyperlink w:anchor="_Toc518287420" w:history="1">
        <w:r w:rsidR="00A643A3" w:rsidRPr="00C07203">
          <w:rPr>
            <w:rStyle w:val="Hyperlink"/>
            <w:noProof/>
            <w:lang w:val="es-ES_tradnl"/>
          </w:rPr>
          <w:t>Cumplimiento de las Leyes</w:t>
        </w:r>
        <w:r w:rsidR="00A643A3">
          <w:rPr>
            <w:noProof/>
            <w:webHidden/>
          </w:rPr>
          <w:tab/>
        </w:r>
        <w:r w:rsidR="00A643A3">
          <w:rPr>
            <w:noProof/>
            <w:webHidden/>
          </w:rPr>
          <w:fldChar w:fldCharType="begin"/>
        </w:r>
        <w:r w:rsidR="00A643A3">
          <w:rPr>
            <w:noProof/>
            <w:webHidden/>
          </w:rPr>
          <w:instrText xml:space="preserve"> PAGEREF _Toc518287420 \h </w:instrText>
        </w:r>
        <w:r w:rsidR="00A643A3">
          <w:rPr>
            <w:noProof/>
            <w:webHidden/>
          </w:rPr>
        </w:r>
        <w:r w:rsidR="00A643A3">
          <w:rPr>
            <w:noProof/>
            <w:webHidden/>
          </w:rPr>
          <w:fldChar w:fldCharType="separate"/>
        </w:r>
        <w:r w:rsidR="00C74B10">
          <w:rPr>
            <w:noProof/>
            <w:webHidden/>
          </w:rPr>
          <w:t>7</w:t>
        </w:r>
        <w:r w:rsidR="00A643A3">
          <w:rPr>
            <w:noProof/>
            <w:webHidden/>
          </w:rPr>
          <w:fldChar w:fldCharType="end"/>
        </w:r>
      </w:hyperlink>
    </w:p>
    <w:p w14:paraId="2A2850A8" w14:textId="3BFC2589" w:rsidR="00A643A3" w:rsidRDefault="00913C73">
      <w:pPr>
        <w:pStyle w:val="TOC5"/>
        <w:tabs>
          <w:tab w:val="right" w:leader="dot" w:pos="5030"/>
        </w:tabs>
        <w:rPr>
          <w:rFonts w:eastAsiaTheme="minorEastAsia"/>
          <w:noProof/>
          <w:sz w:val="22"/>
        </w:rPr>
      </w:pPr>
      <w:hyperlink w:anchor="_Toc518287421" w:history="1">
        <w:r w:rsidR="00A643A3" w:rsidRPr="00C07203">
          <w:rPr>
            <w:rStyle w:val="Hyperlink"/>
            <w:noProof/>
            <w:lang w:val="es-ES_tradnl"/>
          </w:rPr>
          <w:t>Otros</w:t>
        </w:r>
        <w:r w:rsidR="00A643A3">
          <w:rPr>
            <w:noProof/>
            <w:webHidden/>
          </w:rPr>
          <w:tab/>
        </w:r>
        <w:r w:rsidR="00A643A3">
          <w:rPr>
            <w:noProof/>
            <w:webHidden/>
          </w:rPr>
          <w:fldChar w:fldCharType="begin"/>
        </w:r>
        <w:r w:rsidR="00A643A3">
          <w:rPr>
            <w:noProof/>
            <w:webHidden/>
          </w:rPr>
          <w:instrText xml:space="preserve"> PAGEREF _Toc518287421 \h </w:instrText>
        </w:r>
        <w:r w:rsidR="00A643A3">
          <w:rPr>
            <w:noProof/>
            <w:webHidden/>
          </w:rPr>
        </w:r>
        <w:r w:rsidR="00A643A3">
          <w:rPr>
            <w:noProof/>
            <w:webHidden/>
          </w:rPr>
          <w:fldChar w:fldCharType="separate"/>
        </w:r>
        <w:r w:rsidR="00C74B10">
          <w:rPr>
            <w:noProof/>
            <w:webHidden/>
          </w:rPr>
          <w:t>7</w:t>
        </w:r>
        <w:r w:rsidR="00A643A3">
          <w:rPr>
            <w:noProof/>
            <w:webHidden/>
          </w:rPr>
          <w:fldChar w:fldCharType="end"/>
        </w:r>
      </w:hyperlink>
    </w:p>
    <w:p w14:paraId="67AB0735" w14:textId="04BE11E7" w:rsidR="00A643A3" w:rsidRDefault="00913C73">
      <w:pPr>
        <w:pStyle w:val="TOC1"/>
        <w:tabs>
          <w:tab w:val="right" w:leader="dot" w:pos="5030"/>
        </w:tabs>
        <w:rPr>
          <w:rFonts w:eastAsiaTheme="minorEastAsia"/>
          <w:b w:val="0"/>
          <w:caps w:val="0"/>
          <w:noProof/>
          <w:sz w:val="22"/>
        </w:rPr>
      </w:pPr>
      <w:hyperlink w:anchor="_Toc518287422" w:history="1">
        <w:r w:rsidR="00A643A3" w:rsidRPr="00C07203">
          <w:rPr>
            <w:rStyle w:val="Hyperlink"/>
            <w:noProof/>
            <w:lang w:val="es-ES_tradnl"/>
          </w:rPr>
          <w:t>Términos de Protección de los Datos</w:t>
        </w:r>
        <w:r w:rsidR="00A643A3">
          <w:rPr>
            <w:noProof/>
            <w:webHidden/>
          </w:rPr>
          <w:tab/>
        </w:r>
        <w:r w:rsidR="00A643A3">
          <w:rPr>
            <w:noProof/>
            <w:webHidden/>
          </w:rPr>
          <w:fldChar w:fldCharType="begin"/>
        </w:r>
        <w:r w:rsidR="00A643A3">
          <w:rPr>
            <w:noProof/>
            <w:webHidden/>
          </w:rPr>
          <w:instrText xml:space="preserve"> PAGEREF _Toc518287422 \h </w:instrText>
        </w:r>
        <w:r w:rsidR="00A643A3">
          <w:rPr>
            <w:noProof/>
            <w:webHidden/>
          </w:rPr>
        </w:r>
        <w:r w:rsidR="00A643A3">
          <w:rPr>
            <w:noProof/>
            <w:webHidden/>
          </w:rPr>
          <w:fldChar w:fldCharType="separate"/>
        </w:r>
        <w:r w:rsidR="00C74B10">
          <w:rPr>
            <w:noProof/>
            <w:webHidden/>
          </w:rPr>
          <w:t>9</w:t>
        </w:r>
        <w:r w:rsidR="00A643A3">
          <w:rPr>
            <w:noProof/>
            <w:webHidden/>
          </w:rPr>
          <w:fldChar w:fldCharType="end"/>
        </w:r>
      </w:hyperlink>
    </w:p>
    <w:p w14:paraId="274075B7" w14:textId="4888BCDF" w:rsidR="00A643A3" w:rsidRDefault="00913C73">
      <w:pPr>
        <w:pStyle w:val="TOC5"/>
        <w:tabs>
          <w:tab w:val="right" w:leader="dot" w:pos="5030"/>
        </w:tabs>
        <w:rPr>
          <w:rFonts w:eastAsiaTheme="minorEastAsia"/>
          <w:noProof/>
          <w:sz w:val="22"/>
        </w:rPr>
      </w:pPr>
      <w:hyperlink w:anchor="_Toc518287423" w:history="1">
        <w:r w:rsidR="00A643A3" w:rsidRPr="00C07203">
          <w:rPr>
            <w:rStyle w:val="Hyperlink"/>
            <w:noProof/>
            <w:lang w:val="es-ES_tradnl"/>
          </w:rPr>
          <w:t>Ámbito</w:t>
        </w:r>
        <w:r w:rsidR="00A643A3">
          <w:rPr>
            <w:noProof/>
            <w:webHidden/>
          </w:rPr>
          <w:tab/>
        </w:r>
        <w:r w:rsidR="00A643A3">
          <w:rPr>
            <w:noProof/>
            <w:webHidden/>
          </w:rPr>
          <w:fldChar w:fldCharType="begin"/>
        </w:r>
        <w:r w:rsidR="00A643A3">
          <w:rPr>
            <w:noProof/>
            <w:webHidden/>
          </w:rPr>
          <w:instrText xml:space="preserve"> PAGEREF _Toc518287423 \h </w:instrText>
        </w:r>
        <w:r w:rsidR="00A643A3">
          <w:rPr>
            <w:noProof/>
            <w:webHidden/>
          </w:rPr>
        </w:r>
        <w:r w:rsidR="00A643A3">
          <w:rPr>
            <w:noProof/>
            <w:webHidden/>
          </w:rPr>
          <w:fldChar w:fldCharType="separate"/>
        </w:r>
        <w:r w:rsidR="00C74B10">
          <w:rPr>
            <w:noProof/>
            <w:webHidden/>
          </w:rPr>
          <w:t>9</w:t>
        </w:r>
        <w:r w:rsidR="00A643A3">
          <w:rPr>
            <w:noProof/>
            <w:webHidden/>
          </w:rPr>
          <w:fldChar w:fldCharType="end"/>
        </w:r>
      </w:hyperlink>
    </w:p>
    <w:p w14:paraId="6EF0B1D0" w14:textId="2A73756D" w:rsidR="00A643A3" w:rsidRDefault="00913C73">
      <w:pPr>
        <w:pStyle w:val="TOC5"/>
        <w:tabs>
          <w:tab w:val="right" w:leader="dot" w:pos="5030"/>
        </w:tabs>
        <w:rPr>
          <w:rFonts w:eastAsiaTheme="minorEastAsia"/>
          <w:noProof/>
          <w:sz w:val="22"/>
        </w:rPr>
      </w:pPr>
      <w:hyperlink w:anchor="_Toc518287424" w:history="1">
        <w:r w:rsidR="00A643A3" w:rsidRPr="00C07203">
          <w:rPr>
            <w:rStyle w:val="Hyperlink"/>
            <w:noProof/>
            <w:lang w:val="es-ES_tradnl"/>
          </w:rPr>
          <w:t>Procesamiento de Datos del Cliente; Propiedad</w:t>
        </w:r>
        <w:r w:rsidR="00A643A3">
          <w:rPr>
            <w:noProof/>
            <w:webHidden/>
          </w:rPr>
          <w:tab/>
        </w:r>
        <w:r w:rsidR="00A643A3">
          <w:rPr>
            <w:noProof/>
            <w:webHidden/>
          </w:rPr>
          <w:fldChar w:fldCharType="begin"/>
        </w:r>
        <w:r w:rsidR="00A643A3">
          <w:rPr>
            <w:noProof/>
            <w:webHidden/>
          </w:rPr>
          <w:instrText xml:space="preserve"> PAGEREF _Toc518287424 \h </w:instrText>
        </w:r>
        <w:r w:rsidR="00A643A3">
          <w:rPr>
            <w:noProof/>
            <w:webHidden/>
          </w:rPr>
        </w:r>
        <w:r w:rsidR="00A643A3">
          <w:rPr>
            <w:noProof/>
            <w:webHidden/>
          </w:rPr>
          <w:fldChar w:fldCharType="separate"/>
        </w:r>
        <w:r w:rsidR="00C74B10">
          <w:rPr>
            <w:noProof/>
            <w:webHidden/>
          </w:rPr>
          <w:t>9</w:t>
        </w:r>
        <w:r w:rsidR="00A643A3">
          <w:rPr>
            <w:noProof/>
            <w:webHidden/>
          </w:rPr>
          <w:fldChar w:fldCharType="end"/>
        </w:r>
      </w:hyperlink>
    </w:p>
    <w:p w14:paraId="22E26B94" w14:textId="0C3DD4DA" w:rsidR="00A643A3" w:rsidRDefault="00913C73">
      <w:pPr>
        <w:pStyle w:val="TOC5"/>
        <w:tabs>
          <w:tab w:val="right" w:leader="dot" w:pos="5030"/>
        </w:tabs>
        <w:rPr>
          <w:rFonts w:eastAsiaTheme="minorEastAsia"/>
          <w:noProof/>
          <w:sz w:val="22"/>
        </w:rPr>
      </w:pPr>
      <w:hyperlink w:anchor="_Toc518287425" w:history="1">
        <w:r w:rsidR="00A643A3" w:rsidRPr="00C07203">
          <w:rPr>
            <w:rStyle w:val="Hyperlink"/>
            <w:noProof/>
            <w:lang w:val="es-ES_tradnl"/>
          </w:rPr>
          <w:t>Revelación de Datos del Cliente</w:t>
        </w:r>
        <w:r w:rsidR="00A643A3">
          <w:rPr>
            <w:noProof/>
            <w:webHidden/>
          </w:rPr>
          <w:tab/>
        </w:r>
        <w:r w:rsidR="00A643A3">
          <w:rPr>
            <w:noProof/>
            <w:webHidden/>
          </w:rPr>
          <w:fldChar w:fldCharType="begin"/>
        </w:r>
        <w:r w:rsidR="00A643A3">
          <w:rPr>
            <w:noProof/>
            <w:webHidden/>
          </w:rPr>
          <w:instrText xml:space="preserve"> PAGEREF _Toc518287425 \h </w:instrText>
        </w:r>
        <w:r w:rsidR="00A643A3">
          <w:rPr>
            <w:noProof/>
            <w:webHidden/>
          </w:rPr>
        </w:r>
        <w:r w:rsidR="00A643A3">
          <w:rPr>
            <w:noProof/>
            <w:webHidden/>
          </w:rPr>
          <w:fldChar w:fldCharType="separate"/>
        </w:r>
        <w:r w:rsidR="00C74B10">
          <w:rPr>
            <w:noProof/>
            <w:webHidden/>
          </w:rPr>
          <w:t>9</w:t>
        </w:r>
        <w:r w:rsidR="00A643A3">
          <w:rPr>
            <w:noProof/>
            <w:webHidden/>
          </w:rPr>
          <w:fldChar w:fldCharType="end"/>
        </w:r>
      </w:hyperlink>
    </w:p>
    <w:p w14:paraId="6345DFB6" w14:textId="6C2836D9" w:rsidR="00A643A3" w:rsidRDefault="00913C73">
      <w:pPr>
        <w:pStyle w:val="TOC5"/>
        <w:tabs>
          <w:tab w:val="right" w:leader="dot" w:pos="5030"/>
        </w:tabs>
        <w:rPr>
          <w:rFonts w:eastAsiaTheme="minorEastAsia"/>
          <w:noProof/>
          <w:sz w:val="22"/>
        </w:rPr>
      </w:pPr>
      <w:hyperlink w:anchor="_Toc518287426" w:history="1">
        <w:r w:rsidR="00A643A3" w:rsidRPr="00C07203">
          <w:rPr>
            <w:rStyle w:val="Hyperlink"/>
            <w:noProof/>
            <w:lang w:val="es-ES_tradnl"/>
          </w:rPr>
          <w:t>Procesamiento de los Datos Personales; RGPD</w:t>
        </w:r>
        <w:r w:rsidR="00A643A3">
          <w:rPr>
            <w:noProof/>
            <w:webHidden/>
          </w:rPr>
          <w:tab/>
        </w:r>
        <w:r w:rsidR="00A643A3">
          <w:rPr>
            <w:noProof/>
            <w:webHidden/>
          </w:rPr>
          <w:fldChar w:fldCharType="begin"/>
        </w:r>
        <w:r w:rsidR="00A643A3">
          <w:rPr>
            <w:noProof/>
            <w:webHidden/>
          </w:rPr>
          <w:instrText xml:space="preserve"> PAGEREF _Toc518287426 \h </w:instrText>
        </w:r>
        <w:r w:rsidR="00A643A3">
          <w:rPr>
            <w:noProof/>
            <w:webHidden/>
          </w:rPr>
        </w:r>
        <w:r w:rsidR="00A643A3">
          <w:rPr>
            <w:noProof/>
            <w:webHidden/>
          </w:rPr>
          <w:fldChar w:fldCharType="separate"/>
        </w:r>
        <w:r w:rsidR="00C74B10">
          <w:rPr>
            <w:noProof/>
            <w:webHidden/>
          </w:rPr>
          <w:t>9</w:t>
        </w:r>
        <w:r w:rsidR="00A643A3">
          <w:rPr>
            <w:noProof/>
            <w:webHidden/>
          </w:rPr>
          <w:fldChar w:fldCharType="end"/>
        </w:r>
      </w:hyperlink>
    </w:p>
    <w:p w14:paraId="0AA425E2" w14:textId="0CD24716" w:rsidR="00A643A3" w:rsidRDefault="00913C73">
      <w:pPr>
        <w:pStyle w:val="TOC5"/>
        <w:tabs>
          <w:tab w:val="right" w:leader="dot" w:pos="5030"/>
        </w:tabs>
        <w:rPr>
          <w:rFonts w:eastAsiaTheme="minorEastAsia"/>
          <w:noProof/>
          <w:sz w:val="22"/>
        </w:rPr>
      </w:pPr>
      <w:hyperlink w:anchor="_Toc518287427" w:history="1">
        <w:r w:rsidR="00A643A3" w:rsidRPr="00C07203">
          <w:rPr>
            <w:rStyle w:val="Hyperlink"/>
            <w:noProof/>
            <w:lang w:val="es-ES_tradnl"/>
          </w:rPr>
          <w:t>Seguridad de los Datos</w:t>
        </w:r>
        <w:r w:rsidR="00A643A3">
          <w:rPr>
            <w:noProof/>
            <w:webHidden/>
          </w:rPr>
          <w:tab/>
        </w:r>
        <w:r w:rsidR="00A643A3">
          <w:rPr>
            <w:noProof/>
            <w:webHidden/>
          </w:rPr>
          <w:fldChar w:fldCharType="begin"/>
        </w:r>
        <w:r w:rsidR="00A643A3">
          <w:rPr>
            <w:noProof/>
            <w:webHidden/>
          </w:rPr>
          <w:instrText xml:space="preserve"> PAGEREF _Toc518287427 \h </w:instrText>
        </w:r>
        <w:r w:rsidR="00A643A3">
          <w:rPr>
            <w:noProof/>
            <w:webHidden/>
          </w:rPr>
        </w:r>
        <w:r w:rsidR="00A643A3">
          <w:rPr>
            <w:noProof/>
            <w:webHidden/>
          </w:rPr>
          <w:fldChar w:fldCharType="separate"/>
        </w:r>
        <w:r w:rsidR="00C74B10">
          <w:rPr>
            <w:noProof/>
            <w:webHidden/>
          </w:rPr>
          <w:t>10</w:t>
        </w:r>
        <w:r w:rsidR="00A643A3">
          <w:rPr>
            <w:noProof/>
            <w:webHidden/>
          </w:rPr>
          <w:fldChar w:fldCharType="end"/>
        </w:r>
      </w:hyperlink>
    </w:p>
    <w:p w14:paraId="564DFDA2" w14:textId="1780189E" w:rsidR="00A643A3" w:rsidRDefault="00913C73">
      <w:pPr>
        <w:pStyle w:val="TOC5"/>
        <w:tabs>
          <w:tab w:val="right" w:leader="dot" w:pos="5030"/>
        </w:tabs>
        <w:rPr>
          <w:rFonts w:eastAsiaTheme="minorEastAsia"/>
          <w:noProof/>
          <w:sz w:val="22"/>
        </w:rPr>
      </w:pPr>
      <w:hyperlink w:anchor="_Toc518287428" w:history="1">
        <w:r w:rsidR="00A643A3" w:rsidRPr="00C07203">
          <w:rPr>
            <w:rStyle w:val="Hyperlink"/>
            <w:noProof/>
            <w:lang w:val="es-ES_tradnl"/>
          </w:rPr>
          <w:t>Notificación de Incidentes de Seguridad</w:t>
        </w:r>
        <w:r w:rsidR="00A643A3">
          <w:rPr>
            <w:noProof/>
            <w:webHidden/>
          </w:rPr>
          <w:tab/>
        </w:r>
        <w:r w:rsidR="00A643A3">
          <w:rPr>
            <w:noProof/>
            <w:webHidden/>
          </w:rPr>
          <w:fldChar w:fldCharType="begin"/>
        </w:r>
        <w:r w:rsidR="00A643A3">
          <w:rPr>
            <w:noProof/>
            <w:webHidden/>
          </w:rPr>
          <w:instrText xml:space="preserve"> PAGEREF _Toc518287428 \h </w:instrText>
        </w:r>
        <w:r w:rsidR="00A643A3">
          <w:rPr>
            <w:noProof/>
            <w:webHidden/>
          </w:rPr>
        </w:r>
        <w:r w:rsidR="00A643A3">
          <w:rPr>
            <w:noProof/>
            <w:webHidden/>
          </w:rPr>
          <w:fldChar w:fldCharType="separate"/>
        </w:r>
        <w:r w:rsidR="00C74B10">
          <w:rPr>
            <w:noProof/>
            <w:webHidden/>
          </w:rPr>
          <w:t>11</w:t>
        </w:r>
        <w:r w:rsidR="00A643A3">
          <w:rPr>
            <w:noProof/>
            <w:webHidden/>
          </w:rPr>
          <w:fldChar w:fldCharType="end"/>
        </w:r>
      </w:hyperlink>
    </w:p>
    <w:p w14:paraId="090801FA" w14:textId="609DF83B" w:rsidR="00A643A3" w:rsidRDefault="00913C73">
      <w:pPr>
        <w:pStyle w:val="TOC5"/>
        <w:tabs>
          <w:tab w:val="right" w:leader="dot" w:pos="5030"/>
        </w:tabs>
        <w:rPr>
          <w:rFonts w:eastAsiaTheme="minorEastAsia"/>
          <w:noProof/>
          <w:sz w:val="22"/>
        </w:rPr>
      </w:pPr>
      <w:hyperlink w:anchor="_Toc518287429" w:history="1">
        <w:r w:rsidR="00A643A3" w:rsidRPr="00C07203">
          <w:rPr>
            <w:rStyle w:val="Hyperlink"/>
            <w:noProof/>
            <w:lang w:val="es-ES_tradnl"/>
          </w:rPr>
          <w:t>Transmisiones y Ubicación de los Datos</w:t>
        </w:r>
        <w:r w:rsidR="00A643A3">
          <w:rPr>
            <w:noProof/>
            <w:webHidden/>
          </w:rPr>
          <w:tab/>
        </w:r>
        <w:r w:rsidR="00A643A3">
          <w:rPr>
            <w:noProof/>
            <w:webHidden/>
          </w:rPr>
          <w:fldChar w:fldCharType="begin"/>
        </w:r>
        <w:r w:rsidR="00A643A3">
          <w:rPr>
            <w:noProof/>
            <w:webHidden/>
          </w:rPr>
          <w:instrText xml:space="preserve"> PAGEREF _Toc518287429 \h </w:instrText>
        </w:r>
        <w:r w:rsidR="00A643A3">
          <w:rPr>
            <w:noProof/>
            <w:webHidden/>
          </w:rPr>
        </w:r>
        <w:r w:rsidR="00A643A3">
          <w:rPr>
            <w:noProof/>
            <w:webHidden/>
          </w:rPr>
          <w:fldChar w:fldCharType="separate"/>
        </w:r>
        <w:r w:rsidR="00C74B10">
          <w:rPr>
            <w:noProof/>
            <w:webHidden/>
          </w:rPr>
          <w:t>12</w:t>
        </w:r>
        <w:r w:rsidR="00A643A3">
          <w:rPr>
            <w:noProof/>
            <w:webHidden/>
          </w:rPr>
          <w:fldChar w:fldCharType="end"/>
        </w:r>
      </w:hyperlink>
    </w:p>
    <w:p w14:paraId="13408A4C" w14:textId="45A07F3A" w:rsidR="00A643A3" w:rsidRDefault="00913C73">
      <w:pPr>
        <w:pStyle w:val="TOC5"/>
        <w:tabs>
          <w:tab w:val="right" w:leader="dot" w:pos="5030"/>
        </w:tabs>
        <w:rPr>
          <w:rFonts w:eastAsiaTheme="minorEastAsia"/>
          <w:noProof/>
          <w:sz w:val="22"/>
        </w:rPr>
      </w:pPr>
      <w:hyperlink w:anchor="_Toc518287430" w:history="1">
        <w:r w:rsidR="00A643A3" w:rsidRPr="00C07203">
          <w:rPr>
            <w:rStyle w:val="Hyperlink"/>
            <w:noProof/>
            <w:lang w:val="es-ES_tradnl"/>
          </w:rPr>
          <w:t>Retención y Eliminación de Datos</w:t>
        </w:r>
        <w:r w:rsidR="00A643A3">
          <w:rPr>
            <w:noProof/>
            <w:webHidden/>
          </w:rPr>
          <w:tab/>
        </w:r>
        <w:r w:rsidR="00A643A3">
          <w:rPr>
            <w:noProof/>
            <w:webHidden/>
          </w:rPr>
          <w:fldChar w:fldCharType="begin"/>
        </w:r>
        <w:r w:rsidR="00A643A3">
          <w:rPr>
            <w:noProof/>
            <w:webHidden/>
          </w:rPr>
          <w:instrText xml:space="preserve"> PAGEREF _Toc518287430 \h </w:instrText>
        </w:r>
        <w:r w:rsidR="00A643A3">
          <w:rPr>
            <w:noProof/>
            <w:webHidden/>
          </w:rPr>
        </w:r>
        <w:r w:rsidR="00A643A3">
          <w:rPr>
            <w:noProof/>
            <w:webHidden/>
          </w:rPr>
          <w:fldChar w:fldCharType="separate"/>
        </w:r>
        <w:r w:rsidR="00C74B10">
          <w:rPr>
            <w:noProof/>
            <w:webHidden/>
          </w:rPr>
          <w:t>13</w:t>
        </w:r>
        <w:r w:rsidR="00A643A3">
          <w:rPr>
            <w:noProof/>
            <w:webHidden/>
          </w:rPr>
          <w:fldChar w:fldCharType="end"/>
        </w:r>
      </w:hyperlink>
    </w:p>
    <w:p w14:paraId="2E063B1C" w14:textId="3FAD0EA6" w:rsidR="00A643A3" w:rsidRDefault="00913C73">
      <w:pPr>
        <w:pStyle w:val="TOC5"/>
        <w:tabs>
          <w:tab w:val="right" w:leader="dot" w:pos="5030"/>
        </w:tabs>
        <w:rPr>
          <w:rFonts w:eastAsiaTheme="minorEastAsia"/>
          <w:noProof/>
          <w:sz w:val="22"/>
        </w:rPr>
      </w:pPr>
      <w:hyperlink w:anchor="_Toc518287431" w:history="1">
        <w:r w:rsidR="00A643A3" w:rsidRPr="00C07203">
          <w:rPr>
            <w:rStyle w:val="Hyperlink"/>
            <w:noProof/>
            <w:lang w:val="es-ES_tradnl"/>
          </w:rPr>
          <w:t>Compromiso de Confidencialidad del Procesador</w:t>
        </w:r>
        <w:r w:rsidR="00A643A3">
          <w:rPr>
            <w:noProof/>
            <w:webHidden/>
          </w:rPr>
          <w:tab/>
        </w:r>
        <w:r w:rsidR="00A643A3">
          <w:rPr>
            <w:noProof/>
            <w:webHidden/>
          </w:rPr>
          <w:fldChar w:fldCharType="begin"/>
        </w:r>
        <w:r w:rsidR="00A643A3">
          <w:rPr>
            <w:noProof/>
            <w:webHidden/>
          </w:rPr>
          <w:instrText xml:space="preserve"> PAGEREF _Toc518287431 \h </w:instrText>
        </w:r>
        <w:r w:rsidR="00A643A3">
          <w:rPr>
            <w:noProof/>
            <w:webHidden/>
          </w:rPr>
        </w:r>
        <w:r w:rsidR="00A643A3">
          <w:rPr>
            <w:noProof/>
            <w:webHidden/>
          </w:rPr>
          <w:fldChar w:fldCharType="separate"/>
        </w:r>
        <w:r w:rsidR="00C74B10">
          <w:rPr>
            <w:noProof/>
            <w:webHidden/>
          </w:rPr>
          <w:t>13</w:t>
        </w:r>
        <w:r w:rsidR="00A643A3">
          <w:rPr>
            <w:noProof/>
            <w:webHidden/>
          </w:rPr>
          <w:fldChar w:fldCharType="end"/>
        </w:r>
      </w:hyperlink>
    </w:p>
    <w:p w14:paraId="40166F2C" w14:textId="6B421A05" w:rsidR="00A643A3" w:rsidRDefault="00913C73">
      <w:pPr>
        <w:pStyle w:val="TOC5"/>
        <w:tabs>
          <w:tab w:val="right" w:leader="dot" w:pos="5030"/>
        </w:tabs>
        <w:rPr>
          <w:rFonts w:eastAsiaTheme="minorEastAsia"/>
          <w:noProof/>
          <w:sz w:val="22"/>
        </w:rPr>
      </w:pPr>
      <w:hyperlink w:anchor="_Toc518287432" w:history="1">
        <w:r w:rsidR="00A643A3" w:rsidRPr="00C07203">
          <w:rPr>
            <w:rStyle w:val="Hyperlink"/>
            <w:noProof/>
            <w:lang w:val="es-ES_tradnl"/>
          </w:rPr>
          <w:t>Notificaciones y Controles de uso de Subprocesadores</w:t>
        </w:r>
        <w:r w:rsidR="00A643A3">
          <w:rPr>
            <w:noProof/>
            <w:webHidden/>
          </w:rPr>
          <w:tab/>
        </w:r>
        <w:r w:rsidR="00A643A3">
          <w:rPr>
            <w:noProof/>
            <w:webHidden/>
          </w:rPr>
          <w:fldChar w:fldCharType="begin"/>
        </w:r>
        <w:r w:rsidR="00A643A3">
          <w:rPr>
            <w:noProof/>
            <w:webHidden/>
          </w:rPr>
          <w:instrText xml:space="preserve"> PAGEREF _Toc518287432 \h </w:instrText>
        </w:r>
        <w:r w:rsidR="00A643A3">
          <w:rPr>
            <w:noProof/>
            <w:webHidden/>
          </w:rPr>
        </w:r>
        <w:r w:rsidR="00A643A3">
          <w:rPr>
            <w:noProof/>
            <w:webHidden/>
          </w:rPr>
          <w:fldChar w:fldCharType="separate"/>
        </w:r>
        <w:r w:rsidR="00C74B10">
          <w:rPr>
            <w:noProof/>
            <w:webHidden/>
          </w:rPr>
          <w:t>13</w:t>
        </w:r>
        <w:r w:rsidR="00A643A3">
          <w:rPr>
            <w:noProof/>
            <w:webHidden/>
          </w:rPr>
          <w:fldChar w:fldCharType="end"/>
        </w:r>
      </w:hyperlink>
    </w:p>
    <w:p w14:paraId="37B3C832" w14:textId="169169F6" w:rsidR="00A643A3" w:rsidRDefault="00913C73">
      <w:pPr>
        <w:pStyle w:val="TOC5"/>
        <w:tabs>
          <w:tab w:val="right" w:leader="dot" w:pos="5030"/>
        </w:tabs>
        <w:rPr>
          <w:rFonts w:eastAsiaTheme="minorEastAsia"/>
          <w:noProof/>
          <w:sz w:val="22"/>
        </w:rPr>
      </w:pPr>
      <w:hyperlink w:anchor="_Toc518287433" w:history="1">
        <w:r w:rsidR="00A643A3" w:rsidRPr="00C07203">
          <w:rPr>
            <w:rStyle w:val="Hyperlink"/>
            <w:noProof/>
            <w:lang w:val="es-ES_tradnl"/>
          </w:rPr>
          <w:t>Instituciones Educativas</w:t>
        </w:r>
        <w:r w:rsidR="00A643A3">
          <w:rPr>
            <w:noProof/>
            <w:webHidden/>
          </w:rPr>
          <w:tab/>
        </w:r>
        <w:r w:rsidR="00A643A3">
          <w:rPr>
            <w:noProof/>
            <w:webHidden/>
          </w:rPr>
          <w:fldChar w:fldCharType="begin"/>
        </w:r>
        <w:r w:rsidR="00A643A3">
          <w:rPr>
            <w:noProof/>
            <w:webHidden/>
          </w:rPr>
          <w:instrText xml:space="preserve"> PAGEREF _Toc518287433 \h </w:instrText>
        </w:r>
        <w:r w:rsidR="00A643A3">
          <w:rPr>
            <w:noProof/>
            <w:webHidden/>
          </w:rPr>
        </w:r>
        <w:r w:rsidR="00A643A3">
          <w:rPr>
            <w:noProof/>
            <w:webHidden/>
          </w:rPr>
          <w:fldChar w:fldCharType="separate"/>
        </w:r>
        <w:r w:rsidR="00C74B10">
          <w:rPr>
            <w:noProof/>
            <w:webHidden/>
          </w:rPr>
          <w:t>14</w:t>
        </w:r>
        <w:r w:rsidR="00A643A3">
          <w:rPr>
            <w:noProof/>
            <w:webHidden/>
          </w:rPr>
          <w:fldChar w:fldCharType="end"/>
        </w:r>
      </w:hyperlink>
    </w:p>
    <w:p w14:paraId="0713FE82" w14:textId="41947E93" w:rsidR="00A643A3" w:rsidRDefault="00913C73">
      <w:pPr>
        <w:pStyle w:val="TOC5"/>
        <w:tabs>
          <w:tab w:val="right" w:leader="dot" w:pos="5030"/>
        </w:tabs>
        <w:rPr>
          <w:rFonts w:eastAsiaTheme="minorEastAsia"/>
          <w:noProof/>
          <w:sz w:val="22"/>
        </w:rPr>
      </w:pPr>
      <w:hyperlink w:anchor="_Toc518287434" w:history="1">
        <w:r w:rsidR="00A643A3" w:rsidRPr="00C07203">
          <w:rPr>
            <w:rStyle w:val="Hyperlink"/>
            <w:noProof/>
            <w:lang w:val="es-ES"/>
          </w:rPr>
          <w:t>Asociado Comercial de HIPAA</w:t>
        </w:r>
        <w:r w:rsidR="00A643A3">
          <w:rPr>
            <w:noProof/>
            <w:webHidden/>
          </w:rPr>
          <w:tab/>
        </w:r>
        <w:r w:rsidR="00A643A3">
          <w:rPr>
            <w:noProof/>
            <w:webHidden/>
          </w:rPr>
          <w:fldChar w:fldCharType="begin"/>
        </w:r>
        <w:r w:rsidR="00A643A3">
          <w:rPr>
            <w:noProof/>
            <w:webHidden/>
          </w:rPr>
          <w:instrText xml:space="preserve"> PAGEREF _Toc518287434 \h </w:instrText>
        </w:r>
        <w:r w:rsidR="00A643A3">
          <w:rPr>
            <w:noProof/>
            <w:webHidden/>
          </w:rPr>
        </w:r>
        <w:r w:rsidR="00A643A3">
          <w:rPr>
            <w:noProof/>
            <w:webHidden/>
          </w:rPr>
          <w:fldChar w:fldCharType="separate"/>
        </w:r>
        <w:r w:rsidR="00C74B10">
          <w:rPr>
            <w:noProof/>
            <w:webHidden/>
          </w:rPr>
          <w:t>14</w:t>
        </w:r>
        <w:r w:rsidR="00A643A3">
          <w:rPr>
            <w:noProof/>
            <w:webHidden/>
          </w:rPr>
          <w:fldChar w:fldCharType="end"/>
        </w:r>
      </w:hyperlink>
    </w:p>
    <w:p w14:paraId="25177AA0" w14:textId="6756AD0E" w:rsidR="00A643A3" w:rsidRDefault="00913C73">
      <w:pPr>
        <w:pStyle w:val="TOC5"/>
        <w:tabs>
          <w:tab w:val="right" w:leader="dot" w:pos="5030"/>
        </w:tabs>
        <w:rPr>
          <w:rFonts w:eastAsiaTheme="minorEastAsia"/>
          <w:noProof/>
          <w:sz w:val="22"/>
        </w:rPr>
      </w:pPr>
      <w:hyperlink w:anchor="_Toc518287435" w:history="1">
        <w:r w:rsidR="00A643A3" w:rsidRPr="00C07203">
          <w:rPr>
            <w:rStyle w:val="Hyperlink"/>
            <w:noProof/>
            <w:lang w:val="es-ES"/>
          </w:rPr>
          <w:t>Cómo ponerse en contacto con Microsoft</w:t>
        </w:r>
        <w:r w:rsidR="00A643A3">
          <w:rPr>
            <w:noProof/>
            <w:webHidden/>
          </w:rPr>
          <w:tab/>
        </w:r>
        <w:r w:rsidR="00A643A3">
          <w:rPr>
            <w:noProof/>
            <w:webHidden/>
          </w:rPr>
          <w:fldChar w:fldCharType="begin"/>
        </w:r>
        <w:r w:rsidR="00A643A3">
          <w:rPr>
            <w:noProof/>
            <w:webHidden/>
          </w:rPr>
          <w:instrText xml:space="preserve"> PAGEREF _Toc518287435 \h </w:instrText>
        </w:r>
        <w:r w:rsidR="00A643A3">
          <w:rPr>
            <w:noProof/>
            <w:webHidden/>
          </w:rPr>
        </w:r>
        <w:r w:rsidR="00A643A3">
          <w:rPr>
            <w:noProof/>
            <w:webHidden/>
          </w:rPr>
          <w:fldChar w:fldCharType="separate"/>
        </w:r>
        <w:r w:rsidR="00C74B10">
          <w:rPr>
            <w:noProof/>
            <w:webHidden/>
          </w:rPr>
          <w:t>14</w:t>
        </w:r>
        <w:r w:rsidR="00A643A3">
          <w:rPr>
            <w:noProof/>
            <w:webHidden/>
          </w:rPr>
          <w:fldChar w:fldCharType="end"/>
        </w:r>
      </w:hyperlink>
    </w:p>
    <w:p w14:paraId="10C804D9" w14:textId="16E169DD" w:rsidR="00A643A3" w:rsidRDefault="00913C73">
      <w:pPr>
        <w:pStyle w:val="TOC1"/>
        <w:tabs>
          <w:tab w:val="right" w:leader="dot" w:pos="5030"/>
        </w:tabs>
        <w:rPr>
          <w:rFonts w:eastAsiaTheme="minorEastAsia"/>
          <w:b w:val="0"/>
          <w:caps w:val="0"/>
          <w:noProof/>
          <w:sz w:val="22"/>
        </w:rPr>
      </w:pPr>
      <w:hyperlink w:anchor="_Toc518287436" w:history="1">
        <w:r w:rsidR="00A643A3" w:rsidRPr="00C07203">
          <w:rPr>
            <w:rStyle w:val="Hyperlink"/>
            <w:noProof/>
            <w:lang w:val="es-ES_tradnl"/>
          </w:rPr>
          <w:t>Apéndice A: Servicios Online Principales</w:t>
        </w:r>
        <w:r w:rsidR="00A643A3">
          <w:rPr>
            <w:noProof/>
            <w:webHidden/>
          </w:rPr>
          <w:tab/>
        </w:r>
        <w:r w:rsidR="00A643A3">
          <w:rPr>
            <w:noProof/>
            <w:webHidden/>
          </w:rPr>
          <w:fldChar w:fldCharType="begin"/>
        </w:r>
        <w:r w:rsidR="00A643A3">
          <w:rPr>
            <w:noProof/>
            <w:webHidden/>
          </w:rPr>
          <w:instrText xml:space="preserve"> PAGEREF _Toc518287436 \h </w:instrText>
        </w:r>
        <w:r w:rsidR="00A643A3">
          <w:rPr>
            <w:noProof/>
            <w:webHidden/>
          </w:rPr>
        </w:r>
        <w:r w:rsidR="00A643A3">
          <w:rPr>
            <w:noProof/>
            <w:webHidden/>
          </w:rPr>
          <w:fldChar w:fldCharType="separate"/>
        </w:r>
        <w:r w:rsidR="00C74B10">
          <w:rPr>
            <w:noProof/>
            <w:webHidden/>
          </w:rPr>
          <w:t>15</w:t>
        </w:r>
        <w:r w:rsidR="00A643A3">
          <w:rPr>
            <w:noProof/>
            <w:webHidden/>
          </w:rPr>
          <w:fldChar w:fldCharType="end"/>
        </w:r>
      </w:hyperlink>
    </w:p>
    <w:p w14:paraId="646EBF90" w14:textId="1A60ACD2" w:rsidR="00A643A3" w:rsidRDefault="00913C73">
      <w:pPr>
        <w:pStyle w:val="TOC1"/>
        <w:tabs>
          <w:tab w:val="right" w:leader="dot" w:pos="5030"/>
        </w:tabs>
        <w:rPr>
          <w:rFonts w:eastAsiaTheme="minorEastAsia"/>
          <w:b w:val="0"/>
          <w:caps w:val="0"/>
          <w:noProof/>
          <w:sz w:val="22"/>
        </w:rPr>
      </w:pPr>
      <w:hyperlink w:anchor="_Toc518287437" w:history="1">
        <w:r w:rsidR="00A643A3" w:rsidRPr="00C07203">
          <w:rPr>
            <w:rStyle w:val="Hyperlink"/>
            <w:noProof/>
            <w:lang w:val="es-ES_tradnl"/>
          </w:rPr>
          <w:t>Apéndice B: Medidas de Seguridad</w:t>
        </w:r>
        <w:r w:rsidR="00A643A3">
          <w:rPr>
            <w:noProof/>
            <w:webHidden/>
          </w:rPr>
          <w:tab/>
        </w:r>
        <w:r w:rsidR="00A643A3">
          <w:rPr>
            <w:noProof/>
            <w:webHidden/>
          </w:rPr>
          <w:fldChar w:fldCharType="begin"/>
        </w:r>
        <w:r w:rsidR="00A643A3">
          <w:rPr>
            <w:noProof/>
            <w:webHidden/>
          </w:rPr>
          <w:instrText xml:space="preserve"> PAGEREF _Toc518287437 \h </w:instrText>
        </w:r>
        <w:r w:rsidR="00A643A3">
          <w:rPr>
            <w:noProof/>
            <w:webHidden/>
          </w:rPr>
        </w:r>
        <w:r w:rsidR="00A643A3">
          <w:rPr>
            <w:noProof/>
            <w:webHidden/>
          </w:rPr>
          <w:fldChar w:fldCharType="separate"/>
        </w:r>
        <w:r w:rsidR="00C74B10">
          <w:rPr>
            <w:noProof/>
            <w:webHidden/>
          </w:rPr>
          <w:t>15</w:t>
        </w:r>
        <w:r w:rsidR="00A643A3">
          <w:rPr>
            <w:noProof/>
            <w:webHidden/>
          </w:rPr>
          <w:fldChar w:fldCharType="end"/>
        </w:r>
      </w:hyperlink>
    </w:p>
    <w:p w14:paraId="07B7E323" w14:textId="3469D627" w:rsidR="00A643A3" w:rsidRDefault="00A643A3">
      <w:pPr>
        <w:pStyle w:val="TOC1"/>
        <w:tabs>
          <w:tab w:val="right" w:leader="dot" w:pos="5030"/>
        </w:tabs>
        <w:rPr>
          <w:rFonts w:eastAsiaTheme="minorEastAsia"/>
          <w:b w:val="0"/>
          <w:caps w:val="0"/>
          <w:noProof/>
          <w:sz w:val="22"/>
        </w:rPr>
      </w:pPr>
      <w:r>
        <w:rPr>
          <w:rStyle w:val="Hyperlink"/>
          <w:noProof/>
        </w:rPr>
        <w:br w:type="column"/>
      </w:r>
      <w:hyperlink w:anchor="_Toc518287438" w:history="1">
        <w:r w:rsidRPr="00C07203">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_Toc518287438 \h </w:instrText>
        </w:r>
        <w:r>
          <w:rPr>
            <w:noProof/>
            <w:webHidden/>
          </w:rPr>
        </w:r>
        <w:r>
          <w:rPr>
            <w:noProof/>
            <w:webHidden/>
          </w:rPr>
          <w:fldChar w:fldCharType="separate"/>
        </w:r>
        <w:r w:rsidR="00C74B10">
          <w:rPr>
            <w:noProof/>
            <w:webHidden/>
          </w:rPr>
          <w:t>18</w:t>
        </w:r>
        <w:r>
          <w:rPr>
            <w:noProof/>
            <w:webHidden/>
          </w:rPr>
          <w:fldChar w:fldCharType="end"/>
        </w:r>
      </w:hyperlink>
    </w:p>
    <w:p w14:paraId="349177CD" w14:textId="55ACF871" w:rsidR="00A643A3" w:rsidRDefault="00913C73">
      <w:pPr>
        <w:pStyle w:val="TOC2"/>
        <w:tabs>
          <w:tab w:val="right" w:leader="dot" w:pos="5030"/>
        </w:tabs>
        <w:rPr>
          <w:rFonts w:eastAsiaTheme="minorEastAsia"/>
          <w:b w:val="0"/>
          <w:smallCaps w:val="0"/>
          <w:noProof/>
          <w:sz w:val="22"/>
        </w:rPr>
      </w:pPr>
      <w:hyperlink w:anchor="_Toc518287439" w:history="1">
        <w:r w:rsidR="00A643A3" w:rsidRPr="00C07203">
          <w:rPr>
            <w:rStyle w:val="Hyperlink"/>
            <w:noProof/>
            <w:lang w:val="es-ES"/>
          </w:rPr>
          <w:t>Servicios de Microsoft Azure</w:t>
        </w:r>
        <w:r w:rsidR="00A643A3">
          <w:rPr>
            <w:noProof/>
            <w:webHidden/>
          </w:rPr>
          <w:tab/>
        </w:r>
        <w:r w:rsidR="00A643A3">
          <w:rPr>
            <w:noProof/>
            <w:webHidden/>
          </w:rPr>
          <w:fldChar w:fldCharType="begin"/>
        </w:r>
        <w:r w:rsidR="00A643A3">
          <w:rPr>
            <w:noProof/>
            <w:webHidden/>
          </w:rPr>
          <w:instrText xml:space="preserve"> PAGEREF _Toc518287439 \h </w:instrText>
        </w:r>
        <w:r w:rsidR="00A643A3">
          <w:rPr>
            <w:noProof/>
            <w:webHidden/>
          </w:rPr>
        </w:r>
        <w:r w:rsidR="00A643A3">
          <w:rPr>
            <w:noProof/>
            <w:webHidden/>
          </w:rPr>
          <w:fldChar w:fldCharType="separate"/>
        </w:r>
        <w:r w:rsidR="00C74B10">
          <w:rPr>
            <w:noProof/>
            <w:webHidden/>
          </w:rPr>
          <w:t>18</w:t>
        </w:r>
        <w:r w:rsidR="00A643A3">
          <w:rPr>
            <w:noProof/>
            <w:webHidden/>
          </w:rPr>
          <w:fldChar w:fldCharType="end"/>
        </w:r>
      </w:hyperlink>
    </w:p>
    <w:p w14:paraId="4BADD541" w14:textId="71F61EDA" w:rsidR="00A643A3" w:rsidRDefault="00913C73">
      <w:pPr>
        <w:pStyle w:val="TOC4"/>
        <w:rPr>
          <w:rFonts w:eastAsiaTheme="minorEastAsia"/>
          <w:smallCaps w:val="0"/>
          <w:noProof/>
          <w:sz w:val="22"/>
        </w:rPr>
      </w:pPr>
      <w:hyperlink w:anchor="_Toc518287440" w:history="1">
        <w:r w:rsidR="00A643A3" w:rsidRPr="00C07203">
          <w:rPr>
            <w:rStyle w:val="Hyperlink"/>
            <w:noProof/>
            <w:lang w:val="es-ES"/>
          </w:rPr>
          <w:t>Azure Maps</w:t>
        </w:r>
        <w:r w:rsidR="00A643A3">
          <w:rPr>
            <w:noProof/>
            <w:webHidden/>
          </w:rPr>
          <w:tab/>
        </w:r>
        <w:r w:rsidR="00A643A3">
          <w:rPr>
            <w:noProof/>
            <w:webHidden/>
          </w:rPr>
          <w:fldChar w:fldCharType="begin"/>
        </w:r>
        <w:r w:rsidR="00A643A3">
          <w:rPr>
            <w:noProof/>
            <w:webHidden/>
          </w:rPr>
          <w:instrText xml:space="preserve"> PAGEREF _Toc518287440 \h </w:instrText>
        </w:r>
        <w:r w:rsidR="00A643A3">
          <w:rPr>
            <w:noProof/>
            <w:webHidden/>
          </w:rPr>
        </w:r>
        <w:r w:rsidR="00A643A3">
          <w:rPr>
            <w:noProof/>
            <w:webHidden/>
          </w:rPr>
          <w:fldChar w:fldCharType="separate"/>
        </w:r>
        <w:r w:rsidR="00C74B10">
          <w:rPr>
            <w:noProof/>
            <w:webHidden/>
          </w:rPr>
          <w:t>19</w:t>
        </w:r>
        <w:r w:rsidR="00A643A3">
          <w:rPr>
            <w:noProof/>
            <w:webHidden/>
          </w:rPr>
          <w:fldChar w:fldCharType="end"/>
        </w:r>
      </w:hyperlink>
    </w:p>
    <w:p w14:paraId="66DAFA06" w14:textId="7C70C58D" w:rsidR="00A643A3" w:rsidRDefault="00913C73">
      <w:pPr>
        <w:pStyle w:val="TOC4"/>
        <w:rPr>
          <w:rFonts w:eastAsiaTheme="minorEastAsia"/>
          <w:smallCaps w:val="0"/>
          <w:noProof/>
          <w:sz w:val="22"/>
        </w:rPr>
      </w:pPr>
      <w:hyperlink w:anchor="_Toc518287441" w:history="1">
        <w:r w:rsidR="00A643A3" w:rsidRPr="00C07203">
          <w:rPr>
            <w:rStyle w:val="Hyperlink"/>
            <w:noProof/>
            <w:lang w:val="es-ES"/>
          </w:rPr>
          <w:t>Microsoft Azure Stack</w:t>
        </w:r>
        <w:r w:rsidR="00A643A3">
          <w:rPr>
            <w:noProof/>
            <w:webHidden/>
          </w:rPr>
          <w:tab/>
        </w:r>
        <w:r w:rsidR="00A643A3">
          <w:rPr>
            <w:noProof/>
            <w:webHidden/>
          </w:rPr>
          <w:fldChar w:fldCharType="begin"/>
        </w:r>
        <w:r w:rsidR="00A643A3">
          <w:rPr>
            <w:noProof/>
            <w:webHidden/>
          </w:rPr>
          <w:instrText xml:space="preserve"> PAGEREF _Toc518287441 \h </w:instrText>
        </w:r>
        <w:r w:rsidR="00A643A3">
          <w:rPr>
            <w:noProof/>
            <w:webHidden/>
          </w:rPr>
        </w:r>
        <w:r w:rsidR="00A643A3">
          <w:rPr>
            <w:noProof/>
            <w:webHidden/>
          </w:rPr>
          <w:fldChar w:fldCharType="separate"/>
        </w:r>
        <w:r w:rsidR="00C74B10">
          <w:rPr>
            <w:noProof/>
            <w:webHidden/>
          </w:rPr>
          <w:t>20</w:t>
        </w:r>
        <w:r w:rsidR="00A643A3">
          <w:rPr>
            <w:noProof/>
            <w:webHidden/>
          </w:rPr>
          <w:fldChar w:fldCharType="end"/>
        </w:r>
      </w:hyperlink>
    </w:p>
    <w:p w14:paraId="79B6A918" w14:textId="416FC0E1" w:rsidR="00A643A3" w:rsidRDefault="00913C73">
      <w:pPr>
        <w:pStyle w:val="TOC4"/>
        <w:rPr>
          <w:rFonts w:eastAsiaTheme="minorEastAsia"/>
          <w:smallCaps w:val="0"/>
          <w:noProof/>
          <w:sz w:val="22"/>
        </w:rPr>
      </w:pPr>
      <w:hyperlink w:anchor="_Toc518287442" w:history="1">
        <w:r w:rsidR="00A643A3" w:rsidRPr="00C07203">
          <w:rPr>
            <w:rStyle w:val="Hyperlink"/>
            <w:noProof/>
            <w:lang w:val="es-ES"/>
          </w:rPr>
          <w:t>Servicios de Bing Search</w:t>
        </w:r>
        <w:r w:rsidR="00A643A3">
          <w:rPr>
            <w:noProof/>
            <w:webHidden/>
          </w:rPr>
          <w:tab/>
        </w:r>
        <w:r w:rsidR="00A643A3">
          <w:rPr>
            <w:noProof/>
            <w:webHidden/>
          </w:rPr>
          <w:fldChar w:fldCharType="begin"/>
        </w:r>
        <w:r w:rsidR="00A643A3">
          <w:rPr>
            <w:noProof/>
            <w:webHidden/>
          </w:rPr>
          <w:instrText xml:space="preserve"> PAGEREF _Toc518287442 \h </w:instrText>
        </w:r>
        <w:r w:rsidR="00A643A3">
          <w:rPr>
            <w:noProof/>
            <w:webHidden/>
          </w:rPr>
        </w:r>
        <w:r w:rsidR="00A643A3">
          <w:rPr>
            <w:noProof/>
            <w:webHidden/>
          </w:rPr>
          <w:fldChar w:fldCharType="separate"/>
        </w:r>
        <w:r w:rsidR="00C74B10">
          <w:rPr>
            <w:noProof/>
            <w:webHidden/>
          </w:rPr>
          <w:t>20</w:t>
        </w:r>
        <w:r w:rsidR="00A643A3">
          <w:rPr>
            <w:noProof/>
            <w:webHidden/>
          </w:rPr>
          <w:fldChar w:fldCharType="end"/>
        </w:r>
      </w:hyperlink>
    </w:p>
    <w:p w14:paraId="6F81F3A7" w14:textId="302DFECB" w:rsidR="00A643A3" w:rsidRDefault="00913C73">
      <w:pPr>
        <w:pStyle w:val="TOC4"/>
        <w:rPr>
          <w:rFonts w:eastAsiaTheme="minorEastAsia"/>
          <w:smallCaps w:val="0"/>
          <w:noProof/>
          <w:sz w:val="22"/>
        </w:rPr>
      </w:pPr>
      <w:hyperlink w:anchor="_Toc518287443" w:history="1">
        <w:r w:rsidR="00A643A3" w:rsidRPr="00C07203">
          <w:rPr>
            <w:rStyle w:val="Hyperlink"/>
            <w:noProof/>
            <w:lang w:val="es-ES"/>
          </w:rPr>
          <w:t>Microsoft Cognitive Services</w:t>
        </w:r>
        <w:r w:rsidR="00A643A3">
          <w:rPr>
            <w:noProof/>
            <w:webHidden/>
          </w:rPr>
          <w:tab/>
        </w:r>
        <w:r w:rsidR="00A643A3">
          <w:rPr>
            <w:noProof/>
            <w:webHidden/>
          </w:rPr>
          <w:fldChar w:fldCharType="begin"/>
        </w:r>
        <w:r w:rsidR="00A643A3">
          <w:rPr>
            <w:noProof/>
            <w:webHidden/>
          </w:rPr>
          <w:instrText xml:space="preserve"> PAGEREF _Toc518287443 \h </w:instrText>
        </w:r>
        <w:r w:rsidR="00A643A3">
          <w:rPr>
            <w:noProof/>
            <w:webHidden/>
          </w:rPr>
        </w:r>
        <w:r w:rsidR="00A643A3">
          <w:rPr>
            <w:noProof/>
            <w:webHidden/>
          </w:rPr>
          <w:fldChar w:fldCharType="separate"/>
        </w:r>
        <w:r w:rsidR="00C74B10">
          <w:rPr>
            <w:noProof/>
            <w:webHidden/>
          </w:rPr>
          <w:t>21</w:t>
        </w:r>
        <w:r w:rsidR="00A643A3">
          <w:rPr>
            <w:noProof/>
            <w:webHidden/>
          </w:rPr>
          <w:fldChar w:fldCharType="end"/>
        </w:r>
      </w:hyperlink>
    </w:p>
    <w:p w14:paraId="676D4A46" w14:textId="72A59123" w:rsidR="00A643A3" w:rsidRDefault="00913C73">
      <w:pPr>
        <w:pStyle w:val="TOC4"/>
        <w:rPr>
          <w:rFonts w:eastAsiaTheme="minorEastAsia"/>
          <w:smallCaps w:val="0"/>
          <w:noProof/>
          <w:sz w:val="22"/>
        </w:rPr>
      </w:pPr>
      <w:hyperlink w:anchor="_Toc518287444" w:history="1">
        <w:r w:rsidR="00A643A3" w:rsidRPr="00C07203">
          <w:rPr>
            <w:rStyle w:val="Hyperlink"/>
            <w:noProof/>
            <w:lang w:val="es-ES"/>
          </w:rPr>
          <w:t>Microsoft Genomics</w:t>
        </w:r>
        <w:r w:rsidR="00A643A3">
          <w:rPr>
            <w:noProof/>
            <w:webHidden/>
          </w:rPr>
          <w:tab/>
        </w:r>
        <w:r w:rsidR="00A643A3">
          <w:rPr>
            <w:noProof/>
            <w:webHidden/>
          </w:rPr>
          <w:fldChar w:fldCharType="begin"/>
        </w:r>
        <w:r w:rsidR="00A643A3">
          <w:rPr>
            <w:noProof/>
            <w:webHidden/>
          </w:rPr>
          <w:instrText xml:space="preserve"> PAGEREF _Toc518287444 \h </w:instrText>
        </w:r>
        <w:r w:rsidR="00A643A3">
          <w:rPr>
            <w:noProof/>
            <w:webHidden/>
          </w:rPr>
        </w:r>
        <w:r w:rsidR="00A643A3">
          <w:rPr>
            <w:noProof/>
            <w:webHidden/>
          </w:rPr>
          <w:fldChar w:fldCharType="separate"/>
        </w:r>
        <w:r w:rsidR="00C74B10">
          <w:rPr>
            <w:noProof/>
            <w:webHidden/>
          </w:rPr>
          <w:t>21</w:t>
        </w:r>
        <w:r w:rsidR="00A643A3">
          <w:rPr>
            <w:noProof/>
            <w:webHidden/>
          </w:rPr>
          <w:fldChar w:fldCharType="end"/>
        </w:r>
      </w:hyperlink>
    </w:p>
    <w:p w14:paraId="66C73BF7" w14:textId="5950CD44" w:rsidR="00A643A3" w:rsidRDefault="00913C73">
      <w:pPr>
        <w:pStyle w:val="TOC4"/>
        <w:rPr>
          <w:rFonts w:eastAsiaTheme="minorEastAsia"/>
          <w:smallCaps w:val="0"/>
          <w:noProof/>
          <w:sz w:val="22"/>
        </w:rPr>
      </w:pPr>
      <w:hyperlink w:anchor="_Toc518287445" w:history="1">
        <w:r w:rsidR="00A643A3" w:rsidRPr="00C07203">
          <w:rPr>
            <w:rStyle w:val="Hyperlink"/>
            <w:noProof/>
            <w:lang w:val="es-ES"/>
          </w:rPr>
          <w:t>Visual Studio App Center</w:t>
        </w:r>
        <w:r w:rsidR="00A643A3">
          <w:rPr>
            <w:noProof/>
            <w:webHidden/>
          </w:rPr>
          <w:tab/>
        </w:r>
        <w:r w:rsidR="00A643A3">
          <w:rPr>
            <w:noProof/>
            <w:webHidden/>
          </w:rPr>
          <w:fldChar w:fldCharType="begin"/>
        </w:r>
        <w:r w:rsidR="00A643A3">
          <w:rPr>
            <w:noProof/>
            <w:webHidden/>
          </w:rPr>
          <w:instrText xml:space="preserve"> PAGEREF _Toc518287445 \h </w:instrText>
        </w:r>
        <w:r w:rsidR="00A643A3">
          <w:rPr>
            <w:noProof/>
            <w:webHidden/>
          </w:rPr>
        </w:r>
        <w:r w:rsidR="00A643A3">
          <w:rPr>
            <w:noProof/>
            <w:webHidden/>
          </w:rPr>
          <w:fldChar w:fldCharType="separate"/>
        </w:r>
        <w:r w:rsidR="00C74B10">
          <w:rPr>
            <w:noProof/>
            <w:webHidden/>
          </w:rPr>
          <w:t>21</w:t>
        </w:r>
        <w:r w:rsidR="00A643A3">
          <w:rPr>
            <w:noProof/>
            <w:webHidden/>
          </w:rPr>
          <w:fldChar w:fldCharType="end"/>
        </w:r>
      </w:hyperlink>
    </w:p>
    <w:p w14:paraId="04545916" w14:textId="314D4C6C" w:rsidR="00A643A3" w:rsidRDefault="00913C73">
      <w:pPr>
        <w:pStyle w:val="TOC2"/>
        <w:tabs>
          <w:tab w:val="right" w:leader="dot" w:pos="5030"/>
        </w:tabs>
        <w:rPr>
          <w:rFonts w:eastAsiaTheme="minorEastAsia"/>
          <w:b w:val="0"/>
          <w:smallCaps w:val="0"/>
          <w:noProof/>
          <w:sz w:val="22"/>
        </w:rPr>
      </w:pPr>
      <w:hyperlink w:anchor="_Toc518287446" w:history="1">
        <w:r w:rsidR="00A643A3" w:rsidRPr="00C07203">
          <w:rPr>
            <w:rStyle w:val="Hyperlink"/>
            <w:noProof/>
            <w:lang w:val="es-ES"/>
          </w:rPr>
          <w:t>Planes de Microsoft Azure</w:t>
        </w:r>
        <w:r w:rsidR="00A643A3">
          <w:rPr>
            <w:noProof/>
            <w:webHidden/>
          </w:rPr>
          <w:tab/>
        </w:r>
        <w:r w:rsidR="00A643A3">
          <w:rPr>
            <w:noProof/>
            <w:webHidden/>
          </w:rPr>
          <w:fldChar w:fldCharType="begin"/>
        </w:r>
        <w:r w:rsidR="00A643A3">
          <w:rPr>
            <w:noProof/>
            <w:webHidden/>
          </w:rPr>
          <w:instrText xml:space="preserve"> PAGEREF _Toc518287446 \h </w:instrText>
        </w:r>
        <w:r w:rsidR="00A643A3">
          <w:rPr>
            <w:noProof/>
            <w:webHidden/>
          </w:rPr>
        </w:r>
        <w:r w:rsidR="00A643A3">
          <w:rPr>
            <w:noProof/>
            <w:webHidden/>
          </w:rPr>
          <w:fldChar w:fldCharType="separate"/>
        </w:r>
        <w:r w:rsidR="00C74B10">
          <w:rPr>
            <w:noProof/>
            <w:webHidden/>
          </w:rPr>
          <w:t>22</w:t>
        </w:r>
        <w:r w:rsidR="00A643A3">
          <w:rPr>
            <w:noProof/>
            <w:webHidden/>
          </w:rPr>
          <w:fldChar w:fldCharType="end"/>
        </w:r>
      </w:hyperlink>
    </w:p>
    <w:p w14:paraId="32EA591D" w14:textId="2DB484D9" w:rsidR="00A643A3" w:rsidRDefault="00913C73">
      <w:pPr>
        <w:pStyle w:val="TOC4"/>
        <w:rPr>
          <w:rFonts w:eastAsiaTheme="minorEastAsia"/>
          <w:smallCaps w:val="0"/>
          <w:noProof/>
          <w:sz w:val="22"/>
        </w:rPr>
      </w:pPr>
      <w:hyperlink w:anchor="_Toc518287447" w:history="1">
        <w:r w:rsidR="00A643A3" w:rsidRPr="00C07203">
          <w:rPr>
            <w:rStyle w:val="Hyperlink"/>
            <w:noProof/>
            <w:lang w:val="es-ES"/>
          </w:rPr>
          <w:t>Azure Active Directory Basic</w:t>
        </w:r>
        <w:r w:rsidR="00A643A3">
          <w:rPr>
            <w:noProof/>
            <w:webHidden/>
          </w:rPr>
          <w:tab/>
        </w:r>
        <w:r w:rsidR="00A643A3">
          <w:rPr>
            <w:noProof/>
            <w:webHidden/>
          </w:rPr>
          <w:fldChar w:fldCharType="begin"/>
        </w:r>
        <w:r w:rsidR="00A643A3">
          <w:rPr>
            <w:noProof/>
            <w:webHidden/>
          </w:rPr>
          <w:instrText xml:space="preserve"> PAGEREF _Toc518287447 \h </w:instrText>
        </w:r>
        <w:r w:rsidR="00A643A3">
          <w:rPr>
            <w:noProof/>
            <w:webHidden/>
          </w:rPr>
        </w:r>
        <w:r w:rsidR="00A643A3">
          <w:rPr>
            <w:noProof/>
            <w:webHidden/>
          </w:rPr>
          <w:fldChar w:fldCharType="separate"/>
        </w:r>
        <w:r w:rsidR="00C74B10">
          <w:rPr>
            <w:noProof/>
            <w:webHidden/>
          </w:rPr>
          <w:t>22</w:t>
        </w:r>
        <w:r w:rsidR="00A643A3">
          <w:rPr>
            <w:noProof/>
            <w:webHidden/>
          </w:rPr>
          <w:fldChar w:fldCharType="end"/>
        </w:r>
      </w:hyperlink>
    </w:p>
    <w:p w14:paraId="6369893F" w14:textId="26B03D9E" w:rsidR="00A643A3" w:rsidRDefault="00913C73">
      <w:pPr>
        <w:pStyle w:val="TOC4"/>
        <w:rPr>
          <w:rFonts w:eastAsiaTheme="minorEastAsia"/>
          <w:smallCaps w:val="0"/>
          <w:noProof/>
          <w:sz w:val="22"/>
        </w:rPr>
      </w:pPr>
      <w:hyperlink w:anchor="_Toc518287448" w:history="1">
        <w:r w:rsidR="00A643A3" w:rsidRPr="00C07203">
          <w:rPr>
            <w:rStyle w:val="Hyperlink"/>
            <w:noProof/>
            <w:lang w:val="es-ES"/>
          </w:rPr>
          <w:t>Azure Active Directory Premium</w:t>
        </w:r>
        <w:r w:rsidR="00A643A3">
          <w:rPr>
            <w:noProof/>
            <w:webHidden/>
          </w:rPr>
          <w:tab/>
        </w:r>
        <w:r w:rsidR="00A643A3">
          <w:rPr>
            <w:noProof/>
            <w:webHidden/>
          </w:rPr>
          <w:fldChar w:fldCharType="begin"/>
        </w:r>
        <w:r w:rsidR="00A643A3">
          <w:rPr>
            <w:noProof/>
            <w:webHidden/>
          </w:rPr>
          <w:instrText xml:space="preserve"> PAGEREF _Toc518287448 \h </w:instrText>
        </w:r>
        <w:r w:rsidR="00A643A3">
          <w:rPr>
            <w:noProof/>
            <w:webHidden/>
          </w:rPr>
        </w:r>
        <w:r w:rsidR="00A643A3">
          <w:rPr>
            <w:noProof/>
            <w:webHidden/>
          </w:rPr>
          <w:fldChar w:fldCharType="separate"/>
        </w:r>
        <w:r w:rsidR="00C74B10">
          <w:rPr>
            <w:noProof/>
            <w:webHidden/>
          </w:rPr>
          <w:t>22</w:t>
        </w:r>
        <w:r w:rsidR="00A643A3">
          <w:rPr>
            <w:noProof/>
            <w:webHidden/>
          </w:rPr>
          <w:fldChar w:fldCharType="end"/>
        </w:r>
      </w:hyperlink>
    </w:p>
    <w:p w14:paraId="62C31C50" w14:textId="04E1AC80" w:rsidR="00A643A3" w:rsidRDefault="00913C73">
      <w:pPr>
        <w:pStyle w:val="TOC4"/>
        <w:rPr>
          <w:rFonts w:eastAsiaTheme="minorEastAsia"/>
          <w:smallCaps w:val="0"/>
          <w:noProof/>
          <w:sz w:val="22"/>
        </w:rPr>
      </w:pPr>
      <w:hyperlink w:anchor="_Toc518287449" w:history="1">
        <w:r w:rsidR="00A643A3" w:rsidRPr="00C07203">
          <w:rPr>
            <w:rStyle w:val="Hyperlink"/>
            <w:noProof/>
            <w:lang w:val="es-ES"/>
          </w:rPr>
          <w:t>Azure Information Protection Premium</w:t>
        </w:r>
        <w:r w:rsidR="00A643A3">
          <w:rPr>
            <w:noProof/>
            <w:webHidden/>
          </w:rPr>
          <w:tab/>
        </w:r>
        <w:r w:rsidR="00A643A3">
          <w:rPr>
            <w:noProof/>
            <w:webHidden/>
          </w:rPr>
          <w:fldChar w:fldCharType="begin"/>
        </w:r>
        <w:r w:rsidR="00A643A3">
          <w:rPr>
            <w:noProof/>
            <w:webHidden/>
          </w:rPr>
          <w:instrText xml:space="preserve"> PAGEREF _Toc518287449 \h </w:instrText>
        </w:r>
        <w:r w:rsidR="00A643A3">
          <w:rPr>
            <w:noProof/>
            <w:webHidden/>
          </w:rPr>
        </w:r>
        <w:r w:rsidR="00A643A3">
          <w:rPr>
            <w:noProof/>
            <w:webHidden/>
          </w:rPr>
          <w:fldChar w:fldCharType="separate"/>
        </w:r>
        <w:r w:rsidR="00C74B10">
          <w:rPr>
            <w:noProof/>
            <w:webHidden/>
          </w:rPr>
          <w:t>22</w:t>
        </w:r>
        <w:r w:rsidR="00A643A3">
          <w:rPr>
            <w:noProof/>
            <w:webHidden/>
          </w:rPr>
          <w:fldChar w:fldCharType="end"/>
        </w:r>
      </w:hyperlink>
    </w:p>
    <w:p w14:paraId="72220E83" w14:textId="1E9BECCB" w:rsidR="00A643A3" w:rsidRDefault="00913C73">
      <w:pPr>
        <w:pStyle w:val="TOC3"/>
        <w:rPr>
          <w:rFonts w:eastAsiaTheme="minorEastAsia"/>
          <w:b w:val="0"/>
          <w:smallCaps w:val="0"/>
          <w:sz w:val="22"/>
          <w:lang w:val="en-US"/>
        </w:rPr>
      </w:pPr>
      <w:hyperlink w:anchor="_Toc518287450" w:history="1">
        <w:r w:rsidR="00A643A3" w:rsidRPr="00C07203">
          <w:rPr>
            <w:rStyle w:val="Hyperlink"/>
          </w:rPr>
          <w:t>Microsoft Dynamics 365 Services</w:t>
        </w:r>
        <w:r w:rsidR="00A643A3">
          <w:rPr>
            <w:webHidden/>
          </w:rPr>
          <w:tab/>
        </w:r>
        <w:r w:rsidR="00A643A3">
          <w:rPr>
            <w:webHidden/>
          </w:rPr>
          <w:fldChar w:fldCharType="begin"/>
        </w:r>
        <w:r w:rsidR="00A643A3">
          <w:rPr>
            <w:webHidden/>
          </w:rPr>
          <w:instrText xml:space="preserve"> PAGEREF _Toc518287450 \h </w:instrText>
        </w:r>
        <w:r w:rsidR="00A643A3">
          <w:rPr>
            <w:webHidden/>
          </w:rPr>
        </w:r>
        <w:r w:rsidR="00A643A3">
          <w:rPr>
            <w:webHidden/>
          </w:rPr>
          <w:fldChar w:fldCharType="separate"/>
        </w:r>
        <w:r w:rsidR="00C74B10">
          <w:rPr>
            <w:webHidden/>
          </w:rPr>
          <w:t>22</w:t>
        </w:r>
        <w:r w:rsidR="00A643A3">
          <w:rPr>
            <w:webHidden/>
          </w:rPr>
          <w:fldChar w:fldCharType="end"/>
        </w:r>
      </w:hyperlink>
    </w:p>
    <w:p w14:paraId="1F93B58C" w14:textId="7F5B259B" w:rsidR="00A643A3" w:rsidRDefault="00913C73">
      <w:pPr>
        <w:pStyle w:val="TOC2"/>
        <w:tabs>
          <w:tab w:val="right" w:leader="dot" w:pos="5030"/>
        </w:tabs>
        <w:rPr>
          <w:rFonts w:eastAsiaTheme="minorEastAsia"/>
          <w:b w:val="0"/>
          <w:smallCaps w:val="0"/>
          <w:noProof/>
          <w:sz w:val="22"/>
        </w:rPr>
      </w:pPr>
      <w:hyperlink w:anchor="_Toc518287451" w:history="1">
        <w:r w:rsidR="00A643A3" w:rsidRPr="00C07203">
          <w:rPr>
            <w:rStyle w:val="Hyperlink"/>
            <w:noProof/>
            <w:lang w:val="es-ES"/>
          </w:rPr>
          <w:t>Servicios de Office 365</w:t>
        </w:r>
        <w:r w:rsidR="00A643A3">
          <w:rPr>
            <w:noProof/>
            <w:webHidden/>
          </w:rPr>
          <w:tab/>
        </w:r>
        <w:r w:rsidR="00A643A3">
          <w:rPr>
            <w:noProof/>
            <w:webHidden/>
          </w:rPr>
          <w:fldChar w:fldCharType="begin"/>
        </w:r>
        <w:r w:rsidR="00A643A3">
          <w:rPr>
            <w:noProof/>
            <w:webHidden/>
          </w:rPr>
          <w:instrText xml:space="preserve"> PAGEREF _Toc518287451 \h </w:instrText>
        </w:r>
        <w:r w:rsidR="00A643A3">
          <w:rPr>
            <w:noProof/>
            <w:webHidden/>
          </w:rPr>
        </w:r>
        <w:r w:rsidR="00A643A3">
          <w:rPr>
            <w:noProof/>
            <w:webHidden/>
          </w:rPr>
          <w:fldChar w:fldCharType="separate"/>
        </w:r>
        <w:r w:rsidR="00C74B10">
          <w:rPr>
            <w:noProof/>
            <w:webHidden/>
          </w:rPr>
          <w:t>24</w:t>
        </w:r>
        <w:r w:rsidR="00A643A3">
          <w:rPr>
            <w:noProof/>
            <w:webHidden/>
          </w:rPr>
          <w:fldChar w:fldCharType="end"/>
        </w:r>
      </w:hyperlink>
    </w:p>
    <w:p w14:paraId="00A87C60" w14:textId="2C272C46" w:rsidR="00A643A3" w:rsidRDefault="00913C73">
      <w:pPr>
        <w:pStyle w:val="TOC4"/>
        <w:rPr>
          <w:rFonts w:eastAsiaTheme="minorEastAsia"/>
          <w:smallCaps w:val="0"/>
          <w:noProof/>
          <w:sz w:val="22"/>
        </w:rPr>
      </w:pPr>
      <w:hyperlink w:anchor="_Toc518287452" w:history="1">
        <w:r w:rsidR="00A643A3" w:rsidRPr="00C07203">
          <w:rPr>
            <w:rStyle w:val="Hyperlink"/>
            <w:noProof/>
            <w:lang w:val="es-ES"/>
          </w:rPr>
          <w:t>Exchange Online</w:t>
        </w:r>
        <w:r w:rsidR="00A643A3">
          <w:rPr>
            <w:noProof/>
            <w:webHidden/>
          </w:rPr>
          <w:tab/>
        </w:r>
        <w:r w:rsidR="00A643A3">
          <w:rPr>
            <w:noProof/>
            <w:webHidden/>
          </w:rPr>
          <w:fldChar w:fldCharType="begin"/>
        </w:r>
        <w:r w:rsidR="00A643A3">
          <w:rPr>
            <w:noProof/>
            <w:webHidden/>
          </w:rPr>
          <w:instrText xml:space="preserve"> PAGEREF _Toc518287452 \h </w:instrText>
        </w:r>
        <w:r w:rsidR="00A643A3">
          <w:rPr>
            <w:noProof/>
            <w:webHidden/>
          </w:rPr>
        </w:r>
        <w:r w:rsidR="00A643A3">
          <w:rPr>
            <w:noProof/>
            <w:webHidden/>
          </w:rPr>
          <w:fldChar w:fldCharType="separate"/>
        </w:r>
        <w:r w:rsidR="00C74B10">
          <w:rPr>
            <w:noProof/>
            <w:webHidden/>
          </w:rPr>
          <w:t>25</w:t>
        </w:r>
        <w:r w:rsidR="00A643A3">
          <w:rPr>
            <w:noProof/>
            <w:webHidden/>
          </w:rPr>
          <w:fldChar w:fldCharType="end"/>
        </w:r>
      </w:hyperlink>
    </w:p>
    <w:p w14:paraId="5AB83169" w14:textId="34A6F404" w:rsidR="00A643A3" w:rsidRDefault="00913C73">
      <w:pPr>
        <w:pStyle w:val="TOC4"/>
        <w:rPr>
          <w:rFonts w:eastAsiaTheme="minorEastAsia"/>
          <w:smallCaps w:val="0"/>
          <w:noProof/>
          <w:sz w:val="22"/>
        </w:rPr>
      </w:pPr>
      <w:hyperlink w:anchor="_Toc518287453" w:history="1">
        <w:r w:rsidR="00A643A3" w:rsidRPr="00C07203">
          <w:rPr>
            <w:rStyle w:val="Hyperlink"/>
            <w:noProof/>
            <w:lang w:val="es-ES"/>
          </w:rPr>
          <w:t>Aplicaciones de Office 365</w:t>
        </w:r>
        <w:r w:rsidR="00A643A3">
          <w:rPr>
            <w:noProof/>
            <w:webHidden/>
          </w:rPr>
          <w:tab/>
        </w:r>
        <w:r w:rsidR="00A643A3">
          <w:rPr>
            <w:noProof/>
            <w:webHidden/>
          </w:rPr>
          <w:fldChar w:fldCharType="begin"/>
        </w:r>
        <w:r w:rsidR="00A643A3">
          <w:rPr>
            <w:noProof/>
            <w:webHidden/>
          </w:rPr>
          <w:instrText xml:space="preserve"> PAGEREF _Toc518287453 \h </w:instrText>
        </w:r>
        <w:r w:rsidR="00A643A3">
          <w:rPr>
            <w:noProof/>
            <w:webHidden/>
          </w:rPr>
        </w:r>
        <w:r w:rsidR="00A643A3">
          <w:rPr>
            <w:noProof/>
            <w:webHidden/>
          </w:rPr>
          <w:fldChar w:fldCharType="separate"/>
        </w:r>
        <w:r w:rsidR="00C74B10">
          <w:rPr>
            <w:noProof/>
            <w:webHidden/>
          </w:rPr>
          <w:t>26</w:t>
        </w:r>
        <w:r w:rsidR="00A643A3">
          <w:rPr>
            <w:noProof/>
            <w:webHidden/>
          </w:rPr>
          <w:fldChar w:fldCharType="end"/>
        </w:r>
      </w:hyperlink>
    </w:p>
    <w:p w14:paraId="674C6E5F" w14:textId="3AC6498E" w:rsidR="00A643A3" w:rsidRDefault="00913C73">
      <w:pPr>
        <w:pStyle w:val="TOC4"/>
        <w:rPr>
          <w:rFonts w:eastAsiaTheme="minorEastAsia"/>
          <w:smallCaps w:val="0"/>
          <w:noProof/>
          <w:sz w:val="22"/>
        </w:rPr>
      </w:pPr>
      <w:hyperlink w:anchor="_Toc518287454" w:history="1">
        <w:r w:rsidR="00A643A3" w:rsidRPr="00C07203">
          <w:rPr>
            <w:rStyle w:val="Hyperlink"/>
            <w:noProof/>
            <w:lang w:val="es-ES"/>
          </w:rPr>
          <w:t>Microsoft MyAnalytics</w:t>
        </w:r>
        <w:r w:rsidR="00A643A3">
          <w:rPr>
            <w:noProof/>
            <w:webHidden/>
          </w:rPr>
          <w:tab/>
        </w:r>
        <w:r w:rsidR="00A643A3">
          <w:rPr>
            <w:noProof/>
            <w:webHidden/>
          </w:rPr>
          <w:fldChar w:fldCharType="begin"/>
        </w:r>
        <w:r w:rsidR="00A643A3">
          <w:rPr>
            <w:noProof/>
            <w:webHidden/>
          </w:rPr>
          <w:instrText xml:space="preserve"> PAGEREF _Toc518287454 \h </w:instrText>
        </w:r>
        <w:r w:rsidR="00A643A3">
          <w:rPr>
            <w:noProof/>
            <w:webHidden/>
          </w:rPr>
        </w:r>
        <w:r w:rsidR="00A643A3">
          <w:rPr>
            <w:noProof/>
            <w:webHidden/>
          </w:rPr>
          <w:fldChar w:fldCharType="separate"/>
        </w:r>
        <w:r w:rsidR="00C74B10">
          <w:rPr>
            <w:noProof/>
            <w:webHidden/>
          </w:rPr>
          <w:t>27</w:t>
        </w:r>
        <w:r w:rsidR="00A643A3">
          <w:rPr>
            <w:noProof/>
            <w:webHidden/>
          </w:rPr>
          <w:fldChar w:fldCharType="end"/>
        </w:r>
      </w:hyperlink>
    </w:p>
    <w:p w14:paraId="7A332706" w14:textId="42D6BF66" w:rsidR="00A643A3" w:rsidRDefault="00913C73">
      <w:pPr>
        <w:pStyle w:val="TOC4"/>
        <w:rPr>
          <w:rFonts w:eastAsiaTheme="minorEastAsia"/>
          <w:smallCaps w:val="0"/>
          <w:noProof/>
          <w:sz w:val="22"/>
        </w:rPr>
      </w:pPr>
      <w:hyperlink w:anchor="_Toc518287455" w:history="1">
        <w:r w:rsidR="00A643A3" w:rsidRPr="00C07203">
          <w:rPr>
            <w:rStyle w:val="Hyperlink"/>
            <w:noProof/>
            <w:lang w:val="es-ES"/>
          </w:rPr>
          <w:t>Office Online</w:t>
        </w:r>
        <w:r w:rsidR="00A643A3">
          <w:rPr>
            <w:noProof/>
            <w:webHidden/>
          </w:rPr>
          <w:tab/>
        </w:r>
        <w:r w:rsidR="00A643A3">
          <w:rPr>
            <w:noProof/>
            <w:webHidden/>
          </w:rPr>
          <w:fldChar w:fldCharType="begin"/>
        </w:r>
        <w:r w:rsidR="00A643A3">
          <w:rPr>
            <w:noProof/>
            <w:webHidden/>
          </w:rPr>
          <w:instrText xml:space="preserve"> PAGEREF _Toc518287455 \h </w:instrText>
        </w:r>
        <w:r w:rsidR="00A643A3">
          <w:rPr>
            <w:noProof/>
            <w:webHidden/>
          </w:rPr>
        </w:r>
        <w:r w:rsidR="00A643A3">
          <w:rPr>
            <w:noProof/>
            <w:webHidden/>
          </w:rPr>
          <w:fldChar w:fldCharType="separate"/>
        </w:r>
        <w:r w:rsidR="00C74B10">
          <w:rPr>
            <w:noProof/>
            <w:webHidden/>
          </w:rPr>
          <w:t>27</w:t>
        </w:r>
        <w:r w:rsidR="00A643A3">
          <w:rPr>
            <w:noProof/>
            <w:webHidden/>
          </w:rPr>
          <w:fldChar w:fldCharType="end"/>
        </w:r>
      </w:hyperlink>
    </w:p>
    <w:p w14:paraId="176CFC54" w14:textId="3C041F4F" w:rsidR="00A643A3" w:rsidRDefault="00913C73">
      <w:pPr>
        <w:pStyle w:val="TOC4"/>
        <w:rPr>
          <w:rFonts w:eastAsiaTheme="minorEastAsia"/>
          <w:smallCaps w:val="0"/>
          <w:noProof/>
          <w:sz w:val="22"/>
        </w:rPr>
      </w:pPr>
      <w:hyperlink w:anchor="_Toc518287456" w:history="1">
        <w:r w:rsidR="00A643A3" w:rsidRPr="00C07203">
          <w:rPr>
            <w:rStyle w:val="Hyperlink"/>
            <w:noProof/>
            <w:lang w:val="es-ES"/>
          </w:rPr>
          <w:t>OneDrive for Business</w:t>
        </w:r>
        <w:r w:rsidR="00A643A3">
          <w:rPr>
            <w:noProof/>
            <w:webHidden/>
          </w:rPr>
          <w:tab/>
        </w:r>
        <w:r w:rsidR="00A643A3">
          <w:rPr>
            <w:noProof/>
            <w:webHidden/>
          </w:rPr>
          <w:fldChar w:fldCharType="begin"/>
        </w:r>
        <w:r w:rsidR="00A643A3">
          <w:rPr>
            <w:noProof/>
            <w:webHidden/>
          </w:rPr>
          <w:instrText xml:space="preserve"> PAGEREF _Toc518287456 \h </w:instrText>
        </w:r>
        <w:r w:rsidR="00A643A3">
          <w:rPr>
            <w:noProof/>
            <w:webHidden/>
          </w:rPr>
        </w:r>
        <w:r w:rsidR="00A643A3">
          <w:rPr>
            <w:noProof/>
            <w:webHidden/>
          </w:rPr>
          <w:fldChar w:fldCharType="separate"/>
        </w:r>
        <w:r w:rsidR="00C74B10">
          <w:rPr>
            <w:noProof/>
            <w:webHidden/>
          </w:rPr>
          <w:t>27</w:t>
        </w:r>
        <w:r w:rsidR="00A643A3">
          <w:rPr>
            <w:noProof/>
            <w:webHidden/>
          </w:rPr>
          <w:fldChar w:fldCharType="end"/>
        </w:r>
      </w:hyperlink>
    </w:p>
    <w:p w14:paraId="4B18F2C3" w14:textId="2F26FC60" w:rsidR="00A643A3" w:rsidRDefault="00913C73">
      <w:pPr>
        <w:pStyle w:val="TOC4"/>
        <w:rPr>
          <w:rFonts w:eastAsiaTheme="minorEastAsia"/>
          <w:smallCaps w:val="0"/>
          <w:noProof/>
          <w:sz w:val="22"/>
        </w:rPr>
      </w:pPr>
      <w:hyperlink w:anchor="_Toc518287457" w:history="1">
        <w:r w:rsidR="00A643A3" w:rsidRPr="00C07203">
          <w:rPr>
            <w:rStyle w:val="Hyperlink"/>
            <w:noProof/>
            <w:lang w:val="es-ES"/>
          </w:rPr>
          <w:t>Project Online</w:t>
        </w:r>
        <w:r w:rsidR="00A643A3">
          <w:rPr>
            <w:noProof/>
            <w:webHidden/>
          </w:rPr>
          <w:tab/>
        </w:r>
        <w:r w:rsidR="00A643A3">
          <w:rPr>
            <w:noProof/>
            <w:webHidden/>
          </w:rPr>
          <w:fldChar w:fldCharType="begin"/>
        </w:r>
        <w:r w:rsidR="00A643A3">
          <w:rPr>
            <w:noProof/>
            <w:webHidden/>
          </w:rPr>
          <w:instrText xml:space="preserve"> PAGEREF _Toc518287457 \h </w:instrText>
        </w:r>
        <w:r w:rsidR="00A643A3">
          <w:rPr>
            <w:noProof/>
            <w:webHidden/>
          </w:rPr>
        </w:r>
        <w:r w:rsidR="00A643A3">
          <w:rPr>
            <w:noProof/>
            <w:webHidden/>
          </w:rPr>
          <w:fldChar w:fldCharType="separate"/>
        </w:r>
        <w:r w:rsidR="00C74B10">
          <w:rPr>
            <w:noProof/>
            <w:webHidden/>
          </w:rPr>
          <w:t>28</w:t>
        </w:r>
        <w:r w:rsidR="00A643A3">
          <w:rPr>
            <w:noProof/>
            <w:webHidden/>
          </w:rPr>
          <w:fldChar w:fldCharType="end"/>
        </w:r>
      </w:hyperlink>
    </w:p>
    <w:p w14:paraId="17261149" w14:textId="7AF0614A" w:rsidR="00A643A3" w:rsidRDefault="00913C73">
      <w:pPr>
        <w:pStyle w:val="TOC4"/>
        <w:rPr>
          <w:rFonts w:eastAsiaTheme="minorEastAsia"/>
          <w:smallCaps w:val="0"/>
          <w:noProof/>
          <w:sz w:val="22"/>
        </w:rPr>
      </w:pPr>
      <w:hyperlink w:anchor="_Toc518287458" w:history="1">
        <w:r w:rsidR="00A643A3" w:rsidRPr="00C07203">
          <w:rPr>
            <w:rStyle w:val="Hyperlink"/>
            <w:noProof/>
            <w:lang w:val="es-ES"/>
          </w:rPr>
          <w:t>SharePoint Online</w:t>
        </w:r>
        <w:r w:rsidR="00A643A3">
          <w:rPr>
            <w:noProof/>
            <w:webHidden/>
          </w:rPr>
          <w:tab/>
        </w:r>
        <w:r w:rsidR="00A643A3">
          <w:rPr>
            <w:noProof/>
            <w:webHidden/>
          </w:rPr>
          <w:fldChar w:fldCharType="begin"/>
        </w:r>
        <w:r w:rsidR="00A643A3">
          <w:rPr>
            <w:noProof/>
            <w:webHidden/>
          </w:rPr>
          <w:instrText xml:space="preserve"> PAGEREF _Toc518287458 \h </w:instrText>
        </w:r>
        <w:r w:rsidR="00A643A3">
          <w:rPr>
            <w:noProof/>
            <w:webHidden/>
          </w:rPr>
        </w:r>
        <w:r w:rsidR="00A643A3">
          <w:rPr>
            <w:noProof/>
            <w:webHidden/>
          </w:rPr>
          <w:fldChar w:fldCharType="separate"/>
        </w:r>
        <w:r w:rsidR="00C74B10">
          <w:rPr>
            <w:noProof/>
            <w:webHidden/>
          </w:rPr>
          <w:t>28</w:t>
        </w:r>
        <w:r w:rsidR="00A643A3">
          <w:rPr>
            <w:noProof/>
            <w:webHidden/>
          </w:rPr>
          <w:fldChar w:fldCharType="end"/>
        </w:r>
      </w:hyperlink>
    </w:p>
    <w:p w14:paraId="2A71ED52" w14:textId="6CB13BB8" w:rsidR="00A643A3" w:rsidRDefault="00913C73">
      <w:pPr>
        <w:pStyle w:val="TOC4"/>
        <w:rPr>
          <w:rFonts w:eastAsiaTheme="minorEastAsia"/>
          <w:smallCaps w:val="0"/>
          <w:noProof/>
          <w:sz w:val="22"/>
        </w:rPr>
      </w:pPr>
      <w:hyperlink w:anchor="_Toc518287459" w:history="1">
        <w:r w:rsidR="00A643A3" w:rsidRPr="00C07203">
          <w:rPr>
            <w:rStyle w:val="Hyperlink"/>
            <w:noProof/>
            <w:lang w:val="es-ES"/>
          </w:rPr>
          <w:t>Skype Empresarial Online</w:t>
        </w:r>
        <w:r w:rsidR="00A643A3">
          <w:rPr>
            <w:noProof/>
            <w:webHidden/>
          </w:rPr>
          <w:tab/>
        </w:r>
        <w:r w:rsidR="00A643A3">
          <w:rPr>
            <w:noProof/>
            <w:webHidden/>
          </w:rPr>
          <w:fldChar w:fldCharType="begin"/>
        </w:r>
        <w:r w:rsidR="00A643A3">
          <w:rPr>
            <w:noProof/>
            <w:webHidden/>
          </w:rPr>
          <w:instrText xml:space="preserve"> PAGEREF _Toc518287459 \h </w:instrText>
        </w:r>
        <w:r w:rsidR="00A643A3">
          <w:rPr>
            <w:noProof/>
            <w:webHidden/>
          </w:rPr>
        </w:r>
        <w:r w:rsidR="00A643A3">
          <w:rPr>
            <w:noProof/>
            <w:webHidden/>
          </w:rPr>
          <w:fldChar w:fldCharType="separate"/>
        </w:r>
        <w:r w:rsidR="00C74B10">
          <w:rPr>
            <w:noProof/>
            <w:webHidden/>
          </w:rPr>
          <w:t>28</w:t>
        </w:r>
        <w:r w:rsidR="00A643A3">
          <w:rPr>
            <w:noProof/>
            <w:webHidden/>
          </w:rPr>
          <w:fldChar w:fldCharType="end"/>
        </w:r>
      </w:hyperlink>
    </w:p>
    <w:p w14:paraId="6FAA276C" w14:textId="79C850F0" w:rsidR="00A643A3" w:rsidRDefault="00913C73">
      <w:pPr>
        <w:pStyle w:val="TOC2"/>
        <w:tabs>
          <w:tab w:val="right" w:leader="dot" w:pos="5030"/>
        </w:tabs>
        <w:rPr>
          <w:rFonts w:eastAsiaTheme="minorEastAsia"/>
          <w:b w:val="0"/>
          <w:smallCaps w:val="0"/>
          <w:noProof/>
          <w:sz w:val="22"/>
        </w:rPr>
      </w:pPr>
      <w:hyperlink w:anchor="_Toc518287460" w:history="1">
        <w:r w:rsidR="00A643A3" w:rsidRPr="00C07203">
          <w:rPr>
            <w:rStyle w:val="Hyperlink"/>
            <w:noProof/>
            <w:lang w:val="es-ES"/>
          </w:rPr>
          <w:t>Otros Servicios Online</w:t>
        </w:r>
        <w:r w:rsidR="00A643A3">
          <w:rPr>
            <w:noProof/>
            <w:webHidden/>
          </w:rPr>
          <w:tab/>
        </w:r>
        <w:r w:rsidR="00A643A3">
          <w:rPr>
            <w:noProof/>
            <w:webHidden/>
          </w:rPr>
          <w:fldChar w:fldCharType="begin"/>
        </w:r>
        <w:r w:rsidR="00A643A3">
          <w:rPr>
            <w:noProof/>
            <w:webHidden/>
          </w:rPr>
          <w:instrText xml:space="preserve"> PAGEREF _Toc518287460 \h </w:instrText>
        </w:r>
        <w:r w:rsidR="00A643A3">
          <w:rPr>
            <w:noProof/>
            <w:webHidden/>
          </w:rPr>
        </w:r>
        <w:r w:rsidR="00A643A3">
          <w:rPr>
            <w:noProof/>
            <w:webHidden/>
          </w:rPr>
          <w:fldChar w:fldCharType="separate"/>
        </w:r>
        <w:r w:rsidR="00C74B10">
          <w:rPr>
            <w:noProof/>
            <w:webHidden/>
          </w:rPr>
          <w:t>29</w:t>
        </w:r>
        <w:r w:rsidR="00A643A3">
          <w:rPr>
            <w:noProof/>
            <w:webHidden/>
          </w:rPr>
          <w:fldChar w:fldCharType="end"/>
        </w:r>
      </w:hyperlink>
    </w:p>
    <w:p w14:paraId="6DB742C2" w14:textId="4A3619DC" w:rsidR="00A643A3" w:rsidRDefault="00913C73">
      <w:pPr>
        <w:pStyle w:val="TOC4"/>
        <w:rPr>
          <w:rFonts w:eastAsiaTheme="minorEastAsia"/>
          <w:smallCaps w:val="0"/>
          <w:noProof/>
          <w:sz w:val="22"/>
        </w:rPr>
      </w:pPr>
      <w:hyperlink w:anchor="_Toc518287461" w:history="1">
        <w:r w:rsidR="00A643A3" w:rsidRPr="00C07203">
          <w:rPr>
            <w:rStyle w:val="Hyperlink"/>
            <w:noProof/>
            <w:lang w:val="es-ES"/>
          </w:rPr>
          <w:t>Plataforma de Empresa de Mapas de Bing y Plataforma de Administración de Activos Móviles</w:t>
        </w:r>
        <w:r w:rsidR="00A643A3">
          <w:rPr>
            <w:noProof/>
            <w:webHidden/>
          </w:rPr>
          <w:tab/>
        </w:r>
        <w:r w:rsidR="00A643A3">
          <w:rPr>
            <w:noProof/>
            <w:webHidden/>
          </w:rPr>
          <w:fldChar w:fldCharType="begin"/>
        </w:r>
        <w:r w:rsidR="00A643A3">
          <w:rPr>
            <w:noProof/>
            <w:webHidden/>
          </w:rPr>
          <w:instrText xml:space="preserve"> PAGEREF _Toc518287461 \h </w:instrText>
        </w:r>
        <w:r w:rsidR="00A643A3">
          <w:rPr>
            <w:noProof/>
            <w:webHidden/>
          </w:rPr>
        </w:r>
        <w:r w:rsidR="00A643A3">
          <w:rPr>
            <w:noProof/>
            <w:webHidden/>
          </w:rPr>
          <w:fldChar w:fldCharType="separate"/>
        </w:r>
        <w:r w:rsidR="00C74B10">
          <w:rPr>
            <w:noProof/>
            <w:webHidden/>
          </w:rPr>
          <w:t>29</w:t>
        </w:r>
        <w:r w:rsidR="00A643A3">
          <w:rPr>
            <w:noProof/>
            <w:webHidden/>
          </w:rPr>
          <w:fldChar w:fldCharType="end"/>
        </w:r>
      </w:hyperlink>
    </w:p>
    <w:p w14:paraId="2A88F54E" w14:textId="317247EB" w:rsidR="00A643A3" w:rsidRDefault="00913C73">
      <w:pPr>
        <w:pStyle w:val="TOC4"/>
        <w:rPr>
          <w:rFonts w:eastAsiaTheme="minorEastAsia"/>
          <w:smallCaps w:val="0"/>
          <w:noProof/>
          <w:sz w:val="22"/>
        </w:rPr>
      </w:pPr>
      <w:hyperlink w:anchor="_Toc518287462" w:history="1">
        <w:r w:rsidR="00A643A3" w:rsidRPr="00C07203">
          <w:rPr>
            <w:rStyle w:val="Hyperlink"/>
            <w:noProof/>
            <w:lang w:val="es-ES"/>
          </w:rPr>
          <w:t>Plataforma de Aplicaciones Empresariales</w:t>
        </w:r>
        <w:r w:rsidR="00A643A3">
          <w:rPr>
            <w:noProof/>
            <w:webHidden/>
          </w:rPr>
          <w:tab/>
        </w:r>
        <w:r w:rsidR="00A643A3">
          <w:rPr>
            <w:noProof/>
            <w:webHidden/>
          </w:rPr>
          <w:fldChar w:fldCharType="begin"/>
        </w:r>
        <w:r w:rsidR="00A643A3">
          <w:rPr>
            <w:noProof/>
            <w:webHidden/>
          </w:rPr>
          <w:instrText xml:space="preserve"> PAGEREF _Toc518287462 \h </w:instrText>
        </w:r>
        <w:r w:rsidR="00A643A3">
          <w:rPr>
            <w:noProof/>
            <w:webHidden/>
          </w:rPr>
        </w:r>
        <w:r w:rsidR="00A643A3">
          <w:rPr>
            <w:noProof/>
            <w:webHidden/>
          </w:rPr>
          <w:fldChar w:fldCharType="separate"/>
        </w:r>
        <w:r w:rsidR="00C74B10">
          <w:rPr>
            <w:noProof/>
            <w:webHidden/>
          </w:rPr>
          <w:t>30</w:t>
        </w:r>
        <w:r w:rsidR="00A643A3">
          <w:rPr>
            <w:noProof/>
            <w:webHidden/>
          </w:rPr>
          <w:fldChar w:fldCharType="end"/>
        </w:r>
      </w:hyperlink>
    </w:p>
    <w:p w14:paraId="6337694E" w14:textId="5E241CE9" w:rsidR="00A643A3" w:rsidRDefault="00913C73">
      <w:pPr>
        <w:pStyle w:val="TOC4"/>
        <w:rPr>
          <w:rFonts w:eastAsiaTheme="minorEastAsia"/>
          <w:smallCaps w:val="0"/>
          <w:noProof/>
          <w:sz w:val="22"/>
        </w:rPr>
      </w:pPr>
      <w:hyperlink w:anchor="_Toc518287463" w:history="1">
        <w:r w:rsidR="00A643A3" w:rsidRPr="00C07203">
          <w:rPr>
            <w:rStyle w:val="Hyperlink"/>
            <w:noProof/>
            <w:lang w:val="es-ES"/>
          </w:rPr>
          <w:t>Microsoft Cloud App Security</w:t>
        </w:r>
        <w:r w:rsidR="00A643A3">
          <w:rPr>
            <w:noProof/>
            <w:webHidden/>
          </w:rPr>
          <w:tab/>
        </w:r>
        <w:r w:rsidR="00A643A3">
          <w:rPr>
            <w:noProof/>
            <w:webHidden/>
          </w:rPr>
          <w:fldChar w:fldCharType="begin"/>
        </w:r>
        <w:r w:rsidR="00A643A3">
          <w:rPr>
            <w:noProof/>
            <w:webHidden/>
          </w:rPr>
          <w:instrText xml:space="preserve"> PAGEREF _Toc518287463 \h </w:instrText>
        </w:r>
        <w:r w:rsidR="00A643A3">
          <w:rPr>
            <w:noProof/>
            <w:webHidden/>
          </w:rPr>
        </w:r>
        <w:r w:rsidR="00A643A3">
          <w:rPr>
            <w:noProof/>
            <w:webHidden/>
          </w:rPr>
          <w:fldChar w:fldCharType="separate"/>
        </w:r>
        <w:r w:rsidR="00C74B10">
          <w:rPr>
            <w:noProof/>
            <w:webHidden/>
          </w:rPr>
          <w:t>31</w:t>
        </w:r>
        <w:r w:rsidR="00A643A3">
          <w:rPr>
            <w:noProof/>
            <w:webHidden/>
          </w:rPr>
          <w:fldChar w:fldCharType="end"/>
        </w:r>
      </w:hyperlink>
    </w:p>
    <w:p w14:paraId="5FCFC979" w14:textId="110E8F67" w:rsidR="00A643A3" w:rsidRDefault="00913C73">
      <w:pPr>
        <w:pStyle w:val="TOC4"/>
        <w:rPr>
          <w:rFonts w:eastAsiaTheme="minorEastAsia"/>
          <w:smallCaps w:val="0"/>
          <w:noProof/>
          <w:sz w:val="22"/>
        </w:rPr>
      </w:pPr>
      <w:hyperlink w:anchor="_Toc518287464" w:history="1">
        <w:r w:rsidR="00A643A3" w:rsidRPr="00C07203">
          <w:rPr>
            <w:rStyle w:val="Hyperlink"/>
            <w:noProof/>
            <w:lang w:val="es-ES"/>
          </w:rPr>
          <w:t>Microsoft Intune</w:t>
        </w:r>
        <w:r w:rsidR="00A643A3">
          <w:rPr>
            <w:noProof/>
            <w:webHidden/>
          </w:rPr>
          <w:tab/>
        </w:r>
        <w:r w:rsidR="00A643A3">
          <w:rPr>
            <w:noProof/>
            <w:webHidden/>
          </w:rPr>
          <w:fldChar w:fldCharType="begin"/>
        </w:r>
        <w:r w:rsidR="00A643A3">
          <w:rPr>
            <w:noProof/>
            <w:webHidden/>
          </w:rPr>
          <w:instrText xml:space="preserve"> PAGEREF _Toc518287464 \h </w:instrText>
        </w:r>
        <w:r w:rsidR="00A643A3">
          <w:rPr>
            <w:noProof/>
            <w:webHidden/>
          </w:rPr>
        </w:r>
        <w:r w:rsidR="00A643A3">
          <w:rPr>
            <w:noProof/>
            <w:webHidden/>
          </w:rPr>
          <w:fldChar w:fldCharType="separate"/>
        </w:r>
        <w:r w:rsidR="00C74B10">
          <w:rPr>
            <w:noProof/>
            <w:webHidden/>
          </w:rPr>
          <w:t>31</w:t>
        </w:r>
        <w:r w:rsidR="00A643A3">
          <w:rPr>
            <w:noProof/>
            <w:webHidden/>
          </w:rPr>
          <w:fldChar w:fldCharType="end"/>
        </w:r>
      </w:hyperlink>
    </w:p>
    <w:p w14:paraId="417115A0" w14:textId="7A145B7D" w:rsidR="00A643A3" w:rsidRDefault="00913C73">
      <w:pPr>
        <w:pStyle w:val="TOC4"/>
        <w:rPr>
          <w:rFonts w:eastAsiaTheme="minorEastAsia"/>
          <w:smallCaps w:val="0"/>
          <w:noProof/>
          <w:sz w:val="22"/>
        </w:rPr>
      </w:pPr>
      <w:hyperlink w:anchor="_Toc518287465" w:history="1">
        <w:r w:rsidR="00A643A3" w:rsidRPr="00C07203">
          <w:rPr>
            <w:rStyle w:val="Hyperlink"/>
            <w:noProof/>
            <w:lang w:val="es-ES"/>
          </w:rPr>
          <w:t>Microsoft Learning</w:t>
        </w:r>
        <w:r w:rsidR="00A643A3">
          <w:rPr>
            <w:noProof/>
            <w:webHidden/>
          </w:rPr>
          <w:tab/>
        </w:r>
        <w:r w:rsidR="00A643A3">
          <w:rPr>
            <w:noProof/>
            <w:webHidden/>
          </w:rPr>
          <w:fldChar w:fldCharType="begin"/>
        </w:r>
        <w:r w:rsidR="00A643A3">
          <w:rPr>
            <w:noProof/>
            <w:webHidden/>
          </w:rPr>
          <w:instrText xml:space="preserve"> PAGEREF _Toc518287465 \h </w:instrText>
        </w:r>
        <w:r w:rsidR="00A643A3">
          <w:rPr>
            <w:noProof/>
            <w:webHidden/>
          </w:rPr>
        </w:r>
        <w:r w:rsidR="00A643A3">
          <w:rPr>
            <w:noProof/>
            <w:webHidden/>
          </w:rPr>
          <w:fldChar w:fldCharType="separate"/>
        </w:r>
        <w:r w:rsidR="00C74B10">
          <w:rPr>
            <w:noProof/>
            <w:webHidden/>
          </w:rPr>
          <w:t>31</w:t>
        </w:r>
        <w:r w:rsidR="00A643A3">
          <w:rPr>
            <w:noProof/>
            <w:webHidden/>
          </w:rPr>
          <w:fldChar w:fldCharType="end"/>
        </w:r>
      </w:hyperlink>
    </w:p>
    <w:p w14:paraId="2A577FD5" w14:textId="0C265F70" w:rsidR="00A643A3" w:rsidRDefault="00913C73">
      <w:pPr>
        <w:pStyle w:val="TOC4"/>
        <w:rPr>
          <w:rFonts w:eastAsiaTheme="minorEastAsia"/>
          <w:smallCaps w:val="0"/>
          <w:noProof/>
          <w:sz w:val="22"/>
        </w:rPr>
      </w:pPr>
      <w:hyperlink w:anchor="_Toc518287466" w:history="1">
        <w:r w:rsidR="00A643A3" w:rsidRPr="00C07203">
          <w:rPr>
            <w:rStyle w:val="Hyperlink"/>
            <w:noProof/>
            <w:lang w:val="es-ES"/>
          </w:rPr>
          <w:t>Minecraft: Education Edition</w:t>
        </w:r>
        <w:r w:rsidR="00A643A3">
          <w:rPr>
            <w:noProof/>
            <w:webHidden/>
          </w:rPr>
          <w:tab/>
        </w:r>
        <w:r w:rsidR="00A643A3">
          <w:rPr>
            <w:noProof/>
            <w:webHidden/>
          </w:rPr>
          <w:fldChar w:fldCharType="begin"/>
        </w:r>
        <w:r w:rsidR="00A643A3">
          <w:rPr>
            <w:noProof/>
            <w:webHidden/>
          </w:rPr>
          <w:instrText xml:space="preserve"> PAGEREF _Toc518287466 \h </w:instrText>
        </w:r>
        <w:r w:rsidR="00A643A3">
          <w:rPr>
            <w:noProof/>
            <w:webHidden/>
          </w:rPr>
        </w:r>
        <w:r w:rsidR="00A643A3">
          <w:rPr>
            <w:noProof/>
            <w:webHidden/>
          </w:rPr>
          <w:fldChar w:fldCharType="separate"/>
        </w:r>
        <w:r w:rsidR="00C74B10">
          <w:rPr>
            <w:noProof/>
            <w:webHidden/>
          </w:rPr>
          <w:t>32</w:t>
        </w:r>
        <w:r w:rsidR="00A643A3">
          <w:rPr>
            <w:noProof/>
            <w:webHidden/>
          </w:rPr>
          <w:fldChar w:fldCharType="end"/>
        </w:r>
      </w:hyperlink>
    </w:p>
    <w:p w14:paraId="79CFC6A6" w14:textId="2A50B144" w:rsidR="00A643A3" w:rsidRDefault="00913C73">
      <w:pPr>
        <w:pStyle w:val="TOC4"/>
        <w:rPr>
          <w:rFonts w:eastAsiaTheme="minorEastAsia"/>
          <w:smallCaps w:val="0"/>
          <w:noProof/>
          <w:sz w:val="22"/>
        </w:rPr>
      </w:pPr>
      <w:hyperlink w:anchor="_Toc518287467" w:history="1">
        <w:r w:rsidR="00A643A3" w:rsidRPr="00C07203">
          <w:rPr>
            <w:rStyle w:val="Hyperlink"/>
            <w:noProof/>
            <w:lang w:val="es-ES"/>
          </w:rPr>
          <w:t>Office 365 Developer</w:t>
        </w:r>
        <w:r w:rsidR="00A643A3">
          <w:rPr>
            <w:noProof/>
            <w:webHidden/>
          </w:rPr>
          <w:tab/>
        </w:r>
        <w:r w:rsidR="00A643A3">
          <w:rPr>
            <w:noProof/>
            <w:webHidden/>
          </w:rPr>
          <w:fldChar w:fldCharType="begin"/>
        </w:r>
        <w:r w:rsidR="00A643A3">
          <w:rPr>
            <w:noProof/>
            <w:webHidden/>
          </w:rPr>
          <w:instrText xml:space="preserve"> PAGEREF _Toc518287467 \h </w:instrText>
        </w:r>
        <w:r w:rsidR="00A643A3">
          <w:rPr>
            <w:noProof/>
            <w:webHidden/>
          </w:rPr>
        </w:r>
        <w:r w:rsidR="00A643A3">
          <w:rPr>
            <w:noProof/>
            <w:webHidden/>
          </w:rPr>
          <w:fldChar w:fldCharType="separate"/>
        </w:r>
        <w:r w:rsidR="00C74B10">
          <w:rPr>
            <w:noProof/>
            <w:webHidden/>
          </w:rPr>
          <w:t>32</w:t>
        </w:r>
        <w:r w:rsidR="00A643A3">
          <w:rPr>
            <w:noProof/>
            <w:webHidden/>
          </w:rPr>
          <w:fldChar w:fldCharType="end"/>
        </w:r>
      </w:hyperlink>
    </w:p>
    <w:p w14:paraId="3304B7F4" w14:textId="12CB2F13" w:rsidR="00A643A3" w:rsidRDefault="00913C73">
      <w:pPr>
        <w:pStyle w:val="TOC4"/>
        <w:rPr>
          <w:rFonts w:eastAsiaTheme="minorEastAsia"/>
          <w:smallCaps w:val="0"/>
          <w:noProof/>
          <w:sz w:val="22"/>
        </w:rPr>
      </w:pPr>
      <w:hyperlink w:anchor="_Toc518287468" w:history="1">
        <w:r w:rsidR="00A643A3" w:rsidRPr="00C07203">
          <w:rPr>
            <w:rStyle w:val="Hyperlink"/>
            <w:noProof/>
            <w:lang w:val="es-ES"/>
          </w:rPr>
          <w:t>Sistema Operativo de Sobremesa Windows</w:t>
        </w:r>
        <w:r w:rsidR="00A643A3">
          <w:rPr>
            <w:noProof/>
            <w:webHidden/>
          </w:rPr>
          <w:tab/>
        </w:r>
        <w:r w:rsidR="00A643A3">
          <w:rPr>
            <w:noProof/>
            <w:webHidden/>
          </w:rPr>
          <w:fldChar w:fldCharType="begin"/>
        </w:r>
        <w:r w:rsidR="00A643A3">
          <w:rPr>
            <w:noProof/>
            <w:webHidden/>
          </w:rPr>
          <w:instrText xml:space="preserve"> PAGEREF _Toc518287468 \h </w:instrText>
        </w:r>
        <w:r w:rsidR="00A643A3">
          <w:rPr>
            <w:noProof/>
            <w:webHidden/>
          </w:rPr>
        </w:r>
        <w:r w:rsidR="00A643A3">
          <w:rPr>
            <w:noProof/>
            <w:webHidden/>
          </w:rPr>
          <w:fldChar w:fldCharType="separate"/>
        </w:r>
        <w:r w:rsidR="00C74B10">
          <w:rPr>
            <w:noProof/>
            <w:webHidden/>
          </w:rPr>
          <w:t>32</w:t>
        </w:r>
        <w:r w:rsidR="00A643A3">
          <w:rPr>
            <w:noProof/>
            <w:webHidden/>
          </w:rPr>
          <w:fldChar w:fldCharType="end"/>
        </w:r>
      </w:hyperlink>
    </w:p>
    <w:p w14:paraId="5711E9F9" w14:textId="714E0ABB" w:rsidR="00A643A3" w:rsidRDefault="00913C73">
      <w:pPr>
        <w:pStyle w:val="TOC1"/>
        <w:tabs>
          <w:tab w:val="right" w:leader="dot" w:pos="5030"/>
        </w:tabs>
        <w:rPr>
          <w:rFonts w:eastAsiaTheme="minorEastAsia"/>
          <w:b w:val="0"/>
          <w:caps w:val="0"/>
          <w:noProof/>
          <w:sz w:val="22"/>
        </w:rPr>
      </w:pPr>
      <w:hyperlink w:anchor="_Toc518287469" w:history="1">
        <w:r w:rsidR="00A643A3" w:rsidRPr="00C07203">
          <w:rPr>
            <w:rStyle w:val="Hyperlink"/>
            <w:noProof/>
            <w:lang w:val="es-ES"/>
          </w:rPr>
          <w:t>Anexo 1: Notificaciones</w:t>
        </w:r>
        <w:r w:rsidR="00A643A3">
          <w:rPr>
            <w:noProof/>
            <w:webHidden/>
          </w:rPr>
          <w:tab/>
        </w:r>
        <w:r w:rsidR="00A643A3">
          <w:rPr>
            <w:noProof/>
            <w:webHidden/>
          </w:rPr>
          <w:fldChar w:fldCharType="begin"/>
        </w:r>
        <w:r w:rsidR="00A643A3">
          <w:rPr>
            <w:noProof/>
            <w:webHidden/>
          </w:rPr>
          <w:instrText xml:space="preserve"> PAGEREF _Toc518287469 \h </w:instrText>
        </w:r>
        <w:r w:rsidR="00A643A3">
          <w:rPr>
            <w:noProof/>
            <w:webHidden/>
          </w:rPr>
        </w:r>
        <w:r w:rsidR="00A643A3">
          <w:rPr>
            <w:noProof/>
            <w:webHidden/>
          </w:rPr>
          <w:fldChar w:fldCharType="separate"/>
        </w:r>
        <w:r w:rsidR="00C74B10">
          <w:rPr>
            <w:noProof/>
            <w:webHidden/>
          </w:rPr>
          <w:t>33</w:t>
        </w:r>
        <w:r w:rsidR="00A643A3">
          <w:rPr>
            <w:noProof/>
            <w:webHidden/>
          </w:rPr>
          <w:fldChar w:fldCharType="end"/>
        </w:r>
      </w:hyperlink>
    </w:p>
    <w:p w14:paraId="6549E998" w14:textId="7512A6AF" w:rsidR="00A643A3" w:rsidRDefault="00913C73">
      <w:pPr>
        <w:pStyle w:val="TOC3"/>
        <w:rPr>
          <w:rFonts w:eastAsiaTheme="minorEastAsia"/>
          <w:b w:val="0"/>
          <w:smallCaps w:val="0"/>
          <w:sz w:val="22"/>
          <w:lang w:val="en-US"/>
        </w:rPr>
      </w:pPr>
      <w:hyperlink w:anchor="_Toc518287470" w:history="1">
        <w:r w:rsidR="00A643A3" w:rsidRPr="00C07203">
          <w:rPr>
            <w:rStyle w:val="Hyperlink"/>
          </w:rPr>
          <w:t>Bing Maps</w:t>
        </w:r>
        <w:r w:rsidR="00A643A3">
          <w:rPr>
            <w:webHidden/>
          </w:rPr>
          <w:tab/>
        </w:r>
        <w:r w:rsidR="00A643A3">
          <w:rPr>
            <w:webHidden/>
          </w:rPr>
          <w:fldChar w:fldCharType="begin"/>
        </w:r>
        <w:r w:rsidR="00A643A3">
          <w:rPr>
            <w:webHidden/>
          </w:rPr>
          <w:instrText xml:space="preserve"> PAGEREF _Toc518287470 \h </w:instrText>
        </w:r>
        <w:r w:rsidR="00A643A3">
          <w:rPr>
            <w:webHidden/>
          </w:rPr>
        </w:r>
        <w:r w:rsidR="00A643A3">
          <w:rPr>
            <w:webHidden/>
          </w:rPr>
          <w:fldChar w:fldCharType="separate"/>
        </w:r>
        <w:r w:rsidR="00C74B10">
          <w:rPr>
            <w:webHidden/>
          </w:rPr>
          <w:t>33</w:t>
        </w:r>
        <w:r w:rsidR="00A643A3">
          <w:rPr>
            <w:webHidden/>
          </w:rPr>
          <w:fldChar w:fldCharType="end"/>
        </w:r>
      </w:hyperlink>
    </w:p>
    <w:p w14:paraId="5F935AE3" w14:textId="0BEA834E" w:rsidR="00A643A3" w:rsidRDefault="00913C73">
      <w:pPr>
        <w:pStyle w:val="TOC3"/>
        <w:rPr>
          <w:rFonts w:eastAsiaTheme="minorEastAsia"/>
          <w:b w:val="0"/>
          <w:smallCaps w:val="0"/>
          <w:sz w:val="22"/>
          <w:lang w:val="en-US"/>
        </w:rPr>
      </w:pPr>
      <w:hyperlink w:anchor="_Toc518287471" w:history="1">
        <w:r w:rsidR="00A643A3" w:rsidRPr="00C07203">
          <w:rPr>
            <w:rStyle w:val="Hyperlink"/>
          </w:rPr>
          <w:t>Servicios Profesionales</w:t>
        </w:r>
        <w:r w:rsidR="00A643A3">
          <w:rPr>
            <w:webHidden/>
          </w:rPr>
          <w:tab/>
        </w:r>
        <w:r w:rsidR="00A643A3">
          <w:rPr>
            <w:webHidden/>
          </w:rPr>
          <w:fldChar w:fldCharType="begin"/>
        </w:r>
        <w:r w:rsidR="00A643A3">
          <w:rPr>
            <w:webHidden/>
          </w:rPr>
          <w:instrText xml:space="preserve"> PAGEREF _Toc518287471 \h </w:instrText>
        </w:r>
        <w:r w:rsidR="00A643A3">
          <w:rPr>
            <w:webHidden/>
          </w:rPr>
        </w:r>
        <w:r w:rsidR="00A643A3">
          <w:rPr>
            <w:webHidden/>
          </w:rPr>
          <w:fldChar w:fldCharType="separate"/>
        </w:r>
        <w:r w:rsidR="00C74B10">
          <w:rPr>
            <w:webHidden/>
          </w:rPr>
          <w:t>33</w:t>
        </w:r>
        <w:r w:rsidR="00A643A3">
          <w:rPr>
            <w:webHidden/>
          </w:rPr>
          <w:fldChar w:fldCharType="end"/>
        </w:r>
      </w:hyperlink>
    </w:p>
    <w:p w14:paraId="33129B2B" w14:textId="7753C6B6" w:rsidR="00A643A3" w:rsidRDefault="00913C73">
      <w:pPr>
        <w:pStyle w:val="TOC3"/>
        <w:rPr>
          <w:rFonts w:eastAsiaTheme="minorEastAsia"/>
          <w:b w:val="0"/>
          <w:smallCaps w:val="0"/>
          <w:sz w:val="22"/>
          <w:lang w:val="en-US"/>
        </w:rPr>
      </w:pPr>
      <w:hyperlink w:anchor="_Toc518287472" w:history="1">
        <w:r w:rsidR="00A643A3" w:rsidRPr="00C07203">
          <w:rPr>
            <w:rStyle w:val="Hyperlink"/>
          </w:rPr>
          <w:t>Notificación acerca de la Codificación H.265/HEVC de Servicios Multimedia de Azure</w:t>
        </w:r>
        <w:r w:rsidR="00A643A3">
          <w:rPr>
            <w:webHidden/>
          </w:rPr>
          <w:tab/>
        </w:r>
        <w:r w:rsidR="00A643A3">
          <w:rPr>
            <w:webHidden/>
          </w:rPr>
          <w:fldChar w:fldCharType="begin"/>
        </w:r>
        <w:r w:rsidR="00A643A3">
          <w:rPr>
            <w:webHidden/>
          </w:rPr>
          <w:instrText xml:space="preserve"> PAGEREF _Toc518287472 \h </w:instrText>
        </w:r>
        <w:r w:rsidR="00A643A3">
          <w:rPr>
            <w:webHidden/>
          </w:rPr>
        </w:r>
        <w:r w:rsidR="00A643A3">
          <w:rPr>
            <w:webHidden/>
          </w:rPr>
          <w:fldChar w:fldCharType="separate"/>
        </w:r>
        <w:r w:rsidR="00C74B10">
          <w:rPr>
            <w:webHidden/>
          </w:rPr>
          <w:t>35</w:t>
        </w:r>
        <w:r w:rsidR="00A643A3">
          <w:rPr>
            <w:webHidden/>
          </w:rPr>
          <w:fldChar w:fldCharType="end"/>
        </w:r>
      </w:hyperlink>
    </w:p>
    <w:p w14:paraId="6BD79F41" w14:textId="37D1449B" w:rsidR="00A643A3" w:rsidRDefault="00913C73">
      <w:pPr>
        <w:pStyle w:val="TOC3"/>
        <w:rPr>
          <w:rFonts w:eastAsiaTheme="minorEastAsia"/>
          <w:b w:val="0"/>
          <w:smallCaps w:val="0"/>
          <w:sz w:val="22"/>
          <w:lang w:val="en-US"/>
        </w:rPr>
      </w:pPr>
      <w:hyperlink w:anchor="_Toc518287473" w:history="1">
        <w:r w:rsidR="00A643A3" w:rsidRPr="00C07203">
          <w:rPr>
            <w:rStyle w:val="Hyperlink"/>
          </w:rPr>
          <w:t>Notificación sobre Adobe Flash Player</w:t>
        </w:r>
        <w:r w:rsidR="00A643A3">
          <w:rPr>
            <w:webHidden/>
          </w:rPr>
          <w:tab/>
        </w:r>
        <w:r w:rsidR="00A643A3">
          <w:rPr>
            <w:webHidden/>
          </w:rPr>
          <w:fldChar w:fldCharType="begin"/>
        </w:r>
        <w:r w:rsidR="00A643A3">
          <w:rPr>
            <w:webHidden/>
          </w:rPr>
          <w:instrText xml:space="preserve"> PAGEREF _Toc518287473 \h </w:instrText>
        </w:r>
        <w:r w:rsidR="00A643A3">
          <w:rPr>
            <w:webHidden/>
          </w:rPr>
        </w:r>
        <w:r w:rsidR="00A643A3">
          <w:rPr>
            <w:webHidden/>
          </w:rPr>
          <w:fldChar w:fldCharType="separate"/>
        </w:r>
        <w:r w:rsidR="00C74B10">
          <w:rPr>
            <w:webHidden/>
          </w:rPr>
          <w:t>35</w:t>
        </w:r>
        <w:r w:rsidR="00A643A3">
          <w:rPr>
            <w:webHidden/>
          </w:rPr>
          <w:fldChar w:fldCharType="end"/>
        </w:r>
      </w:hyperlink>
    </w:p>
    <w:p w14:paraId="4A056A43" w14:textId="0126ABC0" w:rsidR="00A643A3" w:rsidRDefault="00913C73">
      <w:pPr>
        <w:pStyle w:val="TOC3"/>
        <w:rPr>
          <w:rFonts w:eastAsiaTheme="minorEastAsia"/>
          <w:b w:val="0"/>
          <w:smallCaps w:val="0"/>
          <w:sz w:val="22"/>
          <w:lang w:val="en-US"/>
        </w:rPr>
      </w:pPr>
      <w:hyperlink w:anchor="_Toc518287474" w:history="1">
        <w:r w:rsidR="00A643A3" w:rsidRPr="00C07203">
          <w:rPr>
            <w:rStyle w:val="Hyperlink"/>
          </w:rPr>
          <w:t>Notificación sobre el Estándar Visual H.264/AVC, el Estándar de Vídeo VC-1, el Estándar Visual MPEG-4 Parte 2 y el Estándar de Vídeo MPEG-2</w:t>
        </w:r>
        <w:r w:rsidR="00A643A3">
          <w:rPr>
            <w:webHidden/>
          </w:rPr>
          <w:tab/>
        </w:r>
        <w:r w:rsidR="00A643A3">
          <w:rPr>
            <w:webHidden/>
          </w:rPr>
          <w:fldChar w:fldCharType="begin"/>
        </w:r>
        <w:r w:rsidR="00A643A3">
          <w:rPr>
            <w:webHidden/>
          </w:rPr>
          <w:instrText xml:space="preserve"> PAGEREF _Toc518287474 \h </w:instrText>
        </w:r>
        <w:r w:rsidR="00A643A3">
          <w:rPr>
            <w:webHidden/>
          </w:rPr>
        </w:r>
        <w:r w:rsidR="00A643A3">
          <w:rPr>
            <w:webHidden/>
          </w:rPr>
          <w:fldChar w:fldCharType="separate"/>
        </w:r>
        <w:r w:rsidR="00C74B10">
          <w:rPr>
            <w:webHidden/>
          </w:rPr>
          <w:t>36</w:t>
        </w:r>
        <w:r w:rsidR="00A643A3">
          <w:rPr>
            <w:webHidden/>
          </w:rPr>
          <w:fldChar w:fldCharType="end"/>
        </w:r>
      </w:hyperlink>
    </w:p>
    <w:p w14:paraId="4CCA6AAD" w14:textId="53D3A1FA" w:rsidR="00A643A3" w:rsidRDefault="00913C73">
      <w:pPr>
        <w:pStyle w:val="TOC1"/>
        <w:tabs>
          <w:tab w:val="right" w:leader="dot" w:pos="5030"/>
        </w:tabs>
        <w:rPr>
          <w:rFonts w:eastAsiaTheme="minorEastAsia"/>
          <w:b w:val="0"/>
          <w:caps w:val="0"/>
          <w:noProof/>
          <w:sz w:val="22"/>
        </w:rPr>
      </w:pPr>
      <w:hyperlink w:anchor="_Toc518287475" w:history="1">
        <w:r w:rsidR="00A643A3" w:rsidRPr="00C07203">
          <w:rPr>
            <w:rStyle w:val="Hyperlink"/>
            <w:noProof/>
            <w:lang w:val="es-ES"/>
          </w:rPr>
          <w:t>Anexo 2: Suites de Licencias de Suscripción</w:t>
        </w:r>
        <w:r w:rsidR="00A643A3">
          <w:rPr>
            <w:noProof/>
            <w:webHidden/>
          </w:rPr>
          <w:tab/>
        </w:r>
        <w:r w:rsidR="00A643A3">
          <w:rPr>
            <w:noProof/>
            <w:webHidden/>
          </w:rPr>
          <w:fldChar w:fldCharType="begin"/>
        </w:r>
        <w:r w:rsidR="00A643A3">
          <w:rPr>
            <w:noProof/>
            <w:webHidden/>
          </w:rPr>
          <w:instrText xml:space="preserve"> PAGEREF _Toc518287475 \h </w:instrText>
        </w:r>
        <w:r w:rsidR="00A643A3">
          <w:rPr>
            <w:noProof/>
            <w:webHidden/>
          </w:rPr>
        </w:r>
        <w:r w:rsidR="00A643A3">
          <w:rPr>
            <w:noProof/>
            <w:webHidden/>
          </w:rPr>
          <w:fldChar w:fldCharType="separate"/>
        </w:r>
        <w:r w:rsidR="00C74B10">
          <w:rPr>
            <w:noProof/>
            <w:webHidden/>
          </w:rPr>
          <w:t>37</w:t>
        </w:r>
        <w:r w:rsidR="00A643A3">
          <w:rPr>
            <w:noProof/>
            <w:webHidden/>
          </w:rPr>
          <w:fldChar w:fldCharType="end"/>
        </w:r>
      </w:hyperlink>
    </w:p>
    <w:p w14:paraId="0C6B3CA0" w14:textId="3FDD3ED8" w:rsidR="00A643A3" w:rsidRDefault="00913C73">
      <w:pPr>
        <w:pStyle w:val="TOC3"/>
        <w:rPr>
          <w:rFonts w:eastAsiaTheme="minorEastAsia"/>
          <w:b w:val="0"/>
          <w:smallCaps w:val="0"/>
          <w:sz w:val="22"/>
          <w:lang w:val="en-US"/>
        </w:rPr>
      </w:pPr>
      <w:hyperlink w:anchor="_Toc518287476" w:history="1">
        <w:r w:rsidR="00A643A3" w:rsidRPr="00C07203">
          <w:rPr>
            <w:rStyle w:val="Hyperlink"/>
          </w:rPr>
          <w:t>Sector Público</w:t>
        </w:r>
        <w:r w:rsidR="00A643A3">
          <w:rPr>
            <w:webHidden/>
          </w:rPr>
          <w:tab/>
        </w:r>
        <w:r w:rsidR="00A643A3">
          <w:rPr>
            <w:webHidden/>
          </w:rPr>
          <w:fldChar w:fldCharType="begin"/>
        </w:r>
        <w:r w:rsidR="00A643A3">
          <w:rPr>
            <w:webHidden/>
          </w:rPr>
          <w:instrText xml:space="preserve"> PAGEREF _Toc518287476 \h </w:instrText>
        </w:r>
        <w:r w:rsidR="00A643A3">
          <w:rPr>
            <w:webHidden/>
          </w:rPr>
        </w:r>
        <w:r w:rsidR="00A643A3">
          <w:rPr>
            <w:webHidden/>
          </w:rPr>
          <w:fldChar w:fldCharType="separate"/>
        </w:r>
        <w:r w:rsidR="00C74B10">
          <w:rPr>
            <w:webHidden/>
          </w:rPr>
          <w:t>38</w:t>
        </w:r>
        <w:r w:rsidR="00A643A3">
          <w:rPr>
            <w:webHidden/>
          </w:rPr>
          <w:fldChar w:fldCharType="end"/>
        </w:r>
      </w:hyperlink>
    </w:p>
    <w:p w14:paraId="09018E6F" w14:textId="686CE6B1" w:rsidR="00A643A3" w:rsidRDefault="00913C73">
      <w:pPr>
        <w:pStyle w:val="TOC1"/>
        <w:tabs>
          <w:tab w:val="right" w:leader="dot" w:pos="5030"/>
        </w:tabs>
        <w:rPr>
          <w:rFonts w:eastAsiaTheme="minorEastAsia"/>
          <w:b w:val="0"/>
          <w:caps w:val="0"/>
          <w:noProof/>
          <w:sz w:val="22"/>
        </w:rPr>
      </w:pPr>
      <w:hyperlink w:anchor="_Toc518287477" w:history="1">
        <w:r w:rsidR="00A643A3" w:rsidRPr="00C07203">
          <w:rPr>
            <w:rStyle w:val="Hyperlink"/>
            <w:noProof/>
            <w:lang w:val="es-ES"/>
          </w:rPr>
          <w:t>Anexo 3: Cláusulas Contractuales Tipo (Encargados del tratamiento)</w:t>
        </w:r>
        <w:r w:rsidR="00A643A3">
          <w:rPr>
            <w:noProof/>
            <w:webHidden/>
          </w:rPr>
          <w:tab/>
        </w:r>
        <w:r w:rsidR="00A643A3">
          <w:rPr>
            <w:noProof/>
            <w:webHidden/>
          </w:rPr>
          <w:fldChar w:fldCharType="begin"/>
        </w:r>
        <w:r w:rsidR="00A643A3">
          <w:rPr>
            <w:noProof/>
            <w:webHidden/>
          </w:rPr>
          <w:instrText xml:space="preserve"> PAGEREF _Toc518287477 \h </w:instrText>
        </w:r>
        <w:r w:rsidR="00A643A3">
          <w:rPr>
            <w:noProof/>
            <w:webHidden/>
          </w:rPr>
        </w:r>
        <w:r w:rsidR="00A643A3">
          <w:rPr>
            <w:noProof/>
            <w:webHidden/>
          </w:rPr>
          <w:fldChar w:fldCharType="separate"/>
        </w:r>
        <w:r w:rsidR="00C74B10">
          <w:rPr>
            <w:noProof/>
            <w:webHidden/>
          </w:rPr>
          <w:t>39</w:t>
        </w:r>
        <w:r w:rsidR="00A643A3">
          <w:rPr>
            <w:noProof/>
            <w:webHidden/>
          </w:rPr>
          <w:fldChar w:fldCharType="end"/>
        </w:r>
      </w:hyperlink>
    </w:p>
    <w:p w14:paraId="1BC1F6AB" w14:textId="2E839417" w:rsidR="00A643A3" w:rsidRDefault="00913C73">
      <w:pPr>
        <w:pStyle w:val="TOC1"/>
        <w:tabs>
          <w:tab w:val="right" w:leader="dot" w:pos="5030"/>
        </w:tabs>
        <w:rPr>
          <w:rFonts w:eastAsiaTheme="minorEastAsia"/>
          <w:b w:val="0"/>
          <w:caps w:val="0"/>
          <w:noProof/>
          <w:sz w:val="22"/>
        </w:rPr>
      </w:pPr>
      <w:hyperlink w:anchor="_Toc518287478" w:history="1">
        <w:r w:rsidR="00A643A3" w:rsidRPr="00C07203">
          <w:rPr>
            <w:rStyle w:val="Hyperlink"/>
            <w:noProof/>
            <w:lang w:val="es-ES"/>
          </w:rPr>
          <w:t>Anexo 4: Términos de conformidad con el Reglamento General de Protección de Datos de la Unión Europea</w:t>
        </w:r>
        <w:r w:rsidR="00A643A3">
          <w:rPr>
            <w:noProof/>
            <w:webHidden/>
          </w:rPr>
          <w:tab/>
        </w:r>
        <w:r w:rsidR="00A643A3">
          <w:rPr>
            <w:noProof/>
            <w:webHidden/>
          </w:rPr>
          <w:fldChar w:fldCharType="begin"/>
        </w:r>
        <w:r w:rsidR="00A643A3">
          <w:rPr>
            <w:noProof/>
            <w:webHidden/>
          </w:rPr>
          <w:instrText xml:space="preserve"> PAGEREF _Toc518287478 \h </w:instrText>
        </w:r>
        <w:r w:rsidR="00A643A3">
          <w:rPr>
            <w:noProof/>
            <w:webHidden/>
          </w:rPr>
        </w:r>
        <w:r w:rsidR="00A643A3">
          <w:rPr>
            <w:noProof/>
            <w:webHidden/>
          </w:rPr>
          <w:fldChar w:fldCharType="separate"/>
        </w:r>
        <w:r w:rsidR="00C74B10">
          <w:rPr>
            <w:noProof/>
            <w:webHidden/>
          </w:rPr>
          <w:t>46</w:t>
        </w:r>
        <w:r w:rsidR="00A643A3">
          <w:rPr>
            <w:noProof/>
            <w:webHidden/>
          </w:rPr>
          <w:fldChar w:fldCharType="end"/>
        </w:r>
      </w:hyperlink>
    </w:p>
    <w:p w14:paraId="092C9288" w14:textId="1CA2AFF4" w:rsidR="004D27A6" w:rsidRPr="006D3651" w:rsidRDefault="00A430D3" w:rsidP="00605407">
      <w:pPr>
        <w:pStyle w:val="ProductList-Body"/>
        <w:rPr>
          <w:lang w:val="es-ES"/>
        </w:rPr>
      </w:pPr>
      <w:r w:rsidRPr="006D3651">
        <w:rPr>
          <w:lang w:val="es-ES"/>
        </w:rPr>
        <w:fldChar w:fldCharType="end"/>
      </w:r>
    </w:p>
    <w:p w14:paraId="1F4D8F63" w14:textId="77777777" w:rsidR="004D27A6" w:rsidRPr="006D3651" w:rsidRDefault="004D27A6" w:rsidP="00605407">
      <w:pPr>
        <w:pStyle w:val="ProductList-Body"/>
        <w:rPr>
          <w:lang w:val="es-ES"/>
        </w:rPr>
        <w:sectPr w:rsidR="004D27A6" w:rsidRPr="006D3651" w:rsidSect="002931C3">
          <w:type w:val="continuous"/>
          <w:pgSz w:w="12240" w:h="15840"/>
          <w:pgMar w:top="1440" w:right="720" w:bottom="1440" w:left="720" w:header="720" w:footer="720" w:gutter="0"/>
          <w:cols w:num="2" w:space="720"/>
          <w:docGrid w:linePitch="360"/>
        </w:sectPr>
      </w:pPr>
    </w:p>
    <w:p w14:paraId="181B9944" w14:textId="77777777" w:rsidR="00F8069A" w:rsidRPr="00224174" w:rsidRDefault="00F8069A" w:rsidP="00F8069A">
      <w:pPr>
        <w:pStyle w:val="ProductList-SectionHeading"/>
        <w:outlineLvl w:val="0"/>
        <w:rPr>
          <w:lang w:val="es-ES_tradnl"/>
        </w:rPr>
      </w:pPr>
      <w:bookmarkStart w:id="3" w:name="Introduction"/>
      <w:bookmarkStart w:id="4" w:name="_Toc507768531"/>
      <w:bookmarkStart w:id="5" w:name="_Toc507239485"/>
      <w:bookmarkStart w:id="6" w:name="_Toc518287405"/>
      <w:bookmarkStart w:id="7" w:name="_Toc378147615"/>
      <w:bookmarkStart w:id="8" w:name="_Toc378151517"/>
      <w:bookmarkStart w:id="9" w:name="_Toc379797094"/>
      <w:bookmarkStart w:id="10" w:name="_Toc380513120"/>
      <w:bookmarkStart w:id="11" w:name="_Toc380655159"/>
      <w:bookmarkStart w:id="12" w:name="_Toc383415077"/>
      <w:r w:rsidRPr="00224174">
        <w:rPr>
          <w:lang w:val="es-ES_tradnl"/>
        </w:rPr>
        <w:lastRenderedPageBreak/>
        <w:t>Introducción</w:t>
      </w:r>
      <w:bookmarkEnd w:id="3"/>
      <w:bookmarkEnd w:id="4"/>
      <w:bookmarkEnd w:id="5"/>
      <w:bookmarkEnd w:id="6"/>
    </w:p>
    <w:p w14:paraId="75D376B4" w14:textId="77777777" w:rsidR="00F8069A" w:rsidRPr="00224174" w:rsidRDefault="00F8069A" w:rsidP="00F8069A">
      <w:pPr>
        <w:pStyle w:val="ProductList-Body"/>
        <w:spacing w:after="240"/>
        <w:rPr>
          <w:lang w:val="es-ES_tradnl"/>
        </w:rPr>
      </w:pPr>
      <w:r w:rsidRPr="00224174">
        <w:rPr>
          <w:lang w:val="es-ES_tradnl"/>
        </w:rPr>
        <w:t>Las partes aceptan que los presentes Términos de los Servicios Online rigen el uso que el Cliente hace de los Servicios Online y establecen sus obligaciones con respecto al procesamiento y la seguridad de los Datos del Cliente y los Datos Personales por parte de los Servicios Online. Las partes también aceptan que, salvo que exista un contrato de Servicios Profesionales independiente, los presentes Términos de los Servicios Online rigen la prestación de Servicios Profesionales y el procesamiento y la seguridad de los Datos de Soporte y los Datos Personales relacionados con dicha prestación. El uso que el Cliente realice de Productos que no son de Microsoft (concepto que se define más abajo) se regirá por otros términos independientes, los que incluyen términos de privacidad y seguridad diferentes.</w:t>
      </w:r>
    </w:p>
    <w:p w14:paraId="4C7DCFA6" w14:textId="77777777" w:rsidR="00F8069A" w:rsidRPr="00224174" w:rsidRDefault="00F8069A" w:rsidP="00F8069A">
      <w:pPr>
        <w:pStyle w:val="ProductList-SubSubSectionHeading"/>
        <w:outlineLvl w:val="1"/>
        <w:rPr>
          <w:lang w:val="es-ES_tradnl"/>
        </w:rPr>
      </w:pPr>
      <w:bookmarkStart w:id="13" w:name="_Toc507768532"/>
      <w:bookmarkStart w:id="14" w:name="_Toc518287406"/>
      <w:r w:rsidRPr="00224174">
        <w:rPr>
          <w:lang w:val="es-ES_tradnl"/>
        </w:rPr>
        <w:t>Contratos de Nivel de Servicio</w:t>
      </w:r>
      <w:bookmarkEnd w:id="13"/>
      <w:bookmarkEnd w:id="14"/>
    </w:p>
    <w:p w14:paraId="119401AD" w14:textId="77777777" w:rsidR="00F8069A" w:rsidRPr="00224174" w:rsidRDefault="00F8069A" w:rsidP="00F8069A">
      <w:pPr>
        <w:pStyle w:val="ProductList-Body"/>
        <w:rPr>
          <w:lang w:val="es-ES_tradnl"/>
        </w:rPr>
      </w:pPr>
      <w:r w:rsidRPr="00224174">
        <w:rPr>
          <w:lang w:val="es-ES_tradnl"/>
        </w:rPr>
        <w:t xml:space="preserve">La mayor parte de los Servicios Online ofrecen un Acuerdo de Nivel de Servicio (SLA, Service Level Agreement). Para obtener más información relacionada con los SLA de los Servicios Online, consulte </w:t>
      </w:r>
      <w:hyperlink r:id="rId15" w:history="1">
        <w:r w:rsidRPr="00224174">
          <w:rPr>
            <w:rStyle w:val="Hyperlink"/>
            <w:lang w:val="es-ES_tradnl"/>
          </w:rPr>
          <w:t>http://microsoft.com/licensing/contracts</w:t>
        </w:r>
      </w:hyperlink>
      <w:r w:rsidRPr="00224174">
        <w:rPr>
          <w:lang w:val="es-ES_tradnl"/>
        </w:rPr>
        <w:t>.</w:t>
      </w:r>
    </w:p>
    <w:p w14:paraId="761112AD" w14:textId="77777777" w:rsidR="00F8069A" w:rsidRPr="00224174" w:rsidRDefault="00F8069A" w:rsidP="00F8069A">
      <w:pPr>
        <w:pStyle w:val="ProductList-Body"/>
        <w:rPr>
          <w:lang w:val="es-ES_tradnl"/>
        </w:rPr>
      </w:pPr>
    </w:p>
    <w:p w14:paraId="080665F8" w14:textId="77777777" w:rsidR="00F8069A" w:rsidRPr="00224174" w:rsidRDefault="00F8069A" w:rsidP="00F8069A">
      <w:pPr>
        <w:pStyle w:val="ProductList-SubSubSectionHeading"/>
        <w:outlineLvl w:val="1"/>
        <w:rPr>
          <w:lang w:val="es-ES_tradnl"/>
        </w:rPr>
      </w:pPr>
      <w:bookmarkStart w:id="15" w:name="_Toc507768533"/>
      <w:bookmarkStart w:id="16" w:name="_Toc518287407"/>
      <w:r w:rsidRPr="00224174">
        <w:rPr>
          <w:lang w:val="es-ES_tradnl"/>
        </w:rPr>
        <w:t>Términos y Actualizaciones Aplicables de los Servicios Online</w:t>
      </w:r>
      <w:bookmarkEnd w:id="15"/>
      <w:bookmarkEnd w:id="16"/>
    </w:p>
    <w:p w14:paraId="78829CF4" w14:textId="77777777" w:rsidR="00F8069A" w:rsidRPr="00224174" w:rsidRDefault="00F8069A" w:rsidP="00F8069A">
      <w:pPr>
        <w:pStyle w:val="ProductList-Body"/>
        <w:rPr>
          <w:lang w:val="es-ES_tradnl"/>
        </w:rPr>
      </w:pPr>
      <w:r w:rsidRPr="00224174">
        <w:rPr>
          <w:lang w:val="es-ES_tradnl"/>
        </w:rPr>
        <w:t>Cuando el Cliente renueve o adquiera una nueva suscripción a un Servicio Online, se aplicarán los Términos de los Servicios Online que estén vigentes en ese momento, los cuales no cambiarán durante la mencionada suscripción del Cliente a dicho Servicio Online. Cuando Microsoft introduzca nuevas funciones, complementos o software relacionado (es decir, "nuevas" en el sentido de que no estaban incluidas anteriormente en la suscripción), Microsoft puede proporcionar términos —o realizar actualizaciones de los Términos de los Servicios Online— que se apliquen al uso que el Cliente efectúe de esas nuevas funciones, complementos o software relacionado.</w:t>
      </w:r>
    </w:p>
    <w:p w14:paraId="45CC2FE1" w14:textId="77777777" w:rsidR="00F8069A" w:rsidRPr="00224174" w:rsidRDefault="00F8069A" w:rsidP="00F8069A">
      <w:pPr>
        <w:pStyle w:val="ProductList-Body"/>
        <w:rPr>
          <w:lang w:val="es-ES_tradnl"/>
        </w:rPr>
      </w:pPr>
    </w:p>
    <w:p w14:paraId="4555B2AA" w14:textId="77777777" w:rsidR="00F8069A" w:rsidRPr="00224174" w:rsidRDefault="00F8069A" w:rsidP="00F8069A">
      <w:pPr>
        <w:pStyle w:val="ProductList-SubSubSectionHeading"/>
        <w:outlineLvl w:val="1"/>
        <w:rPr>
          <w:lang w:val="es-ES_tradnl"/>
        </w:rPr>
      </w:pPr>
      <w:bookmarkStart w:id="17" w:name="_Toc507768534"/>
      <w:bookmarkStart w:id="18" w:name="_Toc518287408"/>
      <w:r w:rsidRPr="00224174">
        <w:rPr>
          <w:lang w:val="es-ES_tradnl"/>
        </w:rPr>
        <w:t>Notificaciones electrónicas</w:t>
      </w:r>
      <w:bookmarkEnd w:id="17"/>
      <w:bookmarkEnd w:id="18"/>
    </w:p>
    <w:p w14:paraId="03B3FB21" w14:textId="77777777" w:rsidR="00F8069A" w:rsidRPr="00224174" w:rsidRDefault="00F8069A" w:rsidP="00F8069A">
      <w:pPr>
        <w:pStyle w:val="ProductList-Body"/>
        <w:rPr>
          <w:lang w:val="es-ES_tradnl"/>
        </w:rPr>
      </w:pPr>
      <w:r w:rsidRPr="00224174">
        <w:rPr>
          <w:lang w:val="es-ES_tradnl"/>
        </w:rPr>
        <w:t xml:space="preserve">Microsoft puede proporcionar al Cliente informaciones y notificaciones sobre los Servicios Online de forma electrónica, incluyendo por correo electrónico, a través del portal correspondiente al Servicio Online o a través de un sitio web que Microsoft identifique. Una notificación se considerará entregada en la fecha en que Microsoft la ponga a disposición. </w:t>
      </w:r>
    </w:p>
    <w:p w14:paraId="2AB5CC86" w14:textId="77777777" w:rsidR="00F8069A" w:rsidRPr="00224174" w:rsidRDefault="00F8069A" w:rsidP="00F8069A">
      <w:pPr>
        <w:pStyle w:val="ProductList-Body"/>
        <w:rPr>
          <w:lang w:val="es-ES_tradnl"/>
        </w:rPr>
      </w:pPr>
    </w:p>
    <w:p w14:paraId="1B73F89D" w14:textId="77777777" w:rsidR="00F8069A" w:rsidRPr="00224174" w:rsidRDefault="00F8069A" w:rsidP="00F8069A">
      <w:pPr>
        <w:pStyle w:val="ProductList-SubSubSectionHeading"/>
        <w:outlineLvl w:val="1"/>
        <w:rPr>
          <w:lang w:val="es-ES_tradnl"/>
        </w:rPr>
      </w:pPr>
      <w:bookmarkStart w:id="19" w:name="_Toc507768535"/>
      <w:bookmarkStart w:id="20" w:name="_Toc507239486"/>
      <w:bookmarkStart w:id="21" w:name="_Toc518287409"/>
      <w:r w:rsidRPr="00224174">
        <w:rPr>
          <w:lang w:val="es-ES_tradnl"/>
        </w:rPr>
        <w:t>Versiones Anteriores</w:t>
      </w:r>
      <w:bookmarkEnd w:id="19"/>
      <w:bookmarkEnd w:id="20"/>
      <w:bookmarkEnd w:id="21"/>
    </w:p>
    <w:p w14:paraId="4B1560E6" w14:textId="77777777" w:rsidR="00F8069A" w:rsidRPr="00224174" w:rsidRDefault="00F8069A" w:rsidP="00F8069A">
      <w:pPr>
        <w:pStyle w:val="ProductList-Body"/>
        <w:rPr>
          <w:lang w:val="es-ES_tradnl"/>
        </w:rPr>
      </w:pPr>
      <w:r w:rsidRPr="00224174">
        <w:rPr>
          <w:lang w:val="es-ES_tradnl"/>
        </w:rPr>
        <w:t xml:space="preserve">Los Términos de los Servicios Online establecen términos aplicables a los Servicios Online disponibles actualmente. Para obtener información sobre las versiones anteriores de los Términos de los Servicios Online, el Cliente puede consultar </w:t>
      </w:r>
      <w:hyperlink r:id="rId16" w:history="1">
        <w:r w:rsidRPr="00224174">
          <w:rPr>
            <w:rStyle w:val="Hyperlink"/>
            <w:lang w:val="es-ES_tradnl"/>
          </w:rPr>
          <w:t>http://go.microsoft.com/?linkid=9840733</w:t>
        </w:r>
      </w:hyperlink>
      <w:r w:rsidRPr="00224174">
        <w:rPr>
          <w:lang w:val="es-ES_tradnl"/>
        </w:rPr>
        <w:t xml:space="preserve"> o ponerse en contacto con su revendedor o Gestor de Cuentas de Microsoft.</w:t>
      </w:r>
    </w:p>
    <w:p w14:paraId="0E33246F" w14:textId="77777777" w:rsidR="00F8069A" w:rsidRPr="00224174" w:rsidRDefault="00F8069A" w:rsidP="00F8069A">
      <w:pPr>
        <w:pStyle w:val="ProductList-Body"/>
        <w:rPr>
          <w:lang w:val="es-ES_tradnl"/>
        </w:rPr>
      </w:pPr>
    </w:p>
    <w:p w14:paraId="5DD51895" w14:textId="77777777" w:rsidR="002539C8" w:rsidRDefault="002539C8" w:rsidP="002539C8">
      <w:pPr>
        <w:pStyle w:val="ProductList-Offering1Heading"/>
      </w:pPr>
      <w:bookmarkStart w:id="22" w:name="_Toc510880739"/>
      <w:bookmarkStart w:id="23" w:name="_Toc507768536"/>
      <w:bookmarkStart w:id="24" w:name="_Toc510115074"/>
      <w:bookmarkStart w:id="25" w:name="_Toc518287410"/>
      <w:r w:rsidRPr="00991DF1">
        <w:rPr>
          <w:lang w:val="es-ES"/>
        </w:rPr>
        <w:t>Aclar</w:t>
      </w:r>
      <w:r>
        <w:t>aciones y resumen de cambios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2539C8" w:rsidRPr="00AD6DB4" w14:paraId="088F1085" w14:textId="77777777" w:rsidTr="00E01B10">
        <w:trPr>
          <w:tblHeader/>
        </w:trPr>
        <w:tc>
          <w:tcPr>
            <w:tcW w:w="5395" w:type="dxa"/>
            <w:shd w:val="clear" w:color="auto" w:fill="0072C6"/>
          </w:tcPr>
          <w:p w14:paraId="531CE764" w14:textId="77777777" w:rsidR="002539C8" w:rsidRPr="00231971" w:rsidRDefault="002539C8" w:rsidP="00E01B10">
            <w:pPr>
              <w:pStyle w:val="ProductList-Body"/>
              <w:spacing w:before="20" w:after="20"/>
              <w:rPr>
                <w:color w:val="FFFFFF" w:themeColor="background1"/>
                <w:sz w:val="16"/>
                <w:szCs w:val="16"/>
              </w:rPr>
            </w:pPr>
            <w:r>
              <w:rPr>
                <w:color w:val="FFFFFF" w:themeColor="background1"/>
                <w:sz w:val="16"/>
                <w:szCs w:val="16"/>
              </w:rPr>
              <w:t>Incorporaciones</w:t>
            </w:r>
          </w:p>
        </w:tc>
        <w:tc>
          <w:tcPr>
            <w:tcW w:w="5395" w:type="dxa"/>
            <w:shd w:val="clear" w:color="auto" w:fill="0072C6"/>
          </w:tcPr>
          <w:p w14:paraId="16E5CA50" w14:textId="77777777" w:rsidR="002539C8" w:rsidRPr="00231971" w:rsidRDefault="002539C8" w:rsidP="00E01B10">
            <w:pPr>
              <w:pStyle w:val="ProductList-Body"/>
              <w:spacing w:before="20" w:after="20"/>
              <w:rPr>
                <w:color w:val="FFFFFF" w:themeColor="background1"/>
                <w:sz w:val="16"/>
                <w:szCs w:val="16"/>
              </w:rPr>
            </w:pPr>
            <w:r>
              <w:rPr>
                <w:color w:val="FFFFFF" w:themeColor="background1"/>
                <w:sz w:val="16"/>
                <w:szCs w:val="16"/>
              </w:rPr>
              <w:t>Eliminaciones</w:t>
            </w:r>
          </w:p>
        </w:tc>
      </w:tr>
      <w:tr w:rsidR="002539C8" w14:paraId="2E25F2F9" w14:textId="77777777" w:rsidTr="00E01B10">
        <w:tc>
          <w:tcPr>
            <w:tcW w:w="5395" w:type="dxa"/>
            <w:vAlign w:val="bottom"/>
          </w:tcPr>
          <w:p w14:paraId="73796D4B" w14:textId="65655115" w:rsidR="002539C8" w:rsidRPr="004D0AF6" w:rsidRDefault="002539C8" w:rsidP="00E01B10">
            <w:pPr>
              <w:pStyle w:val="ProductList-Body"/>
            </w:pPr>
            <w:bookmarkStart w:id="26" w:name="_Hlk494736247"/>
          </w:p>
        </w:tc>
        <w:tc>
          <w:tcPr>
            <w:tcW w:w="5395" w:type="dxa"/>
            <w:vAlign w:val="bottom"/>
          </w:tcPr>
          <w:p w14:paraId="1462D22E" w14:textId="77777777" w:rsidR="002539C8" w:rsidRPr="003E0686" w:rsidRDefault="002539C8" w:rsidP="00E01B10">
            <w:pPr>
              <w:pStyle w:val="ProductList-Body"/>
            </w:pPr>
          </w:p>
        </w:tc>
      </w:tr>
    </w:tbl>
    <w:p w14:paraId="00E70025" w14:textId="77777777" w:rsidR="002539C8" w:rsidRDefault="002539C8" w:rsidP="002539C8">
      <w:pPr>
        <w:pStyle w:val="ProductList-Body"/>
      </w:pPr>
      <w:bookmarkStart w:id="27" w:name="_Hlk494736381"/>
    </w:p>
    <w:bookmarkEnd w:id="26"/>
    <w:bookmarkEnd w:id="27"/>
    <w:p w14:paraId="6CDD2375" w14:textId="77777777" w:rsidR="00C74B10" w:rsidRPr="00C74B10" w:rsidRDefault="00C74B10" w:rsidP="00C74B10">
      <w:pPr>
        <w:pStyle w:val="ProductList-ClauseHeading"/>
        <w:outlineLvl w:val="2"/>
        <w:rPr>
          <w:lang w:val="es-ES_tradnl"/>
        </w:rPr>
      </w:pPr>
      <w:r w:rsidRPr="00C74B10">
        <w:rPr>
          <w:lang w:val="es-ES_tradnl"/>
        </w:rPr>
        <w:t>Términos Específicos de los Servicios Online</w:t>
      </w:r>
    </w:p>
    <w:p w14:paraId="7AA62DDF" w14:textId="77777777" w:rsidR="00C74B10" w:rsidRPr="00C74B10" w:rsidRDefault="00913C73" w:rsidP="00C74B10">
      <w:pPr>
        <w:pStyle w:val="ProductList-Body"/>
        <w:rPr>
          <w:lang w:val="es-ES_tradnl"/>
        </w:rPr>
      </w:pPr>
      <w:hyperlink w:anchor="ExchangeOnline" w:history="1">
        <w:r w:rsidR="00C74B10" w:rsidRPr="00C74B10">
          <w:rPr>
            <w:rStyle w:val="Hyperlink"/>
            <w:lang w:val="es-ES_tradnl"/>
          </w:rPr>
          <w:t>Exchange Online</w:t>
        </w:r>
      </w:hyperlink>
      <w:r w:rsidR="00C74B10" w:rsidRPr="00C74B10">
        <w:rPr>
          <w:lang w:val="es-ES_tradnl"/>
        </w:rPr>
        <w:t xml:space="preserve">: Se agregaron términos que brindan a los usuarios con licencia de derechos de SL de usuario en línea de Exchange el uso de la aplicación Microsoft Outlook Mobile en hasta cinco smartphones y cinco tabletas. </w:t>
      </w:r>
    </w:p>
    <w:p w14:paraId="543AB348" w14:textId="77777777" w:rsidR="00C74B10" w:rsidRPr="00C74B10" w:rsidRDefault="00C74B10" w:rsidP="00C74B10">
      <w:pPr>
        <w:pStyle w:val="ProductList-Body"/>
        <w:rPr>
          <w:lang w:val="es-ES_tradnl"/>
        </w:rPr>
      </w:pPr>
    </w:p>
    <w:p w14:paraId="6AFCA0F4" w14:textId="77777777" w:rsidR="00C74B10" w:rsidRPr="00C74B10" w:rsidRDefault="00913C73" w:rsidP="00C74B10">
      <w:pPr>
        <w:pStyle w:val="ProductList-Body"/>
        <w:rPr>
          <w:lang w:val="es-ES_tradnl"/>
        </w:rPr>
      </w:pPr>
      <w:hyperlink w:anchor="ProjectOnline" w:history="1">
        <w:r w:rsidR="00C74B10" w:rsidRPr="00C74B10">
          <w:rPr>
            <w:rStyle w:val="Hyperlink"/>
            <w:lang w:val="es-ES_tradnl"/>
          </w:rPr>
          <w:t>Project Online</w:t>
        </w:r>
      </w:hyperlink>
      <w:r w:rsidR="00C74B10" w:rsidRPr="00C74B10">
        <w:rPr>
          <w:lang w:val="es-ES_tradnl"/>
        </w:rPr>
        <w:t>: Se agregó un enunciado que aclara que los derechos sobre la funcionalidad de SharePoint Online provistos con SL de Usuario de Project Online Professional o Project Online Premium se limiten a almacenar y acceder a los datos como apoyo de Project Online.</w:t>
      </w:r>
    </w:p>
    <w:p w14:paraId="718B135E" w14:textId="565C25F7" w:rsidR="002C5473" w:rsidRPr="006D3651" w:rsidRDefault="00913C73" w:rsidP="00F8069A">
      <w:pPr>
        <w:pStyle w:val="ProductList-Body"/>
        <w:shd w:val="clear" w:color="auto" w:fill="A6A6A6" w:themeFill="background1" w:themeFillShade="A6"/>
        <w:spacing w:before="120" w:after="240"/>
        <w:jc w:val="right"/>
        <w:rPr>
          <w:color w:val="00188F"/>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7"/>
          <w:pgSz w:w="12240" w:h="15840"/>
          <w:pgMar w:top="1440" w:right="720" w:bottom="1440" w:left="720" w:header="720" w:footer="720" w:gutter="0"/>
          <w:cols w:space="720"/>
          <w:titlePg/>
          <w:docGrid w:linePitch="360"/>
        </w:sectPr>
      </w:pPr>
    </w:p>
    <w:p w14:paraId="3CACE561" w14:textId="77777777" w:rsidR="00F8069A" w:rsidRPr="00224174" w:rsidRDefault="00F8069A" w:rsidP="00F8069A">
      <w:pPr>
        <w:pStyle w:val="ProductList-SectionHeading"/>
        <w:outlineLvl w:val="0"/>
        <w:rPr>
          <w:lang w:val="es-ES_tradnl"/>
        </w:rPr>
      </w:pPr>
      <w:bookmarkStart w:id="28" w:name="_Toc507768537"/>
      <w:bookmarkStart w:id="29" w:name="_Toc507239489"/>
      <w:bookmarkStart w:id="30" w:name="_Toc518287411"/>
      <w:bookmarkStart w:id="31" w:name="Definitions"/>
      <w:bookmarkEnd w:id="7"/>
      <w:bookmarkEnd w:id="8"/>
      <w:bookmarkEnd w:id="9"/>
      <w:bookmarkEnd w:id="10"/>
      <w:bookmarkEnd w:id="11"/>
      <w:bookmarkEnd w:id="12"/>
      <w:r w:rsidRPr="00224174">
        <w:rPr>
          <w:lang w:val="es-ES_tradnl"/>
        </w:rPr>
        <w:lastRenderedPageBreak/>
        <w:t>Definiciones</w:t>
      </w:r>
      <w:bookmarkEnd w:id="28"/>
      <w:bookmarkEnd w:id="29"/>
      <w:bookmarkEnd w:id="30"/>
    </w:p>
    <w:bookmarkEnd w:id="31"/>
    <w:p w14:paraId="4FE89234" w14:textId="77777777" w:rsidR="00F8069A" w:rsidRPr="00224174" w:rsidRDefault="00F8069A" w:rsidP="00F8069A">
      <w:pPr>
        <w:pStyle w:val="ProductList-Body"/>
        <w:spacing w:after="120"/>
        <w:rPr>
          <w:lang w:val="es-ES_tradnl"/>
        </w:rPr>
      </w:pPr>
      <w:r w:rsidRPr="00224174">
        <w:rPr>
          <w:lang w:val="es-ES_tradnl"/>
        </w:rPr>
        <w:t>Si alguno de los siguientes términos no está definido en el contrato de licencias por volumen del Cliente, adoptará el significado atribuido en las siguientes definiciones.</w:t>
      </w:r>
    </w:p>
    <w:p w14:paraId="283DB82C" w14:textId="77777777" w:rsidR="00F8069A" w:rsidRPr="00224174" w:rsidRDefault="00F8069A" w:rsidP="00F8069A">
      <w:pPr>
        <w:pStyle w:val="ProductList-Body"/>
        <w:spacing w:after="120"/>
        <w:rPr>
          <w:lang w:val="es-ES_tradnl"/>
        </w:rPr>
      </w:pPr>
      <w:r w:rsidRPr="00224174">
        <w:rPr>
          <w:lang w:val="es-ES_tradnl"/>
        </w:rPr>
        <w:t xml:space="preserve">“Servicios Online Principales” son aquellos Servicios Online que se enumeran en el </w:t>
      </w:r>
      <w:hyperlink w:anchor="DataProcessingTerms" w:history="1">
        <w:r w:rsidRPr="00224174">
          <w:rPr>
            <w:rStyle w:val="Hyperlink"/>
            <w:lang w:val="es-ES_tradnl"/>
          </w:rPr>
          <w:t>Apéndice A</w:t>
        </w:r>
      </w:hyperlink>
      <w:r w:rsidRPr="00224174">
        <w:rPr>
          <w:lang w:val="es-ES_tradnl"/>
        </w:rPr>
        <w:t xml:space="preserve"> de los Términos de Protección de los Datos.</w:t>
      </w:r>
    </w:p>
    <w:p w14:paraId="62CF3D4F" w14:textId="77777777" w:rsidR="00F8069A" w:rsidRPr="00224174" w:rsidRDefault="00F8069A" w:rsidP="00F8069A">
      <w:pPr>
        <w:pStyle w:val="ProductList-Body"/>
        <w:spacing w:after="120"/>
        <w:rPr>
          <w:lang w:val="es-ES_tradnl"/>
        </w:rPr>
      </w:pPr>
      <w:r w:rsidRPr="00224174">
        <w:rPr>
          <w:lang w:val="es-ES_tradnl"/>
        </w:rPr>
        <w:t>“Datos del Cliente” significa todos los datos (incluidos todos los archivos de texto, sonido, video o imagen) que se proporcionen a Microsoft por o en nombre del Cliente mediante el uso del Servicio Online. Los Datos del Cliente no incluyen Datos de Soporte.</w:t>
      </w:r>
    </w:p>
    <w:p w14:paraId="436FEAEC" w14:textId="77777777" w:rsidR="00F8069A" w:rsidRPr="00224174" w:rsidRDefault="00F8069A" w:rsidP="00F8069A">
      <w:pPr>
        <w:pStyle w:val="ProductList-Body"/>
        <w:spacing w:after="120"/>
        <w:rPr>
          <w:lang w:val="es-ES_tradnl"/>
        </w:rPr>
      </w:pPr>
      <w:r w:rsidRPr="00224174">
        <w:rPr>
          <w:lang w:val="es-ES_tradnl"/>
        </w:rPr>
        <w:t>“Usuario Externo” significa un usuario de un Servicio Online que no es un empleado, contratista in situ ni representante in situ del Cliente o sus Filiales.</w:t>
      </w:r>
    </w:p>
    <w:p w14:paraId="379436CD" w14:textId="77777777" w:rsidR="00F8069A" w:rsidRPr="00224174" w:rsidRDefault="00F8069A" w:rsidP="00F8069A">
      <w:pPr>
        <w:pStyle w:val="ProductList-Body"/>
        <w:spacing w:after="120"/>
        <w:rPr>
          <w:lang w:val="es-ES_tradnl"/>
        </w:rPr>
      </w:pPr>
      <w:r w:rsidRPr="00224174">
        <w:rPr>
          <w:lang w:val="es-ES_tradnl"/>
        </w:rPr>
        <w:t>“Reglamento General de Protección de Datos” o “RGPD” significa el Reglamento (UE) 2016/679 del Parlamento Europeo y del Consejo del 27 de abril de 2016 sobre la protección de personas naturales con respecto al procesamiento de datos personales y al libre movimiento de esos datos, y el documento que deroga la Directiva 95/46/CE.</w:t>
      </w:r>
    </w:p>
    <w:p w14:paraId="4C0732DC" w14:textId="77777777" w:rsidR="00F8069A" w:rsidRPr="00224174" w:rsidRDefault="00F8069A" w:rsidP="00F8069A">
      <w:pPr>
        <w:pStyle w:val="ProductList-Body"/>
        <w:spacing w:after="120"/>
        <w:rPr>
          <w:lang w:val="es-ES_tradnl"/>
        </w:rPr>
      </w:pPr>
      <w:r w:rsidRPr="00224174">
        <w:rPr>
          <w:lang w:val="es-ES_tradnl"/>
        </w:rPr>
        <w:t>“Términos del RGPD” significa los términos del Anexo 4, bajo los cuales Microsoft realiza compromisos vinculantes en relación con su procesamiento de Datos Personales, tal como se solicita en el Artículo 28 del Reglamento General de Protección de Datos.</w:t>
      </w:r>
    </w:p>
    <w:p w14:paraId="4DD7F79B" w14:textId="172E9BF9" w:rsidR="00103924" w:rsidRPr="006D3651" w:rsidRDefault="00337870" w:rsidP="00F8069A">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7142C674" w14:textId="340E0B8B" w:rsidR="00103924" w:rsidRPr="006D3651" w:rsidRDefault="00874919" w:rsidP="00605407">
      <w:pPr>
        <w:pStyle w:val="ProductList-Body"/>
        <w:spacing w:after="120"/>
        <w:rPr>
          <w:lang w:val="es-ES"/>
        </w:rPr>
      </w:pPr>
      <w:r w:rsidRPr="006D3651">
        <w:rPr>
          <w:lang w:val="es-ES"/>
        </w:rPr>
        <w:t xml:space="preserve">“Dispositivo </w:t>
      </w:r>
      <w:r w:rsidR="00A64BCA">
        <w:rPr>
          <w:lang w:val="es-ES"/>
        </w:rPr>
        <w:t>Licenciado</w:t>
      </w:r>
      <w:r w:rsidRPr="006D3651">
        <w:rPr>
          <w:lang w:val="es-ES"/>
        </w:rPr>
        <w:t>” es el sistema de hardware físico único al cual se</w:t>
      </w:r>
      <w:r w:rsidR="00F51CD6">
        <w:rPr>
          <w:lang w:val="es-ES"/>
        </w:rPr>
        <w:t xml:space="preserve"> </w:t>
      </w:r>
      <w:r w:rsidR="00D51E80">
        <w:rPr>
          <w:lang w:val="es-ES"/>
        </w:rPr>
        <w:t xml:space="preserve">asigna </w:t>
      </w:r>
      <w:r w:rsidRPr="006D3651">
        <w:rPr>
          <w:lang w:val="es-ES"/>
        </w:rPr>
        <w:t xml:space="preserve">una licencia. </w:t>
      </w:r>
      <w:r w:rsidR="005B5805">
        <w:rPr>
          <w:lang w:val="es-ES"/>
        </w:rPr>
        <w:t>A los efectos</w:t>
      </w:r>
      <w:r w:rsidRPr="006D3651">
        <w:rPr>
          <w:lang w:val="es-ES"/>
        </w:rPr>
        <w:t xml:space="preserve"> de esta definición, una partición o división de hardware se considera un dispositivo </w:t>
      </w:r>
      <w:r w:rsidR="005B5805">
        <w:rPr>
          <w:lang w:val="es-ES"/>
        </w:rPr>
        <w:t>aparte</w:t>
      </w:r>
      <w:r w:rsidRPr="006D3651">
        <w:rPr>
          <w:lang w:val="es-ES"/>
        </w:rPr>
        <w:t>.</w:t>
      </w:r>
    </w:p>
    <w:p w14:paraId="66D11532" w14:textId="1635373C" w:rsidR="00F406F0" w:rsidRPr="006D3651" w:rsidRDefault="00F406F0" w:rsidP="00605407">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18"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2994636E" w14:textId="77777777" w:rsidR="00F8069A" w:rsidRPr="00224174" w:rsidRDefault="00F8069A" w:rsidP="00F8069A">
      <w:pPr>
        <w:pStyle w:val="ProductList-Body"/>
        <w:spacing w:after="120"/>
        <w:rPr>
          <w:lang w:val="es-ES_tradnl"/>
        </w:rPr>
      </w:pPr>
      <w:r w:rsidRPr="00224174">
        <w:rPr>
          <w:lang w:val="es-ES_tradnl"/>
        </w:rPr>
        <w:t xml:space="preserve">“OST” significa estos </w:t>
      </w:r>
      <w:bookmarkStart w:id="32" w:name="_Toc507239490"/>
      <w:r w:rsidRPr="00224174">
        <w:rPr>
          <w:lang w:val="es-ES_tradnl"/>
        </w:rPr>
        <w:t>Términos de los Servicios Online</w:t>
      </w:r>
      <w:bookmarkEnd w:id="32"/>
      <w:r w:rsidRPr="00224174">
        <w:rPr>
          <w:lang w:val="es-ES_tradnl"/>
        </w:rPr>
        <w:t>.</w:t>
      </w:r>
    </w:p>
    <w:p w14:paraId="3CB748C1" w14:textId="77777777" w:rsidR="00F8069A" w:rsidRPr="00224174" w:rsidRDefault="00F8069A" w:rsidP="00F8069A">
      <w:pPr>
        <w:pStyle w:val="ProductList-Body"/>
        <w:spacing w:after="120"/>
        <w:rPr>
          <w:lang w:val="es-ES_tradnl"/>
        </w:rPr>
      </w:pPr>
      <w:r w:rsidRPr="00224174">
        <w:rPr>
          <w:lang w:val="es-ES_tradnl"/>
        </w:rPr>
        <w:t>“Datos Personales” significa toda información relacionada con una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5E6EED20" w14:textId="77777777" w:rsidR="00F8069A" w:rsidRPr="00224174" w:rsidRDefault="00F8069A" w:rsidP="00F8069A">
      <w:pPr>
        <w:pStyle w:val="ProductList-Body"/>
        <w:spacing w:after="120"/>
        <w:rPr>
          <w:lang w:val="es-ES_tradnl"/>
        </w:rPr>
      </w:pPr>
      <w:r w:rsidRPr="00224174">
        <w:rPr>
          <w:lang w:val="es-ES_tradnl"/>
        </w:rPr>
        <w:t>“Vistas Previas” significa vistas previas, versiones beta u otras características preliminares, ubicaciones de centros de datos y servicios ofrecidos por Microsoft para una evaluación opcional.</w:t>
      </w:r>
    </w:p>
    <w:p w14:paraId="608BDCBC" w14:textId="77777777" w:rsidR="00F8069A" w:rsidRPr="00224174" w:rsidRDefault="00F8069A" w:rsidP="00F8069A">
      <w:pPr>
        <w:pStyle w:val="ProductList-Body"/>
        <w:spacing w:after="120"/>
        <w:rPr>
          <w:lang w:val="es-ES_tradnl"/>
        </w:rPr>
      </w:pPr>
      <w:r w:rsidRPr="00224174">
        <w:rPr>
          <w:lang w:val="es-ES_tradnl"/>
        </w:rPr>
        <w:t xml:space="preserve">“Servicios Profesionales” significa los servicios de soporte técnico y consultoría de Microsoft (por ejemplo, para la migración de datos) en relación con cualquier Servicio Online. </w:t>
      </w:r>
    </w:p>
    <w:p w14:paraId="709FF8A7" w14:textId="77777777" w:rsidR="00F8069A" w:rsidRPr="00224174" w:rsidRDefault="00F8069A" w:rsidP="00F8069A">
      <w:pPr>
        <w:pStyle w:val="ProductList-Body"/>
        <w:spacing w:after="120"/>
        <w:rPr>
          <w:lang w:val="es-ES_tradnl"/>
        </w:rPr>
      </w:pPr>
      <w:r w:rsidRPr="00224174">
        <w:rPr>
          <w:lang w:val="es-ES_tradnl"/>
        </w:rPr>
        <w:t>“SL” significa licencia de suscripción.</w:t>
      </w:r>
    </w:p>
    <w:p w14:paraId="44130F23" w14:textId="77777777" w:rsidR="00F8069A" w:rsidRPr="00224174" w:rsidRDefault="00F8069A" w:rsidP="00F8069A">
      <w:pPr>
        <w:pStyle w:val="ProductList-Body"/>
        <w:spacing w:after="120"/>
        <w:rPr>
          <w:lang w:val="es-ES_tradnl"/>
        </w:rPr>
      </w:pPr>
      <w:r w:rsidRPr="00224174">
        <w:rPr>
          <w:lang w:val="es-ES_tradnl"/>
        </w:rPr>
        <w:t xml:space="preserve">“Cláusulas Contractuales Tipo” significa las cláusulas de protección de datos estándar para la transmisión de datos personales a procesadores establecidos en otros países que no garantizan un nivel suficiente de protección de datos, tal como se describe en el Artículo 46 del RGPD. Las Cláusulas Contractuales Tipo se encuentran en el </w:t>
      </w:r>
      <w:hyperlink w:anchor="_top" w:history="1">
        <w:r w:rsidRPr="00224174">
          <w:rPr>
            <w:rStyle w:val="Hyperlink"/>
            <w:lang w:val="es-ES_tradnl"/>
          </w:rPr>
          <w:t>Anexo 3</w:t>
        </w:r>
      </w:hyperlink>
      <w:r w:rsidRPr="00224174">
        <w:rPr>
          <w:lang w:val="es-ES_tradnl"/>
        </w:rPr>
        <w:t>.</w:t>
      </w:r>
    </w:p>
    <w:p w14:paraId="2A387DEB" w14:textId="77777777" w:rsidR="00F8069A" w:rsidRPr="00224174" w:rsidRDefault="00F8069A" w:rsidP="00F8069A">
      <w:pPr>
        <w:pStyle w:val="ProductList-Body"/>
        <w:spacing w:after="120"/>
        <w:rPr>
          <w:lang w:val="es-ES_tradnl"/>
        </w:rPr>
      </w:pPr>
      <w:r w:rsidRPr="00224174">
        <w:rPr>
          <w:lang w:val="es-ES_tradnl"/>
        </w:rPr>
        <w:t>“Subprocesador” significa otros procesadores utilizados por Microsoft para procesar datos.</w:t>
      </w:r>
    </w:p>
    <w:p w14:paraId="54436FCB" w14:textId="77777777" w:rsidR="00F8069A" w:rsidRPr="00224174" w:rsidRDefault="00F8069A" w:rsidP="00F8069A">
      <w:pPr>
        <w:pStyle w:val="ProductList-Body"/>
        <w:spacing w:after="120"/>
        <w:rPr>
          <w:lang w:val="es-ES_tradnl"/>
        </w:rPr>
      </w:pPr>
      <w:r w:rsidRPr="00224174">
        <w:rPr>
          <w:lang w:val="es-ES_tradnl"/>
        </w:rPr>
        <w:t>“Datos de Soporte” son todos los datos (incluidos todos los archivos de texto, sonido, vídeo, imagen o software) que sean proporcionados a Microsoft por o en nombre del Cliente —o que el Cliente autorice a Microsoft a obtener de un Servicio Online— a través de una relación que entable con Microsoft para obtener soporte técnico para los Servicios Online cubiertos por el presente contrato.</w:t>
      </w:r>
    </w:p>
    <w:p w14:paraId="3A24AD44" w14:textId="77777777" w:rsidR="00F8069A" w:rsidRPr="00224174" w:rsidRDefault="00F8069A" w:rsidP="00F8069A">
      <w:pPr>
        <w:pStyle w:val="ProductList-Body"/>
        <w:spacing w:after="120"/>
        <w:rPr>
          <w:lang w:val="es-ES_tradnl"/>
        </w:rPr>
      </w:pPr>
      <w:r w:rsidRPr="00224174">
        <w:rPr>
          <w:lang w:val="es-ES_tradnl"/>
        </w:rPr>
        <w:lastRenderedPageBreak/>
        <w:t>Los términos “interesado”, “procesamiento”, “procesador” y “autoridad supervisora” tal como se utilizan en el presente documento, tienen los significados que se les confieren en el RGPD. Los términos “importador de datos” y “exportador de datos” tienen los significados que se les confieren en las Cláusulas Contractuales Tipo.</w:t>
      </w:r>
    </w:p>
    <w:p w14:paraId="0160E118" w14:textId="77777777" w:rsidR="00F8069A" w:rsidRPr="006D3651" w:rsidRDefault="00913C73" w:rsidP="00F8069A">
      <w:pPr>
        <w:pStyle w:val="ProductList-Body"/>
        <w:shd w:val="clear" w:color="auto" w:fill="A6A6A6" w:themeFill="background1" w:themeFillShade="A6"/>
        <w:spacing w:before="120" w:after="240"/>
        <w:jc w:val="right"/>
        <w:rPr>
          <w:color w:val="00188F"/>
          <w:lang w:val="es-ES"/>
        </w:rPr>
      </w:pPr>
      <w:hyperlink w:anchor="TableofContents" w:history="1">
        <w:r w:rsidR="00F8069A" w:rsidRPr="006D3651">
          <w:rPr>
            <w:rStyle w:val="Hyperlink"/>
            <w:sz w:val="16"/>
            <w:szCs w:val="16"/>
            <w:lang w:val="es-ES"/>
          </w:rPr>
          <w:t>Tabla de contenido</w:t>
        </w:r>
      </w:hyperlink>
      <w:r w:rsidR="00F8069A" w:rsidRPr="006D3651">
        <w:rPr>
          <w:sz w:val="16"/>
          <w:szCs w:val="16"/>
          <w:lang w:val="es-ES"/>
        </w:rPr>
        <w:t xml:space="preserve"> / </w:t>
      </w:r>
      <w:hyperlink w:anchor="GeneralTerms" w:history="1">
        <w:r w:rsidR="00F8069A" w:rsidRPr="006D3651">
          <w:rPr>
            <w:rStyle w:val="Hyperlink"/>
            <w:sz w:val="16"/>
            <w:szCs w:val="16"/>
            <w:lang w:val="es-ES"/>
          </w:rPr>
          <w:t>Términos generales</w:t>
        </w:r>
      </w:hyperlink>
    </w:p>
    <w:p w14:paraId="524AF94E" w14:textId="77777777" w:rsidR="00F8069A" w:rsidRDefault="00F8069A" w:rsidP="00605407">
      <w:pPr>
        <w:pStyle w:val="ProductList-Body"/>
        <w:rPr>
          <w:lang w:val="es-ES_tradnl"/>
        </w:rPr>
        <w:sectPr w:rsidR="00F8069A" w:rsidSect="00A61B2A">
          <w:footerReference w:type="default" r:id="rId19"/>
          <w:footerReference w:type="first" r:id="rId20"/>
          <w:pgSz w:w="12240" w:h="15840"/>
          <w:pgMar w:top="1440" w:right="720" w:bottom="1440" w:left="720" w:header="720" w:footer="720" w:gutter="0"/>
          <w:cols w:space="720"/>
          <w:titlePg/>
          <w:docGrid w:linePitch="360"/>
        </w:sectPr>
      </w:pPr>
    </w:p>
    <w:p w14:paraId="090CA723" w14:textId="77777777" w:rsidR="00F8069A" w:rsidRPr="00224174" w:rsidRDefault="00F8069A" w:rsidP="00F8069A">
      <w:pPr>
        <w:pStyle w:val="ProductList-SectionHeading"/>
        <w:keepNext/>
        <w:outlineLvl w:val="0"/>
        <w:rPr>
          <w:lang w:val="es-ES_tradnl"/>
        </w:rPr>
      </w:pPr>
      <w:bookmarkStart w:id="33" w:name="_Toc507768538"/>
      <w:bookmarkStart w:id="34" w:name="_Toc518287412"/>
      <w:r w:rsidRPr="00224174">
        <w:rPr>
          <w:lang w:val="es-ES_tradnl"/>
        </w:rPr>
        <w:lastRenderedPageBreak/>
        <w:t>Términos Generales</w:t>
      </w:r>
      <w:bookmarkEnd w:id="33"/>
      <w:bookmarkEnd w:id="34"/>
    </w:p>
    <w:p w14:paraId="4574AD13" w14:textId="77777777" w:rsidR="00F8069A" w:rsidRPr="00224174" w:rsidRDefault="00F8069A" w:rsidP="00F8069A">
      <w:pPr>
        <w:pStyle w:val="ProductList-SubSubSectionHeading"/>
        <w:outlineLvl w:val="1"/>
        <w:rPr>
          <w:lang w:val="es-ES_tradnl"/>
        </w:rPr>
      </w:pPr>
      <w:bookmarkStart w:id="35" w:name="_Toc507768539"/>
      <w:bookmarkStart w:id="36" w:name="_Toc518287413"/>
      <w:bookmarkStart w:id="37" w:name="OnlineServicesChanges"/>
      <w:r w:rsidRPr="00224174">
        <w:rPr>
          <w:lang w:val="es-ES_tradnl"/>
        </w:rPr>
        <w:t>Cómo Licenciar los Servicios Online</w:t>
      </w:r>
      <w:bookmarkEnd w:id="35"/>
      <w:bookmarkEnd w:id="36"/>
    </w:p>
    <w:bookmarkEnd w:id="37"/>
    <w:p w14:paraId="2820970F" w14:textId="77777777" w:rsidR="00F8069A" w:rsidRPr="00224174" w:rsidRDefault="00F8069A" w:rsidP="00F8069A">
      <w:pPr>
        <w:pStyle w:val="ProductList-Body"/>
        <w:rPr>
          <w:lang w:val="es-ES_tradnl"/>
        </w:rPr>
      </w:pPr>
      <w:r w:rsidRPr="00224174">
        <w:rPr>
          <w:lang w:val="es-ES_tradnl"/>
        </w:rPr>
        <w:t xml:space="preserve">El Cliente debe adquirir y asignar las licencias de suscripción apropiadas que sean necesarias para utilizar cada Servicio Online. Cada usuario que acceda al Servicio Online necesita una SL de Usuario o acceso al Servicio Online solo a través de un dispositivo con una SL de Dispositivo asignada, a menos que se especifique de otro modo en los </w:t>
      </w:r>
      <w:hyperlink w:anchor="_top" w:history="1">
        <w:r w:rsidRPr="00224174">
          <w:rPr>
            <w:rStyle w:val="Hyperlink"/>
            <w:lang w:val="es-ES_tradnl"/>
          </w:rPr>
          <w:t>Términos específicos de los Servicios Online</w:t>
        </w:r>
      </w:hyperlink>
      <w:r w:rsidRPr="00224174">
        <w:rPr>
          <w:lang w:val="es-ES_tradnl"/>
        </w:rPr>
        <w:t xml:space="preserve">. El </w:t>
      </w:r>
      <w:hyperlink w:anchor="_top" w:history="1">
        <w:r w:rsidRPr="00224174">
          <w:rPr>
            <w:rStyle w:val="Hyperlink"/>
            <w:lang w:val="es-ES_tradnl"/>
          </w:rPr>
          <w:t>Anexo 2</w:t>
        </w:r>
      </w:hyperlink>
      <w:r w:rsidRPr="00224174">
        <w:rPr>
          <w:lang w:val="es-ES_tradnl"/>
        </w:rPr>
        <w:t xml:space="preserve"> describe los Conjuntos de SL que también cumplen los requisitos de SL de Usuario. El Cliente no tiene derecho a utilizar un Servicio Online una vez que ha finalizado la vigencia de la SL correspondiente a ese Servicio Online.</w:t>
      </w:r>
    </w:p>
    <w:p w14:paraId="054FD62C" w14:textId="77777777" w:rsidR="00F8069A" w:rsidRPr="00224174" w:rsidRDefault="00F8069A" w:rsidP="00F8069A">
      <w:pPr>
        <w:pStyle w:val="ProductList-Body"/>
        <w:rPr>
          <w:lang w:val="es-ES_tradnl"/>
        </w:rPr>
      </w:pPr>
    </w:p>
    <w:p w14:paraId="62D8008B" w14:textId="77777777" w:rsidR="00F8069A" w:rsidRPr="00224174" w:rsidRDefault="00F8069A" w:rsidP="00F8069A">
      <w:pPr>
        <w:pStyle w:val="ProductList-Body"/>
        <w:ind w:left="180"/>
        <w:outlineLvl w:val="2"/>
        <w:rPr>
          <w:lang w:val="es-ES_tradnl"/>
        </w:rPr>
      </w:pPr>
      <w:r w:rsidRPr="00224174">
        <w:rPr>
          <w:b/>
          <w:color w:val="0072C6"/>
          <w:lang w:val="es-ES_tradnl"/>
        </w:rPr>
        <w:t>Reasignación de Licencias</w:t>
      </w:r>
    </w:p>
    <w:p w14:paraId="1399B4EF" w14:textId="77777777" w:rsidR="00F8069A" w:rsidRPr="00224174" w:rsidRDefault="00F8069A" w:rsidP="00F8069A">
      <w:pPr>
        <w:pStyle w:val="ProductList-Body"/>
        <w:ind w:left="158"/>
        <w:rPr>
          <w:lang w:val="es-ES_tradnl"/>
        </w:rPr>
      </w:pPr>
      <w:r w:rsidRPr="00224174">
        <w:rPr>
          <w:lang w:val="es-ES_tradnl"/>
        </w:rPr>
        <w:t xml:space="preserve">La mayor parte de las SL pueden reasignarse, pero no todas. Salvo según se estipule en este párrafo o en los </w:t>
      </w:r>
      <w:hyperlink w:anchor="_top" w:history="1">
        <w:r w:rsidRPr="00224174">
          <w:rPr>
            <w:rStyle w:val="Hyperlink"/>
            <w:lang w:val="es-ES_tradnl"/>
          </w:rPr>
          <w:t>Términos específicos de los Servicios Online</w:t>
        </w:r>
      </w:hyperlink>
      <w:r w:rsidRPr="00224174">
        <w:rPr>
          <w:lang w:val="es-ES_tradnl"/>
        </w:rPr>
        <w:t>, el Cliente no puede reasignar una SL por un corto plazo (es decir, dentro de los 90 días siguientes a la última asignación). El Cliente puede reasignar una SL en un corto plazo para cubrir la ausencia de un usuario o la falta de disponibilidad de un dispositivo que está fuera de servicio. La reasignación de una SL con cualquier otra finalidad debe ser permanente. Cuando el Cliente reasigna una SL de un dispositivo a otro, el Cliente debe bloquear el acceso y eliminar cualquier software relacionado del anterior dispositivo o del dispositivo del anterior usuario.</w:t>
      </w:r>
    </w:p>
    <w:p w14:paraId="0ABEDF89" w14:textId="77777777" w:rsidR="00F8069A" w:rsidRPr="00224174" w:rsidRDefault="00F8069A" w:rsidP="00F8069A">
      <w:pPr>
        <w:pStyle w:val="ProductList-Body"/>
        <w:rPr>
          <w:lang w:val="es-ES_tradnl"/>
        </w:rPr>
      </w:pPr>
    </w:p>
    <w:p w14:paraId="579252C6" w14:textId="77777777" w:rsidR="00F8069A" w:rsidRPr="00224174" w:rsidRDefault="00F8069A" w:rsidP="00F8069A">
      <w:pPr>
        <w:pStyle w:val="ProductList-Body"/>
        <w:ind w:left="180"/>
        <w:outlineLvl w:val="2"/>
        <w:rPr>
          <w:lang w:val="es-ES_tradnl"/>
        </w:rPr>
      </w:pPr>
      <w:r w:rsidRPr="00224174">
        <w:rPr>
          <w:b/>
          <w:color w:val="0072C6"/>
          <w:lang w:val="es-ES_tradnl"/>
        </w:rPr>
        <w:t>Multiplexación</w:t>
      </w:r>
    </w:p>
    <w:p w14:paraId="237E6520" w14:textId="77777777" w:rsidR="00F8069A" w:rsidRPr="00224174" w:rsidRDefault="00F8069A" w:rsidP="00F8069A">
      <w:pPr>
        <w:pStyle w:val="ProductList-Body"/>
        <w:ind w:left="158"/>
        <w:rPr>
          <w:lang w:val="es-ES_tradnl"/>
        </w:rPr>
      </w:pPr>
      <w:r w:rsidRPr="00224174">
        <w:rPr>
          <w:lang w:val="es-ES_tradnl"/>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2FA4561" w14:textId="77777777" w:rsidR="00F8069A" w:rsidRPr="00224174" w:rsidRDefault="00F8069A" w:rsidP="00F8069A">
      <w:pPr>
        <w:pStyle w:val="ProductList-Body"/>
        <w:rPr>
          <w:lang w:val="es-ES_tradnl"/>
        </w:rPr>
      </w:pPr>
    </w:p>
    <w:p w14:paraId="16448264" w14:textId="77777777" w:rsidR="00F8069A" w:rsidRPr="00224174" w:rsidRDefault="00F8069A" w:rsidP="00F8069A">
      <w:pPr>
        <w:pStyle w:val="ProductList-SubSubSectionHeading"/>
        <w:outlineLvl w:val="1"/>
        <w:rPr>
          <w:lang w:val="es-ES_tradnl"/>
        </w:rPr>
      </w:pPr>
      <w:bookmarkStart w:id="38" w:name="_Toc507768540"/>
      <w:bookmarkStart w:id="39" w:name="_Toc518287414"/>
      <w:r w:rsidRPr="00224174">
        <w:rPr>
          <w:lang w:val="es-ES_tradnl"/>
        </w:rPr>
        <w:t>Cómo Utilizar los Servicios Online</w:t>
      </w:r>
      <w:bookmarkEnd w:id="38"/>
      <w:bookmarkEnd w:id="39"/>
    </w:p>
    <w:p w14:paraId="5D4AFC3C" w14:textId="77777777" w:rsidR="00F8069A" w:rsidRPr="00224174" w:rsidRDefault="00F8069A" w:rsidP="00F8069A">
      <w:pPr>
        <w:pStyle w:val="ProductList-Body"/>
        <w:rPr>
          <w:lang w:val="es-ES_tradnl"/>
        </w:rPr>
      </w:pPr>
      <w:r w:rsidRPr="00224174">
        <w:rPr>
          <w:lang w:val="es-ES_tradnl"/>
        </w:rPr>
        <w:t>El Cliente puede utilizar los Servicios Online y el software relacionado según se permite expresamente en el contrato de licencias por volumen del Cliente. Microsoft se reserva todos los demás derechos.</w:t>
      </w:r>
    </w:p>
    <w:p w14:paraId="20BB75B2" w14:textId="77777777" w:rsidR="00F8069A" w:rsidRPr="00224174" w:rsidRDefault="00F8069A" w:rsidP="00F8069A">
      <w:pPr>
        <w:pStyle w:val="ProductList-Body"/>
        <w:rPr>
          <w:lang w:val="es-ES_tradnl"/>
        </w:rPr>
      </w:pPr>
    </w:p>
    <w:p w14:paraId="529EF6B8" w14:textId="77777777" w:rsidR="00F8069A" w:rsidRPr="00224174" w:rsidRDefault="00F8069A" w:rsidP="00F8069A">
      <w:pPr>
        <w:pStyle w:val="ProductList-Body"/>
        <w:ind w:left="180"/>
        <w:outlineLvl w:val="2"/>
        <w:rPr>
          <w:lang w:val="es-ES_tradnl"/>
        </w:rPr>
      </w:pPr>
      <w:r w:rsidRPr="00224174">
        <w:rPr>
          <w:b/>
          <w:color w:val="0072C6"/>
          <w:lang w:val="es-ES_tradnl"/>
        </w:rPr>
        <w:t>Política de Uso Aceptable</w:t>
      </w:r>
    </w:p>
    <w:p w14:paraId="376BCE81" w14:textId="77777777" w:rsidR="00F8069A" w:rsidRPr="00224174" w:rsidRDefault="00F8069A" w:rsidP="00F8069A">
      <w:pPr>
        <w:pStyle w:val="ProductList-Body"/>
        <w:ind w:left="158"/>
        <w:rPr>
          <w:lang w:val="es-ES_tradnl"/>
        </w:rPr>
      </w:pPr>
      <w:r w:rsidRPr="00224174">
        <w:rPr>
          <w:lang w:val="es-ES_tradnl"/>
        </w:rPr>
        <w:t>Ni el Cliente, ni las personas que accedan a un Servicio Online a través del Cliente, pueden utilizar un Servicio Online:</w:t>
      </w:r>
    </w:p>
    <w:p w14:paraId="3DDE06A7" w14:textId="77777777" w:rsidR="00F8069A" w:rsidRPr="00224174" w:rsidRDefault="00F8069A" w:rsidP="00F8069A">
      <w:pPr>
        <w:pStyle w:val="ProductList-Body"/>
        <w:numPr>
          <w:ilvl w:val="0"/>
          <w:numId w:val="2"/>
        </w:numPr>
        <w:ind w:left="608" w:hanging="270"/>
        <w:rPr>
          <w:lang w:val="es-ES_tradnl"/>
        </w:rPr>
      </w:pPr>
      <w:r w:rsidRPr="00224174">
        <w:rPr>
          <w:lang w:val="es-ES_tradnl"/>
        </w:rPr>
        <w:t>de una forma prohibida por ley, reglamento, decreto u orden gubernamental;</w:t>
      </w:r>
    </w:p>
    <w:p w14:paraId="09B1FBB4"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para infringir los derechos de otras personas; </w:t>
      </w:r>
    </w:p>
    <w:p w14:paraId="0C11E35D"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para intentar obtener un acceso no autorizado a —o causar disrupción en— cualquier servicio, dispositivo, dato, cuenta o red; </w:t>
      </w:r>
    </w:p>
    <w:p w14:paraId="254C1864" w14:textId="77777777" w:rsidR="00F8069A" w:rsidRPr="007D2C7A" w:rsidRDefault="00F8069A" w:rsidP="00F8069A">
      <w:pPr>
        <w:pStyle w:val="ProductList-Body"/>
        <w:numPr>
          <w:ilvl w:val="0"/>
          <w:numId w:val="2"/>
        </w:numPr>
        <w:spacing w:before="40"/>
        <w:ind w:left="608" w:hanging="270"/>
        <w:rPr>
          <w:lang w:val="pt-BR"/>
        </w:rPr>
      </w:pPr>
      <w:r w:rsidRPr="007D2C7A">
        <w:rPr>
          <w:lang w:val="pt-BR"/>
        </w:rPr>
        <w:t>para enviar correo no deseado (spam) o distribuir software malintencionado;</w:t>
      </w:r>
    </w:p>
    <w:p w14:paraId="7350713E"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de una forma que pueda causar daños al Servicio Online u obstaculizar el uso del Servicio Online por parte de otras personas; o </w:t>
      </w:r>
    </w:p>
    <w:p w14:paraId="70154B36" w14:textId="77777777" w:rsidR="00F8069A" w:rsidRPr="00224174" w:rsidRDefault="00F8069A" w:rsidP="00F8069A">
      <w:pPr>
        <w:pStyle w:val="ProductList-Body"/>
        <w:numPr>
          <w:ilvl w:val="0"/>
          <w:numId w:val="2"/>
        </w:numPr>
        <w:spacing w:before="40" w:after="120"/>
        <w:ind w:left="619" w:hanging="274"/>
        <w:rPr>
          <w:lang w:val="es-ES_tradnl"/>
        </w:rPr>
      </w:pPr>
      <w:r w:rsidRPr="00224174">
        <w:rPr>
          <w:lang w:val="es-ES_tradnl"/>
        </w:rPr>
        <w:t>en cualquier aplicación o situación en que un fallo en el Servicio Online pueda provocar la muerte o una lesión física grave en una persona, o daños físicos o ambientales graves.</w:t>
      </w:r>
    </w:p>
    <w:p w14:paraId="7BF341D6" w14:textId="77777777" w:rsidR="00F8069A" w:rsidRPr="00224174" w:rsidRDefault="00F8069A" w:rsidP="00F8069A">
      <w:pPr>
        <w:pStyle w:val="ProductList-Body"/>
        <w:ind w:left="158"/>
        <w:rPr>
          <w:lang w:val="es-ES_tradnl"/>
        </w:rPr>
      </w:pPr>
      <w:r w:rsidRPr="00224174">
        <w:rPr>
          <w:lang w:val="es-ES_tradnl"/>
        </w:rPr>
        <w:t>La infracción de los términos de esta sección puede tener como resultado la suspensión del Servicio Online. Microsoft suspenderá el Servicio Online únicamente en la medida que sea razonablemente necesario. A menos que Microsoft crea que es necesaria una suspensión inmediata, Microsoft proporcionará una notificación razonable antes de suspender un Servicio Online.</w:t>
      </w:r>
    </w:p>
    <w:p w14:paraId="3E31AC3F" w14:textId="77777777" w:rsidR="00F8069A" w:rsidRPr="00224174" w:rsidRDefault="00F8069A" w:rsidP="00F8069A">
      <w:pPr>
        <w:pStyle w:val="ProductList-Body"/>
        <w:rPr>
          <w:lang w:val="es-ES_tradnl"/>
        </w:rPr>
      </w:pPr>
    </w:p>
    <w:p w14:paraId="12A9D052" w14:textId="77777777" w:rsidR="00F8069A" w:rsidRPr="00224174" w:rsidRDefault="00F8069A" w:rsidP="00F8069A">
      <w:pPr>
        <w:pStyle w:val="ProductList-SubSubSectionHeading"/>
        <w:outlineLvl w:val="1"/>
        <w:rPr>
          <w:lang w:val="es-ES_tradnl"/>
        </w:rPr>
      </w:pPr>
      <w:bookmarkStart w:id="40" w:name="_Toc507768541"/>
      <w:bookmarkStart w:id="41" w:name="_Toc507239493"/>
      <w:bookmarkStart w:id="42" w:name="_Toc518287415"/>
      <w:r w:rsidRPr="00224174">
        <w:rPr>
          <w:lang w:val="es-ES_tradnl"/>
        </w:rPr>
        <w:t>Uso de Software con el Servicio Online</w:t>
      </w:r>
      <w:bookmarkEnd w:id="40"/>
      <w:bookmarkEnd w:id="41"/>
      <w:bookmarkEnd w:id="42"/>
    </w:p>
    <w:p w14:paraId="17A98EB1" w14:textId="77777777" w:rsidR="00F8069A" w:rsidRPr="00224174" w:rsidRDefault="00F8069A" w:rsidP="00F8069A">
      <w:pPr>
        <w:pStyle w:val="ProductList-Body"/>
        <w:rPr>
          <w:lang w:val="es-ES_tradnl"/>
        </w:rPr>
      </w:pPr>
      <w:r w:rsidRPr="00224174">
        <w:rPr>
          <w:lang w:val="es-ES_tradnl"/>
        </w:rPr>
        <w:t>Es posible que el Cliente deba instalar determinado software de Microsoft para poder utilizar el Servicio Online. En tal caso, se aplicarán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0E65CA31"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C0B94AA" w:rsidR="00103924" w:rsidRPr="006D3651" w:rsidRDefault="00103924" w:rsidP="00605407">
      <w:pPr>
        <w:pStyle w:val="ProductList-Body"/>
        <w:ind w:left="180"/>
        <w:rPr>
          <w:lang w:val="es-ES"/>
        </w:rPr>
      </w:pPr>
      <w:r w:rsidRPr="006D3651">
        <w:rPr>
          <w:lang w:val="es-ES"/>
        </w:rPr>
        <w:t>Microsoft puede revisar automáticamente la versión de cualquiera de sus</w:t>
      </w:r>
      <w:r w:rsidR="00420ADD">
        <w:rPr>
          <w:lang w:val="es-ES"/>
        </w:rPr>
        <w:t xml:space="preserve"> programas de</w:t>
      </w:r>
      <w:r w:rsidRPr="006D3651">
        <w:rPr>
          <w:lang w:val="es-ES"/>
        </w:rPr>
        <w:t xml:space="preserve"> software. Los dispositivos en que se instala el software pueden proporcionar </w:t>
      </w:r>
      <w:r w:rsidR="00420ADD">
        <w:rPr>
          <w:lang w:val="es-ES"/>
        </w:rPr>
        <w:t xml:space="preserve">periódicamente </w:t>
      </w:r>
      <w:r w:rsidRPr="006D3651">
        <w:rPr>
          <w:lang w:val="es-ES"/>
        </w:rPr>
        <w:t xml:space="preserve">información que permita a Microsoft comprobar que el software </w:t>
      </w:r>
      <w:r w:rsidR="00420ADD">
        <w:rPr>
          <w:lang w:val="es-ES"/>
        </w:rPr>
        <w:t>está debidamente licenciado</w:t>
      </w:r>
      <w:r w:rsidRPr="006D3651">
        <w:rPr>
          <w:lang w:val="es-ES"/>
        </w:rPr>
        <w:t xml:space="preserve">. Esta información incluye la versión de software, la cuenta de usuario del usuario final, la información de identificación del producto, un identificador de la máquina y la dirección de protocolo de Internet del dispositivo. Si el software no </w:t>
      </w:r>
      <w:r w:rsidR="00420ADD">
        <w:rPr>
          <w:lang w:val="es-ES"/>
        </w:rPr>
        <w:t>está debidamente licenciado</w:t>
      </w:r>
      <w:r w:rsidRPr="006D3651">
        <w:rPr>
          <w:lang w:val="es-ES"/>
        </w:rPr>
        <w:t>, su funcionalidad se verá afectada. El Cliente sol</w:t>
      </w:r>
      <w:r w:rsidR="00420ADD">
        <w:rPr>
          <w:lang w:val="es-ES"/>
        </w:rPr>
        <w:t>amente</w:t>
      </w:r>
      <w:r w:rsidRPr="006D3651">
        <w:rPr>
          <w:lang w:val="es-ES"/>
        </w:rPr>
        <w:t xml:space="preserve"> puede obtener </w:t>
      </w:r>
      <w:r w:rsidR="00420ADD">
        <w:rPr>
          <w:lang w:val="es-ES"/>
        </w:rPr>
        <w:t xml:space="preserve">de Microsoft (o de fuentes autorizadas) las </w:t>
      </w:r>
      <w:r w:rsidRPr="006D3651">
        <w:rPr>
          <w:lang w:val="es-ES"/>
        </w:rPr>
        <w:t xml:space="preserve">actualizaciones </w:t>
      </w:r>
      <w:r w:rsidR="00420ADD">
        <w:rPr>
          <w:lang w:val="es-ES"/>
        </w:rPr>
        <w:t xml:space="preserve">o versiones superiores </w:t>
      </w:r>
      <w:r w:rsidRPr="006D3651">
        <w:rPr>
          <w:lang w:val="es-ES"/>
        </w:rPr>
        <w:t>de</w:t>
      </w:r>
      <w:r w:rsidR="00420ADD">
        <w:rPr>
          <w:lang w:val="es-ES"/>
        </w:rPr>
        <w:t>l</w:t>
      </w:r>
      <w:r w:rsidRPr="006D3651">
        <w:rPr>
          <w:lang w:val="es-ES"/>
        </w:rPr>
        <w:t xml:space="preserve"> software. Al </w:t>
      </w:r>
      <w:r w:rsidRPr="006D3651">
        <w:rPr>
          <w:lang w:val="es-ES"/>
        </w:rPr>
        <w:lastRenderedPageBreak/>
        <w:t xml:space="preserve">utilizar el software, el Cliente </w:t>
      </w:r>
      <w:r w:rsidR="00420ADD">
        <w:rPr>
          <w:lang w:val="es-ES"/>
        </w:rPr>
        <w:t>consiente</w:t>
      </w:r>
      <w:r w:rsidRPr="006D3651">
        <w:rPr>
          <w:lang w:val="es-ES"/>
        </w:rPr>
        <w:t xml:space="preserve"> la </w:t>
      </w:r>
      <w:r w:rsidR="006D57FB">
        <w:rPr>
          <w:lang w:val="es-ES"/>
        </w:rPr>
        <w:t>transmisión</w:t>
      </w:r>
      <w:r w:rsidRPr="006D3651">
        <w:rPr>
          <w:lang w:val="es-ES"/>
        </w:rPr>
        <w:t xml:space="preserve"> de la información descrita en esta sección. Microsoft puede recomendar o descargar actualizaciones o complementos de este software, con o sin notificación, </w:t>
      </w:r>
      <w:r w:rsidR="00420ADD">
        <w:rPr>
          <w:lang w:val="es-ES"/>
        </w:rPr>
        <w:t>en</w:t>
      </w:r>
      <w:r w:rsidRPr="006D3651">
        <w:rPr>
          <w:lang w:val="es-ES"/>
        </w:rPr>
        <w:t xml:space="preserve"> los dispositivos del Cliente. Algunos Servicios Online pueden requerir </w:t>
      </w:r>
      <w:r w:rsidR="00420ADD">
        <w:rPr>
          <w:lang w:val="es-ES"/>
        </w:rPr>
        <w:t xml:space="preserve">—o mejorar gracias a— </w:t>
      </w:r>
      <w:r w:rsidRPr="006D3651">
        <w:rPr>
          <w:lang w:val="es-ES"/>
        </w:rPr>
        <w:t>la instalación de software local (por ejemplo, agentes, aplicaciones de administración de dispositivos) (</w:t>
      </w:r>
      <w:r w:rsidR="00043860" w:rsidRPr="006D3651">
        <w:rPr>
          <w:lang w:val="es-ES"/>
        </w:rPr>
        <w:t>“</w:t>
      </w:r>
      <w:r w:rsidRPr="006D3651">
        <w:rPr>
          <w:lang w:val="es-ES"/>
        </w:rPr>
        <w:t>Aplicaciones</w:t>
      </w:r>
      <w:r w:rsidR="00CD678F" w:rsidRPr="006D3651">
        <w:rPr>
          <w:lang w:val="es-ES"/>
        </w:rPr>
        <w:t>”</w:t>
      </w:r>
      <w:r w:rsidRPr="006D3651">
        <w:rPr>
          <w:lang w:val="es-ES"/>
        </w:rPr>
        <w:t xml:space="preserve">). </w:t>
      </w:r>
      <w:r w:rsidR="00815BD1" w:rsidRPr="006D3651">
        <w:rPr>
          <w:lang w:val="es-ES"/>
        </w:rPr>
        <w:t xml:space="preserve">Las Aplicaciones pueden recopilar datos sobre </w:t>
      </w:r>
      <w:r w:rsidR="006D57FB">
        <w:rPr>
          <w:lang w:val="es-ES"/>
        </w:rPr>
        <w:t>el uso</w:t>
      </w:r>
      <w:r w:rsidR="00815BD1" w:rsidRPr="006D3651">
        <w:rPr>
          <w:lang w:val="es-ES"/>
        </w:rPr>
        <w:t xml:space="preserve"> y el rendimiento de las Aplicaciones, los </w:t>
      </w:r>
      <w:r w:rsidR="00420ADD">
        <w:rPr>
          <w:lang w:val="es-ES"/>
        </w:rPr>
        <w:t>cuales</w:t>
      </w:r>
      <w:r w:rsidR="00815BD1" w:rsidRPr="006D3651">
        <w:rPr>
          <w:lang w:val="es-ES"/>
        </w:rPr>
        <w:t xml:space="preserve"> </w:t>
      </w:r>
      <w:r w:rsidR="00420ADD">
        <w:rPr>
          <w:lang w:val="es-ES"/>
        </w:rPr>
        <w:t xml:space="preserve">pueden ser </w:t>
      </w:r>
      <w:r w:rsidR="006D57FB">
        <w:rPr>
          <w:lang w:val="es-ES"/>
        </w:rPr>
        <w:t>transmitidos</w:t>
      </w:r>
      <w:r w:rsidR="00A11ACA" w:rsidRPr="006D3651">
        <w:rPr>
          <w:lang w:val="es-ES"/>
        </w:rPr>
        <w:t xml:space="preserve"> </w:t>
      </w:r>
      <w:r w:rsidR="00815BD1" w:rsidRPr="006D3651">
        <w:rPr>
          <w:lang w:val="es-ES"/>
        </w:rPr>
        <w:t xml:space="preserve">a Microsoft y </w:t>
      </w:r>
      <w:r w:rsidR="00420ADD">
        <w:rPr>
          <w:lang w:val="es-ES"/>
        </w:rPr>
        <w:t xml:space="preserve">ser </w:t>
      </w:r>
      <w:r w:rsidR="00815BD1" w:rsidRPr="006D3651">
        <w:rPr>
          <w:lang w:val="es-ES"/>
        </w:rPr>
        <w:t>utiliza</w:t>
      </w:r>
      <w:r w:rsidR="00420ADD">
        <w:rPr>
          <w:lang w:val="es-ES"/>
        </w:rPr>
        <w:t>dos</w:t>
      </w:r>
      <w:r w:rsidR="00815BD1" w:rsidRPr="006D3651">
        <w:rPr>
          <w:lang w:val="es-ES"/>
        </w:rPr>
        <w:t xml:space="preserve"> </w:t>
      </w:r>
      <w:r w:rsidR="00420ADD">
        <w:rPr>
          <w:lang w:val="es-ES"/>
        </w:rPr>
        <w:t>con las finalidades que</w:t>
      </w:r>
      <w:r w:rsidR="00815BD1" w:rsidRPr="006D3651">
        <w:rPr>
          <w:lang w:val="es-ES"/>
        </w:rPr>
        <w:t xml:space="preserve"> estos OST </w:t>
      </w:r>
      <w:r w:rsidR="00420ADD">
        <w:rPr>
          <w:lang w:val="es-ES"/>
        </w:rPr>
        <w:t xml:space="preserve">describen </w:t>
      </w:r>
      <w:r w:rsidR="00815BD1" w:rsidRPr="006D3651">
        <w:rPr>
          <w:lang w:val="es-ES"/>
        </w:rPr>
        <w:t>para los Datos del Cliente</w:t>
      </w:r>
      <w:r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144C4C08" w:rsidR="00AD5F09" w:rsidRDefault="00AD5F09" w:rsidP="00605407">
      <w:pPr>
        <w:pStyle w:val="ProductList-Body"/>
        <w:rPr>
          <w:lang w:val="es-ES"/>
        </w:rPr>
      </w:pPr>
    </w:p>
    <w:p w14:paraId="7A74970F" w14:textId="77777777" w:rsidR="00F8069A" w:rsidRPr="00224174" w:rsidRDefault="00F8069A" w:rsidP="00F8069A">
      <w:pPr>
        <w:pStyle w:val="ProductList-SubSubSectionHeading"/>
        <w:keepNext/>
        <w:outlineLvl w:val="1"/>
        <w:rPr>
          <w:lang w:val="es-ES_tradnl"/>
        </w:rPr>
      </w:pPr>
      <w:bookmarkStart w:id="43" w:name="_Toc507768542"/>
      <w:bookmarkStart w:id="44" w:name="_Toc518287416"/>
      <w:r w:rsidRPr="00224174">
        <w:rPr>
          <w:lang w:val="es-ES_tradnl"/>
        </w:rPr>
        <w:t>Limitaciones Técnicas</w:t>
      </w:r>
      <w:bookmarkEnd w:id="43"/>
      <w:bookmarkEnd w:id="44"/>
    </w:p>
    <w:p w14:paraId="65D41734" w14:textId="77777777" w:rsidR="00F8069A" w:rsidRPr="00224174" w:rsidRDefault="00F8069A" w:rsidP="00F8069A">
      <w:pPr>
        <w:pStyle w:val="ProductList-Body"/>
        <w:keepNext/>
        <w:rPr>
          <w:lang w:val="es-ES_tradnl"/>
        </w:rPr>
      </w:pPr>
      <w:r w:rsidRPr="00224174">
        <w:rPr>
          <w:lang w:val="es-ES_tradnl"/>
        </w:rPr>
        <w:t>El Cliente deberá cumplir con —y deberá abstenerse de eludir— todas las limitaciones técnicas presentes en un Servicio Online que solo permitan al Cliente utilizar dicho Servicio Online de ciertas maneras. El Cliente no puede descargar ni de cualquier otro modo quitar de un Servicio Online copias de software o código fuente, salvo por lo autorizado de manera explícita.</w:t>
      </w:r>
    </w:p>
    <w:p w14:paraId="148B105E" w14:textId="77777777" w:rsidR="00F8069A" w:rsidRPr="00224174" w:rsidRDefault="00F8069A" w:rsidP="00F8069A">
      <w:pPr>
        <w:pStyle w:val="ProductList-Body"/>
        <w:rPr>
          <w:lang w:val="es-ES_tradnl"/>
        </w:rPr>
      </w:pPr>
    </w:p>
    <w:p w14:paraId="35FF9DE5" w14:textId="77777777" w:rsidR="00F8069A" w:rsidRPr="00224174" w:rsidRDefault="00F8069A" w:rsidP="00F8069A">
      <w:pPr>
        <w:pStyle w:val="ProductList-SubSubSectionHeading"/>
        <w:outlineLvl w:val="1"/>
        <w:rPr>
          <w:lang w:val="es-ES_tradnl"/>
        </w:rPr>
      </w:pPr>
      <w:bookmarkStart w:id="45" w:name="_Toc507768543"/>
      <w:bookmarkStart w:id="46" w:name="_Toc518287417"/>
      <w:r w:rsidRPr="00224174">
        <w:rPr>
          <w:lang w:val="es-ES_tradnl"/>
        </w:rPr>
        <w:t>Servicios de Importación/Exportación</w:t>
      </w:r>
      <w:bookmarkEnd w:id="45"/>
      <w:bookmarkEnd w:id="46"/>
    </w:p>
    <w:p w14:paraId="2A59396D" w14:textId="77777777" w:rsidR="00F8069A" w:rsidRPr="00224174" w:rsidRDefault="00F8069A" w:rsidP="00F8069A">
      <w:pPr>
        <w:pStyle w:val="productlist-body0"/>
        <w:rPr>
          <w:lang w:val="es-ES_tradnl"/>
        </w:rPr>
      </w:pPr>
      <w:r w:rsidRPr="00224174">
        <w:rPr>
          <w:rFonts w:asciiTheme="minorHAnsi" w:eastAsiaTheme="minorHAnsi" w:hAnsiTheme="minorHAnsi" w:cstheme="minorBidi"/>
          <w:szCs w:val="22"/>
          <w:lang w:val="es-ES_tradnl"/>
        </w:rPr>
        <w:t>El uso por parte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 El Cliente es el único responsable de asegurar que los datos y los soportes físicos de almacenamiento se proporcionen de conformidad con todas las leyes y reglamentos. Microsoft no tiene obligación alguna con respecto a los soportes físicos de almacenamiento, así como tampoco responsabilidad alguna por la pérdida, los daños o la destrucción de los soportes físicos de almacenamiento. Todos los soportes físicos de almacenamiento que se envíen a Microsoft deberán remitirse al Centro de Datos DAP de Microsoft DCS (INCOTERMS 2010). Los soportes físicos de almacenamiento que se envían al Cliente deben remitirse al Muelle del Cliente DAP (INCOTERMS 2010).</w:t>
      </w:r>
    </w:p>
    <w:p w14:paraId="3BFCDF44" w14:textId="77777777" w:rsidR="00F8069A" w:rsidRPr="00224174" w:rsidRDefault="00F8069A" w:rsidP="00F8069A">
      <w:pPr>
        <w:pStyle w:val="ProductList-Body"/>
        <w:rPr>
          <w:lang w:val="es-ES_tradnl"/>
        </w:rPr>
      </w:pPr>
    </w:p>
    <w:p w14:paraId="6F0E1748" w14:textId="77777777" w:rsidR="00F8069A" w:rsidRPr="00224174" w:rsidRDefault="00F8069A" w:rsidP="00F8069A">
      <w:pPr>
        <w:pStyle w:val="ProductList-SubSubSectionHeading"/>
        <w:outlineLvl w:val="1"/>
        <w:rPr>
          <w:lang w:val="es-ES_tradnl"/>
        </w:rPr>
      </w:pPr>
      <w:bookmarkStart w:id="47" w:name="_Toc507768544"/>
      <w:bookmarkStart w:id="48" w:name="_Toc518287418"/>
      <w:r w:rsidRPr="00224174">
        <w:rPr>
          <w:lang w:val="es-ES_tradnl"/>
        </w:rPr>
        <w:t>Componentes de Fuente</w:t>
      </w:r>
      <w:bookmarkEnd w:id="47"/>
      <w:bookmarkEnd w:id="48"/>
    </w:p>
    <w:p w14:paraId="0AA00E5C" w14:textId="77777777" w:rsidR="00F8069A" w:rsidRPr="00224174" w:rsidRDefault="00F8069A" w:rsidP="00F8069A">
      <w:pPr>
        <w:pStyle w:val="ProductList-Body"/>
        <w:rPr>
          <w:lang w:val="es-ES_tradnl"/>
        </w:rPr>
      </w:pPr>
      <w:r w:rsidRPr="00224174">
        <w:rPr>
          <w:lang w:val="es-ES_tradnl"/>
        </w:rPr>
        <w:t>Cuando el Cliente utilice un Servicio Online, podrá utilizar las fuentes instaladas por ese Servicio Online para mostrar e imprimir contenidos. El Cliente únicamente podrá incrustar fuentes en los contenidos de acuerdo con lo que permitan las restricciones sobre incrustación que haya en las fuentes; también podrá descargarlas temporalmente en una impresora o en otro dispositivo de salida para imprimir contenidos.</w:t>
      </w:r>
    </w:p>
    <w:p w14:paraId="395393CC" w14:textId="77777777" w:rsidR="00F8069A" w:rsidRPr="00224174" w:rsidRDefault="00F8069A" w:rsidP="00F8069A">
      <w:pPr>
        <w:pStyle w:val="ProductList-Body"/>
        <w:rPr>
          <w:lang w:val="es-ES_tradnl"/>
        </w:rPr>
      </w:pPr>
    </w:p>
    <w:p w14:paraId="5659D1AC" w14:textId="77777777" w:rsidR="00F8069A" w:rsidRPr="00224174" w:rsidRDefault="00F8069A" w:rsidP="00F8069A">
      <w:pPr>
        <w:pStyle w:val="ProductList-SubSubSectionHeading"/>
        <w:outlineLvl w:val="1"/>
        <w:rPr>
          <w:lang w:val="es-ES_tradnl"/>
        </w:rPr>
      </w:pPr>
      <w:bookmarkStart w:id="49" w:name="_Toc507768545"/>
      <w:bookmarkStart w:id="50" w:name="_Toc518287419"/>
      <w:r w:rsidRPr="00224174">
        <w:rPr>
          <w:lang w:val="es-ES_tradnl"/>
        </w:rPr>
        <w:t>Cambios y disponibilidad de los Servicios Online</w:t>
      </w:r>
      <w:bookmarkEnd w:id="49"/>
      <w:bookmarkEnd w:id="50"/>
    </w:p>
    <w:p w14:paraId="4ECDA826" w14:textId="77777777" w:rsidR="00F8069A" w:rsidRPr="00224174" w:rsidRDefault="00F8069A" w:rsidP="00F8069A">
      <w:pPr>
        <w:pStyle w:val="ProductList-Body"/>
        <w:rPr>
          <w:lang w:val="es-ES_tradnl"/>
        </w:rPr>
      </w:pPr>
      <w:r w:rsidRPr="00224174">
        <w:rPr>
          <w:lang w:val="es-ES_tradnl"/>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los presentes términos o el Servicio Online puedan estar en conflicto con dicho requisito u obligación. Si Microsoft termina un Servicio Online por motivos reglamentarios, los Clientes recibirán un abono por cualquier importe pagado por adelantado para el periodo posterior a la terminación. </w:t>
      </w:r>
    </w:p>
    <w:p w14:paraId="42B88C87" w14:textId="77777777" w:rsidR="00F8069A" w:rsidRPr="00224174" w:rsidRDefault="00F8069A" w:rsidP="00F8069A">
      <w:pPr>
        <w:pStyle w:val="ProductList-Body"/>
        <w:rPr>
          <w:lang w:val="es-ES_tradnl"/>
        </w:rPr>
      </w:pPr>
    </w:p>
    <w:p w14:paraId="305BF2B3" w14:textId="77777777" w:rsidR="002539C8" w:rsidRPr="00991DF1" w:rsidRDefault="002539C8" w:rsidP="002539C8">
      <w:pPr>
        <w:pStyle w:val="ProductList-Body"/>
        <w:rPr>
          <w:lang w:val="es-ES"/>
        </w:rPr>
      </w:pPr>
      <w:r w:rsidRPr="00991DF1">
        <w:rPr>
          <w:lang w:val="es-ES"/>
        </w:rPr>
        <w:t xml:space="preserve">La disponibilidad, funcionalidad y versiones de idioma para cada Servicio Online pueden variar según el país. Para obtener información sobre la disponibilidad, el Cliente puede consultar </w:t>
      </w:r>
      <w:hyperlink r:id="rId21" w:history="1">
        <w:r w:rsidRPr="00991DF1">
          <w:rPr>
            <w:rStyle w:val="Hyperlink"/>
            <w:lang w:val="es-ES"/>
          </w:rPr>
          <w:t>https://go.microsoft.com/fwlink/?linkid=870295</w:t>
        </w:r>
      </w:hyperlink>
      <w:r w:rsidRPr="00991DF1">
        <w:rPr>
          <w:lang w:val="es-ES"/>
        </w:rPr>
        <w:t>.</w:t>
      </w:r>
    </w:p>
    <w:p w14:paraId="72BAFECF" w14:textId="77777777" w:rsidR="00F8069A" w:rsidRPr="002539C8" w:rsidRDefault="00F8069A" w:rsidP="00F8069A">
      <w:pPr>
        <w:pStyle w:val="ProductList-Body"/>
        <w:rPr>
          <w:lang w:val="es-ES"/>
        </w:rPr>
      </w:pPr>
    </w:p>
    <w:p w14:paraId="0ACE4290" w14:textId="77777777" w:rsidR="00F8069A" w:rsidRPr="00224174" w:rsidRDefault="00F8069A" w:rsidP="00F8069A">
      <w:pPr>
        <w:pStyle w:val="ProductList-SubSubSectionHeading"/>
        <w:outlineLvl w:val="1"/>
        <w:rPr>
          <w:lang w:val="es-ES_tradnl"/>
        </w:rPr>
      </w:pPr>
      <w:bookmarkStart w:id="51" w:name="_Toc507768546"/>
      <w:bookmarkStart w:id="52" w:name="_Toc518287420"/>
      <w:r w:rsidRPr="00224174">
        <w:rPr>
          <w:lang w:val="es-ES_tradnl"/>
        </w:rPr>
        <w:t>Cumplimiento de las Leyes</w:t>
      </w:r>
      <w:bookmarkEnd w:id="51"/>
      <w:bookmarkEnd w:id="52"/>
    </w:p>
    <w:p w14:paraId="25DC4F6D" w14:textId="77777777" w:rsidR="00F8069A" w:rsidRPr="00224174" w:rsidRDefault="00F8069A" w:rsidP="00F8069A">
      <w:pPr>
        <w:pStyle w:val="ProductList-Body"/>
        <w:spacing w:after="120"/>
        <w:rPr>
          <w:lang w:val="es-ES_tradnl"/>
        </w:rPr>
      </w:pPr>
      <w:r w:rsidRPr="00224174">
        <w:rPr>
          <w:lang w:val="es-ES_tradnl"/>
        </w:rPr>
        <w:t>Microsoft cumplirá todas las leyes y reglamentos aplicables a su prestación de los Servicios Online, incluyendo cualquier normativa aplicable en materia de notificación de violaciones de la seguridad. Sin embargo, Microsoft no es responsable del cumplimiento de ninguna ley o reglamento aplicable al Cliente o a su sector que no sea aplicable con carácter general a los proveedores de servicios de tecnologías de la información. Microsoft no determina si los Datos del Cliente incluyen información sujeta a alguna ley o reglamento específico. Todos los Incidentes de Seguridad están sujetos a los términos sobre Notificación de Incidentes de Seguridad que se presentan más abajo.</w:t>
      </w:r>
    </w:p>
    <w:p w14:paraId="0FDFDC85" w14:textId="77777777" w:rsidR="00F8069A" w:rsidRPr="00224174" w:rsidRDefault="00F8069A" w:rsidP="00F8069A">
      <w:pPr>
        <w:pStyle w:val="ProductList-Body"/>
        <w:rPr>
          <w:lang w:val="es-ES_tradnl"/>
        </w:rPr>
      </w:pPr>
      <w:r w:rsidRPr="00224174">
        <w:rPr>
          <w:lang w:val="es-ES_tradnl"/>
        </w:rPr>
        <w:t xml:space="preserve">El Cliente deberá cumplir todas las leyes y reglamentos aplicables a su uso de los Servicios Online, incluyendo cualquier normativa relativa a la privacidad, los Datos Personales, los datos biométricos, la protección de datos y la confidencialidad de las comunicaciones. El Cliente es responsable de determinar si los Servicios Online son apropiados para almacenar y procesar la información sujeta a cualquier ley o reglamento específico y de utilizar los Servicios Online de una manera coherente con las obligaciones legales y normativas del Cliente. El Cliente es responsable de responder a cualquier solicitud procedente de un tercero con relación al uso que el Cliente efectúe de un Servicio Online, como por ejemplo una solicitud para retirar contenidos en virtud de la ley estadounidense Digital Millennium Copyright Act u otra legislación aplicable. </w:t>
      </w:r>
    </w:p>
    <w:p w14:paraId="1A1B9E94" w14:textId="77777777" w:rsidR="00F8069A" w:rsidRPr="00224174" w:rsidRDefault="00F8069A" w:rsidP="00F8069A">
      <w:pPr>
        <w:pStyle w:val="ProductList-Body"/>
        <w:rPr>
          <w:lang w:val="es-ES_tradnl"/>
        </w:rPr>
      </w:pPr>
    </w:p>
    <w:p w14:paraId="309F5973" w14:textId="77777777" w:rsidR="00F8069A" w:rsidRPr="00224174" w:rsidRDefault="00F8069A" w:rsidP="00F8069A">
      <w:pPr>
        <w:pStyle w:val="ProductList-SubSubSectionHeading"/>
        <w:outlineLvl w:val="1"/>
        <w:rPr>
          <w:lang w:val="es-ES_tradnl"/>
        </w:rPr>
      </w:pPr>
      <w:bookmarkStart w:id="53" w:name="_Toc507768547"/>
      <w:bookmarkStart w:id="54" w:name="_Toc518287421"/>
      <w:r w:rsidRPr="00224174">
        <w:rPr>
          <w:lang w:val="es-ES_tradnl"/>
        </w:rPr>
        <w:t>Otros</w:t>
      </w:r>
      <w:bookmarkEnd w:id="53"/>
      <w:bookmarkEnd w:id="54"/>
    </w:p>
    <w:p w14:paraId="66221BFD" w14:textId="1612B9F2" w:rsidR="00AD5F09" w:rsidRPr="00F8069A" w:rsidRDefault="00AD5F09" w:rsidP="00F8069A">
      <w:pPr>
        <w:pStyle w:val="ProductList-Body"/>
        <w:ind w:left="158"/>
        <w:rPr>
          <w:b/>
          <w:color w:val="0072C6"/>
          <w:lang w:val="es-ES_tradnl"/>
        </w:rPr>
      </w:pPr>
      <w:bookmarkStart w:id="55" w:name="NonMicrosoftProducts"/>
      <w:r w:rsidRPr="00F8069A">
        <w:rPr>
          <w:b/>
          <w:color w:val="0072C6"/>
          <w:lang w:val="es-ES_tradnl"/>
        </w:rPr>
        <w:t>Productos que no son de Microsoft</w:t>
      </w:r>
    </w:p>
    <w:bookmarkEnd w:id="55"/>
    <w:p w14:paraId="71D72BF8" w14:textId="6C3767C4" w:rsidR="009876E5" w:rsidRDefault="009876E5" w:rsidP="00F8069A">
      <w:pPr>
        <w:pStyle w:val="ProductList-Body"/>
        <w:ind w:left="158"/>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w:t>
      </w:r>
      <w:r w:rsidRPr="006D3651">
        <w:rPr>
          <w:lang w:val="es-ES"/>
        </w:rPr>
        <w:lastRenderedPageBreak/>
        <w:t xml:space="preserve">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2494C5FD" w14:textId="7A7C3114" w:rsidR="00F8069A" w:rsidRDefault="00F8069A" w:rsidP="00F8069A">
      <w:pPr>
        <w:pStyle w:val="ProductList-Body"/>
        <w:ind w:left="158"/>
        <w:rPr>
          <w:lang w:val="es-ES"/>
        </w:rPr>
      </w:pPr>
    </w:p>
    <w:p w14:paraId="276B1F97" w14:textId="77777777" w:rsidR="00F8069A" w:rsidRPr="00224174" w:rsidRDefault="00F8069A" w:rsidP="00F8069A">
      <w:pPr>
        <w:pStyle w:val="ProductList-Body"/>
        <w:ind w:left="158"/>
        <w:rPr>
          <w:lang w:val="es-ES_tradnl"/>
        </w:rPr>
      </w:pPr>
      <w:r w:rsidRPr="00224174">
        <w:rPr>
          <w:b/>
          <w:color w:val="0072C6"/>
          <w:lang w:val="es-ES_tradnl"/>
        </w:rPr>
        <w:t>Comparación competitiva</w:t>
      </w:r>
    </w:p>
    <w:p w14:paraId="53A7A3B2" w14:textId="77777777" w:rsidR="00F8069A" w:rsidRPr="00224174" w:rsidRDefault="00F8069A" w:rsidP="00F8069A">
      <w:pPr>
        <w:pStyle w:val="ProductList-Body"/>
        <w:ind w:left="158"/>
        <w:rPr>
          <w:lang w:val="es-ES_tradnl"/>
        </w:rPr>
      </w:pPr>
      <w:r w:rsidRPr="00224174">
        <w:rPr>
          <w:lang w:val="es-ES_tradnl"/>
        </w:rPr>
        <w:t>Si el Cliente ofrece un servicio que compite con un Servicio Online, entonces, al usar el Servicio Online, el Cliente acepta renunciar a cualquier restricción sobre uso competitivo y pruebas comparativas que pueda haber presente en los términos que rigen su servicio competidor. Si el Cliente no desea renunciar a dichas restricciones presentes en sus términos de uso, el Cliente no puede utilizar el Servicio Online.</w:t>
      </w:r>
    </w:p>
    <w:p w14:paraId="181B9919" w14:textId="5F989D7A" w:rsidR="004D27A6" w:rsidRPr="006D3651" w:rsidRDefault="00913C73"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5B4C399B" w14:textId="77777777" w:rsidR="00730B3A" w:rsidRPr="006D3651" w:rsidRDefault="00730B3A" w:rsidP="00605407">
      <w:pPr>
        <w:pStyle w:val="ProductList-Body"/>
        <w:rPr>
          <w:lang w:val="es-ES"/>
        </w:rPr>
        <w:sectPr w:rsidR="00730B3A" w:rsidRPr="006D3651" w:rsidSect="00A61B2A">
          <w:pgSz w:w="12240" w:h="15840"/>
          <w:pgMar w:top="1440" w:right="720" w:bottom="1440" w:left="720" w:header="720" w:footer="720" w:gutter="0"/>
          <w:cols w:space="720"/>
          <w:titlePg/>
          <w:docGrid w:linePitch="360"/>
        </w:sectPr>
      </w:pPr>
    </w:p>
    <w:p w14:paraId="74682DE3" w14:textId="77777777" w:rsidR="00F8069A" w:rsidRPr="00224174" w:rsidRDefault="00F8069A" w:rsidP="00F8069A">
      <w:pPr>
        <w:pStyle w:val="ProductList-SectionHeading"/>
        <w:pageBreakBefore/>
        <w:tabs>
          <w:tab w:val="center" w:pos="5400"/>
        </w:tabs>
        <w:outlineLvl w:val="0"/>
        <w:rPr>
          <w:lang w:val="es-ES_tradnl"/>
        </w:rPr>
      </w:pPr>
      <w:bookmarkStart w:id="56" w:name="_Toc507239504"/>
      <w:bookmarkStart w:id="57" w:name="_Toc518287422"/>
      <w:r w:rsidRPr="00224174">
        <w:rPr>
          <w:lang w:val="es-ES_tradnl"/>
        </w:rPr>
        <w:lastRenderedPageBreak/>
        <w:t>Términos de Protección de los Datos</w:t>
      </w:r>
      <w:bookmarkEnd w:id="56"/>
      <w:bookmarkEnd w:id="57"/>
    </w:p>
    <w:p w14:paraId="1F6BCBB9" w14:textId="77777777" w:rsidR="00F8069A" w:rsidRDefault="00F8069A" w:rsidP="00F8069A">
      <w:pPr>
        <w:pStyle w:val="ProductList-Body"/>
        <w:spacing w:after="120"/>
        <w:rPr>
          <w:lang w:val="es-ES_tradnl"/>
        </w:rPr>
        <w:sectPr w:rsidR="00F8069A" w:rsidSect="00A61B2A">
          <w:footerReference w:type="default" r:id="rId22"/>
          <w:footerReference w:type="first" r:id="rId23"/>
          <w:pgSz w:w="12240" w:h="15840"/>
          <w:pgMar w:top="1440" w:right="720" w:bottom="1440" w:left="720" w:header="720" w:footer="720" w:gutter="0"/>
          <w:cols w:space="720"/>
          <w:titlePg/>
          <w:docGrid w:linePitch="360"/>
        </w:sectPr>
      </w:pPr>
      <w:r w:rsidRPr="00224174">
        <w:rPr>
          <w:lang w:val="es-ES_tradnl"/>
        </w:rPr>
        <w:t>Esta sección de los Términos de los Servicios Online incluye los siguientes apartados:</w:t>
      </w:r>
    </w:p>
    <w:p w14:paraId="250862A5" w14:textId="77777777" w:rsidR="00F8069A" w:rsidRDefault="00F8069A" w:rsidP="00F8069A">
      <w:pPr>
        <w:pStyle w:val="ProductList-Body"/>
        <w:keepNext/>
        <w:numPr>
          <w:ilvl w:val="0"/>
          <w:numId w:val="55"/>
        </w:numPr>
      </w:pPr>
      <w:r>
        <w:t>Ámbito</w:t>
      </w:r>
    </w:p>
    <w:p w14:paraId="4DBD216B" w14:textId="77777777" w:rsidR="00F8069A" w:rsidRPr="00224174" w:rsidRDefault="00F8069A" w:rsidP="00F8069A">
      <w:pPr>
        <w:pStyle w:val="ProductList-Body"/>
        <w:keepNext/>
        <w:numPr>
          <w:ilvl w:val="0"/>
          <w:numId w:val="55"/>
        </w:numPr>
        <w:rPr>
          <w:lang w:val="es-ES_tradnl"/>
        </w:rPr>
      </w:pPr>
      <w:r w:rsidRPr="00224174">
        <w:rPr>
          <w:lang w:val="es-ES_tradnl"/>
        </w:rPr>
        <w:t>Procesamiento de Datos del Cliente; Propiedad</w:t>
      </w:r>
    </w:p>
    <w:p w14:paraId="6BB7D8AA" w14:textId="77777777" w:rsidR="00F8069A" w:rsidRDefault="00F8069A" w:rsidP="00F8069A">
      <w:pPr>
        <w:pStyle w:val="ProductList-Body"/>
        <w:numPr>
          <w:ilvl w:val="0"/>
          <w:numId w:val="55"/>
        </w:numPr>
      </w:pPr>
      <w:r>
        <w:t>Revelación de Datos del Cliente</w:t>
      </w:r>
    </w:p>
    <w:p w14:paraId="06FFE6F3" w14:textId="77777777" w:rsidR="00F8069A" w:rsidRPr="00224174" w:rsidRDefault="00F8069A" w:rsidP="00F8069A">
      <w:pPr>
        <w:pStyle w:val="ProductList-Body"/>
        <w:numPr>
          <w:ilvl w:val="0"/>
          <w:numId w:val="55"/>
        </w:numPr>
        <w:rPr>
          <w:lang w:val="es-ES_tradnl"/>
        </w:rPr>
      </w:pPr>
      <w:r w:rsidRPr="00224174">
        <w:rPr>
          <w:lang w:val="es-ES_tradnl"/>
        </w:rPr>
        <w:t>Procesamiento de los Datos Personales; RGPD</w:t>
      </w:r>
    </w:p>
    <w:p w14:paraId="224BAF0D" w14:textId="77777777" w:rsidR="00F8069A" w:rsidRDefault="00F8069A" w:rsidP="00F8069A">
      <w:pPr>
        <w:pStyle w:val="ProductList-Body"/>
        <w:numPr>
          <w:ilvl w:val="0"/>
          <w:numId w:val="55"/>
        </w:numPr>
      </w:pPr>
      <w:r>
        <w:t>Seguridad de los Datos</w:t>
      </w:r>
    </w:p>
    <w:p w14:paraId="4C875718" w14:textId="77777777" w:rsidR="00F8069A" w:rsidRDefault="00F8069A" w:rsidP="00F8069A">
      <w:pPr>
        <w:pStyle w:val="ProductList-Body"/>
        <w:numPr>
          <w:ilvl w:val="0"/>
          <w:numId w:val="55"/>
        </w:numPr>
      </w:pPr>
      <w:r>
        <w:t>Notificación de Incidentes de Seguridad</w:t>
      </w:r>
    </w:p>
    <w:p w14:paraId="7F251798" w14:textId="77777777" w:rsidR="00F8069A" w:rsidRPr="00224174" w:rsidRDefault="00F8069A" w:rsidP="00F8069A">
      <w:pPr>
        <w:pStyle w:val="ProductList-Body"/>
        <w:numPr>
          <w:ilvl w:val="0"/>
          <w:numId w:val="55"/>
        </w:numPr>
        <w:rPr>
          <w:lang w:val="es-ES_tradnl"/>
        </w:rPr>
      </w:pPr>
      <w:r w:rsidRPr="00224174">
        <w:rPr>
          <w:lang w:val="es-ES_tradnl"/>
        </w:rPr>
        <w:t>Transmisiones y Ubicación de los Datos</w:t>
      </w:r>
    </w:p>
    <w:p w14:paraId="4D07274A" w14:textId="77777777" w:rsidR="00F8069A" w:rsidRDefault="00F8069A" w:rsidP="00F8069A">
      <w:pPr>
        <w:pStyle w:val="ProductList-Body"/>
        <w:numPr>
          <w:ilvl w:val="0"/>
          <w:numId w:val="55"/>
        </w:numPr>
      </w:pPr>
      <w:r>
        <w:t>Retención y Eliminación de Datos</w:t>
      </w:r>
    </w:p>
    <w:p w14:paraId="267B3280" w14:textId="77777777" w:rsidR="00F8069A" w:rsidRDefault="00F8069A" w:rsidP="00F8069A">
      <w:pPr>
        <w:pStyle w:val="ProductList-Body"/>
        <w:numPr>
          <w:ilvl w:val="0"/>
          <w:numId w:val="55"/>
        </w:numPr>
      </w:pPr>
      <w:r>
        <w:t>Compromiso de Confidencialidad del Procesador</w:t>
      </w:r>
    </w:p>
    <w:p w14:paraId="5F4D3290" w14:textId="77777777" w:rsidR="00F8069A" w:rsidRPr="00224174" w:rsidRDefault="00F8069A" w:rsidP="00F8069A">
      <w:pPr>
        <w:pStyle w:val="ProductList-Body"/>
        <w:numPr>
          <w:ilvl w:val="0"/>
          <w:numId w:val="55"/>
        </w:numPr>
        <w:rPr>
          <w:lang w:val="es-ES_tradnl"/>
        </w:rPr>
      </w:pPr>
      <w:r w:rsidRPr="00224174">
        <w:rPr>
          <w:lang w:val="es-ES_tradnl"/>
        </w:rPr>
        <w:t>Notificaciones y Controles de Uso de Subprocesadores</w:t>
      </w:r>
    </w:p>
    <w:p w14:paraId="2F99A4E4" w14:textId="77777777" w:rsidR="00F8069A" w:rsidRDefault="00F8069A" w:rsidP="00F8069A">
      <w:pPr>
        <w:pStyle w:val="ProductList-Body"/>
        <w:numPr>
          <w:ilvl w:val="0"/>
          <w:numId w:val="55"/>
        </w:numPr>
      </w:pPr>
      <w:r>
        <w:t>Instituciones Educativas</w:t>
      </w:r>
    </w:p>
    <w:p w14:paraId="34578BDB" w14:textId="77777777" w:rsidR="00F8069A" w:rsidRDefault="00F8069A" w:rsidP="00F8069A">
      <w:pPr>
        <w:pStyle w:val="ProductList-Body"/>
        <w:numPr>
          <w:ilvl w:val="0"/>
          <w:numId w:val="55"/>
        </w:numPr>
      </w:pPr>
      <w:r>
        <w:t>Asociado Comercial de HIPAA</w:t>
      </w:r>
    </w:p>
    <w:p w14:paraId="1D9D1FE9" w14:textId="77777777" w:rsidR="00F8069A" w:rsidRPr="00224174" w:rsidRDefault="00F8069A" w:rsidP="00F8069A">
      <w:pPr>
        <w:pStyle w:val="ProductList-Body"/>
        <w:numPr>
          <w:ilvl w:val="0"/>
          <w:numId w:val="55"/>
        </w:numPr>
        <w:rPr>
          <w:lang w:val="es-ES_tradnl"/>
        </w:rPr>
      </w:pPr>
      <w:r w:rsidRPr="00224174">
        <w:rPr>
          <w:lang w:val="es-ES_tradnl"/>
        </w:rPr>
        <w:t>Cómo Ponerse en Contacto con Microsoft</w:t>
      </w:r>
    </w:p>
    <w:p w14:paraId="2FDDEED5" w14:textId="77777777" w:rsidR="00F8069A" w:rsidRDefault="00F8069A" w:rsidP="00F8069A">
      <w:pPr>
        <w:pStyle w:val="ProductList-Body"/>
        <w:numPr>
          <w:ilvl w:val="0"/>
          <w:numId w:val="55"/>
        </w:numPr>
      </w:pPr>
      <w:r>
        <w:t>Apéndice A: Servicios Online Principales</w:t>
      </w:r>
    </w:p>
    <w:p w14:paraId="70203C44" w14:textId="77777777" w:rsidR="00F8069A" w:rsidRPr="00224174" w:rsidRDefault="00F8069A" w:rsidP="00F8069A">
      <w:pPr>
        <w:pStyle w:val="ProductList-Body"/>
        <w:numPr>
          <w:ilvl w:val="0"/>
          <w:numId w:val="55"/>
        </w:numPr>
        <w:rPr>
          <w:lang w:val="es-ES_tradnl"/>
        </w:rPr>
        <w:sectPr w:rsidR="00F8069A" w:rsidRPr="00224174" w:rsidSect="00E01B10">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224174">
        <w:rPr>
          <w:lang w:val="es-ES_tradnl"/>
        </w:rPr>
        <w:t xml:space="preserve">Apéndice B: Medidas de </w:t>
      </w:r>
      <w:bookmarkEnd w:id="58"/>
      <w:bookmarkEnd w:id="59"/>
      <w:r w:rsidRPr="00224174">
        <w:rPr>
          <w:lang w:val="es-ES_tradnl"/>
        </w:rPr>
        <w:t>Seguridad</w:t>
      </w:r>
    </w:p>
    <w:p w14:paraId="09F5E91B" w14:textId="05732C49" w:rsidR="00F8069A" w:rsidRPr="00F8069A" w:rsidRDefault="00F8069A" w:rsidP="00F8069A">
      <w:pPr>
        <w:pStyle w:val="ProductList-Body"/>
        <w:ind w:left="360"/>
        <w:rPr>
          <w:lang w:val="es-ES_tradnl"/>
        </w:rPr>
      </w:pPr>
    </w:p>
    <w:p w14:paraId="39FC5706" w14:textId="77777777" w:rsidR="00F8069A" w:rsidRPr="00224174" w:rsidRDefault="00F8069A" w:rsidP="00F8069A">
      <w:pPr>
        <w:pStyle w:val="ProductList-SubSubSectionHeading"/>
        <w:outlineLvl w:val="1"/>
        <w:rPr>
          <w:lang w:val="es-ES_tradnl"/>
        </w:rPr>
      </w:pPr>
      <w:bookmarkStart w:id="60" w:name="_Toc507768549"/>
      <w:bookmarkStart w:id="61" w:name="_Toc518287423"/>
      <w:r w:rsidRPr="00224174">
        <w:rPr>
          <w:lang w:val="es-ES_tradnl"/>
        </w:rPr>
        <w:t>Ámbito</w:t>
      </w:r>
      <w:bookmarkEnd w:id="60"/>
      <w:bookmarkEnd w:id="61"/>
    </w:p>
    <w:p w14:paraId="146DA7AF" w14:textId="77777777" w:rsidR="00F62C11" w:rsidRPr="00F03232" w:rsidRDefault="00F62C11" w:rsidP="00F62C11">
      <w:pPr>
        <w:pStyle w:val="ProductList-Body"/>
        <w:rPr>
          <w:lang w:val="es-ES"/>
        </w:rPr>
      </w:pPr>
      <w:r w:rsidRPr="00F03232">
        <w:rPr>
          <w:lang w:val="es-ES"/>
        </w:rPr>
        <w:t xml:space="preserve">Los términos de esta sección (“Términos de Protección de Datos”) se aplican a todos los Servicios Online, a excepción de la Plataforma Enterprise de Mapas de Bing, la Plataforma de Administración de Recursos Móviles de Mapas de Bing, los Servicios de Bing Search, LinkedIn Sales Navigator, Microsoft Azure Stack, Microsoft Genomics y Visual Studio App Center que se rigen por los términos de privacidad y seguridad a los que se hace referencia en los </w:t>
      </w:r>
      <w:hyperlink w:anchor="_top" w:history="1">
        <w:r w:rsidRPr="00F03232">
          <w:rPr>
            <w:rStyle w:val="Hyperlink"/>
            <w:lang w:val="es-ES"/>
          </w:rPr>
          <w:t>Términos Específicos de los Servicios Online</w:t>
        </w:r>
      </w:hyperlink>
      <w:r w:rsidRPr="00F03232">
        <w:rPr>
          <w:lang w:val="es-ES"/>
        </w:rPr>
        <w:t xml:space="preserve"> correspondientes.</w:t>
      </w:r>
    </w:p>
    <w:p w14:paraId="33D0F88B" w14:textId="77777777" w:rsidR="00F8069A" w:rsidRPr="002539C8" w:rsidRDefault="00F8069A" w:rsidP="00F8069A">
      <w:pPr>
        <w:pStyle w:val="ProductList-Body"/>
        <w:rPr>
          <w:lang w:val="es-ES"/>
        </w:rPr>
      </w:pPr>
    </w:p>
    <w:p w14:paraId="72DBC522" w14:textId="77777777" w:rsidR="00F8069A" w:rsidRPr="00224174" w:rsidRDefault="00F8069A" w:rsidP="00F8069A">
      <w:pPr>
        <w:pStyle w:val="ProductList-Body"/>
        <w:rPr>
          <w:lang w:val="es-ES_tradnl"/>
        </w:rPr>
      </w:pPr>
      <w:r w:rsidRPr="00224174">
        <w:rPr>
          <w:lang w:val="es-ES_tradnl"/>
        </w:rPr>
        <w:t>Las Vistas Previas pueden emplear medidas de privacidad y seguridad menores o diferentes a las presentes habitualmente en los Servicios Online. A menos que se indique lo contrario, las Vistas Previas no están incluidas en el SLA del Servicio Online correspondiente, y el Cliente no debe utilizar las Vistas Previas para procesar Datos Personales u otros datos que estén sujetos a requisitos legales o regulatorios de cumplimiento. Los siguientes términos en esta sección (“Términos de Protección de los Datos”) no se aplican a las Vistas Previas: Procesamiento de Datos Personales; RGPD, Seguridad de los Datos y Asociado Comercial de HIPAA.</w:t>
      </w:r>
    </w:p>
    <w:p w14:paraId="7426A4FB" w14:textId="77777777" w:rsidR="00F8069A" w:rsidRPr="00224174" w:rsidRDefault="00F8069A" w:rsidP="00F8069A">
      <w:pPr>
        <w:pStyle w:val="ProductList-Body"/>
        <w:rPr>
          <w:lang w:val="es-ES_tradnl"/>
        </w:rPr>
      </w:pPr>
    </w:p>
    <w:p w14:paraId="0994264D" w14:textId="77777777" w:rsidR="00F8069A" w:rsidRPr="00224174" w:rsidRDefault="00F8069A" w:rsidP="00F8069A">
      <w:pPr>
        <w:pStyle w:val="ProductList-Body"/>
        <w:rPr>
          <w:lang w:val="es-ES_tradnl"/>
        </w:rPr>
      </w:pPr>
      <w:r w:rsidRPr="00224174">
        <w:rPr>
          <w:lang w:val="es-ES_tradnl"/>
        </w:rPr>
        <w:t>En el Anexo 1 se incluyen los términos que se aplican a los Servicios Profesionales, incluida la privacidad y seguridad de los Datos de Soporte y Datos Personales en relación con la prestación de esos servicios. Por lo tanto, salvo que se haga aplicable en el Anexo 1, los términos de esta sección (“Términos de Protección de los Datos”) no se aplican a la prestación de Servicios Profesionales.</w:t>
      </w:r>
    </w:p>
    <w:p w14:paraId="138E07DB" w14:textId="77777777" w:rsidR="00F8069A" w:rsidRPr="00224174" w:rsidRDefault="00F8069A" w:rsidP="00F8069A">
      <w:pPr>
        <w:pStyle w:val="ProductList-Body"/>
        <w:rPr>
          <w:lang w:val="es-ES_tradnl"/>
        </w:rPr>
      </w:pPr>
    </w:p>
    <w:p w14:paraId="4AD012A8" w14:textId="77777777" w:rsidR="00F8069A" w:rsidRPr="00224174" w:rsidRDefault="00F8069A" w:rsidP="00F8069A">
      <w:pPr>
        <w:pStyle w:val="ProductList-SubSubSectionHeading"/>
        <w:outlineLvl w:val="1"/>
        <w:rPr>
          <w:lang w:val="es-ES_tradnl"/>
        </w:rPr>
      </w:pPr>
      <w:bookmarkStart w:id="62" w:name="_Toc507768550"/>
      <w:bookmarkStart w:id="63" w:name="_Toc518287424"/>
      <w:r w:rsidRPr="00224174">
        <w:rPr>
          <w:lang w:val="es-ES_tradnl"/>
        </w:rPr>
        <w:t>Procesamiento de Datos del Cliente; Propiedad</w:t>
      </w:r>
      <w:bookmarkEnd w:id="62"/>
      <w:bookmarkEnd w:id="63"/>
    </w:p>
    <w:p w14:paraId="2B68966B" w14:textId="77777777" w:rsidR="00F8069A" w:rsidRPr="00224174" w:rsidRDefault="00F8069A" w:rsidP="00F8069A">
      <w:pPr>
        <w:pStyle w:val="ProductList-Body"/>
        <w:rPr>
          <w:lang w:val="es-ES_tradnl"/>
        </w:rPr>
      </w:pPr>
      <w:r w:rsidRPr="00224174">
        <w:rPr>
          <w:lang w:val="es-ES_tradnl"/>
        </w:rPr>
        <w:t>Los Datos del Cliente se utilizarán o procesarán solo para prestar al Cliente los Servicios Online que incluyan finalidades compatibles con la prestación de dichos servicios. Microsoft no utilizará ni procesará los Datos del Cliente —ni derivará información de ellos— para finalidades publicitarias o finalidades comerciales similares. Por lo que respecta a las partes, el Cliente conserva todos los derechos, la titularidad y los intereses sobre los Datos del Cliente. Microsoft no adquiere derechos sobre los Datos del Cliente, salvo por los derechos que el Cliente concede a Microsoft para prestar los Servicios Online al Cliente. Este párrafo no afecta los derechos de Microsoft sobre el software o los servicios que Microsoft licencia al Cliente.</w:t>
      </w:r>
    </w:p>
    <w:p w14:paraId="665F431D" w14:textId="77777777" w:rsidR="00F8069A" w:rsidRPr="00224174" w:rsidRDefault="00F8069A" w:rsidP="00F8069A">
      <w:pPr>
        <w:pStyle w:val="ProductList-Body"/>
        <w:rPr>
          <w:lang w:val="es-ES_tradnl"/>
        </w:rPr>
      </w:pPr>
    </w:p>
    <w:p w14:paraId="6F9E8ADF" w14:textId="77777777" w:rsidR="00F8069A" w:rsidRPr="00224174" w:rsidRDefault="00F8069A" w:rsidP="00F8069A">
      <w:pPr>
        <w:pStyle w:val="ProductList-SubSubSectionHeading"/>
        <w:outlineLvl w:val="1"/>
        <w:rPr>
          <w:lang w:val="es-ES_tradnl"/>
        </w:rPr>
      </w:pPr>
      <w:bookmarkStart w:id="64" w:name="_Toc507768551"/>
      <w:bookmarkStart w:id="65" w:name="_Toc518287425"/>
      <w:r w:rsidRPr="00224174">
        <w:rPr>
          <w:lang w:val="es-ES_tradnl"/>
        </w:rPr>
        <w:t>Revelación de Datos del Cliente</w:t>
      </w:r>
      <w:bookmarkEnd w:id="64"/>
      <w:bookmarkEnd w:id="65"/>
    </w:p>
    <w:p w14:paraId="304276F6" w14:textId="77777777" w:rsidR="00F8069A" w:rsidRPr="00224174" w:rsidRDefault="00F8069A" w:rsidP="00F8069A">
      <w:pPr>
        <w:pStyle w:val="ProductList-Body"/>
        <w:spacing w:after="120"/>
        <w:rPr>
          <w:lang w:val="es-ES_tradnl"/>
        </w:rPr>
      </w:pPr>
      <w:r w:rsidRPr="00224174">
        <w:rPr>
          <w:lang w:val="es-ES_tradnl"/>
        </w:rPr>
        <w:t xml:space="preserve">Microsoft no revelará los Datos del Cliente fuera de Microsoft ni de sus subsidiarias y filiales, excepto (1) según lo indique el Cliente, (2) según se describe en los OST o (3) según se exija por ley. </w:t>
      </w:r>
    </w:p>
    <w:p w14:paraId="00DA8F37" w14:textId="77777777" w:rsidR="00F8069A" w:rsidRPr="00224174" w:rsidRDefault="00F8069A" w:rsidP="00F8069A">
      <w:pPr>
        <w:pStyle w:val="ProductList-Body"/>
        <w:spacing w:after="120"/>
        <w:rPr>
          <w:lang w:val="es-ES_tradnl"/>
        </w:rPr>
      </w:pPr>
      <w:r w:rsidRPr="00224174">
        <w:rPr>
          <w:lang w:val="es-ES_tradnl"/>
        </w:rPr>
        <w:t>Microsoft no revelará los Datos del Cliente a la autoridad judicial, salvo que lo exija la ley. En caso de que la autoridad judicial se ponga en contacto con Microsoft con la finalidad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5BB4EE45" w14:textId="77777777" w:rsidR="00F8069A" w:rsidRPr="00224174" w:rsidRDefault="00F8069A" w:rsidP="00F8069A">
      <w:pPr>
        <w:pStyle w:val="ProductList-Body"/>
        <w:spacing w:after="120"/>
        <w:rPr>
          <w:lang w:val="es-ES_tradnl"/>
        </w:rPr>
      </w:pPr>
      <w:r w:rsidRPr="00224174">
        <w:rPr>
          <w:lang w:val="es-ES_tradnl"/>
        </w:rPr>
        <w:t>Una vez recibida la solicitud de Datos del Cliente por parte de un tercero, Microsoft notificará de inmediato al Cliente, salvo que lo prohíba la legislación vigente. Microsoft rechazará la solicitud, salvo que la ley le obligue a cumplimentarla. Si la solicitud es válida, Microsoft intentará redirigir a dicho tercero para que solicite los datos directamente al Cliente.</w:t>
      </w:r>
    </w:p>
    <w:p w14:paraId="4725BD3C" w14:textId="77777777" w:rsidR="00F8069A" w:rsidRPr="00224174" w:rsidRDefault="00F8069A" w:rsidP="00F8069A">
      <w:pPr>
        <w:pStyle w:val="ProductList-Body"/>
        <w:spacing w:after="120"/>
        <w:rPr>
          <w:lang w:val="es-ES_tradnl"/>
        </w:rPr>
      </w:pPr>
      <w:r w:rsidRPr="00224174">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finalidades diferentes a los indicados en la solicitud del tercero. </w:t>
      </w:r>
    </w:p>
    <w:p w14:paraId="0DD988E2" w14:textId="77777777" w:rsidR="00F8069A" w:rsidRPr="00224174" w:rsidRDefault="00F8069A" w:rsidP="00F8069A">
      <w:pPr>
        <w:pStyle w:val="ProductList-Body"/>
        <w:rPr>
          <w:lang w:val="es-ES_tradnl"/>
        </w:rPr>
      </w:pPr>
      <w:r w:rsidRPr="00224174">
        <w:rPr>
          <w:lang w:val="es-ES_tradnl"/>
        </w:rPr>
        <w:t xml:space="preserve">Para llevar a cabo lo previsto en los párrafos anteriores, Microsoft podrá proporcionar a los terceros la información de contacto básica del Cliente. </w:t>
      </w:r>
    </w:p>
    <w:p w14:paraId="6D64F0A9" w14:textId="77777777" w:rsidR="00F8069A" w:rsidRPr="00224174" w:rsidRDefault="00F8069A" w:rsidP="00F8069A">
      <w:pPr>
        <w:pStyle w:val="ProductList-Body"/>
        <w:rPr>
          <w:lang w:val="es-ES_tradnl"/>
        </w:rPr>
      </w:pPr>
    </w:p>
    <w:p w14:paraId="547163D4" w14:textId="77777777" w:rsidR="00F8069A" w:rsidRPr="00224174" w:rsidRDefault="00F8069A" w:rsidP="00F8069A">
      <w:pPr>
        <w:pStyle w:val="ProductList-SubSubSectionHeading"/>
        <w:outlineLvl w:val="1"/>
        <w:rPr>
          <w:lang w:val="es-ES_tradnl"/>
        </w:rPr>
      </w:pPr>
      <w:bookmarkStart w:id="66" w:name="_Toc507768552"/>
      <w:bookmarkStart w:id="67" w:name="_Toc518287426"/>
      <w:r w:rsidRPr="00224174">
        <w:rPr>
          <w:lang w:val="es-ES_tradnl"/>
        </w:rPr>
        <w:t>Procesamiento de los Datos Personales; RGPD</w:t>
      </w:r>
      <w:bookmarkEnd w:id="66"/>
      <w:bookmarkEnd w:id="67"/>
    </w:p>
    <w:p w14:paraId="1D0F8D2A" w14:textId="77777777" w:rsidR="00F8069A" w:rsidRPr="00224174" w:rsidRDefault="00F8069A" w:rsidP="00F8069A">
      <w:pPr>
        <w:pStyle w:val="ProductList-Body"/>
        <w:rPr>
          <w:lang w:val="es-ES_tradnl"/>
        </w:rPr>
      </w:pPr>
      <w:r w:rsidRPr="00224174">
        <w:rPr>
          <w:lang w:val="es-ES_tradnl"/>
        </w:rPr>
        <w:t xml:space="preserve">Los Datos Personales proporcionados a Microsoft por, o en nombre del Cliente mediante el uso del Servicio Online también son Datos del Cliente. Los identificadores con seudónimos también pueden generarse mediante el uso de los Servicios Online por parte del cliente, y también se </w:t>
      </w:r>
      <w:r w:rsidRPr="00224174">
        <w:rPr>
          <w:lang w:val="es-ES_tradnl"/>
        </w:rPr>
        <w:lastRenderedPageBreak/>
        <w:t>consideran Datos Personales. En la medida en que Microsoft sea procesador o subprocesador de Datos Personales sujeto al RGPD, los Términos del RGPD en el Anexo 4 rigen ese procesamiento y las partes también aceptan los siguientes términos en este apartado (“Procesamiento de los Datos Personales; RGPD”):</w:t>
      </w:r>
    </w:p>
    <w:p w14:paraId="78A7533B" w14:textId="77777777" w:rsidR="00F8069A" w:rsidRPr="00224174" w:rsidRDefault="00F8069A" w:rsidP="00F8069A">
      <w:pPr>
        <w:pStyle w:val="ProductList-Body"/>
        <w:rPr>
          <w:lang w:val="es-ES_tradnl"/>
        </w:rPr>
      </w:pPr>
    </w:p>
    <w:p w14:paraId="4630E982" w14:textId="77777777" w:rsidR="00F8069A" w:rsidRPr="00224174" w:rsidRDefault="00F8069A" w:rsidP="00F8069A">
      <w:pPr>
        <w:pStyle w:val="ProductList-Body"/>
        <w:ind w:left="180"/>
        <w:outlineLvl w:val="2"/>
        <w:rPr>
          <w:lang w:val="es-ES_tradnl"/>
        </w:rPr>
      </w:pPr>
      <w:r w:rsidRPr="00224174">
        <w:rPr>
          <w:b/>
          <w:bCs/>
          <w:color w:val="0072C6"/>
          <w:lang w:val="es-ES_tradnl"/>
        </w:rPr>
        <w:t>Roles y Responsabilidades del Procesador y el Poseedor de la Información</w:t>
      </w:r>
    </w:p>
    <w:p w14:paraId="5D7AE96E" w14:textId="77777777" w:rsidR="00F8069A" w:rsidRPr="00224174" w:rsidRDefault="00F8069A" w:rsidP="00F8069A">
      <w:pPr>
        <w:pStyle w:val="ProductList-Body"/>
        <w:ind w:left="158"/>
        <w:rPr>
          <w:lang w:val="es-ES_tradnl"/>
        </w:rPr>
      </w:pPr>
      <w:r w:rsidRPr="00224174">
        <w:rPr>
          <w:lang w:val="es-ES_tradnl"/>
        </w:rPr>
        <w:t>A los efectos de los presentes Términos RGPD, el Cliente y Microsoft convienen en que el Cliente es el responsable del procesamiento de los Datos Personales del Cliente y que Microsoft es el procesador de dichos datos, con la salvedad de que, (a) si el Cliente está actuando en calidad de procesador, entonces Microsoft actúa como subprocesador, o (b) si se establece de otro modo en los términos específicos de los Servicios Online. Microsoft procesará los Datos Personales solo según instrucciones documentadas del Cliente. El Cliente acepta que su contrato de licencias por volumen (incluyendo los OST), junto con el uso y la configuración que el Cliente realice de las funciones presentes en los Servicios Online, constituyen las instrucciones documentadas finales y completas que el Cliente imparte a Microsoft con respecto al procesamiento de los Datos Personales. Cualquier instrucción adicional o alternativa habrá de ser acordada según el procedimiento para modificar el contrato de licencias por volumen del Cliente. En cualquier caso donde el RGPD se aplique y el Cliente actúe como procesador, el Cliente garantiza a Microsoft que las instrucciones del cliente, incluida la cita de Microsoft como procesador o subprocesador, han sido autorizadas por el poseedor de la información pertinente.</w:t>
      </w:r>
    </w:p>
    <w:p w14:paraId="4F5A0C8F" w14:textId="77777777" w:rsidR="00F8069A" w:rsidRPr="00224174" w:rsidRDefault="00F8069A" w:rsidP="00F8069A">
      <w:pPr>
        <w:pStyle w:val="ProductList-Body"/>
        <w:ind w:left="158"/>
        <w:rPr>
          <w:lang w:val="es-ES_tradnl"/>
        </w:rPr>
      </w:pPr>
    </w:p>
    <w:p w14:paraId="4CA09D7E" w14:textId="77777777" w:rsidR="00F8069A" w:rsidRPr="00224174" w:rsidRDefault="00F8069A" w:rsidP="00F8069A">
      <w:pPr>
        <w:pStyle w:val="ProductList-Body"/>
        <w:ind w:left="180"/>
        <w:outlineLvl w:val="2"/>
        <w:rPr>
          <w:lang w:val="es-ES_tradnl"/>
        </w:rPr>
      </w:pPr>
      <w:r w:rsidRPr="00224174">
        <w:rPr>
          <w:b/>
          <w:bCs/>
          <w:color w:val="0072C6"/>
          <w:lang w:val="es-ES_tradnl"/>
        </w:rPr>
        <w:t>Procesamiento de Detalles</w:t>
      </w:r>
    </w:p>
    <w:p w14:paraId="48C6D8EB" w14:textId="77777777" w:rsidR="00F8069A" w:rsidRPr="00224174" w:rsidRDefault="00F8069A" w:rsidP="00F8069A">
      <w:pPr>
        <w:pStyle w:val="ProductList-Body"/>
        <w:ind w:left="158"/>
        <w:rPr>
          <w:lang w:val="es-ES_tradnl"/>
        </w:rPr>
      </w:pPr>
      <w:r w:rsidRPr="00224174">
        <w:rPr>
          <w:lang w:val="es-ES_tradnl"/>
        </w:rPr>
        <w:t>Las partes reconocen y aceptan que:</w:t>
      </w:r>
    </w:p>
    <w:p w14:paraId="0F7C89AA" w14:textId="77777777" w:rsidR="00F8069A" w:rsidRPr="00224174" w:rsidRDefault="00F8069A" w:rsidP="00F8069A">
      <w:pPr>
        <w:pStyle w:val="ProductList-Body"/>
        <w:numPr>
          <w:ilvl w:val="0"/>
          <w:numId w:val="56"/>
        </w:numPr>
        <w:rPr>
          <w:lang w:val="es-ES_tradnl"/>
        </w:rPr>
      </w:pPr>
      <w:r w:rsidRPr="00224174">
        <w:rPr>
          <w:lang w:val="es-ES_tradnl"/>
        </w:rPr>
        <w:t>El objeto del procesamiento se limita a los Datos Personales dentro del ámbito del RGPD;</w:t>
      </w:r>
    </w:p>
    <w:p w14:paraId="37B9ED84" w14:textId="77777777" w:rsidR="00F8069A" w:rsidRPr="00224174" w:rsidRDefault="00F8069A" w:rsidP="00F8069A">
      <w:pPr>
        <w:pStyle w:val="ProductList-Body"/>
        <w:numPr>
          <w:ilvl w:val="0"/>
          <w:numId w:val="56"/>
        </w:numPr>
        <w:rPr>
          <w:lang w:val="es-ES_tradnl"/>
        </w:rPr>
      </w:pPr>
      <w:r w:rsidRPr="00224174">
        <w:rPr>
          <w:lang w:val="es-ES_tradnl"/>
        </w:rPr>
        <w:t>El procesamiento tendrá la misma duración que tenga el derecho del Cliente a utilizar el Servicios Online y hasta que todos los Datos Personales se eliminen o devuelvan de acuerdo con las instrucciones del Cliente o los términos de los OST.</w:t>
      </w:r>
    </w:p>
    <w:p w14:paraId="72D9A19D" w14:textId="77777777" w:rsidR="00F8069A" w:rsidRPr="00224174" w:rsidRDefault="00F8069A" w:rsidP="00F8069A">
      <w:pPr>
        <w:pStyle w:val="ProductList-Body"/>
        <w:numPr>
          <w:ilvl w:val="0"/>
          <w:numId w:val="56"/>
        </w:numPr>
        <w:rPr>
          <w:lang w:val="es-ES_tradnl"/>
        </w:rPr>
      </w:pPr>
      <w:r w:rsidRPr="00224174">
        <w:rPr>
          <w:lang w:val="es-ES_tradnl"/>
        </w:rPr>
        <w:t>La naturaleza y la finalidad del procesamiento consistirán en prestar el Servicio Online de conformidad con el contrato de licencias por volumen del Cliente;</w:t>
      </w:r>
    </w:p>
    <w:p w14:paraId="2219FAE0" w14:textId="77777777" w:rsidR="00F8069A" w:rsidRPr="00224174" w:rsidRDefault="00F8069A" w:rsidP="00F8069A">
      <w:pPr>
        <w:pStyle w:val="ProductList-Body"/>
        <w:numPr>
          <w:ilvl w:val="0"/>
          <w:numId w:val="56"/>
        </w:numPr>
        <w:rPr>
          <w:lang w:val="es-ES_tradnl"/>
        </w:rPr>
      </w:pPr>
      <w:r w:rsidRPr="00224174">
        <w:rPr>
          <w:lang w:val="es-ES_tradnl"/>
        </w:rPr>
        <w:t>Los tipos de Datos Personales procesados por los Servicios Online incluyen aquellos expresamente identificados en el Artículo 4 del RGPD; y</w:t>
      </w:r>
    </w:p>
    <w:p w14:paraId="59BA1A25" w14:textId="77777777" w:rsidR="00F8069A" w:rsidRPr="00224174" w:rsidRDefault="00F8069A" w:rsidP="00F8069A">
      <w:pPr>
        <w:pStyle w:val="ProductList-Body"/>
        <w:numPr>
          <w:ilvl w:val="0"/>
          <w:numId w:val="56"/>
        </w:numPr>
        <w:ind w:left="922"/>
        <w:rPr>
          <w:lang w:val="es-ES_tradnl"/>
        </w:rPr>
      </w:pPr>
      <w:r w:rsidRPr="00224174">
        <w:rPr>
          <w:lang w:val="es-ES_tradnl"/>
        </w:rPr>
        <w:t>Las categorías de interesados son los representantes y usuarios finales del Cliente, tales como sus empleados, contratistas, colaboradores y clientes.</w:t>
      </w:r>
    </w:p>
    <w:p w14:paraId="5389F52D" w14:textId="77777777" w:rsidR="00F8069A" w:rsidRPr="00224174" w:rsidRDefault="00F8069A" w:rsidP="00F8069A">
      <w:pPr>
        <w:pStyle w:val="ProductList-Body"/>
        <w:rPr>
          <w:lang w:val="es-ES_tradnl"/>
        </w:rPr>
      </w:pPr>
    </w:p>
    <w:p w14:paraId="6E8FA339" w14:textId="77777777" w:rsidR="00F8069A" w:rsidRPr="00224174" w:rsidRDefault="00F8069A" w:rsidP="00F8069A">
      <w:pPr>
        <w:pStyle w:val="ProductList-Body"/>
        <w:ind w:left="180"/>
        <w:outlineLvl w:val="2"/>
        <w:rPr>
          <w:lang w:val="es-ES_tradnl"/>
        </w:rPr>
      </w:pPr>
      <w:r w:rsidRPr="00224174">
        <w:rPr>
          <w:b/>
          <w:bCs/>
          <w:color w:val="0072C6"/>
          <w:lang w:val="es-ES_tradnl"/>
        </w:rPr>
        <w:t>Derechos de los Interesados; Ayuda con las Solicitudes</w:t>
      </w:r>
    </w:p>
    <w:p w14:paraId="1775C6C8" w14:textId="77777777" w:rsidR="00F8069A" w:rsidRPr="00224174" w:rsidRDefault="00F8069A" w:rsidP="00F8069A">
      <w:pPr>
        <w:pStyle w:val="ProductList-Body"/>
        <w:ind w:left="180"/>
        <w:rPr>
          <w:lang w:val="es-ES_tradnl"/>
        </w:rPr>
      </w:pPr>
      <w:r w:rsidRPr="00224174">
        <w:rPr>
          <w:lang w:val="es-ES_tradnl"/>
        </w:rPr>
        <w:t>Microsoft pondrá a disposición del Cliente de una manera coherente con la funcionalidad del Servicio Online y del rol de Microsoft como procesador de Datos Personales de sus interesados, así como la capacidad para satisfacer las solicitudes de los interesados con respecto al ejercicio de sus derechos reconocidos por el RGPD. Microsoft satisfará las peticiones razonables que le presente el Cliente para asistirlo a responder a las mencionadas solicitudes de los interesados. Si Microsoft recibiese una solicitud, procedente de un interesado del Cliente, para ejercitar uno o más de sus derechos reconocidos por el RGPD, en relación con un Servicio Online para el cual Microsoft es procesador o subprocesador de datos, Microsoft redirigirá al interesado para que realice su solicitud directamente al Cliente. El Cliente será responsable de responder a cualquier solicitud, que incluya, donde sea necesario, el uso de la funcionalidad del Servicio Online. Microsoft satisfará las peticiones razonables que le presente el Cliente para asistirlo a responder a las mencionadas solicitudes de los interesados.</w:t>
      </w:r>
    </w:p>
    <w:p w14:paraId="1C57B0EA" w14:textId="77777777" w:rsidR="00F8069A" w:rsidRPr="00224174" w:rsidRDefault="00F8069A" w:rsidP="00F8069A">
      <w:pPr>
        <w:pStyle w:val="ProductList-Body"/>
        <w:ind w:left="180"/>
        <w:rPr>
          <w:lang w:val="es-ES_tradnl"/>
        </w:rPr>
      </w:pPr>
    </w:p>
    <w:p w14:paraId="6B2AB4B5" w14:textId="77777777" w:rsidR="00F8069A" w:rsidRPr="00224174" w:rsidRDefault="00F8069A" w:rsidP="00F8069A">
      <w:pPr>
        <w:pStyle w:val="ProductList-Body"/>
        <w:ind w:left="180"/>
        <w:outlineLvl w:val="2"/>
        <w:rPr>
          <w:lang w:val="es-ES_tradnl"/>
        </w:rPr>
      </w:pPr>
      <w:r w:rsidRPr="00224174">
        <w:rPr>
          <w:b/>
          <w:color w:val="0072C6"/>
          <w:lang w:val="es-ES_tradnl"/>
        </w:rPr>
        <w:t>Registro de Procesamiento de Actividades</w:t>
      </w:r>
    </w:p>
    <w:p w14:paraId="60636A54" w14:textId="77777777" w:rsidR="00F8069A" w:rsidRPr="00224174" w:rsidRDefault="00F8069A" w:rsidP="00F8069A">
      <w:pPr>
        <w:pStyle w:val="ProductList-Body"/>
        <w:ind w:left="158"/>
        <w:rPr>
          <w:lang w:val="es-ES_tradnl"/>
        </w:rPr>
      </w:pPr>
      <w:r w:rsidRPr="00224174">
        <w:rPr>
          <w:lang w:val="es-ES_tradnl"/>
        </w:rPr>
        <w:t>Microsoft llevará todos los registros exigidos por el Artículo 30, apartado 2, del RGPD y, en la medida que sea aplicable al procesamiento de Datos Personales que realice por cuenta del Cliente, pondrá dichos registros a disposición del Cliente cuando este lo solicite</w:t>
      </w:r>
    </w:p>
    <w:p w14:paraId="60F30BFA" w14:textId="77777777" w:rsidR="00F8069A" w:rsidRPr="00224174" w:rsidRDefault="00F8069A" w:rsidP="00F8069A">
      <w:pPr>
        <w:pStyle w:val="ProductList-Body"/>
        <w:ind w:left="180"/>
        <w:rPr>
          <w:lang w:val="es-ES_tradnl"/>
        </w:rPr>
      </w:pPr>
    </w:p>
    <w:p w14:paraId="671F7280" w14:textId="77777777" w:rsidR="00F8069A" w:rsidRPr="00224174" w:rsidRDefault="00F8069A" w:rsidP="00F8069A">
      <w:pPr>
        <w:pStyle w:val="ProductList-SubSubSectionHeading"/>
        <w:outlineLvl w:val="1"/>
        <w:rPr>
          <w:lang w:val="es-ES_tradnl"/>
        </w:rPr>
      </w:pPr>
      <w:bookmarkStart w:id="68" w:name="_Toc507768553"/>
      <w:bookmarkStart w:id="69" w:name="_Toc518287427"/>
      <w:r w:rsidRPr="00224174">
        <w:rPr>
          <w:lang w:val="es-ES_tradnl"/>
        </w:rPr>
        <w:t>Seguridad de los Datos</w:t>
      </w:r>
      <w:bookmarkEnd w:id="68"/>
      <w:bookmarkEnd w:id="69"/>
    </w:p>
    <w:p w14:paraId="753734B8" w14:textId="77777777" w:rsidR="00F8069A" w:rsidRPr="00224174" w:rsidRDefault="00F8069A" w:rsidP="00F8069A">
      <w:pPr>
        <w:pStyle w:val="ProductList-Body"/>
        <w:ind w:left="180"/>
        <w:outlineLvl w:val="2"/>
        <w:rPr>
          <w:lang w:val="es-ES_tradnl"/>
        </w:rPr>
      </w:pPr>
      <w:r w:rsidRPr="00224174">
        <w:rPr>
          <w:b/>
          <w:bCs/>
          <w:color w:val="0072C6"/>
          <w:lang w:val="es-ES_tradnl"/>
        </w:rPr>
        <w:t>Prácticas y Políticas de Seguridad</w:t>
      </w:r>
    </w:p>
    <w:p w14:paraId="61EE8030" w14:textId="77777777" w:rsidR="00F8069A" w:rsidRPr="00224174" w:rsidRDefault="00F8069A" w:rsidP="00F8069A">
      <w:pPr>
        <w:pStyle w:val="ProductList-Body"/>
        <w:ind w:left="158"/>
        <w:rPr>
          <w:lang w:val="es-ES_tradnl"/>
        </w:rPr>
      </w:pPr>
      <w:bookmarkStart w:id="70" w:name="_Hlk504328104"/>
      <w:r w:rsidRPr="00224174">
        <w:rPr>
          <w:lang w:val="es-ES_tradnl"/>
        </w:rPr>
        <w:t>Microsoft implementará y mantendrá las medidas técnicas y organizativas correspondientes para proteger los Datos del Cliente y los Datos Personales. Estas medidas se estipularán en una Política de Seguridad de Microsoft. Microsoft pondrá a disposición del Cliente esa política, así como las descripciones de los controles de seguridad para el Servicio Online y otra información solicitada razonablemente por el Cliente con respecto a las políticas y prácticas de seguridad de Microsoft.</w:t>
      </w:r>
    </w:p>
    <w:p w14:paraId="15B88955" w14:textId="77777777" w:rsidR="00F8069A" w:rsidRPr="00224174" w:rsidRDefault="00F8069A" w:rsidP="00F8069A">
      <w:pPr>
        <w:pStyle w:val="ProductList-Body"/>
        <w:ind w:left="158"/>
        <w:rPr>
          <w:lang w:val="es-ES_tradnl"/>
        </w:rPr>
      </w:pPr>
    </w:p>
    <w:p w14:paraId="637937D3" w14:textId="77777777" w:rsidR="00F8069A" w:rsidRPr="00224174" w:rsidRDefault="00F8069A" w:rsidP="00F8069A">
      <w:pPr>
        <w:pStyle w:val="ProductList-Body"/>
        <w:ind w:left="158"/>
        <w:rPr>
          <w:lang w:val="es-ES_tradnl"/>
        </w:rPr>
      </w:pPr>
      <w:r w:rsidRPr="00224174">
        <w:rPr>
          <w:lang w:val="es-ES_tradnl"/>
        </w:rPr>
        <w:t xml:space="preserve">Además, esas medidas cumplirán con los requisitos establecidos en ISO 27001, ISO 27002 e ISO 27018. </w:t>
      </w:r>
      <w:bookmarkEnd w:id="70"/>
      <w:r w:rsidRPr="00224174">
        <w:rPr>
          <w:lang w:val="es-ES_tradnl"/>
        </w:rPr>
        <w:t xml:space="preserve">Cada Servicio Online Principal también cumple con los estándares y marcos de control que se muestran en la siguiente tabla e implementa y mantiene las medidas de seguridad establecidas en el </w:t>
      </w:r>
      <w:hyperlink w:anchor="AppendixB_SecurityMeasures" w:history="1">
        <w:r w:rsidRPr="00224174">
          <w:rPr>
            <w:rStyle w:val="Hyperlink"/>
            <w:lang w:val="es-ES_tradnl"/>
          </w:rPr>
          <w:t>Apéndice B</w:t>
        </w:r>
      </w:hyperlink>
      <w:r w:rsidRPr="00224174">
        <w:rPr>
          <w:lang w:val="es-ES_tradnl"/>
        </w:rPr>
        <w:t xml:space="preserve"> de la protección de los Datos del Cliente.</w:t>
      </w:r>
    </w:p>
    <w:p w14:paraId="3C5F9177" w14:textId="77777777" w:rsidR="00F8069A" w:rsidRPr="00224174" w:rsidRDefault="00F8069A" w:rsidP="00F8069A">
      <w:pPr>
        <w:pStyle w:val="ProductList-Body"/>
        <w:ind w:left="158"/>
        <w:rPr>
          <w:lang w:val="es-ES_tradnl"/>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643A3" w:rsidRPr="00C62FB6" w14:paraId="6F29273F" w14:textId="77777777" w:rsidTr="00E01B10">
        <w:trPr>
          <w:tblHeader/>
        </w:trPr>
        <w:tc>
          <w:tcPr>
            <w:tcW w:w="2880" w:type="dxa"/>
            <w:shd w:val="clear" w:color="auto" w:fill="0072C6"/>
            <w:vAlign w:val="center"/>
          </w:tcPr>
          <w:p w14:paraId="5AD50487" w14:textId="77777777" w:rsidR="00A643A3" w:rsidRPr="00231971" w:rsidRDefault="00A643A3" w:rsidP="00E01B10">
            <w:pPr>
              <w:pStyle w:val="ProductList-Body"/>
              <w:rPr>
                <w:color w:val="FFFFFF" w:themeColor="background1"/>
                <w:sz w:val="16"/>
                <w:szCs w:val="16"/>
              </w:rPr>
            </w:pPr>
            <w:r>
              <w:rPr>
                <w:color w:val="FFFFFF" w:themeColor="background1"/>
                <w:sz w:val="16"/>
                <w:szCs w:val="16"/>
              </w:rPr>
              <w:t>Servicios Online</w:t>
            </w:r>
          </w:p>
        </w:tc>
        <w:tc>
          <w:tcPr>
            <w:tcW w:w="1728" w:type="dxa"/>
            <w:shd w:val="clear" w:color="auto" w:fill="0072C6"/>
            <w:vAlign w:val="center"/>
          </w:tcPr>
          <w:p w14:paraId="391B98B1" w14:textId="77777777" w:rsidR="00A643A3" w:rsidRPr="00231971" w:rsidRDefault="00A643A3" w:rsidP="00E01B10">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72BD9C7C" w14:textId="77777777" w:rsidR="00A643A3" w:rsidRPr="00231971" w:rsidRDefault="00A643A3" w:rsidP="00E01B10">
            <w:pPr>
              <w:pStyle w:val="ProductList-Body"/>
              <w:rPr>
                <w:color w:val="FFFFFF" w:themeColor="background1"/>
                <w:sz w:val="16"/>
                <w:szCs w:val="16"/>
                <w:lang w:val="fr-FR"/>
              </w:rPr>
            </w:pPr>
            <w:r>
              <w:rPr>
                <w:color w:val="FFFFFF" w:themeColor="background1"/>
                <w:sz w:val="16"/>
                <w:szCs w:val="16"/>
              </w:rPr>
              <w:t>SSAE 18 SOC 2 tipo II</w:t>
            </w:r>
          </w:p>
        </w:tc>
      </w:tr>
      <w:tr w:rsidR="00A643A3" w:rsidRPr="00C62FB6" w14:paraId="3485D0CC" w14:textId="77777777" w:rsidTr="00E01B10">
        <w:trPr>
          <w:trHeight w:val="288"/>
        </w:trPr>
        <w:tc>
          <w:tcPr>
            <w:tcW w:w="2880" w:type="dxa"/>
            <w:vAlign w:val="center"/>
          </w:tcPr>
          <w:p w14:paraId="18D392CD" w14:textId="77777777" w:rsidR="00A643A3" w:rsidRPr="00231971" w:rsidRDefault="00A643A3" w:rsidP="00E01B10">
            <w:pPr>
              <w:pStyle w:val="ProductList-Body"/>
              <w:rPr>
                <w:sz w:val="16"/>
                <w:szCs w:val="16"/>
              </w:rPr>
            </w:pPr>
            <w:r>
              <w:rPr>
                <w:sz w:val="16"/>
                <w:szCs w:val="16"/>
              </w:rPr>
              <w:t>Servicios de Office 365</w:t>
            </w:r>
          </w:p>
        </w:tc>
        <w:tc>
          <w:tcPr>
            <w:tcW w:w="1728" w:type="dxa"/>
            <w:vAlign w:val="center"/>
          </w:tcPr>
          <w:p w14:paraId="07B38024"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0C47AB5D"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0A7411FC" w14:textId="77777777" w:rsidTr="00E01B10">
        <w:trPr>
          <w:trHeight w:val="288"/>
        </w:trPr>
        <w:tc>
          <w:tcPr>
            <w:tcW w:w="2880" w:type="dxa"/>
            <w:vAlign w:val="center"/>
          </w:tcPr>
          <w:p w14:paraId="0CA7FCED" w14:textId="77777777" w:rsidR="00A643A3" w:rsidRPr="00231971" w:rsidRDefault="00A643A3" w:rsidP="00E01B10">
            <w:pPr>
              <w:pStyle w:val="ProductList-Body"/>
              <w:rPr>
                <w:sz w:val="16"/>
                <w:szCs w:val="16"/>
              </w:rPr>
            </w:pPr>
            <w:r>
              <w:rPr>
                <w:sz w:val="16"/>
                <w:szCs w:val="16"/>
              </w:rPr>
              <w:t>Microsoft Dynamics 365 Core Services</w:t>
            </w:r>
          </w:p>
        </w:tc>
        <w:tc>
          <w:tcPr>
            <w:tcW w:w="1728" w:type="dxa"/>
            <w:vAlign w:val="center"/>
          </w:tcPr>
          <w:p w14:paraId="239EC945"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1D9C263F"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6EC39D56" w14:textId="77777777" w:rsidTr="00E01B10">
        <w:trPr>
          <w:trHeight w:val="288"/>
        </w:trPr>
        <w:tc>
          <w:tcPr>
            <w:tcW w:w="2880" w:type="dxa"/>
            <w:vAlign w:val="center"/>
          </w:tcPr>
          <w:p w14:paraId="21E2B4E2" w14:textId="77777777" w:rsidR="00A643A3" w:rsidRPr="00231971" w:rsidRDefault="00A643A3" w:rsidP="00E01B10">
            <w:pPr>
              <w:pStyle w:val="ProductList-Body"/>
              <w:rPr>
                <w:sz w:val="16"/>
                <w:szCs w:val="16"/>
              </w:rPr>
            </w:pPr>
            <w:r>
              <w:rPr>
                <w:sz w:val="16"/>
                <w:szCs w:val="16"/>
              </w:rPr>
              <w:t>Microsoft Azure Core Services</w:t>
            </w:r>
          </w:p>
        </w:tc>
        <w:tc>
          <w:tcPr>
            <w:tcW w:w="1728" w:type="dxa"/>
            <w:vAlign w:val="center"/>
          </w:tcPr>
          <w:p w14:paraId="11420EC2" w14:textId="77777777" w:rsidR="00A643A3" w:rsidRPr="004C41FC" w:rsidRDefault="00A643A3" w:rsidP="00E01B10">
            <w:pPr>
              <w:pStyle w:val="ProductList-Body"/>
            </w:pPr>
            <w:r>
              <w:rPr>
                <w:color w:val="000000" w:themeColor="text1"/>
                <w:sz w:val="16"/>
                <w:szCs w:val="16"/>
              </w:rPr>
              <w:t>Variable**</w:t>
            </w:r>
          </w:p>
        </w:tc>
        <w:tc>
          <w:tcPr>
            <w:tcW w:w="1710" w:type="dxa"/>
            <w:vAlign w:val="center"/>
          </w:tcPr>
          <w:p w14:paraId="2E3CD4FC" w14:textId="77777777" w:rsidR="00A643A3" w:rsidRPr="00231971" w:rsidRDefault="00A643A3" w:rsidP="00E01B10">
            <w:pPr>
              <w:pStyle w:val="ProductList-Body"/>
              <w:rPr>
                <w:color w:val="000000" w:themeColor="text1"/>
                <w:sz w:val="16"/>
                <w:szCs w:val="16"/>
              </w:rPr>
            </w:pPr>
            <w:r>
              <w:rPr>
                <w:color w:val="000000" w:themeColor="text1"/>
                <w:sz w:val="16"/>
                <w:szCs w:val="16"/>
              </w:rPr>
              <w:t>Variable**</w:t>
            </w:r>
          </w:p>
        </w:tc>
      </w:tr>
      <w:tr w:rsidR="00A643A3" w:rsidRPr="00C62FB6" w14:paraId="03EC779A" w14:textId="77777777" w:rsidTr="00E01B10">
        <w:trPr>
          <w:trHeight w:val="288"/>
        </w:trPr>
        <w:tc>
          <w:tcPr>
            <w:tcW w:w="2880" w:type="dxa"/>
            <w:vAlign w:val="center"/>
          </w:tcPr>
          <w:p w14:paraId="6177EB9E" w14:textId="77777777" w:rsidR="00A643A3" w:rsidRPr="00231971" w:rsidRDefault="00A643A3" w:rsidP="00E01B10">
            <w:pPr>
              <w:pStyle w:val="ProductList-Body"/>
              <w:rPr>
                <w:sz w:val="16"/>
                <w:szCs w:val="16"/>
              </w:rPr>
            </w:pPr>
            <w:r>
              <w:rPr>
                <w:sz w:val="16"/>
                <w:szCs w:val="16"/>
              </w:rPr>
              <w:lastRenderedPageBreak/>
              <w:t>Microsoft Cloud App Security</w:t>
            </w:r>
          </w:p>
        </w:tc>
        <w:tc>
          <w:tcPr>
            <w:tcW w:w="1728" w:type="dxa"/>
            <w:vAlign w:val="center"/>
          </w:tcPr>
          <w:p w14:paraId="50970482"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4C94CF95"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1C11529B" w14:textId="77777777" w:rsidTr="00E01B10">
        <w:trPr>
          <w:trHeight w:val="288"/>
        </w:trPr>
        <w:tc>
          <w:tcPr>
            <w:tcW w:w="2880" w:type="dxa"/>
            <w:vAlign w:val="center"/>
          </w:tcPr>
          <w:p w14:paraId="21B4F4B6" w14:textId="77777777" w:rsidR="00A643A3" w:rsidRPr="00A643A3" w:rsidRDefault="00A643A3" w:rsidP="00E01B10">
            <w:pPr>
              <w:pStyle w:val="ProductList-Body"/>
              <w:rPr>
                <w:sz w:val="16"/>
                <w:szCs w:val="16"/>
                <w:lang w:val="pt-BR"/>
              </w:rPr>
            </w:pPr>
            <w:r w:rsidRPr="00A643A3">
              <w:rPr>
                <w:sz w:val="16"/>
                <w:szCs w:val="16"/>
                <w:lang w:val="pt-BR"/>
              </w:rPr>
              <w:t>Servicios Online de Microsoft Intune</w:t>
            </w:r>
          </w:p>
        </w:tc>
        <w:tc>
          <w:tcPr>
            <w:tcW w:w="1728" w:type="dxa"/>
            <w:vAlign w:val="center"/>
          </w:tcPr>
          <w:p w14:paraId="361CB293"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05FB7DAF"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53541756" w14:textId="77777777" w:rsidTr="00E01B10">
        <w:trPr>
          <w:trHeight w:val="288"/>
        </w:trPr>
        <w:tc>
          <w:tcPr>
            <w:tcW w:w="2880" w:type="dxa"/>
            <w:vAlign w:val="center"/>
          </w:tcPr>
          <w:p w14:paraId="5F9AC858" w14:textId="77777777" w:rsidR="00A643A3" w:rsidRPr="00231971" w:rsidRDefault="00A643A3" w:rsidP="00E01B10">
            <w:pPr>
              <w:pStyle w:val="ProductList-Body"/>
              <w:rPr>
                <w:sz w:val="16"/>
                <w:szCs w:val="16"/>
              </w:rPr>
            </w:pPr>
            <w:r>
              <w:rPr>
                <w:sz w:val="16"/>
                <w:szCs w:val="16"/>
              </w:rPr>
              <w:t>Servicios Básicos de Plataforma de Aplicaciones Empresariales de Microsoft</w:t>
            </w:r>
          </w:p>
        </w:tc>
        <w:tc>
          <w:tcPr>
            <w:tcW w:w="1728" w:type="dxa"/>
            <w:vAlign w:val="center"/>
          </w:tcPr>
          <w:p w14:paraId="5004AF1C"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5EBEA886"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5260900D" w14:textId="77777777" w:rsidTr="00E01B10">
        <w:trPr>
          <w:trHeight w:val="288"/>
        </w:trPr>
        <w:tc>
          <w:tcPr>
            <w:tcW w:w="2880" w:type="dxa"/>
            <w:vAlign w:val="center"/>
          </w:tcPr>
          <w:p w14:paraId="5C102558" w14:textId="77777777" w:rsidR="00A643A3" w:rsidRPr="00F57648" w:rsidRDefault="00A643A3" w:rsidP="00E01B10">
            <w:pPr>
              <w:pStyle w:val="ProductList-Body"/>
              <w:rPr>
                <w:sz w:val="16"/>
                <w:szCs w:val="16"/>
                <w:lang w:val="es-ES"/>
              </w:rPr>
            </w:pPr>
            <w:r w:rsidRPr="00F57648">
              <w:rPr>
                <w:sz w:val="16"/>
                <w:szCs w:val="16"/>
                <w:lang w:val="es-ES"/>
              </w:rPr>
              <w:t>Servicios de Protección contra Amenazas Avanzada de Windows Defender</w:t>
            </w:r>
          </w:p>
        </w:tc>
        <w:tc>
          <w:tcPr>
            <w:tcW w:w="1728" w:type="dxa"/>
            <w:vAlign w:val="center"/>
          </w:tcPr>
          <w:p w14:paraId="72757868" w14:textId="77777777" w:rsidR="00A643A3" w:rsidRDefault="00A643A3" w:rsidP="00E01B10">
            <w:pPr>
              <w:pStyle w:val="ProductList-Body"/>
              <w:rPr>
                <w:color w:val="000000" w:themeColor="text1"/>
                <w:sz w:val="16"/>
                <w:szCs w:val="16"/>
              </w:rPr>
            </w:pPr>
            <w:r>
              <w:rPr>
                <w:color w:val="000000" w:themeColor="text1"/>
                <w:sz w:val="16"/>
                <w:szCs w:val="16"/>
              </w:rPr>
              <w:t>No</w:t>
            </w:r>
          </w:p>
        </w:tc>
        <w:tc>
          <w:tcPr>
            <w:tcW w:w="1710" w:type="dxa"/>
            <w:vAlign w:val="center"/>
          </w:tcPr>
          <w:p w14:paraId="1F992D03" w14:textId="77777777" w:rsidR="00A643A3" w:rsidRDefault="00A643A3" w:rsidP="00E01B10">
            <w:pPr>
              <w:pStyle w:val="ProductList-Body"/>
              <w:rPr>
                <w:color w:val="000000" w:themeColor="text1"/>
                <w:sz w:val="16"/>
                <w:szCs w:val="16"/>
              </w:rPr>
            </w:pPr>
            <w:r>
              <w:rPr>
                <w:color w:val="000000" w:themeColor="text1"/>
                <w:sz w:val="16"/>
                <w:szCs w:val="16"/>
              </w:rPr>
              <w:t>No</w:t>
            </w:r>
          </w:p>
        </w:tc>
      </w:tr>
    </w:tbl>
    <w:p w14:paraId="4CEC88E6" w14:textId="77777777" w:rsidR="00F8069A" w:rsidRPr="004C41FC" w:rsidRDefault="00F8069A" w:rsidP="00F8069A">
      <w:pPr>
        <w:pStyle w:val="ProductList-Body"/>
        <w:ind w:left="720"/>
      </w:pPr>
      <w:r>
        <w:rPr>
          <w:i/>
          <w:iCs/>
          <w:color w:val="000000" w:themeColor="text1"/>
        </w:rPr>
        <w:t xml:space="preserve">*No incluye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y Microsoft Dynamics 365 for Talent: Onboard.</w:t>
      </w:r>
    </w:p>
    <w:p w14:paraId="294CBB6B" w14:textId="77777777" w:rsidR="00F8069A" w:rsidRPr="00224174" w:rsidRDefault="00F8069A" w:rsidP="00F8069A">
      <w:pPr>
        <w:pStyle w:val="ProductList-Body"/>
        <w:ind w:left="720"/>
        <w:rPr>
          <w:lang w:val="es-ES_tradnl"/>
        </w:rPr>
      </w:pPr>
      <w:r w:rsidRPr="00224174">
        <w:rPr>
          <w:color w:val="000000" w:themeColor="text1"/>
          <w:lang w:val="es-ES_tradnl"/>
        </w:rPr>
        <w:t>**</w:t>
      </w:r>
      <w:r w:rsidRPr="00224174">
        <w:rPr>
          <w:i/>
          <w:iCs/>
          <w:color w:val="000000" w:themeColor="text1"/>
          <w:lang w:val="es-ES_tradnl"/>
        </w:rPr>
        <w:t>El ámbito actual se detalla en el informe de auditoría y se resume en el Centro de Confianza de Microsoft Azure.</w:t>
      </w:r>
    </w:p>
    <w:p w14:paraId="7FBEC5DE" w14:textId="77777777" w:rsidR="00F8069A" w:rsidRPr="00224174" w:rsidRDefault="00F8069A" w:rsidP="00F8069A">
      <w:pPr>
        <w:pStyle w:val="ProductList-Body"/>
        <w:ind w:left="158"/>
        <w:rPr>
          <w:i/>
          <w:color w:val="000000" w:themeColor="text1"/>
          <w:lang w:val="es-ES_tradnl"/>
        </w:rPr>
      </w:pPr>
    </w:p>
    <w:p w14:paraId="54B9D939" w14:textId="77777777" w:rsidR="00F8069A" w:rsidRPr="00224174" w:rsidRDefault="00F8069A" w:rsidP="00F8069A">
      <w:pPr>
        <w:pStyle w:val="ProductList-Body"/>
        <w:ind w:left="158"/>
        <w:rPr>
          <w:lang w:val="es-ES_tradnl"/>
        </w:rPr>
      </w:pPr>
      <w:r w:rsidRPr="00224174">
        <w:rPr>
          <w:lang w:val="es-ES_tradnl"/>
        </w:rPr>
        <w:t>Microsoft puede agregar estándares gubernamentales o de la industria en cualquier momento. Microsoft no eliminará ISO 27001, ISO 27002, ISO 27018 o las normas o marcos de la tabla anterior a menos que ya no se utilicen en la industria y que sean reemplazado por un sucesor (si lo hubiera).</w:t>
      </w:r>
    </w:p>
    <w:p w14:paraId="78CF380B" w14:textId="77777777" w:rsidR="00F8069A" w:rsidRPr="00224174" w:rsidRDefault="00F8069A" w:rsidP="00F8069A">
      <w:pPr>
        <w:pStyle w:val="ProductList-Body"/>
        <w:rPr>
          <w:lang w:val="es-ES_tradnl"/>
        </w:rPr>
      </w:pPr>
    </w:p>
    <w:p w14:paraId="40A6041E" w14:textId="77777777" w:rsidR="00F8069A" w:rsidRPr="00224174" w:rsidRDefault="00F8069A" w:rsidP="00F8069A">
      <w:pPr>
        <w:pStyle w:val="ProductList-Body"/>
        <w:ind w:left="180"/>
        <w:outlineLvl w:val="2"/>
        <w:rPr>
          <w:lang w:val="es-ES_tradnl"/>
        </w:rPr>
      </w:pPr>
      <w:r w:rsidRPr="00224174">
        <w:rPr>
          <w:b/>
          <w:color w:val="0072C6"/>
          <w:lang w:val="es-ES_tradnl"/>
        </w:rPr>
        <w:t xml:space="preserve">Responsabilidades </w:t>
      </w:r>
      <w:r w:rsidRPr="00224174">
        <w:rPr>
          <w:b/>
          <w:bCs/>
          <w:color w:val="0072C6"/>
          <w:lang w:val="es-ES_tradnl"/>
        </w:rPr>
        <w:t>del Cliente</w:t>
      </w:r>
    </w:p>
    <w:p w14:paraId="3BF8D222" w14:textId="77777777" w:rsidR="00F8069A" w:rsidRPr="00224174" w:rsidRDefault="00F8069A" w:rsidP="00F8069A">
      <w:pPr>
        <w:pStyle w:val="ProductList-Body"/>
        <w:ind w:left="158"/>
        <w:rPr>
          <w:lang w:val="es-ES_tradnl"/>
        </w:rPr>
      </w:pPr>
      <w:r w:rsidRPr="00224174">
        <w:rPr>
          <w:lang w:val="es-ES_tradnl"/>
        </w:rPr>
        <w:t>El Cliente es el único responsable de tomar una determinación independiente con respecto a las medidas técnicas y organizativas para que un Servicio Online cumpla con los requisitos del Cliente, incluidas las obligaciones de seguridad bajo el RGPD u otras leyes y reglamentos de protección de datos aplicables. El Cliente reconoce y acepta que (teniendo en cuenta el estado de la técnica, los costos de implementación, y la naturaleza, el ámbito, el contexto y las finalidades del procesamiento de sus Datos Personales, así como los riesgos para las personas) las prácticas y políticas de seguridad implementadas y mantenidas por Microsoft proporcionan un nivel de seguridad adecuado al riesgo con respecto a sus Datos Personales. El Cliente es responsable de la implementación y el mantenimiento de las protecciones de privacidad y las medidas de seguridad para los componentes que el Cliente proporciona o controla (tales como dispositivos registrados con Microsoft Intune o dentro de una máquina virtual o aplicación de un cliente de Microsoft Azure).</w:t>
      </w:r>
    </w:p>
    <w:p w14:paraId="53A23705" w14:textId="77777777" w:rsidR="00F8069A" w:rsidRPr="00224174" w:rsidRDefault="00F8069A" w:rsidP="00F8069A">
      <w:pPr>
        <w:pStyle w:val="ProductList-Body"/>
        <w:rPr>
          <w:lang w:val="es-ES_tradnl"/>
        </w:rPr>
      </w:pPr>
    </w:p>
    <w:p w14:paraId="11259E66" w14:textId="77777777" w:rsidR="00F8069A" w:rsidRPr="00224174" w:rsidRDefault="00F8069A" w:rsidP="00F8069A">
      <w:pPr>
        <w:pStyle w:val="ProductList-Body"/>
        <w:ind w:left="180"/>
        <w:outlineLvl w:val="2"/>
        <w:rPr>
          <w:lang w:val="es-ES_tradnl"/>
        </w:rPr>
      </w:pPr>
      <w:r w:rsidRPr="00224174">
        <w:rPr>
          <w:b/>
          <w:bCs/>
          <w:color w:val="0072C6"/>
          <w:lang w:val="es-ES_tradnl"/>
        </w:rPr>
        <w:t>Auditoría de Cumplimiento</w:t>
      </w:r>
    </w:p>
    <w:p w14:paraId="6B3A71E3" w14:textId="77777777" w:rsidR="00F8069A" w:rsidRPr="00224174" w:rsidRDefault="00F8069A" w:rsidP="00F8069A">
      <w:pPr>
        <w:pStyle w:val="ProductList-Body"/>
        <w:ind w:left="158"/>
        <w:rPr>
          <w:lang w:val="es-ES_tradnl"/>
        </w:rPr>
      </w:pPr>
      <w:r w:rsidRPr="00224174">
        <w:rPr>
          <w:lang w:val="es-ES_tradnl"/>
        </w:rPr>
        <w:t>Microsoft llevará a cabo auditorías de la seguridad de los equipos, del entorno informático y de los centros de datos físicos que utiliza en el procesamiento de los Datos del Cliente y los Datos Personales, de la siguiente manera:</w:t>
      </w:r>
    </w:p>
    <w:p w14:paraId="3C301291" w14:textId="77777777" w:rsidR="00F8069A" w:rsidRPr="00224174" w:rsidRDefault="00F8069A" w:rsidP="00F8069A">
      <w:pPr>
        <w:pStyle w:val="ProductList-Body"/>
        <w:numPr>
          <w:ilvl w:val="0"/>
          <w:numId w:val="9"/>
        </w:numPr>
        <w:ind w:left="608" w:hanging="270"/>
        <w:rPr>
          <w:lang w:val="es-ES_tradnl"/>
        </w:rPr>
      </w:pPr>
      <w:r w:rsidRPr="00224174">
        <w:rPr>
          <w:lang w:val="es-ES_tradnl"/>
        </w:rPr>
        <w:t>Cuando un estándar o marco establezca auditorías, se iniciará una auditoría de dicho marco o estándar de control al menos anualmente.</w:t>
      </w:r>
    </w:p>
    <w:p w14:paraId="1B451D52" w14:textId="77777777" w:rsidR="00F8069A" w:rsidRPr="00224174" w:rsidRDefault="00F8069A" w:rsidP="00F8069A">
      <w:pPr>
        <w:pStyle w:val="ProductList-Body"/>
        <w:numPr>
          <w:ilvl w:val="0"/>
          <w:numId w:val="9"/>
        </w:numPr>
        <w:ind w:left="608" w:hanging="270"/>
        <w:rPr>
          <w:lang w:val="es-ES_tradnl"/>
        </w:rPr>
      </w:pPr>
      <w:r w:rsidRPr="00224174">
        <w:rPr>
          <w:lang w:val="es-ES_tradnl"/>
        </w:rPr>
        <w:t>Cada auditoría se realizará de conformidad con los estándares y reglas del organismo regulador o de acreditación correspondiente a cada marco o estándar de control aplicable.</w:t>
      </w:r>
    </w:p>
    <w:p w14:paraId="458281B2" w14:textId="77777777" w:rsidR="00F8069A" w:rsidRPr="00224174" w:rsidRDefault="00F8069A" w:rsidP="00F8069A">
      <w:pPr>
        <w:pStyle w:val="ProductList-Body"/>
        <w:numPr>
          <w:ilvl w:val="0"/>
          <w:numId w:val="9"/>
        </w:numPr>
        <w:ind w:left="608" w:hanging="270"/>
        <w:rPr>
          <w:lang w:val="es-ES_tradnl"/>
        </w:rPr>
      </w:pPr>
      <w:r w:rsidRPr="00224174">
        <w:rPr>
          <w:lang w:val="es-ES_tradnl"/>
        </w:rPr>
        <w:t>Cada auditoría será realizada por terceros auditores, independientes y cualificados en materia de seguridad, a elección y costo de Microsoft.</w:t>
      </w:r>
    </w:p>
    <w:p w14:paraId="3AB65844" w14:textId="77777777" w:rsidR="00F8069A" w:rsidRPr="00224174" w:rsidRDefault="00F8069A" w:rsidP="00F8069A">
      <w:pPr>
        <w:pStyle w:val="ProductList-Body"/>
        <w:ind w:left="158"/>
        <w:rPr>
          <w:lang w:val="es-ES_tradnl"/>
        </w:rPr>
      </w:pPr>
    </w:p>
    <w:p w14:paraId="0064F0F0" w14:textId="77777777" w:rsidR="00F8069A" w:rsidRPr="00224174" w:rsidRDefault="00F8069A" w:rsidP="00F8069A">
      <w:pPr>
        <w:pStyle w:val="ProductList-Body"/>
        <w:ind w:left="158"/>
        <w:rPr>
          <w:lang w:val="es-ES_tradnl"/>
        </w:rPr>
      </w:pPr>
      <w:r w:rsidRPr="00224174">
        <w:rPr>
          <w:lang w:val="es-ES_tradnl"/>
        </w:rPr>
        <w:t xml:space="preserve">Cada auditoría dará como resultado un informe de auditoría (“Informe de Auditoría de Microsoft”), que Microsoft pondrá a disposición en </w:t>
      </w:r>
      <w:hyperlink r:id="rId24" w:history="1">
        <w:r w:rsidRPr="00224174">
          <w:rPr>
            <w:rStyle w:val="Hyperlink"/>
            <w:color w:val="0070C0"/>
            <w:lang w:val="es-ES_tradnl"/>
          </w:rPr>
          <w:t>https://servicetrust.microsoft.com/</w:t>
        </w:r>
      </w:hyperlink>
      <w:r w:rsidRPr="00224174">
        <w:rPr>
          <w:lang w:val="es-ES_tradnl"/>
        </w:rPr>
        <w:t xml:space="preserve"> o en otra ubicación identificada por Microsoft. El Informe de Auditoría de Microsoft será la Información Confidencial de Microsoft y revelará claramente cualquier hallazgo importante del auditor. Microsoft remediará sin demora, a satisfacción del auditor, las cuestiones que se deriven de un Informe de Auditoría de Microsoft.</w:t>
      </w:r>
    </w:p>
    <w:p w14:paraId="3B7BDE8F" w14:textId="77777777" w:rsidR="00F8069A" w:rsidRPr="00224174" w:rsidRDefault="00F8069A" w:rsidP="00F8069A">
      <w:pPr>
        <w:pStyle w:val="ProductList-Body"/>
        <w:ind w:left="158"/>
        <w:rPr>
          <w:lang w:val="es-ES_tradnl"/>
        </w:rPr>
      </w:pPr>
    </w:p>
    <w:p w14:paraId="1A15F6B5" w14:textId="77777777" w:rsidR="00F8069A" w:rsidRPr="00224174" w:rsidRDefault="00F8069A" w:rsidP="00F8069A">
      <w:pPr>
        <w:pStyle w:val="ProductList-Body"/>
        <w:ind w:left="158"/>
        <w:rPr>
          <w:lang w:val="es-ES_tradnl"/>
        </w:rPr>
      </w:pPr>
      <w:r w:rsidRPr="00224174">
        <w:rPr>
          <w:lang w:val="es-ES_tradnl"/>
        </w:rPr>
        <w:t>En caso de que el Cliente lo solicite, Microsoft le proporcionará al Cliente cada Informe de Auditoría de Microsoft. El Informe de Auditoría de Microsoft estará sujeto a las limitaciones de distribución y no revelación de Microsoft y el auditor.</w:t>
      </w:r>
    </w:p>
    <w:p w14:paraId="57A64F0D" w14:textId="77777777" w:rsidR="00F8069A" w:rsidRPr="00224174" w:rsidRDefault="00F8069A" w:rsidP="00F8069A">
      <w:pPr>
        <w:pStyle w:val="ProductList-Body"/>
        <w:ind w:left="158"/>
        <w:rPr>
          <w:lang w:val="es-ES_tradnl"/>
        </w:rPr>
      </w:pPr>
    </w:p>
    <w:p w14:paraId="223382A3" w14:textId="77777777" w:rsidR="00F8069A" w:rsidRPr="00F8069A" w:rsidRDefault="00F8069A" w:rsidP="00F8069A">
      <w:pPr>
        <w:pStyle w:val="ProductList-Body"/>
        <w:ind w:left="158"/>
        <w:rPr>
          <w:lang w:val="es-ES_tradnl"/>
        </w:rPr>
      </w:pPr>
      <w:r w:rsidRPr="00F8069A">
        <w:rPr>
          <w:lang w:val="es-ES_tradnl"/>
        </w:rPr>
        <w:t>Si el Cliente ha celebrado las Cláusulas Contractuales Tipo con Microsoft o si se aplican los Términos de RGPD, el Cliente acepta ejercer su derecho a auditoría al indicar a Microsoft que ejecute la auditoría tal como se describe en esta sección de los OST. Si el Cliente desea cambiar esta instrucción, entonces el Cliente tiene el derecho a hacerlo, tal como se estipula en las Cláusulas Contractuales Tipo y en los Términos del RGPD, y deberá solicitarlo por escrito.</w:t>
      </w:r>
    </w:p>
    <w:p w14:paraId="2D2763AF" w14:textId="77777777" w:rsidR="00F8069A" w:rsidRPr="00F8069A" w:rsidRDefault="00F8069A" w:rsidP="00F8069A">
      <w:pPr>
        <w:pStyle w:val="ProductList-Body"/>
        <w:ind w:left="158"/>
        <w:rPr>
          <w:lang w:val="es-ES_tradnl"/>
        </w:rPr>
      </w:pPr>
    </w:p>
    <w:p w14:paraId="5B27FA74" w14:textId="77777777" w:rsidR="00F8069A" w:rsidRPr="00F8069A" w:rsidRDefault="00F8069A" w:rsidP="00F8069A">
      <w:pPr>
        <w:pStyle w:val="ProductList-Body"/>
        <w:ind w:left="158"/>
        <w:rPr>
          <w:lang w:val="es-ES_tradnl"/>
        </w:rPr>
      </w:pPr>
      <w:r w:rsidRPr="00F8069A">
        <w:rPr>
          <w:lang w:val="es-ES_tradnl"/>
        </w:rPr>
        <w:t>Si las Cláusulas Contractuales Tipo son de aplicación, esta sección es adicional a lo previsto en la Cláusula 5, párrafo f, y en la Cláusula 12, párrafo 2, de las Cláusulas Contractuales Tipo.</w:t>
      </w:r>
    </w:p>
    <w:p w14:paraId="27C011BA" w14:textId="77777777" w:rsidR="00F8069A" w:rsidRPr="00F8069A" w:rsidRDefault="00F8069A" w:rsidP="00F8069A">
      <w:pPr>
        <w:pStyle w:val="ProductList-Body"/>
        <w:ind w:left="158"/>
        <w:rPr>
          <w:lang w:val="es-ES_tradnl"/>
        </w:rPr>
      </w:pPr>
    </w:p>
    <w:p w14:paraId="0E74E164" w14:textId="77777777" w:rsidR="00F8069A" w:rsidRPr="00F8069A" w:rsidRDefault="00F8069A" w:rsidP="00F8069A">
      <w:pPr>
        <w:pStyle w:val="ProductList-Body"/>
        <w:ind w:left="158"/>
        <w:rPr>
          <w:lang w:val="es-ES_tradnl"/>
        </w:rPr>
      </w:pPr>
      <w:r w:rsidRPr="00F8069A">
        <w:rPr>
          <w:lang w:val="es-ES_tradnl"/>
        </w:rPr>
        <w:t>Ninguna parte en esta sección de los OST varía o modifica las Cláusulas Contractuales Tipo o los Términos del RGPD ni afecta ningún derecho de la autoridad supervisora o del afectado titular de los datos en virtud de las Cláusulas Contractuales Tipo o del RGPD. La presente sección se estipula en favor de Microsoft Corporation como tercero beneficiario.</w:t>
      </w:r>
    </w:p>
    <w:p w14:paraId="34F7847B" w14:textId="77777777" w:rsidR="00F8069A" w:rsidRPr="00F8069A" w:rsidRDefault="00F8069A" w:rsidP="00F8069A">
      <w:pPr>
        <w:pStyle w:val="ProductList-Body"/>
        <w:ind w:left="158"/>
        <w:rPr>
          <w:lang w:val="es-ES_tradnl"/>
        </w:rPr>
      </w:pPr>
    </w:p>
    <w:p w14:paraId="16A243A5" w14:textId="77777777" w:rsidR="00F8069A" w:rsidRPr="00F8069A" w:rsidRDefault="00F8069A" w:rsidP="00F8069A">
      <w:pPr>
        <w:pStyle w:val="ProductList-SubSubSectionHeading"/>
        <w:outlineLvl w:val="1"/>
        <w:rPr>
          <w:lang w:val="es-ES_tradnl"/>
        </w:rPr>
      </w:pPr>
      <w:bookmarkStart w:id="71" w:name="_Toc507768554"/>
      <w:bookmarkStart w:id="72" w:name="_Toc518287428"/>
      <w:r w:rsidRPr="00F8069A">
        <w:rPr>
          <w:lang w:val="es-ES_tradnl"/>
        </w:rPr>
        <w:t>Notificación de Incidentes de Seguridad</w:t>
      </w:r>
      <w:bookmarkEnd w:id="71"/>
      <w:bookmarkEnd w:id="72"/>
    </w:p>
    <w:p w14:paraId="6A09C610" w14:textId="77777777" w:rsidR="00F8069A" w:rsidRPr="00F8069A" w:rsidRDefault="00F8069A" w:rsidP="00F8069A">
      <w:pPr>
        <w:pStyle w:val="ProductList-Body"/>
        <w:rPr>
          <w:lang w:val="es-ES_tradnl"/>
        </w:rPr>
      </w:pPr>
      <w:bookmarkStart w:id="73" w:name="_Hlk504328309"/>
      <w:r w:rsidRPr="00F8069A">
        <w:rPr>
          <w:lang w:val="es-ES_tradnl"/>
        </w:rPr>
        <w:t>Si Microsoft tuviera conocimiento de una infracción de seguridad que produce la destrucción, la pérdida, la alteración, la revelación no autorizada de, o el acceso accidental o ilegal a los Datos del Cliente o Datos Personales durante su procesamiento por parte de Microsoft (cada uno un “Incidente de Seguridad”)</w:t>
      </w:r>
      <w:bookmarkEnd w:id="73"/>
      <w:r w:rsidRPr="00F8069A">
        <w:rPr>
          <w:lang w:val="es-ES_tradnl"/>
        </w:rPr>
        <w:t xml:space="preserve">, Microsoft, de forma oportuna y sin dilación indebida, (1) notificará al Cliente del Incidente de Seguridad; (2) investigará </w:t>
      </w:r>
      <w:r w:rsidRPr="00F8069A">
        <w:rPr>
          <w:lang w:val="es-ES_tradnl"/>
        </w:rPr>
        <w:lastRenderedPageBreak/>
        <w:t>el Incidente de Seguridad y proporcionará al cliente información detallada sobre el Incidente de Seguridad; y (3) tomará medidas razonables para mitigar los efectos y para minimizar los daños que son resultado del Incidente de Seguridad.</w:t>
      </w:r>
    </w:p>
    <w:p w14:paraId="14004BB3" w14:textId="77777777" w:rsidR="00F8069A" w:rsidRPr="00F8069A" w:rsidRDefault="00F8069A" w:rsidP="00F8069A">
      <w:pPr>
        <w:pStyle w:val="ProductList-Body"/>
        <w:rPr>
          <w:lang w:val="es-ES_tradnl"/>
        </w:rPr>
      </w:pPr>
    </w:p>
    <w:p w14:paraId="6A64DD7A" w14:textId="77777777" w:rsidR="00F8069A" w:rsidRPr="00F8069A" w:rsidRDefault="00F8069A" w:rsidP="00F8069A">
      <w:pPr>
        <w:pStyle w:val="ProductList-Body"/>
        <w:rPr>
          <w:lang w:val="es-ES_tradnl"/>
        </w:rPr>
      </w:pPr>
      <w:r w:rsidRPr="00F8069A">
        <w:rPr>
          <w:lang w:val="es-ES_tradnl"/>
        </w:rPr>
        <w:t>Las notificaciones de Incidentes de Seguridad se remitirán a uno o más administradores del Cliente a través de cualquier medio que Microsoft seleccione, incluyendo correo electrónico. Es responsabilidad exclusiva del Cliente asegurarse de que sus administradores mantengan en todo momento unos datos de contacto exactos en cada portal aplicable a los Servicios Online. El Cliente es el único responsable de cumplir con sus obligaciones bajo las leyes de notificación de incidentes aplicables al Cliente y de cumplir con las obligaciones de notificación de terceros relacionadas con cualquier Incidente de Seguridad.</w:t>
      </w:r>
    </w:p>
    <w:p w14:paraId="3A918E27" w14:textId="77777777" w:rsidR="00F8069A" w:rsidRPr="00F8069A" w:rsidRDefault="00F8069A" w:rsidP="00F8069A">
      <w:pPr>
        <w:pStyle w:val="ProductList-Body"/>
        <w:rPr>
          <w:lang w:val="es-ES_tradnl"/>
        </w:rPr>
      </w:pPr>
    </w:p>
    <w:p w14:paraId="7D07392B" w14:textId="77777777" w:rsidR="00F8069A" w:rsidRPr="00F8069A" w:rsidRDefault="00F8069A" w:rsidP="00F8069A">
      <w:pPr>
        <w:pStyle w:val="ProductList-Body"/>
        <w:rPr>
          <w:lang w:val="es-ES_tradnl"/>
        </w:rPr>
      </w:pPr>
      <w:r w:rsidRPr="00F8069A">
        <w:rPr>
          <w:lang w:val="es-ES_tradnl"/>
        </w:rPr>
        <w:t>Microsoft empleará esfuerzos razonables para ayudar al Cliente a cumplir su obligación bajo el Artículo 33 del RGPD u otra ley o reglamento aplicable, de notificar obre dicho Incidente de Seguridad a la correspondiente autoridad de supervisión y a los interesados.</w:t>
      </w:r>
    </w:p>
    <w:p w14:paraId="19292002" w14:textId="77777777" w:rsidR="00F8069A" w:rsidRPr="00F8069A" w:rsidRDefault="00F8069A" w:rsidP="00F8069A">
      <w:pPr>
        <w:pStyle w:val="ProductList-Body"/>
        <w:rPr>
          <w:lang w:val="es-ES_tradnl"/>
        </w:rPr>
      </w:pPr>
    </w:p>
    <w:p w14:paraId="59BDAA17" w14:textId="77777777" w:rsidR="00F8069A" w:rsidRPr="00F8069A" w:rsidRDefault="00F8069A" w:rsidP="00F8069A">
      <w:pPr>
        <w:pStyle w:val="ProductList-Body"/>
        <w:rPr>
          <w:lang w:val="es-ES_tradnl"/>
        </w:rPr>
      </w:pPr>
      <w:r w:rsidRPr="00F8069A">
        <w:rPr>
          <w:lang w:val="es-ES_tradnl"/>
        </w:rPr>
        <w:t>La obligación de Microsoft de notificar o responder a un Incidente de Seguridad según lo previsto en esta sección no constituye reconocimiento por parte de Microsoft en cuanto a incumplimiento o responsabilidad alguna con respecto al Incidente de Seguridad.</w:t>
      </w:r>
    </w:p>
    <w:p w14:paraId="5C332B7D" w14:textId="77777777" w:rsidR="00F8069A" w:rsidRPr="00F8069A" w:rsidRDefault="00F8069A" w:rsidP="00F8069A">
      <w:pPr>
        <w:pStyle w:val="ProductList-Body"/>
        <w:rPr>
          <w:lang w:val="es-ES_tradnl"/>
        </w:rPr>
      </w:pPr>
    </w:p>
    <w:p w14:paraId="32185345" w14:textId="77777777" w:rsidR="00F8069A" w:rsidRPr="00F8069A" w:rsidRDefault="00F8069A" w:rsidP="00F8069A">
      <w:pPr>
        <w:pStyle w:val="ProductList-Body"/>
        <w:rPr>
          <w:lang w:val="es-ES_tradnl"/>
        </w:rPr>
      </w:pPr>
      <w:r w:rsidRPr="00F8069A">
        <w:rPr>
          <w:lang w:val="es-ES_tradnl"/>
        </w:rPr>
        <w:t>El Cliente deberá notificar a Microsoft, sin demora, acerca de cualquier posible uso indebido que se haya producido en sus cuentas o credenciales de autenticación, o acerca de cualquier incidente de seguridad relacionado con un Servicio Online.</w:t>
      </w:r>
    </w:p>
    <w:p w14:paraId="6A3F5761" w14:textId="77777777" w:rsidR="00F8069A" w:rsidRPr="00F8069A" w:rsidRDefault="00F8069A" w:rsidP="00F8069A">
      <w:pPr>
        <w:pStyle w:val="ProductList-Body"/>
        <w:rPr>
          <w:lang w:val="es-ES_tradnl"/>
        </w:rPr>
      </w:pPr>
    </w:p>
    <w:p w14:paraId="1B0811DC" w14:textId="77777777" w:rsidR="00F8069A" w:rsidRPr="00F8069A" w:rsidRDefault="00F8069A" w:rsidP="00F8069A">
      <w:pPr>
        <w:pStyle w:val="ProductList-SubSubSectionHeading"/>
        <w:outlineLvl w:val="1"/>
        <w:rPr>
          <w:lang w:val="es-ES_tradnl"/>
        </w:rPr>
      </w:pPr>
      <w:bookmarkStart w:id="74" w:name="_Toc507768555"/>
      <w:bookmarkStart w:id="75" w:name="_Toc518287429"/>
      <w:bookmarkStart w:id="76" w:name="DataTransfersandLocation"/>
      <w:r w:rsidRPr="00F8069A">
        <w:rPr>
          <w:lang w:val="es-ES_tradnl"/>
        </w:rPr>
        <w:t>Transmisiones y Ubicación de los Datos</w:t>
      </w:r>
      <w:bookmarkEnd w:id="74"/>
      <w:bookmarkEnd w:id="75"/>
    </w:p>
    <w:bookmarkEnd w:id="76"/>
    <w:p w14:paraId="233901B7" w14:textId="77777777" w:rsidR="00F8069A" w:rsidRPr="00F8069A" w:rsidRDefault="00F8069A" w:rsidP="00F8069A">
      <w:pPr>
        <w:pStyle w:val="ProductList-Body"/>
        <w:ind w:left="180"/>
        <w:outlineLvl w:val="2"/>
        <w:rPr>
          <w:lang w:val="es-ES_tradnl"/>
        </w:rPr>
      </w:pPr>
      <w:r w:rsidRPr="00F8069A">
        <w:rPr>
          <w:b/>
          <w:bCs/>
          <w:color w:val="0072C6"/>
          <w:lang w:val="es-ES_tradnl"/>
        </w:rPr>
        <w:t>Transmisiones de Datos</w:t>
      </w:r>
    </w:p>
    <w:p w14:paraId="5D038785" w14:textId="77777777" w:rsidR="00F8069A" w:rsidRPr="00F8069A" w:rsidRDefault="00F8069A" w:rsidP="00F8069A">
      <w:pPr>
        <w:pStyle w:val="ProductList-Body"/>
        <w:ind w:left="158"/>
        <w:rPr>
          <w:lang w:val="es-ES_tradnl"/>
        </w:rPr>
      </w:pPr>
      <w:r w:rsidRPr="00F8069A">
        <w:rPr>
          <w:lang w:val="es-ES_tradnl"/>
        </w:rPr>
        <w:t xml:space="preserve">Salvo según se describa en cualquier lugar de los OST, los Datos del Cliente y Datos Personales que Microsoft procesa en nombre del Cliente se pueden transmitir, almacenar y procesar en Estados Unidos o en cualquier otro país en que Microsoft o sus Subprocesadores tengan operaciones. El Cliente designa a Microsoft para que realice dicha transmisión de los Datos del Cliente y Datos Personales a cualquiera de esos países y para que almacene y procese los Datos del Cliente y Datos Personales con la finalidad de prestar los Servicios Online. </w:t>
      </w:r>
    </w:p>
    <w:p w14:paraId="6B72E270" w14:textId="77777777" w:rsidR="00F8069A" w:rsidRPr="00F8069A" w:rsidRDefault="00F8069A" w:rsidP="00F8069A">
      <w:pPr>
        <w:pStyle w:val="ProductList-Body"/>
        <w:ind w:left="158"/>
        <w:rPr>
          <w:lang w:val="es-ES_tradnl"/>
        </w:rPr>
      </w:pPr>
    </w:p>
    <w:p w14:paraId="3165DCD2" w14:textId="77777777" w:rsidR="00F8069A" w:rsidRPr="00F8069A" w:rsidRDefault="00F8069A" w:rsidP="00F8069A">
      <w:pPr>
        <w:pStyle w:val="ProductList-Body"/>
        <w:ind w:left="158"/>
        <w:rPr>
          <w:lang w:val="es-ES_tradnl"/>
        </w:rPr>
      </w:pPr>
      <w:r w:rsidRPr="00F8069A">
        <w:rPr>
          <w:lang w:val="es-ES_tradnl"/>
        </w:rPr>
        <w:t>Todas las transmisiones de Datos del Cliente fuera de la Unión Europea, el Espacio Económico Europeo y Suiza por parte de los Servicios Online Principales se regirán por las Cláusulas Contractuales Tipo en el Anexo 3, a menos que el Cliente haya optado por excluirse de esas cláusulas.</w:t>
      </w:r>
    </w:p>
    <w:p w14:paraId="2BD54120" w14:textId="77777777" w:rsidR="00F8069A" w:rsidRPr="00F8069A" w:rsidRDefault="00F8069A" w:rsidP="00F8069A">
      <w:pPr>
        <w:pStyle w:val="ProductList-Body"/>
        <w:ind w:left="158"/>
        <w:rPr>
          <w:lang w:val="es-ES_tradnl"/>
        </w:rPr>
      </w:pPr>
    </w:p>
    <w:p w14:paraId="2F30447D" w14:textId="77777777" w:rsidR="00F8069A" w:rsidRPr="00F8069A" w:rsidRDefault="00F8069A" w:rsidP="00F8069A">
      <w:pPr>
        <w:pStyle w:val="ProductList-Body"/>
        <w:ind w:left="158"/>
        <w:rPr>
          <w:lang w:val="es-ES_tradnl"/>
        </w:rPr>
      </w:pPr>
      <w:r w:rsidRPr="00F8069A">
        <w:rPr>
          <w:lang w:val="es-ES_tradnl"/>
        </w:rPr>
        <w:t>Microsoft cumplirá los requisitos establecidos por las leyes sobre protección de datos del Espacio Económico Europeo y de Suiza en relación con la recogida, utilización, transmisión y demás actividades de procesamiento de los Datos Personales procedentes del Espacio Económico Europeo y Suiza. Todas las transmisiones de Datos Personales a un tercer país o a una organización internacional estarán sujetas a las garantías pertinentes según lo descrito en el Artículo 46 del RGPD y dichas transmisiones y garantías estarán documentadas de conformidad con el Artículo 30, apartado 2, del RGPD.</w:t>
      </w:r>
    </w:p>
    <w:p w14:paraId="69C03D69" w14:textId="77777777" w:rsidR="00F8069A" w:rsidRPr="00F8069A" w:rsidRDefault="00F8069A" w:rsidP="00F8069A">
      <w:pPr>
        <w:pStyle w:val="ProductList-Body"/>
        <w:ind w:left="158"/>
        <w:rPr>
          <w:lang w:val="es-ES_tradnl"/>
        </w:rPr>
      </w:pPr>
    </w:p>
    <w:p w14:paraId="0F00C25C" w14:textId="77777777" w:rsidR="00F8069A" w:rsidRPr="00F8069A" w:rsidRDefault="00F8069A" w:rsidP="00F8069A">
      <w:pPr>
        <w:pStyle w:val="ProductList-Body"/>
        <w:ind w:left="158"/>
        <w:rPr>
          <w:lang w:val="es-ES_tradnl"/>
        </w:rPr>
      </w:pPr>
      <w:r w:rsidRPr="00F8069A">
        <w:rPr>
          <w:lang w:val="es-ES_tradnl"/>
        </w:rPr>
        <w:t>Además, Microsoft posee certificación en virtud del del Escudo de la Privacidad de la UE, de EE. UU. y de Suiza y los compromisos que conllevan. Microsoft se compromete a notificar al Cliente en el supuesto de que determine que ya no puede seguir cumpliendo con su obligación de proporcionar el mismo nivel de protección que requieren los principios del Escudo de la Privacidad.</w:t>
      </w:r>
    </w:p>
    <w:p w14:paraId="2B2CF567" w14:textId="77777777" w:rsidR="00F8069A" w:rsidRPr="00F8069A" w:rsidRDefault="00F8069A" w:rsidP="00F8069A">
      <w:pPr>
        <w:pStyle w:val="ProductList-Body"/>
        <w:ind w:left="158"/>
        <w:rPr>
          <w:lang w:val="es-ES_tradnl"/>
        </w:rPr>
      </w:pPr>
    </w:p>
    <w:p w14:paraId="76CF29CF" w14:textId="77777777" w:rsidR="00F8069A" w:rsidRPr="00F8069A" w:rsidRDefault="00F8069A" w:rsidP="00F8069A">
      <w:pPr>
        <w:pStyle w:val="ProductList-Body"/>
        <w:ind w:left="180"/>
        <w:outlineLvl w:val="2"/>
        <w:rPr>
          <w:lang w:val="es-ES_tradnl"/>
        </w:rPr>
      </w:pPr>
      <w:bookmarkStart w:id="77" w:name="LocationofCustomerDataatRest"/>
      <w:r w:rsidRPr="00F8069A">
        <w:rPr>
          <w:b/>
          <w:color w:val="0072C6"/>
          <w:lang w:val="es-ES_tradnl"/>
        </w:rPr>
        <w:t>Ubicación de los Datos del Cliente en Reposo</w:t>
      </w:r>
    </w:p>
    <w:bookmarkEnd w:id="77"/>
    <w:p w14:paraId="78C91737" w14:textId="77777777" w:rsidR="00F62C11" w:rsidRPr="00F03232" w:rsidRDefault="00F62C11" w:rsidP="00F62C11">
      <w:pPr>
        <w:pStyle w:val="ProductList-Body"/>
        <w:ind w:left="158"/>
        <w:rPr>
          <w:lang w:val="es-ES"/>
        </w:rPr>
      </w:pPr>
      <w:r w:rsidRPr="00F03232">
        <w:rPr>
          <w:lang w:val="es-ES"/>
        </w:rPr>
        <w:t>Para los Servicios Online Principales, Microsoft almacenará los Datos del Cliente en reposo dentro de determinadas áreas geográficas importantes (cada una, una Geoárea), de la siguiente forma:</w:t>
      </w:r>
    </w:p>
    <w:p w14:paraId="558CA253" w14:textId="77777777" w:rsidR="00F62C11" w:rsidRPr="00F03232" w:rsidRDefault="00F62C11" w:rsidP="00F62C11">
      <w:pPr>
        <w:pStyle w:val="ProductList-Body"/>
        <w:numPr>
          <w:ilvl w:val="1"/>
          <w:numId w:val="7"/>
        </w:numPr>
        <w:ind w:left="900"/>
        <w:rPr>
          <w:lang w:val="es-ES"/>
        </w:rPr>
      </w:pPr>
      <w:r w:rsidRPr="00F03232">
        <w:rPr>
          <w:b/>
          <w:bCs/>
          <w:lang w:val="es-ES"/>
        </w:rPr>
        <w:t xml:space="preserve">Servicios de Office 365. </w:t>
      </w:r>
      <w:r w:rsidRPr="00F03232">
        <w:rPr>
          <w:lang w:val="es-ES"/>
        </w:rPr>
        <w:t>Si el Cliente aprovisiona a su tenant en Australia, Canadá (excepto para Microsoft Stream), la Unión Europea, Francia, India, Japón, Corea del Sur, el Reino Unido o los Estados Unidos, Microsoft almacenará los siguientes Datos del Cliente en reposo únicamente dentro de esa Geoárea: (1) el contenido de los buzones de Exchange Online (cuerpo de los correos electrónicos, entradas del calendario y el contenido de los archivos adjuntos a los correos electrónicos), (2) el contenido de los sitios de SharePoint Online y los archivos almacenados en esos sitios, así como los datos de Project Online, (3) los archivos cargados en OneDrive para la Empresa, y (4) el contenido del proyecto cargado a Project Online.</w:t>
      </w:r>
    </w:p>
    <w:p w14:paraId="529276F6" w14:textId="77777777" w:rsidR="00F8069A" w:rsidRPr="00F8069A" w:rsidRDefault="00F8069A" w:rsidP="00F8069A">
      <w:pPr>
        <w:pStyle w:val="ProductList-Body"/>
        <w:numPr>
          <w:ilvl w:val="1"/>
          <w:numId w:val="7"/>
        </w:numPr>
        <w:ind w:left="900"/>
        <w:rPr>
          <w:lang w:val="es-ES_tradnl"/>
        </w:rPr>
      </w:pPr>
      <w:r w:rsidRPr="007D2C7A">
        <w:rPr>
          <w:b/>
          <w:bCs/>
          <w:lang w:val="pt-BR"/>
        </w:rPr>
        <w:t>Servicios Online de Microsoft Intune</w:t>
      </w:r>
      <w:r w:rsidRPr="007D2C7A">
        <w:rPr>
          <w:b/>
          <w:lang w:val="pt-BR"/>
        </w:rPr>
        <w:t>.</w:t>
      </w:r>
      <w:r w:rsidRPr="007D2C7A">
        <w:rPr>
          <w:lang w:val="pt-BR"/>
        </w:rPr>
        <w:t xml:space="preserve"> </w:t>
      </w:r>
      <w:r w:rsidRPr="00F8069A">
        <w:rPr>
          <w:lang w:val="es-ES_tradnl"/>
        </w:rPr>
        <w:t>Cuando el Cliente provisiona una cuenta tenant, el Cliente selecciona una Geoárea disponible donde se almacenarán los Datos del Cliente en reposo. Microsoft no transmitirá los Datos del Cliente fuera de la Geoárea seleccionada por el Cliente, salvo según se indica en la sección “Ubicación de Datos” del Centro de Confianza de Microsoft Intune.</w:t>
      </w:r>
    </w:p>
    <w:p w14:paraId="57EA9FB2" w14:textId="77777777" w:rsidR="00F8069A" w:rsidRPr="00F8069A" w:rsidRDefault="00F8069A" w:rsidP="00F8069A">
      <w:pPr>
        <w:pStyle w:val="ProductList-Body"/>
        <w:numPr>
          <w:ilvl w:val="1"/>
          <w:numId w:val="7"/>
        </w:numPr>
        <w:ind w:left="900"/>
        <w:rPr>
          <w:lang w:val="es-ES_tradnl"/>
        </w:rPr>
      </w:pPr>
      <w:r w:rsidRPr="00F8069A">
        <w:rPr>
          <w:b/>
          <w:bCs/>
          <w:lang w:val="es-ES_tradnl"/>
        </w:rPr>
        <w:t>Servicios Básicos de Plataforma de Aplicaciones Empresariales de Microsoft</w:t>
      </w:r>
      <w:r w:rsidRPr="00F8069A">
        <w:rPr>
          <w:b/>
          <w:lang w:val="es-ES_tradnl"/>
        </w:rPr>
        <w:t>.</w:t>
      </w:r>
      <w:r w:rsidRPr="00F8069A">
        <w:rPr>
          <w:lang w:val="es-ES_tradnl"/>
        </w:rPr>
        <w:t xml:space="preserve"> Si el Cliente provisiona a su tenant en Australia, Canadá, Asia Pacífico, India, Japón, Unión Europea, Reino Unido (solo Power BI) o Estados Unidos, Microsoft almacenará los Datos del Cliente en reposo únicamente dentro de esa Geoárea, salvo según se indica en la sección “Ubicación de Datos” del Centro de Confianza de la Plataforma de Aplicaciones Empresariales de Microsoft.</w:t>
      </w:r>
    </w:p>
    <w:p w14:paraId="5EFD51D2" w14:textId="77777777" w:rsidR="00F8069A" w:rsidRPr="00F8069A" w:rsidRDefault="00F8069A" w:rsidP="00F8069A">
      <w:pPr>
        <w:pStyle w:val="ProductList-Body"/>
        <w:numPr>
          <w:ilvl w:val="1"/>
          <w:numId w:val="7"/>
        </w:numPr>
        <w:ind w:left="900"/>
        <w:rPr>
          <w:lang w:val="es-ES_tradnl"/>
        </w:rPr>
      </w:pPr>
      <w:r w:rsidRPr="00F8069A">
        <w:rPr>
          <w:b/>
          <w:bCs/>
          <w:lang w:val="es-ES_tradnl"/>
        </w:rPr>
        <w:t>Microsoft Azure Core Services</w:t>
      </w:r>
      <w:r w:rsidRPr="00F8069A">
        <w:rPr>
          <w:b/>
          <w:lang w:val="es-ES_tradnl"/>
        </w:rPr>
        <w:t>.</w:t>
      </w:r>
      <w:r w:rsidRPr="00F8069A">
        <w:rPr>
          <w:lang w:val="es-ES_tradnl"/>
        </w:rPr>
        <w:t xml:space="preserve"> Si el Cliente configura un concreto servicio para su despliegue dentro de una Geoárea, entonces, para ese servicio, Microsoft almacenará los Datos del Cliente en reposo dentro de la Geoárea especificada. Ciertos servicios pueden no permitir que el Cliente configure el despliegue en una Geoárea en concreto o fuera de Estados Unidos, y pueden almacenar copias de seguridad en otras ubicaciones, según se detalla en el Centro de Confianza de Microsoft Azure (el cual puede ser actualizado por </w:t>
      </w:r>
      <w:r w:rsidRPr="00F8069A">
        <w:rPr>
          <w:lang w:val="es-ES_tradnl"/>
        </w:rPr>
        <w:lastRenderedPageBreak/>
        <w:t>Microsoft periódicamente, si bien Microsoft no podrá agregar excepciones con respecto a los Servicios existentes que han sido objeto de lanzamiento general).</w:t>
      </w:r>
    </w:p>
    <w:p w14:paraId="3738BD2E" w14:textId="77777777" w:rsidR="00F8069A" w:rsidRPr="00F8069A" w:rsidRDefault="00F8069A" w:rsidP="00F8069A">
      <w:pPr>
        <w:pStyle w:val="ProductList-Body"/>
        <w:keepNext/>
        <w:numPr>
          <w:ilvl w:val="1"/>
          <w:numId w:val="7"/>
        </w:numPr>
        <w:ind w:left="900"/>
        <w:rPr>
          <w:lang w:val="es-ES_tradnl"/>
        </w:rPr>
      </w:pPr>
      <w:r w:rsidRPr="00F8069A">
        <w:rPr>
          <w:b/>
          <w:bCs/>
          <w:lang w:val="es-ES_tradnl"/>
        </w:rPr>
        <w:t>Microsoft Cloud App Security</w:t>
      </w:r>
      <w:r w:rsidRPr="00F8069A">
        <w:rPr>
          <w:b/>
          <w:lang w:val="es-ES_tradnl"/>
        </w:rPr>
        <w:t>.</w:t>
      </w:r>
      <w:r w:rsidRPr="00F8069A">
        <w:rPr>
          <w:lang w:val="es-ES_tradnl"/>
        </w:rPr>
        <w:t xml:space="preserve"> Si el Cliente aprovisiona su tenant en la Unión Europea o los Estados Unidos, Microsoft almacenará los Datos del Cliente en reposo únicamente dentro de esa Geoárea.</w:t>
      </w:r>
    </w:p>
    <w:p w14:paraId="16BE6A07" w14:textId="5D8312E5" w:rsidR="00F8069A" w:rsidRDefault="00F8069A" w:rsidP="00F8069A">
      <w:pPr>
        <w:pStyle w:val="ProductList-Body"/>
        <w:keepNext/>
        <w:numPr>
          <w:ilvl w:val="1"/>
          <w:numId w:val="7"/>
        </w:numPr>
        <w:ind w:left="900"/>
        <w:rPr>
          <w:lang w:val="es-ES_tradnl"/>
        </w:rPr>
      </w:pPr>
      <w:r w:rsidRPr="00F8069A">
        <w:rPr>
          <w:b/>
          <w:bCs/>
          <w:lang w:val="es-ES_tradnl"/>
        </w:rPr>
        <w:t>Microsoft Dynamics 365 Core Services</w:t>
      </w:r>
      <w:r w:rsidRPr="00F8069A">
        <w:rPr>
          <w:b/>
          <w:lang w:val="es-ES_tradnl"/>
        </w:rPr>
        <w:t>.</w:t>
      </w:r>
      <w:r w:rsidRPr="00F8069A">
        <w:rPr>
          <w:lang w:val="es-ES_tradnl"/>
        </w:rPr>
        <w:t xml:space="preserve"> Cuando el Cliente presta un Dynamics 365 Core Service para que se implemente en una Geoárea disponible, entonces, para ese servicio, Microsoft almacenará los Datos del Cliente en reposo dentro de esa Geoárea específica, salvo según se describe en el Centro de Confianza de Microsoft Dynamics 365 (que Microsoft puede actualizar cada cierto tiempo).</w:t>
      </w:r>
    </w:p>
    <w:p w14:paraId="3948E042" w14:textId="77777777" w:rsidR="00A643A3" w:rsidRPr="00F57648" w:rsidRDefault="00A643A3" w:rsidP="00A643A3">
      <w:pPr>
        <w:pStyle w:val="ProductList-Body"/>
        <w:keepNext/>
        <w:numPr>
          <w:ilvl w:val="1"/>
          <w:numId w:val="7"/>
        </w:numPr>
        <w:ind w:left="900"/>
        <w:rPr>
          <w:lang w:val="es-ES"/>
        </w:rPr>
      </w:pPr>
      <w:r w:rsidRPr="00F57648">
        <w:rPr>
          <w:b/>
          <w:bCs/>
          <w:lang w:val="es-ES"/>
        </w:rPr>
        <w:t>Servicios de Protección contra Amenazas Avanzada de Windows Defender.</w:t>
      </w:r>
      <w:r w:rsidRPr="00F57648">
        <w:rPr>
          <w:lang w:val="es-ES"/>
        </w:rPr>
        <w:t xml:space="preserve"> Cuando el Cliente provisiona una cuenta tenant, el Cliente selecciona una Geoárea disponible donde se almacenarán los Datos de Cliente sin Actividad. Microsoft no transmitirá los Datos del Cliente fuera de la Geoárea seleccionada por el Cliente, salvo según se indica en la sección “Ubicación de Datos” del Centro de Confianza de Microsoft.</w:t>
      </w:r>
    </w:p>
    <w:p w14:paraId="21F639A1" w14:textId="77777777" w:rsidR="00F8069A" w:rsidRPr="00F8069A" w:rsidRDefault="00F8069A" w:rsidP="00F8069A">
      <w:pPr>
        <w:pStyle w:val="ProductList-Body"/>
        <w:ind w:left="158"/>
        <w:rPr>
          <w:lang w:val="es-ES_tradnl"/>
        </w:rPr>
      </w:pPr>
    </w:p>
    <w:p w14:paraId="7E0D99F8" w14:textId="77777777" w:rsidR="00F8069A" w:rsidRPr="00F8069A" w:rsidRDefault="00F8069A" w:rsidP="00F8069A">
      <w:pPr>
        <w:pStyle w:val="ProductList-Body"/>
        <w:rPr>
          <w:lang w:val="es-ES_tradnl"/>
        </w:rPr>
      </w:pPr>
      <w:r w:rsidRPr="00F8069A">
        <w:rPr>
          <w:lang w:val="es-ES_tradnl"/>
        </w:rPr>
        <w:tab/>
        <w:t>Microsoft no controla ni limita las regiones desde las que el Cliente o sus usuarios finales pueden acceder o mover los Datos del Cliente.</w:t>
      </w:r>
    </w:p>
    <w:p w14:paraId="6AD8C00B" w14:textId="77777777" w:rsidR="00F8069A" w:rsidRPr="00F8069A" w:rsidRDefault="00F8069A" w:rsidP="00F8069A">
      <w:pPr>
        <w:pStyle w:val="ProductList-Body"/>
        <w:ind w:left="158"/>
        <w:rPr>
          <w:lang w:val="es-ES_tradnl"/>
        </w:rPr>
      </w:pPr>
    </w:p>
    <w:p w14:paraId="184C5711" w14:textId="77777777" w:rsidR="00F8069A" w:rsidRPr="00F8069A" w:rsidRDefault="00F8069A" w:rsidP="00F8069A">
      <w:pPr>
        <w:pStyle w:val="ProductList-SubSubSectionHeading"/>
        <w:outlineLvl w:val="1"/>
        <w:rPr>
          <w:lang w:val="es-ES_tradnl"/>
        </w:rPr>
      </w:pPr>
      <w:bookmarkStart w:id="78" w:name="_Toc507768556"/>
      <w:bookmarkStart w:id="79" w:name="_Toc518287430"/>
      <w:r w:rsidRPr="00F8069A">
        <w:rPr>
          <w:lang w:val="es-ES_tradnl"/>
        </w:rPr>
        <w:t>Retención y Eliminación de Datos</w:t>
      </w:r>
      <w:bookmarkEnd w:id="78"/>
      <w:bookmarkEnd w:id="79"/>
    </w:p>
    <w:p w14:paraId="43B4DE66" w14:textId="77777777" w:rsidR="00F8069A" w:rsidRPr="00F8069A" w:rsidRDefault="00F8069A" w:rsidP="00F8069A">
      <w:pPr>
        <w:pStyle w:val="ProductList-Body"/>
        <w:rPr>
          <w:lang w:val="es-ES_tradnl"/>
        </w:rPr>
      </w:pPr>
      <w:r w:rsidRPr="00F8069A">
        <w:rPr>
          <w:lang w:val="es-ES_tradnl"/>
        </w:rPr>
        <w:t>En todo momento durante el periodo de vigencia de su suscripción, el Cliente tendrá la capacidad de acceder a los Datos del Cliente almacenados en cada Servicio Online, así como tendrá también la capacidad de extraerlos y eliminarlos.</w:t>
      </w:r>
    </w:p>
    <w:p w14:paraId="0CC4C3E1" w14:textId="77777777" w:rsidR="00F8069A" w:rsidRPr="00F8069A" w:rsidRDefault="00F8069A" w:rsidP="00F8069A">
      <w:pPr>
        <w:pStyle w:val="ProductList-Body"/>
        <w:rPr>
          <w:lang w:val="es-ES_tradnl"/>
        </w:rPr>
      </w:pPr>
    </w:p>
    <w:p w14:paraId="739B3386" w14:textId="77777777" w:rsidR="00F8069A" w:rsidRPr="00F8069A" w:rsidRDefault="00F8069A" w:rsidP="00F8069A">
      <w:pPr>
        <w:pStyle w:val="ProductList-Body"/>
        <w:rPr>
          <w:lang w:val="es-ES_tradnl"/>
        </w:rPr>
      </w:pPr>
      <w:r w:rsidRPr="00F8069A">
        <w:rPr>
          <w:lang w:val="es-ES_tradnl"/>
        </w:rPr>
        <w:t>Excepto en el caso de las pruebas gratuitas y los servicios de LinkedIn, Microsoft conservará los Datos del Cliente que sigan almacenados en los Servicios Online en una cuenta con funcionalidad limitada durante los noventa (90) días siguientes a la expiración o terminación de la suscripción del Cliente, de tal modo que el Cliente pueda extraer los datos. Después del término del período de retención de noventa (90) días, Microsoft desactivará la cuenta del Cliente y eliminará los Datos del Cliente y Datos Personales dentro de un período de noventa (90) días adicionales, salvo que la legislación aplicable permita o solicite a Microsoft retener esos datos o autorizarlos en el presente contrato.</w:t>
      </w:r>
    </w:p>
    <w:p w14:paraId="2414A301" w14:textId="77777777" w:rsidR="00F8069A" w:rsidRPr="00F8069A" w:rsidRDefault="00F8069A" w:rsidP="00F8069A">
      <w:pPr>
        <w:pStyle w:val="ProductList-Body"/>
        <w:rPr>
          <w:lang w:val="es-ES_tradnl"/>
        </w:rPr>
      </w:pPr>
    </w:p>
    <w:p w14:paraId="46BE12A3" w14:textId="176757C9" w:rsidR="00F8069A" w:rsidRDefault="00F8069A" w:rsidP="00F8069A">
      <w:pPr>
        <w:pStyle w:val="ProductList-Body"/>
        <w:rPr>
          <w:lang w:val="es-ES_tradnl"/>
        </w:rPr>
      </w:pPr>
      <w:r w:rsidRPr="00F8069A">
        <w:rPr>
          <w:lang w:val="es-ES_tradnl"/>
        </w:rPr>
        <w:t>Es posible que el Servicio Online no admita la retención o extracción del software que haya proporcionado el Cliente. Microsoft no incurrirá en responsabilidad alguna por eliminar los Datos del Cliente o Datos Personales según se describe en esta sección.</w:t>
      </w:r>
    </w:p>
    <w:p w14:paraId="729F7390" w14:textId="77777777" w:rsidR="00F8069A" w:rsidRPr="00F8069A" w:rsidRDefault="00F8069A" w:rsidP="00F8069A">
      <w:pPr>
        <w:pStyle w:val="ProductList-Body"/>
        <w:rPr>
          <w:lang w:val="es-ES_tradnl"/>
        </w:rPr>
      </w:pPr>
    </w:p>
    <w:p w14:paraId="04DDD6AD" w14:textId="77777777" w:rsidR="00F8069A" w:rsidRPr="00F8069A" w:rsidRDefault="00F8069A" w:rsidP="00F8069A">
      <w:pPr>
        <w:pStyle w:val="ProductList-SubSubSectionHeading"/>
        <w:outlineLvl w:val="1"/>
        <w:rPr>
          <w:lang w:val="es-ES_tradnl"/>
        </w:rPr>
      </w:pPr>
      <w:bookmarkStart w:id="80" w:name="_Toc507768557"/>
      <w:bookmarkStart w:id="81" w:name="_Toc518287431"/>
      <w:r w:rsidRPr="00F8069A">
        <w:rPr>
          <w:lang w:val="es-ES_tradnl"/>
        </w:rPr>
        <w:t>Compromiso de Confidencialidad del Procesador</w:t>
      </w:r>
      <w:bookmarkEnd w:id="80"/>
      <w:bookmarkEnd w:id="81"/>
    </w:p>
    <w:p w14:paraId="4D816E0F" w14:textId="77777777" w:rsidR="00F8069A" w:rsidRPr="00F8069A" w:rsidRDefault="00F8069A" w:rsidP="00F8069A">
      <w:pPr>
        <w:pStyle w:val="ProductList-Body"/>
        <w:rPr>
          <w:lang w:val="es-ES_tradnl"/>
        </w:rPr>
      </w:pPr>
      <w:r w:rsidRPr="00F8069A">
        <w:rPr>
          <w:lang w:val="es-ES_tradnl"/>
        </w:rPr>
        <w:t>Microsoft se asegurará de que el personal involucrado en el procesamiento de Datos del Cliente y Datos Personales (i) únicamente procese tales datos según las instrucciones del Cliente, y (ii) tenga la obligación de mantener la confidencialidad y seguridad de tales datos, incluso tras cesar dichas personas en sus funciones.</w:t>
      </w:r>
    </w:p>
    <w:p w14:paraId="79680CAA" w14:textId="77777777" w:rsidR="00F8069A" w:rsidRPr="00F8069A" w:rsidRDefault="00F8069A" w:rsidP="00F8069A">
      <w:pPr>
        <w:pStyle w:val="ProductList-Body"/>
        <w:rPr>
          <w:lang w:val="es-ES_tradnl"/>
        </w:rPr>
      </w:pPr>
    </w:p>
    <w:p w14:paraId="27BAC015" w14:textId="77777777" w:rsidR="00F8069A" w:rsidRPr="00F8069A" w:rsidRDefault="00F8069A" w:rsidP="00F8069A">
      <w:pPr>
        <w:pStyle w:val="ProductList-SubSubSectionHeading"/>
        <w:outlineLvl w:val="1"/>
        <w:rPr>
          <w:lang w:val="es-ES_tradnl"/>
        </w:rPr>
      </w:pPr>
      <w:bookmarkStart w:id="82" w:name="_Toc507768558"/>
      <w:bookmarkStart w:id="83" w:name="_Toc518287432"/>
      <w:r w:rsidRPr="00F8069A">
        <w:rPr>
          <w:lang w:val="es-ES_tradnl"/>
        </w:rPr>
        <w:t>Notificaciones y Controles de uso de Subprocesadores</w:t>
      </w:r>
      <w:bookmarkEnd w:id="82"/>
      <w:bookmarkEnd w:id="83"/>
    </w:p>
    <w:p w14:paraId="4267B5E1" w14:textId="77777777" w:rsidR="00F8069A" w:rsidRPr="00F8069A" w:rsidRDefault="00F8069A" w:rsidP="00F8069A">
      <w:pPr>
        <w:pStyle w:val="ProductList-Body"/>
        <w:rPr>
          <w:lang w:val="es-ES_tradnl"/>
        </w:rPr>
      </w:pPr>
      <w:r w:rsidRPr="00F8069A">
        <w:rPr>
          <w:lang w:val="es-ES_tradnl"/>
        </w:rPr>
        <w:t>Microsoft podrá contratar a terceros para que presten ciertos servicios limitados o auxiliares en su nombre. El Cliente da su consentimiento para la interacción de estos terceros con las Filiales de Microsoft y Subprocesadores. Las autorizaciones anteriores constituirán el consentimiento previo por escrito del Cliente para la subcontratación por parte de Microsoft del procesamiento de Datos del Cliente y Datos Personales, en caso de que se requiera dicho consentimiento bajo las Cláusulas Contractuales Tipo o los Términos del RGPD.</w:t>
      </w:r>
    </w:p>
    <w:p w14:paraId="1FB940D2" w14:textId="77777777" w:rsidR="00F8069A" w:rsidRPr="00F8069A" w:rsidRDefault="00F8069A" w:rsidP="00F8069A">
      <w:pPr>
        <w:pStyle w:val="ProductList-Body"/>
        <w:rPr>
          <w:szCs w:val="18"/>
          <w:lang w:val="es-ES_tradnl"/>
        </w:rPr>
      </w:pPr>
    </w:p>
    <w:p w14:paraId="20F88817" w14:textId="77777777" w:rsidR="00F8069A" w:rsidRPr="00F8069A" w:rsidRDefault="00F8069A" w:rsidP="00F8069A">
      <w:pPr>
        <w:pStyle w:val="ProductList-Body"/>
        <w:rPr>
          <w:lang w:val="es-ES_tradnl"/>
        </w:rPr>
      </w:pPr>
      <w:r w:rsidRPr="00F8069A">
        <w:rPr>
          <w:lang w:val="es-ES_tradnl"/>
        </w:rPr>
        <w:t>Microsoft es responsable del cumplimiento por parte del Subprocesador de las obligaciones que Microsoft asume en los OST. Microsoft pondrá a disposición la información acerca de los Subprocesadores en un sitio web de Microsoft. Al interactuar con cualquier Subprocesador, Microsoft garantizará a través de un contrato escrito que el Subprocesador podrá acceder a y utilizar los Datos del Cliente o Datos Personales únicamente para prestar los servicios para los cuales Microsoft los ha contratado, y se les prohíbe utilizar dichos Datos del Cliente o Datos Personales para cualquier propósito distinto. Microsoft se asegurará de que los Subprocesadores se hallen vinculados por contratos por escrito que los obliguen a proporcionar, al menos, el mismo nivel de protección de datos que se exige a Microsoft en los OST.</w:t>
      </w:r>
    </w:p>
    <w:p w14:paraId="79899EFD" w14:textId="77777777" w:rsidR="00F8069A" w:rsidRPr="00F8069A" w:rsidRDefault="00F8069A" w:rsidP="00F8069A">
      <w:pPr>
        <w:pStyle w:val="ProductList-Body"/>
        <w:rPr>
          <w:lang w:val="es-ES_tradnl"/>
        </w:rPr>
      </w:pPr>
    </w:p>
    <w:p w14:paraId="2FA53870" w14:textId="77777777" w:rsidR="00F8069A" w:rsidRPr="00F8069A" w:rsidRDefault="00F8069A" w:rsidP="00F8069A">
      <w:pPr>
        <w:pStyle w:val="ProductList-Body"/>
        <w:rPr>
          <w:lang w:val="es-ES_tradnl"/>
        </w:rPr>
      </w:pPr>
      <w:r w:rsidRPr="00F8069A">
        <w:rPr>
          <w:lang w:val="es-ES_tradnl"/>
        </w:rPr>
        <w:t>Cada cierto tiempo, Microsoft puede interactuar con nuevos Subprocesadores. Microsoft entregará al Cliente una notificación (mediante la actualización del sitio web y proporcionará al cliente un mecanismo para obtener la notificación de dicha actualización) de cualquier nuevo Subprocesador al menos catorce (14) días antes de proporcionar al Subprocesador acceso a los Datos del Cliente o Datos Personales. Sin embargo, con respecto a los Servicios Online Principales, Microsoft entregará al Cliente una notificación (mediante la actualización del sitio web y proporcionará al cliente un mecanismo para obtener la notificación de dicha actualización) de cualquier nuevo Subprocesador al menos seis (6) meses antes de proporcionar al Subprocesador acceso a los Datos del Cliente.</w:t>
      </w:r>
    </w:p>
    <w:p w14:paraId="7072E325" w14:textId="77777777" w:rsidR="00F8069A" w:rsidRPr="00F8069A" w:rsidRDefault="00F8069A" w:rsidP="00F8069A">
      <w:pPr>
        <w:pStyle w:val="ProductList-Body"/>
        <w:rPr>
          <w:lang w:val="es-ES_tradnl"/>
        </w:rPr>
      </w:pPr>
    </w:p>
    <w:p w14:paraId="02810712" w14:textId="77777777" w:rsidR="00F8069A" w:rsidRPr="00F8069A" w:rsidRDefault="00F8069A" w:rsidP="00F8069A">
      <w:pPr>
        <w:pStyle w:val="ProductList-Body"/>
        <w:rPr>
          <w:lang w:val="es-ES_tradnl"/>
        </w:rPr>
      </w:pPr>
      <w:r w:rsidRPr="00F8069A">
        <w:rPr>
          <w:lang w:val="es-ES_tradnl"/>
        </w:rPr>
        <w:t xml:space="preserve">Si el Cliente no aprobase la incorporación de un nuevo Subprocesador, el Cliente podrá terminar cualquier subscripción relativa al Servicio Online afectado, sin penalización alguna. Para ello, antes de que finalice el periodo de notificación pertinente, el Cliente tendrá que proporcionar por escrito a Microsoft una notificación de terminación que incluya una explicación de los motivos de la no aprobación. Si el Servicio Online afectado formase parte de una suite (o de una contratación conjunta de servicios de carácter similar), la terminación se aplicará a la suite completa. Tras la </w:t>
      </w:r>
      <w:r w:rsidRPr="00F8069A">
        <w:rPr>
          <w:lang w:val="es-ES_tradnl"/>
        </w:rPr>
        <w:lastRenderedPageBreak/>
        <w:t>terminación, en cualquier factura posterior que emita al Cliente o a su revendedor, Microsoft cancelará las obligaciones de pago asociadas a toda subscripción relativa al Servicio Online que ha sido objeto de terminación.</w:t>
      </w:r>
    </w:p>
    <w:p w14:paraId="2AF8DE22" w14:textId="77777777" w:rsidR="00F8069A" w:rsidRPr="00F8069A" w:rsidRDefault="00F8069A" w:rsidP="00F8069A">
      <w:pPr>
        <w:pStyle w:val="ProductList-Body"/>
        <w:rPr>
          <w:lang w:val="es-ES_tradnl"/>
        </w:rPr>
      </w:pPr>
    </w:p>
    <w:p w14:paraId="286E98B8" w14:textId="77777777" w:rsidR="00F8069A" w:rsidRPr="00F8069A" w:rsidRDefault="00F8069A" w:rsidP="00F8069A">
      <w:pPr>
        <w:pStyle w:val="ProductList-SubSubSectionHeading"/>
        <w:outlineLvl w:val="1"/>
        <w:rPr>
          <w:lang w:val="es-ES_tradnl"/>
        </w:rPr>
      </w:pPr>
      <w:bookmarkStart w:id="84" w:name="_Toc507768559"/>
      <w:bookmarkStart w:id="85" w:name="_Toc518287433"/>
      <w:r w:rsidRPr="00F8069A">
        <w:rPr>
          <w:lang w:val="es-ES_tradnl"/>
        </w:rPr>
        <w:t>Instituciones Educativas</w:t>
      </w:r>
      <w:bookmarkEnd w:id="84"/>
      <w:bookmarkEnd w:id="85"/>
    </w:p>
    <w:p w14:paraId="35E59792" w14:textId="77777777" w:rsidR="00F8069A" w:rsidRPr="00F8069A" w:rsidRDefault="00F8069A" w:rsidP="00F8069A">
      <w:pPr>
        <w:pStyle w:val="ProductList-Body"/>
        <w:spacing w:after="120"/>
        <w:rPr>
          <w:lang w:val="es-ES_tradnl"/>
        </w:rPr>
      </w:pPr>
      <w:r w:rsidRPr="00F8069A">
        <w:rPr>
          <w:lang w:val="es-ES_tradnl"/>
        </w:rPr>
        <w:t>Si el Cliente es un organismo o institución educacional al cual se aplican las regulaciones de la Ley de Derechos Educativos y Privacidad de la Familia, 20 U.S.C. § 1232g (FERPA, Family Educational Rights and Privacy Act), Microsoft reconoce que para finalidades de los OST, se le designará como un “funcionario escolar” con “intereses educacionales legítimos” en los Datos del Cliente, dado que dichos términos se han definido en virtud de FERPA y sus regulaciones de implementación, y Microsoft acepta cumplir con las limitaciones y requisitos impuestos por 34 CFR 99.33, apartado a, sobre funcionarios de escuelas.</w:t>
      </w:r>
    </w:p>
    <w:p w14:paraId="43F495E1" w14:textId="77777777" w:rsidR="00F8069A" w:rsidRPr="00F8069A" w:rsidRDefault="00F8069A" w:rsidP="00F8069A">
      <w:pPr>
        <w:pStyle w:val="ProductList-Body"/>
        <w:rPr>
          <w:lang w:val="es-ES_tradnl"/>
        </w:rPr>
      </w:pPr>
      <w:r w:rsidRPr="00F8069A">
        <w:rPr>
          <w:lang w:val="es-ES_tradnl"/>
        </w:rPr>
        <w:t>El Cliente comprende que Microsoft puede poseer información de contacto limitada —o no poseer información de contacto en absoluto— relativa a los estudiantes y a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del Cliente que posee Microsoft, según lo pudiera exigir la legislación aplicable.</w:t>
      </w:r>
    </w:p>
    <w:p w14:paraId="428BFAF8" w14:textId="77777777" w:rsidR="00E219C9" w:rsidRPr="00F8069A" w:rsidRDefault="00E219C9" w:rsidP="00605407">
      <w:pPr>
        <w:pStyle w:val="ProductList-Body"/>
        <w:rPr>
          <w:lang w:val="es-ES_tradnl"/>
        </w:rPr>
      </w:pPr>
    </w:p>
    <w:p w14:paraId="0F27CD65" w14:textId="77777777" w:rsidR="00E219C9" w:rsidRPr="00602ECC" w:rsidRDefault="00E219C9" w:rsidP="00605407">
      <w:pPr>
        <w:pStyle w:val="ProductList-SubSubSectionHeading"/>
        <w:outlineLvl w:val="2"/>
        <w:rPr>
          <w:lang w:val="es-ES"/>
        </w:rPr>
      </w:pPr>
      <w:bookmarkStart w:id="86" w:name="_Toc489605580"/>
      <w:bookmarkStart w:id="87" w:name="_Toc487134016"/>
      <w:bookmarkStart w:id="88" w:name="_Toc518287434"/>
      <w:bookmarkStart w:id="89" w:name="HIPPA"/>
      <w:r w:rsidRPr="00602ECC">
        <w:rPr>
          <w:lang w:val="es-ES"/>
        </w:rPr>
        <w:t>Asociado Comercial de HIPAA</w:t>
      </w:r>
      <w:bookmarkEnd w:id="86"/>
      <w:bookmarkEnd w:id="87"/>
      <w:bookmarkEnd w:id="88"/>
    </w:p>
    <w:bookmarkEnd w:id="89"/>
    <w:p w14:paraId="3D957CCF" w14:textId="557E27A3" w:rsidR="007B72D0" w:rsidRPr="006D3651" w:rsidRDefault="007B72D0" w:rsidP="00605407">
      <w:pPr>
        <w:pStyle w:val="ProductList-Body"/>
        <w:rPr>
          <w:lang w:val="es-ES"/>
        </w:rPr>
      </w:pPr>
      <w:r w:rsidRPr="006D3651">
        <w:rPr>
          <w:lang w:val="es-ES"/>
        </w:rPr>
        <w:t>Si el Cliente es una “entid</w:t>
      </w:r>
      <w:r>
        <w:rPr>
          <w:lang w:val="es-ES"/>
        </w:rPr>
        <w:t xml:space="preserve">ad cubierta” </w:t>
      </w:r>
      <w:r w:rsidR="00CC7FE9">
        <w:rPr>
          <w:lang w:val="es-ES"/>
        </w:rPr>
        <w:t>(“</w:t>
      </w:r>
      <w:r w:rsidR="00CC7FE9" w:rsidRPr="00CC7FE9">
        <w:rPr>
          <w:i/>
          <w:lang w:val="es-ES"/>
        </w:rPr>
        <w:t>covered entity</w:t>
      </w:r>
      <w:r w:rsidR="00CC7FE9">
        <w:rPr>
          <w:lang w:val="es-ES"/>
        </w:rPr>
        <w:t xml:space="preserve">”) </w:t>
      </w:r>
      <w:r>
        <w:rPr>
          <w:lang w:val="es-ES"/>
        </w:rPr>
        <w:t>o un “asociado com</w:t>
      </w:r>
      <w:r w:rsidRPr="006D3651">
        <w:rPr>
          <w:lang w:val="es-ES"/>
        </w:rPr>
        <w:t xml:space="preserve">ercial” </w:t>
      </w:r>
      <w:r w:rsidR="00CC7FE9">
        <w:rPr>
          <w:lang w:val="es-ES"/>
        </w:rPr>
        <w:t>“</w:t>
      </w:r>
      <w:r w:rsidR="00CC7FE9">
        <w:rPr>
          <w:i/>
          <w:lang w:val="es-ES"/>
        </w:rPr>
        <w:t>business</w:t>
      </w:r>
      <w:r w:rsidR="00CC7FE9" w:rsidRPr="00CC7FE9">
        <w:rPr>
          <w:i/>
          <w:lang w:val="es-ES"/>
        </w:rPr>
        <w:t xml:space="preserve"> associate</w:t>
      </w:r>
      <w:r w:rsidR="00CC7FE9">
        <w:rPr>
          <w:lang w:val="es-ES"/>
        </w:rPr>
        <w:t xml:space="preserve">”) </w:t>
      </w:r>
      <w:r w:rsidRPr="006D3651">
        <w:rPr>
          <w:lang w:val="es-ES"/>
        </w:rPr>
        <w:t>e incluye “información de salud protegida”</w:t>
      </w:r>
      <w:r w:rsidR="00CC7FE9">
        <w:rPr>
          <w:lang w:val="es-ES"/>
        </w:rPr>
        <w:t xml:space="preserve"> (“</w:t>
      </w:r>
      <w:r w:rsidR="00CC7FE9" w:rsidRPr="00CC7FE9">
        <w:rPr>
          <w:i/>
          <w:lang w:val="es-ES"/>
        </w:rPr>
        <w:t>protected health information</w:t>
      </w:r>
      <w:r w:rsidR="00CC7FE9">
        <w:rPr>
          <w:lang w:val="es-ES"/>
        </w:rPr>
        <w:t>”)</w:t>
      </w:r>
      <w:r w:rsidRPr="006D3651">
        <w:rPr>
          <w:lang w:val="es-ES"/>
        </w:rPr>
        <w:t xml:space="preserve"> en los Datos del Cliente conforme a la definición de tales términos establecida en 45 CFR § 160.103, la ejecución del contrato de licencias por volumen del Cliente incluye la ejecución del </w:t>
      </w:r>
      <w:r>
        <w:rPr>
          <w:lang w:val="es-ES"/>
        </w:rPr>
        <w:t>Acuerdo</w:t>
      </w:r>
      <w:r w:rsidRPr="006D3651">
        <w:rPr>
          <w:lang w:val="es-ES"/>
        </w:rPr>
        <w:t xml:space="preserve"> de Asociado Comercial (“BAA”</w:t>
      </w:r>
      <w:r>
        <w:rPr>
          <w:lang w:val="es-ES"/>
        </w:rPr>
        <w:t xml:space="preserve">, </w:t>
      </w:r>
      <w:r w:rsidRPr="004C0D66">
        <w:rPr>
          <w:i/>
          <w:lang w:val="es-ES"/>
        </w:rPr>
        <w:t>Business Associate Agreement</w:t>
      </w:r>
      <w:r w:rsidRPr="006D3651">
        <w:rPr>
          <w:lang w:val="es-ES"/>
        </w:rPr>
        <w:t xml:space="preserve">) de HIPAA, cuyo texto completo identifica los Servicios online a los que se aplica y se encuentra disponible en </w:t>
      </w:r>
      <w:hyperlink r:id="rId25" w:history="1">
        <w:r w:rsidRPr="006D3651">
          <w:rPr>
            <w:rStyle w:val="Hyperlink"/>
            <w:lang w:val="es-ES"/>
          </w:rPr>
          <w:t>http://aka.ms/BAA</w:t>
        </w:r>
      </w:hyperlink>
      <w:r w:rsidRPr="006D3651">
        <w:rPr>
          <w:lang w:val="es-ES"/>
        </w:rPr>
        <w:t>. El Cliente puede excluirse del BAA mediante el envío de la siguiente información a Microsoft en una notificación escrita (en virtud de los términos del contrato de licencias por volumen del Cliente):</w:t>
      </w:r>
    </w:p>
    <w:p w14:paraId="2AE1F78E" w14:textId="77777777" w:rsidR="007B72D0" w:rsidRPr="006D3651" w:rsidRDefault="007B72D0" w:rsidP="00605407">
      <w:pPr>
        <w:pStyle w:val="ProductList-Body"/>
        <w:numPr>
          <w:ilvl w:val="0"/>
          <w:numId w:val="36"/>
        </w:numPr>
        <w:ind w:left="450" w:hanging="270"/>
        <w:rPr>
          <w:lang w:val="es-ES"/>
        </w:rPr>
      </w:pPr>
      <w:r w:rsidRPr="006D3651">
        <w:rPr>
          <w:lang w:val="es-ES"/>
        </w:rPr>
        <w:t>el nombre legal completo del Cliente y cualquier Filial que se excluya;</w:t>
      </w:r>
    </w:p>
    <w:p w14:paraId="39E2BAB5" w14:textId="77777777" w:rsidR="007B72D0" w:rsidRPr="006D3651" w:rsidRDefault="007B72D0" w:rsidP="00605407">
      <w:pPr>
        <w:pStyle w:val="ProductList-Body"/>
        <w:numPr>
          <w:ilvl w:val="0"/>
          <w:numId w:val="36"/>
        </w:numPr>
        <w:ind w:left="450" w:hanging="270"/>
        <w:rPr>
          <w:lang w:val="es-ES"/>
        </w:rPr>
      </w:pPr>
      <w:r w:rsidRPr="006D3651">
        <w:rPr>
          <w:lang w:val="es-ES"/>
        </w:rPr>
        <w:t>si el Cliente tiene varios contratos de licencias por volumen, el contrato de licencias por volumen al que se aplica la exclusión.</w:t>
      </w:r>
    </w:p>
    <w:p w14:paraId="30AD37C1" w14:textId="77777777" w:rsidR="00E219C9" w:rsidRPr="00602ECC" w:rsidRDefault="00E219C9" w:rsidP="00605407">
      <w:pPr>
        <w:pStyle w:val="ProductList-Body"/>
        <w:ind w:left="180"/>
        <w:rPr>
          <w:lang w:val="es-ES"/>
        </w:rPr>
      </w:pPr>
    </w:p>
    <w:p w14:paraId="0937BBEE" w14:textId="7EE94283" w:rsidR="00F77036" w:rsidRPr="006D3651" w:rsidRDefault="00F77036" w:rsidP="00605407">
      <w:pPr>
        <w:pStyle w:val="ProductList-SubSubSectionHeading"/>
        <w:outlineLvl w:val="2"/>
        <w:rPr>
          <w:lang w:val="es-ES"/>
        </w:rPr>
      </w:pPr>
      <w:bookmarkStart w:id="90" w:name="_Toc518287435"/>
      <w:r w:rsidRPr="006D3651">
        <w:rPr>
          <w:lang w:val="es-ES"/>
        </w:rPr>
        <w:t xml:space="preserve">Cómo </w:t>
      </w:r>
      <w:r w:rsidR="00557FBB">
        <w:rPr>
          <w:lang w:val="es-ES"/>
        </w:rPr>
        <w:t>p</w:t>
      </w:r>
      <w:r w:rsidRPr="006D3651">
        <w:rPr>
          <w:lang w:val="es-ES"/>
        </w:rPr>
        <w:t xml:space="preserve">onerse en </w:t>
      </w:r>
      <w:r w:rsidR="00557FBB">
        <w:rPr>
          <w:lang w:val="es-ES"/>
        </w:rPr>
        <w:t>c</w:t>
      </w:r>
      <w:r w:rsidRPr="006D3651">
        <w:rPr>
          <w:lang w:val="es-ES"/>
        </w:rPr>
        <w:t>ontacto con Microsoft</w:t>
      </w:r>
      <w:bookmarkEnd w:id="90"/>
    </w:p>
    <w:p w14:paraId="3A314166" w14:textId="79B835A6" w:rsidR="00F77036" w:rsidRPr="006D3651" w:rsidRDefault="00F77036" w:rsidP="00605407">
      <w:pPr>
        <w:pStyle w:val="ProductList-Body"/>
        <w:rPr>
          <w:lang w:val="es-ES"/>
        </w:rPr>
      </w:pPr>
      <w:r w:rsidRPr="006D3651">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6D3651">
          <w:rPr>
            <w:rStyle w:val="Hyperlink"/>
            <w:lang w:val="es-ES"/>
          </w:rPr>
          <w:t>http://go.microsoft.com/?linkid=9846224</w:t>
        </w:r>
      </w:hyperlink>
      <w:r w:rsidRPr="006D3651">
        <w:rPr>
          <w:lang w:val="es-ES"/>
        </w:rPr>
        <w:t>. La dirección postal de Microsoft es:</w:t>
      </w:r>
      <w:r w:rsidR="00CC64C1" w:rsidRPr="006D3651">
        <w:rPr>
          <w:lang w:val="es-ES"/>
        </w:rPr>
        <w:t xml:space="preserve"> </w:t>
      </w:r>
    </w:p>
    <w:p w14:paraId="0EA6B8C7" w14:textId="704D180F" w:rsidR="00F77036" w:rsidRPr="006D3651" w:rsidRDefault="00B06333" w:rsidP="00605407">
      <w:pPr>
        <w:pStyle w:val="ProductList-Body"/>
        <w:spacing w:before="120"/>
        <w:ind w:left="187"/>
        <w:rPr>
          <w:lang w:val="es-ES"/>
        </w:rPr>
      </w:pPr>
      <w:r w:rsidRPr="006D3651">
        <w:rPr>
          <w:b/>
          <w:lang w:val="es-ES"/>
        </w:rPr>
        <w:t>Microsoft Enterprise Service Privacy</w:t>
      </w:r>
    </w:p>
    <w:p w14:paraId="2D0B7227" w14:textId="77777777" w:rsidR="00F77036" w:rsidRPr="006D3651" w:rsidRDefault="00F77036" w:rsidP="00605407">
      <w:pPr>
        <w:pStyle w:val="ProductList-Body"/>
        <w:ind w:left="180"/>
        <w:rPr>
          <w:lang w:val="es-ES"/>
        </w:rPr>
      </w:pPr>
      <w:r w:rsidRPr="006D3651">
        <w:rPr>
          <w:lang w:val="es-ES"/>
        </w:rPr>
        <w:t>Microsoft Corporation</w:t>
      </w:r>
    </w:p>
    <w:p w14:paraId="2B26FD10" w14:textId="77777777" w:rsidR="00F77036" w:rsidRPr="008558F8" w:rsidRDefault="00F77036" w:rsidP="00605407">
      <w:pPr>
        <w:pStyle w:val="ProductList-Body"/>
        <w:ind w:left="180"/>
        <w:rPr>
          <w:lang w:val="es-ES_tradnl"/>
        </w:rPr>
      </w:pPr>
      <w:r w:rsidRPr="008558F8">
        <w:rPr>
          <w:lang w:val="es-ES_tradnl"/>
        </w:rPr>
        <w:t>One Microsoft Way</w:t>
      </w:r>
    </w:p>
    <w:p w14:paraId="11C71FD0" w14:textId="77777777" w:rsidR="00F77036" w:rsidRPr="008558F8" w:rsidRDefault="00F77036" w:rsidP="00605407">
      <w:pPr>
        <w:pStyle w:val="ProductList-Body"/>
        <w:ind w:left="180"/>
        <w:rPr>
          <w:lang w:val="es-ES_tradnl"/>
        </w:rPr>
      </w:pPr>
      <w:r w:rsidRPr="008558F8">
        <w:rPr>
          <w:lang w:val="es-ES_tradnl"/>
        </w:rPr>
        <w:t>Redmond, Washington 98052, USA</w:t>
      </w:r>
    </w:p>
    <w:p w14:paraId="228DA6BA" w14:textId="77777777" w:rsidR="00F77036" w:rsidRPr="008558F8" w:rsidRDefault="00F77036" w:rsidP="00605407">
      <w:pPr>
        <w:pStyle w:val="ProductList-Body"/>
        <w:rPr>
          <w:lang w:val="es-ES_tradnl"/>
        </w:rPr>
      </w:pPr>
    </w:p>
    <w:p w14:paraId="1F1C2F9A" w14:textId="40468C0C" w:rsidR="00F77036" w:rsidRPr="006D3651" w:rsidRDefault="00F77036" w:rsidP="00605407">
      <w:pPr>
        <w:pStyle w:val="ProductList-Body"/>
        <w:rPr>
          <w:lang w:val="es-ES"/>
        </w:rPr>
      </w:pPr>
      <w:r w:rsidRPr="006D3651">
        <w:rPr>
          <w:lang w:val="es-ES"/>
        </w:rPr>
        <w:t xml:space="preserve">Microsoft Ireland Operations Limited es el representante de protección de datos de Microsoft para </w:t>
      </w:r>
      <w:r w:rsidR="002035A6">
        <w:rPr>
          <w:lang w:val="es-ES"/>
        </w:rPr>
        <w:t>el Espacio Económico Europeo</w:t>
      </w:r>
      <w:r w:rsidRPr="006D3651">
        <w:rPr>
          <w:lang w:val="es-ES"/>
        </w:rPr>
        <w:t xml:space="preserve"> y Suiza. El representante de Microsoft Ireland Operations Limited </w:t>
      </w:r>
      <w:r w:rsidR="00FB0349">
        <w:rPr>
          <w:lang w:val="es-ES"/>
        </w:rPr>
        <w:t xml:space="preserve">en materia de privacidad </w:t>
      </w:r>
      <w:r w:rsidRPr="006D3651">
        <w:rPr>
          <w:lang w:val="es-ES"/>
        </w:rPr>
        <w:t>se encuentra disponible en la siguiente dirección:</w:t>
      </w:r>
    </w:p>
    <w:p w14:paraId="1E40AE87" w14:textId="77777777" w:rsidR="00F8069A" w:rsidRPr="00F77036" w:rsidRDefault="00F8069A" w:rsidP="00F8069A">
      <w:pPr>
        <w:pStyle w:val="ProductList-Body"/>
        <w:spacing w:before="120"/>
        <w:ind w:left="187"/>
        <w:rPr>
          <w:b/>
        </w:rPr>
      </w:pPr>
      <w:r>
        <w:rPr>
          <w:b/>
        </w:rPr>
        <w:t>Microsoft Ireland Operations, Ltd.</w:t>
      </w:r>
    </w:p>
    <w:p w14:paraId="32742379" w14:textId="77777777" w:rsidR="00F8069A" w:rsidRDefault="00F8069A" w:rsidP="00F8069A">
      <w:pPr>
        <w:pStyle w:val="ProductList-Body"/>
        <w:ind w:left="180"/>
      </w:pPr>
      <w:r>
        <w:t>Attn: Data Protection</w:t>
      </w:r>
    </w:p>
    <w:p w14:paraId="2C8195CD" w14:textId="77777777" w:rsidR="00F8069A" w:rsidRDefault="00F8069A" w:rsidP="00F8069A">
      <w:pPr>
        <w:pStyle w:val="ProductList-Body"/>
        <w:ind w:left="180"/>
      </w:pPr>
      <w:r>
        <w:t>One Microsoft Place</w:t>
      </w:r>
    </w:p>
    <w:p w14:paraId="025C9FD6" w14:textId="77777777" w:rsidR="00F8069A" w:rsidRDefault="00F8069A" w:rsidP="00F8069A">
      <w:pPr>
        <w:pStyle w:val="ProductList-Body"/>
        <w:ind w:left="180"/>
      </w:pPr>
      <w:r>
        <w:t>South County Business Park</w:t>
      </w:r>
    </w:p>
    <w:p w14:paraId="366C775C" w14:textId="77777777" w:rsidR="00F8069A" w:rsidRPr="00F8069A" w:rsidRDefault="00F8069A" w:rsidP="00F8069A">
      <w:pPr>
        <w:pStyle w:val="ProductList-Body"/>
        <w:ind w:left="180"/>
        <w:rPr>
          <w:lang w:val="es-ES_tradnl"/>
        </w:rPr>
      </w:pPr>
      <w:r w:rsidRPr="00F8069A">
        <w:rPr>
          <w:lang w:val="es-ES_tradnl"/>
        </w:rPr>
        <w:t>Leopardstown</w:t>
      </w:r>
    </w:p>
    <w:p w14:paraId="7A2BDB1D" w14:textId="77777777" w:rsidR="00F8069A" w:rsidRPr="00F8069A" w:rsidRDefault="00F8069A" w:rsidP="00F8069A">
      <w:pPr>
        <w:pStyle w:val="ProductList-Body"/>
        <w:ind w:left="180"/>
        <w:rPr>
          <w:lang w:val="es-ES_tradnl"/>
        </w:rPr>
      </w:pPr>
      <w:r w:rsidRPr="00F8069A">
        <w:rPr>
          <w:lang w:val="es-ES_tradnl"/>
        </w:rPr>
        <w:t>Dublin 18</w:t>
      </w:r>
    </w:p>
    <w:p w14:paraId="7F81DE71" w14:textId="77777777" w:rsidR="00F8069A" w:rsidRPr="00224174" w:rsidRDefault="00F8069A" w:rsidP="00F8069A">
      <w:pPr>
        <w:pStyle w:val="ProductList-Body"/>
        <w:ind w:left="180"/>
        <w:rPr>
          <w:lang w:val="es-ES_tradnl"/>
        </w:rPr>
      </w:pPr>
      <w:r w:rsidRPr="00224174">
        <w:rPr>
          <w:lang w:val="es-ES_tradnl"/>
        </w:rPr>
        <w:t xml:space="preserve">D18 P521 </w:t>
      </w:r>
    </w:p>
    <w:p w14:paraId="5DAA2632" w14:textId="77777777" w:rsidR="00E22DEE" w:rsidRPr="006D3651" w:rsidRDefault="00913C73"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610DF7AC" w14:textId="6F9C82E4" w:rsidR="00DE50D3" w:rsidRPr="006D3651" w:rsidRDefault="00DE50D3" w:rsidP="00605407">
      <w:pPr>
        <w:pStyle w:val="ProductList-Body"/>
        <w:rPr>
          <w:lang w:val="es-ES"/>
        </w:rPr>
      </w:pPr>
    </w:p>
    <w:p w14:paraId="62566195" w14:textId="77777777" w:rsidR="00E22DEE" w:rsidRPr="006D3651" w:rsidRDefault="00E22DEE" w:rsidP="00605407">
      <w:pPr>
        <w:pStyle w:val="ProductList-Body"/>
        <w:rPr>
          <w:lang w:val="es-ES"/>
        </w:rPr>
      </w:pPr>
    </w:p>
    <w:p w14:paraId="658017FE" w14:textId="77777777" w:rsidR="001B7CEF" w:rsidRPr="006D3651" w:rsidRDefault="001B7CEF" w:rsidP="00605407">
      <w:pPr>
        <w:pStyle w:val="ProductList-Body"/>
        <w:rPr>
          <w:lang w:val="es-ES"/>
        </w:rPr>
        <w:sectPr w:rsidR="001B7CEF" w:rsidRPr="006D3651" w:rsidSect="00F8069A">
          <w:type w:val="continuous"/>
          <w:pgSz w:w="12240" w:h="15840"/>
          <w:pgMar w:top="1440" w:right="720" w:bottom="1440" w:left="720" w:header="720" w:footer="720" w:gutter="0"/>
          <w:cols w:space="720"/>
          <w:titlePg/>
          <w:docGrid w:linePitch="360"/>
        </w:sectPr>
      </w:pPr>
    </w:p>
    <w:p w14:paraId="4769F356" w14:textId="77777777" w:rsidR="00F8069A" w:rsidRPr="00224174" w:rsidRDefault="00F8069A" w:rsidP="00F8069A">
      <w:pPr>
        <w:pStyle w:val="ProductList-SectionHeading"/>
        <w:tabs>
          <w:tab w:val="center" w:pos="5400"/>
        </w:tabs>
        <w:spacing w:after="0"/>
        <w:outlineLvl w:val="0"/>
        <w:rPr>
          <w:lang w:val="es-ES_tradnl"/>
        </w:rPr>
      </w:pPr>
      <w:bookmarkStart w:id="91" w:name="_Toc507768562"/>
      <w:bookmarkStart w:id="92" w:name="_Toc518287436"/>
      <w:bookmarkStart w:id="93" w:name="AppendixA_CoreOnlineServices"/>
      <w:bookmarkStart w:id="94" w:name="_Toc431459514"/>
      <w:bookmarkStart w:id="95" w:name="DataProcessingTerms"/>
      <w:r w:rsidRPr="00224174">
        <w:rPr>
          <w:lang w:val="es-ES_tradnl"/>
        </w:rPr>
        <w:lastRenderedPageBreak/>
        <w:t>Apéndice A: Servicios Online Principales</w:t>
      </w:r>
      <w:bookmarkEnd w:id="91"/>
      <w:bookmarkEnd w:id="92"/>
    </w:p>
    <w:bookmarkEnd w:id="93"/>
    <w:p w14:paraId="46A90A27" w14:textId="77777777" w:rsidR="00F8069A" w:rsidRPr="00224174" w:rsidRDefault="00F8069A" w:rsidP="00F8069A">
      <w:pPr>
        <w:pStyle w:val="ProductList-Body"/>
        <w:rPr>
          <w:lang w:val="es-ES_tradnl"/>
        </w:rPr>
      </w:pPr>
    </w:p>
    <w:p w14:paraId="5DF757D4" w14:textId="77777777" w:rsidR="00F8069A" w:rsidRPr="00224174" w:rsidRDefault="00F8069A" w:rsidP="00F8069A">
      <w:pPr>
        <w:pStyle w:val="ProductList-Body"/>
        <w:rPr>
          <w:lang w:val="es-ES_tradnl"/>
        </w:rPr>
      </w:pPr>
      <w:r w:rsidRPr="00224174">
        <w:rPr>
          <w:lang w:val="es-ES_tradnl"/>
        </w:rPr>
        <w:t>El término “Servicios Online Principales” solo se aplica a los servicios que se encuentran en la tabla a continuación, y excluye cualquier Vista Previa.</w:t>
      </w:r>
      <w:bookmarkEnd w:id="94"/>
      <w:bookmarkEnd w:id="95"/>
    </w:p>
    <w:p w14:paraId="72AE1A9D" w14:textId="0E8B7058" w:rsidR="000E6ED8" w:rsidRPr="00F8069A" w:rsidRDefault="000E6ED8" w:rsidP="00605407">
      <w:pPr>
        <w:pStyle w:val="ProductList-Body"/>
        <w:rPr>
          <w:lang w:val="es-ES_tradnl"/>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6D3651" w14:paraId="023D76EC" w14:textId="77777777" w:rsidTr="0077298C">
        <w:trPr>
          <w:tblHeader/>
        </w:trPr>
        <w:tc>
          <w:tcPr>
            <w:tcW w:w="10800" w:type="dxa"/>
            <w:gridSpan w:val="2"/>
            <w:shd w:val="clear" w:color="auto" w:fill="0072C6"/>
          </w:tcPr>
          <w:p w14:paraId="2BD76B55" w14:textId="77777777" w:rsidR="00060AB2" w:rsidRPr="006D3651" w:rsidRDefault="00060AB2" w:rsidP="00605407">
            <w:pPr>
              <w:pStyle w:val="ProductList-Body"/>
              <w:spacing w:before="20" w:after="20"/>
              <w:rPr>
                <w:color w:val="FFFFFF" w:themeColor="background1"/>
                <w:sz w:val="16"/>
                <w:szCs w:val="16"/>
                <w:lang w:val="es-ES"/>
              </w:rPr>
            </w:pPr>
            <w:bookmarkStart w:id="96" w:name="DPTOnlineServicesTable"/>
            <w:r w:rsidRPr="006D3651">
              <w:rPr>
                <w:color w:val="FFFFFF" w:themeColor="background1"/>
                <w:sz w:val="16"/>
                <w:szCs w:val="16"/>
                <w:lang w:val="es-ES"/>
              </w:rPr>
              <w:t>Servicios Online</w:t>
            </w:r>
          </w:p>
        </w:tc>
      </w:tr>
      <w:tr w:rsidR="00F8069A" w:rsidRPr="00E01B10" w14:paraId="40C5626F" w14:textId="77777777" w:rsidTr="0077298C">
        <w:tc>
          <w:tcPr>
            <w:tcW w:w="2610" w:type="dxa"/>
            <w:vAlign w:val="center"/>
          </w:tcPr>
          <w:p w14:paraId="0B07E373" w14:textId="0EAF2F2E" w:rsidR="00F8069A" w:rsidRPr="006D3651" w:rsidRDefault="00F8069A" w:rsidP="00F8069A">
            <w:pPr>
              <w:pStyle w:val="ProductList-Body"/>
              <w:rPr>
                <w:sz w:val="16"/>
                <w:szCs w:val="16"/>
                <w:lang w:val="es-ES"/>
              </w:rPr>
            </w:pPr>
            <w:bookmarkStart w:id="97" w:name="MicrosoftDynamicsOnlineServices"/>
            <w:bookmarkEnd w:id="96"/>
            <w:r>
              <w:rPr>
                <w:sz w:val="16"/>
                <w:szCs w:val="16"/>
              </w:rPr>
              <w:t>Microsoft Dynamics 365 Core Services</w:t>
            </w:r>
          </w:p>
        </w:tc>
        <w:tc>
          <w:tcPr>
            <w:tcW w:w="8190" w:type="dxa"/>
          </w:tcPr>
          <w:p w14:paraId="48AD7098" w14:textId="4AF52019" w:rsidR="00F8069A" w:rsidRPr="006D3651" w:rsidRDefault="00F8069A" w:rsidP="00F8069A">
            <w:pPr>
              <w:pStyle w:val="ProductList-Body"/>
              <w:rPr>
                <w:sz w:val="16"/>
                <w:szCs w:val="16"/>
                <w:lang w:val="es-ES"/>
              </w:rPr>
            </w:pPr>
            <w:r w:rsidRPr="00F8069A">
              <w:rPr>
                <w:sz w:val="16"/>
                <w:szCs w:val="16"/>
                <w:lang w:val="es-ES"/>
              </w:rPr>
              <w:t xml:space="preserve">Los siguientes servicios, cada uno como un servicio independiente o incluidos en un plan o aplicación de Dynamics 365: Microsoft Dynamics 365 for Customer Service, Microsoft Dynamics 365 for Field Service, Microsoft Dynamics 365 Business Central, Microsoft Dynamics 365 for Finance and Operations, edición Enterprise,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y Microsoft Social Engagement. </w:t>
            </w:r>
            <w:r w:rsidRPr="00224174">
              <w:rPr>
                <w:sz w:val="16"/>
                <w:szCs w:val="16"/>
                <w:lang w:val="es-ES_tradnl"/>
              </w:rPr>
              <w:t>Microsoft Dynamics 365 Core Services no incluye (1) Microsoft Dynamics 365 Services para dispositivos o software compatibles, entre los que se incluyen Microsoft Dynamics 365 para aplicaciones, tabletas y/o teléfonos; (2) LinkedIn Sales Navigator; o (3) excepto según se defina expresamente en los términos de licencia para el servicio correspondiente, cualquier otro servicio de marca separada que esté disponible con o en conexión con Microsoft Dynamics 365 Core Services.</w:t>
            </w:r>
          </w:p>
        </w:tc>
      </w:tr>
      <w:bookmarkEnd w:id="97"/>
      <w:tr w:rsidR="00F8069A" w:rsidRPr="00E01B10" w14:paraId="481D4646" w14:textId="77777777" w:rsidTr="0077298C">
        <w:tc>
          <w:tcPr>
            <w:tcW w:w="2610" w:type="dxa"/>
            <w:vAlign w:val="center"/>
          </w:tcPr>
          <w:p w14:paraId="6F5E041A" w14:textId="185C58BD" w:rsidR="00F8069A" w:rsidRPr="006D3651" w:rsidRDefault="00F8069A" w:rsidP="00F8069A">
            <w:pPr>
              <w:pStyle w:val="ProductList-Body"/>
              <w:rPr>
                <w:sz w:val="16"/>
                <w:szCs w:val="16"/>
                <w:lang w:val="es-ES"/>
              </w:rPr>
            </w:pPr>
            <w:r>
              <w:rPr>
                <w:sz w:val="16"/>
                <w:szCs w:val="16"/>
              </w:rPr>
              <w:t>Servicios de Office 365</w:t>
            </w:r>
          </w:p>
        </w:tc>
        <w:tc>
          <w:tcPr>
            <w:tcW w:w="8190" w:type="dxa"/>
          </w:tcPr>
          <w:p w14:paraId="04D05A1A" w14:textId="0789BD0B" w:rsidR="00F8069A" w:rsidRPr="006D3651" w:rsidRDefault="00F8069A" w:rsidP="00F8069A">
            <w:pPr>
              <w:pStyle w:val="ProductList-Body"/>
              <w:rPr>
                <w:sz w:val="16"/>
                <w:szCs w:val="16"/>
                <w:lang w:val="es-ES"/>
              </w:rPr>
            </w:pPr>
            <w:r w:rsidRPr="00F8069A">
              <w:rPr>
                <w:sz w:val="16"/>
                <w:szCs w:val="16"/>
                <w:lang w:val="es-ES"/>
              </w:rPr>
              <w:t xml:space="preserve">Los siguientes servicios, cada uno como un servicio independiente o incluidos en un conjunto de aplicaciones o plan de Office 365: </w:t>
            </w:r>
            <w:bookmarkStart w:id="98" w:name="_Hlk498519502"/>
            <w:r w:rsidRPr="00F8069A">
              <w:rPr>
                <w:sz w:val="16"/>
                <w:szCs w:val="16"/>
                <w:lang w:val="es-ES"/>
              </w:rPr>
              <w:t>Administrador de Cumplimiento, Caja de Seguridad del Cliente, Archivado de Exchange Online, Exchange Online Protection, Exchange Online, Microsoft Bookings, Microsoft MyAnalytics, Microsoft Planner, Microsoft StaffHub, Microsoft Teams, Microsoft To-Do, Protección contra Amenazas Avanzada de Office 365, Office 365 Video, Office Online, OneDrive para la Empresa, Outlook Customer Manager, Project Online, SharePoint Online, Skype Empresarial Online, Sway y Yammer Enterprise</w:t>
            </w:r>
            <w:bookmarkEnd w:id="98"/>
            <w:r w:rsidRPr="00F8069A">
              <w:rPr>
                <w:sz w:val="16"/>
                <w:szCs w:val="16"/>
                <w:lang w:val="es-ES"/>
              </w:rPr>
              <w:t xml:space="preserve">. </w:t>
            </w:r>
            <w:r w:rsidRPr="00224174">
              <w:rPr>
                <w:sz w:val="16"/>
                <w:szCs w:val="16"/>
                <w:lang w:val="es-ES_tradnl"/>
              </w:rPr>
              <w:t>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F8069A" w:rsidRPr="00F8069A" w14:paraId="2550A5A4" w14:textId="77777777" w:rsidTr="0077298C">
        <w:tc>
          <w:tcPr>
            <w:tcW w:w="2610" w:type="dxa"/>
            <w:vAlign w:val="center"/>
          </w:tcPr>
          <w:p w14:paraId="261DD96D" w14:textId="2ED7F207" w:rsidR="00F8069A" w:rsidRPr="006D3651" w:rsidRDefault="00F8069A" w:rsidP="00F8069A">
            <w:pPr>
              <w:pStyle w:val="ProductList-Body"/>
              <w:rPr>
                <w:sz w:val="16"/>
                <w:szCs w:val="16"/>
                <w:lang w:val="es-ES"/>
              </w:rPr>
            </w:pPr>
            <w:bookmarkStart w:id="99" w:name="MicrosoftAzureCoreServices"/>
            <w:r>
              <w:rPr>
                <w:sz w:val="16"/>
                <w:szCs w:val="16"/>
              </w:rPr>
              <w:t>Microsoft Azure Core Services</w:t>
            </w:r>
            <w:bookmarkEnd w:id="99"/>
          </w:p>
        </w:tc>
        <w:tc>
          <w:tcPr>
            <w:tcW w:w="8190" w:type="dxa"/>
          </w:tcPr>
          <w:p w14:paraId="622AF6F3" w14:textId="736AAF58" w:rsidR="00F8069A" w:rsidRPr="00F8069A" w:rsidRDefault="00F8069A" w:rsidP="00F8069A">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(anteriormente DocumentDB), </w:t>
            </w:r>
            <w:r w:rsidR="00A643A3" w:rsidRPr="00A643A3">
              <w:rPr>
                <w:sz w:val="16"/>
                <w:szCs w:val="16"/>
              </w:rPr>
              <w:t xml:space="preserve">Azure Database for MySQL, Azure Database for PostgreSQL, </w:t>
            </w:r>
            <w:r>
              <w:rPr>
                <w:sz w:val="16"/>
                <w:szCs w:val="16"/>
              </w:rPr>
              <w:t xml:space="preserve">Azure DevTest Labs, Azure DNS, Azure Information Protection (incluyendo Azure Rights Management), Azure Resource Manager, Backup, Batch, BizTalk Services, Cloud Services, Data Catalog, Data Factory, Data Lake Analytics, Data Lake Store, Event Hubs, Express Route, Functions, HDInsight, Import/Export, IoT Hub, Key Vault, Load Balancer, Log Analytics (anteriormente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y VPN Gateway </w:t>
            </w:r>
          </w:p>
        </w:tc>
      </w:tr>
      <w:tr w:rsidR="00E219C9" w:rsidRPr="00E01B10" w14:paraId="2C49116D" w14:textId="77777777" w:rsidTr="0077298C">
        <w:tc>
          <w:tcPr>
            <w:tcW w:w="2610" w:type="dxa"/>
            <w:vAlign w:val="center"/>
          </w:tcPr>
          <w:p w14:paraId="3F08DA4A" w14:textId="1844E98D" w:rsidR="00E219C9" w:rsidRPr="006D3651" w:rsidRDefault="00E219C9" w:rsidP="007E1D7C">
            <w:pPr>
              <w:pStyle w:val="ProductList-Body"/>
              <w:rPr>
                <w:sz w:val="16"/>
                <w:szCs w:val="16"/>
                <w:lang w:val="es-ES"/>
              </w:rPr>
            </w:pPr>
            <w:r w:rsidRPr="00602ECC">
              <w:rPr>
                <w:sz w:val="16"/>
                <w:szCs w:val="16"/>
                <w:lang w:val="es-ES"/>
              </w:rPr>
              <w:t>Microsoft Cloud App Security</w:t>
            </w:r>
          </w:p>
        </w:tc>
        <w:tc>
          <w:tcPr>
            <w:tcW w:w="8190" w:type="dxa"/>
          </w:tcPr>
          <w:p w14:paraId="51AB1B74" w14:textId="4353FF51" w:rsidR="00E219C9" w:rsidRPr="006D3651" w:rsidRDefault="00E219C9" w:rsidP="00605407">
            <w:pPr>
              <w:pStyle w:val="ProductList-Body"/>
              <w:rPr>
                <w:sz w:val="16"/>
                <w:szCs w:val="16"/>
                <w:lang w:val="es-ES"/>
              </w:rPr>
            </w:pPr>
            <w:r w:rsidRPr="00602ECC">
              <w:rPr>
                <w:sz w:val="16"/>
                <w:szCs w:val="16"/>
                <w:lang w:val="es-ES"/>
              </w:rPr>
              <w:t>La parte de servicio en la nube de Microsoft Cloud App Security.</w:t>
            </w:r>
          </w:p>
        </w:tc>
      </w:tr>
      <w:tr w:rsidR="00E219C9" w:rsidRPr="00E01B10" w14:paraId="31248FB8" w14:textId="77777777" w:rsidTr="0077298C">
        <w:tc>
          <w:tcPr>
            <w:tcW w:w="2610" w:type="dxa"/>
            <w:vAlign w:val="center"/>
          </w:tcPr>
          <w:p w14:paraId="21EF447E" w14:textId="4A5C5D76" w:rsidR="00E219C9" w:rsidRPr="008558F8" w:rsidRDefault="00E219C9" w:rsidP="007E1D7C">
            <w:pPr>
              <w:pStyle w:val="ProductList-Body"/>
              <w:rPr>
                <w:sz w:val="16"/>
                <w:szCs w:val="16"/>
                <w:lang w:val="pt-BR"/>
              </w:rPr>
            </w:pPr>
            <w:r w:rsidRPr="008558F8">
              <w:rPr>
                <w:sz w:val="16"/>
                <w:szCs w:val="16"/>
                <w:lang w:val="pt-BR"/>
              </w:rPr>
              <w:t>Servicios Online de Microsoft Intune</w:t>
            </w:r>
          </w:p>
        </w:tc>
        <w:tc>
          <w:tcPr>
            <w:tcW w:w="8190" w:type="dxa"/>
          </w:tcPr>
          <w:p w14:paraId="73236D49" w14:textId="731364A1" w:rsidR="00E219C9" w:rsidRPr="006D3651" w:rsidRDefault="00E219C9" w:rsidP="00605407">
            <w:pPr>
              <w:pStyle w:val="ProductList-Body"/>
              <w:rPr>
                <w:sz w:val="16"/>
                <w:szCs w:val="16"/>
                <w:lang w:val="es-ES"/>
              </w:rPr>
            </w:pPr>
            <w:r w:rsidRPr="00602ECC">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E219C9" w:rsidRPr="00E01B10" w14:paraId="7D16EE52" w14:textId="77777777" w:rsidTr="0077298C">
        <w:tc>
          <w:tcPr>
            <w:tcW w:w="2610" w:type="dxa"/>
            <w:vAlign w:val="center"/>
          </w:tcPr>
          <w:p w14:paraId="62AA459B" w14:textId="4246327A" w:rsidR="00E219C9" w:rsidRPr="006D3651" w:rsidRDefault="00E219C9" w:rsidP="007E1D7C">
            <w:pPr>
              <w:pStyle w:val="ProductList-Body"/>
              <w:rPr>
                <w:sz w:val="16"/>
                <w:szCs w:val="16"/>
                <w:lang w:val="es-ES"/>
              </w:rPr>
            </w:pPr>
            <w:r w:rsidRPr="00602ECC">
              <w:rPr>
                <w:sz w:val="16"/>
                <w:szCs w:val="16"/>
                <w:lang w:val="es-ES"/>
              </w:rPr>
              <w:t>Servicios Básicos de Plataforma de Aplicaciones Empresariales de Microsoft</w:t>
            </w:r>
          </w:p>
        </w:tc>
        <w:tc>
          <w:tcPr>
            <w:tcW w:w="8190" w:type="dxa"/>
          </w:tcPr>
          <w:p w14:paraId="393D3B41" w14:textId="5B123A4A" w:rsidR="00E219C9" w:rsidRPr="00F62C11" w:rsidRDefault="00F62C11" w:rsidP="00605407">
            <w:pPr>
              <w:pStyle w:val="ProductList-Body"/>
              <w:rPr>
                <w:lang w:val="es-ES"/>
              </w:rPr>
            </w:pPr>
            <w:r w:rsidRPr="00F03232">
              <w:rPr>
                <w:sz w:val="16"/>
                <w:szCs w:val="16"/>
                <w:lang w:val="es-ES"/>
              </w:rPr>
              <w:t>Los siguientes servicios, cada uno como un servicio independiente o incluidos en un conjunto de aplicaciones o plan de Office 365 o Microsoft Dynamics 365: Microsoft Power BI, Microsoft PowerApps, Microsoft Flow y Microsoft Stream. Los Servicios Básicos de Plataforma de Aplicaciones Empresariales de Microsoft no incluye ningún software cliente, lo cual incluye, entre otros, el Servidor de Informes de Power B, las aplicaciones de Power BI, PowerApps o Microsoft Flow, Power BI Desktop o PowerApps Studio.</w:t>
            </w:r>
          </w:p>
        </w:tc>
      </w:tr>
      <w:tr w:rsidR="00A643A3" w:rsidRPr="00E01B10" w14:paraId="50316289" w14:textId="77777777" w:rsidTr="0077298C">
        <w:tc>
          <w:tcPr>
            <w:tcW w:w="2610" w:type="dxa"/>
            <w:vAlign w:val="center"/>
          </w:tcPr>
          <w:p w14:paraId="4DBB1E3F" w14:textId="4CE91F37" w:rsidR="00A643A3" w:rsidRPr="00602ECC" w:rsidRDefault="00A643A3" w:rsidP="00A643A3">
            <w:pPr>
              <w:pStyle w:val="ProductList-Body"/>
              <w:rPr>
                <w:sz w:val="16"/>
                <w:szCs w:val="16"/>
                <w:lang w:val="es-ES"/>
              </w:rPr>
            </w:pPr>
            <w:r w:rsidRPr="00F57648">
              <w:rPr>
                <w:sz w:val="16"/>
                <w:szCs w:val="16"/>
                <w:lang w:val="es-ES"/>
              </w:rPr>
              <w:t>Servicios de Protección contra Amenazas Avanzada de Windows Defender</w:t>
            </w:r>
          </w:p>
        </w:tc>
        <w:tc>
          <w:tcPr>
            <w:tcW w:w="8190" w:type="dxa"/>
          </w:tcPr>
          <w:p w14:paraId="1E842FFB" w14:textId="265F5F04" w:rsidR="00A643A3" w:rsidRPr="00F03232" w:rsidRDefault="00A643A3" w:rsidP="00A643A3">
            <w:pPr>
              <w:pStyle w:val="ProductList-Body"/>
              <w:rPr>
                <w:sz w:val="16"/>
                <w:szCs w:val="16"/>
                <w:lang w:val="es-ES"/>
              </w:rPr>
            </w:pPr>
            <w:r w:rsidRPr="00F57648">
              <w:rPr>
                <w:sz w:val="16"/>
                <w:szCs w:val="16"/>
                <w:lang w:val="es-ES"/>
              </w:rPr>
              <w:t>Las siguientes partes del servicio en la nube de Protección contra Amenazas Avanzada de Windows Defender: Endpoint Detection &amp; Response, Automatic Investigation &amp; Remediation, Secure Score.</w:t>
            </w:r>
          </w:p>
        </w:tc>
      </w:tr>
    </w:tbl>
    <w:p w14:paraId="451A08D5" w14:textId="77777777" w:rsidR="001C300B" w:rsidRPr="006D3651" w:rsidRDefault="001C300B" w:rsidP="00605407">
      <w:pPr>
        <w:pStyle w:val="ProductList-Body"/>
        <w:rPr>
          <w:lang w:val="es-ES"/>
        </w:rPr>
      </w:pPr>
    </w:p>
    <w:p w14:paraId="4F3CC0F2" w14:textId="77777777" w:rsidR="00F8069A" w:rsidRPr="00224174" w:rsidRDefault="00F8069A" w:rsidP="00F8069A">
      <w:pPr>
        <w:pStyle w:val="ProductList-SectionHeading"/>
        <w:tabs>
          <w:tab w:val="center" w:pos="5400"/>
        </w:tabs>
        <w:spacing w:after="0"/>
        <w:outlineLvl w:val="0"/>
        <w:rPr>
          <w:lang w:val="es-ES_tradnl"/>
        </w:rPr>
      </w:pPr>
      <w:bookmarkStart w:id="100" w:name="AppendixB_SecurityMeasures"/>
      <w:bookmarkStart w:id="101" w:name="_Toc507768563"/>
      <w:bookmarkStart w:id="102" w:name="_Toc518287437"/>
      <w:bookmarkStart w:id="103" w:name="DataProcessingTerms_DataatRest"/>
      <w:r w:rsidRPr="00224174">
        <w:rPr>
          <w:lang w:val="es-ES_tradnl"/>
        </w:rPr>
        <w:t xml:space="preserve">Apéndice B: </w:t>
      </w:r>
      <w:bookmarkStart w:id="104" w:name="DataProcessingTerms_Security"/>
      <w:bookmarkStart w:id="105" w:name="_Toc507239523"/>
      <w:r w:rsidRPr="00224174">
        <w:rPr>
          <w:lang w:val="es-ES_tradnl"/>
        </w:rPr>
        <w:t>Medidas de</w:t>
      </w:r>
      <w:bookmarkEnd w:id="104"/>
      <w:bookmarkEnd w:id="105"/>
      <w:r w:rsidRPr="00224174">
        <w:rPr>
          <w:lang w:val="es-ES_tradnl"/>
        </w:rPr>
        <w:t xml:space="preserve"> Seguridad</w:t>
      </w:r>
      <w:bookmarkEnd w:id="100"/>
      <w:bookmarkEnd w:id="101"/>
      <w:bookmarkEnd w:id="102"/>
    </w:p>
    <w:bookmarkEnd w:id="103"/>
    <w:p w14:paraId="68C2E565" w14:textId="77777777" w:rsidR="00F8069A" w:rsidRPr="00224174" w:rsidRDefault="00F8069A" w:rsidP="00F8069A">
      <w:pPr>
        <w:pStyle w:val="ProductList-Body"/>
        <w:rPr>
          <w:lang w:val="es-ES_tradnl"/>
        </w:rPr>
      </w:pPr>
    </w:p>
    <w:p w14:paraId="17E73999" w14:textId="77777777" w:rsidR="00F8069A" w:rsidRPr="00224174" w:rsidRDefault="00F8069A" w:rsidP="00F8069A">
      <w:pPr>
        <w:pStyle w:val="ProductList-Body"/>
        <w:rPr>
          <w:lang w:val="es-ES_tradnl"/>
        </w:rPr>
      </w:pPr>
      <w:r w:rsidRPr="00224174">
        <w:rPr>
          <w:lang w:val="es-ES_tradnl"/>
        </w:rPr>
        <w:t>Microsoft ha implementado y mantendrá las siguientes medidas de seguridad para los Datos del Cliente en los Servicios Online Principales, las que en conjunto con los compromisos de seguridad en los OST (incluyendo los Términos del RGPD), son de exclusiva responsabilidad de Microsoft con respecto a la seguridad de esos datos.</w:t>
      </w:r>
    </w:p>
    <w:p w14:paraId="35AE44ED" w14:textId="77777777" w:rsidR="00086F17" w:rsidRPr="00F8069A" w:rsidRDefault="00086F17" w:rsidP="00605407">
      <w:pPr>
        <w:pStyle w:val="ProductList-Body"/>
        <w:rPr>
          <w:lang w:val="es-ES_tradnl"/>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626"/>
        <w:gridCol w:w="8147"/>
      </w:tblGrid>
      <w:tr w:rsidR="00086F17" w:rsidRPr="006D3651" w14:paraId="02F34839" w14:textId="77777777" w:rsidTr="009C3304">
        <w:trPr>
          <w:tblHeader/>
        </w:trPr>
        <w:tc>
          <w:tcPr>
            <w:tcW w:w="2626" w:type="dxa"/>
            <w:shd w:val="clear" w:color="auto" w:fill="0072C6"/>
          </w:tcPr>
          <w:p w14:paraId="75D7A1AA" w14:textId="0DECA320" w:rsidR="00086F17" w:rsidRPr="006D3651" w:rsidRDefault="00086F17" w:rsidP="007E1D7C">
            <w:pPr>
              <w:pStyle w:val="ProductList-Body"/>
              <w:spacing w:before="20" w:after="20"/>
              <w:rPr>
                <w:color w:val="FFFFFF" w:themeColor="background1"/>
                <w:sz w:val="16"/>
                <w:szCs w:val="16"/>
                <w:lang w:val="es-ES"/>
              </w:rPr>
            </w:pPr>
            <w:r w:rsidRPr="006D3651">
              <w:rPr>
                <w:color w:val="FFFFFF" w:themeColor="background1"/>
                <w:sz w:val="16"/>
                <w:szCs w:val="16"/>
                <w:lang w:val="es-ES"/>
              </w:rPr>
              <w:t>Dominio</w:t>
            </w:r>
          </w:p>
        </w:tc>
        <w:tc>
          <w:tcPr>
            <w:tcW w:w="8147" w:type="dxa"/>
            <w:shd w:val="clear" w:color="auto" w:fill="0072C6"/>
          </w:tcPr>
          <w:p w14:paraId="6C61E74C" w14:textId="4A3AC490" w:rsidR="00086F17" w:rsidRPr="006D3651" w:rsidRDefault="00086F17" w:rsidP="00605407">
            <w:pPr>
              <w:pStyle w:val="ProductList-Body"/>
              <w:spacing w:before="20" w:after="20"/>
              <w:rPr>
                <w:color w:val="FFFFFF" w:themeColor="background1"/>
                <w:sz w:val="16"/>
                <w:szCs w:val="16"/>
                <w:lang w:val="es-ES"/>
              </w:rPr>
            </w:pPr>
            <w:r w:rsidRPr="006D3651">
              <w:rPr>
                <w:color w:val="FFFFFF" w:themeColor="background1"/>
                <w:sz w:val="16"/>
                <w:szCs w:val="16"/>
                <w:lang w:val="es-ES"/>
              </w:rPr>
              <w:t>Prácticas</w:t>
            </w:r>
          </w:p>
        </w:tc>
      </w:tr>
      <w:tr w:rsidR="00086F17" w:rsidRPr="00E01B10" w14:paraId="7BFB34B6" w14:textId="77777777" w:rsidTr="009C3304">
        <w:tc>
          <w:tcPr>
            <w:tcW w:w="2626" w:type="dxa"/>
            <w:vAlign w:val="center"/>
          </w:tcPr>
          <w:p w14:paraId="4A265EB1" w14:textId="4B939C28" w:rsidR="00086F17" w:rsidRPr="006D3651" w:rsidRDefault="00086F17" w:rsidP="007E1D7C">
            <w:pPr>
              <w:pStyle w:val="ProductList-Body"/>
              <w:rPr>
                <w:sz w:val="16"/>
                <w:szCs w:val="16"/>
                <w:lang w:val="es-ES"/>
              </w:rPr>
            </w:pPr>
            <w:r w:rsidRPr="006D3651">
              <w:rPr>
                <w:sz w:val="16"/>
                <w:szCs w:val="16"/>
                <w:lang w:val="es-ES"/>
              </w:rPr>
              <w:t>Organización de la seguridad de la información</w:t>
            </w:r>
          </w:p>
        </w:tc>
        <w:tc>
          <w:tcPr>
            <w:tcW w:w="8147" w:type="dxa"/>
          </w:tcPr>
          <w:p w14:paraId="4CCE6AB8" w14:textId="7F0E44E2" w:rsidR="009C6951" w:rsidRPr="006D3651" w:rsidRDefault="009C6951" w:rsidP="00605407">
            <w:pPr>
              <w:pStyle w:val="ProductList-Body"/>
              <w:rPr>
                <w:sz w:val="16"/>
                <w:szCs w:val="16"/>
                <w:lang w:val="es-ES"/>
              </w:rPr>
            </w:pPr>
            <w:r w:rsidRPr="006D3651">
              <w:rPr>
                <w:b/>
                <w:sz w:val="16"/>
                <w:szCs w:val="16"/>
                <w:lang w:val="es-ES"/>
              </w:rPr>
              <w:t>Responsabilidad de la Seguridad.</w:t>
            </w:r>
            <w:r w:rsidRPr="006D3651">
              <w:rPr>
                <w:sz w:val="16"/>
                <w:szCs w:val="16"/>
                <w:lang w:val="es-ES"/>
              </w:rPr>
              <w:t xml:space="preserve"> Microsoft ha designado a uno o más ejecutivos de seguridad responsables de coordinar y supervisar las reglas y los procedimientos de seguridad.</w:t>
            </w:r>
          </w:p>
          <w:p w14:paraId="25E100F8" w14:textId="4ECEE3A4" w:rsidR="009C6951" w:rsidRPr="006D3651" w:rsidRDefault="009C6951" w:rsidP="00605407">
            <w:pPr>
              <w:pStyle w:val="ProductList-Body"/>
              <w:spacing w:before="40"/>
              <w:rPr>
                <w:sz w:val="16"/>
                <w:szCs w:val="16"/>
                <w:lang w:val="es-ES"/>
              </w:rPr>
            </w:pPr>
            <w:r w:rsidRPr="006D3651">
              <w:rPr>
                <w:b/>
                <w:sz w:val="16"/>
                <w:szCs w:val="16"/>
                <w:lang w:val="es-ES"/>
              </w:rPr>
              <w:t>Responsabilidades y Roles de Seguridad.</w:t>
            </w:r>
            <w:r w:rsidRPr="006D3651">
              <w:rPr>
                <w:sz w:val="16"/>
                <w:szCs w:val="16"/>
                <w:lang w:val="es-ES"/>
              </w:rPr>
              <w:t xml:space="preserve"> El personal de Microsoft con acceso a los Datos de</w:t>
            </w:r>
            <w:r w:rsidR="00622E2E">
              <w:rPr>
                <w:sz w:val="16"/>
                <w:szCs w:val="16"/>
                <w:lang w:val="es-ES"/>
              </w:rPr>
              <w:t>l</w:t>
            </w:r>
            <w:r w:rsidRPr="006D3651">
              <w:rPr>
                <w:sz w:val="16"/>
                <w:szCs w:val="16"/>
                <w:lang w:val="es-ES"/>
              </w:rPr>
              <w:t xml:space="preserve"> Cliente está sujeto a obligaciones de confidencialidad.</w:t>
            </w:r>
          </w:p>
          <w:p w14:paraId="43EEE1B1" w14:textId="2E86EF3A" w:rsidR="009C6951" w:rsidRPr="006D3651" w:rsidRDefault="009C6951" w:rsidP="00605407">
            <w:pPr>
              <w:pStyle w:val="ProductList-Body"/>
              <w:spacing w:before="40"/>
              <w:rPr>
                <w:sz w:val="16"/>
                <w:szCs w:val="16"/>
                <w:lang w:val="es-ES"/>
              </w:rPr>
            </w:pPr>
            <w:r w:rsidRPr="006D3651">
              <w:rPr>
                <w:b/>
                <w:sz w:val="16"/>
                <w:szCs w:val="16"/>
                <w:lang w:val="es-ES"/>
              </w:rPr>
              <w:t>Programa de Administración de Riesgos.</w:t>
            </w:r>
            <w:r w:rsidRPr="006D3651">
              <w:rPr>
                <w:sz w:val="16"/>
                <w:szCs w:val="16"/>
                <w:lang w:val="es-ES"/>
              </w:rPr>
              <w:t xml:space="preserve"> Microsoft realizó una evaluación de riesgos antes de tratar los Datos de</w:t>
            </w:r>
            <w:r w:rsidR="00622E2E">
              <w:rPr>
                <w:sz w:val="16"/>
                <w:szCs w:val="16"/>
                <w:lang w:val="es-ES"/>
              </w:rPr>
              <w:t>l</w:t>
            </w:r>
            <w:r w:rsidRPr="006D3651">
              <w:rPr>
                <w:sz w:val="16"/>
                <w:szCs w:val="16"/>
                <w:lang w:val="es-ES"/>
              </w:rPr>
              <w:t xml:space="preserve"> Cliente o de lanzar el servicio de Servicios Online.</w:t>
            </w:r>
          </w:p>
          <w:p w14:paraId="3D0B77AE" w14:textId="3E551499" w:rsidR="00086F17" w:rsidRPr="006D3651" w:rsidRDefault="009C6951" w:rsidP="00605407">
            <w:pPr>
              <w:pStyle w:val="ProductList-Body"/>
              <w:rPr>
                <w:sz w:val="16"/>
                <w:szCs w:val="16"/>
                <w:lang w:val="es-ES"/>
              </w:rPr>
            </w:pPr>
            <w:r w:rsidRPr="006D3651">
              <w:rPr>
                <w:sz w:val="16"/>
                <w:szCs w:val="16"/>
                <w:lang w:val="es-ES"/>
              </w:rPr>
              <w:t>Microsoft retiene sus documentos de seguridad conforme a sus requisitos de retención después de que ya no se encuentren en vigor.</w:t>
            </w:r>
          </w:p>
        </w:tc>
      </w:tr>
      <w:tr w:rsidR="00086F17" w:rsidRPr="00E01B10" w14:paraId="7414B36E" w14:textId="77777777" w:rsidTr="009C3304">
        <w:tc>
          <w:tcPr>
            <w:tcW w:w="2626" w:type="dxa"/>
            <w:vAlign w:val="center"/>
          </w:tcPr>
          <w:p w14:paraId="6F221689" w14:textId="78DA8E2F" w:rsidR="00086F17" w:rsidRPr="006D3651" w:rsidRDefault="00086F17" w:rsidP="007E1D7C">
            <w:pPr>
              <w:pStyle w:val="ProductList-Body"/>
              <w:rPr>
                <w:sz w:val="16"/>
                <w:szCs w:val="16"/>
                <w:lang w:val="es-ES"/>
              </w:rPr>
            </w:pPr>
            <w:r w:rsidRPr="006D3651">
              <w:rPr>
                <w:sz w:val="16"/>
                <w:szCs w:val="16"/>
                <w:lang w:val="es-ES"/>
              </w:rPr>
              <w:t>Gestión de activos</w:t>
            </w:r>
          </w:p>
        </w:tc>
        <w:tc>
          <w:tcPr>
            <w:tcW w:w="8147" w:type="dxa"/>
          </w:tcPr>
          <w:p w14:paraId="6DA73246" w14:textId="2267CAF8" w:rsidR="009C6951" w:rsidRPr="006D3651" w:rsidRDefault="009C6951" w:rsidP="00605407">
            <w:pPr>
              <w:pStyle w:val="ProductList-Body"/>
              <w:rPr>
                <w:sz w:val="16"/>
                <w:szCs w:val="16"/>
                <w:lang w:val="es-ES"/>
              </w:rPr>
            </w:pPr>
            <w:r w:rsidRPr="006D3651">
              <w:rPr>
                <w:b/>
                <w:sz w:val="16"/>
                <w:szCs w:val="16"/>
                <w:lang w:val="es-ES"/>
              </w:rPr>
              <w:t>Inventario de Activos.</w:t>
            </w:r>
            <w:r w:rsidRPr="006D3651">
              <w:rPr>
                <w:sz w:val="16"/>
                <w:szCs w:val="16"/>
                <w:lang w:val="es-ES"/>
              </w:rPr>
              <w:t xml:space="preserve"> Microsoft mantiene un inventario de todo soporte físico en que se almacenen los Datos de</w:t>
            </w:r>
            <w:r w:rsidR="00622E2E">
              <w:rPr>
                <w:sz w:val="16"/>
                <w:szCs w:val="16"/>
                <w:lang w:val="es-ES"/>
              </w:rPr>
              <w:t>l</w:t>
            </w:r>
            <w:r w:rsidRPr="006D3651">
              <w:rPr>
                <w:sz w:val="16"/>
                <w:szCs w:val="16"/>
                <w:lang w:val="es-ES"/>
              </w:rPr>
              <w:t xml:space="preserve"> Cliente. El acceso a los inventarios de ese soporte físico está restringido al personal de Microsoft autorizado por escrito para tener dicho acceso.</w:t>
            </w:r>
          </w:p>
          <w:p w14:paraId="4240A41C" w14:textId="77777777" w:rsidR="009C6951" w:rsidRPr="006D3651" w:rsidRDefault="009C6951" w:rsidP="00605407">
            <w:pPr>
              <w:pStyle w:val="ProductList-Body"/>
              <w:spacing w:before="40"/>
              <w:rPr>
                <w:sz w:val="16"/>
                <w:szCs w:val="16"/>
                <w:lang w:val="es-ES"/>
              </w:rPr>
            </w:pPr>
            <w:r w:rsidRPr="006D3651">
              <w:rPr>
                <w:b/>
                <w:sz w:val="16"/>
                <w:szCs w:val="16"/>
                <w:lang w:val="es-ES"/>
              </w:rPr>
              <w:t>Manejo de Activos</w:t>
            </w:r>
          </w:p>
          <w:p w14:paraId="44E4A99A" w14:textId="59A7EFE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651B74" w:rsidRPr="006D3651">
              <w:rPr>
                <w:sz w:val="16"/>
                <w:szCs w:val="16"/>
                <w:lang w:val="es-ES"/>
              </w:rPr>
              <w:t>Microsoft clasifica los Datos de</w:t>
            </w:r>
            <w:r w:rsidR="00622E2E">
              <w:rPr>
                <w:sz w:val="16"/>
                <w:szCs w:val="16"/>
                <w:lang w:val="es-ES"/>
              </w:rPr>
              <w:t>l</w:t>
            </w:r>
            <w:r w:rsidR="00651B74" w:rsidRPr="006D3651">
              <w:rPr>
                <w:sz w:val="16"/>
                <w:szCs w:val="16"/>
                <w:lang w:val="es-ES"/>
              </w:rPr>
              <w:t xml:space="preserve"> Cliente para ayudar a identificarlo y para contar con que el acceso a ellos se encuentre apropiadamente restringido.</w:t>
            </w:r>
          </w:p>
          <w:p w14:paraId="134B5436" w14:textId="318F734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A3B84" w:rsidRPr="006D3651">
              <w:rPr>
                <w:sz w:val="16"/>
                <w:szCs w:val="16"/>
                <w:lang w:val="es-ES"/>
              </w:rPr>
              <w:t>Microsoft impone restricciones respecto de la impresión de los Datos de</w:t>
            </w:r>
            <w:r w:rsidR="00622E2E">
              <w:rPr>
                <w:sz w:val="16"/>
                <w:szCs w:val="16"/>
                <w:lang w:val="es-ES"/>
              </w:rPr>
              <w:t>l</w:t>
            </w:r>
            <w:r w:rsidR="002A3B84" w:rsidRPr="006D3651">
              <w:rPr>
                <w:sz w:val="16"/>
                <w:szCs w:val="16"/>
                <w:lang w:val="es-ES"/>
              </w:rPr>
              <w:t xml:space="preserve"> Cliente y tiene procedimientos para la eliminación de los materiales impresos que contienen los Datos de</w:t>
            </w:r>
            <w:r w:rsidR="00622E2E">
              <w:rPr>
                <w:sz w:val="16"/>
                <w:szCs w:val="16"/>
                <w:lang w:val="es-ES"/>
              </w:rPr>
              <w:t>l</w:t>
            </w:r>
            <w:r w:rsidR="002A3B84" w:rsidRPr="006D3651">
              <w:rPr>
                <w:sz w:val="16"/>
                <w:szCs w:val="16"/>
                <w:lang w:val="es-ES"/>
              </w:rPr>
              <w:t xml:space="preserve"> Cliente.</w:t>
            </w:r>
          </w:p>
          <w:p w14:paraId="4579FE11" w14:textId="663FEBE5"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9C6951" w:rsidRPr="006D3651">
              <w:rPr>
                <w:sz w:val="16"/>
                <w:szCs w:val="16"/>
                <w:lang w:val="es-ES"/>
              </w:rPr>
              <w:t>El personal de Microsoft debe obtener la autorización de Microsoft antes de almacenar Datos de</w:t>
            </w:r>
            <w:r w:rsidR="00622E2E">
              <w:rPr>
                <w:sz w:val="16"/>
                <w:szCs w:val="16"/>
                <w:lang w:val="es-ES"/>
              </w:rPr>
              <w:t>l</w:t>
            </w:r>
            <w:r w:rsidR="009C6951" w:rsidRPr="006D3651">
              <w:rPr>
                <w:sz w:val="16"/>
                <w:szCs w:val="16"/>
                <w:lang w:val="es-ES"/>
              </w:rPr>
              <w:t xml:space="preserve"> Cliente en dispositivos portátiles, de acceder de forma remota a ellos o de tratarlos fuera de las instalaciones de Microsoft.</w:t>
            </w:r>
          </w:p>
        </w:tc>
      </w:tr>
      <w:tr w:rsidR="00086F17" w:rsidRPr="006D3651" w14:paraId="7EC99B9F" w14:textId="77777777" w:rsidTr="009C3304">
        <w:tc>
          <w:tcPr>
            <w:tcW w:w="2626" w:type="dxa"/>
            <w:vAlign w:val="center"/>
          </w:tcPr>
          <w:p w14:paraId="59347A52" w14:textId="738D913D" w:rsidR="00086F17" w:rsidRPr="006D3651" w:rsidRDefault="00086F17" w:rsidP="007E1D7C">
            <w:pPr>
              <w:pStyle w:val="ProductList-Body"/>
              <w:keepNext/>
              <w:rPr>
                <w:sz w:val="16"/>
                <w:szCs w:val="16"/>
                <w:lang w:val="es-ES"/>
              </w:rPr>
            </w:pPr>
            <w:r w:rsidRPr="006D3651">
              <w:rPr>
                <w:sz w:val="16"/>
                <w:szCs w:val="16"/>
                <w:lang w:val="es-ES"/>
              </w:rPr>
              <w:t>Seguridad de recursos humanos</w:t>
            </w:r>
          </w:p>
        </w:tc>
        <w:tc>
          <w:tcPr>
            <w:tcW w:w="8147" w:type="dxa"/>
          </w:tcPr>
          <w:p w14:paraId="4D458344" w14:textId="28E5AABF" w:rsidR="00086F17" w:rsidRPr="006D3651" w:rsidRDefault="009C6951" w:rsidP="00605407">
            <w:pPr>
              <w:pStyle w:val="ProductList-Body"/>
              <w:keepNext/>
              <w:rPr>
                <w:sz w:val="16"/>
                <w:szCs w:val="16"/>
                <w:lang w:val="es-ES"/>
              </w:rPr>
            </w:pPr>
            <w:r w:rsidRPr="006D3651">
              <w:rPr>
                <w:b/>
                <w:sz w:val="16"/>
                <w:szCs w:val="16"/>
                <w:lang w:val="es-ES"/>
              </w:rPr>
              <w:t>Formación en Seguridad.</w:t>
            </w:r>
            <w:r w:rsidRPr="006D3651">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E01B10" w14:paraId="7B591B2A" w14:textId="77777777" w:rsidTr="009C3304">
        <w:tc>
          <w:tcPr>
            <w:tcW w:w="2626" w:type="dxa"/>
            <w:vAlign w:val="center"/>
          </w:tcPr>
          <w:p w14:paraId="17640D63" w14:textId="1909CE38" w:rsidR="00086F17" w:rsidRPr="006D3651" w:rsidRDefault="00086F17" w:rsidP="007E1D7C">
            <w:pPr>
              <w:pStyle w:val="ProductList-Body"/>
              <w:rPr>
                <w:sz w:val="16"/>
                <w:szCs w:val="16"/>
                <w:lang w:val="es-ES"/>
              </w:rPr>
            </w:pPr>
            <w:r w:rsidRPr="006D3651">
              <w:rPr>
                <w:sz w:val="16"/>
                <w:szCs w:val="16"/>
                <w:lang w:val="es-ES"/>
              </w:rPr>
              <w:t>Seguridad física y ambiental</w:t>
            </w:r>
          </w:p>
        </w:tc>
        <w:tc>
          <w:tcPr>
            <w:tcW w:w="8147" w:type="dxa"/>
          </w:tcPr>
          <w:p w14:paraId="0E056EAF" w14:textId="14A751E5" w:rsidR="009C6951" w:rsidRPr="006D3651" w:rsidRDefault="009C6951" w:rsidP="00605407">
            <w:pPr>
              <w:pStyle w:val="ProductList-Body"/>
              <w:rPr>
                <w:sz w:val="16"/>
                <w:szCs w:val="16"/>
                <w:lang w:val="es-ES"/>
              </w:rPr>
            </w:pPr>
            <w:r w:rsidRPr="006D3651">
              <w:rPr>
                <w:b/>
                <w:sz w:val="16"/>
                <w:szCs w:val="16"/>
                <w:lang w:val="es-ES"/>
              </w:rPr>
              <w:t>Acceso Físico a las Instalaciones.</w:t>
            </w:r>
            <w:r w:rsidRPr="006D3651">
              <w:rPr>
                <w:sz w:val="16"/>
                <w:szCs w:val="16"/>
                <w:lang w:val="es-ES"/>
              </w:rPr>
              <w:t xml:space="preserve"> Microsoft limita el acceso a las instalaciones, en que están ubicados los sistemas de información que tratan los Datos de</w:t>
            </w:r>
            <w:r w:rsidR="00622E2E">
              <w:rPr>
                <w:sz w:val="16"/>
                <w:szCs w:val="16"/>
                <w:lang w:val="es-ES"/>
              </w:rPr>
              <w:t>l</w:t>
            </w:r>
            <w:r w:rsidRPr="006D3651">
              <w:rPr>
                <w:sz w:val="16"/>
                <w:szCs w:val="16"/>
                <w:lang w:val="es-ES"/>
              </w:rPr>
              <w:t xml:space="preserve"> Cliente, a personas autorizadas identificadas.</w:t>
            </w:r>
          </w:p>
          <w:p w14:paraId="0173E035" w14:textId="039FE43C" w:rsidR="009C6951" w:rsidRPr="006D3651" w:rsidRDefault="009C6951" w:rsidP="00605407">
            <w:pPr>
              <w:pStyle w:val="ProductList-Body"/>
              <w:spacing w:before="40"/>
              <w:rPr>
                <w:sz w:val="16"/>
                <w:szCs w:val="16"/>
                <w:lang w:val="es-ES"/>
              </w:rPr>
            </w:pPr>
            <w:r w:rsidRPr="006D3651">
              <w:rPr>
                <w:b/>
                <w:sz w:val="16"/>
                <w:szCs w:val="16"/>
                <w:lang w:val="es-ES"/>
              </w:rPr>
              <w:t>Acceso Físico a los Componentes.</w:t>
            </w:r>
            <w:r w:rsidRPr="006D3651">
              <w:rPr>
                <w:sz w:val="16"/>
                <w:szCs w:val="16"/>
                <w:lang w:val="es-ES"/>
              </w:rPr>
              <w:t xml:space="preserve"> Microsoft mantiene registros del soporte físico entrante y saliente que contiene los Datos de</w:t>
            </w:r>
            <w:r w:rsidR="00622E2E">
              <w:rPr>
                <w:sz w:val="16"/>
                <w:szCs w:val="16"/>
                <w:lang w:val="es-ES"/>
              </w:rPr>
              <w:t>l</w:t>
            </w:r>
            <w:r w:rsidRPr="006D3651">
              <w:rPr>
                <w:sz w:val="16"/>
                <w:szCs w:val="16"/>
                <w:lang w:val="es-ES"/>
              </w:rPr>
              <w:t xml:space="preserve"> Cliente, que incluyen el tipo de soporte físico, el emisor/destinatarios autorizados, la</w:t>
            </w:r>
            <w:r w:rsidR="00A64F36" w:rsidRPr="006D3651">
              <w:rPr>
                <w:sz w:val="16"/>
                <w:szCs w:val="16"/>
                <w:lang w:val="es-ES"/>
              </w:rPr>
              <w:t> </w:t>
            </w:r>
            <w:r w:rsidRPr="006D3651">
              <w:rPr>
                <w:sz w:val="16"/>
                <w:szCs w:val="16"/>
                <w:lang w:val="es-ES"/>
              </w:rPr>
              <w:t>fecha y hora, la cantidad de soporte físico y los tipos de Datos de</w:t>
            </w:r>
            <w:r w:rsidR="00622E2E">
              <w:rPr>
                <w:sz w:val="16"/>
                <w:szCs w:val="16"/>
                <w:lang w:val="es-ES"/>
              </w:rPr>
              <w:t>l</w:t>
            </w:r>
            <w:r w:rsidRPr="006D3651">
              <w:rPr>
                <w:sz w:val="16"/>
                <w:szCs w:val="16"/>
                <w:lang w:val="es-ES"/>
              </w:rPr>
              <w:t xml:space="preserve"> Cliente que contienen.</w:t>
            </w:r>
          </w:p>
          <w:p w14:paraId="556D004F" w14:textId="1CF63ED3" w:rsidR="009C6951" w:rsidRPr="006D3651" w:rsidRDefault="009C6951" w:rsidP="00605407">
            <w:pPr>
              <w:pStyle w:val="ProductList-Body"/>
              <w:spacing w:before="40"/>
              <w:rPr>
                <w:sz w:val="16"/>
                <w:szCs w:val="16"/>
                <w:lang w:val="es-ES"/>
              </w:rPr>
            </w:pPr>
            <w:r w:rsidRPr="006D3651">
              <w:rPr>
                <w:b/>
                <w:sz w:val="16"/>
                <w:szCs w:val="16"/>
                <w:lang w:val="es-ES"/>
              </w:rPr>
              <w:t>Protección contra Interrupciones.</w:t>
            </w:r>
            <w:r w:rsidRPr="006D3651">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404880FE" w:rsidR="00086F17" w:rsidRPr="006D3651" w:rsidRDefault="009C6951" w:rsidP="00605407">
            <w:pPr>
              <w:pStyle w:val="ProductList-Body"/>
              <w:spacing w:before="40"/>
              <w:rPr>
                <w:sz w:val="16"/>
                <w:szCs w:val="16"/>
                <w:lang w:val="es-ES"/>
              </w:rPr>
            </w:pPr>
            <w:r w:rsidRPr="006D3651">
              <w:rPr>
                <w:b/>
                <w:sz w:val="16"/>
                <w:szCs w:val="16"/>
                <w:lang w:val="es-ES"/>
              </w:rPr>
              <w:t>Eliminación de Componentes.</w:t>
            </w:r>
            <w:r w:rsidRPr="006D3651">
              <w:rPr>
                <w:sz w:val="16"/>
                <w:szCs w:val="16"/>
                <w:lang w:val="es-ES"/>
              </w:rPr>
              <w:t xml:space="preserve"> Microsoft utiliza procesos estándar del sector para eliminar los Datos de</w:t>
            </w:r>
            <w:r w:rsidR="00622E2E">
              <w:rPr>
                <w:sz w:val="16"/>
                <w:szCs w:val="16"/>
                <w:lang w:val="es-ES"/>
              </w:rPr>
              <w:t>l</w:t>
            </w:r>
            <w:r w:rsidRPr="006D3651">
              <w:rPr>
                <w:sz w:val="16"/>
                <w:szCs w:val="16"/>
                <w:lang w:val="es-ES"/>
              </w:rPr>
              <w:t xml:space="preserve"> Cliente cuando ya no son necesarios.</w:t>
            </w:r>
          </w:p>
        </w:tc>
      </w:tr>
      <w:tr w:rsidR="00086F17" w:rsidRPr="00E01B10" w14:paraId="5142F166" w14:textId="77777777" w:rsidTr="009C3304">
        <w:tc>
          <w:tcPr>
            <w:tcW w:w="2626" w:type="dxa"/>
            <w:vAlign w:val="center"/>
          </w:tcPr>
          <w:p w14:paraId="4E573BCA" w14:textId="3DE6A7D5" w:rsidR="00086F17" w:rsidRPr="006D3651" w:rsidRDefault="00086F17" w:rsidP="007E1D7C">
            <w:pPr>
              <w:pStyle w:val="ProductList-Body"/>
              <w:rPr>
                <w:sz w:val="16"/>
                <w:szCs w:val="16"/>
                <w:lang w:val="es-ES"/>
              </w:rPr>
            </w:pPr>
            <w:r w:rsidRPr="006D3651">
              <w:rPr>
                <w:sz w:val="16"/>
                <w:szCs w:val="16"/>
                <w:lang w:val="es-ES"/>
              </w:rPr>
              <w:t>Administración de comunicaciones y operaciones</w:t>
            </w:r>
          </w:p>
        </w:tc>
        <w:tc>
          <w:tcPr>
            <w:tcW w:w="8147" w:type="dxa"/>
          </w:tcPr>
          <w:p w14:paraId="52A9B3B5" w14:textId="048821B6" w:rsidR="009C6951" w:rsidRPr="006D3651" w:rsidRDefault="009C6951" w:rsidP="00605407">
            <w:pPr>
              <w:pStyle w:val="ProductList-Body"/>
              <w:rPr>
                <w:sz w:val="16"/>
                <w:szCs w:val="16"/>
                <w:lang w:val="es-ES"/>
              </w:rPr>
            </w:pPr>
            <w:r w:rsidRPr="006D3651">
              <w:rPr>
                <w:b/>
                <w:sz w:val="16"/>
                <w:szCs w:val="16"/>
                <w:lang w:val="es-ES"/>
              </w:rPr>
              <w:t>Directiva Operacional.</w:t>
            </w:r>
            <w:r w:rsidRPr="006D3651">
              <w:rPr>
                <w:sz w:val="16"/>
                <w:szCs w:val="16"/>
                <w:lang w:val="es-ES"/>
              </w:rPr>
              <w:t xml:space="preserve"> Microsoft mantiene documentos de seguridad que describen sus medidas de seguridad y los procedimientos y responsabilidades pertinentes de su personal que tiene acceso a los Datos de</w:t>
            </w:r>
            <w:r w:rsidR="00622E2E">
              <w:rPr>
                <w:sz w:val="16"/>
                <w:szCs w:val="16"/>
                <w:lang w:val="es-ES"/>
              </w:rPr>
              <w:t>l</w:t>
            </w:r>
            <w:r w:rsidRPr="006D3651">
              <w:rPr>
                <w:sz w:val="16"/>
                <w:szCs w:val="16"/>
                <w:lang w:val="es-ES"/>
              </w:rPr>
              <w:t xml:space="preserve"> Cliente.</w:t>
            </w:r>
          </w:p>
          <w:p w14:paraId="53600F6E" w14:textId="77777777" w:rsidR="009C6951" w:rsidRPr="006D3651" w:rsidRDefault="009C6951" w:rsidP="00605407">
            <w:pPr>
              <w:pStyle w:val="ProductList-Body"/>
              <w:keepNext/>
              <w:spacing w:before="40"/>
              <w:rPr>
                <w:sz w:val="16"/>
                <w:szCs w:val="16"/>
                <w:lang w:val="es-ES"/>
              </w:rPr>
            </w:pPr>
            <w:r w:rsidRPr="006D3651">
              <w:rPr>
                <w:b/>
                <w:sz w:val="16"/>
                <w:szCs w:val="16"/>
                <w:lang w:val="es-ES"/>
              </w:rPr>
              <w:t>Procedimientos de Recuperación de Datos</w:t>
            </w:r>
          </w:p>
          <w:p w14:paraId="273CBF49" w14:textId="4CEEC8A7"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De forma constante, aunque en ningún caso con menos frecuencia que una (1) vez a la semana (a menos que ninguno de los Datos de</w:t>
            </w:r>
            <w:r w:rsidR="00622E2E">
              <w:rPr>
                <w:sz w:val="16"/>
                <w:szCs w:val="16"/>
                <w:lang w:val="es-ES"/>
              </w:rPr>
              <w:t>l</w:t>
            </w:r>
            <w:r w:rsidR="003D22CB" w:rsidRPr="006D3651">
              <w:rPr>
                <w:sz w:val="16"/>
                <w:szCs w:val="16"/>
                <w:lang w:val="es-ES"/>
              </w:rPr>
              <w:t xml:space="preserve"> Cliente se hayan actualizado durante ese periodo), Microsoft mantiene varias copias de los Datos de</w:t>
            </w:r>
            <w:r w:rsidR="00622E2E">
              <w:rPr>
                <w:sz w:val="16"/>
                <w:szCs w:val="16"/>
                <w:lang w:val="es-ES"/>
              </w:rPr>
              <w:t>l</w:t>
            </w:r>
            <w:r w:rsidR="003D22CB" w:rsidRPr="006D3651">
              <w:rPr>
                <w:sz w:val="16"/>
                <w:szCs w:val="16"/>
                <w:lang w:val="es-ES"/>
              </w:rPr>
              <w:t xml:space="preserve"> Cliente desde donde se puedan recuperar dichos datos.</w:t>
            </w:r>
          </w:p>
          <w:p w14:paraId="60832291" w14:textId="7D50BD5E"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copias de los Datos de</w:t>
            </w:r>
            <w:r w:rsidR="00622E2E">
              <w:rPr>
                <w:sz w:val="16"/>
                <w:szCs w:val="16"/>
                <w:lang w:val="es-ES"/>
              </w:rPr>
              <w:t>l</w:t>
            </w:r>
            <w:r w:rsidR="003D22CB" w:rsidRPr="006D3651">
              <w:rPr>
                <w:sz w:val="16"/>
                <w:szCs w:val="16"/>
                <w:lang w:val="es-ES"/>
              </w:rPr>
              <w:t xml:space="preserve"> Cliente y los procedimientos de recuperación de datos en un lugar distinto de donde esté ubicado el equipo informático principal que trata los Datos de</w:t>
            </w:r>
            <w:r w:rsidR="00622E2E">
              <w:rPr>
                <w:sz w:val="16"/>
                <w:szCs w:val="16"/>
                <w:lang w:val="es-ES"/>
              </w:rPr>
              <w:t>l</w:t>
            </w:r>
            <w:r w:rsidR="003D22CB" w:rsidRPr="006D3651">
              <w:rPr>
                <w:sz w:val="16"/>
                <w:szCs w:val="16"/>
                <w:lang w:val="es-ES"/>
              </w:rPr>
              <w:t xml:space="preserve"> Cliente.</w:t>
            </w:r>
          </w:p>
          <w:p w14:paraId="21D206B8" w14:textId="30257E3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tiene implementados procedimientos específicos que rigen el acceso a las copias de los Datos de</w:t>
            </w:r>
            <w:r w:rsidR="00622E2E">
              <w:rPr>
                <w:sz w:val="16"/>
                <w:szCs w:val="16"/>
                <w:lang w:val="es-ES"/>
              </w:rPr>
              <w:t>l</w:t>
            </w:r>
            <w:r w:rsidR="003D22CB" w:rsidRPr="006D3651">
              <w:rPr>
                <w:sz w:val="16"/>
                <w:szCs w:val="16"/>
                <w:lang w:val="es-ES"/>
              </w:rPr>
              <w:t xml:space="preserve"> Cliente.</w:t>
            </w:r>
          </w:p>
          <w:p w14:paraId="6910FE0B" w14:textId="6E132A33" w:rsidR="002C5473"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E329BB" w:rsidRPr="006D3651">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6D3651">
              <w:rPr>
                <w:sz w:val="16"/>
                <w:szCs w:val="16"/>
                <w:lang w:val="es-ES"/>
              </w:rPr>
              <w:t>.</w:t>
            </w:r>
          </w:p>
          <w:p w14:paraId="0C13E134" w14:textId="6517113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C5473" w:rsidRPr="006D3651">
              <w:rPr>
                <w:sz w:val="16"/>
                <w:szCs w:val="16"/>
                <w:lang w:val="es-ES"/>
              </w:rPr>
              <w:tab/>
            </w:r>
            <w:r w:rsidR="003D22CB" w:rsidRPr="006D3651">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641453DF" w:rsidR="009C6951" w:rsidRPr="006D3651" w:rsidRDefault="009C6951" w:rsidP="00605407">
            <w:pPr>
              <w:pStyle w:val="ProductList-Body"/>
              <w:spacing w:before="40"/>
              <w:rPr>
                <w:sz w:val="16"/>
                <w:szCs w:val="16"/>
                <w:lang w:val="es-ES"/>
              </w:rPr>
            </w:pPr>
            <w:r w:rsidRPr="006D3651">
              <w:rPr>
                <w:b/>
                <w:sz w:val="16"/>
                <w:szCs w:val="16"/>
                <w:lang w:val="es-ES"/>
              </w:rPr>
              <w:t>Software Malicioso.</w:t>
            </w:r>
            <w:r w:rsidRPr="006D3651">
              <w:rPr>
                <w:sz w:val="16"/>
                <w:szCs w:val="16"/>
                <w:lang w:val="es-ES"/>
              </w:rPr>
              <w:t xml:space="preserve"> Microsoft cuenta con controles antimalware que ayudan a evitar que software malicioso obtenga acceso no autorizado a los Datos de</w:t>
            </w:r>
            <w:r w:rsidR="00622E2E">
              <w:rPr>
                <w:sz w:val="16"/>
                <w:szCs w:val="16"/>
                <w:lang w:val="es-ES"/>
              </w:rPr>
              <w:t>l</w:t>
            </w:r>
            <w:r w:rsidRPr="006D3651">
              <w:rPr>
                <w:sz w:val="16"/>
                <w:szCs w:val="16"/>
                <w:lang w:val="es-ES"/>
              </w:rPr>
              <w:t xml:space="preserve"> Cliente, incluido software malicioso proveniente de redes públicas.</w:t>
            </w:r>
          </w:p>
          <w:p w14:paraId="56C9DD91" w14:textId="77777777" w:rsidR="00EA2FAC" w:rsidRPr="006D3651" w:rsidRDefault="00EA2FAC" w:rsidP="00605407">
            <w:pPr>
              <w:pStyle w:val="ProductList-Body"/>
              <w:spacing w:before="40"/>
              <w:rPr>
                <w:sz w:val="16"/>
                <w:szCs w:val="16"/>
                <w:lang w:val="es-ES"/>
              </w:rPr>
            </w:pPr>
            <w:r w:rsidRPr="006D3651">
              <w:rPr>
                <w:b/>
                <w:sz w:val="16"/>
                <w:szCs w:val="16"/>
                <w:lang w:val="es-ES"/>
              </w:rPr>
              <w:t>Datos Más Allá de los Límites</w:t>
            </w:r>
          </w:p>
          <w:p w14:paraId="1945E430" w14:textId="2AECC0E2" w:rsidR="00EA2FAC"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 xml:space="preserve">Microsoft cifra (o permite que el Cliente cifre) los Datos del Cliente que se </w:t>
            </w:r>
            <w:r w:rsidR="00557FBB">
              <w:rPr>
                <w:sz w:val="16"/>
                <w:szCs w:val="16"/>
                <w:lang w:val="es-ES"/>
              </w:rPr>
              <w:t>transmiten</w:t>
            </w:r>
            <w:r w:rsidR="00A11ACA" w:rsidRPr="006D3651">
              <w:rPr>
                <w:sz w:val="16"/>
                <w:szCs w:val="16"/>
                <w:lang w:val="es-ES"/>
              </w:rPr>
              <w:t xml:space="preserve"> </w:t>
            </w:r>
            <w:r w:rsidRPr="006D3651">
              <w:rPr>
                <w:sz w:val="16"/>
                <w:szCs w:val="16"/>
                <w:lang w:val="es-ES"/>
              </w:rPr>
              <w:t>por redes públicas.</w:t>
            </w:r>
          </w:p>
          <w:p w14:paraId="70E6C4C4" w14:textId="3A797EAC" w:rsidR="009C6951"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Microsoft restringe el acceso a los Datos de</w:t>
            </w:r>
            <w:r w:rsidR="00622E2E">
              <w:rPr>
                <w:sz w:val="16"/>
                <w:szCs w:val="16"/>
                <w:lang w:val="es-ES"/>
              </w:rPr>
              <w:t>l</w:t>
            </w:r>
            <w:r w:rsidRPr="006D3651">
              <w:rPr>
                <w:sz w:val="16"/>
                <w:szCs w:val="16"/>
                <w:lang w:val="es-ES"/>
              </w:rPr>
              <w:t xml:space="preserve"> Cliente en soporte físico que sale de sus instalaciones</w:t>
            </w:r>
            <w:r w:rsidR="003D22CB" w:rsidRPr="006D3651">
              <w:rPr>
                <w:sz w:val="16"/>
                <w:szCs w:val="16"/>
                <w:lang w:val="es-ES"/>
              </w:rPr>
              <w:t>.</w:t>
            </w:r>
          </w:p>
          <w:p w14:paraId="039DA155" w14:textId="57B05B51" w:rsidR="00086F17" w:rsidRPr="006D3651" w:rsidRDefault="009C6951" w:rsidP="00605407">
            <w:pPr>
              <w:pStyle w:val="ProductList-Body"/>
              <w:spacing w:before="40"/>
              <w:rPr>
                <w:sz w:val="16"/>
                <w:szCs w:val="16"/>
                <w:lang w:val="es-ES"/>
              </w:rPr>
            </w:pPr>
            <w:r w:rsidRPr="006D3651">
              <w:rPr>
                <w:b/>
                <w:sz w:val="16"/>
                <w:szCs w:val="16"/>
                <w:lang w:val="es-ES"/>
              </w:rPr>
              <w:t>Registro de Eventos.</w:t>
            </w:r>
            <w:r w:rsidRPr="006D3651">
              <w:rPr>
                <w:sz w:val="16"/>
                <w:szCs w:val="16"/>
                <w:lang w:val="es-ES"/>
              </w:rPr>
              <w:t xml:space="preserve"> Microsoft registra (o permite que el Cliente registre) el acceso y </w:t>
            </w:r>
            <w:r w:rsidR="00557FBB">
              <w:rPr>
                <w:sz w:val="16"/>
                <w:szCs w:val="16"/>
                <w:lang w:val="es-ES"/>
              </w:rPr>
              <w:t>uso</w:t>
            </w:r>
            <w:r w:rsidRPr="006D3651">
              <w:rPr>
                <w:sz w:val="16"/>
                <w:szCs w:val="16"/>
                <w:lang w:val="es-ES"/>
              </w:rPr>
              <w:t xml:space="preserve"> de sistemas de información que contienen Datos de</w:t>
            </w:r>
            <w:r w:rsidR="00622E2E">
              <w:rPr>
                <w:sz w:val="16"/>
                <w:szCs w:val="16"/>
                <w:lang w:val="es-ES"/>
              </w:rPr>
              <w:t>l</w:t>
            </w:r>
            <w:r w:rsidRPr="006D3651">
              <w:rPr>
                <w:sz w:val="16"/>
                <w:szCs w:val="16"/>
                <w:lang w:val="es-ES"/>
              </w:rPr>
              <w:t xml:space="preserve"> Cliente, que registran el identificador de acceso, la hora, la autorización concedida o denegada y la actividad pertinente.</w:t>
            </w:r>
          </w:p>
        </w:tc>
      </w:tr>
      <w:tr w:rsidR="00086F17" w:rsidRPr="00E01B10" w14:paraId="4E04E154" w14:textId="77777777" w:rsidTr="009C3304">
        <w:tc>
          <w:tcPr>
            <w:tcW w:w="2626" w:type="dxa"/>
            <w:vAlign w:val="center"/>
          </w:tcPr>
          <w:p w14:paraId="1033C6C0" w14:textId="538D8B4A" w:rsidR="00086F17" w:rsidRPr="006D3651" w:rsidRDefault="00086F17" w:rsidP="007E1D7C">
            <w:pPr>
              <w:pStyle w:val="ProductList-Body"/>
              <w:rPr>
                <w:sz w:val="16"/>
                <w:szCs w:val="16"/>
                <w:lang w:val="es-ES"/>
              </w:rPr>
            </w:pPr>
            <w:r w:rsidRPr="006D3651">
              <w:rPr>
                <w:sz w:val="16"/>
                <w:szCs w:val="16"/>
                <w:lang w:val="es-ES"/>
              </w:rPr>
              <w:t>Control de acceso</w:t>
            </w:r>
          </w:p>
        </w:tc>
        <w:tc>
          <w:tcPr>
            <w:tcW w:w="8147" w:type="dxa"/>
          </w:tcPr>
          <w:p w14:paraId="4D5A88E0" w14:textId="3BC382F3" w:rsidR="009C6951" w:rsidRPr="006D3651" w:rsidRDefault="009C6951" w:rsidP="00605407">
            <w:pPr>
              <w:pStyle w:val="ProductList-Body"/>
              <w:rPr>
                <w:sz w:val="16"/>
                <w:szCs w:val="16"/>
                <w:lang w:val="es-ES"/>
              </w:rPr>
            </w:pPr>
            <w:r w:rsidRPr="006D3651">
              <w:rPr>
                <w:b/>
                <w:sz w:val="16"/>
                <w:szCs w:val="16"/>
                <w:lang w:val="es-ES"/>
              </w:rPr>
              <w:t>Directiva de Acceso.</w:t>
            </w:r>
            <w:r w:rsidRPr="006D3651">
              <w:rPr>
                <w:sz w:val="16"/>
                <w:szCs w:val="16"/>
                <w:lang w:val="es-ES"/>
              </w:rPr>
              <w:t xml:space="preserve"> Microsoft mantiene un registro de los privilegios de seguridad de las personas que tienen acceso a los Datos de</w:t>
            </w:r>
            <w:r w:rsidR="00622E2E">
              <w:rPr>
                <w:sz w:val="16"/>
                <w:szCs w:val="16"/>
                <w:lang w:val="es-ES"/>
              </w:rPr>
              <w:t>l</w:t>
            </w:r>
            <w:r w:rsidRPr="006D3651">
              <w:rPr>
                <w:sz w:val="16"/>
                <w:szCs w:val="16"/>
                <w:lang w:val="es-ES"/>
              </w:rPr>
              <w:t xml:space="preserve"> Cliente.</w:t>
            </w:r>
          </w:p>
          <w:p w14:paraId="2541D145" w14:textId="77777777" w:rsidR="009C6951" w:rsidRPr="006D3651" w:rsidRDefault="009C6951" w:rsidP="00605407">
            <w:pPr>
              <w:pStyle w:val="ProductList-Body"/>
              <w:spacing w:before="40"/>
              <w:rPr>
                <w:sz w:val="16"/>
                <w:szCs w:val="16"/>
                <w:lang w:val="es-ES"/>
              </w:rPr>
            </w:pPr>
            <w:r w:rsidRPr="006D3651">
              <w:rPr>
                <w:b/>
                <w:sz w:val="16"/>
                <w:szCs w:val="16"/>
                <w:lang w:val="es-ES"/>
              </w:rPr>
              <w:t>Autorización de Acceso</w:t>
            </w:r>
          </w:p>
          <w:p w14:paraId="6905FA03" w14:textId="7B2D2C8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y actualiza un registro del personal autorizado para acceder a los sistemas de Microsoft que contienen los Datos de</w:t>
            </w:r>
            <w:r w:rsidR="00622E2E">
              <w:rPr>
                <w:sz w:val="16"/>
                <w:szCs w:val="16"/>
                <w:lang w:val="es-ES"/>
              </w:rPr>
              <w:t>l</w:t>
            </w:r>
            <w:r w:rsidR="003D22CB" w:rsidRPr="006D3651">
              <w:rPr>
                <w:sz w:val="16"/>
                <w:szCs w:val="16"/>
                <w:lang w:val="es-ES"/>
              </w:rPr>
              <w:t xml:space="preserve"> Cliente.</w:t>
            </w:r>
          </w:p>
          <w:p w14:paraId="25553CE7" w14:textId="0BDC31F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desactiva las credenciales de autenticación que no se han utilizado durante un periodo que no exceda los seis (6) meses.</w:t>
            </w:r>
          </w:p>
          <w:p w14:paraId="520E2E67" w14:textId="60ADACF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identifica al personal que puede conceder, modificar o cancelar el acceso no autorizado a los datos y recursos. </w:t>
            </w:r>
          </w:p>
          <w:p w14:paraId="05170003" w14:textId="4F066BB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asegura que cuando más de una persona tenga acceso a sistemas que contienen Datos de</w:t>
            </w:r>
            <w:r w:rsidR="00622E2E">
              <w:rPr>
                <w:sz w:val="16"/>
                <w:szCs w:val="16"/>
                <w:lang w:val="es-ES"/>
              </w:rPr>
              <w:t>l</w:t>
            </w:r>
            <w:r w:rsidR="003D22CB" w:rsidRPr="006D3651">
              <w:rPr>
                <w:sz w:val="16"/>
                <w:szCs w:val="16"/>
                <w:lang w:val="es-ES"/>
              </w:rPr>
              <w:t xml:space="preserve"> Cliente, las personas tienen identificadores o inicios de sesión individuales independientes.</w:t>
            </w:r>
          </w:p>
          <w:p w14:paraId="5E68175B" w14:textId="77777777" w:rsidR="009C6951" w:rsidRPr="006D3651" w:rsidRDefault="009C6951" w:rsidP="00A643A3">
            <w:pPr>
              <w:pStyle w:val="ProductList-Body"/>
              <w:keepNext/>
              <w:spacing w:before="40"/>
              <w:rPr>
                <w:sz w:val="16"/>
                <w:szCs w:val="16"/>
                <w:lang w:val="es-ES"/>
              </w:rPr>
            </w:pPr>
            <w:r w:rsidRPr="006D3651">
              <w:rPr>
                <w:b/>
                <w:sz w:val="16"/>
                <w:szCs w:val="16"/>
                <w:lang w:val="es-ES"/>
              </w:rPr>
              <w:t>Privilegio Mínimo</w:t>
            </w:r>
          </w:p>
          <w:p w14:paraId="5A54D499" w14:textId="5554F6F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Al personal de soporte técnico solo se le permite tener acceso a los Datos de</w:t>
            </w:r>
            <w:r w:rsidR="00622E2E">
              <w:rPr>
                <w:sz w:val="16"/>
                <w:szCs w:val="16"/>
                <w:lang w:val="es-ES"/>
              </w:rPr>
              <w:t>l</w:t>
            </w:r>
            <w:r w:rsidR="003D22CB" w:rsidRPr="006D3651">
              <w:rPr>
                <w:sz w:val="16"/>
                <w:szCs w:val="16"/>
                <w:lang w:val="es-ES"/>
              </w:rPr>
              <w:t xml:space="preserve"> Cliente cuando sea necesario. </w:t>
            </w:r>
          </w:p>
          <w:p w14:paraId="036CE9EC" w14:textId="51BB275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restringe el acceso a los Datos de</w:t>
            </w:r>
            <w:r w:rsidR="00622E2E">
              <w:rPr>
                <w:sz w:val="16"/>
                <w:szCs w:val="16"/>
                <w:lang w:val="es-ES"/>
              </w:rPr>
              <w:t>l</w:t>
            </w:r>
            <w:r w:rsidR="003D22CB" w:rsidRPr="006D3651">
              <w:rPr>
                <w:sz w:val="16"/>
                <w:szCs w:val="16"/>
                <w:lang w:val="es-ES"/>
              </w:rPr>
              <w:t xml:space="preserve"> Cliente solo a aquellas personas que necesitan dicho acceso para desempeñar su trabajo.</w:t>
            </w:r>
          </w:p>
          <w:p w14:paraId="0456AB46" w14:textId="77777777" w:rsidR="009C6951" w:rsidRPr="006D3651" w:rsidRDefault="009C6951" w:rsidP="00605407">
            <w:pPr>
              <w:pStyle w:val="ProductList-Body"/>
              <w:spacing w:before="40"/>
              <w:rPr>
                <w:sz w:val="16"/>
                <w:szCs w:val="16"/>
                <w:lang w:val="es-ES"/>
              </w:rPr>
            </w:pPr>
            <w:r w:rsidRPr="006D3651">
              <w:rPr>
                <w:b/>
                <w:sz w:val="16"/>
                <w:szCs w:val="16"/>
                <w:lang w:val="es-ES"/>
              </w:rPr>
              <w:t>Integridad y Confidencialidad</w:t>
            </w:r>
          </w:p>
          <w:p w14:paraId="0BF55A2D" w14:textId="5D1888E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contraseñas de una forma que las hace ininteligibles mientras están vigentes.</w:t>
            </w:r>
          </w:p>
          <w:p w14:paraId="7F353D0C" w14:textId="77777777" w:rsidR="009C6951" w:rsidRPr="006D3651" w:rsidRDefault="009C6951" w:rsidP="00605407">
            <w:pPr>
              <w:pStyle w:val="ProductList-Body"/>
              <w:spacing w:before="40"/>
              <w:rPr>
                <w:sz w:val="16"/>
                <w:szCs w:val="16"/>
                <w:lang w:val="es-ES"/>
              </w:rPr>
            </w:pPr>
            <w:r w:rsidRPr="006D3651">
              <w:rPr>
                <w:b/>
                <w:sz w:val="16"/>
                <w:szCs w:val="16"/>
                <w:lang w:val="es-ES"/>
              </w:rPr>
              <w:t>Autenticación</w:t>
            </w:r>
          </w:p>
          <w:p w14:paraId="3873F6E9" w14:textId="58029A31"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utiliza prácticas estándar del sector para identificar y autenticar a los usuarios que intentan acceder a los sistemas de información.</w:t>
            </w:r>
          </w:p>
          <w:p w14:paraId="53D424BB" w14:textId="5C86BBDC"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las contraseñas se renueven de forma periódica.</w:t>
            </w:r>
          </w:p>
          <w:p w14:paraId="0C91FCD8" w14:textId="6E83DE48"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 contraseña tenga al menos ocho (8) caracteres de longitud.</w:t>
            </w:r>
          </w:p>
          <w:p w14:paraId="579D94F4" w14:textId="38DA7CD5"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se asegura de que los identificadores desactivados o expirados no se concedan a otras personas.</w:t>
            </w:r>
          </w:p>
          <w:p w14:paraId="53682E1B" w14:textId="1158696E"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procedimientos estándar del sector para desactivar las contraseñas que se hayan dañado o revelado de forma involuntaria.</w:t>
            </w:r>
          </w:p>
          <w:p w14:paraId="2A56C8FF" w14:textId="4E2A8F3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utiliza prácticas de protección con contraseña estándar del sector, lo que incluye prácticas diseñadas para mantener la confidencialidad y la integridad de las contraseñas cuando se </w:t>
            </w:r>
            <w:r w:rsidR="00AB0AF5">
              <w:rPr>
                <w:sz w:val="16"/>
                <w:szCs w:val="16"/>
                <w:lang w:val="es-ES"/>
              </w:rPr>
              <w:t>asignan</w:t>
            </w:r>
            <w:r w:rsidR="00AB0AF5" w:rsidRPr="006D3651">
              <w:rPr>
                <w:sz w:val="16"/>
                <w:szCs w:val="16"/>
                <w:lang w:val="es-ES"/>
              </w:rPr>
              <w:t xml:space="preserve"> </w:t>
            </w:r>
            <w:r w:rsidR="003D22CB" w:rsidRPr="006D3651">
              <w:rPr>
                <w:sz w:val="16"/>
                <w:szCs w:val="16"/>
                <w:lang w:val="es-ES"/>
              </w:rPr>
              <w:t>y distribuyen, y durante el almacenamiento.</w:t>
            </w:r>
          </w:p>
          <w:p w14:paraId="2D5C6E6C" w14:textId="51C6060E" w:rsidR="00086F17" w:rsidRPr="006D3651" w:rsidRDefault="009C6951" w:rsidP="00605407">
            <w:pPr>
              <w:pStyle w:val="ProductList-Body"/>
              <w:spacing w:before="40"/>
              <w:rPr>
                <w:sz w:val="16"/>
                <w:szCs w:val="16"/>
                <w:lang w:val="es-ES"/>
              </w:rPr>
            </w:pPr>
            <w:r w:rsidRPr="006D3651">
              <w:rPr>
                <w:b/>
                <w:sz w:val="16"/>
                <w:szCs w:val="16"/>
                <w:lang w:val="es-ES"/>
              </w:rPr>
              <w:t>Diseño de Red.</w:t>
            </w:r>
            <w:r w:rsidRPr="006D3651">
              <w:rPr>
                <w:sz w:val="16"/>
                <w:szCs w:val="16"/>
                <w:lang w:val="es-ES"/>
              </w:rPr>
              <w:t xml:space="preserve"> Microsoft cuenta con controles para evitar que las personas supongan derechos de acceso que no se les han </w:t>
            </w:r>
            <w:r w:rsidR="00AB0AF5">
              <w:rPr>
                <w:sz w:val="16"/>
                <w:szCs w:val="16"/>
                <w:lang w:val="es-ES"/>
              </w:rPr>
              <w:t>asignado</w:t>
            </w:r>
            <w:r w:rsidR="00AB0AF5" w:rsidRPr="006D3651">
              <w:rPr>
                <w:sz w:val="16"/>
                <w:szCs w:val="16"/>
                <w:lang w:val="es-ES"/>
              </w:rPr>
              <w:t xml:space="preserve"> </w:t>
            </w:r>
            <w:r w:rsidRPr="006D3651">
              <w:rPr>
                <w:sz w:val="16"/>
                <w:szCs w:val="16"/>
                <w:lang w:val="es-ES"/>
              </w:rPr>
              <w:t>para obtener acceso a Datos de</w:t>
            </w:r>
            <w:r w:rsidR="00622E2E">
              <w:rPr>
                <w:sz w:val="16"/>
                <w:szCs w:val="16"/>
                <w:lang w:val="es-ES"/>
              </w:rPr>
              <w:t>l</w:t>
            </w:r>
            <w:r w:rsidRPr="006D3651">
              <w:rPr>
                <w:sz w:val="16"/>
                <w:szCs w:val="16"/>
                <w:lang w:val="es-ES"/>
              </w:rPr>
              <w:t xml:space="preserve"> Cliente para los que no tienen acceso autorizado.</w:t>
            </w:r>
          </w:p>
        </w:tc>
      </w:tr>
      <w:tr w:rsidR="00086F17" w:rsidRPr="00E01B10" w14:paraId="46DDAE79" w14:textId="77777777" w:rsidTr="009C3304">
        <w:tc>
          <w:tcPr>
            <w:tcW w:w="2626" w:type="dxa"/>
            <w:vAlign w:val="center"/>
          </w:tcPr>
          <w:p w14:paraId="2C4520EB" w14:textId="54C172FD" w:rsidR="00086F17" w:rsidRPr="006D3651" w:rsidRDefault="00086F17" w:rsidP="007E1D7C">
            <w:pPr>
              <w:pStyle w:val="ProductList-Body"/>
              <w:rPr>
                <w:sz w:val="16"/>
                <w:szCs w:val="16"/>
                <w:lang w:val="es-ES"/>
              </w:rPr>
            </w:pPr>
            <w:r w:rsidRPr="006D3651">
              <w:rPr>
                <w:sz w:val="16"/>
                <w:szCs w:val="16"/>
                <w:lang w:val="es-ES"/>
              </w:rPr>
              <w:t>Gestión de incidentes de seguridad de la información</w:t>
            </w:r>
          </w:p>
        </w:tc>
        <w:tc>
          <w:tcPr>
            <w:tcW w:w="8147" w:type="dxa"/>
          </w:tcPr>
          <w:p w14:paraId="1028D5CF" w14:textId="77777777" w:rsidR="00272578" w:rsidRPr="006D3651" w:rsidRDefault="00272578" w:rsidP="00605407">
            <w:pPr>
              <w:pStyle w:val="ProductList-Body"/>
              <w:rPr>
                <w:sz w:val="16"/>
                <w:szCs w:val="16"/>
                <w:lang w:val="es-ES"/>
              </w:rPr>
            </w:pPr>
            <w:r w:rsidRPr="006D3651">
              <w:rPr>
                <w:b/>
                <w:sz w:val="16"/>
                <w:szCs w:val="16"/>
                <w:lang w:val="es-ES"/>
              </w:rPr>
              <w:t>Proceso de Respuesta ante Incidentes</w:t>
            </w:r>
          </w:p>
          <w:p w14:paraId="099F1C9A" w14:textId="1A5117D8"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6D3651">
              <w:rPr>
                <w:color w:val="000000" w:themeColor="text1"/>
                <w:sz w:val="16"/>
                <w:szCs w:val="16"/>
                <w:lang w:val="es-ES"/>
              </w:rPr>
              <w:t>procedimiento para recuperar datos.</w:t>
            </w:r>
          </w:p>
          <w:p w14:paraId="5708AB86" w14:textId="6359CFE6" w:rsidR="003422FA" w:rsidRPr="006D3651" w:rsidRDefault="003422FA" w:rsidP="00605407">
            <w:pPr>
              <w:pStyle w:val="ProductList-Body"/>
              <w:ind w:left="162" w:hanging="162"/>
              <w:rPr>
                <w:lang w:val="es-ES"/>
              </w:rPr>
            </w:pPr>
            <w:r w:rsidRPr="006D3651">
              <w:rPr>
                <w:color w:val="000000" w:themeColor="text1"/>
                <w:sz w:val="16"/>
                <w:szCs w:val="16"/>
                <w:lang w:val="es-ES"/>
              </w:rPr>
              <w:t>-</w:t>
            </w:r>
            <w:r w:rsidRPr="006D3651">
              <w:rPr>
                <w:color w:val="000000" w:themeColor="text1"/>
                <w:sz w:val="16"/>
                <w:szCs w:val="16"/>
                <w:lang w:val="es-ES"/>
              </w:rPr>
              <w:tab/>
            </w:r>
            <w:r w:rsidR="00F8069A" w:rsidRPr="00224174">
              <w:rPr>
                <w:color w:val="000000" w:themeColor="text1"/>
                <w:sz w:val="16"/>
                <w:szCs w:val="16"/>
                <w:lang w:val="es-ES_tradnl"/>
              </w:rPr>
              <w:t>Para cada infracción de seguridad que sea un Incidente de Seguridad, Microsoft proporcionará una notificación (como se describe en la sección "Notificación de Incidentes de Seguridad" anterior) sin dilación indebida y, en cualquier caso, en un plazo de setenta y dos (72) horas</w:t>
            </w:r>
            <w:r w:rsidRPr="006D3651">
              <w:rPr>
                <w:iCs/>
                <w:color w:val="000000" w:themeColor="text1"/>
                <w:sz w:val="16"/>
                <w:szCs w:val="16"/>
                <w:lang w:val="es-ES"/>
              </w:rPr>
              <w:t>.</w:t>
            </w:r>
          </w:p>
          <w:p w14:paraId="3818EE7A" w14:textId="0A2CBE74" w:rsidR="00272578" w:rsidRPr="006D3651" w:rsidRDefault="0077298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72578" w:rsidRPr="006D3651">
              <w:rPr>
                <w:color w:val="000000" w:themeColor="text1"/>
                <w:sz w:val="16"/>
                <w:szCs w:val="16"/>
                <w:lang w:val="es-ES"/>
              </w:rPr>
              <w:t xml:space="preserve">Microsoft hace un seguimiento (o permite que el </w:t>
            </w:r>
            <w:r w:rsidR="00272578" w:rsidRPr="006D3651">
              <w:rPr>
                <w:sz w:val="16"/>
                <w:szCs w:val="16"/>
                <w:lang w:val="es-ES"/>
              </w:rPr>
              <w:t>Cliente haga un seguimiento) de las revelaciones de Datos del Cliente, que incluye los datos que se han revelado, a quién y en qué momento.</w:t>
            </w:r>
          </w:p>
          <w:p w14:paraId="730CA332" w14:textId="2F819071" w:rsidR="00086F17" w:rsidRPr="006D3651" w:rsidRDefault="00272578" w:rsidP="00605407">
            <w:pPr>
              <w:pStyle w:val="ProductList-Body"/>
              <w:spacing w:before="40"/>
              <w:rPr>
                <w:sz w:val="16"/>
                <w:szCs w:val="16"/>
                <w:lang w:val="es-ES"/>
              </w:rPr>
            </w:pPr>
            <w:r w:rsidRPr="006D3651">
              <w:rPr>
                <w:b/>
                <w:sz w:val="16"/>
                <w:szCs w:val="16"/>
                <w:lang w:val="es-ES"/>
              </w:rPr>
              <w:t>Supervisión del servicio.</w:t>
            </w:r>
            <w:r w:rsidRPr="006D3651">
              <w:rPr>
                <w:sz w:val="16"/>
                <w:szCs w:val="16"/>
                <w:lang w:val="es-ES"/>
              </w:rPr>
              <w:t xml:space="preserve"> El personal de seguridad de Microsoft verifica los registros al menos cada seis (6) meses para proponer esfuerzos de corrección, si fuera necesario.</w:t>
            </w:r>
          </w:p>
        </w:tc>
      </w:tr>
      <w:tr w:rsidR="00086F17" w:rsidRPr="00E01B10" w14:paraId="1186CDAD" w14:textId="77777777" w:rsidTr="009C3304">
        <w:trPr>
          <w:cantSplit/>
        </w:trPr>
        <w:tc>
          <w:tcPr>
            <w:tcW w:w="2626" w:type="dxa"/>
            <w:vAlign w:val="center"/>
          </w:tcPr>
          <w:p w14:paraId="417B34CB" w14:textId="1C65413C" w:rsidR="00086F17" w:rsidRPr="006D3651" w:rsidRDefault="00086F17" w:rsidP="007E1D7C">
            <w:pPr>
              <w:pStyle w:val="ProductList-Body"/>
              <w:rPr>
                <w:sz w:val="16"/>
                <w:szCs w:val="16"/>
                <w:lang w:val="es-ES"/>
              </w:rPr>
            </w:pPr>
            <w:r w:rsidRPr="006D3651">
              <w:rPr>
                <w:sz w:val="16"/>
                <w:szCs w:val="16"/>
                <w:lang w:val="es-ES"/>
              </w:rPr>
              <w:t>Gestión de continuidad de negocios</w:t>
            </w:r>
          </w:p>
        </w:tc>
        <w:tc>
          <w:tcPr>
            <w:tcW w:w="8147" w:type="dxa"/>
          </w:tcPr>
          <w:p w14:paraId="36CE9909" w14:textId="1C6B7544"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planes de emergencia y contingencia para las instalaciones en que están ubicados los sistemas de información de Microsoft que tratan los Datos de</w:t>
            </w:r>
            <w:r w:rsidR="00622E2E">
              <w:rPr>
                <w:sz w:val="16"/>
                <w:szCs w:val="16"/>
                <w:lang w:val="es-ES"/>
              </w:rPr>
              <w:t>l</w:t>
            </w:r>
            <w:r w:rsidR="003D22CB" w:rsidRPr="006D3651">
              <w:rPr>
                <w:sz w:val="16"/>
                <w:szCs w:val="16"/>
                <w:lang w:val="es-ES"/>
              </w:rPr>
              <w:t xml:space="preserve"> Cliente.</w:t>
            </w:r>
          </w:p>
          <w:p w14:paraId="2EA52B9C" w14:textId="1050D624"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El almacenamiento redundante de Microsoft y sus procedimientos para recuperar datos están diseñados para intentar reconstruir los Datos de</w:t>
            </w:r>
            <w:r w:rsidR="00622E2E">
              <w:rPr>
                <w:sz w:val="16"/>
                <w:szCs w:val="16"/>
                <w:lang w:val="es-ES"/>
              </w:rPr>
              <w:t>l</w:t>
            </w:r>
            <w:r w:rsidR="003D22CB" w:rsidRPr="006D3651">
              <w:rPr>
                <w:sz w:val="16"/>
                <w:szCs w:val="16"/>
                <w:lang w:val="es-ES"/>
              </w:rPr>
              <w:t xml:space="preserve"> Cliente en su estado original o replicado por última vez desde antes del momento en que se perdieron o destruyeron.</w:t>
            </w:r>
          </w:p>
        </w:tc>
      </w:tr>
    </w:tbl>
    <w:p w14:paraId="0D5DEA1D" w14:textId="77777777" w:rsidR="00E22DEE" w:rsidRPr="006D3651" w:rsidRDefault="00913C73"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9D1F736" w14:textId="77777777" w:rsidR="00E22DEE" w:rsidRPr="006D3651" w:rsidRDefault="00E22DEE" w:rsidP="00605407">
      <w:pPr>
        <w:pStyle w:val="ProductList-Body"/>
        <w:rPr>
          <w:lang w:val="es-ES"/>
        </w:rPr>
      </w:pPr>
    </w:p>
    <w:p w14:paraId="5F4E45E7" w14:textId="77777777" w:rsidR="00C62FB6" w:rsidRPr="006D3651" w:rsidRDefault="00C62FB6" w:rsidP="00605407">
      <w:pPr>
        <w:pStyle w:val="ProductList-Body"/>
        <w:rPr>
          <w:lang w:val="es-ES"/>
        </w:rPr>
      </w:pPr>
    </w:p>
    <w:p w14:paraId="7E2559DD" w14:textId="77777777" w:rsidR="001B7CEF" w:rsidRPr="006D3651" w:rsidRDefault="001B7CEF" w:rsidP="00605407">
      <w:pPr>
        <w:pStyle w:val="ProductList-Body"/>
        <w:rPr>
          <w:lang w:val="es-ES"/>
        </w:rPr>
        <w:sectPr w:rsidR="001B7CEF"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106" w:name="OnlineServiceSpecificTerms"/>
      <w:bookmarkStart w:id="107" w:name="_Toc518287438"/>
      <w:r w:rsidRPr="006D3651">
        <w:rPr>
          <w:lang w:val="es-ES"/>
        </w:rPr>
        <w:t xml:space="preserve">Términos </w:t>
      </w:r>
      <w:r w:rsidR="00EB46C8">
        <w:rPr>
          <w:lang w:val="es-ES"/>
        </w:rPr>
        <w:t>e</w:t>
      </w:r>
      <w:r w:rsidRPr="006D3651">
        <w:rPr>
          <w:lang w:val="es-ES"/>
        </w:rPr>
        <w:t>specíficos de los Servicios Online</w:t>
      </w:r>
      <w:bookmarkEnd w:id="106"/>
      <w:bookmarkEnd w:id="107"/>
    </w:p>
    <w:p w14:paraId="3B9E80E0" w14:textId="3CD6C455" w:rsidR="000E6ED8" w:rsidRPr="006D3651" w:rsidRDefault="006415B9" w:rsidP="00605407">
      <w:pPr>
        <w:pStyle w:val="ProductList-Body"/>
        <w:rPr>
          <w:lang w:val="es-ES"/>
        </w:rPr>
      </w:pPr>
      <w:r>
        <w:rPr>
          <w:lang w:val="es-ES"/>
        </w:rPr>
        <w:t>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108" w:name="_Toc518287439"/>
      <w:bookmarkStart w:id="109" w:name="MicrosoftAzureServices"/>
      <w:r w:rsidRPr="006D3651">
        <w:rPr>
          <w:lang w:val="es-ES"/>
        </w:rPr>
        <w:t>Servicios de Microsoft Azure</w:t>
      </w:r>
      <w:bookmarkEnd w:id="108"/>
    </w:p>
    <w:bookmarkEnd w:id="109"/>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77777777"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_top"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27"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28" w:anchor="services" w:history="1">
        <w:r w:rsidRPr="006D3651">
          <w:rPr>
            <w:rStyle w:val="Hyperlink"/>
            <w:lang w:val="es-ES"/>
          </w:rPr>
          <w:t>http://azure.microsoft.com/en-us/regions/#services</w:t>
        </w:r>
      </w:hyperlink>
      <w:r w:rsidRPr="006D3651">
        <w:rPr>
          <w:lang w:val="es-ES"/>
        </w:rPr>
        <w:t>.</w:t>
      </w:r>
    </w:p>
    <w:p w14:paraId="38B55988" w14:textId="77777777" w:rsidR="002539C8" w:rsidRPr="00991DF1" w:rsidRDefault="002539C8" w:rsidP="002539C8">
      <w:pPr>
        <w:pStyle w:val="ProductList-Body"/>
        <w:spacing w:after="120"/>
        <w:rPr>
          <w:lang w:val="es-ES"/>
        </w:rPr>
      </w:pPr>
      <w:r w:rsidRPr="00991DF1">
        <w:rPr>
          <w:lang w:val="es-ES"/>
        </w:rPr>
        <w:t xml:space="preserve">“Servicios de Bing Search” hace referencia a las API de Bing Custom Search, Entity Search, Image Search, Image Intelligence, News Search, Video Search, Web Search, Spell Check y Autosuggest, así como cualquier otra API identificada en </w:t>
      </w:r>
      <w:hyperlink r:id="rId29" w:history="1">
        <w:r w:rsidRPr="00991DF1">
          <w:rPr>
            <w:rStyle w:val="Hyperlink"/>
            <w:lang w:val="es-ES"/>
          </w:rPr>
          <w:t>https://aka.ms/r1j7jq</w:t>
        </w:r>
      </w:hyperlink>
      <w:r w:rsidRPr="00991DF1">
        <w:rPr>
          <w:lang w:val="es-ES"/>
        </w:rPr>
        <w:t>.</w:t>
      </w:r>
    </w:p>
    <w:p w14:paraId="20389498" w14:textId="77777777" w:rsidR="002539C8" w:rsidRPr="00991DF1" w:rsidRDefault="002539C8" w:rsidP="002539C8">
      <w:pPr>
        <w:pStyle w:val="ProductList-Body"/>
        <w:spacing w:after="120"/>
        <w:rPr>
          <w:lang w:val="es-ES"/>
        </w:rPr>
      </w:pPr>
      <w:r w:rsidRPr="00991DF1">
        <w:rPr>
          <w:lang w:val="es-ES"/>
        </w:rPr>
        <w:t>“Datos de Servicios de Bing Search” hace referencia a los Datos del Cliente que este proporciona a Microsoft, o que se proporcionan a Microsoft en nombre del Cliente, mediante el uso de los Servicios de Bing Search.</w:t>
      </w:r>
    </w:p>
    <w:p w14:paraId="7A4AF654" w14:textId="3AB14EFF" w:rsidR="00272578" w:rsidRPr="006D3651" w:rsidRDefault="00426093" w:rsidP="002539C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30"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405C3689" w14:textId="77777777" w:rsidR="002539C8" w:rsidRPr="00991DF1" w:rsidRDefault="002539C8" w:rsidP="002539C8">
      <w:pPr>
        <w:pStyle w:val="ProductList-Body"/>
        <w:rPr>
          <w:lang w:val="es-ES"/>
        </w:rPr>
      </w:pPr>
      <w:r w:rsidRPr="00991DF1">
        <w:rPr>
          <w:lang w:val="es-ES"/>
        </w:rPr>
        <w:t>“Microsoft Translator” se refiere a Translator Text API o a Translator Speech API que ofrece Microsoft como un servicio de traducción automática basado en la nube.</w:t>
      </w:r>
    </w:p>
    <w:p w14:paraId="4AE61097" w14:textId="77777777" w:rsidR="009616E2" w:rsidRPr="006D3651" w:rsidRDefault="009616E2"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605407">
      <w:pPr>
        <w:pStyle w:val="ProductList-Body"/>
        <w:numPr>
          <w:ilvl w:val="0"/>
          <w:numId w:val="10"/>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605407">
      <w:pPr>
        <w:pStyle w:val="ProductList-Body"/>
        <w:numPr>
          <w:ilvl w:val="0"/>
          <w:numId w:val="10"/>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605407">
      <w:pPr>
        <w:pStyle w:val="ProductList-Body"/>
        <w:rPr>
          <w:lang w:val="es-ES"/>
        </w:rPr>
      </w:pPr>
      <w:r w:rsidRPr="006D3651">
        <w:rPr>
          <w:b/>
          <w:color w:val="00188F"/>
          <w:lang w:val="es-ES"/>
        </w:rPr>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605407">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605407">
      <w:pPr>
        <w:pStyle w:val="ProductList-Body"/>
        <w:rPr>
          <w:lang w:val="es-ES"/>
        </w:rPr>
      </w:pPr>
    </w:p>
    <w:p w14:paraId="7253DB67" w14:textId="77207652" w:rsidR="005F013C" w:rsidRPr="006D3651" w:rsidRDefault="005F013C" w:rsidP="00605407">
      <w:pPr>
        <w:pStyle w:val="ProductList-Body"/>
        <w:keepNext/>
        <w:rPr>
          <w:lang w:val="es-ES"/>
        </w:rPr>
      </w:pPr>
      <w:r w:rsidRPr="006D3651">
        <w:rPr>
          <w:b/>
          <w:color w:val="00188F"/>
          <w:lang w:val="es-ES"/>
        </w:rPr>
        <w:t>Disponibilidad del Centro de Datos</w:t>
      </w:r>
    </w:p>
    <w:p w14:paraId="12EDE99A" w14:textId="519B8B1D" w:rsidR="005F013C" w:rsidRPr="006D3651" w:rsidRDefault="00A616A5" w:rsidP="00605407">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1"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605407">
      <w:pPr>
        <w:pStyle w:val="ProductList-Body"/>
        <w:rPr>
          <w:lang w:val="es-ES"/>
        </w:rPr>
      </w:pPr>
    </w:p>
    <w:p w14:paraId="0597F066" w14:textId="1D31CE48" w:rsidR="009616E2" w:rsidRPr="006D3651" w:rsidRDefault="00A616A5" w:rsidP="00605407">
      <w:pPr>
        <w:pStyle w:val="ProductList-Body"/>
        <w:keepNext/>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605407">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605407">
      <w:pPr>
        <w:pStyle w:val="ProductList-Body"/>
        <w:rPr>
          <w:lang w:val="es-ES"/>
        </w:rPr>
      </w:pPr>
    </w:p>
    <w:p w14:paraId="3C9319FB" w14:textId="1AC547E7" w:rsidR="009616E2" w:rsidRPr="006D3651" w:rsidRDefault="00BB13A7" w:rsidP="00605407">
      <w:pPr>
        <w:pStyle w:val="ProductList-Body"/>
        <w:rPr>
          <w:lang w:val="es-ES"/>
        </w:rPr>
      </w:pPr>
      <w:r w:rsidRPr="006D3651">
        <w:rPr>
          <w:b/>
          <w:color w:val="00188F"/>
          <w:lang w:val="es-ES"/>
        </w:rPr>
        <w:t>Marketplace</w:t>
      </w:r>
    </w:p>
    <w:p w14:paraId="3107EC32" w14:textId="25C953B6" w:rsidR="000E6ED8" w:rsidRPr="006D3651" w:rsidRDefault="00272578" w:rsidP="00605407">
      <w:pPr>
        <w:pStyle w:val="ProductList-Body"/>
        <w:rPr>
          <w:lang w:val="es-ES"/>
        </w:rPr>
      </w:pPr>
      <w:r w:rsidRPr="006D3651">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2" w:history="1">
        <w:r w:rsidR="00F12220" w:rsidRPr="006D3651">
          <w:rPr>
            <w:rStyle w:val="Hyperlink"/>
            <w:lang w:val="es-ES"/>
          </w:rPr>
          <w:t>http://azure.microsoft.com/en-us/support/legal/store-terms/</w:t>
        </w:r>
      </w:hyperlink>
      <w:hyperlink r:id="rId33" w:history="1"/>
      <w:r w:rsidRPr="006D3651">
        <w:rPr>
          <w:lang w:val="es-ES"/>
        </w:rPr>
        <w:t>.</w:t>
      </w:r>
    </w:p>
    <w:p w14:paraId="2EA493C4" w14:textId="7356E064" w:rsidR="001C300B" w:rsidRPr="006D3651" w:rsidRDefault="001C300B" w:rsidP="00605407">
      <w:pPr>
        <w:pStyle w:val="ProductList-Body"/>
        <w:rPr>
          <w:lang w:val="es-ES"/>
        </w:rPr>
      </w:pPr>
    </w:p>
    <w:p w14:paraId="4323A3ED" w14:textId="77777777" w:rsidR="002539C8" w:rsidRPr="00991DF1" w:rsidRDefault="002539C8" w:rsidP="002539C8">
      <w:pPr>
        <w:pStyle w:val="ProductList-Offering2Heading"/>
        <w:outlineLvl w:val="2"/>
        <w:rPr>
          <w:lang w:val="es-ES"/>
        </w:rPr>
      </w:pPr>
      <w:bookmarkStart w:id="110" w:name="MicrosoftTranslator"/>
      <w:r w:rsidRPr="00991DF1">
        <w:rPr>
          <w:lang w:val="es-ES"/>
        </w:rPr>
        <w:tab/>
      </w:r>
      <w:bookmarkStart w:id="111" w:name="_Toc509825512"/>
      <w:bookmarkStart w:id="112" w:name="_Toc510880769"/>
      <w:bookmarkStart w:id="113" w:name="_Toc518287440"/>
      <w:r w:rsidRPr="00991DF1">
        <w:rPr>
          <w:lang w:val="es-ES"/>
        </w:rPr>
        <w:t>Azure Maps</w:t>
      </w:r>
      <w:bookmarkEnd w:id="111"/>
      <w:bookmarkEnd w:id="112"/>
      <w:bookmarkEnd w:id="113"/>
    </w:p>
    <w:p w14:paraId="495498ED" w14:textId="77777777" w:rsidR="002539C8" w:rsidRPr="00991DF1" w:rsidRDefault="002539C8" w:rsidP="002539C8">
      <w:pPr>
        <w:pStyle w:val="ProductList-ClauseHeading"/>
        <w:keepNext w:val="0"/>
        <w:rPr>
          <w:lang w:val="es-ES"/>
        </w:rPr>
      </w:pPr>
      <w:r w:rsidRPr="00991DF1">
        <w:rPr>
          <w:lang w:val="es-ES"/>
        </w:rPr>
        <w:t>Restricciones de navegación</w:t>
      </w:r>
    </w:p>
    <w:p w14:paraId="4D7B9DF4" w14:textId="77777777" w:rsidR="002539C8" w:rsidRPr="00991DF1" w:rsidRDefault="002539C8" w:rsidP="002539C8">
      <w:pPr>
        <w:pStyle w:val="ProductList-Body"/>
        <w:rPr>
          <w:lang w:val="es-ES"/>
        </w:rPr>
      </w:pPr>
      <w:r w:rsidRPr="00991DF1">
        <w:rPr>
          <w:lang w:val="es-ES"/>
        </w:rPr>
        <w:t>No puede utilizar Azure Maps para habilitar la funcionalidad de navegación paso a paso en ninguna aplicación.</w:t>
      </w:r>
    </w:p>
    <w:p w14:paraId="1A677C06" w14:textId="77777777" w:rsidR="002539C8" w:rsidRPr="00991DF1" w:rsidRDefault="002539C8" w:rsidP="002539C8">
      <w:pPr>
        <w:pStyle w:val="ProductList-Body"/>
        <w:rPr>
          <w:lang w:val="es-ES"/>
        </w:rPr>
      </w:pPr>
    </w:p>
    <w:p w14:paraId="0F0DB89E" w14:textId="77777777" w:rsidR="002539C8" w:rsidRPr="002539C8" w:rsidRDefault="002539C8" w:rsidP="002539C8">
      <w:pPr>
        <w:pStyle w:val="ProductList-ClauseHeading"/>
        <w:keepNext w:val="0"/>
        <w:rPr>
          <w:lang w:val="es-ES_tradnl"/>
        </w:rPr>
      </w:pPr>
      <w:r w:rsidRPr="002539C8">
        <w:rPr>
          <w:lang w:val="es-ES_tradnl"/>
        </w:rPr>
        <w:t>Restricciones de base de datos</w:t>
      </w:r>
    </w:p>
    <w:p w14:paraId="1C702EFC" w14:textId="77777777" w:rsidR="002539C8" w:rsidRPr="00991DF1" w:rsidRDefault="002539C8" w:rsidP="002539C8">
      <w:pPr>
        <w:pStyle w:val="ProductList-Body"/>
        <w:rPr>
          <w:lang w:val="es-ES"/>
        </w:rPr>
      </w:pPr>
      <w:r w:rsidRPr="00991DF1">
        <w:rPr>
          <w:lang w:val="es-ES"/>
        </w:rPr>
        <w:t>No puede utilizar Azure Maps ni ninguna parte del mismo para crear una base de datos o un servicio competidor, ni una base de datos compuesta total o parcialmente por los datos del cliente o los datos suministrados o creados por un tercero.</w:t>
      </w:r>
    </w:p>
    <w:p w14:paraId="16C74C1F" w14:textId="77777777" w:rsidR="002539C8" w:rsidRPr="00991DF1" w:rsidRDefault="002539C8" w:rsidP="002539C8">
      <w:pPr>
        <w:pStyle w:val="ProductList-Body"/>
        <w:rPr>
          <w:lang w:val="es-ES"/>
        </w:rPr>
      </w:pPr>
    </w:p>
    <w:p w14:paraId="76BFFB2E" w14:textId="77777777" w:rsidR="002539C8" w:rsidRPr="00991DF1" w:rsidRDefault="002539C8" w:rsidP="002539C8">
      <w:pPr>
        <w:pStyle w:val="ProductList-Body"/>
        <w:rPr>
          <w:lang w:val="es-ES"/>
        </w:rPr>
      </w:pPr>
      <w:r w:rsidRPr="00991DF1">
        <w:rPr>
          <w:lang w:val="es-ES"/>
        </w:rPr>
        <w:t>No puede utilizar los datos ofrecidos por Azure Maps junto con cualquier otra base de datos de terceros, salvo que usted pueda colocar una capa sobre los datos de un tipo que aún no se incluya en el Servicio (por ejemplo, su contenido exclusivo) o que Microsoft licencie de algún otro modo.</w:t>
      </w:r>
    </w:p>
    <w:p w14:paraId="3E13FD36" w14:textId="77777777" w:rsidR="002539C8" w:rsidRPr="00991DF1" w:rsidRDefault="002539C8" w:rsidP="002539C8">
      <w:pPr>
        <w:pStyle w:val="ProductList-Body"/>
        <w:rPr>
          <w:lang w:val="es-ES"/>
        </w:rPr>
      </w:pPr>
    </w:p>
    <w:p w14:paraId="1FE5D0DE" w14:textId="77777777" w:rsidR="002539C8" w:rsidRPr="002539C8" w:rsidRDefault="002539C8" w:rsidP="002539C8">
      <w:pPr>
        <w:pStyle w:val="ProductList-ClauseHeading"/>
        <w:keepNext w:val="0"/>
        <w:rPr>
          <w:lang w:val="es-ES_tradnl"/>
        </w:rPr>
      </w:pPr>
      <w:r w:rsidRPr="002539C8">
        <w:rPr>
          <w:lang w:val="es-ES_tradnl"/>
        </w:rPr>
        <w:t>Resultados de API</w:t>
      </w:r>
    </w:p>
    <w:p w14:paraId="4E8A9CBB" w14:textId="77777777" w:rsidR="002539C8" w:rsidRPr="00991DF1" w:rsidRDefault="002539C8" w:rsidP="002539C8">
      <w:pPr>
        <w:pStyle w:val="ProductList-Body"/>
        <w:rPr>
          <w:lang w:val="es-ES"/>
        </w:rPr>
      </w:pPr>
      <w:r w:rsidRPr="00991DF1">
        <w:rPr>
          <w:lang w:val="es-ES"/>
        </w:rPr>
        <w:t>No puede copiar en caché ni almacenar la información ofrecida por la API de Azure Maps, lo que incluye, no de forma excluyente, códigos geográficos, códigos geográficos inversos, iconos de datos de mapas e información de rutas (los “Resultados”) con el fin de extraer tales Resultados para entregarlos a varios usuarios.</w:t>
      </w:r>
    </w:p>
    <w:p w14:paraId="36AB81BC" w14:textId="77777777" w:rsidR="002539C8" w:rsidRPr="00991DF1" w:rsidRDefault="002539C8" w:rsidP="002539C8">
      <w:pPr>
        <w:pStyle w:val="ProductList-Body"/>
        <w:rPr>
          <w:lang w:val="es-ES"/>
        </w:rPr>
      </w:pPr>
    </w:p>
    <w:p w14:paraId="6C9CCDEE" w14:textId="77777777" w:rsidR="002539C8" w:rsidRPr="00991DF1" w:rsidRDefault="002539C8" w:rsidP="002539C8">
      <w:pPr>
        <w:pStyle w:val="ProductList-Body"/>
        <w:rPr>
          <w:lang w:val="es-ES"/>
        </w:rPr>
      </w:pPr>
      <w:r w:rsidRPr="00991DF1">
        <w:rPr>
          <w:lang w:val="es-ES"/>
        </w:rPr>
        <w:t>Se permite copiar en caché los Resultados en un dispositivo o un explorador del cliente si la finalidad de dicha copia en caché es reducir los tiempos de latencia del servicio que usted utiliza en tal dispositivo o explorador del cliente. Los Resultados no se pueden almacenar por un período superior: (i) al período de validez indicado en los encabezados devueltos; o (ii) a 30 días, lo que sea menor.</w:t>
      </w:r>
    </w:p>
    <w:p w14:paraId="56950BFC" w14:textId="77777777" w:rsidR="002539C8" w:rsidRPr="00991DF1" w:rsidRDefault="002539C8" w:rsidP="002539C8">
      <w:pPr>
        <w:pStyle w:val="ProductList-Body"/>
        <w:rPr>
          <w:lang w:val="es-ES"/>
        </w:rPr>
      </w:pPr>
    </w:p>
    <w:p w14:paraId="2EF9AB5F" w14:textId="77777777" w:rsidR="002539C8" w:rsidRPr="00991DF1" w:rsidRDefault="002539C8" w:rsidP="002539C8">
      <w:pPr>
        <w:pStyle w:val="ProductList-Body"/>
        <w:rPr>
          <w:lang w:val="es-ES"/>
        </w:rPr>
      </w:pPr>
      <w:bookmarkStart w:id="114" w:name="_Hlk509835802"/>
      <w:r w:rsidRPr="00991DF1">
        <w:rPr>
          <w:lang w:val="es-ES"/>
        </w:rPr>
        <w:t>No puede mostrar los resultados en ninguna base de datos de contenido o mapas geográficos de terceros.</w:t>
      </w:r>
    </w:p>
    <w:bookmarkEnd w:id="114"/>
    <w:p w14:paraId="3B3039C6" w14:textId="77777777" w:rsidR="002539C8" w:rsidRPr="00991DF1" w:rsidRDefault="002539C8" w:rsidP="002539C8">
      <w:pPr>
        <w:pStyle w:val="ProductList-Body"/>
        <w:rPr>
          <w:lang w:val="es-ES"/>
        </w:rPr>
      </w:pPr>
    </w:p>
    <w:p w14:paraId="442527BD" w14:textId="77777777" w:rsidR="002539C8" w:rsidRPr="00991DF1" w:rsidRDefault="002539C8" w:rsidP="002539C8">
      <w:pPr>
        <w:pStyle w:val="ProductList-ClauseHeading"/>
        <w:keepNext w:val="0"/>
        <w:rPr>
          <w:lang w:val="es-ES"/>
        </w:rPr>
      </w:pPr>
      <w:r w:rsidRPr="00991DF1">
        <w:rPr>
          <w:lang w:val="es-ES"/>
        </w:rPr>
        <w:t>Datos de mapas</w:t>
      </w:r>
    </w:p>
    <w:p w14:paraId="60724A16" w14:textId="77777777" w:rsidR="002539C8" w:rsidRPr="00991DF1" w:rsidRDefault="002539C8" w:rsidP="002539C8">
      <w:pPr>
        <w:pStyle w:val="ProductList-Body"/>
        <w:rPr>
          <w:lang w:val="es-ES"/>
        </w:rPr>
      </w:pPr>
      <w:r w:rsidRPr="00991DF1">
        <w:rPr>
          <w:lang w:val="es-ES"/>
        </w:rPr>
        <w:t>El uso del contenido que se muestra en el aviso de propiedad intelectual de TomTom debe realizarse de acuerdo con las restricciones establecidas en el documento Licensing Third Party Product Terms and EULA (Contrato de Licencia de Usuario Final [CLUF] y Términos de Licencia de Productos de Terceros) de TomTom (</w:t>
      </w:r>
      <w:hyperlink r:id="rId34" w:history="1">
        <w:r w:rsidRPr="00991DF1">
          <w:rPr>
            <w:rStyle w:val="Hyperlink"/>
            <w:lang w:val="es-ES"/>
          </w:rPr>
          <w:t>https://www.tomtom.com/en_GB/thirdpartyproductterms/</w:t>
        </w:r>
      </w:hyperlink>
      <w:r w:rsidRPr="00991DF1">
        <w:rPr>
          <w:lang w:val="es-ES"/>
        </w:rPr>
        <w:t>).</w:t>
      </w:r>
    </w:p>
    <w:p w14:paraId="1B911253" w14:textId="77777777" w:rsidR="002539C8" w:rsidRPr="00991DF1" w:rsidRDefault="002539C8" w:rsidP="002539C8">
      <w:pPr>
        <w:pStyle w:val="ProductList-Body"/>
        <w:rPr>
          <w:lang w:val="es-ES"/>
        </w:rPr>
      </w:pPr>
    </w:p>
    <w:p w14:paraId="2778B5F2" w14:textId="77777777" w:rsidR="002539C8" w:rsidRPr="00991DF1" w:rsidRDefault="002539C8" w:rsidP="002539C8">
      <w:pPr>
        <w:pStyle w:val="ProductList-ClauseHeading"/>
        <w:keepNext w:val="0"/>
        <w:rPr>
          <w:lang w:val="es-ES"/>
        </w:rPr>
      </w:pPr>
      <w:r w:rsidRPr="00991DF1">
        <w:rPr>
          <w:lang w:val="es-ES"/>
        </w:rPr>
        <w:t>Ausencia de garantía por precisión</w:t>
      </w:r>
    </w:p>
    <w:p w14:paraId="5CE8DCCE" w14:textId="77777777" w:rsidR="002539C8" w:rsidRPr="00991DF1" w:rsidRDefault="002539C8" w:rsidP="002539C8">
      <w:pPr>
        <w:pStyle w:val="ProductList-Body"/>
        <w:rPr>
          <w:lang w:val="es-ES"/>
        </w:rPr>
      </w:pPr>
      <w:r w:rsidRPr="00991DF1">
        <w:rPr>
          <w:lang w:val="es-ES"/>
        </w:rPr>
        <w:t xml:space="preserve">Microsoft y sus proveedores no ofrecen garantía alguna en cuanto a la precisión o la compleción de los mapas, las imágenes, los datos u otro contenido ofrecido por Azure Maps. </w:t>
      </w:r>
    </w:p>
    <w:p w14:paraId="6C6BA725" w14:textId="77777777" w:rsidR="002539C8" w:rsidRPr="00991DF1" w:rsidRDefault="002539C8" w:rsidP="002539C8">
      <w:pPr>
        <w:pStyle w:val="ProductList-Body"/>
        <w:rPr>
          <w:lang w:val="es-ES"/>
        </w:rPr>
      </w:pPr>
    </w:p>
    <w:p w14:paraId="78F82E40" w14:textId="77777777" w:rsidR="002539C8" w:rsidRPr="002539C8" w:rsidRDefault="002539C8" w:rsidP="002539C8">
      <w:pPr>
        <w:pStyle w:val="ProductList-ClauseHeading"/>
        <w:keepNext w:val="0"/>
        <w:rPr>
          <w:lang w:val="es-ES_tradnl"/>
        </w:rPr>
      </w:pPr>
      <w:r w:rsidRPr="002539C8">
        <w:rPr>
          <w:lang w:val="es-ES_tradnl"/>
        </w:rPr>
        <w:t>Propiedad intelectual</w:t>
      </w:r>
    </w:p>
    <w:p w14:paraId="6413382C" w14:textId="77777777" w:rsidR="002539C8" w:rsidRPr="00991DF1" w:rsidRDefault="002539C8" w:rsidP="002539C8">
      <w:pPr>
        <w:pStyle w:val="ProductList-Body"/>
        <w:rPr>
          <w:lang w:val="es-ES"/>
        </w:rPr>
      </w:pPr>
      <w:r w:rsidRPr="00991DF1">
        <w:rPr>
          <w:lang w:val="es-ES"/>
        </w:rPr>
        <w:t>No puede quitar, obstruir, enmascarar ni modificar ningún logotipo o aviso de propiedad intelectual colocado en Azure Maps o generado automáticamente por Azure Maps.</w:t>
      </w:r>
    </w:p>
    <w:p w14:paraId="505ED19E" w14:textId="77777777" w:rsidR="002539C8" w:rsidRPr="00991DF1" w:rsidRDefault="00913C73" w:rsidP="002539C8">
      <w:pPr>
        <w:pStyle w:val="ProductList-Body"/>
        <w:shd w:val="clear" w:color="auto" w:fill="A6A6A6" w:themeFill="background1" w:themeFillShade="A6"/>
        <w:spacing w:before="120" w:after="240"/>
        <w:jc w:val="right"/>
        <w:rPr>
          <w:sz w:val="16"/>
          <w:szCs w:val="16"/>
          <w:lang w:val="es-ES"/>
        </w:rPr>
      </w:pPr>
      <w:hyperlink w:anchor="_top" w:history="1">
        <w:r w:rsidR="002539C8" w:rsidRPr="00991DF1">
          <w:rPr>
            <w:rStyle w:val="Hyperlink"/>
            <w:sz w:val="16"/>
            <w:szCs w:val="16"/>
            <w:lang w:val="es-ES"/>
          </w:rPr>
          <w:t>Tabla de Contenido</w:t>
        </w:r>
      </w:hyperlink>
      <w:r w:rsidR="002539C8" w:rsidRPr="00991DF1">
        <w:rPr>
          <w:sz w:val="16"/>
          <w:szCs w:val="16"/>
          <w:lang w:val="es-ES"/>
        </w:rPr>
        <w:t xml:space="preserve"> / </w:t>
      </w:r>
      <w:hyperlink w:anchor="_top" w:history="1">
        <w:r w:rsidR="002539C8" w:rsidRPr="00991DF1">
          <w:rPr>
            <w:rStyle w:val="Hyperlink"/>
            <w:sz w:val="16"/>
            <w:szCs w:val="16"/>
            <w:lang w:val="es-ES"/>
          </w:rPr>
          <w:t>Términos Generales</w:t>
        </w:r>
      </w:hyperlink>
    </w:p>
    <w:p w14:paraId="35902312" w14:textId="00103F28" w:rsidR="009876E5" w:rsidRPr="006D3651" w:rsidRDefault="009876E5" w:rsidP="002539C8">
      <w:pPr>
        <w:pStyle w:val="ProductList-Offering2Heading"/>
        <w:keepNext/>
        <w:outlineLvl w:val="2"/>
        <w:rPr>
          <w:lang w:val="es-ES"/>
        </w:rPr>
      </w:pPr>
      <w:r w:rsidRPr="006D3651">
        <w:rPr>
          <w:lang w:val="es-ES"/>
        </w:rPr>
        <w:tab/>
      </w:r>
      <w:bookmarkStart w:id="115" w:name="_Toc484158292"/>
      <w:bookmarkStart w:id="116" w:name="_Toc518287441"/>
      <w:r w:rsidRPr="006D3651">
        <w:rPr>
          <w:lang w:val="es-ES"/>
        </w:rPr>
        <w:t>Microsoft Azure Stack</w:t>
      </w:r>
      <w:bookmarkEnd w:id="115"/>
      <w:bookmarkEnd w:id="116"/>
    </w:p>
    <w:p w14:paraId="759E2ACC" w14:textId="0C1BFBA2" w:rsidR="009876E5" w:rsidRDefault="009876E5" w:rsidP="00605407">
      <w:pPr>
        <w:pStyle w:val="ProductList-Body"/>
        <w:rPr>
          <w:lang w:val="es-ES"/>
        </w:rPr>
      </w:pPr>
      <w:r w:rsidRPr="006D3651">
        <w:rPr>
          <w:lang w:val="es-ES"/>
        </w:rPr>
        <w:t>Microsoft Azure Stack es un Servicio de Microsoft Azure.</w:t>
      </w:r>
    </w:p>
    <w:p w14:paraId="28911E78" w14:textId="77777777" w:rsidR="00E219C9" w:rsidRPr="006D3651" w:rsidRDefault="00E219C9" w:rsidP="00605407">
      <w:pPr>
        <w:pStyle w:val="ProductList-Body"/>
        <w:rPr>
          <w:lang w:val="es-ES"/>
        </w:rPr>
      </w:pPr>
    </w:p>
    <w:p w14:paraId="4FDCDC54" w14:textId="77777777" w:rsidR="009876E5" w:rsidRPr="006D3651" w:rsidRDefault="009876E5" w:rsidP="00605407">
      <w:pPr>
        <w:pStyle w:val="ProductList-ClauseHeading"/>
        <w:rPr>
          <w:lang w:val="es-ES"/>
        </w:rPr>
      </w:pPr>
      <w:r w:rsidRPr="006D3651">
        <w:rPr>
          <w:lang w:val="es-ES"/>
        </w:rPr>
        <w:t xml:space="preserve">Privacidad de Microsoft Azure Stack </w:t>
      </w:r>
    </w:p>
    <w:p w14:paraId="66FD650B" w14:textId="7237F362" w:rsidR="009876E5" w:rsidRPr="006D3651" w:rsidRDefault="009876E5" w:rsidP="00605407">
      <w:pPr>
        <w:pStyle w:val="ProductList-Body"/>
        <w:tabs>
          <w:tab w:val="clear" w:pos="158"/>
          <w:tab w:val="left" w:pos="360"/>
        </w:tabs>
        <w:rPr>
          <w:lang w:val="es-ES"/>
        </w:rPr>
      </w:pPr>
      <w:r w:rsidRPr="006D3651">
        <w:rPr>
          <w:lang w:val="es-ES"/>
        </w:rPr>
        <w:t xml:space="preserve">La Declaración de Privacidad para Empresas y Desarrolladores que se encuentra en </w:t>
      </w:r>
      <w:hyperlink r:id="rId35" w:history="1">
        <w:r w:rsidRPr="006D3651">
          <w:rPr>
            <w:rStyle w:val="Hyperlink"/>
            <w:lang w:val="es-ES"/>
          </w:rPr>
          <w:t>https://www.microsoft.com/en-us/privacystatement/EnterpriseDev</w:t>
        </w:r>
      </w:hyperlink>
      <w:r w:rsidRPr="006D3651">
        <w:rPr>
          <w:lang w:val="es-ES"/>
        </w:rPr>
        <w:t xml:space="preserve"> se aplica </w:t>
      </w:r>
      <w:r w:rsidR="00A616A5">
        <w:rPr>
          <w:lang w:val="es-ES"/>
        </w:rPr>
        <w:t>al uso</w:t>
      </w:r>
      <w:r w:rsidRPr="006D3651">
        <w:rPr>
          <w:lang w:val="es-ES"/>
        </w:rPr>
        <w:t xml:space="preserve"> de Microsoft Azure Stack por parte del Cliente. Si un Cliente del </w:t>
      </w:r>
      <w:r w:rsidR="00A616A5">
        <w:rPr>
          <w:lang w:val="es-ES"/>
        </w:rPr>
        <w:t>Contrato</w:t>
      </w:r>
      <w:r w:rsidRPr="006D3651">
        <w:rPr>
          <w:lang w:val="es-ES"/>
        </w:rPr>
        <w:t xml:space="preserve"> de la Nube de Microsoft utiliza software o servicios de Microsoft Azure Stack alojados por un Revendedor,</w:t>
      </w:r>
      <w:r w:rsidR="00A616A5">
        <w:rPr>
          <w:lang w:val="es-ES"/>
        </w:rPr>
        <w:t xml:space="preserve"> dicho uso</w:t>
      </w:r>
      <w:r w:rsidRPr="006D3651">
        <w:rPr>
          <w:lang w:val="es-ES"/>
        </w:rPr>
        <w:t xml:space="preserve"> estará </w:t>
      </w:r>
      <w:r w:rsidR="002A2A5A" w:rsidRPr="006D3651">
        <w:rPr>
          <w:lang w:val="es-ES"/>
        </w:rPr>
        <w:t>sujet</w:t>
      </w:r>
      <w:r w:rsidR="00A616A5">
        <w:rPr>
          <w:lang w:val="es-ES"/>
        </w:rPr>
        <w:t>o</w:t>
      </w:r>
      <w:r w:rsidR="002A2A5A" w:rsidRPr="006D3651">
        <w:rPr>
          <w:lang w:val="es-ES"/>
        </w:rPr>
        <w:t xml:space="preserve"> </w:t>
      </w:r>
      <w:r w:rsidRPr="006D3651">
        <w:rPr>
          <w:lang w:val="es-ES"/>
        </w:rPr>
        <w:t xml:space="preserve">a las prácticas de privacidad del Revendedor, las que pueden diferir de las de Microsoft. </w:t>
      </w:r>
    </w:p>
    <w:p w14:paraId="221A51BB" w14:textId="77777777" w:rsidR="009876E5" w:rsidRPr="006D3651" w:rsidRDefault="009876E5" w:rsidP="00605407">
      <w:pPr>
        <w:pStyle w:val="ProductList-Body"/>
        <w:rPr>
          <w:lang w:val="es-ES"/>
        </w:rPr>
      </w:pPr>
    </w:p>
    <w:p w14:paraId="66BE3AA3" w14:textId="6780F920" w:rsidR="009876E5" w:rsidRPr="006D3651" w:rsidRDefault="00A616A5" w:rsidP="00605407">
      <w:pPr>
        <w:pStyle w:val="ProductList-ClauseHeading"/>
        <w:rPr>
          <w:lang w:val="es-ES"/>
        </w:rPr>
      </w:pPr>
      <w:r>
        <w:rPr>
          <w:lang w:val="es-ES"/>
        </w:rPr>
        <w:t>Uso</w:t>
      </w:r>
      <w:r w:rsidR="009876E5" w:rsidRPr="006D3651">
        <w:rPr>
          <w:lang w:val="es-ES"/>
        </w:rPr>
        <w:t xml:space="preserve"> de Microsoft Azure Stack </w:t>
      </w:r>
    </w:p>
    <w:p w14:paraId="2ADC78E6" w14:textId="564EF347" w:rsidR="009876E5" w:rsidRDefault="009876E5" w:rsidP="00605407">
      <w:pPr>
        <w:pStyle w:val="ProductList-Body"/>
        <w:tabs>
          <w:tab w:val="clear" w:pos="158"/>
          <w:tab w:val="left" w:pos="360"/>
        </w:tabs>
        <w:rPr>
          <w:lang w:val="es-ES"/>
        </w:rPr>
      </w:pPr>
      <w:r w:rsidRPr="006D3651">
        <w:rPr>
          <w:lang w:val="es-ES"/>
        </w:rPr>
        <w:t xml:space="preserve">El cliente puede utilizar Microsoft Azure Stack únicamente en el hardware en el que está preinstalado. Microsoft Azure Stack incluye Windows Server, Componentes del software de Windows y Tecnología SQL Server, cada uno de los cuales está sujeto a la sección de Tecnologías Incluidas de los Términos de Productos y no se puede utilizar fuera de Microsoft Azure Stack. </w:t>
      </w:r>
    </w:p>
    <w:p w14:paraId="2DD7DD0F" w14:textId="67D97D7D" w:rsidR="00887E58" w:rsidRDefault="00887E58" w:rsidP="00605407">
      <w:pPr>
        <w:pStyle w:val="ProductList-Body"/>
        <w:tabs>
          <w:tab w:val="clear" w:pos="158"/>
          <w:tab w:val="left" w:pos="360"/>
        </w:tabs>
        <w:rPr>
          <w:lang w:val="es-ES"/>
        </w:rPr>
      </w:pPr>
    </w:p>
    <w:p w14:paraId="468778C7" w14:textId="77777777" w:rsidR="00887E58" w:rsidRPr="00E32BC2" w:rsidRDefault="00887E58" w:rsidP="00887E58">
      <w:pPr>
        <w:pStyle w:val="ProductList-ClauseHeading"/>
        <w:rPr>
          <w:lang w:val="es-ES"/>
        </w:rPr>
      </w:pPr>
      <w:r w:rsidRPr="00E32BC2">
        <w:rPr>
          <w:lang w:val="es-ES"/>
        </w:rPr>
        <w:t>Uso de la Suscripción de Proveedor Predeterminada</w:t>
      </w:r>
    </w:p>
    <w:p w14:paraId="56314DA6" w14:textId="77777777" w:rsidR="00887E58" w:rsidRPr="00E32BC2" w:rsidRDefault="00887E58" w:rsidP="00887E58">
      <w:pPr>
        <w:pStyle w:val="ProductList-Body"/>
        <w:rPr>
          <w:lang w:val="es-ES"/>
        </w:rPr>
      </w:pPr>
      <w:r w:rsidRPr="00E32BC2">
        <w:rPr>
          <w:lang w:val="es-ES"/>
        </w:rPr>
        <w:t>La suscripción creada para el administrador del sistema durante el proceso de implementación de Azure Stack (la suscripción determinada del proveedor) se puede utilizar únicamente para implementar y administrar la infraestructura de Azure Stack; no se puede utilizar para ejecutar cargas de trabajo que no implementen ni administren infraestructura de Azure Stack (por ejemplo, no se puede utilizar para ejecutar cargas de trabajo de ninguna aplicación).</w:t>
      </w:r>
    </w:p>
    <w:p w14:paraId="6716E8CB" w14:textId="77777777" w:rsidR="009876E5" w:rsidRPr="006D3651" w:rsidRDefault="00913C73"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_top" w:history="1">
        <w:r w:rsidR="009876E5" w:rsidRPr="006D3651">
          <w:rPr>
            <w:rStyle w:val="Hyperlink"/>
            <w:sz w:val="16"/>
            <w:szCs w:val="16"/>
            <w:lang w:val="es-ES"/>
          </w:rPr>
          <w:t>Términos generales</w:t>
        </w:r>
      </w:hyperlink>
    </w:p>
    <w:p w14:paraId="626ED401" w14:textId="77777777" w:rsidR="002539C8" w:rsidRPr="00991DF1" w:rsidRDefault="002539C8" w:rsidP="002539C8">
      <w:pPr>
        <w:pStyle w:val="ProductList-Offering2Heading"/>
        <w:outlineLvl w:val="2"/>
        <w:rPr>
          <w:lang w:val="es-ES"/>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0"/>
      <w:r w:rsidRPr="00991DF1">
        <w:rPr>
          <w:lang w:val="es-ES"/>
        </w:rPr>
        <w:tab/>
      </w:r>
      <w:bookmarkStart w:id="126" w:name="MicrosoftCognitiveServices"/>
      <w:bookmarkStart w:id="127" w:name="_Toc510880771"/>
      <w:bookmarkStart w:id="128" w:name="_Toc510115105"/>
      <w:bookmarkStart w:id="129" w:name="_Toc518287442"/>
      <w:r w:rsidRPr="00991DF1">
        <w:rPr>
          <w:lang w:val="es-ES"/>
        </w:rPr>
        <w:t>Servicios de Bing Search</w:t>
      </w:r>
      <w:bookmarkEnd w:id="126"/>
      <w:bookmarkEnd w:id="127"/>
      <w:bookmarkEnd w:id="128"/>
      <w:bookmarkEnd w:id="129"/>
    </w:p>
    <w:p w14:paraId="50C8167C" w14:textId="77777777" w:rsidR="002539C8" w:rsidRPr="00991DF1" w:rsidRDefault="002539C8" w:rsidP="002539C8">
      <w:pPr>
        <w:pStyle w:val="ProductList-ClauseHeading"/>
        <w:keepNext w:val="0"/>
        <w:rPr>
          <w:lang w:val="es-ES"/>
        </w:rPr>
      </w:pPr>
      <w:r w:rsidRPr="00991DF1">
        <w:rPr>
          <w:lang w:val="es-ES"/>
        </w:rPr>
        <w:t>Requisitos de uso y visualización de los Servicios de Bing Search</w:t>
      </w:r>
    </w:p>
    <w:p w14:paraId="27137102" w14:textId="77777777" w:rsidR="002539C8" w:rsidRPr="00991DF1" w:rsidRDefault="002539C8" w:rsidP="002539C8">
      <w:pPr>
        <w:pStyle w:val="ProductList-Body"/>
        <w:tabs>
          <w:tab w:val="left" w:pos="270"/>
        </w:tabs>
        <w:rPr>
          <w:lang w:val="es-ES"/>
        </w:rPr>
      </w:pPr>
      <w:r w:rsidRPr="00991DF1">
        <w:rPr>
          <w:lang w:val="es-ES"/>
        </w:rPr>
        <w:t>El Cliente debe cumplir con los requisitos de uso y visualización para los Servicios de Bing Search</w:t>
      </w:r>
      <w:r w:rsidRPr="00991DF1">
        <w:rPr>
          <w:sz w:val="24"/>
          <w:szCs w:val="24"/>
          <w:lang w:val="es-ES"/>
        </w:rPr>
        <w:t xml:space="preserve"> </w:t>
      </w:r>
      <w:r w:rsidRPr="00991DF1">
        <w:rPr>
          <w:lang w:val="es-ES"/>
        </w:rPr>
        <w:t>que están disponibles en</w:t>
      </w:r>
      <w:r w:rsidRPr="00991DF1">
        <w:rPr>
          <w:sz w:val="24"/>
          <w:szCs w:val="24"/>
          <w:lang w:val="es-ES"/>
        </w:rPr>
        <w:t xml:space="preserve"> </w:t>
      </w:r>
      <w:hyperlink r:id="rId36" w:history="1">
        <w:r w:rsidRPr="00991DF1">
          <w:rPr>
            <w:rStyle w:val="Hyperlink"/>
            <w:lang w:val="es-ES"/>
          </w:rPr>
          <w:t>https://aka.ms/r1j7jq</w:t>
        </w:r>
      </w:hyperlink>
      <w:r w:rsidRPr="00991DF1">
        <w:rPr>
          <w:lang w:val="es-ES"/>
        </w:rPr>
        <w:t>. El Cliente debe utilizar los resultados que obtiene a través de los Servicios de Bing Search solo en las Experiencias de Búsqueda de Internet (según se define en los requisitos de uso y visualización) y no debe copiar en caché ni copiar los resultados. Los resultados que el Cliente obtiene a través de los Servicios de Bing Search no son Productos, Fixes o Entregables de Servicios.</w:t>
      </w:r>
    </w:p>
    <w:p w14:paraId="2FE32B06" w14:textId="77777777" w:rsidR="002539C8" w:rsidRPr="00991DF1" w:rsidRDefault="002539C8" w:rsidP="002539C8">
      <w:pPr>
        <w:pStyle w:val="ProductList-ClauseHeading"/>
        <w:keepNext w:val="0"/>
        <w:rPr>
          <w:lang w:val="es-ES"/>
        </w:rPr>
      </w:pPr>
    </w:p>
    <w:p w14:paraId="38F66217" w14:textId="77777777" w:rsidR="002539C8" w:rsidRPr="00991DF1" w:rsidRDefault="002539C8" w:rsidP="002539C8">
      <w:pPr>
        <w:pStyle w:val="ProductList-ClauseHeading"/>
        <w:rPr>
          <w:lang w:val="es-ES"/>
        </w:rPr>
      </w:pPr>
      <w:r w:rsidRPr="00991DF1">
        <w:rPr>
          <w:lang w:val="es-ES"/>
        </w:rPr>
        <w:t xml:space="preserve">Privacidad de Servicios de Bing Search </w:t>
      </w:r>
    </w:p>
    <w:p w14:paraId="5F1DEF2F" w14:textId="77777777" w:rsidR="002539C8" w:rsidRPr="00991DF1" w:rsidRDefault="002539C8" w:rsidP="002539C8">
      <w:pPr>
        <w:pStyle w:val="ProductList-Body"/>
        <w:rPr>
          <w:lang w:val="es-ES"/>
        </w:rPr>
      </w:pPr>
      <w:r w:rsidRPr="00991DF1">
        <w:rPr>
          <w:lang w:val="es-ES"/>
        </w:rPr>
        <w:t xml:space="preserve">La Declaración de Privacidad de Microsoft que se encuentra disponible en </w:t>
      </w:r>
      <w:hyperlink r:id="rId37" w:history="1">
        <w:r w:rsidRPr="00991DF1">
          <w:rPr>
            <w:rStyle w:val="Hyperlink"/>
            <w:lang w:val="es-ES"/>
          </w:rPr>
          <w:t>https://go.microsoft.com/</w:t>
        </w:r>
        <w:r w:rsidRPr="00991DF1">
          <w:rPr>
            <w:rStyle w:val="Hyperlink"/>
            <w:color w:val="0563C1"/>
            <w:lang w:val="es-ES"/>
          </w:rPr>
          <w:t>fwlink</w:t>
        </w:r>
        <w:r w:rsidRPr="00991DF1">
          <w:rPr>
            <w:rStyle w:val="Hyperlink"/>
            <w:lang w:val="es-ES"/>
          </w:rPr>
          <w:t>/?LinkId=521839</w:t>
        </w:r>
      </w:hyperlink>
      <w:r w:rsidRPr="00991DF1">
        <w:rPr>
          <w:lang w:val="es-ES"/>
        </w:rPr>
        <w:t xml:space="preserve"> se aplica al uso que el Cliente haga de los Servicios de Bing Search, salvo que esta sección titulada “Servicios de Bing Search” de los Términos de Servicios Online prevalezca en la medida que exista un conflicto con la Declaración de Privacidad de Microsoft. </w:t>
      </w:r>
    </w:p>
    <w:p w14:paraId="1A6DCE52" w14:textId="77777777" w:rsidR="002539C8" w:rsidRPr="00991DF1" w:rsidRDefault="002539C8" w:rsidP="002539C8">
      <w:pPr>
        <w:pStyle w:val="ProductList-Body"/>
        <w:rPr>
          <w:lang w:val="es-ES"/>
        </w:rPr>
      </w:pPr>
    </w:p>
    <w:p w14:paraId="0190D704" w14:textId="77777777" w:rsidR="002539C8" w:rsidRPr="00991DF1" w:rsidRDefault="002539C8" w:rsidP="002539C8">
      <w:pPr>
        <w:pStyle w:val="ProductList-ClauseHeading"/>
        <w:keepNext w:val="0"/>
        <w:rPr>
          <w:color w:val="0072C6"/>
          <w:lang w:val="es-ES"/>
        </w:rPr>
      </w:pPr>
      <w:r w:rsidRPr="00991DF1">
        <w:rPr>
          <w:lang w:val="es-ES"/>
        </w:rPr>
        <w:t>Uso de Datos de Servicios de Bing Search</w:t>
      </w:r>
    </w:p>
    <w:p w14:paraId="2C9562E9" w14:textId="77777777" w:rsidR="002539C8" w:rsidRPr="00991DF1" w:rsidRDefault="002539C8" w:rsidP="002539C8">
      <w:pPr>
        <w:pStyle w:val="ProductList-Body"/>
        <w:rPr>
          <w:lang w:val="es-ES"/>
        </w:rPr>
      </w:pPr>
      <w:r w:rsidRPr="00991DF1">
        <w:rPr>
          <w:lang w:val="es-ES"/>
        </w:rPr>
        <w:t>El Cliente es el único responsable del contenido en todos los Datos de Servicios de Bing Search.</w:t>
      </w:r>
    </w:p>
    <w:p w14:paraId="7A004FCC" w14:textId="77777777" w:rsidR="002539C8" w:rsidRPr="00991DF1" w:rsidRDefault="002539C8" w:rsidP="002539C8">
      <w:pPr>
        <w:pStyle w:val="ProductList-Body"/>
        <w:rPr>
          <w:lang w:val="es-ES"/>
        </w:rPr>
      </w:pPr>
    </w:p>
    <w:p w14:paraId="79023191" w14:textId="77777777" w:rsidR="002539C8" w:rsidRPr="00991DF1" w:rsidRDefault="002539C8" w:rsidP="002539C8">
      <w:pPr>
        <w:pStyle w:val="ProductList-Body"/>
        <w:rPr>
          <w:lang w:val="es-ES"/>
        </w:rPr>
      </w:pPr>
      <w:r w:rsidRPr="00991DF1">
        <w:rPr>
          <w:lang w:val="es-ES"/>
        </w:rPr>
        <w:t>Microsoft puede procesar los Datos de Servicios de Bing Search únicamente para: (i) proporcionar Cognitive Services al Cliente; y (ii) mejorar los productos y servicios de Microsoft. Solamente para dicho procesamiento, Microsoft puede recopilar, retener, utilizar, reproducir y crear trabajos derivados de los Datos de Servicios de Bing Search y el Cliente otorga a Microsoft una licencia limitada mundial no exclusiva e irrevocable para hacerlo. El Cliente protegerá y mantendrá todos los derechos necesarios para que Microsoft trate los Datos de Servicios de Bing Search según se describe en este párrafo sin infringir los derechos de terceros ni, de otro modo, establecer una obligación de Microsoft con el Cliente o con cualquier tercero.</w:t>
      </w:r>
    </w:p>
    <w:p w14:paraId="643471D9" w14:textId="77777777" w:rsidR="002539C8" w:rsidRPr="00991DF1" w:rsidRDefault="002539C8" w:rsidP="002539C8">
      <w:pPr>
        <w:pStyle w:val="ProductList-Body"/>
        <w:rPr>
          <w:lang w:val="es-ES"/>
        </w:rPr>
      </w:pPr>
    </w:p>
    <w:p w14:paraId="4B007A82" w14:textId="77777777" w:rsidR="002539C8" w:rsidRPr="00991DF1" w:rsidRDefault="002539C8" w:rsidP="002539C8">
      <w:pPr>
        <w:pStyle w:val="ProductList-Body"/>
        <w:rPr>
          <w:lang w:val="es-ES"/>
        </w:rPr>
      </w:pPr>
      <w:r w:rsidRPr="00991DF1">
        <w:rPr>
          <w:lang w:val="es-ES"/>
        </w:rPr>
        <w:t>Esta sección titulada “Uso de Datos de Servicios de Bing Search” de los Términos de Servicios Online subsistirá a la terminación o la expiración del contrato de licencias por volumen del Cliente. En lo que respecta a las partes, el Cliente conserva todos los derechos, la titularidad y los intereses respecto a los Datos de Servicios de Bing Search. Microsoft no adquiere derechos en los Datos de Servicios de Bing Search más que los derechos que el Cliente otorga a Microsoft en esta sección Uso de Datos de Servicios de Bing Search. Este párrafo no afecta los derechos de Microsoft sobre el software o los servicios que Microsoft licencia al Cliente.</w:t>
      </w:r>
    </w:p>
    <w:p w14:paraId="6C689D8C" w14:textId="77777777" w:rsidR="002539C8" w:rsidRPr="00991DF1" w:rsidRDefault="002539C8" w:rsidP="002539C8">
      <w:pPr>
        <w:pStyle w:val="ProductList-Body"/>
        <w:rPr>
          <w:lang w:val="es-ES"/>
        </w:rPr>
      </w:pPr>
    </w:p>
    <w:p w14:paraId="0470F947" w14:textId="77777777" w:rsidR="002539C8" w:rsidRPr="00991DF1" w:rsidRDefault="002539C8" w:rsidP="002539C8">
      <w:pPr>
        <w:pStyle w:val="ProductList-ClauseHeading"/>
        <w:keepNext w:val="0"/>
        <w:rPr>
          <w:color w:val="0072C6"/>
          <w:lang w:val="es-ES"/>
        </w:rPr>
      </w:pPr>
      <w:r w:rsidRPr="00991DF1">
        <w:rPr>
          <w:lang w:val="es-ES"/>
        </w:rPr>
        <w:t>Aplicación de los Términos de Protección de Datos a los Servicios de Bing Search</w:t>
      </w:r>
    </w:p>
    <w:p w14:paraId="7D17BE2E" w14:textId="77777777" w:rsidR="002539C8" w:rsidRPr="00991DF1" w:rsidRDefault="002539C8" w:rsidP="002539C8">
      <w:pPr>
        <w:pStyle w:val="ProductList-Body"/>
        <w:rPr>
          <w:lang w:val="es-ES"/>
        </w:rPr>
      </w:pPr>
      <w:r w:rsidRPr="00991DF1">
        <w:rPr>
          <w:lang w:val="es-ES"/>
        </w:rPr>
        <w:t>Únicamente se aplicarán a los Servicios de Bing Search las siguientes secciones de los Términos de Protección de Datos: Transmisiones de Datos, Uso de Subcontratistas y Cómo Ponerse en Contacto con Microsoft. Estas secciones no se aplican a las Vistas Previas de los servicios enumerados.</w:t>
      </w:r>
    </w:p>
    <w:p w14:paraId="12E7DD0E" w14:textId="77777777" w:rsidR="002539C8" w:rsidRPr="00991DF1" w:rsidRDefault="002539C8" w:rsidP="002539C8">
      <w:pPr>
        <w:pStyle w:val="ProductList-Body"/>
        <w:rPr>
          <w:lang w:val="es-ES"/>
        </w:rPr>
      </w:pPr>
    </w:p>
    <w:p w14:paraId="64181CC1" w14:textId="77777777" w:rsidR="002539C8" w:rsidRPr="00991DF1" w:rsidRDefault="002539C8" w:rsidP="002539C8">
      <w:pPr>
        <w:pStyle w:val="ProductList-ClauseHeading"/>
        <w:keepNext w:val="0"/>
        <w:rPr>
          <w:lang w:val="es-ES"/>
        </w:rPr>
      </w:pPr>
      <w:r w:rsidRPr="00991DF1">
        <w:rPr>
          <w:lang w:val="es-ES"/>
        </w:rPr>
        <w:t>Los Términos de RGPD no se aplican a Servicios de Bing Search:</w:t>
      </w:r>
    </w:p>
    <w:p w14:paraId="0C13FA93" w14:textId="77777777" w:rsidR="002539C8" w:rsidRPr="00991DF1" w:rsidRDefault="002539C8" w:rsidP="002539C8">
      <w:pPr>
        <w:pStyle w:val="ProductList-Body"/>
        <w:rPr>
          <w:lang w:val="es-ES"/>
        </w:rPr>
      </w:pPr>
      <w:r w:rsidRPr="00991DF1">
        <w:rPr>
          <w:lang w:val="es-ES"/>
        </w:rPr>
        <w:t>Los Términos de RGPD no se aplican a los Servicios de Bing Search.</w:t>
      </w:r>
    </w:p>
    <w:p w14:paraId="75808070" w14:textId="77777777" w:rsidR="002539C8" w:rsidRPr="00991DF1" w:rsidRDefault="002539C8" w:rsidP="002539C8">
      <w:pPr>
        <w:pStyle w:val="ProductList-Body"/>
        <w:tabs>
          <w:tab w:val="left" w:pos="360"/>
        </w:tabs>
        <w:rPr>
          <w:lang w:val="es-ES"/>
        </w:rPr>
      </w:pPr>
    </w:p>
    <w:p w14:paraId="5DCC3AE0" w14:textId="77777777" w:rsidR="002539C8" w:rsidRPr="00991DF1" w:rsidRDefault="002539C8" w:rsidP="002539C8">
      <w:pPr>
        <w:pStyle w:val="ProductList-ClauseHeading"/>
        <w:keepNext w:val="0"/>
        <w:rPr>
          <w:lang w:val="es-ES"/>
        </w:rPr>
      </w:pPr>
      <w:r w:rsidRPr="00991DF1">
        <w:rPr>
          <w:lang w:val="es-ES"/>
        </w:rPr>
        <w:t>Prioridad:</w:t>
      </w:r>
    </w:p>
    <w:p w14:paraId="7EFB9CAE" w14:textId="77777777" w:rsidR="002539C8" w:rsidRPr="00991DF1" w:rsidRDefault="002539C8" w:rsidP="002539C8">
      <w:pPr>
        <w:pStyle w:val="ProductList-Body"/>
        <w:rPr>
          <w:lang w:val="es-ES"/>
        </w:rPr>
      </w:pPr>
      <w:r w:rsidRPr="00991DF1">
        <w:rPr>
          <w:lang w:val="es-ES"/>
        </w:rPr>
        <w:t>Esta sección titulada Servicios de Bing Search prevalece en la medida que exista cualquier conflicto con otras partes de los Términos de Servicios Online (OST).</w:t>
      </w:r>
    </w:p>
    <w:p w14:paraId="15B6C257" w14:textId="77777777" w:rsidR="002539C8" w:rsidRPr="00991DF1" w:rsidRDefault="00913C73" w:rsidP="002539C8">
      <w:pPr>
        <w:pStyle w:val="ProductList-Body"/>
        <w:shd w:val="clear" w:color="auto" w:fill="A6A6A6" w:themeFill="background1" w:themeFillShade="A6"/>
        <w:spacing w:before="120" w:after="240"/>
        <w:jc w:val="right"/>
        <w:rPr>
          <w:sz w:val="16"/>
          <w:szCs w:val="16"/>
          <w:lang w:val="es-ES"/>
        </w:rPr>
      </w:pPr>
      <w:hyperlink w:anchor="_top" w:history="1">
        <w:r w:rsidR="002539C8" w:rsidRPr="00991DF1">
          <w:rPr>
            <w:rStyle w:val="Hyperlink"/>
            <w:sz w:val="16"/>
            <w:szCs w:val="16"/>
            <w:lang w:val="es-ES"/>
          </w:rPr>
          <w:t>Tabla de Contenido</w:t>
        </w:r>
      </w:hyperlink>
      <w:r w:rsidR="002539C8" w:rsidRPr="00991DF1">
        <w:rPr>
          <w:sz w:val="16"/>
          <w:szCs w:val="16"/>
          <w:lang w:val="es-ES"/>
        </w:rPr>
        <w:t xml:space="preserve"> / </w:t>
      </w:r>
      <w:hyperlink w:anchor="_top" w:history="1">
        <w:r w:rsidR="002539C8" w:rsidRPr="00991DF1">
          <w:rPr>
            <w:rStyle w:val="Hyperlink"/>
            <w:sz w:val="16"/>
            <w:szCs w:val="16"/>
            <w:lang w:val="es-ES"/>
          </w:rPr>
          <w:t>Términos Generales</w:t>
        </w:r>
      </w:hyperlink>
    </w:p>
    <w:p w14:paraId="1F4A324A" w14:textId="77777777" w:rsidR="002539C8" w:rsidRPr="00991DF1" w:rsidRDefault="002539C8" w:rsidP="002539C8">
      <w:pPr>
        <w:pStyle w:val="ProductList-Offering2Heading"/>
        <w:outlineLvl w:val="2"/>
        <w:rPr>
          <w:b w:val="0"/>
          <w:color w:val="000000" w:themeColor="text1"/>
          <w:sz w:val="8"/>
          <w:szCs w:val="8"/>
          <w:lang w:val="es-ES"/>
        </w:rPr>
      </w:pPr>
      <w:r w:rsidRPr="00991DF1">
        <w:rPr>
          <w:lang w:val="es-ES"/>
        </w:rPr>
        <w:tab/>
      </w:r>
      <w:bookmarkStart w:id="130" w:name="_Toc510880772"/>
      <w:bookmarkStart w:id="131" w:name="_Toc518287443"/>
      <w:r w:rsidRPr="00991DF1">
        <w:rPr>
          <w:lang w:val="es-ES"/>
        </w:rPr>
        <w:t>Microsoft Cognitive Services</w:t>
      </w:r>
      <w:bookmarkEnd w:id="130"/>
      <w:bookmarkEnd w:id="131"/>
    </w:p>
    <w:p w14:paraId="7C77FA93" w14:textId="77777777" w:rsidR="002539C8" w:rsidRPr="00991DF1" w:rsidRDefault="002539C8" w:rsidP="002539C8">
      <w:pPr>
        <w:pStyle w:val="ProductList-ClauseHeading"/>
        <w:keepNext w:val="0"/>
        <w:rPr>
          <w:lang w:val="es-ES"/>
        </w:rPr>
      </w:pPr>
      <w:r w:rsidRPr="00991DF1">
        <w:rPr>
          <w:lang w:val="es-ES"/>
        </w:rPr>
        <w:t>Límite de Microsoft Translator y Servicios de Bing Search sobre el uso por parte del Cliente de la salida del servicio</w:t>
      </w:r>
    </w:p>
    <w:p w14:paraId="21D4D45D" w14:textId="77777777" w:rsidR="002539C8" w:rsidRPr="00991DF1" w:rsidRDefault="002539C8" w:rsidP="002539C8">
      <w:pPr>
        <w:pStyle w:val="ProductList-Body"/>
        <w:rPr>
          <w:lang w:val="es-ES"/>
        </w:rPr>
      </w:pPr>
      <w:r w:rsidRPr="00991DF1">
        <w:rPr>
          <w:lang w:val="es-ES"/>
        </w:rPr>
        <w:t>El Cliente no puede utilizar datos de los Servicios de Bing Search o Microsoft Translator para el propósito de desarrollar u ofrecer un servicio basado en machine learning comparable.</w:t>
      </w:r>
    </w:p>
    <w:p w14:paraId="7CE3AA1B" w14:textId="77777777" w:rsidR="002539C8" w:rsidRPr="00991DF1" w:rsidRDefault="002539C8" w:rsidP="002539C8">
      <w:pPr>
        <w:pStyle w:val="ProductList-Body"/>
        <w:rPr>
          <w:lang w:val="es-ES"/>
        </w:rPr>
      </w:pPr>
    </w:p>
    <w:p w14:paraId="4501C219" w14:textId="77777777" w:rsidR="002539C8" w:rsidRPr="002539C8" w:rsidRDefault="002539C8" w:rsidP="002539C8">
      <w:pPr>
        <w:pStyle w:val="ProductList-ClauseHeading"/>
        <w:keepNext w:val="0"/>
        <w:rPr>
          <w:lang w:val="es-ES_tradnl"/>
        </w:rPr>
      </w:pPr>
      <w:r w:rsidRPr="002539C8">
        <w:rPr>
          <w:lang w:val="es-ES_tradnl"/>
        </w:rPr>
        <w:t>Atribución de Microsoft Translator</w:t>
      </w:r>
    </w:p>
    <w:p w14:paraId="6F800F52" w14:textId="77777777" w:rsidR="002539C8" w:rsidRPr="00991DF1" w:rsidRDefault="002539C8" w:rsidP="002539C8">
      <w:pPr>
        <w:pStyle w:val="ProductList-Body"/>
        <w:rPr>
          <w:lang w:val="es-ES"/>
        </w:rPr>
      </w:pPr>
      <w:r w:rsidRPr="00991DF1">
        <w:rPr>
          <w:lang w:val="es-ES"/>
        </w:rPr>
        <w:t>Al visualizar traducciones automáticas realizadas por Microsoft Translator, el Cliente proporcionará una notificación clara y razonable de que el texto fue traducido automáticamente por Microsoft Translator.</w:t>
      </w:r>
    </w:p>
    <w:p w14:paraId="1ED8BF9E" w14:textId="77777777" w:rsidR="002539C8" w:rsidRPr="00991DF1" w:rsidRDefault="002539C8" w:rsidP="002539C8">
      <w:pPr>
        <w:pStyle w:val="ProductList-Body"/>
        <w:rPr>
          <w:lang w:val="es-ES"/>
        </w:rPr>
      </w:pPr>
    </w:p>
    <w:p w14:paraId="7C3BC991" w14:textId="77777777" w:rsidR="002539C8" w:rsidRPr="00991DF1" w:rsidRDefault="002539C8" w:rsidP="002539C8">
      <w:pPr>
        <w:pStyle w:val="ProductList-ClauseHeading"/>
        <w:keepNext w:val="0"/>
        <w:rPr>
          <w:lang w:val="es-ES"/>
        </w:rPr>
      </w:pPr>
      <w:r w:rsidRPr="00991DF1">
        <w:rPr>
          <w:lang w:val="es-ES"/>
        </w:rPr>
        <w:t>Configuraciones y modelos personalizados inactivos de Cognitive Services</w:t>
      </w:r>
    </w:p>
    <w:p w14:paraId="1CB0B038" w14:textId="77777777" w:rsidR="002539C8" w:rsidRPr="00991DF1" w:rsidRDefault="002539C8" w:rsidP="002539C8">
      <w:pPr>
        <w:pStyle w:val="ProductList-Body"/>
        <w:rPr>
          <w:lang w:val="es-ES"/>
        </w:rPr>
      </w:pPr>
      <w:r w:rsidRPr="00991DF1">
        <w:rPr>
          <w:lang w:val="es-ES"/>
        </w:rPr>
        <w:t xml:space="preserve">Para fines de conservación y eliminación de datos, la configuración o el modelo personalizado de Cognitive Services que ha estado inactivo puede considerarse, a discreción de Microsoft, como un Servicio Online cuya suscripción del Cliente ha expirado. Una configuración o un modelo personalizado se considera inactivo si durante noventa (90) días (1) no recibe llamadas; (2) no se ha modificado y no tiene una clave actual asignada; y (3) el Cliente no ha iniciado sesión en dicha configuración o modelo. </w:t>
      </w:r>
    </w:p>
    <w:p w14:paraId="41652797" w14:textId="77777777" w:rsidR="002539C8" w:rsidRPr="00991DF1" w:rsidRDefault="00913C73" w:rsidP="002539C8">
      <w:pPr>
        <w:pStyle w:val="ProductList-Body"/>
        <w:shd w:val="clear" w:color="auto" w:fill="A6A6A6" w:themeFill="background1" w:themeFillShade="A6"/>
        <w:spacing w:before="120" w:after="240"/>
        <w:jc w:val="right"/>
        <w:rPr>
          <w:sz w:val="16"/>
          <w:szCs w:val="16"/>
          <w:lang w:val="es-ES"/>
        </w:rPr>
      </w:pPr>
      <w:hyperlink w:anchor="_top" w:history="1">
        <w:r w:rsidR="002539C8" w:rsidRPr="00991DF1">
          <w:rPr>
            <w:rStyle w:val="Hyperlink"/>
            <w:sz w:val="16"/>
            <w:szCs w:val="16"/>
            <w:lang w:val="es-ES"/>
          </w:rPr>
          <w:t>Tabla de Contenido</w:t>
        </w:r>
      </w:hyperlink>
      <w:r w:rsidR="002539C8" w:rsidRPr="00991DF1">
        <w:rPr>
          <w:sz w:val="16"/>
          <w:szCs w:val="16"/>
          <w:lang w:val="es-ES"/>
        </w:rPr>
        <w:t xml:space="preserve"> / </w:t>
      </w:r>
      <w:hyperlink w:anchor="_top" w:history="1">
        <w:r w:rsidR="002539C8" w:rsidRPr="00991DF1">
          <w:rPr>
            <w:rStyle w:val="Hyperlink"/>
            <w:sz w:val="16"/>
            <w:szCs w:val="16"/>
            <w:lang w:val="es-ES"/>
          </w:rPr>
          <w:t>Términos Generales</w:t>
        </w:r>
      </w:hyperlink>
    </w:p>
    <w:p w14:paraId="096417E1" w14:textId="77777777" w:rsidR="00605407" w:rsidRPr="00C65C86" w:rsidRDefault="00605407" w:rsidP="00605407">
      <w:pPr>
        <w:pStyle w:val="ProductList-Offering2Heading"/>
        <w:ind w:firstLine="158"/>
        <w:outlineLvl w:val="2"/>
        <w:rPr>
          <w:lang w:val="es-ES"/>
        </w:rPr>
      </w:pPr>
      <w:bookmarkStart w:id="132" w:name="_Toc518287444"/>
      <w:r w:rsidRPr="00C65C86">
        <w:rPr>
          <w:lang w:val="es-ES"/>
        </w:rPr>
        <w:t>Microsoft Genomics</w:t>
      </w:r>
      <w:bookmarkEnd w:id="117"/>
      <w:bookmarkEnd w:id="132"/>
    </w:p>
    <w:p w14:paraId="5FF4C144" w14:textId="77777777" w:rsidR="00605407" w:rsidRPr="00C65C86" w:rsidRDefault="00605407" w:rsidP="00605407">
      <w:pPr>
        <w:pStyle w:val="ProductList-ClauseHeading"/>
        <w:rPr>
          <w:lang w:val="es-ES"/>
        </w:rPr>
      </w:pPr>
      <w:r w:rsidRPr="00C65C86">
        <w:rPr>
          <w:lang w:val="es-ES"/>
        </w:rPr>
        <w:t xml:space="preserve">Privacidad de Microsoft Genomics </w:t>
      </w:r>
    </w:p>
    <w:p w14:paraId="4BA74630" w14:textId="77777777" w:rsidR="00605407" w:rsidRPr="00C65C86" w:rsidRDefault="00605407" w:rsidP="00605407">
      <w:pPr>
        <w:pStyle w:val="ProductList-Body"/>
        <w:rPr>
          <w:lang w:val="es-ES"/>
        </w:rPr>
      </w:pPr>
      <w:r w:rsidRPr="00C65C86">
        <w:rPr>
          <w:lang w:val="es-ES"/>
        </w:rPr>
        <w:t xml:space="preserve">La Declaración de Privacidad de Microsoft ubicada en </w:t>
      </w:r>
      <w:hyperlink r:id="rId38"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605407">
      <w:pPr>
        <w:pStyle w:val="ProductList-Body"/>
        <w:rPr>
          <w:lang w:val="es-ES"/>
        </w:rPr>
      </w:pPr>
    </w:p>
    <w:p w14:paraId="0A78654C" w14:textId="77777777" w:rsidR="00605407" w:rsidRPr="00C65C86" w:rsidRDefault="00605407" w:rsidP="00605407">
      <w:pPr>
        <w:pStyle w:val="ProductList-ClauseHeading"/>
        <w:rPr>
          <w:lang w:val="es-ES"/>
        </w:rPr>
      </w:pPr>
      <w:r w:rsidRPr="00C65C86">
        <w:rPr>
          <w:lang w:val="es-ES"/>
        </w:rPr>
        <w:t xml:space="preserve">Términos Generales de Licencia </w:t>
      </w:r>
    </w:p>
    <w:p w14:paraId="47D2BC65" w14:textId="77777777" w:rsidR="00605407" w:rsidRPr="00C65C86" w:rsidRDefault="00605407" w:rsidP="00605407">
      <w:pPr>
        <w:pStyle w:val="ProductList-Body"/>
        <w:rPr>
          <w:lang w:val="es-ES"/>
        </w:rPr>
      </w:pPr>
      <w:r w:rsidRPr="00C65C86">
        <w:rPr>
          <w:lang w:val="es-ES"/>
        </w:rPr>
        <w:t xml:space="preserve">Microsoft Genomics incluye el acceso al Kit de Herramientas de Análisis Genético (GATK) de Broad Institute, Inc. </w:t>
      </w:r>
      <w:r w:rsidRPr="00D420F6">
        <w:rPr>
          <w:lang w:val="es-ES"/>
        </w:rPr>
        <w:t>(“</w:t>
      </w:r>
      <w:r w:rsidRPr="00D420F6">
        <w:rPr>
          <w:bCs/>
          <w:lang w:val="es-ES"/>
        </w:rPr>
        <w:t>Broad</w:t>
      </w:r>
      <w:r w:rsidRPr="00D420F6">
        <w:rPr>
          <w:lang w:val="es-ES"/>
        </w:rPr>
        <w:t xml:space="preserve">”). </w:t>
      </w:r>
      <w:r w:rsidRPr="00C65C86">
        <w:rPr>
          <w:lang w:val="es-ES"/>
        </w:rPr>
        <w:t>El uso de GATK y cualquier documentación relacionada como parte de Microsoft Genomics también está sujeto al Contrato de Licencia para el Usuario Final de GATK de Broad Institute (</w:t>
      </w:r>
      <w:r>
        <w:rPr>
          <w:lang w:val="es-ES"/>
        </w:rPr>
        <w:t>“</w:t>
      </w:r>
      <w:r w:rsidRPr="00C65C86">
        <w:rPr>
          <w:bCs/>
          <w:lang w:val="es-ES"/>
        </w:rPr>
        <w:t>EULA de Broad</w:t>
      </w:r>
      <w:r>
        <w:rPr>
          <w:lang w:val="es-ES"/>
        </w:rPr>
        <w:t>”</w:t>
      </w:r>
      <w:r w:rsidRPr="00C65C86">
        <w:rPr>
          <w:lang w:val="es-ES"/>
        </w:rPr>
        <w:t xml:space="preserve">). </w:t>
      </w:r>
    </w:p>
    <w:p w14:paraId="7A9259D6" w14:textId="77777777" w:rsidR="00605407" w:rsidRPr="00C65C86" w:rsidRDefault="00605407" w:rsidP="00605407">
      <w:pPr>
        <w:pStyle w:val="ProductList-Body"/>
        <w:rPr>
          <w:lang w:val="es-ES"/>
        </w:rPr>
      </w:pPr>
      <w:r w:rsidRPr="00C65C86">
        <w:rPr>
          <w:lang w:val="es-ES"/>
        </w:rPr>
        <w:t xml:space="preserve"> </w:t>
      </w:r>
    </w:p>
    <w:p w14:paraId="5B8D5D34" w14:textId="77777777" w:rsidR="00605407" w:rsidRPr="00C65C86" w:rsidRDefault="00605407" w:rsidP="00605407">
      <w:pPr>
        <w:pStyle w:val="ProductList-Body"/>
        <w:rPr>
          <w:lang w:val="es-ES"/>
        </w:rPr>
      </w:pPr>
      <w:r w:rsidRPr="00C65C86">
        <w:rPr>
          <w:lang w:val="es-ES"/>
        </w:rPr>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605407">
      <w:pPr>
        <w:pStyle w:val="ProductList-Body"/>
        <w:rPr>
          <w:lang w:val="es-ES"/>
        </w:rPr>
      </w:pPr>
    </w:p>
    <w:p w14:paraId="25AA24F8" w14:textId="77777777" w:rsidR="00605407" w:rsidRPr="00C65C86" w:rsidRDefault="00605407" w:rsidP="00605407">
      <w:pPr>
        <w:pStyle w:val="ProductList-ClauseHeading"/>
        <w:rPr>
          <w:lang w:val="es-ES"/>
        </w:rPr>
      </w:pPr>
      <w:r w:rsidRPr="00C65C86">
        <w:rPr>
          <w:lang w:val="es-ES"/>
        </w:rPr>
        <w:t>Prohibido para Uso Médico</w:t>
      </w:r>
    </w:p>
    <w:p w14:paraId="0B58FDDC" w14:textId="77777777" w:rsidR="00605407" w:rsidRPr="00C65C86" w:rsidRDefault="00605407" w:rsidP="00605407">
      <w:pPr>
        <w:pStyle w:val="ProductList-Body"/>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700FAA80" w14:textId="77777777" w:rsidR="00605407" w:rsidRPr="00C65C86" w:rsidRDefault="00913C73"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240CD894" w14:textId="1BCD1962" w:rsidR="00605407" w:rsidRPr="00C65C86" w:rsidRDefault="00605407" w:rsidP="00605407">
      <w:pPr>
        <w:pStyle w:val="ProductList-Offering2Heading"/>
        <w:outlineLvl w:val="2"/>
        <w:rPr>
          <w:lang w:val="es-ES"/>
        </w:rPr>
      </w:pPr>
      <w:r w:rsidRPr="00C65C86">
        <w:rPr>
          <w:lang w:val="es-ES"/>
        </w:rPr>
        <w:tab/>
      </w:r>
      <w:bookmarkStart w:id="133" w:name="_Toc494738673"/>
      <w:bookmarkStart w:id="134" w:name="_Toc518287445"/>
      <w:r w:rsidRPr="00C65C86">
        <w:rPr>
          <w:lang w:val="es-ES"/>
        </w:rPr>
        <w:t xml:space="preserve">Visual Studio </w:t>
      </w:r>
      <w:r w:rsidR="005D7F87">
        <w:rPr>
          <w:lang w:val="es-ES"/>
        </w:rPr>
        <w:t>App</w:t>
      </w:r>
      <w:r w:rsidRPr="00C65C86">
        <w:rPr>
          <w:lang w:val="es-ES"/>
        </w:rPr>
        <w:t xml:space="preserve"> Center</w:t>
      </w:r>
      <w:bookmarkEnd w:id="133"/>
      <w:bookmarkEnd w:id="134"/>
    </w:p>
    <w:p w14:paraId="1BDD64C8" w14:textId="07C6F89D" w:rsidR="00605407" w:rsidRPr="00C65C86" w:rsidRDefault="00605407" w:rsidP="00605407">
      <w:pPr>
        <w:pStyle w:val="ProductList-ClauseHeading"/>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1C1E7DC8" w:rsidR="00605407" w:rsidRPr="00C65C86" w:rsidRDefault="00605407" w:rsidP="00605407">
      <w:pPr>
        <w:pStyle w:val="ProductList-Body"/>
        <w:rPr>
          <w:lang w:val="es-ES"/>
        </w:rPr>
      </w:pPr>
      <w:r w:rsidRPr="00C65C86">
        <w:rPr>
          <w:lang w:val="es-ES"/>
        </w:rPr>
        <w:t xml:space="preserve">La declaración de privacidad que se encuentra en </w:t>
      </w:r>
      <w:hyperlink r:id="rId39" w:history="1">
        <w:r w:rsidR="00F62C11">
          <w:rPr>
            <w:rStyle w:val="Hyperlink"/>
            <w:lang w:val="es-ES"/>
          </w:rPr>
          <w:t>https://aka.ms/actestprivacypolicy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605407">
      <w:pPr>
        <w:pStyle w:val="ProductList-Body"/>
        <w:rPr>
          <w:lang w:val="es-ES"/>
        </w:rPr>
      </w:pPr>
    </w:p>
    <w:p w14:paraId="413AA90A" w14:textId="77777777" w:rsidR="00605407" w:rsidRPr="00C65C86" w:rsidRDefault="00605407" w:rsidP="00605407">
      <w:pPr>
        <w:pStyle w:val="ProductList-ClauseHeading"/>
        <w:rPr>
          <w:lang w:val="es-ES"/>
        </w:rPr>
      </w:pPr>
      <w:r w:rsidRPr="00C65C86">
        <w:rPr>
          <w:lang w:val="es-ES"/>
        </w:rPr>
        <w:t>Uso para Desarrollo y Pruebas</w:t>
      </w:r>
    </w:p>
    <w:p w14:paraId="0273AB25" w14:textId="7E084CB8" w:rsidR="00605407" w:rsidRPr="00C65C86" w:rsidRDefault="00605407" w:rsidP="00605407">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605407">
      <w:pPr>
        <w:pStyle w:val="ProductList-Body"/>
        <w:rPr>
          <w:lang w:val="es-ES"/>
        </w:rPr>
      </w:pPr>
    </w:p>
    <w:p w14:paraId="0CA4B718" w14:textId="77777777" w:rsidR="00605407" w:rsidRPr="00C65C86" w:rsidRDefault="00605407" w:rsidP="00605407">
      <w:pPr>
        <w:pStyle w:val="ProductList-ClauseHeading"/>
        <w:rPr>
          <w:lang w:val="es-ES"/>
        </w:rPr>
      </w:pPr>
      <w:r w:rsidRPr="00C65C86">
        <w:rPr>
          <w:lang w:val="es-ES"/>
        </w:rPr>
        <w:t>Desarrollador Autorizado</w:t>
      </w:r>
    </w:p>
    <w:p w14:paraId="2610BEA8" w14:textId="75C9B9A3" w:rsidR="00605407" w:rsidRPr="00C65C86" w:rsidRDefault="00605407" w:rsidP="00605407">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605407">
      <w:pPr>
        <w:pStyle w:val="ProductList-Body"/>
        <w:rPr>
          <w:lang w:val="es-ES"/>
        </w:rPr>
      </w:pPr>
    </w:p>
    <w:p w14:paraId="1903B599" w14:textId="77777777" w:rsidR="00605407" w:rsidRPr="00C65C86" w:rsidRDefault="00605407" w:rsidP="00605407">
      <w:pPr>
        <w:pStyle w:val="ProductList-ClauseHeading"/>
        <w:rPr>
          <w:lang w:val="es-ES"/>
        </w:rPr>
      </w:pPr>
      <w:r w:rsidRPr="00C65C86">
        <w:rPr>
          <w:lang w:val="es-ES"/>
        </w:rPr>
        <w:t>Acceso del Servicio a un Repositorio de Terceros</w:t>
      </w:r>
    </w:p>
    <w:p w14:paraId="3E5A7889" w14:textId="5E16F5B4" w:rsidR="00605407" w:rsidRPr="00C65C86" w:rsidRDefault="00605407" w:rsidP="00605407">
      <w:pPr>
        <w:pStyle w:val="ProductList-Body"/>
        <w:rPr>
          <w:lang w:val="es-ES"/>
        </w:rPr>
      </w:pPr>
      <w:r w:rsidRPr="00C65C86">
        <w:rPr>
          <w:lang w:val="es-ES"/>
        </w:rPr>
        <w:t>Si el Cliente otorga a Microsoft acceso a su cuenta de servicio de repositorio de terceros, el Cliente autoriza a Microsoft para examinar la(s) cuenta(s), incluidos los contenidos de sus repositorios públicos y privados.</w:t>
      </w:r>
      <w:r>
        <w:rPr>
          <w:lang w:val="es-ES"/>
        </w:rPr>
        <w:t xml:space="preserve"> </w:t>
      </w:r>
      <w:r w:rsidRPr="00C65C86">
        <w:rPr>
          <w:lang w:val="es-ES"/>
        </w:rPr>
        <w:t xml:space="preserve">Microsoft solo utilizará tales datos para brindar al Cliente el servicio de Visual Studio </w:t>
      </w:r>
      <w:r w:rsidR="005D7F87">
        <w:rPr>
          <w:lang w:val="es-ES"/>
        </w:rPr>
        <w:t>App</w:t>
      </w:r>
      <w:r w:rsidRPr="00C65C86">
        <w:rPr>
          <w:lang w:val="es-ES"/>
        </w:rPr>
        <w:t xml:space="preserve"> Center, incluidos los propósitos compatibles con la prestación del servicio.</w:t>
      </w:r>
    </w:p>
    <w:p w14:paraId="2FCF0453" w14:textId="77777777" w:rsidR="00605407" w:rsidRPr="00C65C86" w:rsidRDefault="00913C73"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1E74B998" w14:textId="4B98E11B" w:rsidR="00815BD1" w:rsidRPr="006D3651" w:rsidRDefault="00815BD1" w:rsidP="00605407">
      <w:pPr>
        <w:pStyle w:val="ProductList-OfferingGroupHeading"/>
        <w:spacing w:after="80"/>
        <w:outlineLvl w:val="1"/>
        <w:rPr>
          <w:lang w:val="es-ES"/>
        </w:rPr>
      </w:pPr>
      <w:bookmarkStart w:id="135" w:name="_Toc518287446"/>
      <w:r w:rsidRPr="006D3651">
        <w:rPr>
          <w:lang w:val="es-ES"/>
        </w:rPr>
        <w:t>Planes de Microsoft Azure</w:t>
      </w:r>
      <w:bookmarkEnd w:id="118"/>
      <w:bookmarkEnd w:id="119"/>
      <w:bookmarkEnd w:id="135"/>
    </w:p>
    <w:p w14:paraId="7F00B323" w14:textId="77777777" w:rsidR="00815BD1" w:rsidRPr="006D3651" w:rsidRDefault="00815BD1" w:rsidP="00605407">
      <w:pPr>
        <w:pStyle w:val="ProductList-Body"/>
        <w:tabs>
          <w:tab w:val="clear" w:pos="158"/>
          <w:tab w:val="left" w:pos="360"/>
        </w:tabs>
        <w:rPr>
          <w:b/>
          <w:color w:val="00188F"/>
          <w:lang w:val="es-ES"/>
        </w:rPr>
      </w:pPr>
      <w:r w:rsidRPr="006D3651">
        <w:rPr>
          <w:b/>
          <w:color w:val="00188F"/>
          <w:lang w:val="es-ES"/>
        </w:rPr>
        <w:t>Avisos</w:t>
      </w:r>
    </w:p>
    <w:p w14:paraId="58E54B63" w14:textId="77777777" w:rsidR="00815BD1" w:rsidRPr="006D3651" w:rsidRDefault="00815BD1"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6F89F099" w14:textId="77777777" w:rsidR="00815BD1" w:rsidRPr="006D3651" w:rsidRDefault="00815BD1" w:rsidP="00605407">
      <w:pPr>
        <w:pStyle w:val="ProductList-Body"/>
        <w:rPr>
          <w:lang w:val="es-ES"/>
        </w:rPr>
      </w:pPr>
    </w:p>
    <w:p w14:paraId="19E02368" w14:textId="4F3124D5" w:rsidR="00815BD1" w:rsidRPr="006D3651" w:rsidRDefault="00504BB8" w:rsidP="00605407">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77777777" w:rsidR="008558F8" w:rsidRPr="00C70825" w:rsidRDefault="008558F8" w:rsidP="008558F8">
      <w:pPr>
        <w:pStyle w:val="ProductList-Body"/>
        <w:rPr>
          <w:lang w:val="es-ES"/>
        </w:rPr>
      </w:pPr>
      <w:r w:rsidRPr="00C70825">
        <w:rPr>
          <w:lang w:val="es-ES"/>
        </w:rPr>
        <w:t xml:space="preserve">Además de las SL de Usuario, consulte el </w:t>
      </w:r>
      <w:hyperlink w:anchor="_top" w:history="1">
        <w:r w:rsidRPr="00C70825">
          <w:rPr>
            <w:rStyle w:val="Hyperlink"/>
            <w:lang w:val="es-ES"/>
          </w:rPr>
          <w:t>Anexo 2</w:t>
        </w:r>
      </w:hyperlink>
      <w:r w:rsidRPr="00C70825">
        <w:rPr>
          <w:lang w:val="es-ES"/>
        </w:rPr>
        <w:t xml:space="preserve"> para obtener información sobre otras SL que cumplen los requisitos para Azure Active Directory Premium, Protección contra Amenazas Avanzada de Azure para Usuarios, Azure Information Protection y Microsoft Intune.</w:t>
      </w:r>
    </w:p>
    <w:p w14:paraId="7B7A7C02" w14:textId="77777777" w:rsidR="00815BD1" w:rsidRPr="006D3651" w:rsidRDefault="00815BD1" w:rsidP="00605407">
      <w:pPr>
        <w:pStyle w:val="ProductList-Body"/>
        <w:rPr>
          <w:lang w:val="es-ES"/>
        </w:rPr>
      </w:pPr>
    </w:p>
    <w:p w14:paraId="45CF08F9" w14:textId="2C35883C" w:rsidR="00E85D56" w:rsidRPr="006D3651" w:rsidRDefault="00815BD1" w:rsidP="00605407">
      <w:pPr>
        <w:pStyle w:val="ProductList-Offering2Heading"/>
        <w:outlineLvl w:val="2"/>
        <w:rPr>
          <w:lang w:val="es-ES"/>
        </w:rPr>
      </w:pPr>
      <w:r w:rsidRPr="006D3651">
        <w:rPr>
          <w:lang w:val="es-ES"/>
        </w:rPr>
        <w:tab/>
      </w:r>
      <w:bookmarkStart w:id="136" w:name="_Toc518287447"/>
      <w:r w:rsidR="00E85D56" w:rsidRPr="006D3651">
        <w:rPr>
          <w:lang w:val="es-ES"/>
        </w:rPr>
        <w:t>Azure Active Directory Basic</w:t>
      </w:r>
      <w:bookmarkEnd w:id="120"/>
      <w:bookmarkEnd w:id="121"/>
      <w:bookmarkEnd w:id="136"/>
    </w:p>
    <w:bookmarkEnd w:id="122"/>
    <w:p w14:paraId="3298093B" w14:textId="77777777" w:rsidR="00E85D56" w:rsidRPr="006D3651" w:rsidRDefault="00E85D56" w:rsidP="00605407">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6D3651" w:rsidRDefault="00913C73"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828F9C6" w14:textId="77777777" w:rsidR="00E85D56" w:rsidRPr="006D3651" w:rsidRDefault="00E85D56" w:rsidP="00605407">
      <w:pPr>
        <w:pStyle w:val="ProductList-Offering2Heading"/>
        <w:keepNext/>
        <w:outlineLvl w:val="2"/>
        <w:rPr>
          <w:lang w:val="es-ES"/>
        </w:rPr>
      </w:pPr>
      <w:bookmarkStart w:id="137" w:name="AzureActiveDirectoryPremium"/>
      <w:r w:rsidRPr="006D3651">
        <w:rPr>
          <w:lang w:val="es-ES"/>
        </w:rPr>
        <w:tab/>
      </w:r>
      <w:bookmarkStart w:id="138" w:name="_Toc459970715"/>
      <w:bookmarkStart w:id="139" w:name="_Toc457466429"/>
      <w:bookmarkStart w:id="140" w:name="_Toc518287448"/>
      <w:r w:rsidRPr="006D3651">
        <w:rPr>
          <w:lang w:val="es-ES"/>
        </w:rPr>
        <w:t>Azure Active Directory Premium</w:t>
      </w:r>
      <w:bookmarkEnd w:id="138"/>
      <w:bookmarkEnd w:id="139"/>
      <w:bookmarkEnd w:id="140"/>
    </w:p>
    <w:bookmarkEnd w:id="137"/>
    <w:p w14:paraId="37030E8D" w14:textId="77777777" w:rsidR="00E85D56" w:rsidRPr="006D3651" w:rsidRDefault="00E85D56" w:rsidP="00605407">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6D3651" w:rsidRDefault="00913C73"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64E715AF" w14:textId="77777777" w:rsidR="00E85D56" w:rsidRPr="006D3651" w:rsidRDefault="00E85D56" w:rsidP="00605407">
      <w:pPr>
        <w:pStyle w:val="ProductList-Offering2Heading"/>
        <w:outlineLvl w:val="2"/>
        <w:rPr>
          <w:lang w:val="es-ES"/>
        </w:rPr>
      </w:pPr>
      <w:bookmarkStart w:id="141" w:name="AzureInformationProtectionPremium"/>
      <w:r w:rsidRPr="006D3651">
        <w:rPr>
          <w:lang w:val="es-ES"/>
        </w:rPr>
        <w:tab/>
      </w:r>
      <w:bookmarkStart w:id="142" w:name="AzureRightsManagement"/>
      <w:bookmarkStart w:id="143" w:name="_Toc459970716"/>
      <w:bookmarkStart w:id="144" w:name="_Toc457466430"/>
      <w:bookmarkStart w:id="145" w:name="_Toc518287449"/>
      <w:r w:rsidRPr="006D3651">
        <w:rPr>
          <w:lang w:val="es-ES"/>
        </w:rPr>
        <w:t>Azure Information Protection</w:t>
      </w:r>
      <w:bookmarkEnd w:id="142"/>
      <w:r w:rsidRPr="006D3651">
        <w:rPr>
          <w:lang w:val="es-ES"/>
        </w:rPr>
        <w:t xml:space="preserve"> Premium</w:t>
      </w:r>
      <w:bookmarkEnd w:id="143"/>
      <w:bookmarkEnd w:id="144"/>
      <w:bookmarkEnd w:id="145"/>
    </w:p>
    <w:bookmarkEnd w:id="141"/>
    <w:p w14:paraId="1037BEFB" w14:textId="77777777" w:rsidR="00E85D56" w:rsidRPr="006D3651" w:rsidRDefault="00E85D56" w:rsidP="00605407">
      <w:pPr>
        <w:pStyle w:val="ProductList-Body"/>
        <w:tabs>
          <w:tab w:val="clear" w:pos="158"/>
          <w:tab w:val="left" w:pos="360"/>
        </w:tabs>
        <w:rPr>
          <w:lang w:val="es-ES"/>
        </w:rPr>
      </w:pPr>
      <w:r w:rsidRPr="006D3651">
        <w:rPr>
          <w:b/>
          <w:color w:val="00188F"/>
          <w:lang w:val="es-ES"/>
        </w:rPr>
        <w:t>Avisos</w:t>
      </w:r>
    </w:p>
    <w:p w14:paraId="45A665F2" w14:textId="77777777" w:rsidR="00E85D56" w:rsidRPr="006D3651" w:rsidRDefault="00E85D56"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1BA1C8B0" w14:textId="77777777" w:rsidR="00E85D56" w:rsidRPr="006D3651" w:rsidRDefault="00E85D56"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289CBE43" w14:textId="77777777" w:rsidR="00E85D56" w:rsidRPr="006D3651" w:rsidRDefault="00913C73"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22F4E96F" w14:textId="6A214855" w:rsidR="00605407" w:rsidRPr="00C65C86" w:rsidRDefault="00605407" w:rsidP="00605407">
      <w:pPr>
        <w:pStyle w:val="ProductList-Offering1Heading"/>
        <w:rPr>
          <w:lang w:val="es-ES"/>
        </w:rPr>
      </w:pPr>
      <w:bookmarkStart w:id="146" w:name="_Toc388464308"/>
      <w:bookmarkStart w:id="147" w:name="Dynamics365"/>
      <w:bookmarkStart w:id="148" w:name="_Toc494738678"/>
      <w:bookmarkStart w:id="149" w:name="_Toc492329139"/>
      <w:bookmarkStart w:id="150" w:name="_Toc518287450"/>
      <w:bookmarkEnd w:id="123"/>
      <w:bookmarkEnd w:id="124"/>
      <w:bookmarkEnd w:id="125"/>
      <w:bookmarkEnd w:id="146"/>
      <w:r w:rsidRPr="00C65C86">
        <w:rPr>
          <w:lang w:val="es-ES"/>
        </w:rPr>
        <w:t>Microsoft Dynamics 365 Services</w:t>
      </w:r>
      <w:bookmarkEnd w:id="147"/>
      <w:bookmarkEnd w:id="148"/>
      <w:bookmarkEnd w:id="149"/>
      <w:bookmarkEnd w:id="150"/>
    </w:p>
    <w:p w14:paraId="28AC0A89" w14:textId="77777777" w:rsidR="00605407" w:rsidRPr="00C65C86" w:rsidRDefault="00605407" w:rsidP="00605407">
      <w:pPr>
        <w:pStyle w:val="ProductList-Body"/>
        <w:rPr>
          <w:rFonts w:asciiTheme="majorHAnsi" w:hAnsiTheme="majorHAnsi"/>
          <w:sz w:val="16"/>
          <w:szCs w:val="16"/>
          <w:lang w:val="es-ES"/>
        </w:rPr>
        <w:sectPr w:rsidR="00605407" w:rsidRPr="00C65C86" w:rsidSect="00605407">
          <w:footerReference w:type="default" r:id="rId40"/>
          <w:footerReference w:type="first" r:id="rId41"/>
          <w:pgSz w:w="12240" w:h="15840"/>
          <w:pgMar w:top="1440" w:right="720" w:bottom="1440" w:left="720" w:header="720" w:footer="720" w:gutter="0"/>
          <w:cols w:space="720"/>
          <w:titlePg/>
          <w:docGrid w:linePitch="360"/>
        </w:sectPr>
      </w:pPr>
    </w:p>
    <w:p w14:paraId="7B479550" w14:textId="112E46FD" w:rsidR="00A643A3" w:rsidRPr="00A643A3" w:rsidRDefault="00A643A3" w:rsidP="00A643A3">
      <w:pPr>
        <w:pStyle w:val="ProductList-Body"/>
        <w:rPr>
          <w:rFonts w:asciiTheme="majorHAnsi" w:hAnsiTheme="majorHAnsi"/>
          <w:sz w:val="16"/>
          <w:szCs w:val="16"/>
          <w:lang w:val="es-ES_tradnl"/>
        </w:rPr>
      </w:pPr>
      <w:r w:rsidRPr="00A643A3">
        <w:rPr>
          <w:rFonts w:asciiTheme="majorHAnsi" w:hAnsiTheme="majorHAnsi"/>
          <w:sz w:val="16"/>
          <w:szCs w:val="16"/>
          <w:lang w:val="es-ES_tradnl"/>
        </w:rPr>
        <w:t xml:space="preserve">Plan de Dynamics 365 </w:t>
      </w:r>
    </w:p>
    <w:p w14:paraId="043820AB" w14:textId="5DBE7680" w:rsidR="00A643A3" w:rsidRPr="00A643A3" w:rsidRDefault="00A643A3" w:rsidP="00A643A3">
      <w:pPr>
        <w:pStyle w:val="ProductList-Body"/>
        <w:rPr>
          <w:rFonts w:asciiTheme="majorHAnsi" w:hAnsiTheme="majorHAnsi"/>
          <w:sz w:val="16"/>
          <w:szCs w:val="16"/>
          <w:lang w:val="es-ES_tradnl"/>
        </w:rPr>
      </w:pPr>
      <w:r w:rsidRPr="00A643A3">
        <w:rPr>
          <w:rFonts w:asciiTheme="majorHAnsi" w:hAnsiTheme="majorHAnsi"/>
          <w:sz w:val="16"/>
          <w:szCs w:val="16"/>
          <w:lang w:val="es-ES_tradnl"/>
        </w:rPr>
        <w:t>Plan de Operaciones Unificadas de Dynamics 365</w:t>
      </w:r>
    </w:p>
    <w:p w14:paraId="7C0A3CE2" w14:textId="77777777" w:rsidR="00A643A3" w:rsidRPr="00A643A3" w:rsidRDefault="00A643A3" w:rsidP="00F8069A">
      <w:pPr>
        <w:pStyle w:val="ProductList-Body"/>
        <w:rPr>
          <w:rFonts w:asciiTheme="majorHAnsi" w:hAnsiTheme="majorHAnsi"/>
          <w:sz w:val="16"/>
          <w:szCs w:val="16"/>
          <w:lang w:val="es-ES_tradnl"/>
        </w:rPr>
      </w:pPr>
      <w:r w:rsidRPr="00A643A3">
        <w:rPr>
          <w:rFonts w:asciiTheme="majorHAnsi" w:hAnsiTheme="majorHAnsi"/>
          <w:sz w:val="16"/>
          <w:szCs w:val="16"/>
          <w:lang w:val="es-ES_tradnl"/>
        </w:rPr>
        <w:t>Plan de Compromiso del Cliente de Dynamics 365</w:t>
      </w:r>
    </w:p>
    <w:p w14:paraId="19FCD444" w14:textId="2FCEB505"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Case Management</w:t>
      </w:r>
    </w:p>
    <w:p w14:paraId="1367F179" w14:textId="02F9F075"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Customer Service</w:t>
      </w:r>
    </w:p>
    <w:p w14:paraId="15A76E59" w14:textId="302A7E42"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Field Services</w:t>
      </w:r>
    </w:p>
    <w:p w14:paraId="5341196F" w14:textId="49A7B2DA" w:rsidR="00F8069A" w:rsidRPr="00455F0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Business Central Essentials</w:t>
      </w:r>
    </w:p>
    <w:p w14:paraId="03798DA5" w14:textId="32C073E9" w:rsidR="00F8069A" w:rsidRPr="00455F0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Business Central Premium</w:t>
      </w:r>
    </w:p>
    <w:p w14:paraId="693BB001" w14:textId="5EF54BA7" w:rsidR="00F8069A" w:rsidRPr="00455F0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Business Central Team Member</w:t>
      </w:r>
    </w:p>
    <w:p w14:paraId="31DC17FE" w14:textId="61C82554" w:rsidR="00F8069A" w:rsidRPr="00455F0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Marketing</w:t>
      </w:r>
    </w:p>
    <w:p w14:paraId="639127E3" w14:textId="79D9AD30"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Operations Activity</w:t>
      </w:r>
    </w:p>
    <w:p w14:paraId="52B42DA5" w14:textId="111BD843"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Operations Device</w:t>
      </w:r>
    </w:p>
    <w:p w14:paraId="6547E848" w14:textId="16CEA482"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Project Service Automation</w:t>
      </w:r>
    </w:p>
    <w:p w14:paraId="12A70E17" w14:textId="041DF26A"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Retail</w:t>
      </w:r>
    </w:p>
    <w:p w14:paraId="2DD44C77" w14:textId="6D608087" w:rsidR="00F8069A"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Sales</w:t>
      </w:r>
    </w:p>
    <w:p w14:paraId="44864F57" w14:textId="2EC66039" w:rsidR="00F8069A" w:rsidRPr="00455F0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Sales Professional</w:t>
      </w:r>
    </w:p>
    <w:p w14:paraId="6F9E9BD6" w14:textId="637397A7"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Talent</w:t>
      </w:r>
    </w:p>
    <w:p w14:paraId="32CD5BC7" w14:textId="666CE605"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Talent: Attract</w:t>
      </w:r>
    </w:p>
    <w:p w14:paraId="0B469EAA" w14:textId="7763DCF2"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Talent: Onboard</w:t>
      </w:r>
    </w:p>
    <w:p w14:paraId="2F418A2B" w14:textId="5F2F246A"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Team Members</w:t>
      </w:r>
    </w:p>
    <w:p w14:paraId="312BDFB4" w14:textId="40806637" w:rsidR="00605407" w:rsidRPr="00A643A3" w:rsidRDefault="00F8069A" w:rsidP="00F8069A">
      <w:pPr>
        <w:pStyle w:val="ProductList-Body"/>
      </w:pPr>
      <w:r w:rsidRPr="00A643A3">
        <w:rPr>
          <w:rFonts w:asciiTheme="majorHAnsi" w:hAnsiTheme="majorHAnsi"/>
          <w:sz w:val="16"/>
          <w:szCs w:val="16"/>
        </w:rPr>
        <w:t>Solución Microsoft Relationship Sales</w:t>
      </w:r>
    </w:p>
    <w:p w14:paraId="7B31BA0E" w14:textId="77777777" w:rsidR="00605407" w:rsidRPr="00A643A3" w:rsidRDefault="00605407" w:rsidP="00605407">
      <w:pPr>
        <w:pStyle w:val="ProductList-Body"/>
        <w:rPr>
          <w:rFonts w:asciiTheme="majorHAnsi" w:hAnsiTheme="majorHAnsi"/>
          <w:sz w:val="16"/>
          <w:szCs w:val="16"/>
        </w:rPr>
        <w:sectPr w:rsidR="00605407" w:rsidRPr="00A643A3" w:rsidSect="00E275D6">
          <w:type w:val="continuous"/>
          <w:pgSz w:w="12240" w:h="15840"/>
          <w:pgMar w:top="1440" w:right="720" w:bottom="1440" w:left="720" w:header="720" w:footer="720" w:gutter="0"/>
          <w:cols w:num="2" w:space="720"/>
          <w:titlePg/>
          <w:docGrid w:linePitch="360"/>
        </w:sectPr>
      </w:pPr>
    </w:p>
    <w:p w14:paraId="50797657" w14:textId="77777777" w:rsidR="009876E5" w:rsidRPr="00A643A3" w:rsidRDefault="009876E5" w:rsidP="00605407">
      <w:pPr>
        <w:pStyle w:val="ProductList-Body"/>
        <w:pBdr>
          <w:top w:val="single" w:sz="4" w:space="1" w:color="BFBFBF" w:themeColor="background1" w:themeShade="BF"/>
        </w:pBdr>
        <w:rPr>
          <w:sz w:val="8"/>
          <w:szCs w:val="12"/>
        </w:rPr>
      </w:pPr>
    </w:p>
    <w:p w14:paraId="5EBDD0F4" w14:textId="77777777" w:rsidR="009876E5" w:rsidRPr="006D3651" w:rsidRDefault="009876E5" w:rsidP="00605407">
      <w:pPr>
        <w:pStyle w:val="ProductList-Body"/>
        <w:tabs>
          <w:tab w:val="clear" w:pos="158"/>
          <w:tab w:val="left" w:pos="360"/>
        </w:tabs>
        <w:rPr>
          <w:lang w:val="es-ES"/>
        </w:rPr>
      </w:pPr>
      <w:r w:rsidRPr="006D3651">
        <w:rPr>
          <w:b/>
          <w:color w:val="00188F"/>
          <w:lang w:val="es-ES"/>
        </w:rPr>
        <w:t>Avisos</w:t>
      </w:r>
    </w:p>
    <w:p w14:paraId="33060951" w14:textId="77777777" w:rsidR="009876E5" w:rsidRPr="006D3651" w:rsidRDefault="009876E5" w:rsidP="00605407">
      <w:pPr>
        <w:pStyle w:val="ProductList-Body"/>
        <w:rPr>
          <w:lang w:val="es-ES"/>
        </w:rPr>
      </w:pPr>
      <w:r w:rsidRPr="006D3651">
        <w:rPr>
          <w:lang w:val="es-ES"/>
        </w:rPr>
        <w:t xml:space="preserve">Se aplican las Notificaciones de Mapas de Bing y Servicios Profesionales que se encuentran en el </w:t>
      </w:r>
      <w:hyperlink w:anchor="_top" w:history="1">
        <w:r w:rsidRPr="006D3651">
          <w:rPr>
            <w:rStyle w:val="Hyperlink"/>
            <w:lang w:val="es-ES"/>
          </w:rPr>
          <w:t>Anexo 1</w:t>
        </w:r>
      </w:hyperlink>
      <w:r w:rsidRPr="006D3651">
        <w:rPr>
          <w:lang w:val="es-ES"/>
        </w:rPr>
        <w:t xml:space="preserve">. Los servicios de incorporación, migración o implementación que preste el Cliente están sujetos a la Notificación de Servicios Profesionales que se encuentra en el </w:t>
      </w:r>
      <w:hyperlink w:anchor="_top" w:history="1">
        <w:r w:rsidRPr="006D3651">
          <w:rPr>
            <w:rStyle w:val="Hyperlink"/>
            <w:lang w:val="es-ES"/>
          </w:rPr>
          <w:t>Anexo 1</w:t>
        </w:r>
      </w:hyperlink>
      <w:r w:rsidRPr="006D3651">
        <w:rPr>
          <w:rStyle w:val="Hyperlink"/>
          <w:lang w:val="es-ES"/>
        </w:rPr>
        <w:t>.</w:t>
      </w:r>
    </w:p>
    <w:p w14:paraId="09A038C1" w14:textId="77777777" w:rsidR="009876E5" w:rsidRPr="006D3651" w:rsidRDefault="009876E5" w:rsidP="00605407">
      <w:pPr>
        <w:pStyle w:val="ProductList-Body"/>
        <w:rPr>
          <w:sz w:val="16"/>
          <w:szCs w:val="16"/>
          <w:lang w:val="es-ES"/>
        </w:rPr>
      </w:pPr>
    </w:p>
    <w:p w14:paraId="62ADECCC" w14:textId="2B5EEFEC" w:rsidR="009876E5" w:rsidRPr="006D3651" w:rsidRDefault="00504BB8" w:rsidP="00605407">
      <w:pPr>
        <w:pStyle w:val="ProductList-Body"/>
        <w:tabs>
          <w:tab w:val="clear" w:pos="158"/>
          <w:tab w:val="left" w:pos="180"/>
        </w:tabs>
        <w:rPr>
          <w:lang w:val="es-ES"/>
        </w:rPr>
      </w:pPr>
      <w:r>
        <w:rPr>
          <w:b/>
          <w:color w:val="00188F"/>
          <w:lang w:val="es-ES"/>
        </w:rPr>
        <w:t>Suites</w:t>
      </w:r>
      <w:r w:rsidR="009876E5" w:rsidRPr="006D3651">
        <w:rPr>
          <w:b/>
          <w:color w:val="00188F"/>
          <w:lang w:val="es-ES"/>
        </w:rPr>
        <w:t xml:space="preserve"> de Licencias de Suscripción</w:t>
      </w:r>
    </w:p>
    <w:p w14:paraId="45624026" w14:textId="4A9D8311" w:rsidR="009876E5" w:rsidRPr="006D3651" w:rsidRDefault="009876E5" w:rsidP="00605407">
      <w:pPr>
        <w:pStyle w:val="ProductList-Body"/>
        <w:rPr>
          <w:lang w:val="es-ES"/>
        </w:rPr>
      </w:pPr>
      <w:r w:rsidRPr="006D3651">
        <w:rPr>
          <w:lang w:val="es-ES"/>
        </w:rPr>
        <w:t xml:space="preserve">Además de las SL de Usuario, consulte el </w:t>
      </w:r>
      <w:hyperlink w:anchor="_top" w:history="1">
        <w:r w:rsidRPr="006D3651">
          <w:rPr>
            <w:rStyle w:val="Hyperlink"/>
            <w:lang w:val="es-ES"/>
          </w:rPr>
          <w:t>Anexo 2</w:t>
        </w:r>
      </w:hyperlink>
      <w:r w:rsidRPr="006D3651">
        <w:rPr>
          <w:lang w:val="es-ES"/>
        </w:rPr>
        <w:t xml:space="preserve"> para ver otras ofertas que cumplen los requisitos de SL.</w:t>
      </w:r>
    </w:p>
    <w:p w14:paraId="17BA0928" w14:textId="77777777" w:rsidR="009876E5" w:rsidRPr="006D3651" w:rsidRDefault="009876E5" w:rsidP="00605407">
      <w:pPr>
        <w:pStyle w:val="ProductList-Body"/>
        <w:rPr>
          <w:lang w:val="es-ES"/>
        </w:rPr>
      </w:pPr>
    </w:p>
    <w:p w14:paraId="6543DD2D" w14:textId="77777777" w:rsidR="009876E5" w:rsidRPr="006D3651" w:rsidRDefault="009876E5" w:rsidP="002539C8">
      <w:pPr>
        <w:pStyle w:val="ProductList-Body"/>
        <w:keepNext/>
        <w:tabs>
          <w:tab w:val="clear" w:pos="158"/>
          <w:tab w:val="left" w:pos="360"/>
        </w:tabs>
        <w:rPr>
          <w:lang w:val="es-ES"/>
        </w:rPr>
      </w:pPr>
      <w:r w:rsidRPr="006D3651">
        <w:rPr>
          <w:b/>
          <w:color w:val="00188F"/>
          <w:lang w:val="es-ES"/>
        </w:rPr>
        <w:t>Usuarios Externos</w:t>
      </w:r>
    </w:p>
    <w:p w14:paraId="492F58AB" w14:textId="022402E1" w:rsidR="00605407" w:rsidRPr="00C65C86" w:rsidRDefault="00605407" w:rsidP="00605407">
      <w:pPr>
        <w:pStyle w:val="ProductList-Body"/>
        <w:tabs>
          <w:tab w:val="clear" w:pos="158"/>
          <w:tab w:val="left" w:pos="360"/>
        </w:tabs>
        <w:rPr>
          <w:lang w:val="es-ES"/>
        </w:rPr>
      </w:pPr>
      <w:r w:rsidRPr="00C65C86">
        <w:rPr>
          <w:lang w:val="es-ES"/>
        </w:rPr>
        <w:t xml:space="preserve">Los Usuarios Externos de </w:t>
      </w:r>
      <w:r w:rsidR="00A643A3">
        <w:rPr>
          <w:lang w:val="es-ES"/>
        </w:rPr>
        <w:t xml:space="preserve">Dynamics </w:t>
      </w:r>
      <w:r w:rsidRPr="00C65C86">
        <w:rPr>
          <w:lang w:val="es-ES"/>
        </w:rPr>
        <w:t xml:space="preserve">365 Services no necesitan una SL para obtener acceso al Servicio Online. Esta exención no se aplica a (1) contratistas o agentes del Cliente o sus Filiales, o (2) Usuarios Externos que utilizan el software de cliente de </w:t>
      </w:r>
      <w:r w:rsidR="00A643A3">
        <w:rPr>
          <w:lang w:val="es-ES"/>
        </w:rPr>
        <w:t xml:space="preserve">Dynamics </w:t>
      </w:r>
      <w:r w:rsidRPr="00C65C86">
        <w:rPr>
          <w:lang w:val="es-ES"/>
        </w:rPr>
        <w:t xml:space="preserve">365 con </w:t>
      </w:r>
      <w:r w:rsidR="00A643A3">
        <w:rPr>
          <w:lang w:val="es-ES"/>
        </w:rPr>
        <w:t xml:space="preserve">Dynamics </w:t>
      </w:r>
      <w:r w:rsidRPr="00C65C86">
        <w:rPr>
          <w:lang w:val="es-ES"/>
        </w:rPr>
        <w:t xml:space="preserve">365 Services que no sean los servicios o componentes incluidos en el Plan de Operaciones Unificadas de </w:t>
      </w:r>
      <w:r w:rsidR="00A643A3">
        <w:rPr>
          <w:lang w:val="es-ES"/>
        </w:rPr>
        <w:t xml:space="preserve">Dynamics </w:t>
      </w:r>
      <w:r w:rsidRPr="00C65C86">
        <w:rPr>
          <w:lang w:val="es-ES"/>
        </w:rPr>
        <w:t xml:space="preserve">365, </w:t>
      </w:r>
      <w:r w:rsidR="00A643A3">
        <w:rPr>
          <w:lang w:val="es-ES"/>
        </w:rPr>
        <w:t xml:space="preserve">Dynamics </w:t>
      </w:r>
      <w:r w:rsidRPr="00C65C86">
        <w:rPr>
          <w:lang w:val="es-ES"/>
        </w:rPr>
        <w:t xml:space="preserve">365 for Retail, </w:t>
      </w:r>
      <w:r w:rsidR="00A643A3">
        <w:rPr>
          <w:lang w:val="es-ES"/>
        </w:rPr>
        <w:t xml:space="preserve">Dynamics </w:t>
      </w:r>
      <w:r w:rsidRPr="00C65C86">
        <w:rPr>
          <w:lang w:val="es-ES"/>
        </w:rPr>
        <w:t xml:space="preserve">365 for Talent, </w:t>
      </w:r>
      <w:r w:rsidR="00A643A3">
        <w:rPr>
          <w:lang w:val="es-ES"/>
        </w:rPr>
        <w:t xml:space="preserve">Dynamics </w:t>
      </w:r>
      <w:r w:rsidRPr="00C65C86">
        <w:rPr>
          <w:lang w:val="es-ES"/>
        </w:rPr>
        <w:t xml:space="preserve">365 for Talent: Attract o </w:t>
      </w:r>
      <w:r w:rsidR="00A643A3">
        <w:rPr>
          <w:lang w:val="es-ES"/>
        </w:rPr>
        <w:t xml:space="preserve">Dynamics </w:t>
      </w:r>
      <w:r w:rsidRPr="00C65C86">
        <w:rPr>
          <w:lang w:val="es-ES"/>
        </w:rPr>
        <w:t>365 for Talent: Onboard.</w:t>
      </w:r>
    </w:p>
    <w:p w14:paraId="5AE00CD7" w14:textId="5B79F52E" w:rsidR="009876E5" w:rsidRDefault="009876E5" w:rsidP="00605407">
      <w:pPr>
        <w:pStyle w:val="ProductList-Body"/>
        <w:tabs>
          <w:tab w:val="clear" w:pos="158"/>
          <w:tab w:val="left" w:pos="360"/>
        </w:tabs>
        <w:rPr>
          <w:sz w:val="16"/>
          <w:szCs w:val="16"/>
          <w:lang w:val="es-ES"/>
        </w:rPr>
      </w:pPr>
    </w:p>
    <w:p w14:paraId="10B77470" w14:textId="77777777" w:rsidR="00A643A3" w:rsidRPr="00F57648" w:rsidRDefault="00A643A3" w:rsidP="00A643A3">
      <w:pPr>
        <w:pStyle w:val="ProductList-ClauseHeading"/>
        <w:rPr>
          <w:lang w:val="es-ES"/>
        </w:rPr>
      </w:pPr>
      <w:r w:rsidRPr="00F57648">
        <w:rPr>
          <w:lang w:val="es-ES"/>
        </w:rPr>
        <w:t>Portal de Administración</w:t>
      </w:r>
    </w:p>
    <w:p w14:paraId="68FAB6A4" w14:textId="77777777" w:rsidR="00A643A3" w:rsidRPr="00F57648" w:rsidRDefault="00A643A3" w:rsidP="00A643A3">
      <w:pPr>
        <w:pStyle w:val="ProductList-Body"/>
        <w:rPr>
          <w:lang w:val="es-ES"/>
        </w:rPr>
      </w:pPr>
      <w:r w:rsidRPr="00F57648">
        <w:rPr>
          <w:lang w:val="es-ES"/>
        </w:rPr>
        <w:t>Los Clientes con SL para Plan de Operaciones Unificadas de Microsoft Dynamics 365, Microsoft Dynamics 365 for Retail o Microsoft Dynamics 365 for Talent pueden implementar y administrar el Servicio Online a través de los Servicios de Ciclo de Vida de Microsoft Dynamics (o su sucesor), que están sujetos a términos independientes.</w:t>
      </w:r>
    </w:p>
    <w:p w14:paraId="753D9621" w14:textId="77777777" w:rsidR="00A643A3" w:rsidRPr="00F57648" w:rsidRDefault="00A643A3" w:rsidP="00A643A3">
      <w:pPr>
        <w:pStyle w:val="ProductList-Body"/>
        <w:rPr>
          <w:lang w:val="es-ES"/>
        </w:rPr>
      </w:pPr>
    </w:p>
    <w:p w14:paraId="56B5670C" w14:textId="77777777" w:rsidR="00A643A3" w:rsidRPr="00F57648" w:rsidRDefault="00A643A3" w:rsidP="00A643A3">
      <w:pPr>
        <w:pStyle w:val="ProductList-ClauseHeading"/>
        <w:rPr>
          <w:lang w:val="es-ES"/>
        </w:rPr>
      </w:pPr>
      <w:r w:rsidRPr="00F57648">
        <w:rPr>
          <w:lang w:val="es-ES"/>
        </w:rPr>
        <w:t>Implementaciones mixtas de los servicios de Dynamics 365</w:t>
      </w:r>
    </w:p>
    <w:p w14:paraId="083F2954" w14:textId="77777777" w:rsidR="00A643A3" w:rsidRPr="00841C87" w:rsidRDefault="00A643A3" w:rsidP="00A643A3">
      <w:pPr>
        <w:pStyle w:val="ProductList-Body"/>
      </w:pPr>
      <w:r>
        <w:t>Los Clientes pueden mezclar (i) Dynamics 365 for Sales Professional y Dynamics 365 for Sales Enterprise; o (ii) Dynamics 365 Business Central y Dynamics 365 for Unified Operations si:</w:t>
      </w:r>
    </w:p>
    <w:p w14:paraId="7A21398E" w14:textId="77777777" w:rsidR="00A643A3" w:rsidRPr="00F57648" w:rsidRDefault="00A643A3" w:rsidP="00A643A3">
      <w:pPr>
        <w:pStyle w:val="ProductList-Body"/>
        <w:numPr>
          <w:ilvl w:val="0"/>
          <w:numId w:val="57"/>
        </w:numPr>
        <w:tabs>
          <w:tab w:val="clear" w:pos="158"/>
          <w:tab w:val="left" w:pos="360"/>
          <w:tab w:val="left" w:pos="720"/>
          <w:tab w:val="left" w:pos="1080"/>
        </w:tabs>
        <w:rPr>
          <w:lang w:val="es-ES"/>
        </w:rPr>
      </w:pPr>
      <w:r w:rsidRPr="00F57648">
        <w:rPr>
          <w:lang w:val="es-ES"/>
        </w:rPr>
        <w:t xml:space="preserve">Cada Servicio Online se implementa bajo una instancia independiente, </w:t>
      </w:r>
    </w:p>
    <w:p w14:paraId="67A9E5B5" w14:textId="77777777" w:rsidR="00A643A3" w:rsidRPr="00F57648" w:rsidRDefault="00A643A3" w:rsidP="00A643A3">
      <w:pPr>
        <w:pStyle w:val="ProductList-Body"/>
        <w:numPr>
          <w:ilvl w:val="0"/>
          <w:numId w:val="57"/>
        </w:numPr>
        <w:tabs>
          <w:tab w:val="clear" w:pos="158"/>
          <w:tab w:val="left" w:pos="360"/>
          <w:tab w:val="left" w:pos="720"/>
          <w:tab w:val="left" w:pos="1080"/>
        </w:tabs>
        <w:rPr>
          <w:lang w:val="es-ES"/>
        </w:rPr>
      </w:pPr>
      <w:r w:rsidRPr="00F57648">
        <w:rPr>
          <w:lang w:val="es-ES"/>
        </w:rPr>
        <w:t>Todos los usuarios que acceden a la instancia tienen licencia con la opción única de Servicio Online; y</w:t>
      </w:r>
    </w:p>
    <w:p w14:paraId="7BDE4AF5" w14:textId="77777777" w:rsidR="00A643A3" w:rsidRPr="00F57648" w:rsidRDefault="00A643A3" w:rsidP="00A643A3">
      <w:pPr>
        <w:pStyle w:val="ProductList-Body"/>
        <w:numPr>
          <w:ilvl w:val="0"/>
          <w:numId w:val="57"/>
        </w:numPr>
        <w:tabs>
          <w:tab w:val="clear" w:pos="158"/>
          <w:tab w:val="left" w:pos="360"/>
          <w:tab w:val="left" w:pos="720"/>
          <w:tab w:val="left" w:pos="1080"/>
        </w:tabs>
        <w:rPr>
          <w:lang w:val="es-ES"/>
        </w:rPr>
      </w:pPr>
      <w:r w:rsidRPr="00F57648">
        <w:rPr>
          <w:lang w:val="es-ES"/>
        </w:rPr>
        <w:t>Ningún usuario tiene acceso directo o indirecto a instancias implementadas con el otro Servicio Online</w:t>
      </w:r>
    </w:p>
    <w:p w14:paraId="5B10FB6D" w14:textId="77777777" w:rsidR="00F8069A" w:rsidRPr="00A643A3" w:rsidRDefault="00F8069A" w:rsidP="00F8069A">
      <w:pPr>
        <w:pStyle w:val="ProductList-Body"/>
        <w:rPr>
          <w:lang w:val="es-ES"/>
        </w:rPr>
      </w:pPr>
    </w:p>
    <w:p w14:paraId="358A75F7" w14:textId="19EEA306" w:rsidR="00F8069A" w:rsidRPr="00224174" w:rsidRDefault="00F8069A" w:rsidP="00F8069A">
      <w:pPr>
        <w:pStyle w:val="ProductList-ClauseHeading"/>
        <w:tabs>
          <w:tab w:val="clear" w:pos="360"/>
          <w:tab w:val="left" w:pos="0"/>
        </w:tabs>
        <w:ind w:left="360" w:hanging="360"/>
        <w:rPr>
          <w:lang w:val="es-ES_tradnl"/>
        </w:rPr>
      </w:pPr>
      <w:r w:rsidRPr="00224174">
        <w:rPr>
          <w:lang w:val="es-ES_tradnl"/>
        </w:rPr>
        <w:t>Dynamics 365 for Marketing</w:t>
      </w:r>
    </w:p>
    <w:p w14:paraId="1BDC57C1" w14:textId="77777777" w:rsidR="00F8069A" w:rsidRPr="00224174" w:rsidRDefault="00F8069A" w:rsidP="00F8069A">
      <w:pPr>
        <w:pStyle w:val="ProductList-Body"/>
        <w:tabs>
          <w:tab w:val="clear" w:pos="158"/>
          <w:tab w:val="left" w:pos="90"/>
          <w:tab w:val="left" w:pos="270"/>
        </w:tabs>
        <w:ind w:left="518" w:hanging="360"/>
        <w:rPr>
          <w:lang w:val="es-ES_tradnl"/>
        </w:rPr>
      </w:pPr>
      <w:r w:rsidRPr="00224174">
        <w:rPr>
          <w:b/>
          <w:bCs/>
          <w:color w:val="0072C6"/>
          <w:lang w:val="es-ES_tradnl"/>
        </w:rPr>
        <w:t>Acuerdo de Nivel de Servicio</w:t>
      </w:r>
    </w:p>
    <w:p w14:paraId="6F1F447A" w14:textId="72F0E722" w:rsidR="00F8069A" w:rsidRPr="00224174" w:rsidRDefault="00F8069A" w:rsidP="00F8069A">
      <w:pPr>
        <w:pStyle w:val="ProductList-Body"/>
        <w:tabs>
          <w:tab w:val="clear" w:pos="158"/>
          <w:tab w:val="left" w:pos="90"/>
          <w:tab w:val="left" w:pos="270"/>
        </w:tabs>
        <w:ind w:left="518" w:hanging="360"/>
        <w:rPr>
          <w:lang w:val="es-ES_tradnl"/>
        </w:rPr>
      </w:pPr>
      <w:r w:rsidRPr="00224174">
        <w:rPr>
          <w:lang w:val="es-ES_tradnl"/>
        </w:rPr>
        <w:t>No existe SLA para Dynamics 365 for Marketing.</w:t>
      </w:r>
    </w:p>
    <w:p w14:paraId="1D92F375" w14:textId="77777777" w:rsidR="00F8069A" w:rsidRPr="00224174" w:rsidRDefault="00F8069A" w:rsidP="00F8069A">
      <w:pPr>
        <w:pStyle w:val="ProductList-Body"/>
        <w:tabs>
          <w:tab w:val="clear" w:pos="158"/>
          <w:tab w:val="left" w:pos="90"/>
          <w:tab w:val="left" w:pos="270"/>
        </w:tabs>
        <w:ind w:left="518" w:hanging="360"/>
        <w:rPr>
          <w:lang w:val="es-ES_tradnl"/>
        </w:rPr>
      </w:pPr>
    </w:p>
    <w:p w14:paraId="2992A227" w14:textId="77777777" w:rsidR="00F8069A" w:rsidRPr="00224174" w:rsidRDefault="00F8069A" w:rsidP="00F8069A">
      <w:pPr>
        <w:pStyle w:val="ProductList-Body"/>
        <w:tabs>
          <w:tab w:val="clear" w:pos="158"/>
          <w:tab w:val="left" w:pos="90"/>
          <w:tab w:val="left" w:pos="270"/>
        </w:tabs>
        <w:ind w:left="518" w:hanging="360"/>
        <w:rPr>
          <w:lang w:val="es-ES_tradnl"/>
        </w:rPr>
      </w:pPr>
      <w:r w:rsidRPr="00224174">
        <w:rPr>
          <w:b/>
          <w:bCs/>
          <w:color w:val="0072C6"/>
          <w:lang w:val="es-ES_tradnl"/>
        </w:rPr>
        <w:t>Leyes Promocionales, Reglamentos y Estándares de la Industria</w:t>
      </w:r>
    </w:p>
    <w:p w14:paraId="7963730D" w14:textId="77777777" w:rsidR="00F8069A" w:rsidRPr="00224174" w:rsidRDefault="00F8069A" w:rsidP="00F8069A">
      <w:pPr>
        <w:pStyle w:val="ProductList-Body"/>
        <w:tabs>
          <w:tab w:val="clear" w:pos="158"/>
          <w:tab w:val="left" w:pos="90"/>
          <w:tab w:val="left" w:pos="270"/>
        </w:tabs>
        <w:ind w:left="180"/>
        <w:rPr>
          <w:lang w:val="es-ES_tradnl"/>
        </w:rPr>
      </w:pPr>
      <w:r w:rsidRPr="00224174">
        <w:rPr>
          <w:lang w:val="es-ES_tradnl"/>
        </w:rPr>
        <w:t xml:space="preserve">Microsoft no asume ninguna responsabilidad con respecto al cumplimiento por parte del Cliente de ninguna ley, reglamento o estándar de la industria aplicable que rija la transmisión de comunicaciones promocionales del Cliente. </w:t>
      </w:r>
    </w:p>
    <w:p w14:paraId="70BFBC8D" w14:textId="77777777" w:rsidR="00F8069A" w:rsidRPr="00F8069A" w:rsidRDefault="00F8069A" w:rsidP="00605407">
      <w:pPr>
        <w:pStyle w:val="ProductList-Body"/>
        <w:tabs>
          <w:tab w:val="clear" w:pos="158"/>
          <w:tab w:val="left" w:pos="360"/>
        </w:tabs>
        <w:rPr>
          <w:sz w:val="16"/>
          <w:szCs w:val="16"/>
          <w:lang w:val="es-ES_tradnl"/>
        </w:rPr>
      </w:pPr>
    </w:p>
    <w:p w14:paraId="60596D58" w14:textId="1EDFE7E8" w:rsidR="009876E5" w:rsidRPr="006D3651" w:rsidRDefault="009876E5" w:rsidP="00605407">
      <w:pPr>
        <w:pStyle w:val="ProductList-ClauseHeading"/>
        <w:rPr>
          <w:lang w:val="es-ES"/>
        </w:rPr>
      </w:pPr>
      <w:r w:rsidRPr="006D3651">
        <w:rPr>
          <w:lang w:val="es-ES"/>
        </w:rPr>
        <w:t>Plan de Operaciones Unificadas de Dynamics 365</w:t>
      </w:r>
    </w:p>
    <w:p w14:paraId="61C4AF9E" w14:textId="6FD04B73" w:rsidR="009876E5" w:rsidRPr="006D3651" w:rsidRDefault="009876E5" w:rsidP="00605407">
      <w:pPr>
        <w:pStyle w:val="ProductList-Body"/>
        <w:tabs>
          <w:tab w:val="clear" w:pos="158"/>
          <w:tab w:val="left" w:pos="360"/>
        </w:tabs>
        <w:rPr>
          <w:lang w:val="es-ES"/>
        </w:rPr>
      </w:pPr>
      <w:r w:rsidRPr="006D3651">
        <w:rPr>
          <w:lang w:val="es-ES"/>
        </w:rPr>
        <w:t xml:space="preserve">El Cliente puede modificar para su </w:t>
      </w:r>
      <w:r w:rsidR="004E760C">
        <w:rPr>
          <w:lang w:val="es-ES"/>
        </w:rPr>
        <w:t>uso interno</w:t>
      </w:r>
      <w:r w:rsidR="00E21561" w:rsidRPr="006D3651">
        <w:rPr>
          <w:lang w:val="es-ES"/>
        </w:rPr>
        <w:t xml:space="preserve"> </w:t>
      </w:r>
      <w:r w:rsidRPr="006D3651">
        <w:rPr>
          <w:lang w:val="es-ES"/>
        </w:rPr>
        <w:t xml:space="preserve">el código fuente de la aplicación de Dynamics 365 Finance and Operations y Dynamics 365 for Retail </w:t>
      </w:r>
    </w:p>
    <w:p w14:paraId="51923AC1" w14:textId="77777777" w:rsidR="009876E5" w:rsidRPr="006D3651" w:rsidRDefault="009876E5" w:rsidP="00605407">
      <w:pPr>
        <w:pStyle w:val="ProductList-Body"/>
        <w:tabs>
          <w:tab w:val="clear" w:pos="158"/>
          <w:tab w:val="left" w:pos="360"/>
        </w:tabs>
        <w:rPr>
          <w:lang w:val="es-ES"/>
        </w:rPr>
      </w:pPr>
    </w:p>
    <w:p w14:paraId="5491FD40" w14:textId="1FBDA59A" w:rsidR="00605407" w:rsidRPr="008558F8" w:rsidRDefault="00605407" w:rsidP="00605407">
      <w:pPr>
        <w:pStyle w:val="ProductList-Body"/>
        <w:tabs>
          <w:tab w:val="left" w:pos="360"/>
        </w:tabs>
      </w:pPr>
      <w:r w:rsidRPr="008558F8">
        <w:rPr>
          <w:b/>
          <w:color w:val="00188F"/>
        </w:rPr>
        <w:t>Dynamics 365 for Talent, Dynamics 365 for Talent: Attract y Dynamics 365 Talent: Onboard</w:t>
      </w:r>
    </w:p>
    <w:p w14:paraId="7FAD6626" w14:textId="77777777" w:rsidR="00605407" w:rsidRPr="00C65C86" w:rsidRDefault="00605407" w:rsidP="00605407">
      <w:pPr>
        <w:pStyle w:val="ProductList-Body"/>
        <w:tabs>
          <w:tab w:val="clear" w:pos="158"/>
          <w:tab w:val="left" w:pos="360"/>
        </w:tabs>
        <w:rPr>
          <w:lang w:val="es-ES"/>
        </w:rPr>
      </w:pPr>
      <w:r w:rsidRPr="00C65C86">
        <w:rPr>
          <w:lang w:val="es-ES"/>
        </w:rPr>
        <w:t>Los usuarios con acceso al Servicio Online que son (1) candidatos en el módulo de atracción o (2) nuevos empleados en el módulo de incorporación no necesitan una SL.</w:t>
      </w:r>
    </w:p>
    <w:p w14:paraId="3A34C135" w14:textId="77777777" w:rsidR="00605407" w:rsidRPr="00C65C86" w:rsidRDefault="00605407" w:rsidP="00605407">
      <w:pPr>
        <w:pStyle w:val="ProductList-Body"/>
        <w:tabs>
          <w:tab w:val="clear" w:pos="158"/>
          <w:tab w:val="left" w:pos="360"/>
        </w:tabs>
        <w:rPr>
          <w:lang w:val="es-ES"/>
        </w:rPr>
      </w:pPr>
    </w:p>
    <w:p w14:paraId="4923C68C" w14:textId="77777777" w:rsidR="00A643A3" w:rsidRPr="00F57648" w:rsidRDefault="00A643A3" w:rsidP="00A643A3">
      <w:pPr>
        <w:pStyle w:val="ProductList-ClauseHeading"/>
        <w:rPr>
          <w:lang w:val="es-ES"/>
        </w:rPr>
      </w:pPr>
      <w:r w:rsidRPr="00F57648">
        <w:rPr>
          <w:lang w:val="es-ES"/>
        </w:rPr>
        <w:t>Derechos de uso de servidor para SL de usuario de Dynamics 365, desde los SL de usuario de SA y los SL de usuario de complementos</w:t>
      </w:r>
    </w:p>
    <w:p w14:paraId="7C84B416" w14:textId="77777777" w:rsidR="00A643A3" w:rsidRPr="00F57648" w:rsidRDefault="00A643A3" w:rsidP="00A643A3">
      <w:pPr>
        <w:pStyle w:val="ProductList-Body"/>
        <w:rPr>
          <w:lang w:val="es-ES"/>
        </w:rPr>
      </w:pPr>
      <w:r w:rsidRPr="00F57648">
        <w:rPr>
          <w:lang w:val="es-ES"/>
        </w:rPr>
        <w:t>Las siguientes disposiciones de los derechos de uso de servidor no se aplican a los Clientes con licencia para Dynamics 365 for Sales Professional, Dynamics 365 for Marketing, Dynamics 365 Business Central, Dynamics 365 for Talent: Attract, Dynamics 365 for Talent: Onboard ni para los Clientes con licencia para los servicios online de Dynamics 365 a través de Open License, Open Value y Open Value Subscription.</w:t>
      </w:r>
    </w:p>
    <w:p w14:paraId="30DAA555" w14:textId="77777777" w:rsidR="009876E5" w:rsidRPr="00A643A3" w:rsidRDefault="009876E5" w:rsidP="00605407">
      <w:pPr>
        <w:pStyle w:val="ProductList-Body"/>
        <w:rPr>
          <w:sz w:val="16"/>
          <w:szCs w:val="16"/>
          <w:lang w:val="es-ES"/>
        </w:rPr>
      </w:pPr>
    </w:p>
    <w:p w14:paraId="4F05779C" w14:textId="52029EB4" w:rsidR="009876E5" w:rsidRPr="00A643A3" w:rsidRDefault="00A643A3" w:rsidP="00605407">
      <w:pPr>
        <w:pStyle w:val="ProductList-Body"/>
        <w:ind w:left="180"/>
        <w:rPr>
          <w:lang w:val="es-ES_tradnl"/>
        </w:rPr>
      </w:pPr>
      <w:r w:rsidRPr="00A643A3">
        <w:rPr>
          <w:b/>
          <w:color w:val="0072C6"/>
          <w:lang w:val="es-ES_tradnl"/>
        </w:rPr>
        <w:t xml:space="preserve">Servidor Local de </w:t>
      </w:r>
      <w:r w:rsidR="009876E5" w:rsidRPr="00A643A3">
        <w:rPr>
          <w:b/>
          <w:color w:val="0072C6"/>
          <w:lang w:val="es-ES_tradnl"/>
        </w:rPr>
        <w:t>Dynamics 365 for Operations</w:t>
      </w:r>
    </w:p>
    <w:p w14:paraId="1FCA6B53" w14:textId="574BA96D" w:rsidR="009876E5" w:rsidRPr="006D3651" w:rsidRDefault="009876E5" w:rsidP="00605407">
      <w:pPr>
        <w:pStyle w:val="ProductList-Body"/>
        <w:ind w:left="180"/>
        <w:rPr>
          <w:lang w:val="es-ES"/>
        </w:rPr>
      </w:pPr>
      <w:r w:rsidRPr="006D3651">
        <w:rPr>
          <w:lang w:val="es-ES"/>
        </w:rPr>
        <w:t>Los clientes con suscripciones activas para (1) Plan Dynamics 365 o (2) Plan de Operaciones Unificadas de Dynamics 365 (o cualquier componente con licencia del Plan) pueden:</w:t>
      </w:r>
    </w:p>
    <w:p w14:paraId="338405DA" w14:textId="0CAFA4C6"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instalar y utilizar cualquier número de copias del software Dynamics 365 for Operations Server en un servidor de red o en servidores compartidos;</w:t>
      </w:r>
    </w:p>
    <w:p w14:paraId="6AE14699" w14:textId="28DEEDFE" w:rsidR="009876E5" w:rsidRPr="006D3651" w:rsidRDefault="009876E5" w:rsidP="00605407">
      <w:pPr>
        <w:pStyle w:val="ProductList-Body"/>
        <w:numPr>
          <w:ilvl w:val="0"/>
          <w:numId w:val="40"/>
        </w:numPr>
        <w:tabs>
          <w:tab w:val="left" w:pos="360"/>
          <w:tab w:val="left" w:pos="720"/>
        </w:tabs>
        <w:ind w:left="720"/>
        <w:rPr>
          <w:lang w:val="es-ES"/>
        </w:rPr>
      </w:pPr>
      <w:r w:rsidRPr="006D3651">
        <w:rPr>
          <w:lang w:val="es-ES"/>
        </w:rPr>
        <w:t>instalar y utilizar el software Dynamics AX 2012 R3 Server en lugar de Dynamic</w:t>
      </w:r>
      <w:r w:rsidR="00A643A3">
        <w:rPr>
          <w:lang w:val="es-ES"/>
        </w:rPr>
        <w:t>s</w:t>
      </w:r>
      <w:r w:rsidRPr="006D3651">
        <w:rPr>
          <w:lang w:val="es-ES"/>
        </w:rPr>
        <w:t xml:space="preserve"> 365 for Operations Server;</w:t>
      </w:r>
    </w:p>
    <w:p w14:paraId="5F5E4395" w14:textId="4A133E1F"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 xml:space="preserve">permitir el acceso al software de servidor solo a usuarios y dispositivos a los que se les ha </w:t>
      </w:r>
      <w:r w:rsidR="00AB0AF5">
        <w:rPr>
          <w:lang w:val="es-ES"/>
        </w:rPr>
        <w:t>asignado</w:t>
      </w:r>
      <w:r w:rsidR="00AB0AF5" w:rsidRPr="006D3651">
        <w:rPr>
          <w:lang w:val="es-ES"/>
        </w:rPr>
        <w:t xml:space="preserve"> </w:t>
      </w:r>
      <w:r w:rsidRPr="006D3651">
        <w:rPr>
          <w:lang w:val="es-ES"/>
        </w:rPr>
        <w:t>una SL que califique; y</w:t>
      </w:r>
    </w:p>
    <w:p w14:paraId="3E538977" w14:textId="7777777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recibir y usar actualizaciones relacionadas con requisitos de impuestos gubernamentales y reglamentarios sobre software de servidor; y</w:t>
      </w:r>
    </w:p>
    <w:p w14:paraId="25CD6802" w14:textId="17CAC6B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 xml:space="preserve">modificar o crear trabajos derivativos de complementos, ejecución y otros componentes identificados en documentos </w:t>
      </w:r>
      <w:r w:rsidR="005E0FF3">
        <w:rPr>
          <w:lang w:val="es-ES"/>
        </w:rPr>
        <w:t xml:space="preserve">online o </w:t>
      </w:r>
      <w:r w:rsidRPr="006D3651">
        <w:rPr>
          <w:lang w:val="es-ES"/>
        </w:rPr>
        <w:t>impresos, y usar esos trabajos derivativos, pero solo con el software de servidor y solo para propósitos internos del Cliente.</w:t>
      </w:r>
    </w:p>
    <w:p w14:paraId="541BDD08" w14:textId="77777777" w:rsidR="009876E5" w:rsidRPr="006D3651" w:rsidRDefault="009876E5" w:rsidP="00605407">
      <w:pPr>
        <w:pStyle w:val="ProductList-Body"/>
        <w:rPr>
          <w:sz w:val="16"/>
          <w:szCs w:val="16"/>
          <w:lang w:val="es-ES"/>
        </w:rPr>
      </w:pPr>
    </w:p>
    <w:p w14:paraId="4EC7481D" w14:textId="77777777" w:rsidR="00A643A3" w:rsidRPr="00F57648" w:rsidRDefault="00A643A3" w:rsidP="00A643A3">
      <w:pPr>
        <w:pStyle w:val="ProductList-Body"/>
        <w:tabs>
          <w:tab w:val="clear" w:pos="158"/>
          <w:tab w:val="left" w:pos="180"/>
        </w:tabs>
        <w:ind w:left="180"/>
        <w:rPr>
          <w:lang w:val="pt-BR"/>
        </w:rPr>
      </w:pPr>
      <w:r w:rsidRPr="00F57648">
        <w:rPr>
          <w:b/>
          <w:color w:val="0072C6"/>
          <w:lang w:val="pt-BR"/>
        </w:rPr>
        <w:t>Servidor Local de Microsoft Dynamics 365</w:t>
      </w:r>
    </w:p>
    <w:p w14:paraId="4E2656B4" w14:textId="77777777" w:rsidR="00A643A3" w:rsidRPr="00F57648" w:rsidRDefault="00A643A3" w:rsidP="00A643A3">
      <w:pPr>
        <w:pStyle w:val="ProductList-Body"/>
        <w:ind w:left="180"/>
        <w:rPr>
          <w:lang w:val="es-ES"/>
        </w:rPr>
      </w:pPr>
      <w:r w:rsidRPr="00F57648">
        <w:rPr>
          <w:lang w:val="es-ES"/>
        </w:rPr>
        <w:t>Los Clientes con suscripciones activas para (1) Plan de Dynamics 365 o (2) Plan de Compromiso del Cliente de Dynamics 365 (o cualquier componente con licencia del Plan) pueden:</w:t>
      </w:r>
    </w:p>
    <w:p w14:paraId="2FD90CE3" w14:textId="77777777" w:rsidR="00A643A3" w:rsidRPr="00F57648" w:rsidRDefault="00A643A3" w:rsidP="00A643A3">
      <w:pPr>
        <w:pStyle w:val="ProductList-Body"/>
        <w:numPr>
          <w:ilvl w:val="0"/>
          <w:numId w:val="44"/>
        </w:numPr>
        <w:rPr>
          <w:lang w:val="es-ES"/>
        </w:rPr>
      </w:pPr>
      <w:r w:rsidRPr="00F57648">
        <w:rPr>
          <w:lang w:val="es-ES"/>
        </w:rPr>
        <w:t>instalar y utilizar cualquier número de copias del software del servidor de Dynamics 365 (local) en un servidor de red o en servidores compartidos;</w:t>
      </w:r>
    </w:p>
    <w:p w14:paraId="34D01D9B" w14:textId="77777777" w:rsidR="00A643A3" w:rsidRPr="00F57648" w:rsidRDefault="00A643A3" w:rsidP="00A643A3">
      <w:pPr>
        <w:pStyle w:val="ProductList-Body"/>
        <w:numPr>
          <w:ilvl w:val="0"/>
          <w:numId w:val="44"/>
        </w:numPr>
        <w:rPr>
          <w:lang w:val="es-ES"/>
        </w:rPr>
      </w:pPr>
      <w:r w:rsidRPr="00F57648">
        <w:rPr>
          <w:lang w:val="es-ES"/>
        </w:rPr>
        <w:t xml:space="preserve">instalar y utilizar el software de Dynamics CRM 2016 Server en lugar del Servidor Local de Microsoft Dynamics 365; </w:t>
      </w:r>
    </w:p>
    <w:p w14:paraId="2F0CA58A" w14:textId="77777777" w:rsidR="00A643A3" w:rsidRPr="00F57648" w:rsidRDefault="00A643A3" w:rsidP="00A643A3">
      <w:pPr>
        <w:pStyle w:val="ProductList-Body"/>
        <w:numPr>
          <w:ilvl w:val="0"/>
          <w:numId w:val="44"/>
        </w:numPr>
        <w:rPr>
          <w:lang w:val="es-ES"/>
        </w:rPr>
      </w:pPr>
      <w:r w:rsidRPr="00F57648">
        <w:rPr>
          <w:lang w:val="es-ES"/>
        </w:rPr>
        <w:t>permitir el acceso al software de servidor solo a usuarios y dispositivos a los que se les ha asignado una SL que califique; y</w:t>
      </w:r>
    </w:p>
    <w:p w14:paraId="13377DFF" w14:textId="77777777" w:rsidR="00A643A3" w:rsidRPr="00F57648" w:rsidRDefault="00A643A3" w:rsidP="00A643A3">
      <w:pPr>
        <w:pStyle w:val="ProductList-Body"/>
        <w:numPr>
          <w:ilvl w:val="0"/>
          <w:numId w:val="44"/>
        </w:numPr>
        <w:rPr>
          <w:lang w:val="es-ES"/>
        </w:rPr>
      </w:pPr>
      <w:r w:rsidRPr="00F57648">
        <w:rPr>
          <w:lang w:val="es-ES"/>
        </w:rPr>
        <w:t>permitir a los usuarios y dispositivos a los que se les ha asignado una de las siguientes licencias CAL a acceder a la versión del software de servidor vigente a partir de la fecha de inicio de la suscripción: Dynamics 365 On-premises for Sales, licencias CAL para Customer Service o Team Members; o licencia CAL para Dynamics CRM. Los usuarios y dispositivos a los que se les han cedido licencias CAL con Software Assurance activo pueden acceder a nuevas versiones del software de servidor.</w:t>
      </w:r>
    </w:p>
    <w:p w14:paraId="44056E4B" w14:textId="77777777" w:rsidR="009876E5" w:rsidRPr="006D3651" w:rsidRDefault="009876E5" w:rsidP="00605407">
      <w:pPr>
        <w:pStyle w:val="ProductList-Body"/>
        <w:rPr>
          <w:sz w:val="16"/>
          <w:szCs w:val="16"/>
          <w:lang w:val="es-ES"/>
        </w:rPr>
      </w:pPr>
    </w:p>
    <w:p w14:paraId="0D9434BB" w14:textId="77777777" w:rsidR="00605407" w:rsidRPr="008558F8" w:rsidRDefault="00605407" w:rsidP="00605407">
      <w:pPr>
        <w:pStyle w:val="ProductList-Body"/>
      </w:pPr>
      <w:r w:rsidRPr="008558F8">
        <w:rPr>
          <w:b/>
          <w:color w:val="00188F"/>
        </w:rPr>
        <w:t>Solución Microsoft Relationship Sales</w:t>
      </w:r>
    </w:p>
    <w:p w14:paraId="09B7ADE6" w14:textId="4C07354A" w:rsidR="00605407" w:rsidRPr="00C65C86" w:rsidRDefault="00605407" w:rsidP="00605407">
      <w:pPr>
        <w:pStyle w:val="ProductList-Body"/>
        <w:rPr>
          <w:lang w:val="es-ES"/>
        </w:rPr>
      </w:pPr>
      <w:r w:rsidRPr="008558F8">
        <w:t xml:space="preserve">La solución Microsoft Relationship Sales incluye Dynamics 365 for Sales Enterprise y LinkedIn Sales Navigator Enterprise. </w:t>
      </w:r>
      <w:r w:rsidRPr="00C65C86">
        <w:rPr>
          <w:lang w:val="es-ES"/>
        </w:rPr>
        <w:t>LinkedIn Sales Navigator Enterprise es para uso exclusivo de los Usuarios con Licencia de la solución Microsoft Relationship Sales mientras dure la suscripción.</w:t>
      </w:r>
    </w:p>
    <w:p w14:paraId="57B46BDF" w14:textId="77777777" w:rsidR="009876E5" w:rsidRPr="00605407" w:rsidRDefault="009876E5" w:rsidP="00605407">
      <w:pPr>
        <w:pStyle w:val="ProductList-Body"/>
        <w:rPr>
          <w:sz w:val="16"/>
          <w:szCs w:val="16"/>
          <w:lang w:val="es-ES"/>
        </w:rPr>
      </w:pPr>
    </w:p>
    <w:p w14:paraId="3F9B2D11" w14:textId="77777777" w:rsidR="009876E5" w:rsidRPr="00EC717D" w:rsidRDefault="009876E5" w:rsidP="00605407">
      <w:pPr>
        <w:pStyle w:val="ProductList-Body"/>
        <w:ind w:left="180"/>
      </w:pPr>
      <w:r w:rsidRPr="00EC717D">
        <w:rPr>
          <w:b/>
          <w:color w:val="0072C6"/>
        </w:rPr>
        <w:t>LinkedIn Sales Navigator</w:t>
      </w:r>
    </w:p>
    <w:p w14:paraId="3F1CC3F6" w14:textId="1E6C9C7E" w:rsidR="009876E5" w:rsidRPr="006D3651" w:rsidRDefault="009876E5" w:rsidP="00605407">
      <w:pPr>
        <w:pStyle w:val="ProductList-Body"/>
        <w:ind w:left="180"/>
        <w:rPr>
          <w:lang w:val="es-ES"/>
        </w:rPr>
      </w:pPr>
      <w:r w:rsidRPr="00EC717D">
        <w:t xml:space="preserve">LinkedIn Corporation proporciona LinkedIn Sales Navigator. </w:t>
      </w:r>
      <w:r w:rsidRPr="006D3651">
        <w:rPr>
          <w:lang w:val="es-ES"/>
        </w:rPr>
        <w:t xml:space="preserve">El Cliente puede utilizar el Servicio LinkedIn Sales Navigator solo para generar oportunidades de ventas. Cada usuario de LinkedIn Sales Navigator debe ser miembro de LinkedIn y aceptar estar obligado por el </w:t>
      </w:r>
      <w:r w:rsidR="004E760C">
        <w:rPr>
          <w:lang w:val="es-ES"/>
        </w:rPr>
        <w:t>Contrato</w:t>
      </w:r>
      <w:r w:rsidRPr="006D3651">
        <w:rPr>
          <w:lang w:val="es-ES"/>
        </w:rPr>
        <w:t xml:space="preserve"> de Usuario de LinkedIn disponible en </w:t>
      </w:r>
      <w:hyperlink r:id="rId42" w:history="1">
        <w:r w:rsidRPr="006D3651">
          <w:rPr>
            <w:rStyle w:val="Hyperlink"/>
            <w:lang w:val="es-ES"/>
          </w:rPr>
          <w:t>https://www.linkedin.com/legal/preview/user-agreement</w:t>
        </w:r>
      </w:hyperlink>
      <w:r w:rsidRPr="006D3651">
        <w:rPr>
          <w:lang w:val="es-ES"/>
        </w:rPr>
        <w:t xml:space="preserve">. Aunque se establezca lo contrario en el </w:t>
      </w:r>
      <w:r w:rsidR="004E760C">
        <w:rPr>
          <w:lang w:val="es-ES"/>
        </w:rPr>
        <w:t>contrato</w:t>
      </w:r>
      <w:r w:rsidRPr="006D3651">
        <w:rPr>
          <w:lang w:val="es-ES"/>
        </w:rPr>
        <w:t xml:space="preserve"> de licencias por volumen del Cliente (incluidos estos Términos de los Servicios </w:t>
      </w:r>
      <w:r w:rsidR="005E0FF3">
        <w:rPr>
          <w:lang w:val="es-ES"/>
        </w:rPr>
        <w:t>Online</w:t>
      </w:r>
      <w:r w:rsidRPr="006D3651">
        <w:rPr>
          <w:lang w:val="es-ES"/>
        </w:rPr>
        <w:t xml:space="preserve">), la Política de Privacidad de LinkedIn disponible en </w:t>
      </w:r>
      <w:hyperlink r:id="rId43" w:history="1">
        <w:r w:rsidRPr="006D3651">
          <w:rPr>
            <w:rStyle w:val="Hyperlink"/>
            <w:lang w:val="es-ES"/>
          </w:rPr>
          <w:t>https://www.linkedin.com/legal/privacy-policy</w:t>
        </w:r>
      </w:hyperlink>
      <w:r w:rsidRPr="006D3651">
        <w:rPr>
          <w:lang w:val="es-ES"/>
        </w:rPr>
        <w:t xml:space="preserve"> se aplicará </w:t>
      </w:r>
      <w:r w:rsidR="002A2A5A">
        <w:rPr>
          <w:lang w:val="es-ES"/>
        </w:rPr>
        <w:t>a</w:t>
      </w:r>
      <w:r w:rsidR="004E760C">
        <w:rPr>
          <w:lang w:val="es-ES"/>
        </w:rPr>
        <w:t>l uso</w:t>
      </w:r>
      <w:r w:rsidRPr="006D3651">
        <w:rPr>
          <w:lang w:val="es-ES"/>
        </w:rPr>
        <w:t xml:space="preserve"> por parte del Cliente del servicio LinkedIn Sales Navigator. LinkedIn Corporation (como importador de datos) y el Cliente (como exportador de datos) cumplirán con las cláusulas contractuales estándar correspondientes que se encuentran en: </w:t>
      </w:r>
      <w:hyperlink r:id="rId44" w:history="1">
        <w:r w:rsidRPr="006D3651">
          <w:rPr>
            <w:rStyle w:val="Hyperlink"/>
            <w:lang w:val="es-ES"/>
          </w:rPr>
          <w:t>https://business.linkedin.com/c/15/10/eu-scc</w:t>
        </w:r>
      </w:hyperlink>
      <w:r w:rsidRPr="006D3651">
        <w:rPr>
          <w:lang w:val="es-ES"/>
        </w:rPr>
        <w:t xml:space="preserve">. </w:t>
      </w:r>
    </w:p>
    <w:p w14:paraId="4D968597" w14:textId="77777777" w:rsidR="009876E5" w:rsidRPr="006D3651" w:rsidRDefault="009876E5" w:rsidP="00605407">
      <w:pPr>
        <w:pStyle w:val="ProductList-Body"/>
        <w:rPr>
          <w:sz w:val="16"/>
          <w:szCs w:val="16"/>
          <w:lang w:val="es-ES"/>
        </w:rPr>
      </w:pPr>
    </w:p>
    <w:p w14:paraId="228FC7CD" w14:textId="17D914B3" w:rsidR="009876E5" w:rsidRPr="006D3651" w:rsidRDefault="00AB0AF5" w:rsidP="00605407">
      <w:pPr>
        <w:pStyle w:val="ProductList-Body"/>
        <w:ind w:left="180"/>
        <w:rPr>
          <w:lang w:val="es-ES"/>
        </w:rPr>
      </w:pPr>
      <w:r>
        <w:rPr>
          <w:b/>
          <w:color w:val="0072C6"/>
          <w:lang w:val="es-ES"/>
        </w:rPr>
        <w:t>Acuerdo</w:t>
      </w:r>
      <w:r w:rsidR="009876E5" w:rsidRPr="006D3651">
        <w:rPr>
          <w:b/>
          <w:color w:val="0072C6"/>
          <w:lang w:val="es-ES"/>
        </w:rPr>
        <w:t xml:space="preserve"> de Nivel de Servicio</w:t>
      </w:r>
    </w:p>
    <w:p w14:paraId="00F0C411" w14:textId="1063CAF3" w:rsidR="009876E5" w:rsidRPr="006D3651" w:rsidRDefault="004547E3" w:rsidP="00605407">
      <w:pPr>
        <w:pStyle w:val="ProductList-Body"/>
        <w:ind w:left="180"/>
        <w:rPr>
          <w:lang w:val="es-ES"/>
        </w:rPr>
      </w:pPr>
      <w:r>
        <w:rPr>
          <w:lang w:val="es-ES"/>
        </w:rPr>
        <w:t>No existe</w:t>
      </w:r>
      <w:r w:rsidR="009876E5" w:rsidRPr="006D3651">
        <w:rPr>
          <w:lang w:val="es-ES"/>
        </w:rPr>
        <w:t xml:space="preserve"> SLA </w:t>
      </w:r>
      <w:r>
        <w:rPr>
          <w:lang w:val="es-ES"/>
        </w:rPr>
        <w:t>para</w:t>
      </w:r>
      <w:r w:rsidR="009876E5" w:rsidRPr="006D3651">
        <w:rPr>
          <w:lang w:val="es-ES"/>
        </w:rPr>
        <w:t xml:space="preserve"> LinkedIn Sales Navigator Enterprise.</w:t>
      </w:r>
    </w:p>
    <w:p w14:paraId="4B279A4B" w14:textId="77777777" w:rsidR="00B9746A" w:rsidRPr="006D3651" w:rsidRDefault="00B9746A" w:rsidP="00605407">
      <w:pPr>
        <w:pStyle w:val="ProductList-Body"/>
        <w:rPr>
          <w:lang w:val="es-ES"/>
        </w:rPr>
      </w:pPr>
    </w:p>
    <w:p w14:paraId="49570749" w14:textId="77777777" w:rsidR="00B9746A" w:rsidRPr="006D3651" w:rsidRDefault="00B9746A" w:rsidP="00605407">
      <w:pPr>
        <w:pStyle w:val="ProductList-Body"/>
        <w:rPr>
          <w:lang w:val="es-ES"/>
        </w:rPr>
      </w:pPr>
      <w:bookmarkStart w:id="151" w:name="_Toc459970722"/>
      <w:bookmarkStart w:id="152" w:name="MicrosoftSocialEngagement"/>
      <w:r w:rsidRPr="006D3651">
        <w:rPr>
          <w:b/>
          <w:color w:val="00188F"/>
          <w:lang w:val="es-ES"/>
        </w:rPr>
        <w:t>Microsoft Social Engagement</w:t>
      </w:r>
      <w:bookmarkEnd w:id="151"/>
    </w:p>
    <w:bookmarkEnd w:id="152"/>
    <w:p w14:paraId="2ABF65C5" w14:textId="7DFBCFE5" w:rsidR="00B9746A" w:rsidRPr="006D3651" w:rsidRDefault="00AB0AF5" w:rsidP="00605407">
      <w:pPr>
        <w:pStyle w:val="ProductList-Body"/>
        <w:ind w:left="180"/>
        <w:rPr>
          <w:lang w:val="es-ES"/>
        </w:rPr>
      </w:pPr>
      <w:r>
        <w:rPr>
          <w:b/>
          <w:color w:val="0072C6"/>
          <w:lang w:val="es-ES"/>
        </w:rPr>
        <w:t>Acuerdo</w:t>
      </w:r>
      <w:r w:rsidR="00B9746A" w:rsidRPr="006D3651">
        <w:rPr>
          <w:b/>
          <w:color w:val="0072C6"/>
          <w:lang w:val="es-ES"/>
        </w:rPr>
        <w:t xml:space="preserve"> de Nivel de Servicio</w:t>
      </w:r>
    </w:p>
    <w:p w14:paraId="0BAFFFC6" w14:textId="77777777" w:rsidR="00B9746A" w:rsidRPr="008558F8" w:rsidRDefault="00B9746A" w:rsidP="00605407">
      <w:pPr>
        <w:pStyle w:val="ProductList-Body"/>
        <w:ind w:left="180"/>
        <w:rPr>
          <w:lang w:val="es-ES"/>
        </w:rPr>
      </w:pPr>
      <w:r w:rsidRPr="008558F8">
        <w:rPr>
          <w:lang w:val="es-ES"/>
        </w:rPr>
        <w:t>No existe SLA para Microsoft Social Engagement.</w:t>
      </w:r>
    </w:p>
    <w:p w14:paraId="79F41429" w14:textId="77777777" w:rsidR="00B9746A" w:rsidRPr="008558F8" w:rsidRDefault="00B9746A" w:rsidP="00605407">
      <w:pPr>
        <w:pStyle w:val="ProductList-Body"/>
        <w:tabs>
          <w:tab w:val="clear" w:pos="158"/>
          <w:tab w:val="left" w:pos="360"/>
        </w:tabs>
        <w:rPr>
          <w:lang w:val="es-ES"/>
        </w:rPr>
      </w:pPr>
    </w:p>
    <w:p w14:paraId="6783AD3E" w14:textId="77777777" w:rsidR="002539C8" w:rsidRPr="00991DF1" w:rsidRDefault="002539C8" w:rsidP="002539C8">
      <w:pPr>
        <w:pStyle w:val="ProductList-Body"/>
        <w:tabs>
          <w:tab w:val="clear" w:pos="158"/>
          <w:tab w:val="left" w:pos="360"/>
        </w:tabs>
        <w:ind w:left="180"/>
        <w:rPr>
          <w:b/>
          <w:color w:val="0072C6"/>
          <w:lang w:val="es-ES"/>
        </w:rPr>
      </w:pPr>
      <w:r w:rsidRPr="00991DF1">
        <w:rPr>
          <w:b/>
          <w:color w:val="0072C6"/>
          <w:lang w:val="es-ES"/>
        </w:rPr>
        <w:t>Contenido Social obtenido con Microsoft Social Engagement</w:t>
      </w:r>
    </w:p>
    <w:p w14:paraId="419A0707" w14:textId="77777777" w:rsidR="002539C8" w:rsidRDefault="002539C8" w:rsidP="002539C8">
      <w:pPr>
        <w:pStyle w:val="ProductList-Body"/>
        <w:tabs>
          <w:tab w:val="clear" w:pos="158"/>
          <w:tab w:val="left" w:pos="360"/>
        </w:tabs>
        <w:ind w:left="180"/>
      </w:pPr>
      <w:r w:rsidRPr="00991DF1">
        <w:rPr>
          <w:lang w:val="es-ES"/>
        </w:rPr>
        <w:t xml:space="preserve">El Contenido Social es contenido proporcionado por los medios sociales (como Twitter, Facebook y YouTube) y los servicios de indexación o de agregación de datos en respuesta a consultas de búsqueda del Cliente ejecutadas en Microsoft Social Engagement. El Contenido social no son Datos del Cliente. Los Datos del Cliente utilizados para configurar o iniciar consultas de búsqueda ejecutadas en nombre del Cliente se pueden compartir con terceros para propósitos de recuperación de Contenido Social. El Cliente puede usar el Contenido Social solo para sus fines empresariales internos. El Cliente no puede utilizar Contenido Social para fines de vigilancia. Es posible que los Clientes del sector público tengan un acceso limitado al Contenido Social. </w:t>
      </w:r>
      <w:r>
        <w:t>Microsoft se reserva el derecho de:</w:t>
      </w:r>
    </w:p>
    <w:p w14:paraId="4D0C79C6" w14:textId="77777777" w:rsidR="002539C8" w:rsidRPr="00991DF1" w:rsidRDefault="002539C8" w:rsidP="002539C8">
      <w:pPr>
        <w:pStyle w:val="ProductList-Body"/>
        <w:numPr>
          <w:ilvl w:val="0"/>
          <w:numId w:val="13"/>
        </w:numPr>
        <w:tabs>
          <w:tab w:val="clear" w:pos="158"/>
          <w:tab w:val="left" w:pos="180"/>
        </w:tabs>
        <w:ind w:left="810" w:hanging="270"/>
        <w:rPr>
          <w:lang w:val="es-ES"/>
        </w:rPr>
      </w:pPr>
      <w:r w:rsidRPr="00991DF1">
        <w:rPr>
          <w:lang w:val="es-ES"/>
        </w:rPr>
        <w:t xml:space="preserve">almacenar el Contenido Social en una base de datos combinada con contenidos agregados de otras fuentes por otros licenciatarios; </w:t>
      </w:r>
    </w:p>
    <w:p w14:paraId="72A87FC9" w14:textId="77777777" w:rsidR="002539C8" w:rsidRPr="00991DF1" w:rsidRDefault="002539C8" w:rsidP="002539C8">
      <w:pPr>
        <w:pStyle w:val="ProductList-Body"/>
        <w:numPr>
          <w:ilvl w:val="0"/>
          <w:numId w:val="13"/>
        </w:numPr>
        <w:tabs>
          <w:tab w:val="clear" w:pos="158"/>
          <w:tab w:val="left" w:pos="180"/>
        </w:tabs>
        <w:spacing w:before="40"/>
        <w:ind w:left="810" w:hanging="274"/>
        <w:rPr>
          <w:lang w:val="es-ES"/>
        </w:rPr>
      </w:pPr>
      <w:r w:rsidRPr="00991DF1">
        <w:rPr>
          <w:lang w:val="es-ES"/>
        </w:rPr>
        <w:t xml:space="preserve">obtener acceso, editar o eliminar Contenido Social con cualquier finalidad; </w:t>
      </w:r>
    </w:p>
    <w:p w14:paraId="453B4093" w14:textId="77777777" w:rsidR="002539C8" w:rsidRPr="00991DF1" w:rsidRDefault="002539C8" w:rsidP="002539C8">
      <w:pPr>
        <w:pStyle w:val="ProductList-Body"/>
        <w:numPr>
          <w:ilvl w:val="0"/>
          <w:numId w:val="13"/>
        </w:numPr>
        <w:spacing w:before="40"/>
        <w:ind w:left="810" w:hanging="274"/>
        <w:rPr>
          <w:lang w:val="es-ES"/>
        </w:rPr>
      </w:pPr>
      <w:r w:rsidRPr="00991DF1">
        <w:rPr>
          <w:lang w:val="es-ES"/>
        </w:rPr>
        <w:t xml:space="preserve">indicar al Cliente que edite o elimine Contenido Social; limitar la posibilidad del Cliente de exportar o transferir Contenido Social; y eliminar o restringir el acceso posterior al Contenido Social una vez que el Servicio Online ha terminado o expirado. </w:t>
      </w:r>
    </w:p>
    <w:p w14:paraId="499BD19E" w14:textId="77777777" w:rsidR="00B9746A" w:rsidRPr="006D3651" w:rsidRDefault="00913C73" w:rsidP="00887E58">
      <w:pPr>
        <w:pStyle w:val="ProductList-Body"/>
        <w:shd w:val="clear" w:color="auto" w:fill="A6A6A6" w:themeFill="background1" w:themeFillShade="A6"/>
        <w:spacing w:before="120" w:after="240"/>
        <w:jc w:val="right"/>
        <w:rPr>
          <w:lang w:val="es-ES"/>
        </w:rPr>
      </w:pPr>
      <w:hyperlink w:anchor="TableofContents" w:history="1">
        <w:r w:rsidR="00B9746A" w:rsidRPr="006D3651">
          <w:rPr>
            <w:rStyle w:val="Hyperlink"/>
            <w:sz w:val="16"/>
            <w:szCs w:val="16"/>
            <w:lang w:val="es-ES"/>
          </w:rPr>
          <w:t>Tabla de contenido</w:t>
        </w:r>
      </w:hyperlink>
      <w:r w:rsidR="00B9746A" w:rsidRPr="006D3651">
        <w:rPr>
          <w:sz w:val="16"/>
          <w:szCs w:val="16"/>
          <w:lang w:val="es-ES"/>
        </w:rPr>
        <w:t xml:space="preserve"> / </w:t>
      </w:r>
      <w:hyperlink w:anchor="GeneralTerms" w:history="1">
        <w:r w:rsidR="00B9746A" w:rsidRPr="006D3651">
          <w:rPr>
            <w:rStyle w:val="Hyperlink"/>
            <w:sz w:val="16"/>
            <w:szCs w:val="16"/>
            <w:lang w:val="es-ES"/>
          </w:rPr>
          <w:t>Términos generales</w:t>
        </w:r>
      </w:hyperlink>
    </w:p>
    <w:p w14:paraId="4E44AC5B" w14:textId="6D7F2572" w:rsidR="003D22CB" w:rsidRPr="006D3651" w:rsidRDefault="004E52BA" w:rsidP="00605407">
      <w:pPr>
        <w:pStyle w:val="ProductList-OfferingGroupHeading"/>
        <w:keepNext/>
        <w:rPr>
          <w:lang w:val="es-ES"/>
        </w:rPr>
      </w:pPr>
      <w:bookmarkStart w:id="153" w:name="_Toc518287451"/>
      <w:bookmarkStart w:id="154" w:name="O365Services"/>
      <w:r w:rsidRPr="006D3651">
        <w:rPr>
          <w:lang w:val="es-ES"/>
        </w:rPr>
        <w:t>Servicios de Office 365</w:t>
      </w:r>
      <w:bookmarkEnd w:id="153"/>
    </w:p>
    <w:bookmarkEnd w:id="154"/>
    <w:p w14:paraId="39B62DBA" w14:textId="540324D1" w:rsidR="00E22DEE" w:rsidRPr="006D3651" w:rsidRDefault="00317892" w:rsidP="00605407">
      <w:pPr>
        <w:pStyle w:val="ProductList-Body"/>
        <w:keepNext/>
        <w:tabs>
          <w:tab w:val="clear" w:pos="158"/>
          <w:tab w:val="left" w:pos="360"/>
        </w:tabs>
        <w:rPr>
          <w:lang w:val="es-ES"/>
        </w:rPr>
      </w:pPr>
      <w:r w:rsidRPr="006D3651">
        <w:rPr>
          <w:b/>
          <w:color w:val="00188F"/>
          <w:lang w:val="es-ES"/>
        </w:rPr>
        <w:t>Notificaciones</w:t>
      </w:r>
    </w:p>
    <w:p w14:paraId="4CE7ACB8" w14:textId="7B531C6E" w:rsidR="000E3993" w:rsidRPr="006D3651" w:rsidRDefault="00E22DEE"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6DD48789" w14:textId="77777777" w:rsidR="000E3993" w:rsidRPr="006D3651" w:rsidRDefault="000E3993" w:rsidP="00605407">
      <w:pPr>
        <w:pStyle w:val="ProductList-Body"/>
        <w:rPr>
          <w:lang w:val="es-ES"/>
        </w:rPr>
      </w:pPr>
    </w:p>
    <w:p w14:paraId="78B5ADA0" w14:textId="77777777" w:rsidR="009427A1" w:rsidRPr="006D3651" w:rsidRDefault="009427A1" w:rsidP="00605407">
      <w:pPr>
        <w:pStyle w:val="ProductList-Body"/>
        <w:rPr>
          <w:lang w:val="es-ES"/>
        </w:rPr>
      </w:pPr>
      <w:bookmarkStart w:id="155" w:name="CoreFeaturesforOffice365Services"/>
      <w:r w:rsidRPr="006D3651">
        <w:rPr>
          <w:b/>
          <w:color w:val="00188F"/>
          <w:lang w:val="es-ES"/>
        </w:rPr>
        <w:t>Características Básicas de los Servicios de Office 365</w:t>
      </w:r>
    </w:p>
    <w:bookmarkEnd w:id="155"/>
    <w:p w14:paraId="6CD2CC0F" w14:textId="7D0FEFFD" w:rsidR="009427A1" w:rsidRPr="00605407" w:rsidRDefault="009427A1" w:rsidP="00605407">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605407">
      <w:pPr>
        <w:pStyle w:val="ProductList-Body"/>
        <w:rPr>
          <w:szCs w:val="18"/>
          <w:lang w:val="es-ES"/>
        </w:rPr>
      </w:pPr>
    </w:p>
    <w:p w14:paraId="6313F83C" w14:textId="77777777" w:rsidR="009427A1" w:rsidRPr="00605407" w:rsidRDefault="009427A1" w:rsidP="00605407">
      <w:pPr>
        <w:pStyle w:val="ProductList-Body"/>
        <w:keepNext/>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605407">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605407">
      <w:pPr>
        <w:pStyle w:val="ProductList-Body"/>
        <w:tabs>
          <w:tab w:val="clear" w:pos="158"/>
          <w:tab w:val="left" w:pos="180"/>
        </w:tabs>
        <w:rPr>
          <w:b/>
          <w:color w:val="00188F"/>
          <w:szCs w:val="18"/>
          <w:lang w:val="es-ES"/>
        </w:rPr>
      </w:pPr>
    </w:p>
    <w:p w14:paraId="12314AB5" w14:textId="77777777" w:rsidR="00605407" w:rsidRPr="00605407" w:rsidRDefault="00605407" w:rsidP="00605407">
      <w:pPr>
        <w:pStyle w:val="ProductList-ClauseHeading"/>
        <w:rPr>
          <w:szCs w:val="18"/>
          <w:lang w:val="es-ES"/>
        </w:rPr>
      </w:pPr>
      <w:r w:rsidRPr="00605407">
        <w:rPr>
          <w:szCs w:val="18"/>
          <w:lang w:val="es-ES"/>
        </w:rPr>
        <w:t>Servicio de Cifrado con Clave de Cliente</w:t>
      </w:r>
    </w:p>
    <w:p w14:paraId="080BB95B" w14:textId="77777777" w:rsidR="00605407" w:rsidRPr="00C65C86" w:rsidRDefault="00605407" w:rsidP="00605407">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77777777" w:rsidR="00605407" w:rsidRPr="00605407" w:rsidRDefault="00605407" w:rsidP="00605407">
      <w:pPr>
        <w:pStyle w:val="ProductList-Body"/>
        <w:tabs>
          <w:tab w:val="clear" w:pos="158"/>
          <w:tab w:val="left" w:pos="180"/>
        </w:tabs>
        <w:rPr>
          <w:b/>
          <w:color w:val="00188F"/>
          <w:sz w:val="16"/>
          <w:szCs w:val="16"/>
          <w:lang w:val="es-ES"/>
        </w:rPr>
      </w:pPr>
    </w:p>
    <w:p w14:paraId="572F46B8" w14:textId="0D88163A" w:rsidR="002A03AA" w:rsidRPr="006D3651" w:rsidRDefault="00504BB8" w:rsidP="00605407">
      <w:pPr>
        <w:pStyle w:val="ProductList-Body"/>
        <w:keepNext/>
        <w:tabs>
          <w:tab w:val="clear" w:pos="158"/>
          <w:tab w:val="left" w:pos="180"/>
        </w:tabs>
        <w:rPr>
          <w:lang w:val="es-ES"/>
        </w:rPr>
      </w:pPr>
      <w:r>
        <w:rPr>
          <w:b/>
          <w:color w:val="00188F"/>
          <w:lang w:val="es-ES"/>
        </w:rPr>
        <w:t>Suites</w:t>
      </w:r>
      <w:r w:rsidR="002A03AA" w:rsidRPr="006D3651">
        <w:rPr>
          <w:b/>
          <w:color w:val="00188F"/>
          <w:lang w:val="es-ES"/>
        </w:rPr>
        <w:t xml:space="preserve"> de Licencias de Suscripción</w:t>
      </w:r>
    </w:p>
    <w:p w14:paraId="4BB8E087" w14:textId="09970DAB" w:rsidR="002A03AA" w:rsidRPr="006D3651" w:rsidRDefault="002A03AA" w:rsidP="00605407">
      <w:pPr>
        <w:pStyle w:val="ProductList-Body"/>
        <w:tabs>
          <w:tab w:val="clear" w:pos="158"/>
          <w:tab w:val="left" w:pos="180"/>
        </w:tabs>
        <w:rPr>
          <w:lang w:val="es-ES"/>
        </w:rPr>
      </w:pPr>
      <w:r w:rsidRPr="006D3651">
        <w:rPr>
          <w:lang w:val="es-ES"/>
        </w:rPr>
        <w:t xml:space="preserve">Además de las SL de Usuario, consulte el </w:t>
      </w:r>
      <w:hyperlink w:anchor="Attachment2" w:history="1">
        <w:r w:rsidRPr="006D3651">
          <w:rPr>
            <w:rStyle w:val="Hyperlink"/>
            <w:lang w:val="es-ES"/>
          </w:rPr>
          <w:t>Anexo 2</w:t>
        </w:r>
      </w:hyperlink>
      <w:r w:rsidRPr="006D3651">
        <w:rPr>
          <w:lang w:val="es-ES"/>
        </w:rPr>
        <w:t xml:space="preserve"> para ver otras SL que cumplen los requisitos para Servicios de Office 365.</w:t>
      </w:r>
    </w:p>
    <w:p w14:paraId="02F40C27" w14:textId="091A3861" w:rsidR="000322E3" w:rsidRPr="006D3651" w:rsidRDefault="000322E3" w:rsidP="00605407">
      <w:pPr>
        <w:pStyle w:val="ProductList-Body"/>
        <w:tabs>
          <w:tab w:val="clear" w:pos="158"/>
          <w:tab w:val="left" w:pos="180"/>
        </w:tabs>
        <w:rPr>
          <w:lang w:val="es-ES"/>
        </w:rPr>
      </w:pPr>
    </w:p>
    <w:p w14:paraId="62C49424" w14:textId="77777777" w:rsidR="002539C8" w:rsidRPr="002539C8" w:rsidRDefault="002539C8" w:rsidP="002539C8">
      <w:pPr>
        <w:pStyle w:val="ProductList-Body"/>
        <w:rPr>
          <w:b/>
          <w:color w:val="00188F"/>
          <w:lang w:val="es-ES_tradnl"/>
        </w:rPr>
      </w:pPr>
      <w:bookmarkStart w:id="156" w:name="MicrosoftTeams"/>
      <w:r w:rsidRPr="002539C8">
        <w:rPr>
          <w:b/>
          <w:color w:val="00188F"/>
          <w:lang w:val="es-ES_tradnl"/>
        </w:rPr>
        <w:t>Microsoft Teams</w:t>
      </w:r>
      <w:bookmarkEnd w:id="156"/>
    </w:p>
    <w:p w14:paraId="5CCDA223" w14:textId="43721712" w:rsidR="000322E3" w:rsidRPr="006D3651" w:rsidRDefault="000322E3" w:rsidP="00605407">
      <w:pPr>
        <w:pStyle w:val="ProductList-Body"/>
        <w:tabs>
          <w:tab w:val="clear" w:pos="158"/>
          <w:tab w:val="left" w:pos="360"/>
        </w:tabs>
        <w:rPr>
          <w:lang w:val="es-ES"/>
        </w:rPr>
      </w:pPr>
      <w:r w:rsidRPr="006D3651">
        <w:rPr>
          <w:b/>
          <w:lang w:val="es-ES"/>
        </w:rPr>
        <w:t>Aviso:</w:t>
      </w:r>
      <w:r w:rsidRPr="006D3651">
        <w:rPr>
          <w:lang w:val="es-ES"/>
        </w:rPr>
        <w:t xml:space="preserve"> La notificación H.264/MPEG-4 AVC en el </w:t>
      </w:r>
      <w:hyperlink w:anchor="Attachment1" w:history="1">
        <w:r w:rsidRPr="006D3651">
          <w:rPr>
            <w:rStyle w:val="Hyperlink"/>
            <w:lang w:val="es-ES"/>
          </w:rPr>
          <w:t>Adjunto 1</w:t>
        </w:r>
      </w:hyperlink>
      <w:r w:rsidRPr="006D3651">
        <w:rPr>
          <w:lang w:val="es-ES"/>
        </w:rPr>
        <w:t xml:space="preserve"> se aplica a todos los servicios de Office 365 que incluyan </w:t>
      </w:r>
      <w:r w:rsidR="00F31C29">
        <w:rPr>
          <w:lang w:val="es-ES"/>
        </w:rPr>
        <w:t>Microsoft Teams</w:t>
      </w:r>
      <w:r w:rsidRPr="006D3651">
        <w:rPr>
          <w:lang w:val="es-ES"/>
        </w:rPr>
        <w:t>.</w:t>
      </w:r>
    </w:p>
    <w:p w14:paraId="3FCBC2B5" w14:textId="7BB3CBE8" w:rsidR="004A1A3B" w:rsidRPr="006D3651" w:rsidRDefault="004A1A3B" w:rsidP="00605407">
      <w:pPr>
        <w:pStyle w:val="ProductList-Body"/>
        <w:tabs>
          <w:tab w:val="clear" w:pos="158"/>
          <w:tab w:val="left" w:pos="360"/>
        </w:tabs>
        <w:rPr>
          <w:lang w:val="es-ES"/>
        </w:rPr>
      </w:pPr>
    </w:p>
    <w:p w14:paraId="1CC80ABB" w14:textId="77777777" w:rsidR="004A1A3B" w:rsidRPr="006D3651" w:rsidRDefault="004A1A3B" w:rsidP="00605407">
      <w:pPr>
        <w:pStyle w:val="ProductList-Body"/>
        <w:rPr>
          <w:b/>
          <w:color w:val="00188F"/>
          <w:lang w:val="es-ES"/>
        </w:rPr>
      </w:pPr>
      <w:r w:rsidRPr="006D3651">
        <w:rPr>
          <w:b/>
          <w:color w:val="00188F"/>
          <w:lang w:val="es-ES"/>
        </w:rPr>
        <w:t>Yammer</w:t>
      </w:r>
    </w:p>
    <w:p w14:paraId="41506334" w14:textId="77777777" w:rsidR="004A1A3B" w:rsidRPr="006D3651" w:rsidRDefault="004A1A3B" w:rsidP="00605407">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0B544631" w14:textId="77777777" w:rsidR="00605407" w:rsidRPr="006D3651" w:rsidRDefault="00913C73" w:rsidP="00605407">
      <w:pPr>
        <w:pStyle w:val="ProductList-Body"/>
        <w:shd w:val="clear" w:color="auto" w:fill="A6A6A6" w:themeFill="background1" w:themeFillShade="A6"/>
        <w:spacing w:before="120" w:after="240"/>
        <w:jc w:val="right"/>
        <w:rPr>
          <w:lang w:val="es-ES"/>
        </w:rPr>
      </w:pPr>
      <w:hyperlink w:anchor="TableofContents" w:history="1">
        <w:r w:rsidR="00605407" w:rsidRPr="006D3651">
          <w:rPr>
            <w:rStyle w:val="Hyperlink"/>
            <w:sz w:val="16"/>
            <w:szCs w:val="16"/>
            <w:lang w:val="es-ES"/>
          </w:rPr>
          <w:t>Tabla de contenido</w:t>
        </w:r>
      </w:hyperlink>
      <w:r w:rsidR="00605407" w:rsidRPr="006D3651">
        <w:rPr>
          <w:sz w:val="16"/>
          <w:szCs w:val="16"/>
          <w:lang w:val="es-ES"/>
        </w:rPr>
        <w:t xml:space="preserve"> / </w:t>
      </w:r>
      <w:hyperlink w:anchor="GeneralTerms" w:history="1">
        <w:r w:rsidR="00605407" w:rsidRPr="006D3651">
          <w:rPr>
            <w:rStyle w:val="Hyperlink"/>
            <w:sz w:val="16"/>
            <w:szCs w:val="16"/>
            <w:lang w:val="es-ES"/>
          </w:rPr>
          <w:t>Términos generales</w:t>
        </w:r>
      </w:hyperlink>
    </w:p>
    <w:p w14:paraId="40EDB465" w14:textId="77777777" w:rsidR="00E93FD0" w:rsidRPr="006D3651" w:rsidRDefault="00E93FD0" w:rsidP="00605407">
      <w:pPr>
        <w:pStyle w:val="ProductList-Offering2Heading"/>
        <w:keepNext/>
        <w:rPr>
          <w:lang w:val="es-ES"/>
        </w:rPr>
      </w:pPr>
      <w:bookmarkStart w:id="157" w:name="ExchangeOnline"/>
      <w:r w:rsidRPr="006D3651">
        <w:rPr>
          <w:lang w:val="es-ES"/>
        </w:rPr>
        <w:tab/>
      </w:r>
      <w:bookmarkStart w:id="158" w:name="_Toc518287452"/>
      <w:r w:rsidRPr="006D3651">
        <w:rPr>
          <w:lang w:val="es-ES"/>
        </w:rPr>
        <w:t>Exchange Online</w:t>
      </w:r>
      <w:bookmarkEnd w:id="158"/>
    </w:p>
    <w:p w14:paraId="504B85AD" w14:textId="77777777" w:rsidR="00E93FD0" w:rsidRPr="006D3651" w:rsidRDefault="00E93FD0" w:rsidP="00605407">
      <w:pPr>
        <w:pStyle w:val="ProductList-Offering1"/>
        <w:keepNext/>
        <w:rPr>
          <w:lang w:val="es-ES"/>
        </w:rPr>
        <w:sectPr w:rsidR="00E93FD0" w:rsidRPr="006D3651" w:rsidSect="00E275D6">
          <w:footerReference w:type="first" r:id="rId45"/>
          <w:type w:val="continuous"/>
          <w:pgSz w:w="12240" w:h="15840"/>
          <w:pgMar w:top="1440" w:right="720" w:bottom="1440" w:left="720" w:header="720" w:footer="720" w:gutter="0"/>
          <w:cols w:space="720"/>
          <w:titlePg/>
          <w:docGrid w:linePitch="360"/>
        </w:sectPr>
      </w:pPr>
    </w:p>
    <w:bookmarkEnd w:id="157"/>
    <w:p w14:paraId="22E2295A" w14:textId="722014E0" w:rsidR="00B9746A" w:rsidRPr="000571EA" w:rsidRDefault="00B9746A" w:rsidP="00605407">
      <w:pPr>
        <w:pStyle w:val="ProductList-Body"/>
        <w:rPr>
          <w:rFonts w:asciiTheme="majorHAnsi" w:hAnsiTheme="majorHAnsi"/>
          <w:sz w:val="16"/>
          <w:szCs w:val="16"/>
          <w:lang w:val="es-ES"/>
        </w:rPr>
      </w:pPr>
      <w:r w:rsidRPr="000571EA">
        <w:rPr>
          <w:rFonts w:asciiTheme="majorHAnsi" w:hAnsiTheme="majorHAnsi"/>
          <w:sz w:val="16"/>
          <w:szCs w:val="16"/>
          <w:lang w:val="es-ES"/>
        </w:rPr>
        <w:t>Protección contra Amenazas Avanzada de Office 365</w:t>
      </w:r>
    </w:p>
    <w:p w14:paraId="53CDD700" w14:textId="7753ED1D" w:rsidR="00815BD1" w:rsidRPr="000571EA" w:rsidRDefault="00815BD1" w:rsidP="00605407">
      <w:pPr>
        <w:pStyle w:val="ProductList-Body"/>
        <w:rPr>
          <w:rFonts w:asciiTheme="majorHAnsi" w:hAnsiTheme="majorHAnsi"/>
          <w:sz w:val="16"/>
          <w:szCs w:val="16"/>
          <w:lang w:val="es-ES"/>
        </w:rPr>
      </w:pPr>
      <w:r w:rsidRPr="000571EA">
        <w:rPr>
          <w:rFonts w:asciiTheme="majorHAnsi" w:hAnsiTheme="majorHAnsi"/>
          <w:sz w:val="16"/>
          <w:szCs w:val="16"/>
          <w:lang w:val="es-ES"/>
        </w:rPr>
        <w:t>Inteligencia contra Amenazas de Office 365</w:t>
      </w:r>
    </w:p>
    <w:p w14:paraId="59591AF0" w14:textId="77777777" w:rsidR="00B9746A" w:rsidRPr="000571EA" w:rsidRDefault="00B9746A" w:rsidP="00605407">
      <w:pPr>
        <w:pStyle w:val="ProductList-Body"/>
        <w:rPr>
          <w:rFonts w:asciiTheme="majorHAnsi" w:hAnsiTheme="majorHAnsi"/>
          <w:sz w:val="16"/>
          <w:szCs w:val="16"/>
          <w:lang w:val="es-ES"/>
        </w:rPr>
      </w:pPr>
      <w:r w:rsidRPr="000571EA">
        <w:rPr>
          <w:rFonts w:asciiTheme="majorHAnsi" w:hAnsiTheme="majorHAnsi"/>
          <w:sz w:val="16"/>
          <w:szCs w:val="16"/>
          <w:lang w:val="es-ES"/>
        </w:rPr>
        <w:t>Prevención de pérdida de datos</w:t>
      </w:r>
    </w:p>
    <w:p w14:paraId="4A6B60B3" w14:textId="77777777" w:rsidR="00B9746A" w:rsidRPr="008558F8" w:rsidRDefault="00B9746A" w:rsidP="00605407">
      <w:pPr>
        <w:pStyle w:val="ProductList-Body"/>
        <w:rPr>
          <w:sz w:val="16"/>
          <w:szCs w:val="16"/>
          <w:lang w:val="pt-BR"/>
        </w:rPr>
      </w:pPr>
      <w:r w:rsidRPr="008558F8">
        <w:rPr>
          <w:rFonts w:asciiTheme="majorHAnsi" w:hAnsiTheme="majorHAnsi"/>
          <w:sz w:val="16"/>
          <w:szCs w:val="16"/>
          <w:lang w:val="pt-BR"/>
        </w:rPr>
        <w:t>Archivado de Exchange Online para Exchange Online</w:t>
      </w:r>
    </w:p>
    <w:p w14:paraId="14698201" w14:textId="77777777" w:rsidR="00B9746A" w:rsidRPr="008558F8" w:rsidRDefault="00B9746A" w:rsidP="00605407">
      <w:pPr>
        <w:pStyle w:val="ProductList-Body"/>
        <w:rPr>
          <w:sz w:val="16"/>
          <w:szCs w:val="16"/>
          <w:lang w:val="pt-BR"/>
        </w:rPr>
      </w:pPr>
      <w:r w:rsidRPr="008558F8">
        <w:rPr>
          <w:rFonts w:asciiTheme="majorHAnsi" w:hAnsiTheme="majorHAnsi"/>
          <w:sz w:val="16"/>
          <w:szCs w:val="16"/>
          <w:lang w:val="pt-BR"/>
        </w:rPr>
        <w:t>Archivado de Exchange Online para Servidor de Exchange</w:t>
      </w:r>
    </w:p>
    <w:p w14:paraId="2EAD2513" w14:textId="6CB8BF1A" w:rsidR="00B9746A" w:rsidRPr="00014EC0" w:rsidRDefault="00B9746A" w:rsidP="00605407">
      <w:pPr>
        <w:pStyle w:val="ProductList-Body"/>
        <w:rPr>
          <w:sz w:val="16"/>
          <w:szCs w:val="16"/>
        </w:rPr>
      </w:pPr>
      <w:r w:rsidRPr="00014EC0">
        <w:rPr>
          <w:rFonts w:asciiTheme="majorHAnsi" w:hAnsiTheme="majorHAnsi"/>
          <w:sz w:val="16"/>
          <w:szCs w:val="16"/>
        </w:rPr>
        <w:t>Exchange Online</w:t>
      </w:r>
      <w:r w:rsidR="00815BD1" w:rsidRPr="00014EC0">
        <w:rPr>
          <w:rFonts w:asciiTheme="majorHAnsi" w:hAnsiTheme="majorHAnsi"/>
          <w:sz w:val="16"/>
          <w:szCs w:val="16"/>
        </w:rPr>
        <w:t xml:space="preserve"> </w:t>
      </w:r>
      <w:r w:rsidR="00E219C9" w:rsidRPr="00014EC0">
        <w:rPr>
          <w:rFonts w:asciiTheme="majorHAnsi" w:hAnsiTheme="majorHAnsi"/>
          <w:sz w:val="16"/>
          <w:szCs w:val="16"/>
        </w:rPr>
        <w:t>F</w:t>
      </w:r>
      <w:r w:rsidR="00815BD1" w:rsidRPr="00014EC0">
        <w:rPr>
          <w:rFonts w:asciiTheme="majorHAnsi" w:hAnsiTheme="majorHAnsi"/>
          <w:sz w:val="16"/>
          <w:szCs w:val="16"/>
        </w:rPr>
        <w:t>1</w:t>
      </w:r>
    </w:p>
    <w:p w14:paraId="0BC18664" w14:textId="555E3217" w:rsidR="00CB36AA" w:rsidRPr="00014EC0" w:rsidRDefault="00B9746A" w:rsidP="00605407">
      <w:pPr>
        <w:pStyle w:val="ProductList-Body"/>
        <w:rPr>
          <w:rFonts w:asciiTheme="majorHAnsi" w:hAnsiTheme="majorHAnsi"/>
          <w:sz w:val="16"/>
          <w:szCs w:val="16"/>
        </w:rPr>
      </w:pPr>
      <w:r w:rsidRPr="00014EC0">
        <w:rPr>
          <w:rFonts w:asciiTheme="majorHAnsi" w:hAnsiTheme="majorHAnsi"/>
          <w:sz w:val="16"/>
          <w:szCs w:val="16"/>
        </w:rPr>
        <w:t>Exchange Online (Plan 1 y Plan 2)</w:t>
      </w:r>
    </w:p>
    <w:p w14:paraId="2CDBADFE" w14:textId="0EEE23AE" w:rsidR="00E275D6" w:rsidRPr="008558F8" w:rsidRDefault="00E275D6" w:rsidP="00605407">
      <w:pPr>
        <w:pStyle w:val="ProductList-Offering2"/>
        <w:sectPr w:rsidR="00E275D6" w:rsidRPr="008558F8" w:rsidSect="00E275D6">
          <w:type w:val="continuous"/>
          <w:pgSz w:w="12240" w:h="15840"/>
          <w:pgMar w:top="1440" w:right="720" w:bottom="1440" w:left="720" w:header="720" w:footer="720" w:gutter="0"/>
          <w:cols w:num="2" w:space="720"/>
          <w:titlePg/>
          <w:docGrid w:linePitch="360"/>
        </w:sectPr>
      </w:pPr>
    </w:p>
    <w:p w14:paraId="1E943615" w14:textId="77777777" w:rsidR="00123E7D" w:rsidRPr="008558F8" w:rsidRDefault="00123E7D" w:rsidP="00605407">
      <w:pPr>
        <w:pStyle w:val="ProductList-Body"/>
        <w:pBdr>
          <w:top w:val="single" w:sz="4" w:space="1" w:color="BFBFBF" w:themeColor="background1" w:themeShade="BF"/>
        </w:pBdr>
        <w:rPr>
          <w:sz w:val="8"/>
          <w:szCs w:val="8"/>
        </w:rPr>
      </w:pPr>
    </w:p>
    <w:p w14:paraId="0148DFFB" w14:textId="0758CBAD" w:rsidR="001A19E0" w:rsidRPr="008558F8" w:rsidRDefault="00DC0A1F" w:rsidP="00605407">
      <w:pPr>
        <w:pStyle w:val="ProductList-Body"/>
      </w:pPr>
      <w:r w:rsidRPr="008558F8">
        <w:rPr>
          <w:b/>
          <w:color w:val="00188F"/>
        </w:rPr>
        <w:t>Características Básicas de los Servicios de Office 365: Exchange Online</w:t>
      </w:r>
    </w:p>
    <w:p w14:paraId="029F6D7B" w14:textId="07B782CD" w:rsidR="001A19E0" w:rsidRPr="008558F8" w:rsidRDefault="001A19E0" w:rsidP="00605407">
      <w:pPr>
        <w:pStyle w:val="ProductList-Body"/>
      </w:pPr>
      <w:r w:rsidRPr="008558F8">
        <w:t xml:space="preserve">Exchange Online o su servicio sucesor tendrá las siguientes capacidades de </w:t>
      </w:r>
      <w:hyperlink w:anchor="CoreFeaturesforOffice365Services" w:history="1">
        <w:r w:rsidRPr="008558F8">
          <w:rPr>
            <w:rStyle w:val="Hyperlink"/>
          </w:rPr>
          <w:t>Características Básicas</w:t>
        </w:r>
      </w:hyperlink>
      <w:r w:rsidRPr="008558F8">
        <w:t>:</w:t>
      </w:r>
    </w:p>
    <w:p w14:paraId="1D120F58" w14:textId="77777777" w:rsidR="00017A5A" w:rsidRPr="008558F8" w:rsidRDefault="00017A5A" w:rsidP="00605407">
      <w:pPr>
        <w:pStyle w:val="ProductList-Body"/>
      </w:pPr>
    </w:p>
    <w:p w14:paraId="1211BEB5" w14:textId="77777777" w:rsidR="001A19E0" w:rsidRPr="006D3651" w:rsidRDefault="001A19E0" w:rsidP="00605407">
      <w:pPr>
        <w:pStyle w:val="ProductList-Body"/>
        <w:ind w:left="180"/>
        <w:rPr>
          <w:lang w:val="es-ES"/>
        </w:rPr>
      </w:pPr>
      <w:r w:rsidRPr="006D3651">
        <w:rPr>
          <w:b/>
          <w:color w:val="0072C6"/>
          <w:lang w:val="es-ES"/>
        </w:rPr>
        <w:t>Correos electrónicos</w:t>
      </w:r>
    </w:p>
    <w:p w14:paraId="3937A9A0" w14:textId="4DCDD39C" w:rsidR="001A19E0" w:rsidRPr="006D3651" w:rsidRDefault="001A19E0" w:rsidP="00605407">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605407">
      <w:pPr>
        <w:pStyle w:val="ProductList-Body"/>
        <w:ind w:left="180"/>
        <w:rPr>
          <w:lang w:val="es-ES"/>
        </w:rPr>
      </w:pPr>
    </w:p>
    <w:p w14:paraId="53900BEE" w14:textId="77777777" w:rsidR="001A19E0" w:rsidRPr="006D3651" w:rsidRDefault="001A19E0" w:rsidP="00605407">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605407">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605407">
      <w:pPr>
        <w:pStyle w:val="ProductList-Body"/>
        <w:ind w:left="180"/>
        <w:rPr>
          <w:lang w:val="es-ES"/>
        </w:rPr>
      </w:pPr>
    </w:p>
    <w:p w14:paraId="05B168D9" w14:textId="77777777" w:rsidR="001A19E0" w:rsidRPr="006D3651" w:rsidRDefault="001A19E0" w:rsidP="00605407">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605407">
      <w:pPr>
        <w:pStyle w:val="ProductList-Body"/>
        <w:ind w:left="180"/>
        <w:rPr>
          <w:lang w:val="es-ES"/>
        </w:rPr>
      </w:pPr>
    </w:p>
    <w:p w14:paraId="42B509D2" w14:textId="77777777" w:rsidR="001A19E0" w:rsidRPr="006D3651" w:rsidRDefault="001A19E0" w:rsidP="00605407">
      <w:pPr>
        <w:pStyle w:val="ProductList-Body"/>
        <w:keepNext/>
        <w:ind w:left="187"/>
        <w:rPr>
          <w:lang w:val="es-ES"/>
        </w:rPr>
      </w:pPr>
      <w:r w:rsidRPr="006D3651">
        <w:rPr>
          <w:b/>
          <w:color w:val="0072C6"/>
          <w:lang w:val="es-ES"/>
        </w:rPr>
        <w:t>Elemento Eliminado y Recuperación del Buzón</w:t>
      </w:r>
    </w:p>
    <w:p w14:paraId="28285BAE" w14:textId="77777777" w:rsidR="00F62C11" w:rsidRPr="00F03232" w:rsidRDefault="00F62C11" w:rsidP="00F62C11">
      <w:pPr>
        <w:pStyle w:val="ProductList-Body"/>
        <w:ind w:left="180"/>
        <w:rPr>
          <w:lang w:val="es-ES"/>
        </w:rPr>
      </w:pPr>
      <w:r w:rsidRPr="00F03232">
        <w:rPr>
          <w:lang w:val="es-ES"/>
        </w:rPr>
        <w:t>El Cliente podrá recuperar el contenido de un buzón eliminado, y un usuario final podrá recuperar un elemento que se haya eliminado de una de las carpetas del correo electrónico del usuario final.</w:t>
      </w:r>
    </w:p>
    <w:p w14:paraId="3E2A0723" w14:textId="77777777" w:rsidR="001A19E0" w:rsidRPr="006D3651" w:rsidRDefault="001A19E0" w:rsidP="00605407">
      <w:pPr>
        <w:pStyle w:val="ProductList-Body"/>
        <w:ind w:left="180"/>
        <w:rPr>
          <w:lang w:val="es-ES"/>
        </w:rPr>
      </w:pPr>
    </w:p>
    <w:p w14:paraId="4FCE47EA" w14:textId="77777777" w:rsidR="001A19E0" w:rsidRPr="006D3651" w:rsidRDefault="001A19E0" w:rsidP="00605407">
      <w:pPr>
        <w:pStyle w:val="ProductList-Body"/>
        <w:ind w:left="180"/>
        <w:rPr>
          <w:lang w:val="es-ES"/>
        </w:rPr>
      </w:pPr>
      <w:r w:rsidRPr="006D3651">
        <w:rPr>
          <w:b/>
          <w:color w:val="0072C6"/>
          <w:lang w:val="es-ES"/>
        </w:rPr>
        <w:t>Búsqueda en Varios Buzones de Correo</w:t>
      </w:r>
    </w:p>
    <w:p w14:paraId="442DBA42" w14:textId="37A9B852"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605407">
      <w:pPr>
        <w:pStyle w:val="ProductList-Body"/>
        <w:ind w:left="180"/>
        <w:rPr>
          <w:lang w:val="es-ES"/>
        </w:rPr>
      </w:pPr>
    </w:p>
    <w:p w14:paraId="3467D71C" w14:textId="77777777" w:rsidR="001A19E0" w:rsidRPr="006D3651" w:rsidRDefault="001A19E0" w:rsidP="00605407">
      <w:pPr>
        <w:pStyle w:val="ProductList-Body"/>
        <w:keepNext/>
        <w:ind w:left="187"/>
        <w:rPr>
          <w:lang w:val="es-ES"/>
        </w:rPr>
      </w:pPr>
      <w:r w:rsidRPr="006D3651">
        <w:rPr>
          <w:b/>
          <w:color w:val="0072C6"/>
          <w:lang w:val="es-ES"/>
        </w:rPr>
        <w:t>Calendario</w:t>
      </w:r>
    </w:p>
    <w:p w14:paraId="294F5C1B" w14:textId="0EB42AC3" w:rsidR="001A19E0" w:rsidRPr="006D3651" w:rsidRDefault="001A19E0" w:rsidP="00605407">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605407">
      <w:pPr>
        <w:pStyle w:val="ProductList-Body"/>
        <w:ind w:left="180"/>
        <w:rPr>
          <w:lang w:val="es-ES"/>
        </w:rPr>
      </w:pPr>
    </w:p>
    <w:p w14:paraId="12646D9A" w14:textId="77777777" w:rsidR="001A19E0" w:rsidRPr="006D3651" w:rsidRDefault="001A19E0" w:rsidP="00605407">
      <w:pPr>
        <w:pStyle w:val="ProductList-Body"/>
        <w:keepNext/>
        <w:ind w:left="187"/>
        <w:rPr>
          <w:lang w:val="es-ES"/>
        </w:rPr>
      </w:pPr>
      <w:r w:rsidRPr="006D3651">
        <w:rPr>
          <w:b/>
          <w:color w:val="0072C6"/>
          <w:lang w:val="es-ES"/>
        </w:rPr>
        <w:t>Contactos</w:t>
      </w:r>
    </w:p>
    <w:p w14:paraId="648D4163" w14:textId="31CD581B" w:rsidR="001A19E0" w:rsidRPr="006D3651" w:rsidRDefault="001A19E0" w:rsidP="00605407">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605407">
      <w:pPr>
        <w:pStyle w:val="ProductList-Body"/>
        <w:rPr>
          <w:lang w:val="es-ES"/>
        </w:rPr>
      </w:pPr>
    </w:p>
    <w:p w14:paraId="6B6C75C8" w14:textId="47017AF8" w:rsidR="00DC0A1F" w:rsidRPr="006D3651" w:rsidRDefault="00DC0A1F" w:rsidP="00605407">
      <w:pPr>
        <w:pStyle w:val="ProductList-Body"/>
        <w:rPr>
          <w:lang w:val="es-ES"/>
        </w:rPr>
      </w:pPr>
      <w:r w:rsidRPr="006D3651">
        <w:rPr>
          <w:b/>
          <w:color w:val="00188F"/>
          <w:lang w:val="es-ES"/>
        </w:rPr>
        <w:t>Características Básicas de los Servicios de Office 365: Exchange Online Archiving</w:t>
      </w:r>
    </w:p>
    <w:p w14:paraId="3AEF57B1" w14:textId="4539B0BC" w:rsidR="00DC0A1F" w:rsidRPr="006D3651" w:rsidRDefault="00DC0A1F" w:rsidP="00605407">
      <w:pPr>
        <w:pStyle w:val="ProductList-Body"/>
        <w:rPr>
          <w:lang w:val="es-ES"/>
        </w:rPr>
      </w:pPr>
      <w:r w:rsidRPr="006D3651">
        <w:rPr>
          <w:lang w:val="es-ES"/>
        </w:rPr>
        <w:t xml:space="preserve">Exchange Online Archiving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2A148731" w14:textId="77777777" w:rsidR="000B0627" w:rsidRPr="006D3651" w:rsidRDefault="000B0627" w:rsidP="00605407">
      <w:pPr>
        <w:pStyle w:val="ProductList-Body"/>
        <w:rPr>
          <w:lang w:val="es-ES"/>
        </w:rPr>
      </w:pPr>
    </w:p>
    <w:p w14:paraId="40C43371" w14:textId="77777777" w:rsidR="00ED50E6" w:rsidRPr="006D3651" w:rsidRDefault="001A19E0" w:rsidP="00605407">
      <w:pPr>
        <w:pStyle w:val="ProductList-Body"/>
        <w:keepNext/>
        <w:ind w:left="187"/>
        <w:rPr>
          <w:lang w:val="es-ES"/>
        </w:rPr>
      </w:pPr>
      <w:r w:rsidRPr="006D3651">
        <w:rPr>
          <w:b/>
          <w:color w:val="0072C6"/>
          <w:lang w:val="es-ES"/>
        </w:rPr>
        <w:t>Almacenamiento</w:t>
      </w:r>
    </w:p>
    <w:p w14:paraId="4D3B73EF" w14:textId="41F65D4D" w:rsidR="001A19E0" w:rsidRPr="006D3651" w:rsidRDefault="001A19E0" w:rsidP="00605407">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605407">
      <w:pPr>
        <w:pStyle w:val="ProductList-Body"/>
        <w:ind w:left="180"/>
        <w:rPr>
          <w:lang w:val="es-ES"/>
        </w:rPr>
      </w:pPr>
    </w:p>
    <w:p w14:paraId="0586DAE4" w14:textId="77777777" w:rsidR="00ED50E6" w:rsidRPr="006D3651" w:rsidRDefault="001A19E0" w:rsidP="00605407">
      <w:pPr>
        <w:pStyle w:val="ProductList-Body"/>
        <w:keepNext/>
        <w:ind w:left="187"/>
        <w:rPr>
          <w:lang w:val="es-ES"/>
        </w:rPr>
      </w:pPr>
      <w:r w:rsidRPr="006D3651">
        <w:rPr>
          <w:b/>
          <w:color w:val="0072C6"/>
          <w:lang w:val="es-ES"/>
        </w:rPr>
        <w:t>Políticas de Retención</w:t>
      </w:r>
    </w:p>
    <w:p w14:paraId="7CDB87D7" w14:textId="21882356"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605407">
      <w:pPr>
        <w:pStyle w:val="ProductList-Body"/>
        <w:ind w:left="180"/>
        <w:rPr>
          <w:lang w:val="es-ES"/>
        </w:rPr>
      </w:pPr>
    </w:p>
    <w:p w14:paraId="53518FF9" w14:textId="77777777" w:rsidR="00ED50E6" w:rsidRPr="006D3651" w:rsidRDefault="001A19E0" w:rsidP="00605407">
      <w:pPr>
        <w:pStyle w:val="ProductList-Body"/>
        <w:keepNext/>
        <w:ind w:left="187"/>
        <w:rPr>
          <w:lang w:val="es-ES"/>
        </w:rPr>
      </w:pPr>
      <w:r w:rsidRPr="006D3651">
        <w:rPr>
          <w:b/>
          <w:color w:val="0072C6"/>
          <w:lang w:val="es-ES"/>
        </w:rPr>
        <w:t>Elemento Eliminado y Recuperación del Buzón</w:t>
      </w:r>
    </w:p>
    <w:p w14:paraId="0CF73227" w14:textId="7B0D2157" w:rsidR="001A19E0" w:rsidRPr="006D3651" w:rsidRDefault="001A19E0" w:rsidP="00605407">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605407">
      <w:pPr>
        <w:pStyle w:val="ProductList-Body"/>
        <w:ind w:left="180"/>
        <w:rPr>
          <w:lang w:val="es-ES"/>
        </w:rPr>
      </w:pPr>
    </w:p>
    <w:p w14:paraId="32403BAC" w14:textId="77777777" w:rsidR="00ED50E6" w:rsidRPr="006D3651" w:rsidRDefault="001A19E0" w:rsidP="00605407">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605407">
      <w:pPr>
        <w:pStyle w:val="ProductList-Body"/>
        <w:ind w:left="180"/>
        <w:rPr>
          <w:lang w:val="es-ES"/>
        </w:rPr>
      </w:pPr>
    </w:p>
    <w:p w14:paraId="448BE475" w14:textId="77777777" w:rsidR="00ED50E6" w:rsidRPr="006D3651" w:rsidRDefault="001A19E0" w:rsidP="00605407">
      <w:pPr>
        <w:pStyle w:val="ProductList-Body"/>
        <w:keepNext/>
        <w:ind w:left="187"/>
        <w:rPr>
          <w:lang w:val="es-ES"/>
        </w:rPr>
      </w:pPr>
      <w:r w:rsidRPr="006D3651">
        <w:rPr>
          <w:b/>
          <w:color w:val="0072C6"/>
          <w:lang w:val="es-ES"/>
        </w:rPr>
        <w:t>Retención legal</w:t>
      </w:r>
    </w:p>
    <w:p w14:paraId="2EA3BFAF" w14:textId="45C83957" w:rsidR="001A19E0" w:rsidRPr="006D3651" w:rsidRDefault="001A19E0" w:rsidP="00605407">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605407">
      <w:pPr>
        <w:pStyle w:val="ProductList-Body"/>
        <w:rPr>
          <w:lang w:val="es-ES"/>
        </w:rPr>
      </w:pPr>
    </w:p>
    <w:p w14:paraId="4ACEA0A4" w14:textId="60DB9570" w:rsidR="006523C8" w:rsidRPr="006D3651" w:rsidRDefault="006523C8" w:rsidP="00605407">
      <w:pPr>
        <w:pStyle w:val="ProductList-Body"/>
        <w:keepNext/>
        <w:ind w:left="187"/>
        <w:rPr>
          <w:lang w:val="es-ES"/>
        </w:rPr>
      </w:pPr>
      <w:r w:rsidRPr="006D3651">
        <w:rPr>
          <w:b/>
          <w:color w:val="0072C6"/>
          <w:lang w:val="es-ES"/>
        </w:rPr>
        <w:t>Archiving</w:t>
      </w:r>
    </w:p>
    <w:p w14:paraId="73F5962E" w14:textId="77777777" w:rsidR="006523C8" w:rsidRPr="006D3651" w:rsidRDefault="006523C8" w:rsidP="00605407">
      <w:pPr>
        <w:pStyle w:val="ProductList-Body"/>
        <w:ind w:left="180"/>
        <w:rPr>
          <w:lang w:val="es-ES"/>
        </w:rPr>
      </w:pPr>
      <w:r w:rsidRPr="006D3651">
        <w:rPr>
          <w:lang w:val="es-ES"/>
        </w:rPr>
        <w:t>Archiving se puede utilizar exclusivamente para almacenamiento de mensajes con Exchange Online Planes 1 y 2.</w:t>
      </w:r>
    </w:p>
    <w:p w14:paraId="2F8F646A" w14:textId="77777777" w:rsidR="006523C8" w:rsidRPr="006D3651" w:rsidRDefault="006523C8" w:rsidP="00605407">
      <w:pPr>
        <w:pStyle w:val="ProductList-Body"/>
        <w:ind w:left="180"/>
        <w:rPr>
          <w:lang w:val="es-ES"/>
        </w:rPr>
      </w:pPr>
    </w:p>
    <w:p w14:paraId="2B0BFA2B" w14:textId="6300D19C" w:rsidR="006523C8" w:rsidRPr="006D3651" w:rsidRDefault="006523C8" w:rsidP="00605407">
      <w:pPr>
        <w:pStyle w:val="ProductList-Body"/>
        <w:ind w:left="180"/>
        <w:rPr>
          <w:lang w:val="es-ES"/>
        </w:rPr>
      </w:pPr>
      <w:r w:rsidRPr="006D3651">
        <w:rPr>
          <w:b/>
          <w:color w:val="0072C6"/>
          <w:lang w:val="es-ES"/>
        </w:rPr>
        <w:t>Archiving para Exchange Server</w:t>
      </w:r>
    </w:p>
    <w:p w14:paraId="05891E4A" w14:textId="3096F8CF" w:rsidR="006523C8" w:rsidRPr="006D3651" w:rsidRDefault="006523C8" w:rsidP="00605407">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605407">
      <w:pPr>
        <w:pStyle w:val="ProductList-Body"/>
        <w:ind w:left="180"/>
        <w:rPr>
          <w:lang w:val="es-ES"/>
        </w:rPr>
      </w:pPr>
    </w:p>
    <w:p w14:paraId="77EAEBA7" w14:textId="77777777" w:rsidR="00C74B10" w:rsidRPr="00C74B10" w:rsidRDefault="00C74B10" w:rsidP="00C74B10">
      <w:pPr>
        <w:pStyle w:val="ProductList-ClauseHeading"/>
        <w:rPr>
          <w:lang w:val="es-ES_tradnl"/>
        </w:rPr>
      </w:pPr>
      <w:r w:rsidRPr="00C74B10">
        <w:rPr>
          <w:lang w:val="es-ES_tradnl"/>
        </w:rPr>
        <w:t>Smartphones y Tabletas</w:t>
      </w:r>
    </w:p>
    <w:p w14:paraId="0A5F6679" w14:textId="77777777" w:rsidR="00C74B10" w:rsidRPr="00C74B10" w:rsidRDefault="00C74B10" w:rsidP="00C74B10">
      <w:pPr>
        <w:pStyle w:val="ProductList-Body"/>
        <w:rPr>
          <w:lang w:val="es-ES_tradnl"/>
        </w:rPr>
      </w:pPr>
      <w:r w:rsidRPr="00C74B10">
        <w:rPr>
          <w:lang w:val="es-ES_tradnl"/>
        </w:rPr>
        <w:t xml:space="preserve">Cada usuario a quien el Cliente asigne una SL de Usuario de Exchange Online también puede activar el software Microsoft Outlook Mobile para su uso en hasta cinco smartphones y cinco tabletas. </w:t>
      </w:r>
    </w:p>
    <w:p w14:paraId="709AA64E" w14:textId="77777777" w:rsidR="00C74B10" w:rsidRPr="00C74B10" w:rsidRDefault="00C74B10" w:rsidP="00605407">
      <w:pPr>
        <w:pStyle w:val="ProductList-Body"/>
        <w:tabs>
          <w:tab w:val="clear" w:pos="158"/>
          <w:tab w:val="left" w:pos="270"/>
        </w:tabs>
        <w:rPr>
          <w:b/>
          <w:color w:val="00188F"/>
          <w:lang w:val="es-ES_tradnl"/>
        </w:rPr>
      </w:pPr>
    </w:p>
    <w:p w14:paraId="6F4D5951" w14:textId="7CEECF7B" w:rsidR="006523C8" w:rsidRPr="00014EC0" w:rsidRDefault="006523C8" w:rsidP="00605407">
      <w:pPr>
        <w:pStyle w:val="ProductList-Body"/>
        <w:tabs>
          <w:tab w:val="clear" w:pos="158"/>
          <w:tab w:val="left" w:pos="270"/>
        </w:tabs>
      </w:pPr>
      <w:r w:rsidRPr="00014EC0">
        <w:rPr>
          <w:b/>
          <w:color w:val="00188F"/>
        </w:rPr>
        <w:t>Exchange Online Plan 2 desde Migración a Exchange Hosted Archive</w:t>
      </w:r>
    </w:p>
    <w:p w14:paraId="05687124" w14:textId="1CA87B20" w:rsidR="006523C8" w:rsidRPr="006D3651" w:rsidRDefault="006523C8" w:rsidP="00605407">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46"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605407">
      <w:pPr>
        <w:pStyle w:val="ProductList-Body"/>
        <w:rPr>
          <w:lang w:val="es-ES"/>
        </w:rPr>
      </w:pPr>
    </w:p>
    <w:p w14:paraId="542F144C" w14:textId="46B21C3F" w:rsidR="009427A1" w:rsidRPr="006D3651" w:rsidRDefault="009427A1" w:rsidP="00605407">
      <w:pPr>
        <w:pStyle w:val="ProductList-Body"/>
        <w:tabs>
          <w:tab w:val="clear" w:pos="158"/>
          <w:tab w:val="left" w:pos="180"/>
        </w:tabs>
        <w:rPr>
          <w:lang w:val="es-ES"/>
        </w:rPr>
      </w:pPr>
      <w:r w:rsidRPr="006D3651">
        <w:rPr>
          <w:b/>
          <w:color w:val="00188F"/>
          <w:lang w:val="es-ES"/>
        </w:rPr>
        <w:t>Licencia de Dispositivo de Prevención de Pérdida de Datos</w:t>
      </w:r>
    </w:p>
    <w:p w14:paraId="2D2A7D2E" w14:textId="203B2D84" w:rsidR="009427A1" w:rsidRPr="006D3651" w:rsidRDefault="009427A1" w:rsidP="00605407">
      <w:pPr>
        <w:pStyle w:val="ProductList-Body"/>
        <w:tabs>
          <w:tab w:val="clear" w:pos="158"/>
          <w:tab w:val="left" w:pos="180"/>
        </w:tabs>
        <w:rPr>
          <w:lang w:val="es-ES"/>
        </w:rPr>
      </w:pPr>
      <w:r w:rsidRPr="006D3651">
        <w:rPr>
          <w:lang w:val="es-ES"/>
        </w:rPr>
        <w:t xml:space="preserve">Si el Cliente posee licencias para Prevención de Pérdida de Datos por Dispositivo, todos los usuarios del Dispositivo </w:t>
      </w:r>
      <w:r w:rsidR="005E0FF3">
        <w:rPr>
          <w:lang w:val="es-ES"/>
        </w:rPr>
        <w:t>Licenciado</w:t>
      </w:r>
      <w:r w:rsidRPr="006D3651">
        <w:rPr>
          <w:lang w:val="es-ES"/>
        </w:rPr>
        <w:t xml:space="preserve"> cuentan con licencia para el Servicio Online.</w:t>
      </w:r>
    </w:p>
    <w:p w14:paraId="73ADA7F2" w14:textId="5BC99A49" w:rsidR="002C5473" w:rsidRDefault="002C5473" w:rsidP="00605407">
      <w:pPr>
        <w:pStyle w:val="ProductList-Body"/>
        <w:tabs>
          <w:tab w:val="clear" w:pos="158"/>
          <w:tab w:val="left" w:pos="180"/>
        </w:tabs>
        <w:rPr>
          <w:lang w:val="es-ES"/>
        </w:rPr>
      </w:pPr>
    </w:p>
    <w:p w14:paraId="6D309DF4" w14:textId="299DFBB2" w:rsidR="002C5473" w:rsidRPr="006D3651" w:rsidRDefault="00AB0AF5" w:rsidP="00605407">
      <w:pPr>
        <w:pStyle w:val="ProductList-Body"/>
        <w:rPr>
          <w:b/>
          <w:color w:val="00188F"/>
          <w:lang w:val="es-ES"/>
        </w:rPr>
      </w:pPr>
      <w:bookmarkStart w:id="159" w:name="_Toc423959249"/>
      <w:r>
        <w:rPr>
          <w:b/>
          <w:color w:val="00188F"/>
          <w:lang w:val="es-ES"/>
        </w:rPr>
        <w:t>Acuerdo</w:t>
      </w:r>
      <w:r w:rsidR="002C5473" w:rsidRPr="006D3651">
        <w:rPr>
          <w:b/>
          <w:color w:val="00188F"/>
          <w:lang w:val="es-ES"/>
        </w:rPr>
        <w:t xml:space="preserve"> de Nivel de Servicio</w:t>
      </w:r>
      <w:bookmarkEnd w:id="159"/>
    </w:p>
    <w:p w14:paraId="2F7DB073" w14:textId="77777777" w:rsidR="00815BD1" w:rsidRPr="006D3651" w:rsidRDefault="00815BD1" w:rsidP="00605407">
      <w:pPr>
        <w:pStyle w:val="ProductList-Body"/>
        <w:tabs>
          <w:tab w:val="clear" w:pos="158"/>
          <w:tab w:val="left" w:pos="180"/>
        </w:tabs>
        <w:rPr>
          <w:lang w:val="es-ES"/>
        </w:rPr>
      </w:pPr>
      <w:r w:rsidRPr="006D3651">
        <w:rPr>
          <w:lang w:val="es-ES"/>
        </w:rPr>
        <w:t>No existe SLA para Protección contra Amenazas Avanzada de Office 365 o Inteligencia contra Amenazas de Office 365.</w:t>
      </w:r>
    </w:p>
    <w:p w14:paraId="4B754C73" w14:textId="77777777" w:rsidR="00E93FD0" w:rsidRPr="006D3651" w:rsidRDefault="00913C73"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145B06D2" w14:textId="25BF6856" w:rsidR="00862C50" w:rsidRPr="006D3651" w:rsidRDefault="002539C8" w:rsidP="00605407">
      <w:pPr>
        <w:pStyle w:val="ProductList-Offering2Heading"/>
        <w:rPr>
          <w:lang w:val="es-ES"/>
        </w:rPr>
      </w:pPr>
      <w:bookmarkStart w:id="160" w:name="Office365Applications"/>
      <w:bookmarkStart w:id="161" w:name="O365Applications"/>
      <w:r>
        <w:rPr>
          <w:lang w:val="es-ES"/>
        </w:rPr>
        <w:tab/>
      </w:r>
      <w:bookmarkStart w:id="162" w:name="_Toc518287453"/>
      <w:r w:rsidR="00862C50" w:rsidRPr="006D3651">
        <w:rPr>
          <w:lang w:val="es-ES"/>
        </w:rPr>
        <w:t>Aplicaciones de Office 365</w:t>
      </w:r>
      <w:bookmarkEnd w:id="162"/>
    </w:p>
    <w:p w14:paraId="0321636F" w14:textId="77777777" w:rsidR="00862C50" w:rsidRPr="006D3651" w:rsidRDefault="00862C50" w:rsidP="00605407">
      <w:pPr>
        <w:pStyle w:val="ProductList-Offering1"/>
        <w:rPr>
          <w:lang w:val="es-ES"/>
        </w:rPr>
        <w:sectPr w:rsidR="00862C50" w:rsidRPr="006D3651" w:rsidSect="00E275D6">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9F0724" w:rsidRDefault="00414009" w:rsidP="00605407">
      <w:pPr>
        <w:pStyle w:val="ProductList-Body"/>
        <w:rPr>
          <w:sz w:val="16"/>
          <w:szCs w:val="16"/>
        </w:rPr>
      </w:pPr>
      <w:r w:rsidRPr="009F0724">
        <w:rPr>
          <w:rFonts w:asciiTheme="majorHAnsi" w:hAnsiTheme="majorHAnsi"/>
          <w:sz w:val="16"/>
          <w:szCs w:val="16"/>
        </w:rPr>
        <w:t>Office 365 Business</w:t>
      </w:r>
    </w:p>
    <w:p w14:paraId="2BB20709" w14:textId="77777777" w:rsidR="00414009" w:rsidRPr="009F0724" w:rsidRDefault="00862C50" w:rsidP="00605407">
      <w:pPr>
        <w:pStyle w:val="ProductList-Body"/>
        <w:rPr>
          <w:sz w:val="16"/>
          <w:szCs w:val="16"/>
        </w:rPr>
      </w:pPr>
      <w:r w:rsidRPr="009F0724">
        <w:rPr>
          <w:rFonts w:asciiTheme="majorHAnsi" w:hAnsiTheme="majorHAnsi"/>
          <w:sz w:val="16"/>
          <w:szCs w:val="16"/>
        </w:rPr>
        <w:t>Office 365 ProPlus</w:t>
      </w:r>
    </w:p>
    <w:p w14:paraId="6EAB729C" w14:textId="6494683E" w:rsidR="00862C50" w:rsidRPr="009F0724" w:rsidRDefault="00862C50" w:rsidP="00605407">
      <w:pPr>
        <w:pStyle w:val="ProductList-Body"/>
        <w:rPr>
          <w:sz w:val="16"/>
          <w:szCs w:val="16"/>
        </w:rPr>
      </w:pPr>
      <w:r w:rsidRPr="009F0724">
        <w:rPr>
          <w:rFonts w:asciiTheme="majorHAnsi" w:hAnsiTheme="majorHAnsi"/>
          <w:sz w:val="16"/>
          <w:szCs w:val="16"/>
        </w:rPr>
        <w:t xml:space="preserve">Visio </w:t>
      </w:r>
      <w:r w:rsidR="00887E58" w:rsidRPr="00014EC0">
        <w:rPr>
          <w:rFonts w:asciiTheme="majorHAnsi" w:hAnsiTheme="majorHAnsi"/>
          <w:sz w:val="16"/>
          <w:szCs w:val="16"/>
        </w:rPr>
        <w:t>Online (Plan 1 y Plan 2)</w:t>
      </w:r>
    </w:p>
    <w:p w14:paraId="4258B2D3" w14:textId="77777777" w:rsidR="00862C50" w:rsidRPr="002C79A1" w:rsidRDefault="00862C50" w:rsidP="00605407">
      <w:pPr>
        <w:pStyle w:val="ProductList-Offering2"/>
        <w:sectPr w:rsidR="00862C50" w:rsidRPr="002C79A1" w:rsidSect="005B7124">
          <w:type w:val="continuous"/>
          <w:pgSz w:w="12240" w:h="15840"/>
          <w:pgMar w:top="1440" w:right="720" w:bottom="1440" w:left="720" w:header="720" w:footer="720" w:gutter="0"/>
          <w:cols w:num="2" w:space="720"/>
          <w:titlePg/>
          <w:docGrid w:linePitch="360"/>
        </w:sectPr>
      </w:pPr>
    </w:p>
    <w:p w14:paraId="679D8604" w14:textId="23EEFD28" w:rsidR="00123E7D" w:rsidRPr="002C79A1" w:rsidRDefault="00123E7D" w:rsidP="00605407">
      <w:pPr>
        <w:pStyle w:val="ProductList-Body"/>
        <w:pBdr>
          <w:top w:val="single" w:sz="4" w:space="1" w:color="BFBFBF" w:themeColor="background1" w:themeShade="BF"/>
        </w:pBdr>
        <w:rPr>
          <w:sz w:val="8"/>
          <w:szCs w:val="8"/>
        </w:rPr>
      </w:pPr>
    </w:p>
    <w:p w14:paraId="6E3C99F4" w14:textId="2CCDA9F7" w:rsidR="00123E7D" w:rsidRPr="006D3651" w:rsidRDefault="00AB0AF5" w:rsidP="00605407">
      <w:pPr>
        <w:pStyle w:val="ProductList-Body"/>
        <w:rPr>
          <w:lang w:val="es-ES"/>
        </w:rPr>
      </w:pPr>
      <w:r>
        <w:rPr>
          <w:b/>
          <w:color w:val="00188F"/>
          <w:lang w:val="es-ES"/>
        </w:rPr>
        <w:t>Acuerdo</w:t>
      </w:r>
      <w:r w:rsidR="00123E7D" w:rsidRPr="006D3651">
        <w:rPr>
          <w:b/>
          <w:color w:val="00188F"/>
          <w:lang w:val="es-ES"/>
        </w:rPr>
        <w:t xml:space="preserve"> de Nivel de Servicio</w:t>
      </w:r>
    </w:p>
    <w:p w14:paraId="033B3796" w14:textId="77777777" w:rsidR="00887E58" w:rsidRPr="00E32BC2" w:rsidRDefault="00887E58" w:rsidP="00887E58">
      <w:pPr>
        <w:pStyle w:val="ProductList-Body"/>
        <w:rPr>
          <w:lang w:val="es-ES"/>
        </w:rPr>
      </w:pPr>
      <w:r w:rsidRPr="00E32BC2">
        <w:rPr>
          <w:lang w:val="es-ES"/>
        </w:rPr>
        <w:t>No existe un SLA para Visio Online.</w:t>
      </w:r>
    </w:p>
    <w:p w14:paraId="446EB6D0" w14:textId="77777777" w:rsidR="00123E7D" w:rsidRPr="006D3651" w:rsidRDefault="00123E7D" w:rsidP="00605407">
      <w:pPr>
        <w:pStyle w:val="ProductList-Body"/>
        <w:rPr>
          <w:lang w:val="es-ES"/>
        </w:rPr>
      </w:pPr>
    </w:p>
    <w:p w14:paraId="21D64306" w14:textId="77777777" w:rsidR="00605407" w:rsidRPr="00C65C86" w:rsidRDefault="00605407" w:rsidP="00605407">
      <w:pPr>
        <w:pStyle w:val="ProductList-Body"/>
        <w:tabs>
          <w:tab w:val="clear" w:pos="158"/>
          <w:tab w:val="left" w:pos="180"/>
        </w:tabs>
        <w:rPr>
          <w:lang w:val="es-ES"/>
        </w:rPr>
      </w:pPr>
      <w:r w:rsidRPr="00C65C86">
        <w:rPr>
          <w:b/>
          <w:color w:val="00188F"/>
          <w:lang w:val="es-ES"/>
        </w:rPr>
        <w:t xml:space="preserve">Derechos de Instalación y Uso </w:t>
      </w:r>
    </w:p>
    <w:p w14:paraId="2D468894" w14:textId="77777777" w:rsidR="00F8069A" w:rsidRDefault="00F8069A" w:rsidP="00F8069A">
      <w:pPr>
        <w:pStyle w:val="ProductList-Body"/>
        <w:tabs>
          <w:tab w:val="clear" w:pos="158"/>
          <w:tab w:val="left" w:pos="180"/>
        </w:tabs>
      </w:pPr>
      <w:r w:rsidRPr="00224174">
        <w:rPr>
          <w:lang w:val="es-ES_tradnl"/>
        </w:rPr>
        <w:t xml:space="preserve">Cada usuario al cual el Cliente asigne una SL de Usuario debe contar con una cuenta profesional o educativa con la finalidad de utilizar el software proporcionado con la suscripción. </w:t>
      </w:r>
      <w:r>
        <w:t>Estos usuarios:</w:t>
      </w:r>
    </w:p>
    <w:p w14:paraId="6E8D3197" w14:textId="77777777" w:rsidR="00F52910" w:rsidRPr="00382A48" w:rsidRDefault="00F52910" w:rsidP="00F52910">
      <w:pPr>
        <w:pStyle w:val="ProductList-Body"/>
        <w:numPr>
          <w:ilvl w:val="0"/>
          <w:numId w:val="41"/>
        </w:numPr>
        <w:ind w:left="450" w:hanging="270"/>
        <w:rPr>
          <w:lang w:val="es-ES"/>
        </w:rPr>
      </w:pPr>
      <w:r w:rsidRPr="00382A48">
        <w:rPr>
          <w:lang w:val="es-ES"/>
        </w:rPr>
        <w:t>pueden activar el software que se proporciona con la SL en un máximo de cinco OSE simultáneos para uso local o remoto;</w:t>
      </w:r>
    </w:p>
    <w:p w14:paraId="39B452C9" w14:textId="77777777" w:rsidR="00F52910" w:rsidRPr="00382A48" w:rsidRDefault="00F52910" w:rsidP="00F52910">
      <w:pPr>
        <w:pStyle w:val="ProductList-Body"/>
        <w:numPr>
          <w:ilvl w:val="0"/>
          <w:numId w:val="41"/>
        </w:numPr>
        <w:spacing w:before="40"/>
        <w:ind w:left="450" w:hanging="274"/>
        <w:rPr>
          <w:lang w:val="es-ES"/>
        </w:rPr>
      </w:pPr>
      <w:r w:rsidRPr="00382A48">
        <w:rPr>
          <w:lang w:val="es-ES"/>
        </w:rPr>
        <w:t xml:space="preserve">también puede instalar y utilizar el software, además de utilizar la activación en equipos compartidos, en un dispositivo compartido, en un servidor de red o en servidores compartidos con en Microsoft Azure o con un Socio de Hosting de Varios Inquilinos Cualificado. Se encuentra disponible una lista de Socios de Hosting de Varios Inquilinos Cualificados y de requisitos de implementación adicionales en </w:t>
      </w:r>
      <w:hyperlink r:id="rId47" w:history="1">
        <w:r w:rsidRPr="00382A48">
          <w:rPr>
            <w:rStyle w:val="Hyperlink"/>
            <w:lang w:val="es-ES"/>
          </w:rPr>
          <w:t>www.office.com/sca</w:t>
        </w:r>
      </w:hyperlink>
      <w:r w:rsidRPr="00382A48">
        <w:rPr>
          <w:lang w:val="es-ES"/>
        </w:rPr>
        <w:t>.</w:t>
      </w:r>
      <w:r w:rsidRPr="00382A48">
        <w:rPr>
          <w:color w:val="1F497D"/>
          <w:lang w:val="es-ES"/>
        </w:rPr>
        <w:t xml:space="preserve"> </w:t>
      </w:r>
      <w:r w:rsidRPr="00382A48">
        <w:rPr>
          <w:lang w:val="es-ES"/>
        </w:rPr>
        <w:t>Para este derecho de uso, “usuario de red” es un servidor de hardware físico exclusivamente dedicado al uso del Cliente. Esta disposición de activación en equipos compartidos no se aplica a los Clientes con licencia para Office 365 Business y</w:t>
      </w:r>
    </w:p>
    <w:p w14:paraId="55D8B645" w14:textId="192F6956" w:rsidR="00F52910" w:rsidRDefault="00F52910" w:rsidP="00F52910">
      <w:pPr>
        <w:pStyle w:val="ProductList-Body"/>
        <w:numPr>
          <w:ilvl w:val="0"/>
          <w:numId w:val="41"/>
        </w:numPr>
        <w:spacing w:before="40"/>
        <w:ind w:left="461" w:hanging="274"/>
        <w:rPr>
          <w:lang w:val="es-ES"/>
        </w:rPr>
      </w:pPr>
      <w:r w:rsidRPr="00382A48">
        <w:rPr>
          <w:lang w:val="es-ES"/>
        </w:rPr>
        <w:t>debe conectar a Internet cada dispositivo en el que el usuario haya instalado el software al menos una vez cada 30 días o podría verse afectada la funcionalidad del software.</w:t>
      </w:r>
    </w:p>
    <w:p w14:paraId="5E4B09F2" w14:textId="77777777" w:rsidR="00F8069A" w:rsidRPr="00224174" w:rsidRDefault="00F8069A" w:rsidP="00F8069A">
      <w:pPr>
        <w:pStyle w:val="ProductList-Body"/>
        <w:numPr>
          <w:ilvl w:val="0"/>
          <w:numId w:val="41"/>
        </w:numPr>
        <w:spacing w:before="40"/>
        <w:ind w:left="450" w:hanging="274"/>
        <w:rPr>
          <w:lang w:val="es-ES_tradnl"/>
        </w:rPr>
      </w:pPr>
      <w:r w:rsidRPr="00224174">
        <w:rPr>
          <w:lang w:val="es-ES_tradnl"/>
        </w:rPr>
        <w:t>pueden utilizar los Servicios Online conectados a Internet proporcionados como parte de ProPlus. Además, si el Cliente lo permite, los usuarios pueden utilizar los servicios conectados sujetos a términos de uso distintos de los que estipulan los presentes OST y con respecto a los cuales Microsoft es poseedor de la información, como se identifica en la documentación del producto.</w:t>
      </w:r>
    </w:p>
    <w:p w14:paraId="3C202356" w14:textId="77777777" w:rsidR="00EA2FAC" w:rsidRPr="006D3651" w:rsidRDefault="00EA2FAC" w:rsidP="00605407">
      <w:pPr>
        <w:pStyle w:val="ProductList-Body"/>
        <w:ind w:left="180"/>
        <w:rPr>
          <w:lang w:val="es-ES"/>
        </w:rPr>
      </w:pPr>
    </w:p>
    <w:p w14:paraId="2B7218C1" w14:textId="77777777" w:rsidR="002539C8" w:rsidRPr="002539C8" w:rsidRDefault="002539C8" w:rsidP="002539C8">
      <w:pPr>
        <w:pStyle w:val="ProductList-Body"/>
        <w:keepNext/>
        <w:spacing w:before="40"/>
        <w:rPr>
          <w:b/>
          <w:color w:val="00188F"/>
          <w:lang w:val="es-ES_tradnl"/>
        </w:rPr>
      </w:pPr>
      <w:r w:rsidRPr="002539C8">
        <w:rPr>
          <w:b/>
          <w:color w:val="00188F"/>
          <w:lang w:val="es-ES_tradnl"/>
        </w:rPr>
        <w:t>Smartphones y Tabletas</w:t>
      </w:r>
    </w:p>
    <w:p w14:paraId="532C75B6" w14:textId="77777777" w:rsidR="002539C8" w:rsidRPr="00991DF1" w:rsidRDefault="002539C8" w:rsidP="002539C8">
      <w:pPr>
        <w:pStyle w:val="ProductList-Body"/>
        <w:rPr>
          <w:lang w:val="es-ES"/>
        </w:rPr>
      </w:pPr>
      <w:r w:rsidRPr="00991DF1">
        <w:rPr>
          <w:lang w:val="es-ES"/>
        </w:rPr>
        <w:t>Cada usuario a quien el Cliente asigne una SL de Usuario también puede activar el software Microsoft Office Mobile para su uso en hasta cinco smartphones y cinco tabletas. Para los usuarios de las versiones F1, E1 y Business Essentials de Office 365 o Microsoft 365, este derecho de activar el software Microsoft Office Mobile se limita a aquellos dispositivos con pantallas integradas de 10,1</w:t>
      </w:r>
      <w:r>
        <w:rPr>
          <w:lang w:val="es-ES"/>
        </w:rPr>
        <w:t>”</w:t>
      </w:r>
      <w:r w:rsidRPr="00991DF1">
        <w:rPr>
          <w:lang w:val="es-ES"/>
        </w:rPr>
        <w:t xml:space="preserve"> o menos en diagonal.</w:t>
      </w:r>
    </w:p>
    <w:p w14:paraId="20B266D2" w14:textId="77777777" w:rsidR="009427A1" w:rsidRPr="006D3651" w:rsidRDefault="009427A1" w:rsidP="00605407">
      <w:pPr>
        <w:pStyle w:val="ProductList-Body"/>
        <w:ind w:left="180"/>
        <w:rPr>
          <w:lang w:val="es-ES"/>
        </w:rPr>
      </w:pPr>
    </w:p>
    <w:p w14:paraId="2B37DF38" w14:textId="77777777" w:rsidR="005A27D3" w:rsidRPr="006D3651" w:rsidRDefault="005A27D3" w:rsidP="00605407">
      <w:pPr>
        <w:pStyle w:val="ProductList-Body"/>
        <w:rPr>
          <w:lang w:val="es-ES"/>
        </w:rPr>
      </w:pPr>
      <w:r w:rsidRPr="006D3651">
        <w:rPr>
          <w:b/>
          <w:color w:val="00188F"/>
          <w:lang w:val="es-ES"/>
        </w:rPr>
        <w:t>Los siguientes términos solo se aplican a Office 365 ProPlus</w:t>
      </w:r>
    </w:p>
    <w:p w14:paraId="771F42AE" w14:textId="37321F63" w:rsidR="009427A1" w:rsidRPr="006D3651" w:rsidRDefault="004E760C" w:rsidP="00605407">
      <w:pPr>
        <w:pStyle w:val="ProductList-Body"/>
        <w:ind w:left="180"/>
        <w:rPr>
          <w:lang w:val="es-ES"/>
        </w:rPr>
      </w:pPr>
      <w:r>
        <w:rPr>
          <w:b/>
          <w:color w:val="0072C6"/>
          <w:lang w:val="es-ES"/>
        </w:rPr>
        <w:t>Uso</w:t>
      </w:r>
      <w:r w:rsidR="009427A1" w:rsidRPr="006D3651">
        <w:rPr>
          <w:b/>
          <w:color w:val="0072C6"/>
          <w:lang w:val="es-ES"/>
        </w:rPr>
        <w:t xml:space="preserve"> Comercial de Office Hogar y Estudiantes 2013 RT</w:t>
      </w:r>
    </w:p>
    <w:p w14:paraId="054DF67D" w14:textId="658ED993" w:rsidR="009427A1" w:rsidRPr="006D3651" w:rsidRDefault="009427A1" w:rsidP="00605407">
      <w:pPr>
        <w:pStyle w:val="ProductList-Body"/>
        <w:ind w:left="180"/>
        <w:rPr>
          <w:lang w:val="es-ES"/>
        </w:rPr>
      </w:pPr>
      <w:r w:rsidRPr="006D3651">
        <w:rPr>
          <w:lang w:val="es-ES"/>
        </w:rPr>
        <w:t xml:space="preserve">Cada SL de Usuario para Office 365 ProPlus modifica el derecho del usuario a utilizar el software en virtud de una licencia de Office Hogar y Estudiantes 2013 RT adquirida por separado, al excluir la prohibición contra </w:t>
      </w:r>
      <w:r w:rsidR="004E760C">
        <w:rPr>
          <w:lang w:val="es-ES"/>
        </w:rPr>
        <w:t>el uso</w:t>
      </w:r>
      <w:r w:rsidRPr="006D3651">
        <w:rPr>
          <w:lang w:val="es-ES"/>
        </w:rPr>
        <w:t xml:space="preserve"> comercial. Salvo por permitir </w:t>
      </w:r>
      <w:r w:rsidR="004E760C">
        <w:rPr>
          <w:lang w:val="es-ES"/>
        </w:rPr>
        <w:t>el uso</w:t>
      </w:r>
      <w:r w:rsidRPr="006D3651">
        <w:rPr>
          <w:lang w:val="es-ES"/>
        </w:rPr>
        <w:t xml:space="preserve"> comercial del software, </w:t>
      </w:r>
      <w:r w:rsidR="00E21561" w:rsidRPr="006D3651">
        <w:rPr>
          <w:lang w:val="es-ES"/>
        </w:rPr>
        <w:t>tod</w:t>
      </w:r>
      <w:r w:rsidR="004E760C">
        <w:rPr>
          <w:lang w:val="es-ES"/>
        </w:rPr>
        <w:t>o uso</w:t>
      </w:r>
      <w:r w:rsidR="00E21561" w:rsidRPr="006D3651">
        <w:rPr>
          <w:lang w:val="es-ES"/>
        </w:rPr>
        <w:t xml:space="preserve"> </w:t>
      </w:r>
      <w:r w:rsidRPr="006D3651">
        <w:rPr>
          <w:lang w:val="es-ES"/>
        </w:rPr>
        <w:t xml:space="preserve">permanece </w:t>
      </w:r>
      <w:r w:rsidR="00E21561" w:rsidRPr="006D3651">
        <w:rPr>
          <w:lang w:val="es-ES"/>
        </w:rPr>
        <w:t>sujet</w:t>
      </w:r>
      <w:r w:rsidR="004E760C">
        <w:rPr>
          <w:lang w:val="es-ES"/>
        </w:rPr>
        <w:t>o</w:t>
      </w:r>
      <w:r w:rsidR="00E21561" w:rsidRPr="006D3651">
        <w:rPr>
          <w:lang w:val="es-ES"/>
        </w:rPr>
        <w:t xml:space="preserve"> </w:t>
      </w:r>
      <w:r w:rsidRPr="006D3651">
        <w:rPr>
          <w:lang w:val="es-ES"/>
        </w:rPr>
        <w:t xml:space="preserve">a los términos y los derechos de </w:t>
      </w:r>
      <w:r w:rsidR="004E760C">
        <w:rPr>
          <w:lang w:val="es-ES"/>
        </w:rPr>
        <w:t>uso</w:t>
      </w:r>
      <w:r w:rsidRPr="006D3651">
        <w:rPr>
          <w:lang w:val="es-ES"/>
        </w:rPr>
        <w:t xml:space="preserve"> proporcionados con la Licencia de Office Hogar y Estudiante 2013 RT.</w:t>
      </w:r>
    </w:p>
    <w:p w14:paraId="1AF5D4D5" w14:textId="77777777" w:rsidR="009427A1" w:rsidRPr="006D3651" w:rsidRDefault="009427A1" w:rsidP="00605407">
      <w:pPr>
        <w:pStyle w:val="ProductList-Body"/>
        <w:ind w:left="180"/>
        <w:rPr>
          <w:lang w:val="es-ES"/>
        </w:rPr>
      </w:pPr>
    </w:p>
    <w:p w14:paraId="769A5655" w14:textId="77777777" w:rsidR="00060AB2" w:rsidRPr="006D3651" w:rsidRDefault="00060AB2" w:rsidP="00605407">
      <w:pPr>
        <w:pStyle w:val="ProductList-Body"/>
        <w:ind w:left="180"/>
        <w:rPr>
          <w:b/>
          <w:color w:val="0072C6"/>
          <w:lang w:val="es-ES"/>
        </w:rPr>
      </w:pPr>
      <w:r w:rsidRPr="006D3651">
        <w:rPr>
          <w:b/>
          <w:color w:val="0072C6"/>
          <w:lang w:val="es-ES"/>
        </w:rPr>
        <w:t>Office Online Server</w:t>
      </w:r>
    </w:p>
    <w:p w14:paraId="19EF0067" w14:textId="4692A423" w:rsidR="00060AB2" w:rsidRPr="006D3651" w:rsidRDefault="00060AB2" w:rsidP="00605407">
      <w:pPr>
        <w:pStyle w:val="ProductList-Body"/>
        <w:ind w:left="180"/>
        <w:rPr>
          <w:lang w:val="es-ES"/>
        </w:rPr>
      </w:pPr>
      <w:r w:rsidRPr="006D3651">
        <w:rPr>
          <w:lang w:val="es-ES"/>
        </w:rPr>
        <w:t xml:space="preserve">Para cada suscripción de Office 365 ProPlus, el Cliente puede instalar cualquier número de copias de Office Online Server en cualquier Servidor dedicado </w:t>
      </w:r>
      <w:r w:rsidR="004E760C">
        <w:rPr>
          <w:lang w:val="es-ES"/>
        </w:rPr>
        <w:t>al uso</w:t>
      </w:r>
      <w:r w:rsidRPr="006D3651">
        <w:rPr>
          <w:lang w:val="es-ES"/>
        </w:rPr>
        <w:t xml:space="preserve"> del Cliente. Cada usuario de Office 365 ProPlus puede utilizar el software de Office Online Server. Esta disposición no se aplica a los Clientes que licencian este Producto en virtud del </w:t>
      </w:r>
      <w:r w:rsidR="004E760C">
        <w:rPr>
          <w:lang w:val="es-ES"/>
        </w:rPr>
        <w:t>Contrato</w:t>
      </w:r>
      <w:r w:rsidRPr="006D3651">
        <w:rPr>
          <w:lang w:val="es-ES"/>
        </w:rPr>
        <w:t xml:space="preserve"> de Suscripción a Microsoft Online u otro </w:t>
      </w:r>
      <w:r w:rsidR="004E760C">
        <w:rPr>
          <w:lang w:val="es-ES"/>
        </w:rPr>
        <w:t>contrato</w:t>
      </w:r>
      <w:r w:rsidRPr="006D3651">
        <w:rPr>
          <w:lang w:val="es-ES"/>
        </w:rPr>
        <w:t xml:space="preserve"> de Microsoft que solo abarque Servicios Online.</w:t>
      </w:r>
    </w:p>
    <w:p w14:paraId="001BA1A6" w14:textId="77777777" w:rsidR="003125D4" w:rsidRPr="006D3651" w:rsidRDefault="003125D4" w:rsidP="00605407">
      <w:pPr>
        <w:pStyle w:val="ProductList-Body"/>
        <w:ind w:left="180"/>
        <w:rPr>
          <w:lang w:val="es-ES"/>
        </w:rPr>
      </w:pPr>
    </w:p>
    <w:p w14:paraId="4F607929" w14:textId="194DF2B4" w:rsidR="005B7124" w:rsidRPr="006D3651" w:rsidRDefault="00504BB8" w:rsidP="00605407">
      <w:pPr>
        <w:pStyle w:val="ProductList-Body"/>
        <w:ind w:left="180"/>
        <w:rPr>
          <w:lang w:val="es-ES"/>
        </w:rPr>
      </w:pPr>
      <w:r>
        <w:rPr>
          <w:b/>
          <w:color w:val="0072C6"/>
          <w:lang w:val="es-ES"/>
        </w:rPr>
        <w:t>Suites</w:t>
      </w:r>
      <w:r w:rsidR="005B7124" w:rsidRPr="006D3651">
        <w:rPr>
          <w:b/>
          <w:color w:val="0072C6"/>
          <w:lang w:val="es-ES"/>
        </w:rPr>
        <w:t xml:space="preserve"> de Licencias de Suscripción</w:t>
      </w:r>
    </w:p>
    <w:p w14:paraId="4314EABE" w14:textId="5E649D62" w:rsidR="005B7124" w:rsidRPr="006D3651" w:rsidRDefault="005B7124" w:rsidP="00605407">
      <w:pPr>
        <w:pStyle w:val="ProductList-Body"/>
        <w:ind w:left="180"/>
        <w:rPr>
          <w:lang w:val="es-ES"/>
        </w:rPr>
      </w:pPr>
      <w:r w:rsidRPr="006D3651">
        <w:rPr>
          <w:lang w:val="es-ES"/>
        </w:rPr>
        <w:t xml:space="preserve">Además de las SL de Usuario de Office 365 ProPlus, el Cliente puede cumplir el requisito de SL para este producto al adquirir una SL de </w:t>
      </w:r>
      <w:r w:rsidR="00504BB8">
        <w:rPr>
          <w:lang w:val="es-ES"/>
        </w:rPr>
        <w:t>Suite</w:t>
      </w:r>
      <w:r w:rsidRPr="006D3651">
        <w:rPr>
          <w:lang w:val="es-ES"/>
        </w:rPr>
        <w:t xml:space="preserve"> (consulte el </w:t>
      </w:r>
      <w:hyperlink w:anchor="Attachment2" w:history="1">
        <w:r w:rsidRPr="006D3651">
          <w:rPr>
            <w:rStyle w:val="Hyperlink"/>
            <w:lang w:val="es-ES"/>
          </w:rPr>
          <w:t>Anexo 2</w:t>
        </w:r>
      </w:hyperlink>
      <w:r w:rsidRPr="006D3651">
        <w:rPr>
          <w:lang w:val="es-ES"/>
        </w:rPr>
        <w:t>).</w:t>
      </w:r>
    </w:p>
    <w:p w14:paraId="46778BF0" w14:textId="77777777" w:rsidR="009C1170" w:rsidRPr="006D3651" w:rsidRDefault="00913C73"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749CD18C" w14:textId="77777777" w:rsidR="000322E3" w:rsidRPr="006D3651" w:rsidRDefault="000322E3" w:rsidP="00605407">
      <w:pPr>
        <w:pStyle w:val="ProductList-Offering2Heading"/>
        <w:outlineLvl w:val="2"/>
        <w:rPr>
          <w:lang w:val="es-ES"/>
        </w:rPr>
      </w:pPr>
      <w:r w:rsidRPr="006D3651">
        <w:rPr>
          <w:lang w:val="es-ES"/>
        </w:rPr>
        <w:tab/>
      </w:r>
      <w:bookmarkStart w:id="163" w:name="MicrosoftMyAnalytics"/>
      <w:bookmarkStart w:id="164" w:name="_Toc465426847"/>
      <w:bookmarkStart w:id="165" w:name="_Toc518287454"/>
      <w:r w:rsidRPr="006D3651">
        <w:rPr>
          <w:lang w:val="es-ES"/>
        </w:rPr>
        <w:t>Microsoft MyAnalytics</w:t>
      </w:r>
      <w:bookmarkEnd w:id="163"/>
      <w:bookmarkEnd w:id="164"/>
      <w:bookmarkEnd w:id="165"/>
    </w:p>
    <w:p w14:paraId="3F1FDD33" w14:textId="097A2FAF" w:rsidR="000322E3" w:rsidRPr="006D3651" w:rsidRDefault="00AB0AF5" w:rsidP="00605407">
      <w:pPr>
        <w:pStyle w:val="ProductList-Body"/>
        <w:rPr>
          <w:lang w:val="es-ES"/>
        </w:rPr>
      </w:pPr>
      <w:r>
        <w:rPr>
          <w:b/>
          <w:color w:val="00188F"/>
          <w:lang w:val="es-ES"/>
        </w:rPr>
        <w:t>Acuerdo</w:t>
      </w:r>
      <w:r w:rsidR="000322E3" w:rsidRPr="006D3651">
        <w:rPr>
          <w:b/>
          <w:color w:val="00188F"/>
          <w:lang w:val="es-ES"/>
        </w:rPr>
        <w:t xml:space="preserve"> de Nivel de Servicio</w:t>
      </w:r>
    </w:p>
    <w:p w14:paraId="4475B263" w14:textId="77777777" w:rsidR="000322E3" w:rsidRPr="006D3651" w:rsidRDefault="000322E3" w:rsidP="00605407">
      <w:pPr>
        <w:pStyle w:val="ProductList-Body"/>
        <w:rPr>
          <w:lang w:val="es-ES"/>
        </w:rPr>
      </w:pPr>
      <w:r w:rsidRPr="006D3651">
        <w:rPr>
          <w:lang w:val="es-ES"/>
        </w:rPr>
        <w:t>No existe SLA para MyAnalytics, de Microsoft.</w:t>
      </w:r>
    </w:p>
    <w:p w14:paraId="72495707" w14:textId="77777777" w:rsidR="000322E3" w:rsidRPr="006D3651" w:rsidRDefault="00913C73"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1242C64D" w14:textId="3D24FE03" w:rsidR="00976EB6" w:rsidRPr="006D3651" w:rsidRDefault="00976EB6" w:rsidP="00605407">
      <w:pPr>
        <w:pStyle w:val="ProductList-Offering2Heading"/>
        <w:keepNext/>
        <w:rPr>
          <w:lang w:val="es-ES"/>
        </w:rPr>
      </w:pPr>
      <w:r w:rsidRPr="006D3651">
        <w:rPr>
          <w:lang w:val="es-ES"/>
        </w:rPr>
        <w:tab/>
      </w:r>
      <w:bookmarkStart w:id="166" w:name="_Toc518287455"/>
      <w:r w:rsidRPr="006D3651">
        <w:rPr>
          <w:lang w:val="es-ES"/>
        </w:rPr>
        <w:t>Office Online</w:t>
      </w:r>
      <w:bookmarkEnd w:id="166"/>
    </w:p>
    <w:p w14:paraId="24A45D55" w14:textId="77777777" w:rsidR="00D7478E" w:rsidRPr="006D3651" w:rsidRDefault="00D7478E" w:rsidP="00605407">
      <w:pPr>
        <w:pStyle w:val="ProductList-Body"/>
        <w:keepNext/>
        <w:rPr>
          <w:lang w:val="es-ES"/>
        </w:rPr>
      </w:pPr>
      <w:r w:rsidRPr="006D3651">
        <w:rPr>
          <w:b/>
          <w:color w:val="00188F"/>
          <w:lang w:val="es-ES"/>
        </w:rPr>
        <w:t>Características Básicas de los Servicios de Office 365</w:t>
      </w:r>
    </w:p>
    <w:p w14:paraId="509D4A23" w14:textId="32EA43D3" w:rsidR="00D7478E" w:rsidRPr="006D3651" w:rsidRDefault="00D7478E" w:rsidP="00605407">
      <w:pPr>
        <w:pStyle w:val="ProductList-Body"/>
        <w:rPr>
          <w:lang w:val="es-ES"/>
        </w:rPr>
      </w:pPr>
      <w:r w:rsidRPr="006D3651">
        <w:rPr>
          <w:lang w:val="es-ES"/>
        </w:rPr>
        <w:t xml:space="preserve">Office Online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7F63318D" w14:textId="77777777" w:rsidR="00976EB6" w:rsidRPr="006D3651" w:rsidRDefault="00976EB6" w:rsidP="00605407">
      <w:pPr>
        <w:pStyle w:val="ProductList-Body"/>
        <w:rPr>
          <w:lang w:val="es-ES"/>
        </w:rPr>
      </w:pPr>
      <w:r w:rsidRPr="006D3651">
        <w:rPr>
          <w:lang w:val="es-ES"/>
        </w:rPr>
        <w:t>Un usuario final podrá crear, ver y editar documentos en archivos de tipo Microsoft Word, Excel, PowerPoint y OneNote compatibles con Office Online o su servicio sucesor.</w:t>
      </w:r>
    </w:p>
    <w:p w14:paraId="37307BEA" w14:textId="77777777" w:rsidR="00976EB6" w:rsidRPr="006D3651" w:rsidRDefault="00976EB6" w:rsidP="00605407">
      <w:pPr>
        <w:pStyle w:val="ProductList-Body"/>
        <w:tabs>
          <w:tab w:val="clear" w:pos="158"/>
          <w:tab w:val="left" w:pos="180"/>
        </w:tabs>
        <w:rPr>
          <w:lang w:val="es-ES"/>
        </w:rPr>
      </w:pPr>
    </w:p>
    <w:p w14:paraId="2EC44286" w14:textId="77777777" w:rsidR="00976EB6" w:rsidRPr="006D3651" w:rsidRDefault="00976EB6" w:rsidP="00605407">
      <w:pPr>
        <w:pStyle w:val="ProductList-Body"/>
        <w:tabs>
          <w:tab w:val="clear" w:pos="158"/>
          <w:tab w:val="left" w:pos="180"/>
        </w:tabs>
        <w:rPr>
          <w:lang w:val="es-ES"/>
        </w:rPr>
      </w:pPr>
      <w:r w:rsidRPr="006D3651">
        <w:rPr>
          <w:b/>
          <w:color w:val="00188F"/>
          <w:lang w:val="es-ES"/>
        </w:rPr>
        <w:t>Usuarios Externos</w:t>
      </w:r>
    </w:p>
    <w:p w14:paraId="3A38EAD8" w14:textId="473135A3" w:rsidR="00976EB6" w:rsidRPr="006D3651" w:rsidRDefault="00976EB6"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Office Online.</w:t>
      </w:r>
    </w:p>
    <w:p w14:paraId="349623FB" w14:textId="77777777" w:rsidR="00976EB6" w:rsidRPr="006D3651" w:rsidRDefault="00913C73"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43C3A612" w14:textId="3514526F" w:rsidR="005B7124" w:rsidRPr="006D3651" w:rsidRDefault="005B7124" w:rsidP="00605407">
      <w:pPr>
        <w:pStyle w:val="ProductList-Offering2Heading"/>
        <w:keepNext/>
        <w:rPr>
          <w:lang w:val="es-ES"/>
        </w:rPr>
      </w:pPr>
      <w:r w:rsidRPr="006D3651">
        <w:rPr>
          <w:lang w:val="es-ES"/>
        </w:rPr>
        <w:tab/>
      </w:r>
      <w:bookmarkStart w:id="167" w:name="_Toc518287456"/>
      <w:r w:rsidRPr="006D3651">
        <w:rPr>
          <w:lang w:val="es-ES"/>
        </w:rPr>
        <w:t>OneDrive for Business</w:t>
      </w:r>
      <w:bookmarkEnd w:id="167"/>
    </w:p>
    <w:p w14:paraId="0064B7AB" w14:textId="77777777" w:rsidR="006523C8" w:rsidRPr="006D3651" w:rsidRDefault="006523C8" w:rsidP="00605407">
      <w:pPr>
        <w:pStyle w:val="ProductList-Body"/>
        <w:keepNext/>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5832793C" w14:textId="77777777" w:rsidR="005B7124" w:rsidRPr="006D3651" w:rsidRDefault="00913C73"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5C9BBEB7" w14:textId="77777777" w:rsidR="00C74B10" w:rsidRDefault="00C74B10" w:rsidP="00C74B10">
      <w:pPr>
        <w:pStyle w:val="ProductList-Body"/>
        <w:rPr>
          <w:lang w:val="es-ES"/>
        </w:rPr>
      </w:pPr>
    </w:p>
    <w:p w14:paraId="69393A1A" w14:textId="77777777" w:rsidR="00C74B10" w:rsidRDefault="00C74B10" w:rsidP="00C74B10">
      <w:pPr>
        <w:pStyle w:val="ProductList-Body"/>
        <w:rPr>
          <w:lang w:val="es-ES"/>
        </w:rPr>
      </w:pPr>
    </w:p>
    <w:p w14:paraId="13BFE73C" w14:textId="384D7F51" w:rsidR="00C74B10" w:rsidRDefault="00C74B10" w:rsidP="00C74B10">
      <w:pPr>
        <w:pStyle w:val="ProductList-Body"/>
        <w:rPr>
          <w:lang w:val="es-ES"/>
        </w:rPr>
      </w:pPr>
    </w:p>
    <w:p w14:paraId="101A13AE" w14:textId="77777777" w:rsidR="00C74B10" w:rsidRDefault="00C74B10" w:rsidP="00C74B10">
      <w:pPr>
        <w:pStyle w:val="ProductList-Body"/>
        <w:rPr>
          <w:lang w:val="es-ES"/>
        </w:rPr>
      </w:pPr>
    </w:p>
    <w:p w14:paraId="0805286A" w14:textId="5376E870" w:rsidR="00CB36AA" w:rsidRPr="006D3651" w:rsidRDefault="00CB36AA" w:rsidP="00605407">
      <w:pPr>
        <w:pStyle w:val="ProductList-Offering2Heading"/>
        <w:outlineLvl w:val="2"/>
        <w:rPr>
          <w:lang w:val="es-ES"/>
        </w:rPr>
      </w:pPr>
      <w:r w:rsidRPr="006D3651">
        <w:rPr>
          <w:lang w:val="es-ES"/>
        </w:rPr>
        <w:tab/>
      </w:r>
      <w:bookmarkStart w:id="168" w:name="_Toc453946627"/>
      <w:bookmarkStart w:id="169" w:name="_Toc451949065"/>
      <w:bookmarkStart w:id="170" w:name="_Toc518287457"/>
      <w:bookmarkStart w:id="171" w:name="ProjectOnline"/>
      <w:r w:rsidRPr="006D3651">
        <w:rPr>
          <w:lang w:val="es-ES"/>
        </w:rPr>
        <w:t>Project Online</w:t>
      </w:r>
      <w:bookmarkEnd w:id="168"/>
      <w:bookmarkEnd w:id="169"/>
      <w:bookmarkEnd w:id="170"/>
    </w:p>
    <w:bookmarkEnd w:id="171"/>
    <w:p w14:paraId="48EC28C6" w14:textId="77777777" w:rsidR="00CB36AA" w:rsidRPr="006D3651" w:rsidRDefault="00CB36AA" w:rsidP="00605407">
      <w:pPr>
        <w:pStyle w:val="ProductList-Offering1"/>
        <w:rPr>
          <w:lang w:val="es-ES"/>
        </w:rPr>
        <w:sectPr w:rsidR="00CB36AA" w:rsidRPr="006D3651" w:rsidSect="00E275D6">
          <w:type w:val="continuous"/>
          <w:pgSz w:w="12240" w:h="15840"/>
          <w:pgMar w:top="1440" w:right="720" w:bottom="1440" w:left="720" w:header="720" w:footer="720" w:gutter="0"/>
          <w:cols w:space="720"/>
          <w:titlePg/>
          <w:docGrid w:linePitch="360"/>
        </w:sectPr>
      </w:pPr>
    </w:p>
    <w:p w14:paraId="26E50B99" w14:textId="77777777" w:rsidR="00CB36AA" w:rsidRPr="002C79A1" w:rsidRDefault="00CB36AA" w:rsidP="00605407">
      <w:pPr>
        <w:pStyle w:val="ProductList-Body"/>
      </w:pPr>
      <w:r w:rsidRPr="002C79A1">
        <w:rPr>
          <w:rFonts w:asciiTheme="majorHAnsi" w:hAnsiTheme="majorHAnsi"/>
          <w:sz w:val="16"/>
          <w:szCs w:val="16"/>
        </w:rPr>
        <w:t>Project Online Essentials</w:t>
      </w:r>
    </w:p>
    <w:p w14:paraId="3BFAB3FD" w14:textId="77777777" w:rsidR="00CB36AA" w:rsidRPr="002C79A1" w:rsidRDefault="00CB36AA" w:rsidP="00605407">
      <w:pPr>
        <w:pStyle w:val="ProductList-Body"/>
      </w:pPr>
      <w:r w:rsidRPr="002C79A1">
        <w:rPr>
          <w:rFonts w:asciiTheme="majorHAnsi" w:hAnsiTheme="majorHAnsi"/>
          <w:sz w:val="16"/>
          <w:szCs w:val="16"/>
        </w:rPr>
        <w:t>Project Online Professional</w:t>
      </w:r>
    </w:p>
    <w:p w14:paraId="1BD7CEB9" w14:textId="77777777" w:rsidR="00CB36AA" w:rsidRPr="006D3651" w:rsidRDefault="00CB36AA" w:rsidP="00605407">
      <w:pPr>
        <w:pStyle w:val="ProductList-Body"/>
        <w:rPr>
          <w:lang w:val="es-ES"/>
        </w:rPr>
      </w:pPr>
      <w:r w:rsidRPr="006D3651">
        <w:rPr>
          <w:rFonts w:asciiTheme="majorHAnsi" w:hAnsiTheme="majorHAnsi"/>
          <w:sz w:val="16"/>
          <w:szCs w:val="16"/>
          <w:lang w:val="es-ES"/>
        </w:rPr>
        <w:t>Project Online Premium</w:t>
      </w:r>
    </w:p>
    <w:p w14:paraId="41225291" w14:textId="77777777" w:rsidR="00CB36AA" w:rsidRPr="006D3651" w:rsidRDefault="00CB36AA" w:rsidP="00605407">
      <w:pPr>
        <w:pStyle w:val="ProductList-Offering2"/>
        <w:rPr>
          <w:lang w:val="es-ES"/>
        </w:rPr>
        <w:sectPr w:rsidR="00CB36AA" w:rsidRPr="006D3651" w:rsidSect="005B7124">
          <w:type w:val="continuous"/>
          <w:pgSz w:w="12240" w:h="15840"/>
          <w:pgMar w:top="1440" w:right="720" w:bottom="1440" w:left="720" w:header="720" w:footer="720" w:gutter="0"/>
          <w:cols w:num="2" w:space="720"/>
          <w:titlePg/>
          <w:docGrid w:linePitch="360"/>
        </w:sectPr>
      </w:pPr>
    </w:p>
    <w:p w14:paraId="5CC669D4" w14:textId="77777777" w:rsidR="00CB36AA" w:rsidRPr="006D3651" w:rsidRDefault="00CB36AA" w:rsidP="00605407">
      <w:pPr>
        <w:pStyle w:val="ProductList-Body"/>
        <w:pBdr>
          <w:top w:val="single" w:sz="4" w:space="1" w:color="BFBFBF" w:themeColor="background1" w:themeShade="BF"/>
        </w:pBdr>
        <w:rPr>
          <w:sz w:val="8"/>
          <w:szCs w:val="8"/>
          <w:lang w:val="es-ES"/>
        </w:rPr>
      </w:pPr>
    </w:p>
    <w:p w14:paraId="42D6CC19" w14:textId="380E6BF5" w:rsidR="00CB36AA" w:rsidRPr="006D3651" w:rsidRDefault="00CB36AA" w:rsidP="00605407">
      <w:pPr>
        <w:pStyle w:val="ProductList-Body"/>
        <w:rPr>
          <w:lang w:val="es-ES"/>
        </w:rPr>
      </w:pPr>
      <w:r w:rsidRPr="006D3651">
        <w:rPr>
          <w:b/>
          <w:color w:val="00188F"/>
          <w:lang w:val="es-ES"/>
        </w:rPr>
        <w:t xml:space="preserve">Derechos de Instalación y </w:t>
      </w:r>
      <w:r w:rsidR="004E760C">
        <w:rPr>
          <w:b/>
          <w:color w:val="00188F"/>
          <w:lang w:val="es-ES"/>
        </w:rPr>
        <w:t>Uso</w:t>
      </w:r>
      <w:r w:rsidRPr="006D3651">
        <w:rPr>
          <w:b/>
          <w:color w:val="00188F"/>
          <w:lang w:val="es-ES"/>
        </w:rPr>
        <w:t xml:space="preserve"> para aplicación de Proyectos</w:t>
      </w:r>
    </w:p>
    <w:p w14:paraId="4560AC01" w14:textId="77F6EDE4" w:rsidR="00CB36AA" w:rsidRPr="006D3651" w:rsidRDefault="00CB36AA" w:rsidP="00605407">
      <w:pPr>
        <w:pStyle w:val="ProductList-Body"/>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una SL de Usuario de Project Online Professional o Project Online Premium debe contar con una Cuenta Microsoft con el fin de utilizar el software proporcionado con la suscripción. Estos usuarios:</w:t>
      </w:r>
    </w:p>
    <w:p w14:paraId="28B382CC" w14:textId="558EDB40" w:rsidR="00CB36AA" w:rsidRPr="006D3651" w:rsidRDefault="00CB36AA" w:rsidP="00605407">
      <w:pPr>
        <w:pStyle w:val="ProductList-Body"/>
        <w:numPr>
          <w:ilvl w:val="0"/>
          <w:numId w:val="38"/>
        </w:numPr>
        <w:rPr>
          <w:lang w:val="es-ES"/>
        </w:rPr>
      </w:pPr>
      <w:r w:rsidRPr="006D3651">
        <w:rPr>
          <w:lang w:val="es-ES"/>
        </w:rPr>
        <w:t xml:space="preserve">pueden activar el software que se proporciona con la SL en un máximo de cinco OSE simultáneos para </w:t>
      </w:r>
      <w:r w:rsidR="004E760C">
        <w:rPr>
          <w:lang w:val="es-ES"/>
        </w:rPr>
        <w:t>uso</w:t>
      </w:r>
      <w:r w:rsidR="00E21561" w:rsidRPr="006D3651">
        <w:rPr>
          <w:lang w:val="es-ES"/>
        </w:rPr>
        <w:t xml:space="preserve"> </w:t>
      </w:r>
      <w:r w:rsidRPr="006D3651">
        <w:rPr>
          <w:lang w:val="es-ES"/>
        </w:rPr>
        <w:t xml:space="preserve">local o </w:t>
      </w:r>
      <w:r w:rsidR="00E21561" w:rsidRPr="006D3651">
        <w:rPr>
          <w:lang w:val="es-ES"/>
        </w:rPr>
        <w:t>remot</w:t>
      </w:r>
      <w:r w:rsidR="004E760C">
        <w:rPr>
          <w:lang w:val="es-ES"/>
        </w:rPr>
        <w:t>o</w:t>
      </w:r>
      <w:r w:rsidRPr="006D3651">
        <w:rPr>
          <w:lang w:val="es-ES"/>
        </w:rPr>
        <w:t>;</w:t>
      </w:r>
    </w:p>
    <w:p w14:paraId="09AD9D2F" w14:textId="3BBD97EA" w:rsidR="00CB36AA" w:rsidRPr="006D3651" w:rsidRDefault="00CB36AA" w:rsidP="00605407">
      <w:pPr>
        <w:pStyle w:val="ProductList-Body"/>
        <w:numPr>
          <w:ilvl w:val="0"/>
          <w:numId w:val="38"/>
        </w:numPr>
        <w:rPr>
          <w:lang w:val="es-ES"/>
        </w:rPr>
      </w:pPr>
      <w:r w:rsidRPr="006D3651">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8" w:history="1">
        <w:r w:rsidRPr="008558F8">
          <w:rPr>
            <w:rStyle w:val="Hyperlink"/>
            <w:lang w:val="es-ES"/>
          </w:rPr>
          <w:t>www.office.com/sca</w:t>
        </w:r>
      </w:hyperlink>
      <w:r w:rsidRPr="006D3651">
        <w:rPr>
          <w:lang w:val="es-ES"/>
        </w:rPr>
        <w:t xml:space="preserve">. Para este derecho de </w:t>
      </w:r>
      <w:r w:rsidR="004E760C">
        <w:rPr>
          <w:lang w:val="es-ES"/>
        </w:rPr>
        <w:t>uso</w:t>
      </w:r>
      <w:r w:rsidRPr="006D3651">
        <w:rPr>
          <w:lang w:val="es-ES"/>
        </w:rPr>
        <w:t xml:space="preserve">, “usuario de red” es un servidor de hardware físico exclusivamente dedicado </w:t>
      </w:r>
      <w:r w:rsidR="002A2A5A">
        <w:rPr>
          <w:lang w:val="es-ES"/>
        </w:rPr>
        <w:t>a</w:t>
      </w:r>
      <w:r w:rsidR="004E760C">
        <w:rPr>
          <w:lang w:val="es-ES"/>
        </w:rPr>
        <w:t>l uso</w:t>
      </w:r>
      <w:r w:rsidRPr="006D3651">
        <w:rPr>
          <w:lang w:val="es-ES"/>
        </w:rPr>
        <w:t xml:space="preserve"> del Cliente; y</w:t>
      </w:r>
    </w:p>
    <w:p w14:paraId="6473DC14" w14:textId="05165C79" w:rsidR="00CB36AA" w:rsidRDefault="00CB36AA" w:rsidP="00605407">
      <w:pPr>
        <w:pStyle w:val="ProductList-Body"/>
        <w:numPr>
          <w:ilvl w:val="0"/>
          <w:numId w:val="38"/>
        </w:numPr>
        <w:rPr>
          <w:lang w:val="es-ES"/>
        </w:rPr>
      </w:pPr>
      <w:r w:rsidRPr="006D3651">
        <w:rPr>
          <w:lang w:val="es-ES"/>
        </w:rPr>
        <w:t>debe conectar a Internet cada dispositivo en el que el usuario haya instalado el software al menos una vez cada 30 días o podría verse afectada la funcionalidad del software.</w:t>
      </w:r>
    </w:p>
    <w:p w14:paraId="45E63DE9" w14:textId="2CE1F713" w:rsidR="00C74B10" w:rsidRDefault="00C74B10" w:rsidP="00C74B10">
      <w:pPr>
        <w:pStyle w:val="ProductList-Body"/>
        <w:rPr>
          <w:lang w:val="es-ES"/>
        </w:rPr>
      </w:pPr>
    </w:p>
    <w:p w14:paraId="1E45813E" w14:textId="77777777" w:rsidR="00C74B10" w:rsidRPr="00C74B10" w:rsidRDefault="00C74B10" w:rsidP="00C74B10">
      <w:pPr>
        <w:pStyle w:val="ProductList-ClauseHeading"/>
        <w:rPr>
          <w:lang w:val="es-ES_tradnl"/>
        </w:rPr>
      </w:pPr>
      <w:r w:rsidRPr="00C74B10">
        <w:rPr>
          <w:lang w:val="es-ES_tradnl"/>
        </w:rPr>
        <w:t>Uso de SharePoint Online</w:t>
      </w:r>
    </w:p>
    <w:p w14:paraId="6B7BD90C" w14:textId="77777777" w:rsidR="00C74B10" w:rsidRPr="00C74B10" w:rsidRDefault="00C74B10" w:rsidP="00C74B10">
      <w:pPr>
        <w:pStyle w:val="ProductList-Body"/>
        <w:rPr>
          <w:lang w:val="es-ES_tradnl"/>
        </w:rPr>
      </w:pPr>
      <w:r w:rsidRPr="00C74B10">
        <w:rPr>
          <w:lang w:val="es-ES_tradnl"/>
        </w:rPr>
        <w:t>Los derechos de la funcionalidad de SharePoint Online provistos con la SL de Usuario de Project Online Professional o Project Online Premium se limitan a almacenar y acceder a los datos como apoyo de Project Online.</w:t>
      </w:r>
    </w:p>
    <w:p w14:paraId="7D8C3180" w14:textId="77777777" w:rsidR="005B7124" w:rsidRPr="006D3651" w:rsidRDefault="00913C73"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48D16AA" w14:textId="53720AB8" w:rsidR="005B7124" w:rsidRPr="006D3651" w:rsidRDefault="005B7124" w:rsidP="00605407">
      <w:pPr>
        <w:pStyle w:val="ProductList-Offering2Heading"/>
        <w:rPr>
          <w:lang w:val="es-ES"/>
        </w:rPr>
      </w:pPr>
      <w:r w:rsidRPr="006D3651">
        <w:rPr>
          <w:lang w:val="es-ES"/>
        </w:rPr>
        <w:tab/>
      </w:r>
      <w:bookmarkStart w:id="172" w:name="_Toc518287458"/>
      <w:r w:rsidRPr="006D3651">
        <w:rPr>
          <w:lang w:val="es-ES"/>
        </w:rPr>
        <w:t>SharePoint Online</w:t>
      </w:r>
      <w:bookmarkEnd w:id="172"/>
    </w:p>
    <w:p w14:paraId="45F48D82" w14:textId="77777777" w:rsidR="005B7124" w:rsidRPr="006D3651" w:rsidRDefault="005B7124" w:rsidP="00605407">
      <w:pPr>
        <w:pStyle w:val="ProductList-Offering1"/>
        <w:rPr>
          <w:lang w:val="es-ES"/>
        </w:rPr>
        <w:sectPr w:rsidR="005B7124" w:rsidRPr="006D3651" w:rsidSect="00E275D6">
          <w:type w:val="continuous"/>
          <w:pgSz w:w="12240" w:h="15840"/>
          <w:pgMar w:top="1440" w:right="720" w:bottom="1440" w:left="720" w:header="720" w:footer="720" w:gutter="0"/>
          <w:cols w:space="720"/>
          <w:titlePg/>
          <w:docGrid w:linePitch="360"/>
        </w:sectPr>
      </w:pPr>
    </w:p>
    <w:p w14:paraId="5CDF659C" w14:textId="77777777" w:rsidR="00B9746A" w:rsidRPr="00014EC0" w:rsidRDefault="00B9746A" w:rsidP="00605407">
      <w:pPr>
        <w:pStyle w:val="ProductList-Body"/>
      </w:pPr>
      <w:r w:rsidRPr="00014EC0">
        <w:rPr>
          <w:rFonts w:asciiTheme="majorHAnsi" w:hAnsiTheme="majorHAnsi"/>
          <w:sz w:val="16"/>
          <w:szCs w:val="16"/>
        </w:rPr>
        <w:t>Dúo Enterprise Online para Microsoft SharePoint y SAP</w:t>
      </w:r>
    </w:p>
    <w:p w14:paraId="0149F748" w14:textId="0835107E" w:rsidR="00B9746A" w:rsidRPr="00014EC0" w:rsidRDefault="00B9746A" w:rsidP="00605407">
      <w:pPr>
        <w:pStyle w:val="ProductList-Body"/>
      </w:pPr>
      <w:r w:rsidRPr="00014EC0">
        <w:rPr>
          <w:rFonts w:asciiTheme="majorHAnsi" w:hAnsiTheme="majorHAnsi"/>
          <w:sz w:val="16"/>
          <w:szCs w:val="16"/>
        </w:rPr>
        <w:t xml:space="preserve">SharePoint Online </w:t>
      </w:r>
      <w:r w:rsidR="00A643A3">
        <w:rPr>
          <w:rFonts w:asciiTheme="majorHAnsi" w:hAnsiTheme="majorHAnsi"/>
          <w:sz w:val="16"/>
          <w:szCs w:val="16"/>
        </w:rPr>
        <w:t>K</w:t>
      </w:r>
      <w:r w:rsidR="00815BD1" w:rsidRPr="00014EC0">
        <w:rPr>
          <w:rFonts w:asciiTheme="majorHAnsi" w:hAnsiTheme="majorHAnsi"/>
          <w:sz w:val="16"/>
          <w:szCs w:val="16"/>
        </w:rPr>
        <w:t>1</w:t>
      </w:r>
    </w:p>
    <w:p w14:paraId="79E0ED04" w14:textId="0DA034F7" w:rsidR="005B7124" w:rsidRPr="00014EC0" w:rsidRDefault="00B9746A" w:rsidP="00605407">
      <w:pPr>
        <w:pStyle w:val="ProductList-Body"/>
      </w:pPr>
      <w:r w:rsidRPr="00014EC0">
        <w:rPr>
          <w:rFonts w:asciiTheme="majorHAnsi" w:hAnsiTheme="majorHAnsi"/>
          <w:sz w:val="16"/>
          <w:szCs w:val="16"/>
        </w:rPr>
        <w:t>SharePoint Online (Plan 1 y Plan 2)</w:t>
      </w:r>
    </w:p>
    <w:p w14:paraId="1C2DD620" w14:textId="77777777" w:rsidR="005B7124" w:rsidRPr="00014EC0" w:rsidRDefault="005B7124" w:rsidP="00605407">
      <w:pPr>
        <w:pStyle w:val="ProductList-Offering2"/>
        <w:sectPr w:rsidR="005B7124" w:rsidRPr="00014EC0"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605407">
      <w:pPr>
        <w:pStyle w:val="ProductList-Body"/>
        <w:pBdr>
          <w:top w:val="single" w:sz="4" w:space="1" w:color="BFBFBF" w:themeColor="background1" w:themeShade="BF"/>
        </w:pBdr>
        <w:rPr>
          <w:sz w:val="8"/>
          <w:szCs w:val="8"/>
        </w:rPr>
      </w:pPr>
    </w:p>
    <w:p w14:paraId="4A35A591" w14:textId="77777777" w:rsidR="00D7478E" w:rsidRPr="008558F8" w:rsidRDefault="00D7478E" w:rsidP="00605407">
      <w:pPr>
        <w:pStyle w:val="ProductList-Body"/>
      </w:pPr>
      <w:r w:rsidRPr="008558F8">
        <w:rPr>
          <w:b/>
          <w:color w:val="00188F"/>
        </w:rPr>
        <w:t>Características Básicas de los Servicios de Office 365</w:t>
      </w:r>
    </w:p>
    <w:p w14:paraId="071D9734" w14:textId="04BC0001" w:rsidR="00D7478E" w:rsidRPr="008558F8" w:rsidRDefault="004B79A4" w:rsidP="00605407">
      <w:pPr>
        <w:pStyle w:val="ProductList-Body"/>
      </w:pPr>
      <w:r w:rsidRPr="008558F8">
        <w:t xml:space="preserve">SharePoint Online o su servicio sucesor tendrá las siguientes capacidades de </w:t>
      </w:r>
      <w:hyperlink w:anchor="CoreFeaturesforOffice365Services" w:history="1">
        <w:r w:rsidRPr="008558F8">
          <w:rPr>
            <w:rStyle w:val="Hyperlink"/>
          </w:rPr>
          <w:t>Características Básicas</w:t>
        </w:r>
      </w:hyperlink>
      <w:r w:rsidRPr="008558F8">
        <w:t>:</w:t>
      </w:r>
    </w:p>
    <w:p w14:paraId="696B933A" w14:textId="77777777" w:rsidR="00D7478E" w:rsidRPr="008558F8" w:rsidRDefault="00D7478E" w:rsidP="00605407">
      <w:pPr>
        <w:pStyle w:val="ProductList-Body"/>
      </w:pPr>
    </w:p>
    <w:p w14:paraId="3C7AF6D9" w14:textId="77777777" w:rsidR="00ED50E6" w:rsidRPr="006D3651" w:rsidRDefault="001A19E0" w:rsidP="00605407">
      <w:pPr>
        <w:pStyle w:val="ProductList-Body"/>
        <w:keepNext/>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605407">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6D3651" w:rsidRDefault="00ED50E6" w:rsidP="00605407">
      <w:pPr>
        <w:pStyle w:val="ProductList-Body"/>
        <w:tabs>
          <w:tab w:val="clear" w:pos="158"/>
          <w:tab w:val="left" w:pos="180"/>
        </w:tabs>
        <w:ind w:left="180"/>
        <w:rPr>
          <w:lang w:val="es-ES"/>
        </w:rPr>
      </w:pPr>
    </w:p>
    <w:p w14:paraId="7F657CBD" w14:textId="77777777" w:rsidR="00ED50E6" w:rsidRPr="006D3651" w:rsidRDefault="001A19E0" w:rsidP="00605407">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605407">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605407">
      <w:pPr>
        <w:pStyle w:val="ProductList-Body"/>
        <w:rPr>
          <w:lang w:val="es-ES"/>
        </w:rPr>
      </w:pPr>
    </w:p>
    <w:p w14:paraId="5240EB9E" w14:textId="77777777" w:rsidR="00974EAE" w:rsidRPr="006D3651" w:rsidRDefault="001A19E0" w:rsidP="00605407">
      <w:pPr>
        <w:pStyle w:val="ProductList-Body"/>
        <w:keepNext/>
        <w:tabs>
          <w:tab w:val="clear" w:pos="158"/>
          <w:tab w:val="left" w:pos="180"/>
        </w:tabs>
        <w:rPr>
          <w:lang w:val="es-ES"/>
        </w:rPr>
      </w:pPr>
      <w:r w:rsidRPr="006D3651">
        <w:rPr>
          <w:b/>
          <w:color w:val="00188F"/>
          <w:lang w:val="es-ES"/>
        </w:rPr>
        <w:t>Usuarios Externos</w:t>
      </w:r>
    </w:p>
    <w:p w14:paraId="02135ED3" w14:textId="36C1FBEB" w:rsidR="001A19E0" w:rsidRPr="006D3651" w:rsidRDefault="001A19E0" w:rsidP="00605407">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A643A3">
        <w:rPr>
          <w:lang w:val="es-ES"/>
        </w:rPr>
        <w:t>K</w:t>
      </w:r>
      <w:r w:rsidR="00815BD1" w:rsidRPr="006D3651">
        <w:rPr>
          <w:lang w:val="es-ES"/>
        </w:rPr>
        <w:t>1</w:t>
      </w:r>
      <w:r w:rsidRPr="006D3651">
        <w:rPr>
          <w:lang w:val="es-ES"/>
        </w:rPr>
        <w:t xml:space="preserve">, Plan 1 y Plan 2. </w:t>
      </w:r>
    </w:p>
    <w:p w14:paraId="20BB4A60" w14:textId="77777777" w:rsidR="00974EAE" w:rsidRPr="006D3651" w:rsidRDefault="00974EAE" w:rsidP="00605407">
      <w:pPr>
        <w:pStyle w:val="ProductList-Body"/>
        <w:tabs>
          <w:tab w:val="clear" w:pos="158"/>
          <w:tab w:val="left" w:pos="180"/>
        </w:tabs>
        <w:rPr>
          <w:lang w:val="es-ES"/>
        </w:rPr>
      </w:pPr>
    </w:p>
    <w:p w14:paraId="61A15A1D" w14:textId="6242E069" w:rsidR="00974EAE" w:rsidRPr="006D3651" w:rsidRDefault="001A19E0" w:rsidP="00605407">
      <w:pPr>
        <w:pStyle w:val="ProductList-Body"/>
        <w:tabs>
          <w:tab w:val="clear" w:pos="158"/>
          <w:tab w:val="left" w:pos="180"/>
        </w:tabs>
        <w:rPr>
          <w:lang w:val="es-ES"/>
        </w:rPr>
      </w:pPr>
      <w:r w:rsidRPr="006D3651">
        <w:rPr>
          <w:b/>
          <w:color w:val="00188F"/>
          <w:lang w:val="es-ES"/>
        </w:rPr>
        <w:t>SL de Complemento de Almacenamiento</w:t>
      </w:r>
    </w:p>
    <w:p w14:paraId="734FFA4B" w14:textId="3A029DAC" w:rsidR="001A19E0" w:rsidRPr="006D3651" w:rsidRDefault="001A19E0" w:rsidP="00605407">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39836558" w14:textId="548A5AF9" w:rsidR="008E1EAF" w:rsidRPr="006D3651" w:rsidRDefault="00913C73"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53536906" w14:textId="0D5052DD" w:rsidR="008558F8" w:rsidRPr="00C70825" w:rsidRDefault="008558F8" w:rsidP="008558F8">
      <w:pPr>
        <w:pStyle w:val="ProductList-Offering2Heading"/>
        <w:outlineLvl w:val="2"/>
        <w:rPr>
          <w:lang w:val="es-ES"/>
        </w:rPr>
      </w:pPr>
      <w:r w:rsidRPr="00C70825">
        <w:rPr>
          <w:lang w:val="es-ES"/>
        </w:rPr>
        <w:tab/>
      </w:r>
      <w:bookmarkStart w:id="173" w:name="SkypeforBusinessOnline"/>
      <w:bookmarkStart w:id="174" w:name="_Toc505767652"/>
      <w:bookmarkStart w:id="175" w:name="_Toc503180492"/>
      <w:bookmarkStart w:id="176" w:name="_Toc518287459"/>
      <w:r w:rsidRPr="00C70825">
        <w:rPr>
          <w:lang w:val="es-ES"/>
        </w:rPr>
        <w:t>Skype Empresarial Online</w:t>
      </w:r>
      <w:bookmarkEnd w:id="173"/>
      <w:bookmarkEnd w:id="174"/>
      <w:bookmarkEnd w:id="175"/>
      <w:bookmarkEnd w:id="176"/>
    </w:p>
    <w:p w14:paraId="41F0F6DA" w14:textId="77777777" w:rsidR="008558F8" w:rsidRPr="00C70825" w:rsidRDefault="008558F8" w:rsidP="008558F8">
      <w:pPr>
        <w:pStyle w:val="ProductList-Offering1"/>
        <w:rPr>
          <w:lang w:val="es-ES"/>
        </w:rPr>
        <w:sectPr w:rsidR="008558F8" w:rsidRPr="00C70825" w:rsidSect="00E275D6">
          <w:type w:val="continuous"/>
          <w:pgSz w:w="12240" w:h="15840"/>
          <w:pgMar w:top="1440" w:right="720" w:bottom="1440" w:left="720" w:header="720" w:footer="720" w:gutter="0"/>
          <w:cols w:space="720"/>
          <w:titlePg/>
          <w:docGrid w:linePitch="360"/>
        </w:sectPr>
      </w:pPr>
    </w:p>
    <w:p w14:paraId="543AE3B5"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Skype Empresarial Online (Plan 1 y Plan 2)</w:t>
      </w:r>
    </w:p>
    <w:p w14:paraId="723E80C6"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 xml:space="preserve">Audioconferencia </w:t>
      </w:r>
    </w:p>
    <w:p w14:paraId="62DF2CF4"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Plan de Llamadas</w:t>
      </w:r>
    </w:p>
    <w:p w14:paraId="26CC84C1"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Teléfono de Área Común</w:t>
      </w:r>
    </w:p>
    <w:p w14:paraId="0F0D9A1C"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Créditos de Comunicación</w:t>
      </w:r>
    </w:p>
    <w:p w14:paraId="17DDEE47"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Sistema Telefónico</w:t>
      </w:r>
    </w:p>
    <w:p w14:paraId="380AE5EC" w14:textId="77777777" w:rsidR="008558F8" w:rsidRPr="00C70825" w:rsidRDefault="008558F8" w:rsidP="008558F8">
      <w:pPr>
        <w:pStyle w:val="ProductList-Offering2"/>
        <w:rPr>
          <w:lang w:val="es-ES"/>
        </w:rPr>
        <w:sectPr w:rsidR="008558F8" w:rsidRPr="00C70825" w:rsidSect="005B7124">
          <w:type w:val="continuous"/>
          <w:pgSz w:w="12240" w:h="15840"/>
          <w:pgMar w:top="1440" w:right="720" w:bottom="1440" w:left="720" w:header="720" w:footer="720" w:gutter="0"/>
          <w:cols w:num="2" w:space="720"/>
          <w:titlePg/>
          <w:docGrid w:linePitch="360"/>
        </w:sectPr>
      </w:pPr>
    </w:p>
    <w:p w14:paraId="19645D6E" w14:textId="77777777" w:rsidR="002A03AA" w:rsidRPr="006D3651" w:rsidRDefault="002A03AA" w:rsidP="00605407">
      <w:pPr>
        <w:pStyle w:val="ProductList-Body"/>
        <w:pBdr>
          <w:top w:val="single" w:sz="4" w:space="1" w:color="BFBFBF" w:themeColor="background1" w:themeShade="BF"/>
        </w:pBdr>
        <w:rPr>
          <w:sz w:val="8"/>
          <w:szCs w:val="8"/>
          <w:lang w:val="es-ES"/>
        </w:rPr>
      </w:pPr>
    </w:p>
    <w:p w14:paraId="3A610C12" w14:textId="1CF4A1B4" w:rsidR="002A03AA" w:rsidRPr="006D3651" w:rsidRDefault="00317892" w:rsidP="00605407">
      <w:pPr>
        <w:pStyle w:val="ProductList-Body"/>
        <w:tabs>
          <w:tab w:val="clear" w:pos="158"/>
          <w:tab w:val="left" w:pos="360"/>
        </w:tabs>
        <w:rPr>
          <w:lang w:val="es-ES"/>
        </w:rPr>
      </w:pPr>
      <w:r w:rsidRPr="006D3651">
        <w:rPr>
          <w:b/>
          <w:color w:val="00188F"/>
          <w:lang w:val="es-ES"/>
        </w:rPr>
        <w:t>Notificaciones</w:t>
      </w:r>
    </w:p>
    <w:p w14:paraId="3818D07A" w14:textId="77777777" w:rsidR="002A03AA" w:rsidRPr="006D3651" w:rsidRDefault="002A03AA" w:rsidP="00605407">
      <w:pPr>
        <w:pStyle w:val="ProductList-Body"/>
        <w:rPr>
          <w:lang w:val="es-ES"/>
        </w:rPr>
      </w:pPr>
      <w:r w:rsidRPr="006D3651">
        <w:rPr>
          <w:lang w:val="es-ES"/>
        </w:rPr>
        <w:t xml:space="preserve">Se aplican las Notificaciones de los Estándares H.264, MPEG-4 AVC y/o VC-1 que se encuentran en el </w:t>
      </w:r>
      <w:hyperlink w:anchor="Attachment1" w:history="1">
        <w:r w:rsidRPr="006D3651">
          <w:rPr>
            <w:rStyle w:val="Hyperlink"/>
            <w:lang w:val="es-ES"/>
          </w:rPr>
          <w:t>Anexo 1</w:t>
        </w:r>
      </w:hyperlink>
      <w:r w:rsidRPr="006D3651">
        <w:rPr>
          <w:lang w:val="es-ES"/>
        </w:rPr>
        <w:t>.</w:t>
      </w:r>
    </w:p>
    <w:p w14:paraId="2B02AC2B" w14:textId="77777777" w:rsidR="002A03AA" w:rsidRPr="006D3651" w:rsidRDefault="002A03AA" w:rsidP="00605407">
      <w:pPr>
        <w:pStyle w:val="ProductList-Body"/>
        <w:rPr>
          <w:lang w:val="es-ES"/>
        </w:rPr>
      </w:pPr>
    </w:p>
    <w:p w14:paraId="2093AAEA" w14:textId="77777777" w:rsidR="002A03AA" w:rsidRPr="006D3651" w:rsidRDefault="002A03AA" w:rsidP="00605407">
      <w:pPr>
        <w:pStyle w:val="ProductList-Body"/>
        <w:rPr>
          <w:lang w:val="es-ES"/>
        </w:rPr>
      </w:pPr>
      <w:bookmarkStart w:id="177" w:name="CaracterísticasBásicasdelosServicios"/>
      <w:r w:rsidRPr="006D3651">
        <w:rPr>
          <w:b/>
          <w:color w:val="00188F"/>
          <w:lang w:val="es-ES"/>
        </w:rPr>
        <w:t>Características Básicas de los Servicios de Office 365</w:t>
      </w:r>
      <w:bookmarkEnd w:id="177"/>
    </w:p>
    <w:p w14:paraId="5C109CD0" w14:textId="77777777" w:rsidR="002A03AA" w:rsidRPr="006D3651" w:rsidRDefault="002A03AA" w:rsidP="00605407">
      <w:pPr>
        <w:pStyle w:val="ProductList-Body"/>
        <w:rPr>
          <w:lang w:val="es-ES"/>
        </w:rPr>
      </w:pPr>
      <w:r w:rsidRPr="006D3651">
        <w:rPr>
          <w:lang w:val="es-ES"/>
        </w:rPr>
        <w:t xml:space="preserve">Skype Empresarial Online, Plan 1 y Plan 2, o sus servicios sucesores tendrán las siguientes capacidades de </w:t>
      </w:r>
      <w:hyperlink w:anchor="CaracterísticasBásicasdelosServicios" w:history="1">
        <w:r w:rsidRPr="006D3651">
          <w:rPr>
            <w:rStyle w:val="Hyperlink"/>
            <w:lang w:val="es-ES"/>
          </w:rPr>
          <w:t>Características principales</w:t>
        </w:r>
      </w:hyperlink>
      <w:r w:rsidRPr="006D3651">
        <w:rPr>
          <w:lang w:val="es-ES"/>
        </w:rPr>
        <w:t>:</w:t>
      </w:r>
    </w:p>
    <w:p w14:paraId="045CAE2F" w14:textId="77777777" w:rsidR="002A03AA" w:rsidRPr="006D3651" w:rsidRDefault="002A03AA" w:rsidP="00605407">
      <w:pPr>
        <w:pStyle w:val="ProductList-Body"/>
        <w:rPr>
          <w:lang w:val="es-ES"/>
        </w:rPr>
      </w:pPr>
    </w:p>
    <w:p w14:paraId="7292F3A6" w14:textId="77777777" w:rsidR="002A03AA" w:rsidRPr="006D3651" w:rsidRDefault="002A03AA" w:rsidP="00605407">
      <w:pPr>
        <w:pStyle w:val="ProductList-Body"/>
        <w:keepNext/>
        <w:tabs>
          <w:tab w:val="clear" w:pos="158"/>
          <w:tab w:val="left" w:pos="360"/>
        </w:tabs>
        <w:ind w:left="187"/>
        <w:rPr>
          <w:lang w:val="es-ES"/>
        </w:rPr>
      </w:pPr>
      <w:r w:rsidRPr="006D3651">
        <w:rPr>
          <w:b/>
          <w:color w:val="0072C6"/>
          <w:lang w:val="es-ES"/>
        </w:rPr>
        <w:t>Mensajería Instantánea</w:t>
      </w:r>
    </w:p>
    <w:p w14:paraId="0A9A1873" w14:textId="5EC40715" w:rsidR="002A03AA" w:rsidRPr="006D3651" w:rsidRDefault="002A03AA" w:rsidP="00605407">
      <w:pPr>
        <w:pStyle w:val="ProductList-Body"/>
        <w:tabs>
          <w:tab w:val="clear" w:pos="158"/>
          <w:tab w:val="left" w:pos="360"/>
        </w:tabs>
        <w:ind w:left="180"/>
        <w:rPr>
          <w:lang w:val="es-ES"/>
        </w:rPr>
      </w:pPr>
      <w:r w:rsidRPr="006D3651">
        <w:rPr>
          <w:lang w:val="es-ES"/>
        </w:rPr>
        <w:t xml:space="preserve">Un usuario final podrá </w:t>
      </w:r>
      <w:r w:rsidR="004E760C">
        <w:rPr>
          <w:lang w:val="es-ES"/>
        </w:rPr>
        <w:t>transmitir</w:t>
      </w:r>
      <w:r w:rsidR="004B2501" w:rsidRPr="006D3651">
        <w:rPr>
          <w:lang w:val="es-ES"/>
        </w:rPr>
        <w:t xml:space="preserve"> </w:t>
      </w:r>
      <w:r w:rsidRPr="006D3651">
        <w:rPr>
          <w:lang w:val="es-ES"/>
        </w:rPr>
        <w:t>un mensaje de texto a otro usuario final en tiempo real sobre una red de Protocolo de Internet.</w:t>
      </w:r>
    </w:p>
    <w:p w14:paraId="2284C501" w14:textId="77777777" w:rsidR="00CB6005" w:rsidRPr="006D3651" w:rsidRDefault="00CB6005" w:rsidP="00605407">
      <w:pPr>
        <w:pStyle w:val="ProductList-Body"/>
        <w:tabs>
          <w:tab w:val="clear" w:pos="158"/>
          <w:tab w:val="left" w:pos="360"/>
        </w:tabs>
        <w:ind w:left="180"/>
        <w:rPr>
          <w:lang w:val="es-ES"/>
        </w:rPr>
      </w:pPr>
    </w:p>
    <w:p w14:paraId="5A868C55" w14:textId="77777777" w:rsidR="00CB6005" w:rsidRPr="006D3651" w:rsidRDefault="00CB6005" w:rsidP="00605407">
      <w:pPr>
        <w:pStyle w:val="ProductList-Body"/>
        <w:keepNext/>
        <w:tabs>
          <w:tab w:val="clear" w:pos="158"/>
          <w:tab w:val="left" w:pos="360"/>
        </w:tabs>
        <w:ind w:left="187"/>
        <w:rPr>
          <w:lang w:val="es-ES"/>
        </w:rPr>
      </w:pPr>
      <w:r w:rsidRPr="006D3651">
        <w:rPr>
          <w:b/>
          <w:color w:val="0072C6"/>
          <w:lang w:val="es-ES"/>
        </w:rPr>
        <w:t>Presencia</w:t>
      </w:r>
    </w:p>
    <w:p w14:paraId="76C271F7" w14:textId="77777777" w:rsidR="00CB6005" w:rsidRPr="006D3651" w:rsidRDefault="00CB6005" w:rsidP="00605407">
      <w:pPr>
        <w:pStyle w:val="ProductList-Body"/>
        <w:tabs>
          <w:tab w:val="clear" w:pos="158"/>
          <w:tab w:val="left" w:pos="360"/>
        </w:tabs>
        <w:ind w:left="180"/>
        <w:rPr>
          <w:lang w:val="es-ES"/>
        </w:rPr>
      </w:pPr>
      <w:r w:rsidRPr="006D3651">
        <w:rPr>
          <w:lang w:val="es-ES"/>
        </w:rPr>
        <w:t>Un usuario final podrá establecer y mostrar la disponibilidad del usuario final y ver la disponibilidad de otro usuario final.</w:t>
      </w:r>
    </w:p>
    <w:p w14:paraId="1C9B0FD0" w14:textId="77777777" w:rsidR="00CB6005" w:rsidRPr="006D3651" w:rsidRDefault="00CB6005" w:rsidP="00605407">
      <w:pPr>
        <w:pStyle w:val="ProductList-Body"/>
        <w:tabs>
          <w:tab w:val="clear" w:pos="158"/>
          <w:tab w:val="left" w:pos="360"/>
        </w:tabs>
        <w:ind w:left="180"/>
        <w:rPr>
          <w:lang w:val="es-ES"/>
        </w:rPr>
      </w:pPr>
    </w:p>
    <w:p w14:paraId="03BA5471" w14:textId="77777777" w:rsidR="00CB6005" w:rsidRPr="006D3651" w:rsidRDefault="00CB6005" w:rsidP="00605407">
      <w:pPr>
        <w:pStyle w:val="ProductList-Body"/>
        <w:keepNext/>
        <w:tabs>
          <w:tab w:val="clear" w:pos="158"/>
          <w:tab w:val="left" w:pos="360"/>
        </w:tabs>
        <w:ind w:left="187"/>
        <w:rPr>
          <w:lang w:val="es-ES"/>
        </w:rPr>
      </w:pPr>
      <w:r w:rsidRPr="006D3651">
        <w:rPr>
          <w:b/>
          <w:color w:val="0072C6"/>
          <w:lang w:val="es-ES"/>
        </w:rPr>
        <w:t>Reuniones Online</w:t>
      </w:r>
    </w:p>
    <w:p w14:paraId="1E46172B" w14:textId="77777777" w:rsidR="00CB6005" w:rsidRPr="006D3651" w:rsidRDefault="00CB6005" w:rsidP="00605407">
      <w:pPr>
        <w:pStyle w:val="ProductList-Body"/>
        <w:tabs>
          <w:tab w:val="clear" w:pos="158"/>
          <w:tab w:val="left" w:pos="360"/>
        </w:tabs>
        <w:ind w:left="180"/>
        <w:rPr>
          <w:lang w:val="es-ES"/>
        </w:rPr>
      </w:pPr>
      <w:r w:rsidRPr="006D3651">
        <w:rPr>
          <w:lang w:val="es-ES"/>
        </w:rPr>
        <w:t>Con la funcionalidad de conferencia de audio y vídeo, un usuario final podrá llevar a cabo una reunión a través de Internet con otros usuarios finales.</w:t>
      </w:r>
    </w:p>
    <w:p w14:paraId="01F3953B" w14:textId="77777777" w:rsidR="00CB6005" w:rsidRPr="006D3651" w:rsidRDefault="00CB6005" w:rsidP="00605407">
      <w:pPr>
        <w:pStyle w:val="ProductList-Body"/>
        <w:tabs>
          <w:tab w:val="clear" w:pos="158"/>
          <w:tab w:val="left" w:pos="360"/>
        </w:tabs>
        <w:rPr>
          <w:lang w:val="es-ES"/>
        </w:rPr>
      </w:pPr>
    </w:p>
    <w:p w14:paraId="78B0AC48" w14:textId="77777777" w:rsidR="00CB6005" w:rsidRPr="006D3651" w:rsidRDefault="00CB6005" w:rsidP="00605407">
      <w:pPr>
        <w:pStyle w:val="ProductList-Body"/>
        <w:tabs>
          <w:tab w:val="clear" w:pos="158"/>
          <w:tab w:val="left" w:pos="360"/>
        </w:tabs>
        <w:rPr>
          <w:lang w:val="es-ES"/>
        </w:rPr>
      </w:pPr>
      <w:r w:rsidRPr="006D3651">
        <w:rPr>
          <w:b/>
          <w:color w:val="00188F"/>
          <w:lang w:val="es-ES"/>
        </w:rPr>
        <w:t>Usuario y Usuarios Externos no autenticados por Skype Empresarial Online</w:t>
      </w:r>
    </w:p>
    <w:p w14:paraId="2CCE3AAC" w14:textId="00C554A0" w:rsidR="00CB6005" w:rsidRDefault="00CB6005" w:rsidP="00605407">
      <w:pPr>
        <w:pStyle w:val="ProductList-Body"/>
        <w:tabs>
          <w:tab w:val="clear" w:pos="158"/>
          <w:tab w:val="left" w:pos="360"/>
        </w:tabs>
        <w:rPr>
          <w:lang w:val="es-ES"/>
        </w:rPr>
      </w:pPr>
      <w:r w:rsidRPr="006D3651">
        <w:rPr>
          <w:lang w:val="es-ES"/>
        </w:rPr>
        <w:t>No se requieren las SL de usuario para usuarios y Usuarios Externos no autenticados por el servicio de Skype Empresarial Online.</w:t>
      </w:r>
    </w:p>
    <w:p w14:paraId="2D4C1BB9" w14:textId="6EBFF3F6" w:rsidR="008558F8" w:rsidRDefault="008558F8" w:rsidP="00605407">
      <w:pPr>
        <w:pStyle w:val="ProductList-Body"/>
        <w:tabs>
          <w:tab w:val="clear" w:pos="158"/>
          <w:tab w:val="left" w:pos="360"/>
        </w:tabs>
        <w:rPr>
          <w:lang w:val="es-ES"/>
        </w:rPr>
      </w:pPr>
    </w:p>
    <w:p w14:paraId="13949C23" w14:textId="77777777" w:rsidR="008558F8" w:rsidRPr="00C70825" w:rsidRDefault="008558F8" w:rsidP="00A643A3">
      <w:pPr>
        <w:pStyle w:val="ProductList-Body"/>
        <w:keepNext/>
        <w:tabs>
          <w:tab w:val="clear" w:pos="158"/>
          <w:tab w:val="left" w:pos="360"/>
        </w:tabs>
        <w:rPr>
          <w:lang w:val="es-ES"/>
        </w:rPr>
      </w:pPr>
      <w:r w:rsidRPr="00C70825">
        <w:rPr>
          <w:b/>
          <w:color w:val="00188F"/>
          <w:lang w:val="es-ES"/>
        </w:rPr>
        <w:t>Teléfonos de Área Común</w:t>
      </w:r>
    </w:p>
    <w:p w14:paraId="47369AE5" w14:textId="77777777" w:rsidR="008558F8" w:rsidRPr="00C70825" w:rsidRDefault="008558F8" w:rsidP="008558F8">
      <w:pPr>
        <w:pStyle w:val="ProductList-Body"/>
        <w:tabs>
          <w:tab w:val="clear" w:pos="158"/>
          <w:tab w:val="left" w:pos="360"/>
        </w:tabs>
        <w:rPr>
          <w:lang w:val="es-ES"/>
        </w:rPr>
      </w:pPr>
      <w:r w:rsidRPr="00C70825">
        <w:rPr>
          <w:lang w:val="es-ES"/>
        </w:rPr>
        <w:t>Un Teléfono de Área Común es un dispositivo que solamente hace y recibe llamadas de voz y se comparte con múltiples usuarios que no inician sesión en el dispositivo con sus credenciales de Office 365. La oferta de Teléfono de Área Común de Microsoft es una SL de Dispositivo. Cualquier número de usuarios puede acceder y utilizar cada Dispositivo con Licencia de Teléfono de Área Común.</w:t>
      </w:r>
    </w:p>
    <w:p w14:paraId="05C3CC34" w14:textId="7F97E1E5" w:rsidR="00887E58" w:rsidRDefault="00887E58" w:rsidP="00605407">
      <w:pPr>
        <w:pStyle w:val="ProductList-Body"/>
        <w:tabs>
          <w:tab w:val="clear" w:pos="158"/>
          <w:tab w:val="left" w:pos="360"/>
        </w:tabs>
        <w:rPr>
          <w:lang w:val="es-ES"/>
        </w:rPr>
      </w:pPr>
    </w:p>
    <w:p w14:paraId="66C849AD" w14:textId="77777777" w:rsidR="00887E58" w:rsidRPr="00E32BC2" w:rsidRDefault="00887E58" w:rsidP="00887E58">
      <w:pPr>
        <w:pStyle w:val="ProductList-Body"/>
        <w:rPr>
          <w:b/>
          <w:color w:val="00188F"/>
          <w:lang w:val="es-ES"/>
        </w:rPr>
      </w:pPr>
      <w:r w:rsidRPr="00E32BC2">
        <w:rPr>
          <w:b/>
          <w:color w:val="00188F"/>
          <w:lang w:val="es-ES"/>
        </w:rPr>
        <w:t>Servicios de Plan</w:t>
      </w:r>
      <w:r w:rsidRPr="00E32BC2">
        <w:rPr>
          <w:b/>
          <w:bCs/>
          <w:color w:val="00188F"/>
          <w:lang w:val="es-ES"/>
        </w:rPr>
        <w:t xml:space="preserve"> de Llamadas y Audio</w:t>
      </w:r>
      <w:r w:rsidRPr="00E32BC2">
        <w:rPr>
          <w:b/>
          <w:color w:val="00188F"/>
          <w:lang w:val="es-ES"/>
        </w:rPr>
        <w:t>conferencia</w:t>
      </w:r>
      <w:r w:rsidRPr="00E32BC2">
        <w:rPr>
          <w:b/>
          <w:bCs/>
          <w:color w:val="00188F"/>
          <w:lang w:val="es-ES"/>
        </w:rPr>
        <w:t xml:space="preserve"> </w:t>
      </w:r>
      <w:r w:rsidRPr="00E32BC2">
        <w:rPr>
          <w:b/>
          <w:color w:val="00188F"/>
          <w:lang w:val="es-ES"/>
        </w:rPr>
        <w:t>(Servicios de Llamadas/Conferencia)</w:t>
      </w:r>
    </w:p>
    <w:p w14:paraId="2CBF5594" w14:textId="77777777" w:rsidR="00887E58" w:rsidRPr="00E32BC2" w:rsidRDefault="00887E58" w:rsidP="00887E58">
      <w:pPr>
        <w:pStyle w:val="ProductList-Body"/>
        <w:rPr>
          <w:lang w:val="es-ES"/>
        </w:rPr>
      </w:pPr>
      <w:r w:rsidRPr="00E32BC2">
        <w:rPr>
          <w:lang w:val="es-ES"/>
        </w:rPr>
        <w:t>Los servicios de Llamadas y Conferencia permiten a los usuarios comunicarse con otros a través de la red telefónica por voz mundial, conocida generalmente como la Red Telefónica Conmutada. Los servicios de Llamadas y Conferencia son proporcionados por la Filial de Microsoft autorizada para proporcionarlos. Los precios de los servicios de Llamadas y Conferencia pueden incluir impuestos y honorarios aplicables. Los términos de uso de los servicios de Llamadas y Conferencia pueden variar entre un país y otro. Todos los impuestos, tarifas y términos de uso específicos de un país se divulgan en el sitio de Licencias por Volumen (</w:t>
      </w:r>
      <w:hyperlink r:id="rId49" w:history="1">
        <w:r w:rsidRPr="00E32BC2">
          <w:rPr>
            <w:rStyle w:val="Hyperlink"/>
            <w:lang w:val="es-ES"/>
          </w:rPr>
          <w:t>http://go.microsoft.com/fwlink/?LinkId=690247</w:t>
        </w:r>
      </w:hyperlink>
      <w:r w:rsidRPr="00E32BC2">
        <w:rPr>
          <w:lang w:val="es-ES"/>
        </w:rPr>
        <w:t>).</w:t>
      </w:r>
    </w:p>
    <w:p w14:paraId="4342DF8A" w14:textId="77777777" w:rsidR="00887E58" w:rsidRPr="00E32BC2" w:rsidRDefault="00887E58" w:rsidP="00887E58">
      <w:pPr>
        <w:pStyle w:val="ProductList-Body"/>
        <w:rPr>
          <w:lang w:val="es-ES"/>
        </w:rPr>
      </w:pPr>
    </w:p>
    <w:p w14:paraId="778683A0" w14:textId="77777777" w:rsidR="00887E58" w:rsidRPr="00E32BC2" w:rsidRDefault="00887E58" w:rsidP="00887E58">
      <w:pPr>
        <w:pStyle w:val="ProductList-Body"/>
        <w:rPr>
          <w:lang w:val="es-ES"/>
        </w:rPr>
      </w:pPr>
      <w:r w:rsidRPr="00E32BC2">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7E7490CD" w14:textId="77777777" w:rsidR="00887E58" w:rsidRPr="00E32BC2" w:rsidRDefault="00887E58" w:rsidP="00887E58">
      <w:pPr>
        <w:pStyle w:val="ProductList-Body"/>
        <w:rPr>
          <w:lang w:val="es-ES"/>
        </w:rPr>
      </w:pPr>
    </w:p>
    <w:p w14:paraId="58E3F617" w14:textId="77777777" w:rsidR="00887E58" w:rsidRPr="00E32BC2" w:rsidRDefault="00887E58" w:rsidP="00887E58">
      <w:pPr>
        <w:pStyle w:val="ProductList-Body"/>
        <w:rPr>
          <w:b/>
          <w:color w:val="00188F"/>
          <w:lang w:val="es-ES"/>
        </w:rPr>
      </w:pPr>
      <w:r w:rsidRPr="00E32BC2">
        <w:rPr>
          <w:b/>
          <w:color w:val="00188F"/>
          <w:lang w:val="es-ES"/>
        </w:rPr>
        <w:t>Información importante acerca de los servicios de emergencia</w:t>
      </w:r>
    </w:p>
    <w:p w14:paraId="3C64C6AB" w14:textId="77777777" w:rsidR="00887E58" w:rsidRPr="00E32BC2" w:rsidRDefault="00887E58" w:rsidP="00887E58">
      <w:pPr>
        <w:pStyle w:val="ProductList-Body"/>
        <w:rPr>
          <w:lang w:val="es-ES"/>
        </w:rPr>
      </w:pPr>
      <w:r w:rsidRPr="00E32BC2">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 Plan de Llamadas; y (iii) aunque los servicios del Plan de Llamadas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0B3B3AF8" w14:textId="77777777" w:rsidR="002A03AA" w:rsidRPr="006D3651" w:rsidRDefault="00913C73" w:rsidP="00887E58">
      <w:pPr>
        <w:pStyle w:val="ProductList-Body"/>
        <w:shd w:val="clear" w:color="auto" w:fill="A6A6A6" w:themeFill="background1" w:themeFillShade="A6"/>
        <w:spacing w:before="120" w:after="240"/>
        <w:jc w:val="right"/>
        <w:rPr>
          <w:lang w:val="es-ES"/>
        </w:rPr>
      </w:pPr>
      <w:hyperlink w:anchor="TableofContents" w:history="1">
        <w:r w:rsidR="002A03AA" w:rsidRPr="006D3651">
          <w:rPr>
            <w:rStyle w:val="Hyperlink"/>
            <w:sz w:val="16"/>
            <w:szCs w:val="16"/>
            <w:lang w:val="es-ES"/>
          </w:rPr>
          <w:t>Tabla de contenido</w:t>
        </w:r>
      </w:hyperlink>
      <w:r w:rsidR="002A03AA" w:rsidRPr="006D3651">
        <w:rPr>
          <w:sz w:val="16"/>
          <w:szCs w:val="16"/>
          <w:lang w:val="es-ES"/>
        </w:rPr>
        <w:t xml:space="preserve"> / </w:t>
      </w:r>
      <w:hyperlink w:anchor="GeneralTerms" w:history="1">
        <w:r w:rsidR="002A03AA" w:rsidRPr="006D3651">
          <w:rPr>
            <w:rStyle w:val="Hyperlink"/>
            <w:sz w:val="16"/>
            <w:szCs w:val="16"/>
            <w:lang w:val="es-ES"/>
          </w:rPr>
          <w:t>Términos generales</w:t>
        </w:r>
      </w:hyperlink>
    </w:p>
    <w:p w14:paraId="12EF9505" w14:textId="09FD541F" w:rsidR="008E1EAF" w:rsidRPr="006D3651" w:rsidRDefault="004B3528" w:rsidP="00F8069A">
      <w:pPr>
        <w:pStyle w:val="ProductList-OfferingGroupHeading"/>
        <w:keepNext/>
        <w:rPr>
          <w:lang w:val="es-ES"/>
        </w:rPr>
      </w:pPr>
      <w:bookmarkStart w:id="178" w:name="_Toc518287460"/>
      <w:bookmarkStart w:id="179" w:name="OtherOnlineServices"/>
      <w:r w:rsidRPr="006D3651">
        <w:rPr>
          <w:lang w:val="es-ES"/>
        </w:rPr>
        <w:t>Otros Servicios Online</w:t>
      </w:r>
      <w:bookmarkEnd w:id="178"/>
    </w:p>
    <w:p w14:paraId="35C39124" w14:textId="77777777" w:rsidR="00FD6427" w:rsidRPr="006D3651" w:rsidRDefault="00FD6427" w:rsidP="00F8069A">
      <w:pPr>
        <w:pStyle w:val="ProductList-Offering2Heading"/>
        <w:keepNext/>
        <w:outlineLvl w:val="2"/>
        <w:rPr>
          <w:lang w:val="es-ES"/>
        </w:rPr>
      </w:pPr>
      <w:bookmarkStart w:id="180" w:name="MicrosoftLearning"/>
      <w:bookmarkEnd w:id="179"/>
      <w:r w:rsidRPr="006D3651">
        <w:rPr>
          <w:lang w:val="es-ES"/>
        </w:rPr>
        <w:tab/>
      </w:r>
      <w:bookmarkStart w:id="181" w:name="_Toc476230941"/>
      <w:bookmarkStart w:id="182" w:name="_Toc476476626"/>
      <w:bookmarkStart w:id="183" w:name="_Toc518287461"/>
      <w:bookmarkStart w:id="184" w:name="BingMaps"/>
      <w:r w:rsidRPr="006D3651">
        <w:rPr>
          <w:lang w:val="es-ES"/>
        </w:rPr>
        <w:t>Plataforma de Empresa de Mapas de Bing y Plataforma de Administración de Activos Móviles</w:t>
      </w:r>
      <w:bookmarkEnd w:id="181"/>
      <w:bookmarkEnd w:id="182"/>
      <w:bookmarkEnd w:id="183"/>
    </w:p>
    <w:bookmarkEnd w:id="184"/>
    <w:p w14:paraId="2AA3DA50" w14:textId="77777777" w:rsidR="00FD6427" w:rsidRPr="006D3651" w:rsidRDefault="00FD6427" w:rsidP="00F8069A">
      <w:pPr>
        <w:pStyle w:val="ProductList-Body"/>
        <w:keepNext/>
        <w:rPr>
          <w:b/>
          <w:color w:val="00188F"/>
          <w:lang w:val="es-ES"/>
        </w:rPr>
      </w:pPr>
      <w:r w:rsidRPr="006D3651">
        <w:rPr>
          <w:b/>
          <w:color w:val="00188F"/>
          <w:lang w:val="es-ES"/>
        </w:rPr>
        <w:t>SL de Servicio</w:t>
      </w:r>
    </w:p>
    <w:p w14:paraId="6AFAE66F" w14:textId="77777777" w:rsidR="00FD6427" w:rsidRPr="006D3651" w:rsidRDefault="00FD6427" w:rsidP="00605407">
      <w:pPr>
        <w:pStyle w:val="ProductList-Body"/>
        <w:rPr>
          <w:lang w:val="es-ES"/>
        </w:rPr>
      </w:pPr>
      <w:r w:rsidRPr="006D3651">
        <w:rPr>
          <w:lang w:val="es-ES"/>
        </w:rPr>
        <w:t xml:space="preserve">Se requiere una SL de Servicio para tener acceso a los servicios mediante la Plataforma de Empresa de Mapas de Bing o a la Plataforma de Administración de Activos Móviles. Cada SL de Servicio se debe adquirir con al menos una de las siguientes SL de Complemento susceptibles de actualización. </w:t>
      </w:r>
    </w:p>
    <w:p w14:paraId="36671315" w14:textId="77777777" w:rsidR="00FD6427" w:rsidRPr="006D3651" w:rsidRDefault="00FD6427" w:rsidP="00605407">
      <w:pPr>
        <w:pStyle w:val="ProductList-Body"/>
        <w:numPr>
          <w:ilvl w:val="0"/>
          <w:numId w:val="41"/>
        </w:numPr>
        <w:ind w:left="450" w:hanging="270"/>
        <w:rPr>
          <w:lang w:val="es-ES"/>
        </w:rPr>
      </w:pPr>
      <w:r w:rsidRPr="006D3651">
        <w:rPr>
          <w:lang w:val="es-ES"/>
        </w:rPr>
        <w:t>Para la SL de Servicio de Plataforma de Empresa de Mapas de Bing:</w:t>
      </w:r>
    </w:p>
    <w:p w14:paraId="2B53CFB1" w14:textId="7F74C6D0"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Público de Mapas de Bing, disponible para un número específico de transacciones facturables, para </w:t>
      </w:r>
      <w:r w:rsidR="004E760C">
        <w:rPr>
          <w:lang w:val="es-ES"/>
        </w:rPr>
        <w:t>uso</w:t>
      </w:r>
      <w:r w:rsidRPr="006D3651">
        <w:rPr>
          <w:lang w:val="es-ES"/>
        </w:rPr>
        <w:t xml:space="preserve"> en un sitio web que está disponible públicamente sin restricción,</w:t>
      </w:r>
    </w:p>
    <w:p w14:paraId="49538295" w14:textId="0BBD22A5"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Interno de Mapas de Bing, disponible para un número específico de transacciones facturables, para </w:t>
      </w:r>
      <w:r w:rsidR="004E760C">
        <w:rPr>
          <w:lang w:val="es-ES"/>
        </w:rPr>
        <w:t>uso</w:t>
      </w:r>
      <w:r w:rsidRPr="006D3651">
        <w:rPr>
          <w:lang w:val="es-ES"/>
        </w:rPr>
        <w:t xml:space="preserve"> en un sitio web interno (por ejemplo, Intranet) en una red privada,</w:t>
      </w:r>
    </w:p>
    <w:p w14:paraId="23C55A55"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o</w:t>
      </w:r>
    </w:p>
    <w:p w14:paraId="65273E4D"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Light.</w:t>
      </w:r>
    </w:p>
    <w:p w14:paraId="2D8DFE7E" w14:textId="77777777" w:rsidR="00FD6427" w:rsidRPr="006D3651" w:rsidRDefault="00FD6427" w:rsidP="00605407">
      <w:pPr>
        <w:pStyle w:val="ProductList-Body"/>
        <w:numPr>
          <w:ilvl w:val="0"/>
          <w:numId w:val="20"/>
        </w:numPr>
        <w:spacing w:before="40"/>
        <w:ind w:left="450" w:hanging="270"/>
        <w:rPr>
          <w:lang w:val="es-ES"/>
        </w:rPr>
      </w:pPr>
      <w:r w:rsidRPr="006D3651">
        <w:rPr>
          <w:lang w:val="es-ES"/>
        </w:rPr>
        <w:t>Para la SL de Servicio de la Plataforma de Administración de Activos Móviles, para cada Activo:</w:t>
      </w:r>
    </w:p>
    <w:p w14:paraId="3B68FE8A"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Norteamérica (con enrutamiento o sin enrutamiento)</w:t>
      </w:r>
    </w:p>
    <w:p w14:paraId="45F9DB02"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Europa (con enrutamiento o sin enrutamiento), o</w:t>
      </w:r>
    </w:p>
    <w:p w14:paraId="1D53C4A1"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el Resto del Mundo (con enrutamiento o sin enrutamiento)</w:t>
      </w:r>
    </w:p>
    <w:p w14:paraId="31AB135B" w14:textId="77777777" w:rsidR="00FD6427" w:rsidRPr="006D3651" w:rsidRDefault="00FD6427" w:rsidP="00605407">
      <w:pPr>
        <w:pStyle w:val="ProductList-Body"/>
        <w:rPr>
          <w:lang w:val="es-ES"/>
        </w:rPr>
      </w:pPr>
    </w:p>
    <w:p w14:paraId="0B124CC0" w14:textId="77777777" w:rsidR="00FD6427" w:rsidRPr="006D3651" w:rsidRDefault="00FD6427" w:rsidP="002539C8">
      <w:pPr>
        <w:pStyle w:val="ProductList-Body"/>
        <w:keepNext/>
        <w:rPr>
          <w:b/>
          <w:color w:val="00188F"/>
          <w:lang w:val="es-ES"/>
        </w:rPr>
      </w:pPr>
      <w:r w:rsidRPr="006D3651">
        <w:rPr>
          <w:b/>
          <w:color w:val="00188F"/>
          <w:lang w:val="es-ES"/>
        </w:rPr>
        <w:t>SL de Complemento de la SL de Servicio de la Plataforma de Administración de Activos Móviles Susceptibles de Actualización</w:t>
      </w:r>
    </w:p>
    <w:p w14:paraId="58170830" w14:textId="71E6D307" w:rsidR="00FD6427" w:rsidRPr="006D3651" w:rsidRDefault="00FD6427" w:rsidP="00605407">
      <w:pPr>
        <w:pStyle w:val="ProductList-Body"/>
        <w:rPr>
          <w:lang w:val="es-ES"/>
        </w:rPr>
      </w:pPr>
      <w:r w:rsidRPr="006D3651">
        <w:rPr>
          <w:lang w:val="es-ES"/>
        </w:rPr>
        <w:t xml:space="preserve">Para la Plataforma de Administración de Activos Móviles, se requiere una SL de Complemento por cada activo monitoreado cuyo GPS u otra posición basada en sensor se puede supervisar, mostrar, revertir por código geográfico o utilizar para realizar cálculos a través </w:t>
      </w:r>
      <w:r w:rsidR="00AB0AF5">
        <w:rPr>
          <w:lang w:val="es-ES"/>
        </w:rPr>
        <w:t>de</w:t>
      </w:r>
      <w:r w:rsidR="004E760C">
        <w:rPr>
          <w:lang w:val="es-ES"/>
        </w:rPr>
        <w:t>l uso</w:t>
      </w:r>
      <w:r w:rsidRPr="006D3651">
        <w:rPr>
          <w:lang w:val="es-ES"/>
        </w:rPr>
        <w:t xml:space="preserve"> de la Plataforma de Administración de Activos Móviles. “Activo” se define como cualquier vehículo, dispositivo u otro objeto móvil. Estas SL de Complemento son para un número específico de Activos monitoreados.</w:t>
      </w:r>
    </w:p>
    <w:p w14:paraId="06A1FA40" w14:textId="77777777" w:rsidR="00FD6427" w:rsidRPr="006D3651" w:rsidRDefault="00FD6427" w:rsidP="00605407">
      <w:pPr>
        <w:pStyle w:val="ProductList-Body"/>
        <w:rPr>
          <w:lang w:val="es-ES"/>
        </w:rPr>
      </w:pPr>
    </w:p>
    <w:p w14:paraId="0F0A1071" w14:textId="77777777" w:rsidR="00FD6427" w:rsidRPr="006D3651" w:rsidRDefault="00FD6427" w:rsidP="00605407">
      <w:pPr>
        <w:pStyle w:val="ProductList-Body"/>
        <w:keepNext/>
        <w:rPr>
          <w:b/>
          <w:color w:val="00188F"/>
          <w:lang w:val="es-ES"/>
        </w:rPr>
      </w:pPr>
      <w:r w:rsidRPr="006D3651">
        <w:rPr>
          <w:b/>
          <w:color w:val="00188F"/>
          <w:lang w:val="es-ES"/>
        </w:rPr>
        <w:t>Usuarios Autenticados</w:t>
      </w:r>
    </w:p>
    <w:p w14:paraId="10257274" w14:textId="77777777" w:rsidR="00FD6427" w:rsidRPr="006D3651" w:rsidRDefault="00FD6427" w:rsidP="00605407">
      <w:pPr>
        <w:pStyle w:val="ProductList-Body"/>
        <w:rPr>
          <w:lang w:val="es-ES"/>
        </w:rPr>
      </w:pPr>
      <w:r w:rsidRPr="006D3651">
        <w:rPr>
          <w:lang w:val="es-ES"/>
        </w:rPr>
        <w:t>Los usuarios que se autentican en los programas del Cliente y acceden a la Plataforma de Empresa de Mapas de Bing y a la Plataforma de Administración de Activos Móviles deben contar con una SL.</w:t>
      </w:r>
    </w:p>
    <w:p w14:paraId="509CEEC5" w14:textId="77777777" w:rsidR="000322E3" w:rsidRPr="006D3651" w:rsidRDefault="000322E3" w:rsidP="00605407">
      <w:pPr>
        <w:pStyle w:val="ProductList-Body"/>
        <w:rPr>
          <w:lang w:val="es-ES"/>
        </w:rPr>
      </w:pPr>
    </w:p>
    <w:p w14:paraId="2F80EB49" w14:textId="77777777" w:rsidR="000322E3" w:rsidRPr="006D3651" w:rsidRDefault="000322E3" w:rsidP="00605407">
      <w:pPr>
        <w:pStyle w:val="ProductList-Body"/>
        <w:rPr>
          <w:lang w:val="es-ES"/>
        </w:rPr>
      </w:pPr>
      <w:r w:rsidRPr="006D3651">
        <w:rPr>
          <w:b/>
          <w:color w:val="00188F"/>
          <w:lang w:val="es-ES"/>
        </w:rPr>
        <w:t>API de Mapas de Bing</w:t>
      </w:r>
    </w:p>
    <w:p w14:paraId="7FCF22B0" w14:textId="3F3AB17F" w:rsidR="000322E3" w:rsidRPr="006D3651" w:rsidRDefault="000322E3" w:rsidP="00605407">
      <w:pPr>
        <w:pStyle w:val="ProductList-Body"/>
        <w:rPr>
          <w:lang w:val="es-ES"/>
        </w:rPr>
      </w:pPr>
      <w:r w:rsidRPr="006D3651">
        <w:rPr>
          <w:lang w:val="es-ES"/>
        </w:rPr>
        <w:t xml:space="preserve">El Cliente puede utilizar todas las API de Mapas de Bing de acuerdo con los Términos de </w:t>
      </w:r>
      <w:r w:rsidR="004E760C">
        <w:rPr>
          <w:lang w:val="es-ES"/>
        </w:rPr>
        <w:t>Uso</w:t>
      </w:r>
      <w:r w:rsidRPr="006D3651">
        <w:rPr>
          <w:lang w:val="es-ES"/>
        </w:rPr>
        <w:t xml:space="preserve"> de la API de Plataforma de Mapas de Bing de Microsoft y las SDK de Plataforma de Mapas de Bing, incluidos cualquier sucesor de ellos que se encuentre en </w:t>
      </w:r>
      <w:hyperlink r:id="rId50" w:history="1">
        <w:r w:rsidRPr="006D3651">
          <w:rPr>
            <w:rStyle w:val="Hyperlink"/>
            <w:lang w:val="es-ES"/>
          </w:rPr>
          <w:t>https://aka.ms/bingmapsplatformapistou</w:t>
        </w:r>
      </w:hyperlink>
      <w:r w:rsidRPr="006D3651">
        <w:rPr>
          <w:lang w:val="es-ES"/>
        </w:rPr>
        <w:t xml:space="preserve"> y </w:t>
      </w:r>
      <w:hyperlink r:id="rId51" w:history="1">
        <w:r w:rsidR="00F406F0" w:rsidRPr="006D3651">
          <w:rPr>
            <w:rStyle w:val="Hyperlink"/>
            <w:lang w:val="es-ES"/>
          </w:rPr>
          <w:t>https://aka.ms/bingmapsplatformsdks/</w:t>
        </w:r>
      </w:hyperlink>
      <w:r w:rsidRPr="006D3651">
        <w:rPr>
          <w:lang w:val="es-ES"/>
        </w:rPr>
        <w:t>.</w:t>
      </w:r>
    </w:p>
    <w:p w14:paraId="4872AB9B" w14:textId="77777777" w:rsidR="000322E3" w:rsidRPr="006D3651" w:rsidRDefault="000322E3" w:rsidP="00605407">
      <w:pPr>
        <w:pStyle w:val="ProductList-Body"/>
        <w:rPr>
          <w:lang w:val="es-ES"/>
        </w:rPr>
      </w:pPr>
    </w:p>
    <w:p w14:paraId="722E21E9" w14:textId="77777777" w:rsidR="000322E3" w:rsidRPr="006D3651" w:rsidRDefault="000322E3" w:rsidP="00605407">
      <w:pPr>
        <w:pStyle w:val="ProductList-Body"/>
        <w:keepNext/>
        <w:rPr>
          <w:lang w:val="es-ES"/>
        </w:rPr>
      </w:pPr>
      <w:r w:rsidRPr="006D3651">
        <w:rPr>
          <w:b/>
          <w:color w:val="00188F"/>
          <w:lang w:val="es-ES"/>
        </w:rPr>
        <w:t>Privacidad de Mapas de Bing</w:t>
      </w:r>
    </w:p>
    <w:p w14:paraId="6ED7E838" w14:textId="3BE327FD" w:rsidR="000322E3" w:rsidRPr="006D3651" w:rsidRDefault="000322E3" w:rsidP="00605407">
      <w:pPr>
        <w:pStyle w:val="ProductList-Body"/>
        <w:rPr>
          <w:lang w:val="es-ES"/>
        </w:rPr>
      </w:pPr>
      <w:r w:rsidRPr="006D3651">
        <w:rPr>
          <w:lang w:val="es-ES"/>
        </w:rPr>
        <w:t xml:space="preserve">La Declaración de Privacidad y los términos de privacidad de Bing que se encuentran en los Términos de </w:t>
      </w:r>
      <w:r w:rsidR="004E760C">
        <w:rPr>
          <w:lang w:val="es-ES"/>
        </w:rPr>
        <w:t>Uso</w:t>
      </w:r>
      <w:r w:rsidRPr="006D3651">
        <w:rPr>
          <w:lang w:val="es-ES"/>
        </w:rPr>
        <w:t xml:space="preserve"> de las API de Plataforma de Mapas de Bing de Microsoft, ubicados en: </w:t>
      </w:r>
      <w:hyperlink r:id="rId52" w:history="1">
        <w:r w:rsidRPr="006D3651">
          <w:rPr>
            <w:rStyle w:val="Hyperlink"/>
            <w:lang w:val="es-ES"/>
          </w:rPr>
          <w:t>https://go.microsoft.com/fwlink/?LinkId=521839</w:t>
        </w:r>
      </w:hyperlink>
      <w:r w:rsidRPr="006D3651">
        <w:rPr>
          <w:lang w:val="es-ES"/>
        </w:rPr>
        <w:t xml:space="preserve"> se aplican </w:t>
      </w:r>
      <w:r w:rsidR="004E760C">
        <w:rPr>
          <w:lang w:val="es-ES"/>
        </w:rPr>
        <w:t>al uso</w:t>
      </w:r>
      <w:r w:rsidRPr="006D3651">
        <w:rPr>
          <w:lang w:val="es-ES"/>
        </w:rPr>
        <w:t xml:space="preserve"> que hace el Cliente de los Servicios de Mapas de Bing.</w:t>
      </w:r>
    </w:p>
    <w:p w14:paraId="6BF4A0DB" w14:textId="77777777" w:rsidR="000322E3" w:rsidRPr="006D3651" w:rsidRDefault="00913C73" w:rsidP="00887E58">
      <w:pPr>
        <w:pStyle w:val="ProductList-Body"/>
        <w:shd w:val="clear" w:color="auto" w:fill="A6A6A6" w:themeFill="background1" w:themeFillShade="A6"/>
        <w:spacing w:before="120" w:after="240"/>
        <w:jc w:val="right"/>
        <w:rPr>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0727410D" w14:textId="77777777" w:rsidR="003422FA" w:rsidRPr="006D3651" w:rsidRDefault="003422FA" w:rsidP="00605407">
      <w:pPr>
        <w:pStyle w:val="ProductList-Offering2Heading"/>
        <w:outlineLvl w:val="2"/>
        <w:rPr>
          <w:lang w:val="es-ES"/>
        </w:rPr>
      </w:pPr>
      <w:bookmarkStart w:id="185" w:name="BusinessApplicationPlatform"/>
      <w:r w:rsidRPr="006D3651">
        <w:rPr>
          <w:lang w:val="es-ES"/>
        </w:rPr>
        <w:tab/>
      </w:r>
      <w:bookmarkStart w:id="186" w:name="_Toc476230942"/>
      <w:bookmarkStart w:id="187" w:name="_Toc518287462"/>
      <w:r w:rsidRPr="006D3651">
        <w:rPr>
          <w:lang w:val="es-ES"/>
        </w:rPr>
        <w:t>Plataforma de Aplicaciones Empresariales</w:t>
      </w:r>
      <w:bookmarkEnd w:id="186"/>
      <w:bookmarkEnd w:id="187"/>
    </w:p>
    <w:bookmarkEnd w:id="185"/>
    <w:p w14:paraId="07F736B0"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first" r:id="rId53"/>
          <w:type w:val="continuous"/>
          <w:pgSz w:w="12240" w:h="15840"/>
          <w:pgMar w:top="1440" w:right="720" w:bottom="1440" w:left="720" w:header="720" w:footer="720" w:gutter="0"/>
          <w:cols w:space="720"/>
          <w:titlePg/>
          <w:docGrid w:linePitch="360"/>
        </w:sectPr>
      </w:pPr>
    </w:p>
    <w:p w14:paraId="31F9C2CC" w14:textId="77777777" w:rsidR="003422FA" w:rsidRPr="002C79A1" w:rsidRDefault="003422FA" w:rsidP="00605407">
      <w:pPr>
        <w:pStyle w:val="ProductList-Body"/>
      </w:pPr>
      <w:r w:rsidRPr="002C79A1">
        <w:rPr>
          <w:rFonts w:asciiTheme="majorHAnsi" w:hAnsiTheme="majorHAnsi"/>
          <w:sz w:val="16"/>
          <w:szCs w:val="16"/>
        </w:rPr>
        <w:t>Microsoft Flow</w:t>
      </w:r>
    </w:p>
    <w:p w14:paraId="55B2E32D" w14:textId="77777777" w:rsidR="003422FA" w:rsidRPr="002C79A1" w:rsidRDefault="003422FA" w:rsidP="00605407">
      <w:pPr>
        <w:pStyle w:val="ProductList-Body"/>
      </w:pPr>
      <w:r w:rsidRPr="002C79A1">
        <w:rPr>
          <w:rFonts w:asciiTheme="majorHAnsi" w:hAnsiTheme="majorHAnsi"/>
          <w:sz w:val="16"/>
          <w:szCs w:val="16"/>
        </w:rPr>
        <w:t>Microsoft PowerApps</w:t>
      </w:r>
    </w:p>
    <w:p w14:paraId="4AC211BC" w14:textId="77777777" w:rsidR="003422FA" w:rsidRPr="002C79A1" w:rsidRDefault="003422FA" w:rsidP="00605407">
      <w:pPr>
        <w:pStyle w:val="ProductList-Body"/>
      </w:pPr>
      <w:r w:rsidRPr="002C79A1">
        <w:rPr>
          <w:rFonts w:asciiTheme="majorHAnsi" w:hAnsiTheme="majorHAnsi"/>
          <w:sz w:val="16"/>
          <w:szCs w:val="16"/>
        </w:rPr>
        <w:t>Microsoft Power BI Pro</w:t>
      </w:r>
    </w:p>
    <w:p w14:paraId="122F31B7" w14:textId="77777777" w:rsidR="003422FA" w:rsidRPr="002C79A1" w:rsidRDefault="003422FA" w:rsidP="00605407">
      <w:pPr>
        <w:pStyle w:val="ProductList-Body"/>
      </w:pPr>
      <w:r w:rsidRPr="002C79A1">
        <w:rPr>
          <w:rFonts w:asciiTheme="majorHAnsi" w:hAnsiTheme="majorHAnsi"/>
          <w:sz w:val="16"/>
          <w:szCs w:val="16"/>
        </w:rPr>
        <w:t>Microsoft Power BI Premium</w:t>
      </w:r>
    </w:p>
    <w:p w14:paraId="3792F9D8" w14:textId="77777777" w:rsidR="003422FA" w:rsidRPr="002C79A1" w:rsidRDefault="003422FA" w:rsidP="00605407">
      <w:pPr>
        <w:pStyle w:val="ProductList-Body"/>
        <w:rPr>
          <w:rFonts w:asciiTheme="majorHAnsi" w:hAnsiTheme="majorHAnsi"/>
          <w:sz w:val="16"/>
          <w:szCs w:val="16"/>
        </w:rPr>
        <w:sectPr w:rsidR="003422FA" w:rsidRPr="002C79A1" w:rsidSect="0045444F">
          <w:footerReference w:type="default" r:id="rId54"/>
          <w:footerReference w:type="first" r:id="rId55"/>
          <w:type w:val="continuous"/>
          <w:pgSz w:w="12240" w:h="15840"/>
          <w:pgMar w:top="1440" w:right="720" w:bottom="1440" w:left="720" w:header="720" w:footer="720" w:gutter="0"/>
          <w:cols w:num="2" w:space="720"/>
          <w:titlePg/>
          <w:docGrid w:linePitch="360"/>
        </w:sectPr>
      </w:pPr>
      <w:r w:rsidRPr="002C79A1">
        <w:rPr>
          <w:rFonts w:asciiTheme="majorHAnsi" w:hAnsiTheme="majorHAnsi"/>
          <w:sz w:val="16"/>
          <w:szCs w:val="16"/>
        </w:rPr>
        <w:t>Microsoft Stream</w:t>
      </w:r>
    </w:p>
    <w:p w14:paraId="1C87AE6F" w14:textId="77777777" w:rsidR="003422FA" w:rsidRPr="002C79A1" w:rsidRDefault="003422FA" w:rsidP="00605407">
      <w:pPr>
        <w:pStyle w:val="ProductList-Body"/>
        <w:pBdr>
          <w:top w:val="single" w:sz="4" w:space="1" w:color="BFBFBF" w:themeColor="background1" w:themeShade="BF"/>
        </w:pBdr>
        <w:rPr>
          <w:b/>
          <w:color w:val="000000" w:themeColor="text1"/>
          <w:sz w:val="8"/>
          <w:szCs w:val="8"/>
        </w:rPr>
      </w:pPr>
    </w:p>
    <w:p w14:paraId="1C3B9F6F" w14:textId="77777777" w:rsidR="003422FA" w:rsidRPr="006D3651" w:rsidRDefault="003422FA" w:rsidP="00605407">
      <w:pPr>
        <w:pStyle w:val="ProductList-Body"/>
        <w:keepNext/>
        <w:tabs>
          <w:tab w:val="clear" w:pos="158"/>
          <w:tab w:val="left" w:pos="360"/>
        </w:tabs>
        <w:rPr>
          <w:lang w:val="es-ES"/>
        </w:rPr>
      </w:pPr>
      <w:r w:rsidRPr="006D3651">
        <w:rPr>
          <w:b/>
          <w:color w:val="00188F"/>
          <w:lang w:val="es-ES"/>
        </w:rPr>
        <w:t>Notificaciones</w:t>
      </w:r>
    </w:p>
    <w:p w14:paraId="36602743" w14:textId="0B24AF6B" w:rsidR="003422FA" w:rsidRPr="006D3651" w:rsidRDefault="003422FA" w:rsidP="00605407">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history="1">
        <w:r w:rsidRPr="006D3651">
          <w:rPr>
            <w:rStyle w:val="Hyperlink"/>
            <w:lang w:val="es-ES"/>
          </w:rPr>
          <w:t>Anexo 1</w:t>
        </w:r>
      </w:hyperlink>
      <w:r w:rsidRPr="006D3651">
        <w:rPr>
          <w:lang w:val="es-ES"/>
        </w:rPr>
        <w:t>.</w:t>
      </w:r>
    </w:p>
    <w:p w14:paraId="21CF0930" w14:textId="77777777" w:rsidR="003422FA" w:rsidRPr="006D3651" w:rsidRDefault="003422FA" w:rsidP="00605407">
      <w:pPr>
        <w:pStyle w:val="ProductList-Body"/>
        <w:rPr>
          <w:lang w:val="es-ES"/>
        </w:rPr>
      </w:pPr>
    </w:p>
    <w:p w14:paraId="1EA033BB" w14:textId="77777777" w:rsidR="003422FA" w:rsidRPr="006D3651" w:rsidRDefault="003422FA" w:rsidP="00605407">
      <w:pPr>
        <w:pStyle w:val="ProductList-Body"/>
        <w:keepNext/>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605407">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605407">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605407">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1881F915" w14:textId="77777777" w:rsidR="003422FA" w:rsidRPr="006D3651" w:rsidRDefault="003422FA" w:rsidP="00605407">
      <w:pPr>
        <w:pStyle w:val="ProductList-Body"/>
        <w:ind w:left="180"/>
        <w:rPr>
          <w:lang w:val="es-ES"/>
        </w:rPr>
      </w:pPr>
    </w:p>
    <w:p w14:paraId="4D3D4FAD" w14:textId="77777777" w:rsidR="003422FA" w:rsidRPr="006D3651" w:rsidRDefault="003422FA" w:rsidP="00605407">
      <w:pPr>
        <w:pStyle w:val="ProductList-Body"/>
        <w:ind w:left="180"/>
        <w:rPr>
          <w:lang w:val="es-ES"/>
        </w:rPr>
      </w:pPr>
      <w:r w:rsidRPr="006D3651">
        <w:rPr>
          <w:b/>
          <w:color w:val="0072C6"/>
          <w:szCs w:val="18"/>
          <w:lang w:val="es-ES"/>
        </w:rPr>
        <w:t>Excepción de Hospedaje para Capacidades Integradas</w:t>
      </w:r>
    </w:p>
    <w:p w14:paraId="442690C4" w14:textId="5C945058" w:rsidR="003422FA" w:rsidRPr="006D3651" w:rsidRDefault="003422FA" w:rsidP="00605407">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Pr="006D3651">
        <w:rPr>
          <w:szCs w:val="18"/>
          <w:lang w:val="es-ES"/>
        </w:rPr>
        <w:t>.</w:t>
      </w:r>
    </w:p>
    <w:p w14:paraId="168C7EC8" w14:textId="77777777" w:rsidR="003422FA" w:rsidRPr="006D3651" w:rsidRDefault="003422FA" w:rsidP="00605407">
      <w:pPr>
        <w:pStyle w:val="ProductList-Body"/>
        <w:ind w:left="180"/>
        <w:rPr>
          <w:lang w:val="es-ES"/>
        </w:rPr>
      </w:pPr>
    </w:p>
    <w:p w14:paraId="26E86E63" w14:textId="77777777" w:rsidR="003422FA" w:rsidRPr="006D3651" w:rsidRDefault="003422FA" w:rsidP="00605407">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605407">
      <w:pPr>
        <w:pStyle w:val="ProductList-Body"/>
        <w:ind w:left="180"/>
        <w:rPr>
          <w:lang w:val="es-ES"/>
        </w:rPr>
      </w:pPr>
      <w:r w:rsidRPr="006D3651">
        <w:rPr>
          <w:szCs w:val="18"/>
          <w:lang w:val="es-ES"/>
        </w:rPr>
        <w:t>El Cliente no puede</w:t>
      </w:r>
    </w:p>
    <w:p w14:paraId="46369509" w14:textId="77777777" w:rsidR="003422FA" w:rsidRPr="006D3651" w:rsidRDefault="003422FA" w:rsidP="00605407">
      <w:pPr>
        <w:pStyle w:val="ProductList-Body"/>
        <w:numPr>
          <w:ilvl w:val="0"/>
          <w:numId w:val="43"/>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605407">
      <w:pPr>
        <w:pStyle w:val="ProductList-Body"/>
        <w:numPr>
          <w:ilvl w:val="0"/>
          <w:numId w:val="43"/>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23DB1A02" w14:textId="77777777" w:rsidR="003422FA" w:rsidRPr="006D3651" w:rsidRDefault="003422FA" w:rsidP="00605407">
      <w:pPr>
        <w:pStyle w:val="ProductList-Body"/>
        <w:ind w:left="180"/>
        <w:rPr>
          <w:lang w:val="es-ES"/>
        </w:rPr>
      </w:pPr>
    </w:p>
    <w:p w14:paraId="27818529" w14:textId="77777777" w:rsidR="003422FA" w:rsidRPr="006D3651" w:rsidRDefault="003422FA" w:rsidP="00605407">
      <w:pPr>
        <w:pStyle w:val="ProductList-Body"/>
        <w:ind w:left="180"/>
        <w:rPr>
          <w:lang w:val="es-ES"/>
        </w:rPr>
      </w:pPr>
      <w:r w:rsidRPr="006D3651">
        <w:rPr>
          <w:b/>
          <w:color w:val="0072C6"/>
          <w:szCs w:val="18"/>
          <w:lang w:val="es-ES"/>
        </w:rPr>
        <w:t xml:space="preserve">Acceso sin una SL de Usuario </w:t>
      </w:r>
    </w:p>
    <w:p w14:paraId="2EDE45D8" w14:textId="27B7D5E1" w:rsidR="003422FA" w:rsidRDefault="003422FA" w:rsidP="00605407">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p>
    <w:p w14:paraId="5294F174" w14:textId="4954E47C" w:rsidR="00E219C9" w:rsidRDefault="00E219C9" w:rsidP="00605407">
      <w:pPr>
        <w:pStyle w:val="ProductList-Body"/>
        <w:ind w:left="180"/>
        <w:rPr>
          <w:szCs w:val="18"/>
          <w:lang w:val="es-ES"/>
        </w:rPr>
      </w:pPr>
    </w:p>
    <w:p w14:paraId="5574F047" w14:textId="77777777" w:rsidR="00E219C9" w:rsidRPr="00602ECC" w:rsidRDefault="00E219C9" w:rsidP="00605407">
      <w:pPr>
        <w:pStyle w:val="ProductList-Body"/>
        <w:keepNext/>
        <w:ind w:left="187"/>
        <w:rPr>
          <w:lang w:val="es-ES"/>
        </w:rPr>
      </w:pPr>
      <w:r w:rsidRPr="00602ECC">
        <w:rPr>
          <w:b/>
          <w:color w:val="0072C6"/>
          <w:szCs w:val="18"/>
          <w:lang w:val="es-ES"/>
        </w:rPr>
        <w:t>Publicar en la Web</w:t>
      </w:r>
    </w:p>
    <w:p w14:paraId="0232B940" w14:textId="2DBAA42F" w:rsidR="00E219C9" w:rsidRDefault="00E219C9" w:rsidP="00605407">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C396A13" w14:textId="71A75449" w:rsidR="002539C8" w:rsidRDefault="002539C8" w:rsidP="00605407">
      <w:pPr>
        <w:pStyle w:val="ProductList-Body"/>
        <w:ind w:left="180"/>
        <w:rPr>
          <w:lang w:val="es-ES"/>
        </w:rPr>
      </w:pPr>
    </w:p>
    <w:p w14:paraId="6D9B6018" w14:textId="77777777" w:rsidR="002539C8" w:rsidRPr="002539C8" w:rsidRDefault="002539C8" w:rsidP="00A643A3">
      <w:pPr>
        <w:pStyle w:val="ProductList-Body"/>
        <w:keepNext/>
        <w:tabs>
          <w:tab w:val="clear" w:pos="158"/>
          <w:tab w:val="left" w:pos="360"/>
        </w:tabs>
        <w:rPr>
          <w:b/>
          <w:color w:val="00188F"/>
          <w:szCs w:val="18"/>
          <w:lang w:val="es-ES_tradnl"/>
        </w:rPr>
      </w:pPr>
      <w:r w:rsidRPr="002539C8">
        <w:rPr>
          <w:b/>
          <w:color w:val="00188F"/>
          <w:szCs w:val="18"/>
          <w:lang w:val="es-ES_tradnl"/>
        </w:rPr>
        <w:t>Microsoft PowerApps</w:t>
      </w:r>
    </w:p>
    <w:p w14:paraId="7CC2788B" w14:textId="77777777" w:rsidR="002539C8" w:rsidRPr="002539C8" w:rsidRDefault="002539C8" w:rsidP="00A643A3">
      <w:pPr>
        <w:pStyle w:val="ProductList-Body"/>
        <w:keepNext/>
        <w:ind w:left="180"/>
        <w:rPr>
          <w:b/>
          <w:color w:val="0072C6"/>
          <w:szCs w:val="18"/>
          <w:lang w:val="es-ES_tradnl"/>
        </w:rPr>
      </w:pPr>
      <w:r w:rsidRPr="002539C8">
        <w:rPr>
          <w:b/>
          <w:color w:val="0072C6"/>
          <w:szCs w:val="18"/>
          <w:lang w:val="es-ES_tradnl"/>
        </w:rPr>
        <w:t>Entidades Restringidas</w:t>
      </w:r>
    </w:p>
    <w:p w14:paraId="4B976834" w14:textId="77777777" w:rsidR="002539C8" w:rsidRPr="00991DF1" w:rsidRDefault="002539C8" w:rsidP="002539C8">
      <w:pPr>
        <w:pStyle w:val="ProductList-Body"/>
        <w:ind w:left="158"/>
        <w:rPr>
          <w:lang w:val="es-ES"/>
        </w:rPr>
      </w:pPr>
      <w:r w:rsidRPr="00991DF1">
        <w:rPr>
          <w:lang w:val="es-ES"/>
        </w:rPr>
        <w:t xml:space="preserve">El Cliente no puede crear, modificar ni eliminar datos de entidades designadas como “restringidas” en la documentación del producto disponible en </w:t>
      </w:r>
      <w:hyperlink r:id="rId56" w:history="1">
        <w:r w:rsidRPr="00991DF1">
          <w:rPr>
            <w:rStyle w:val="Hyperlink"/>
            <w:lang w:val="es-ES"/>
          </w:rPr>
          <w:t>https://go.microsoft.com/fwlink/?linkid=868812</w:t>
        </w:r>
      </w:hyperlink>
      <w:r w:rsidRPr="00991DF1">
        <w:rPr>
          <w:lang w:val="es-ES"/>
        </w:rPr>
        <w:t>. El Cliente dispone de acceso de solo lectura a tales entidades restringidas.</w:t>
      </w:r>
    </w:p>
    <w:p w14:paraId="6FF1960A" w14:textId="77777777" w:rsidR="00815BD1" w:rsidRPr="006D3651" w:rsidRDefault="00913C73"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2215F60B" w14:textId="06B89473" w:rsidR="00815BD1" w:rsidRPr="006D3651" w:rsidRDefault="00FD6427" w:rsidP="00605407">
      <w:pPr>
        <w:pStyle w:val="ProductList-Offering2Heading"/>
        <w:outlineLvl w:val="2"/>
        <w:rPr>
          <w:b w:val="0"/>
          <w:color w:val="000000" w:themeColor="text1"/>
          <w:sz w:val="8"/>
          <w:szCs w:val="8"/>
          <w:lang w:val="es-ES"/>
        </w:rPr>
      </w:pPr>
      <w:bookmarkStart w:id="188" w:name="_Toc476476628"/>
      <w:r w:rsidRPr="006D3651">
        <w:rPr>
          <w:lang w:val="es-ES"/>
        </w:rPr>
        <w:tab/>
      </w:r>
      <w:bookmarkStart w:id="189" w:name="_Toc518287463"/>
      <w:r w:rsidR="00815BD1" w:rsidRPr="006D3651">
        <w:rPr>
          <w:lang w:val="es-ES"/>
        </w:rPr>
        <w:t>Microsoft Cloud App Security</w:t>
      </w:r>
      <w:bookmarkEnd w:id="188"/>
      <w:bookmarkEnd w:id="189"/>
    </w:p>
    <w:p w14:paraId="3F8CD9F0" w14:textId="77777777" w:rsidR="00815BD1" w:rsidRPr="006D3651" w:rsidRDefault="00815BD1" w:rsidP="00605407">
      <w:pPr>
        <w:pStyle w:val="ProductList-Body"/>
        <w:keepNext/>
        <w:tabs>
          <w:tab w:val="clear" w:pos="158"/>
          <w:tab w:val="left" w:pos="360"/>
        </w:tabs>
        <w:rPr>
          <w:b/>
          <w:color w:val="00188F"/>
          <w:lang w:val="es-ES"/>
        </w:rPr>
      </w:pPr>
      <w:r w:rsidRPr="006D3651">
        <w:rPr>
          <w:b/>
          <w:color w:val="00188F"/>
          <w:lang w:val="es-ES"/>
        </w:rPr>
        <w:t>Avisos</w:t>
      </w:r>
    </w:p>
    <w:p w14:paraId="1991B324" w14:textId="77777777" w:rsidR="00815BD1" w:rsidRPr="006D3651" w:rsidRDefault="00815BD1" w:rsidP="00605407">
      <w:pPr>
        <w:pStyle w:val="ProductList-Body"/>
        <w:rPr>
          <w:b/>
          <w:color w:val="00188F"/>
          <w:lang w:val="es-ES"/>
        </w:rPr>
      </w:pPr>
      <w:r w:rsidRPr="006D3651">
        <w:rPr>
          <w:lang w:val="es-ES"/>
        </w:rPr>
        <w:t xml:space="preserve">Se aplican las notificaciones de Mapas de Bing y Servicios Profesionales que se encuentran en el </w:t>
      </w:r>
      <w:hyperlink w:anchor="Attachment1" w:history="1">
        <w:r w:rsidRPr="006D3651">
          <w:rPr>
            <w:rStyle w:val="Hyperlink"/>
            <w:lang w:val="es-ES"/>
          </w:rPr>
          <w:t>Anexo 1</w:t>
        </w:r>
      </w:hyperlink>
      <w:r w:rsidRPr="006D3651">
        <w:rPr>
          <w:lang w:val="es-ES"/>
        </w:rPr>
        <w:t>.</w:t>
      </w:r>
    </w:p>
    <w:p w14:paraId="05923596" w14:textId="77777777" w:rsidR="00815BD1" w:rsidRPr="006D3651" w:rsidRDefault="00913C73"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79377435" w14:textId="7C2EC145" w:rsidR="003422FA" w:rsidRPr="006D3651" w:rsidRDefault="003422FA" w:rsidP="00605407">
      <w:pPr>
        <w:pStyle w:val="ProductList-Offering2Heading"/>
        <w:outlineLvl w:val="2"/>
        <w:rPr>
          <w:lang w:val="es-ES"/>
        </w:rPr>
      </w:pPr>
      <w:r w:rsidRPr="006D3651">
        <w:rPr>
          <w:lang w:val="es-ES"/>
        </w:rPr>
        <w:tab/>
      </w:r>
      <w:bookmarkStart w:id="190" w:name="_Toc476230944"/>
      <w:bookmarkStart w:id="191" w:name="_Toc518287464"/>
      <w:r w:rsidRPr="006D3651">
        <w:rPr>
          <w:lang w:val="es-ES"/>
        </w:rPr>
        <w:t>Microsoft Intune</w:t>
      </w:r>
      <w:bookmarkEnd w:id="190"/>
      <w:bookmarkEnd w:id="191"/>
    </w:p>
    <w:p w14:paraId="5F721A7A"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default" r:id="rId57"/>
          <w:footerReference w:type="first" r:id="rId58"/>
          <w:type w:val="continuous"/>
          <w:pgSz w:w="12240" w:h="15840"/>
          <w:pgMar w:top="1440" w:right="720" w:bottom="1440" w:left="720" w:header="720" w:footer="720" w:gutter="0"/>
          <w:cols w:space="720"/>
          <w:titlePg/>
          <w:docGrid w:linePitch="360"/>
        </w:sectPr>
      </w:pPr>
    </w:p>
    <w:p w14:paraId="376E92A9" w14:textId="77777777" w:rsidR="003422FA" w:rsidRPr="008558F8" w:rsidRDefault="003422FA" w:rsidP="00F04B18">
      <w:pPr>
        <w:pStyle w:val="ProductList-Body"/>
        <w:rPr>
          <w:lang w:val="es-ES"/>
        </w:rPr>
      </w:pPr>
      <w:r w:rsidRPr="008558F8">
        <w:rPr>
          <w:rFonts w:asciiTheme="majorHAnsi" w:hAnsiTheme="majorHAnsi"/>
          <w:sz w:val="16"/>
          <w:szCs w:val="16"/>
          <w:lang w:val="es-ES"/>
        </w:rPr>
        <w:t>Microsoft Intune (por usuario, por dispositivo)</w:t>
      </w:r>
    </w:p>
    <w:p w14:paraId="27FD3D28" w14:textId="77777777" w:rsidR="003422FA" w:rsidRPr="008558F8" w:rsidRDefault="003422FA" w:rsidP="00F04B18">
      <w:pPr>
        <w:pStyle w:val="ProductList-Body"/>
        <w:rPr>
          <w:lang w:val="es-ES"/>
        </w:rPr>
      </w:pPr>
      <w:r w:rsidRPr="008558F8">
        <w:rPr>
          <w:rFonts w:asciiTheme="majorHAnsi" w:hAnsiTheme="majorHAnsi"/>
          <w:sz w:val="16"/>
          <w:szCs w:val="16"/>
          <w:lang w:val="es-ES"/>
        </w:rPr>
        <w:t>Microsoft Intune para EDU (por usuario, por dispositivo)</w:t>
      </w:r>
    </w:p>
    <w:p w14:paraId="391FE041" w14:textId="77777777" w:rsidR="003422FA" w:rsidRPr="008558F8" w:rsidRDefault="003422FA" w:rsidP="00F04B18">
      <w:pPr>
        <w:pStyle w:val="ProductList-Body"/>
        <w:rPr>
          <w:lang w:val="es-ES"/>
        </w:rPr>
      </w:pPr>
      <w:r w:rsidRPr="008558F8">
        <w:rPr>
          <w:rFonts w:asciiTheme="majorHAnsi" w:hAnsiTheme="majorHAnsi"/>
          <w:sz w:val="16"/>
          <w:szCs w:val="16"/>
          <w:lang w:val="es-ES"/>
        </w:rPr>
        <w:t>Complemento de Microsoft Intune para System Center Configuration</w:t>
      </w:r>
    </w:p>
    <w:p w14:paraId="16EAE459" w14:textId="3F9DAC1E" w:rsidR="003422FA" w:rsidRPr="008558F8" w:rsidRDefault="003422FA" w:rsidP="00F04B18">
      <w:pPr>
        <w:pStyle w:val="ProductList-Body"/>
        <w:rPr>
          <w:rFonts w:asciiTheme="majorHAnsi" w:hAnsiTheme="majorHAnsi"/>
          <w:sz w:val="16"/>
          <w:szCs w:val="16"/>
          <w:lang w:val="es-ES"/>
        </w:rPr>
        <w:sectPr w:rsidR="003422FA" w:rsidRPr="008558F8" w:rsidSect="00D73EC5">
          <w:type w:val="continuous"/>
          <w:pgSz w:w="12240" w:h="15840"/>
          <w:pgMar w:top="1440" w:right="720" w:bottom="1440" w:left="720" w:header="720" w:footer="720" w:gutter="0"/>
          <w:cols w:num="2" w:space="720"/>
          <w:titlePg/>
          <w:docGrid w:linePitch="360"/>
        </w:sectPr>
      </w:pPr>
      <w:r w:rsidRPr="008558F8">
        <w:rPr>
          <w:rFonts w:asciiTheme="majorHAnsi" w:hAnsiTheme="majorHAnsi"/>
          <w:sz w:val="16"/>
          <w:szCs w:val="16"/>
          <w:lang w:val="es-ES"/>
        </w:rPr>
        <w:t>Complemento de Microsoft Intune para System Center Configuration Manager y System Center Endpoint Protection (por usuario, por dispositivo)</w:t>
      </w:r>
      <w:r w:rsidR="00F04B18" w:rsidRPr="008558F8">
        <w:rPr>
          <w:rFonts w:asciiTheme="majorHAnsi" w:hAnsiTheme="majorHAnsi"/>
          <w:sz w:val="16"/>
          <w:szCs w:val="16"/>
          <w:lang w:val="es-ES"/>
        </w:rPr>
        <w:t xml:space="preserve"> </w:t>
      </w:r>
      <w:r w:rsidRPr="008558F8">
        <w:rPr>
          <w:rFonts w:asciiTheme="majorHAnsi" w:hAnsiTheme="majorHAnsi"/>
          <w:sz w:val="16"/>
          <w:szCs w:val="16"/>
          <w:lang w:val="es-ES"/>
        </w:rPr>
        <w:t>(“Complemento de Microsoft Intune”)</w:t>
      </w:r>
    </w:p>
    <w:p w14:paraId="4C46EFCA" w14:textId="77777777" w:rsidR="003422FA" w:rsidRPr="008558F8" w:rsidRDefault="003422FA" w:rsidP="00605407">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605407">
      <w:pPr>
        <w:pStyle w:val="ProductList-Body"/>
        <w:tabs>
          <w:tab w:val="clear" w:pos="158"/>
          <w:tab w:val="left" w:pos="360"/>
        </w:tabs>
        <w:rPr>
          <w:lang w:val="es-ES"/>
        </w:rPr>
      </w:pPr>
      <w:r w:rsidRPr="006D3651">
        <w:rPr>
          <w:b/>
          <w:color w:val="00188F"/>
          <w:lang w:val="es-ES"/>
        </w:rPr>
        <w:t>Notificaciones</w:t>
      </w:r>
    </w:p>
    <w:p w14:paraId="75AECD28" w14:textId="77777777" w:rsidR="003422FA" w:rsidRPr="006D3651" w:rsidRDefault="003422FA"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4E01794E" w14:textId="77777777" w:rsidR="003422FA" w:rsidRPr="006D3651" w:rsidRDefault="003422FA" w:rsidP="00605407">
      <w:pPr>
        <w:pStyle w:val="ProductList-Body"/>
        <w:rPr>
          <w:lang w:val="es-ES"/>
        </w:rPr>
      </w:pPr>
    </w:p>
    <w:p w14:paraId="29979641" w14:textId="77777777" w:rsidR="003422FA" w:rsidRPr="006D3651" w:rsidRDefault="003422FA" w:rsidP="00F66ECE">
      <w:pPr>
        <w:pStyle w:val="ProductList-Body"/>
        <w:keepNext/>
        <w:tabs>
          <w:tab w:val="clear" w:pos="158"/>
          <w:tab w:val="left" w:pos="180"/>
        </w:tabs>
        <w:rPr>
          <w:lang w:val="es-ES"/>
        </w:rPr>
      </w:pPr>
      <w:r w:rsidRPr="006D3651">
        <w:rPr>
          <w:b/>
          <w:color w:val="00188F"/>
          <w:lang w:val="es-ES"/>
        </w:rPr>
        <w:t>Administrar Dispositivos y Aplicaciones</w:t>
      </w:r>
    </w:p>
    <w:p w14:paraId="376C0B30" w14:textId="40DB195C" w:rsidR="003422FA" w:rsidRPr="006D3651" w:rsidRDefault="003422FA" w:rsidP="00605407">
      <w:pPr>
        <w:pStyle w:val="ProductList-Body"/>
        <w:tabs>
          <w:tab w:val="clear" w:pos="158"/>
          <w:tab w:val="left" w:pos="180"/>
        </w:tabs>
        <w:rPr>
          <w:lang w:val="es-ES"/>
        </w:rPr>
      </w:pPr>
      <w:r w:rsidRPr="006D3651">
        <w:rPr>
          <w:lang w:val="es-ES"/>
        </w:rPr>
        <w:t xml:space="preserve">Cada Usuario al que el Cliente </w:t>
      </w:r>
      <w:r w:rsidR="00AB0AF5">
        <w:rPr>
          <w:lang w:val="es-ES"/>
        </w:rPr>
        <w:t>asigne</w:t>
      </w:r>
      <w:r w:rsidR="00AB0AF5" w:rsidRPr="006D3651">
        <w:rPr>
          <w:lang w:val="es-ES"/>
        </w:rPr>
        <w:t xml:space="preserve"> </w:t>
      </w:r>
      <w:r w:rsidRPr="006D3651">
        <w:rPr>
          <w:lang w:val="es-ES"/>
        </w:rPr>
        <w:t xml:space="preserve">una SL de Usuario puede acceder y utilizar los Servicios </w:t>
      </w:r>
      <w:r w:rsidR="005E0FF3">
        <w:rPr>
          <w:lang w:val="es-ES"/>
        </w:rPr>
        <w:t>Online</w:t>
      </w:r>
      <w:r w:rsidRPr="006D3651">
        <w:rPr>
          <w:lang w:val="es-ES"/>
        </w:rPr>
        <w:t xml:space="preserve"> y el software relacionado (incluido el software de System Center) para administrar aplicaciones y hasta quince (15) dispositivos. Cada dispositivo al que el cliente </w:t>
      </w:r>
      <w:r w:rsidR="00AB0AF5">
        <w:rPr>
          <w:lang w:val="es-ES"/>
        </w:rPr>
        <w:t>asigne</w:t>
      </w:r>
      <w:r w:rsidR="00AB0AF5" w:rsidRPr="006D3651">
        <w:rPr>
          <w:lang w:val="es-ES"/>
        </w:rPr>
        <w:t xml:space="preserve"> </w:t>
      </w:r>
      <w:r w:rsidRPr="006D3651">
        <w:rPr>
          <w:lang w:val="es-ES"/>
        </w:rPr>
        <w:t xml:space="preserve">una SL puede acceder y utilizar los Servicios </w:t>
      </w:r>
      <w:r w:rsidR="005E0FF3">
        <w:rPr>
          <w:lang w:val="es-ES"/>
        </w:rPr>
        <w:t>Online</w:t>
      </w:r>
      <w:r w:rsidRPr="006D3651">
        <w:rPr>
          <w:lang w:val="es-ES"/>
        </w:rPr>
        <w:t xml:space="preserve"> y el software relacionado (incluido el software de System Center) para su </w:t>
      </w:r>
      <w:r w:rsidR="006D74CF">
        <w:rPr>
          <w:lang w:val="es-ES"/>
        </w:rPr>
        <w:t>uso</w:t>
      </w:r>
      <w:r w:rsidRPr="006D3651">
        <w:rPr>
          <w:lang w:val="es-ES"/>
        </w:rPr>
        <w:t xml:space="preserve"> por cualquier número de usuarios. La administración de un dispositivo al que accede más de un usuario requiere una SL de Dispositivo o una SL de Usuario para cada usuario.</w:t>
      </w:r>
    </w:p>
    <w:p w14:paraId="6EF986D8" w14:textId="77777777" w:rsidR="00E85D56" w:rsidRPr="006D3651" w:rsidRDefault="00E85D56" w:rsidP="00605407">
      <w:pPr>
        <w:pStyle w:val="ProductList-Body"/>
        <w:tabs>
          <w:tab w:val="clear" w:pos="158"/>
          <w:tab w:val="left" w:pos="180"/>
        </w:tabs>
        <w:rPr>
          <w:lang w:val="es-ES"/>
        </w:rPr>
      </w:pPr>
    </w:p>
    <w:p w14:paraId="75B7009B" w14:textId="77777777" w:rsidR="00E85D56" w:rsidRPr="006D3651" w:rsidRDefault="00E85D56" w:rsidP="00605407">
      <w:pPr>
        <w:pStyle w:val="ProductList-Body"/>
        <w:keepNext/>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605407">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605407">
      <w:pPr>
        <w:pStyle w:val="ProductList-Body"/>
        <w:tabs>
          <w:tab w:val="clear" w:pos="158"/>
          <w:tab w:val="left" w:pos="180"/>
        </w:tabs>
        <w:rPr>
          <w:lang w:val="es-ES"/>
        </w:rPr>
      </w:pPr>
    </w:p>
    <w:p w14:paraId="6FFC1DF7" w14:textId="77777777" w:rsidR="00E85D56" w:rsidRPr="002A1236" w:rsidRDefault="00E85D56" w:rsidP="00605407">
      <w:pPr>
        <w:pStyle w:val="ProductList-Body"/>
        <w:keepNext/>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605407">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59"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605407">
      <w:pPr>
        <w:pStyle w:val="ProductList-Body"/>
        <w:tabs>
          <w:tab w:val="clear" w:pos="158"/>
          <w:tab w:val="left" w:pos="180"/>
        </w:tabs>
        <w:rPr>
          <w:szCs w:val="18"/>
          <w:lang w:val="es-ES"/>
        </w:rPr>
      </w:pPr>
    </w:p>
    <w:p w14:paraId="39BE693A" w14:textId="77777777" w:rsidR="00E85D56" w:rsidRPr="006D3651" w:rsidRDefault="00E85D56" w:rsidP="00605407">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605407">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6D3651" w:rsidRDefault="00913C73"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7BDDBB4F" w14:textId="6FAEE1AD" w:rsidR="00CB36AA" w:rsidRPr="006D3651" w:rsidRDefault="00887E58" w:rsidP="00605407">
      <w:pPr>
        <w:pStyle w:val="ProductList-Offering2Heading"/>
        <w:keepNext/>
        <w:outlineLvl w:val="2"/>
        <w:rPr>
          <w:lang w:val="es-ES"/>
        </w:rPr>
      </w:pPr>
      <w:r>
        <w:rPr>
          <w:lang w:val="es-ES"/>
        </w:rPr>
        <w:tab/>
      </w:r>
      <w:bookmarkStart w:id="192" w:name="_Toc453946633"/>
      <w:bookmarkStart w:id="193" w:name="_Toc518287465"/>
      <w:bookmarkStart w:id="194" w:name="_Toc451949071"/>
      <w:r w:rsidR="00CB36AA" w:rsidRPr="006D3651">
        <w:rPr>
          <w:lang w:val="es-ES"/>
        </w:rPr>
        <w:t>Microsoft Learning</w:t>
      </w:r>
      <w:bookmarkEnd w:id="192"/>
      <w:bookmarkEnd w:id="193"/>
      <w:r w:rsidR="00CB36AA" w:rsidRPr="006D3651">
        <w:rPr>
          <w:lang w:val="es-ES"/>
        </w:rPr>
        <w:t xml:space="preserve"> </w:t>
      </w:r>
      <w:bookmarkEnd w:id="194"/>
    </w:p>
    <w:bookmarkEnd w:id="180"/>
    <w:p w14:paraId="0467CB73" w14:textId="77777777" w:rsidR="00CB36AA" w:rsidRPr="006D3651" w:rsidRDefault="00CB36AA" w:rsidP="00605407">
      <w:pPr>
        <w:pStyle w:val="ProductList-ClauseHeading"/>
        <w:rPr>
          <w:lang w:val="es-ES"/>
        </w:rPr>
      </w:pPr>
      <w:r w:rsidRPr="006D3651">
        <w:rPr>
          <w:lang w:val="es-ES"/>
        </w:rPr>
        <w:t>Microsoft Learning E-Reference Library</w:t>
      </w:r>
    </w:p>
    <w:p w14:paraId="1CF4B719" w14:textId="77777777" w:rsidR="00CB36AA" w:rsidRPr="006D3651" w:rsidRDefault="00CB36AA" w:rsidP="00605407">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605407">
      <w:pPr>
        <w:pStyle w:val="ProductList-Body"/>
        <w:rPr>
          <w:szCs w:val="18"/>
          <w:lang w:val="es-ES"/>
        </w:rPr>
      </w:pPr>
    </w:p>
    <w:p w14:paraId="528B2A02" w14:textId="77777777" w:rsidR="00CB36AA" w:rsidRPr="006D3651" w:rsidRDefault="00CB36AA" w:rsidP="00605407">
      <w:pPr>
        <w:pStyle w:val="ProductList-ClauseHeading"/>
        <w:rPr>
          <w:lang w:val="es-ES"/>
        </w:rPr>
      </w:pPr>
      <w:bookmarkStart w:id="195" w:name="_Toc451949072"/>
      <w:r w:rsidRPr="006D3651">
        <w:rPr>
          <w:lang w:val="es-ES"/>
        </w:rPr>
        <w:t>SL de Servicio de Microsoft Learning Imagine Academy</w:t>
      </w:r>
      <w:bookmarkEnd w:id="195"/>
    </w:p>
    <w:p w14:paraId="3FD762DF" w14:textId="77777777" w:rsidR="00CB36AA" w:rsidRPr="006D3651" w:rsidRDefault="00CB36AA" w:rsidP="00605407">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605407">
      <w:pPr>
        <w:pStyle w:val="ProductList-Body"/>
        <w:rPr>
          <w:szCs w:val="18"/>
          <w:lang w:val="es-ES"/>
        </w:rPr>
      </w:pPr>
    </w:p>
    <w:p w14:paraId="1A704409" w14:textId="77777777" w:rsidR="00CB36AA" w:rsidRPr="006D3651" w:rsidRDefault="00CB36AA" w:rsidP="00605407">
      <w:pPr>
        <w:pStyle w:val="ProductList-ClauseHeading"/>
        <w:rPr>
          <w:lang w:val="es-ES"/>
        </w:rPr>
      </w:pPr>
      <w:r w:rsidRPr="006D3651">
        <w:rPr>
          <w:lang w:val="es-ES"/>
        </w:rPr>
        <w:t>Directrices de Programa Microsoft Learning Imagine Academy</w:t>
      </w:r>
    </w:p>
    <w:p w14:paraId="5FEEBF05" w14:textId="486D63EB" w:rsidR="00CB36AA" w:rsidRPr="006D3651" w:rsidRDefault="00CB36AA" w:rsidP="00605407">
      <w:pPr>
        <w:pStyle w:val="ProductList-Body"/>
        <w:rPr>
          <w:lang w:val="es-ES"/>
        </w:rPr>
      </w:pPr>
      <w:r w:rsidRPr="006D3651">
        <w:rPr>
          <w:lang w:val="es-ES"/>
        </w:rPr>
        <w:t xml:space="preserve">Las directrices del Programa Imagine Academy, que se encuentran en </w:t>
      </w:r>
      <w:hyperlink r:id="rId60"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605407">
      <w:pPr>
        <w:pStyle w:val="ProductList-Body"/>
        <w:rPr>
          <w:szCs w:val="18"/>
          <w:lang w:val="es-ES"/>
        </w:rPr>
      </w:pPr>
    </w:p>
    <w:p w14:paraId="0DC4625B" w14:textId="77777777" w:rsidR="00CB36AA" w:rsidRPr="006D3651" w:rsidRDefault="00CB36AA" w:rsidP="00605407">
      <w:pPr>
        <w:pStyle w:val="ProductList-ClauseHeading"/>
        <w:rPr>
          <w:lang w:val="es-ES"/>
        </w:rPr>
      </w:pPr>
      <w:r w:rsidRPr="006D3651">
        <w:rPr>
          <w:lang w:val="es-ES"/>
        </w:rPr>
        <w:t>Beneficios del Programa Microsoft Learning Imagine Academy Proporcionados por Terceros</w:t>
      </w:r>
    </w:p>
    <w:p w14:paraId="41FE02AB" w14:textId="77777777" w:rsidR="00CB36AA" w:rsidRPr="006D3651" w:rsidRDefault="00CB36AA" w:rsidP="00605407">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8B92A25" w14:textId="77777777" w:rsidR="00CB36AA" w:rsidRPr="006D3651" w:rsidRDefault="00913C73"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010F3AD5" w14:textId="77777777" w:rsidR="00BD055B" w:rsidRPr="006D3651" w:rsidRDefault="00BD055B" w:rsidP="00605407">
      <w:pPr>
        <w:pStyle w:val="ProductList-Offering2Heading"/>
        <w:keepNext/>
        <w:outlineLvl w:val="2"/>
        <w:rPr>
          <w:lang w:val="es-ES"/>
        </w:rPr>
      </w:pPr>
      <w:r w:rsidRPr="006D3651">
        <w:rPr>
          <w:lang w:val="es-ES"/>
        </w:rPr>
        <w:tab/>
      </w:r>
      <w:bookmarkStart w:id="196" w:name="_Toc457466455"/>
      <w:bookmarkStart w:id="197" w:name="_Toc518287466"/>
      <w:r w:rsidRPr="006D3651">
        <w:rPr>
          <w:lang w:val="es-ES"/>
        </w:rPr>
        <w:t>Minecraft: Education Edition</w:t>
      </w:r>
      <w:bookmarkEnd w:id="196"/>
      <w:bookmarkEnd w:id="197"/>
    </w:p>
    <w:p w14:paraId="4050A95D" w14:textId="77777777" w:rsidR="00BD055B" w:rsidRPr="006D3651" w:rsidRDefault="00BD055B" w:rsidP="00605407">
      <w:pPr>
        <w:pStyle w:val="ProductList-Body"/>
        <w:keepNext/>
        <w:tabs>
          <w:tab w:val="clear" w:pos="158"/>
          <w:tab w:val="left" w:pos="360"/>
        </w:tabs>
        <w:rPr>
          <w:b/>
          <w:color w:val="00188F"/>
          <w:lang w:val="es-ES"/>
        </w:rPr>
      </w:pPr>
      <w:r w:rsidRPr="006D3651">
        <w:rPr>
          <w:b/>
          <w:color w:val="00188F"/>
          <w:lang w:val="es-ES"/>
        </w:rPr>
        <w:t>Avisos</w:t>
      </w:r>
    </w:p>
    <w:p w14:paraId="717E2029" w14:textId="77777777" w:rsidR="00BD055B" w:rsidRPr="006D3651" w:rsidRDefault="00BD055B"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0EA4C639" w14:textId="77777777" w:rsidR="00BD055B" w:rsidRPr="006D3651" w:rsidRDefault="00913C73"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BD055B" w:rsidRPr="006D3651">
          <w:rPr>
            <w:rStyle w:val="Hyperlink"/>
            <w:sz w:val="16"/>
            <w:szCs w:val="16"/>
            <w:lang w:val="es-ES"/>
          </w:rPr>
          <w:t>Tabla de contenido</w:t>
        </w:r>
      </w:hyperlink>
      <w:r w:rsidR="00BD055B" w:rsidRPr="006D3651">
        <w:rPr>
          <w:sz w:val="16"/>
          <w:szCs w:val="16"/>
          <w:lang w:val="es-ES"/>
        </w:rPr>
        <w:t xml:space="preserve"> / </w:t>
      </w:r>
      <w:hyperlink w:anchor="GeneralTerms" w:history="1">
        <w:r w:rsidR="00BD055B" w:rsidRPr="006D3651">
          <w:rPr>
            <w:rStyle w:val="Hyperlink"/>
            <w:sz w:val="16"/>
            <w:szCs w:val="16"/>
            <w:lang w:val="es-ES"/>
          </w:rPr>
          <w:t>Términos generales</w:t>
        </w:r>
      </w:hyperlink>
    </w:p>
    <w:p w14:paraId="5EEA3C10" w14:textId="16A331EB" w:rsidR="00581CDB" w:rsidRPr="006D3651" w:rsidRDefault="00BD055B" w:rsidP="00605407">
      <w:pPr>
        <w:pStyle w:val="ProductList-Offering2Heading"/>
        <w:keepNext/>
        <w:rPr>
          <w:lang w:val="es-ES"/>
        </w:rPr>
      </w:pPr>
      <w:r w:rsidRPr="006D3651">
        <w:rPr>
          <w:lang w:val="es-ES"/>
        </w:rPr>
        <w:tab/>
      </w:r>
      <w:bookmarkStart w:id="198" w:name="_Toc518287467"/>
      <w:r w:rsidR="00581CDB" w:rsidRPr="006D3651">
        <w:rPr>
          <w:lang w:val="es-ES"/>
        </w:rPr>
        <w:t>Office 365 Developer</w:t>
      </w:r>
      <w:bookmarkEnd w:id="198"/>
    </w:p>
    <w:p w14:paraId="5B0F2979" w14:textId="279F0CB5" w:rsidR="00581CDB" w:rsidRPr="006D3651" w:rsidRDefault="00581CDB" w:rsidP="00605407">
      <w:pPr>
        <w:pStyle w:val="ProductList-Body"/>
        <w:keepNext/>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605407">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56509E7A" w14:textId="77777777" w:rsidR="00581CDB" w:rsidRPr="006D3651" w:rsidRDefault="00581CDB" w:rsidP="00605407">
      <w:pPr>
        <w:pStyle w:val="ProductList-Body"/>
        <w:tabs>
          <w:tab w:val="clear" w:pos="158"/>
          <w:tab w:val="left" w:pos="180"/>
        </w:tabs>
        <w:rPr>
          <w:szCs w:val="18"/>
          <w:lang w:val="es-ES"/>
        </w:rPr>
      </w:pPr>
    </w:p>
    <w:p w14:paraId="6DDC9EA3" w14:textId="77777777" w:rsidR="00581CDB" w:rsidRPr="006D3651" w:rsidRDefault="00581CDB" w:rsidP="00605407">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605407">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6D3651" w:rsidRDefault="00913C73"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564D6F19" w14:textId="77777777" w:rsidR="00CB36AA" w:rsidRPr="006D3651" w:rsidRDefault="00CB36AA" w:rsidP="00F8069A">
      <w:pPr>
        <w:pStyle w:val="ProductList-Offering2Heading"/>
        <w:keepNext/>
        <w:outlineLvl w:val="2"/>
        <w:rPr>
          <w:lang w:val="es-ES"/>
        </w:rPr>
      </w:pPr>
      <w:r w:rsidRPr="006D3651">
        <w:rPr>
          <w:lang w:val="es-ES"/>
        </w:rPr>
        <w:tab/>
      </w:r>
      <w:bookmarkStart w:id="199" w:name="_Toc453946637"/>
      <w:bookmarkStart w:id="200" w:name="_Toc518287468"/>
      <w:r w:rsidRPr="006D3651">
        <w:rPr>
          <w:lang w:val="es-ES"/>
        </w:rPr>
        <w:t>Sistema Operativo de Sobremesa Windows</w:t>
      </w:r>
      <w:bookmarkEnd w:id="199"/>
      <w:bookmarkEnd w:id="200"/>
    </w:p>
    <w:p w14:paraId="73AC03F8" w14:textId="77777777" w:rsidR="00CB36AA" w:rsidRPr="006D3651" w:rsidRDefault="00CB36AA" w:rsidP="00605407">
      <w:pPr>
        <w:pStyle w:val="ProductList-Body"/>
        <w:rPr>
          <w:lang w:val="es-ES"/>
        </w:rPr>
      </w:pPr>
      <w:r w:rsidRPr="006D3651">
        <w:rPr>
          <w:b/>
          <w:color w:val="00188F"/>
          <w:lang w:val="es-ES"/>
        </w:rPr>
        <w:t>Retención de Datos</w:t>
      </w:r>
    </w:p>
    <w:p w14:paraId="6478948F" w14:textId="77777777" w:rsidR="00605407" w:rsidRPr="00C65C86" w:rsidRDefault="00605407" w:rsidP="00605407">
      <w:pPr>
        <w:pStyle w:val="ProductList-Body"/>
        <w:rPr>
          <w:lang w:val="es-ES"/>
        </w:rPr>
      </w:pPr>
      <w:r w:rsidRPr="00C65C86">
        <w:rPr>
          <w:lang w:val="es-ES"/>
        </w:rPr>
        <w:t xml:space="preserve">La porción de Protección contra Amenazas Avanzada de Windows Defender y Windows Analytics del producto no contiene Datos del Cliente extraíbles, por lo tanto los términos de extracción de Datos del Cliente en los OST no se aplican. </w:t>
      </w:r>
    </w:p>
    <w:p w14:paraId="01377775" w14:textId="2E73A7CA" w:rsidR="000E6ED8" w:rsidRPr="006D3651" w:rsidRDefault="00913C73"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10EF88D6" w14:textId="77777777" w:rsidR="000E6ED8" w:rsidRPr="006D3651" w:rsidRDefault="000E6ED8" w:rsidP="00605407">
      <w:pPr>
        <w:pStyle w:val="ProductList-Body"/>
        <w:rPr>
          <w:lang w:val="es-ES"/>
        </w:rPr>
        <w:sectPr w:rsidR="000E6ED8" w:rsidRPr="006D3651"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201" w:name="Attachment1"/>
      <w:bookmarkStart w:id="202" w:name="_Toc518287469"/>
      <w:r w:rsidRPr="006D3651">
        <w:rPr>
          <w:lang w:val="es-ES"/>
        </w:rPr>
        <w:t>Anexo 1: Notificaciones</w:t>
      </w:r>
      <w:bookmarkEnd w:id="201"/>
      <w:bookmarkEnd w:id="202"/>
    </w:p>
    <w:p w14:paraId="2F4609B8" w14:textId="0A35F4A9" w:rsidR="004D27A6" w:rsidRPr="006D3651" w:rsidRDefault="00D67A4B" w:rsidP="00605407">
      <w:pPr>
        <w:pStyle w:val="ProductList-Offering1Heading"/>
        <w:rPr>
          <w:lang w:val="es-ES"/>
        </w:rPr>
      </w:pPr>
      <w:bookmarkStart w:id="203" w:name="_Toc518287470"/>
      <w:r w:rsidRPr="006D3651">
        <w:rPr>
          <w:lang w:val="es-ES"/>
        </w:rPr>
        <w:t>Bing Maps</w:t>
      </w:r>
      <w:bookmarkEnd w:id="203"/>
    </w:p>
    <w:p w14:paraId="3B307CBC" w14:textId="3AB76B04" w:rsidR="00D67A4B" w:rsidRPr="006D3651" w:rsidRDefault="00D67A4B" w:rsidP="00605407">
      <w:pPr>
        <w:pStyle w:val="ProductList-Body"/>
        <w:rPr>
          <w:lang w:val="es-ES"/>
        </w:rPr>
      </w:pPr>
      <w:r w:rsidRPr="006D3651">
        <w:rPr>
          <w:lang w:val="es-ES"/>
        </w:rPr>
        <w:t xml:space="preserve">El Servicio Online o su software incluido incluye </w:t>
      </w:r>
      <w:r w:rsidR="006D74CF">
        <w:rPr>
          <w:lang w:val="es-ES"/>
        </w:rPr>
        <w:t>el uso</w:t>
      </w:r>
      <w:r w:rsidRPr="006D3651">
        <w:rPr>
          <w:lang w:val="es-ES"/>
        </w:rPr>
        <w:t xml:space="preserve"> de Mapas de Bing. Todo contenido proporcionado a través de Mapas de Bing, incluidos códigos geográficos, solo puede utilizarse dentro del producto a través del cual se proporciona el contenido. </w:t>
      </w:r>
      <w:r w:rsidR="006D74CF">
        <w:rPr>
          <w:lang w:val="es-ES"/>
        </w:rPr>
        <w:t>El uso</w:t>
      </w:r>
      <w:r w:rsidRPr="006D3651">
        <w:rPr>
          <w:lang w:val="es-ES"/>
        </w:rPr>
        <w:t xml:space="preserve"> que el Cliente haga de Mapas de Bing se rige por los Términos del Usuario Final de Mapas de Bing disponibles en </w:t>
      </w:r>
      <w:hyperlink r:id="rId62" w:history="1">
        <w:r w:rsidRPr="006D3651">
          <w:rPr>
            <w:rStyle w:val="Hyperlink"/>
            <w:lang w:val="es-ES"/>
          </w:rPr>
          <w:t>go.microsoft.com/?linkid=9710837</w:t>
        </w:r>
      </w:hyperlink>
      <w:r w:rsidRPr="006D3651">
        <w:rPr>
          <w:lang w:val="es-ES"/>
        </w:rPr>
        <w:t xml:space="preserve"> y la Declaración de Privacidad de Mapas de Bing disponible en </w:t>
      </w:r>
      <w:hyperlink r:id="rId63" w:history="1">
        <w:r w:rsidRPr="006D3651">
          <w:rPr>
            <w:rStyle w:val="Hyperlink"/>
            <w:lang w:val="es-ES"/>
          </w:rPr>
          <w:t>go.microsoft.com/fwlink/?LinkID=248686</w:t>
        </w:r>
      </w:hyperlink>
      <w:r w:rsidRPr="006D3651">
        <w:rPr>
          <w:lang w:val="es-ES"/>
        </w:rPr>
        <w:t>.</w:t>
      </w:r>
    </w:p>
    <w:bookmarkStart w:id="204" w:name="_Toc431459551"/>
    <w:p w14:paraId="3565F4EC" w14:textId="77777777" w:rsidR="00E22DEE" w:rsidRPr="006D3651" w:rsidRDefault="00E22DEE" w:rsidP="00887E58">
      <w:pPr>
        <w:pStyle w:val="ProductList-Body"/>
        <w:shd w:val="clear" w:color="auto" w:fill="A6A6A6" w:themeFill="background1" w:themeFillShade="A6"/>
        <w:spacing w:before="120" w:after="240"/>
        <w:jc w:val="right"/>
        <w:rPr>
          <w:lang w:val="es-ES"/>
        </w:rPr>
      </w:pPr>
      <w:r w:rsidRPr="006D3651">
        <w:rPr>
          <w:lang w:val="es-ES"/>
        </w:rPr>
        <w:fldChar w:fldCharType="begin"/>
      </w:r>
      <w:r w:rsidRPr="006D3651">
        <w:rPr>
          <w:lang w:val="es-ES"/>
        </w:rPr>
        <w:instrText>HYPERLINK \l "Tabla de Contenido"</w:instrText>
      </w:r>
      <w:r w:rsidRPr="006D3651">
        <w:rPr>
          <w:lang w:val="es-ES"/>
        </w:rPr>
        <w:fldChar w:fldCharType="separate"/>
      </w:r>
      <w:r w:rsidRPr="006D3651">
        <w:rPr>
          <w:rStyle w:val="Hyperlink"/>
          <w:sz w:val="16"/>
          <w:szCs w:val="16"/>
          <w:lang w:val="es-ES"/>
        </w:rPr>
        <w:t>Tabla de contenido</w:t>
      </w:r>
      <w:r w:rsidRPr="006D3651">
        <w:rPr>
          <w:lang w:val="es-ES"/>
        </w:rPr>
        <w:fldChar w:fldCharType="end"/>
      </w:r>
      <w:r w:rsidRPr="006D3651">
        <w:rPr>
          <w:sz w:val="16"/>
          <w:szCs w:val="16"/>
          <w:lang w:val="es-ES"/>
        </w:rPr>
        <w:t xml:space="preserve"> / </w:t>
      </w:r>
      <w:hyperlink w:anchor="GeneralTerms" w:history="1">
        <w:r w:rsidRPr="006D3651">
          <w:rPr>
            <w:rStyle w:val="Hyperlink"/>
            <w:sz w:val="16"/>
            <w:szCs w:val="16"/>
            <w:lang w:val="es-ES"/>
          </w:rPr>
          <w:t>Términos generales</w:t>
        </w:r>
      </w:hyperlink>
    </w:p>
    <w:p w14:paraId="2371D608" w14:textId="77777777" w:rsidR="00E22DEE" w:rsidRPr="006D3651" w:rsidRDefault="00E22DEE" w:rsidP="00605407">
      <w:pPr>
        <w:pStyle w:val="ProductList-Offering1Heading"/>
        <w:rPr>
          <w:lang w:val="es-ES"/>
        </w:rPr>
      </w:pPr>
      <w:bookmarkStart w:id="205" w:name="_Toc518287471"/>
      <w:bookmarkStart w:id="206" w:name="ProfessionalServices"/>
      <w:r w:rsidRPr="006D3651">
        <w:rPr>
          <w:lang w:val="es-ES"/>
        </w:rPr>
        <w:t>Servicios Profesionales</w:t>
      </w:r>
      <w:bookmarkEnd w:id="204"/>
      <w:bookmarkEnd w:id="205"/>
    </w:p>
    <w:bookmarkEnd w:id="206"/>
    <w:p w14:paraId="23ACBF49" w14:textId="77777777" w:rsidR="00F8069A" w:rsidRPr="00224174" w:rsidRDefault="00F8069A" w:rsidP="00F8069A">
      <w:pPr>
        <w:pStyle w:val="ProductList-Body"/>
        <w:rPr>
          <w:lang w:val="es-ES_tradnl"/>
        </w:rPr>
      </w:pPr>
      <w:r w:rsidRPr="00224174">
        <w:rPr>
          <w:lang w:val="es-ES_tradnl"/>
        </w:rPr>
        <w:t>Los Servicios Profesionales se prestan sujetos a los “Términos de los Servicios Profesionales” que se encuentran a continuación. Sin embargo, si los Servicios Profesionales están incluidos en un contrato aparte, se aplicarán entonces los términos de ese contrato.</w:t>
      </w:r>
    </w:p>
    <w:p w14:paraId="35331575" w14:textId="77777777" w:rsidR="00F8069A" w:rsidRPr="00224174" w:rsidRDefault="00F8069A" w:rsidP="00F8069A">
      <w:pPr>
        <w:pStyle w:val="ProductList-Body"/>
        <w:rPr>
          <w:lang w:val="es-ES_tradnl"/>
        </w:rPr>
      </w:pPr>
    </w:p>
    <w:p w14:paraId="03CAFD5A" w14:textId="77777777" w:rsidR="00F8069A" w:rsidRPr="00224174" w:rsidRDefault="00F8069A" w:rsidP="00F8069A">
      <w:pPr>
        <w:pStyle w:val="ProductList-Body"/>
        <w:rPr>
          <w:lang w:val="es-ES_tradnl"/>
        </w:rPr>
      </w:pPr>
      <w:r w:rsidRPr="00224174">
        <w:rPr>
          <w:lang w:val="es-ES_tradnl"/>
        </w:rPr>
        <w:t>Los Servicios Profesionales a los que se aplica esta Notificación no son Servicios Online. Los demás Términos de los Servicios Online, así como cualquier modificación sobre el procesamiento de datos o el Contrato de Asociado Comercial de HIPAA firmado por las partes no se aplican, salvo que así lo establezcan los Términos de los Servicios Profesionales que se encuentran a continuación.</w:t>
      </w:r>
    </w:p>
    <w:p w14:paraId="1D6622FD" w14:textId="77777777" w:rsidR="00F8069A" w:rsidRPr="00224174" w:rsidRDefault="00F8069A" w:rsidP="00F8069A">
      <w:pPr>
        <w:pStyle w:val="ProductList-Body"/>
        <w:rPr>
          <w:b/>
          <w:color w:val="00188F"/>
          <w:lang w:val="es-ES_tradnl"/>
        </w:rPr>
      </w:pPr>
    </w:p>
    <w:p w14:paraId="72590DB6" w14:textId="77777777" w:rsidR="00F8069A" w:rsidRPr="00224174" w:rsidRDefault="00F8069A" w:rsidP="00F8069A">
      <w:pPr>
        <w:pStyle w:val="ProductList-Body"/>
        <w:keepNext/>
        <w:outlineLvl w:val="2"/>
        <w:rPr>
          <w:lang w:val="es-ES_tradnl"/>
        </w:rPr>
      </w:pPr>
      <w:r w:rsidRPr="00224174">
        <w:rPr>
          <w:b/>
          <w:color w:val="00188F"/>
          <w:lang w:val="es-ES_tradnl"/>
        </w:rPr>
        <w:t>Datos de Soporte</w:t>
      </w:r>
    </w:p>
    <w:p w14:paraId="2C272406" w14:textId="77777777" w:rsidR="00F8069A" w:rsidRPr="00224174" w:rsidRDefault="00F8069A" w:rsidP="00F8069A">
      <w:pPr>
        <w:pStyle w:val="ProductList-Body"/>
        <w:keepNext/>
        <w:ind w:left="180"/>
        <w:outlineLvl w:val="2"/>
        <w:rPr>
          <w:lang w:val="es-ES_tradnl"/>
        </w:rPr>
      </w:pPr>
      <w:r w:rsidRPr="00224174">
        <w:rPr>
          <w:b/>
          <w:bCs/>
          <w:color w:val="0072C6"/>
          <w:lang w:val="es-ES_tradnl"/>
        </w:rPr>
        <w:t>Procesamiento de los Datos de Soporte</w:t>
      </w:r>
    </w:p>
    <w:p w14:paraId="749DC4F5" w14:textId="77777777" w:rsidR="00F8069A" w:rsidRPr="00224174" w:rsidRDefault="00F8069A" w:rsidP="00F8069A">
      <w:pPr>
        <w:pStyle w:val="ProductList-Body"/>
        <w:keepNext/>
        <w:ind w:left="158"/>
        <w:rPr>
          <w:lang w:val="es-ES_tradnl"/>
        </w:rPr>
      </w:pPr>
      <w:r w:rsidRPr="00224174">
        <w:rPr>
          <w:lang w:val="es-ES_tradnl"/>
        </w:rPr>
        <w:t>Los Datos de Soporte se utilizarán y procesarán solo para prestar al Cliente soporte técnico que incluya finalidades compatibles con el aprovisionamiento de dicho soporte técnico. Microsoft no utilizará ni procesará los Datos de Soporte —ni derivará información de ellos— para finalidades publicitarias o finalidades comerciales similares sin permiso del Cliente. Por lo que respecta a las partes, el Cliente conserva todos los derechos, la titularidad y los intereses sobre los Datos de Soporte. Microsoft no adquiere derechos en los Datos de Soporte más que los derechos que el Cliente le concede a Microsoft para prestar soporte al Cliente. Este párrafo no afecta los derechos de Microsoft sobre el software o los servicios que Microsoft licencia al Cliente.</w:t>
      </w:r>
    </w:p>
    <w:p w14:paraId="6399CF7B" w14:textId="77777777" w:rsidR="00F8069A" w:rsidRPr="00224174" w:rsidRDefault="00F8069A" w:rsidP="00F8069A">
      <w:pPr>
        <w:pStyle w:val="ProductList-Body"/>
        <w:ind w:left="158"/>
        <w:rPr>
          <w:lang w:val="es-ES_tradnl"/>
        </w:rPr>
      </w:pPr>
    </w:p>
    <w:p w14:paraId="1EB991DB" w14:textId="77777777" w:rsidR="00F8069A" w:rsidRPr="00224174" w:rsidRDefault="00F8069A" w:rsidP="00F8069A">
      <w:pPr>
        <w:pStyle w:val="ProductList-Body"/>
        <w:ind w:left="180"/>
        <w:outlineLvl w:val="2"/>
        <w:rPr>
          <w:lang w:val="es-ES_tradnl"/>
        </w:rPr>
      </w:pPr>
      <w:r w:rsidRPr="00224174">
        <w:rPr>
          <w:b/>
          <w:bCs/>
          <w:color w:val="0072C6"/>
          <w:lang w:val="es-ES_tradnl"/>
        </w:rPr>
        <w:t>Procesamiento de los Datos Personales incluidos en los Datos de Soporte; RGPD</w:t>
      </w:r>
    </w:p>
    <w:p w14:paraId="501D2ED0" w14:textId="77777777" w:rsidR="00F8069A" w:rsidRPr="00224174" w:rsidRDefault="00F8069A" w:rsidP="00F8069A">
      <w:pPr>
        <w:pStyle w:val="ProductList-Body"/>
        <w:ind w:left="158"/>
        <w:rPr>
          <w:lang w:val="es-ES_tradnl"/>
        </w:rPr>
      </w:pPr>
      <w:r w:rsidRPr="00224174">
        <w:rPr>
          <w:lang w:val="es-ES_tradnl"/>
        </w:rPr>
        <w:t>Los Datos Personales proporcionados a Microsoft por, o en nombre del Cliente en relación con el aprovisionamiento de soporte técnico también constituyen Datos de Soporte. En la medida en que Microsoft sea procesador o subprocesador de Datos Personales sujeto al RGPD, los Términos del RGPD en el Anexo 4 rigen ese procesamiento y las partes también aceptan los siguientes términos en este apartado (“Procesamiento de los Datos Personales incluidos en los Datos de Soporte; RGPD”):</w:t>
      </w:r>
    </w:p>
    <w:p w14:paraId="0A99BA82" w14:textId="77777777" w:rsidR="00F8069A" w:rsidRPr="00224174" w:rsidRDefault="00F8069A" w:rsidP="00F8069A">
      <w:pPr>
        <w:pStyle w:val="ProductList-Body"/>
        <w:ind w:left="158"/>
        <w:rPr>
          <w:lang w:val="es-ES_tradnl"/>
        </w:rPr>
      </w:pPr>
    </w:p>
    <w:p w14:paraId="4694B1A4"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Roles y Responsabilidades del Procesador y el Poseedor de la Información</w:t>
      </w:r>
    </w:p>
    <w:p w14:paraId="516FC50E" w14:textId="77777777" w:rsidR="00F8069A" w:rsidRPr="00224174" w:rsidRDefault="00F8069A" w:rsidP="00F8069A">
      <w:pPr>
        <w:pStyle w:val="ProductList-Body"/>
        <w:ind w:left="720"/>
        <w:rPr>
          <w:lang w:val="es-ES_tradnl"/>
        </w:rPr>
      </w:pPr>
      <w:r w:rsidRPr="00224174">
        <w:rPr>
          <w:lang w:val="es-ES_tradnl"/>
        </w:rPr>
        <w:t>El Cliente y Microsoft aceptan que el Cliente es el poseedor de los Datos Personales incluidos en los Datos de Soporte y que Microsoft es el procesador de dichos datos, excepto si el Cliente actúa en calidad de procesador de los Datos Personales, en cuyo caso Microsoft es un subprocesador. Sin embargo, Microsoft y el Cliente aceptan que Microsoft es el poseedor de datos para la información de contacto de la empresa u otros Datos Personales que pudieran recopilarse al mismo tiempo que los Datos de Soporte, pero que sean necesarios para mantener la relación comercial con el Cliente. Microsoft procesará los Datos Personales solo según instrucciones documentadas del Cliente. El Cliente acepta que su contrato de licencias por volumen (incluyendo los OST), junto con el uso y la configuración de los Servicios Profesionales, constituyen las instrucciones documentadas finales y completas que el Cliente imparte a Microsoft con respecto al procesamiento de los Datos Personales. Cualquier instrucción adicional o alternativa habrá de ser acordada según el procedimiento para modificar el contrato de licencias por volumen del Cliente. En cualquier caso donde el RGPD se aplique y el Cliente actúe como procesador, el Cliente garantiza a Microsoft que las instrucciones del cliente, incluida la cita de Microsoft como procesador o subprocesador, han sido autorizadas por el poseedor de la información pertinente.</w:t>
      </w:r>
    </w:p>
    <w:p w14:paraId="47E79A2E" w14:textId="77777777" w:rsidR="00F8069A" w:rsidRPr="00224174" w:rsidRDefault="00F8069A" w:rsidP="00F8069A">
      <w:pPr>
        <w:pStyle w:val="ProductList-Body"/>
        <w:ind w:left="158"/>
        <w:rPr>
          <w:lang w:val="es-ES_tradnl"/>
        </w:rPr>
      </w:pPr>
    </w:p>
    <w:p w14:paraId="1B12A65D"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Procesamiento de los Datos Personales incluidos en los Datos de Soporte</w:t>
      </w:r>
    </w:p>
    <w:p w14:paraId="3584F47C" w14:textId="77777777" w:rsidR="00F8069A" w:rsidRPr="00224174" w:rsidRDefault="00F8069A" w:rsidP="00F8069A">
      <w:pPr>
        <w:pStyle w:val="CommentText"/>
        <w:spacing w:after="0"/>
        <w:ind w:left="720"/>
        <w:rPr>
          <w:sz w:val="18"/>
          <w:szCs w:val="18"/>
          <w:lang w:val="es-ES_tradnl"/>
        </w:rPr>
      </w:pPr>
      <w:r w:rsidRPr="00224174">
        <w:rPr>
          <w:rStyle w:val="ProductList-BodyChar"/>
          <w:lang w:val="es-ES_tradnl"/>
        </w:rPr>
        <w:t xml:space="preserve">Las </w:t>
      </w:r>
      <w:r w:rsidRPr="00224174">
        <w:rPr>
          <w:sz w:val="18"/>
          <w:szCs w:val="18"/>
          <w:lang w:val="es-ES_tradnl"/>
        </w:rPr>
        <w:t>partes reconocen y aceptan que:</w:t>
      </w:r>
    </w:p>
    <w:p w14:paraId="48A40373" w14:textId="77777777" w:rsidR="00F8069A" w:rsidRPr="00224174" w:rsidRDefault="00F8069A" w:rsidP="00F8069A">
      <w:pPr>
        <w:pStyle w:val="ProductList-Body"/>
        <w:numPr>
          <w:ilvl w:val="0"/>
          <w:numId w:val="56"/>
        </w:numPr>
        <w:ind w:left="1280"/>
        <w:rPr>
          <w:lang w:val="es-ES_tradnl"/>
        </w:rPr>
      </w:pPr>
      <w:r w:rsidRPr="00224174">
        <w:rPr>
          <w:lang w:val="es-ES_tradnl"/>
        </w:rPr>
        <w:t>El objeto del procesamiento se limita a los Datos Personales dentro del ámbito del RGPD;</w:t>
      </w:r>
    </w:p>
    <w:p w14:paraId="57253AC7"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El procesamiento tendrá la misma duración que tenga el derecho del Cliente a recibir soporte técnico y hasta que todos los Datos Personales se eliminen o devuelvan de acuerdo con las instrucciones del Cliente o los términos de los OST. </w:t>
      </w:r>
    </w:p>
    <w:p w14:paraId="4A4CC2A1"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La naturaleza y la finalidad del procesamiento consistirán en aprovisionar soporte técnico de conformidad con el contrato de licencias por volumen del Cliente; </w:t>
      </w:r>
    </w:p>
    <w:p w14:paraId="7DD36843"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Los tipos de Datos Personales procesados en relación con el aprovisionamiento de soporte técnico incluyen aquellos expresamente identificados en el Artículo 4 del RGPD; y </w:t>
      </w:r>
    </w:p>
    <w:p w14:paraId="3253C103" w14:textId="77777777" w:rsidR="00F8069A" w:rsidRPr="00224174" w:rsidRDefault="00F8069A" w:rsidP="00F8069A">
      <w:pPr>
        <w:pStyle w:val="ProductList-Body"/>
        <w:numPr>
          <w:ilvl w:val="0"/>
          <w:numId w:val="56"/>
        </w:numPr>
        <w:ind w:left="1282"/>
        <w:rPr>
          <w:lang w:val="es-ES_tradnl"/>
        </w:rPr>
      </w:pPr>
      <w:r w:rsidRPr="00224174">
        <w:rPr>
          <w:lang w:val="es-ES_tradnl"/>
        </w:rPr>
        <w:t>Las categorías de interesados son los representantes y usuarios finales del Cliente, tales como sus empleados, contratistas, colaboradores y clientes.</w:t>
      </w:r>
    </w:p>
    <w:p w14:paraId="52204E81" w14:textId="77777777" w:rsidR="00F8069A" w:rsidRPr="00224174" w:rsidRDefault="00F8069A" w:rsidP="00F8069A">
      <w:pPr>
        <w:pStyle w:val="ProductList-Body"/>
        <w:ind w:left="922"/>
        <w:rPr>
          <w:lang w:val="es-ES_tradnl"/>
        </w:rPr>
      </w:pPr>
    </w:p>
    <w:p w14:paraId="3C709077" w14:textId="77777777" w:rsidR="00F8069A" w:rsidRPr="00224174" w:rsidRDefault="00F8069A" w:rsidP="00F8069A">
      <w:pPr>
        <w:pStyle w:val="ProductList-Body"/>
        <w:ind w:left="720"/>
        <w:rPr>
          <w:lang w:val="es-ES_tradnl"/>
        </w:rPr>
      </w:pPr>
      <w:r w:rsidRPr="00224174">
        <w:rPr>
          <w:lang w:val="es-ES_tradnl"/>
        </w:rPr>
        <w:t>Para las solicitudes de individuos y registros de procesamiento de actividades relacionadas con los Datos de Soporte y los Datos Personales incluidos en el presente documento, Microsoft se regirá por las obligaciones aplicables establecidas en las disposiciones “Derechos de los Interesados; Ayuda con las Solicitudes” y “Registro de Procesamiento de Actividades” que se encuentran en la sección Términos de Protección de los Datos de los OST.</w:t>
      </w:r>
    </w:p>
    <w:p w14:paraId="45630AC2" w14:textId="77777777" w:rsidR="00F8069A" w:rsidRPr="00224174" w:rsidRDefault="00F8069A" w:rsidP="00F8069A">
      <w:pPr>
        <w:pStyle w:val="ProductList-Body"/>
        <w:rPr>
          <w:lang w:val="es-ES_tradnl"/>
        </w:rPr>
      </w:pPr>
    </w:p>
    <w:p w14:paraId="03A0930A" w14:textId="77777777" w:rsidR="00F8069A" w:rsidRPr="00224174" w:rsidRDefault="00F8069A" w:rsidP="00F8069A">
      <w:pPr>
        <w:pStyle w:val="ProductList-Body"/>
        <w:ind w:left="180"/>
        <w:outlineLvl w:val="2"/>
        <w:rPr>
          <w:lang w:val="es-ES_tradnl"/>
        </w:rPr>
      </w:pPr>
      <w:r w:rsidRPr="00224174">
        <w:rPr>
          <w:b/>
          <w:bCs/>
          <w:color w:val="0072C6"/>
          <w:lang w:val="es-ES_tradnl"/>
        </w:rPr>
        <w:t>Seguridad de los Datos de Soporte</w:t>
      </w:r>
    </w:p>
    <w:p w14:paraId="3B081AD9" w14:textId="77777777" w:rsidR="002539C8" w:rsidRPr="00991DF1" w:rsidRDefault="002539C8" w:rsidP="002539C8">
      <w:pPr>
        <w:pStyle w:val="ProductList-Body"/>
        <w:ind w:left="158"/>
        <w:rPr>
          <w:lang w:val="es-ES"/>
        </w:rPr>
      </w:pPr>
      <w:r w:rsidRPr="00991DF1">
        <w:rPr>
          <w:lang w:val="es-ES"/>
        </w:rPr>
        <w:t>Microsoft implementará y mantendrá las medidas técnicas y organizativas para proteger los Datos de Soporte. Tales medidas deberán cumplirse con los requisitos establecidos en ISO 27001, ISO 27002, and ISO 27018. Si Microsoft toma conocimiento de una infracción de seguridad que provoca la destrucción, la pérdida, la alteración accidental o ilegal de los Datos de Soporte, así como su revelación no autorizada o el acceso a ellos mientras estos son procesados por Microsoft, Microsoft se regirá por las obligaciones establecidas en la disposición “Notificación de Incidentes de Seguridad” que se encuentra en la sección Términos de Protección de Datos de los Términos de Servicios Online.</w:t>
      </w:r>
    </w:p>
    <w:p w14:paraId="1EB92696" w14:textId="77777777" w:rsidR="00F8069A" w:rsidRPr="002539C8" w:rsidRDefault="00F8069A" w:rsidP="00F8069A">
      <w:pPr>
        <w:pStyle w:val="ProductList-Body"/>
        <w:ind w:left="158"/>
        <w:rPr>
          <w:lang w:val="es-ES"/>
        </w:rPr>
      </w:pPr>
    </w:p>
    <w:p w14:paraId="400A07F5" w14:textId="77777777" w:rsidR="00F8069A" w:rsidRPr="00224174" w:rsidRDefault="00F8069A" w:rsidP="00F8069A">
      <w:pPr>
        <w:pStyle w:val="ProductList-Body"/>
        <w:ind w:left="180"/>
        <w:outlineLvl w:val="2"/>
        <w:rPr>
          <w:lang w:val="es-ES_tradnl"/>
        </w:rPr>
      </w:pPr>
      <w:r w:rsidRPr="00224174">
        <w:rPr>
          <w:b/>
          <w:bCs/>
          <w:color w:val="0072C6"/>
          <w:lang w:val="es-ES_tradnl"/>
        </w:rPr>
        <w:t>Ubicación y Transmisión de los Datos</w:t>
      </w:r>
    </w:p>
    <w:p w14:paraId="5BE01612" w14:textId="77777777" w:rsidR="00F8069A" w:rsidRPr="00224174" w:rsidRDefault="00F8069A" w:rsidP="00F8069A">
      <w:pPr>
        <w:pStyle w:val="ProductList-Body"/>
        <w:ind w:left="158"/>
        <w:rPr>
          <w:lang w:val="es-ES_tradnl"/>
        </w:rPr>
      </w:pPr>
      <w:r w:rsidRPr="00224174">
        <w:rPr>
          <w:lang w:val="es-ES_tradnl"/>
        </w:rPr>
        <w:t>Los Datos de Soporte que Microsoft procesa en nombre del Cliente se podrán transmitir a, además de almacenar y procesar en, Estados Unidos o cualquier otro país en que Microsoft o sus Filiales o Subprocesadores tengan operaciones. El Cliente designa a Microsoft para que realice dicha transferencia de Datos de Soporte a cualquiera de esos países y para que almacene y procese esos datos con la finalidad de aprovisionar soporte técnico. Microsoft posee certificación en virtud del Escudo de la Privacidad de la UE, de EE. UU. y de Suiza y los compromisos que conllevan. Microsoft se compromete a notificar al Cliente en el supuesto de que determine que ya no puede seguir cumpliendo con su obligación de proporcionar el mismo nivel de protección que requieren los principios del Escudo de la Privacidad.</w:t>
      </w:r>
    </w:p>
    <w:p w14:paraId="3EBBA919" w14:textId="77777777" w:rsidR="00F8069A" w:rsidRPr="00224174" w:rsidRDefault="00F8069A" w:rsidP="00F8069A">
      <w:pPr>
        <w:pStyle w:val="ProductList-Body"/>
        <w:ind w:left="158"/>
        <w:rPr>
          <w:lang w:val="es-ES_tradnl"/>
        </w:rPr>
      </w:pPr>
    </w:p>
    <w:p w14:paraId="405307E3" w14:textId="77777777" w:rsidR="00F8069A" w:rsidRPr="00224174" w:rsidRDefault="00F8069A" w:rsidP="00F8069A">
      <w:pPr>
        <w:pStyle w:val="ProductList-Body"/>
        <w:keepNext/>
        <w:ind w:left="180"/>
        <w:outlineLvl w:val="2"/>
        <w:rPr>
          <w:lang w:val="es-ES_tradnl"/>
        </w:rPr>
      </w:pPr>
      <w:r w:rsidRPr="00224174">
        <w:rPr>
          <w:b/>
          <w:bCs/>
          <w:color w:val="0072C6"/>
          <w:lang w:val="es-ES_tradnl"/>
        </w:rPr>
        <w:t>Otros Compromisos de Datos de Soporte</w:t>
      </w:r>
    </w:p>
    <w:p w14:paraId="4C626735" w14:textId="77777777" w:rsidR="00F8069A" w:rsidRPr="00224174" w:rsidRDefault="00F8069A" w:rsidP="00F8069A">
      <w:pPr>
        <w:pStyle w:val="ProductList-Body"/>
        <w:keepNext/>
        <w:ind w:left="180"/>
        <w:outlineLvl w:val="2"/>
        <w:rPr>
          <w:color w:val="0072C6"/>
          <w:lang w:val="es-ES_tradnl"/>
        </w:rPr>
      </w:pPr>
      <w:r w:rsidRPr="00224174">
        <w:rPr>
          <w:b/>
          <w:color w:val="0072C6"/>
          <w:lang w:val="es-ES_tradnl"/>
        </w:rPr>
        <w:tab/>
      </w:r>
      <w:r w:rsidRPr="00224174">
        <w:rPr>
          <w:color w:val="0072C6"/>
          <w:lang w:val="es-ES_tradnl"/>
        </w:rPr>
        <w:t>Revelación</w:t>
      </w:r>
    </w:p>
    <w:p w14:paraId="761E2AA0" w14:textId="77777777" w:rsidR="00F8069A" w:rsidRPr="00224174" w:rsidRDefault="00F8069A" w:rsidP="00F8069A">
      <w:pPr>
        <w:pStyle w:val="ProductList-Body"/>
        <w:keepNext/>
        <w:ind w:left="720"/>
        <w:rPr>
          <w:lang w:val="es-ES_tradnl"/>
        </w:rPr>
      </w:pPr>
      <w:r w:rsidRPr="00224174">
        <w:rPr>
          <w:lang w:val="es-ES_tradnl"/>
        </w:rPr>
        <w:t>La revelación de Datos de Soporte a terceros por parte de Microsoft se rige por las mismas restricciones y procedimientos que rigen los Datos del Cliente establecidos en la disposición “Revelación de Datos del Cliente” que se encuentra en la sección Términos de Protección de los Datos de los OST.</w:t>
      </w:r>
    </w:p>
    <w:p w14:paraId="7E563C2D" w14:textId="77777777" w:rsidR="00F8069A" w:rsidRPr="00224174" w:rsidRDefault="00F8069A" w:rsidP="00F8069A">
      <w:pPr>
        <w:pStyle w:val="ProductList-Body"/>
        <w:ind w:left="158"/>
        <w:rPr>
          <w:lang w:val="es-ES_tradnl"/>
        </w:rPr>
      </w:pPr>
    </w:p>
    <w:p w14:paraId="4D4F7485"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Eliminación o Devolución</w:t>
      </w:r>
    </w:p>
    <w:p w14:paraId="7C35FAFD" w14:textId="77777777" w:rsidR="00F8069A" w:rsidRPr="00224174" w:rsidRDefault="00F8069A" w:rsidP="00F8069A">
      <w:pPr>
        <w:pStyle w:val="ProductList-Body"/>
        <w:ind w:left="720"/>
        <w:rPr>
          <w:lang w:val="es-ES_tradnl"/>
        </w:rPr>
      </w:pPr>
      <w:r w:rsidRPr="00224174">
        <w:rPr>
          <w:lang w:val="es-ES_tradnl"/>
        </w:rPr>
        <w:t>Microsoft deberá eliminar o devolver todas las copias de Datos de Soporte y Datos Personales incluidas en el presente documento, tras completar los fines comerciales para el que se recopilaron o transmitieron los Datos de Soporte, o antes según un requerimiento del Cliente.</w:t>
      </w:r>
    </w:p>
    <w:p w14:paraId="3DEAB299" w14:textId="77777777" w:rsidR="00F8069A" w:rsidRPr="00224174" w:rsidRDefault="00F8069A" w:rsidP="00F8069A">
      <w:pPr>
        <w:pStyle w:val="ProductList-Body"/>
        <w:ind w:left="158"/>
        <w:rPr>
          <w:lang w:val="es-ES_tradnl"/>
        </w:rPr>
      </w:pPr>
    </w:p>
    <w:p w14:paraId="6FD266A1"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Uso de Subprocesadores</w:t>
      </w:r>
    </w:p>
    <w:p w14:paraId="75B82087" w14:textId="77777777" w:rsidR="00F8069A" w:rsidRPr="00224174" w:rsidRDefault="00F8069A" w:rsidP="00F8069A">
      <w:pPr>
        <w:pStyle w:val="ProductList-Body"/>
        <w:ind w:left="720"/>
        <w:rPr>
          <w:lang w:val="es-ES_tradnl"/>
        </w:rPr>
      </w:pPr>
      <w:r w:rsidRPr="00224174">
        <w:rPr>
          <w:lang w:val="es-ES_tradnl"/>
        </w:rPr>
        <w:t>El uso por parte de Microsoft de Subprocesadores en relación con la disposición de soporte técnico para los Servicios Online se rige por las mismas restricciones y procedimientos que rigen su uso de Subprocesadores en relación con los Servicios Online establecidos en la disposición “Uso de Subprocesadores” que se encuentra en la sección Términos de Protección de los Datos de los OST.</w:t>
      </w:r>
    </w:p>
    <w:p w14:paraId="33C4C691" w14:textId="77777777" w:rsidR="00F8069A" w:rsidRPr="00224174" w:rsidRDefault="00F8069A" w:rsidP="00F8069A">
      <w:pPr>
        <w:pStyle w:val="ProductList-Body"/>
        <w:ind w:left="158"/>
        <w:rPr>
          <w:lang w:val="es-ES_tradnl"/>
        </w:rPr>
      </w:pPr>
    </w:p>
    <w:p w14:paraId="1F027554"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Instituciones Educativas</w:t>
      </w:r>
    </w:p>
    <w:p w14:paraId="3C5BEA63" w14:textId="77777777" w:rsidR="00F8069A" w:rsidRPr="00224174" w:rsidRDefault="00F8069A" w:rsidP="00F8069A">
      <w:pPr>
        <w:pStyle w:val="ProductList-Body"/>
        <w:ind w:left="720"/>
        <w:rPr>
          <w:lang w:val="es-ES_tradnl"/>
        </w:rPr>
      </w:pPr>
      <w:r w:rsidRPr="00224174">
        <w:rPr>
          <w:lang w:val="es-ES_tradnl"/>
        </w:rPr>
        <w:t>Los reconocimientos y acuerdos de Microsoft, así como las responsabilidades del Cliente para obtener el consentimiento parental y emitir la notificación estipulada en la disposición “Instituciones Educativas” que se encuentra en la sección Términos de Protección de los Datos de los OST también se aplican con respecto a los Datos de Soporte.</w:t>
      </w:r>
    </w:p>
    <w:p w14:paraId="2D3BADC2" w14:textId="77777777" w:rsidR="00F8069A" w:rsidRPr="00224174" w:rsidRDefault="00F8069A" w:rsidP="00F8069A">
      <w:pPr>
        <w:pStyle w:val="ProductList-Body"/>
        <w:rPr>
          <w:lang w:val="es-ES_tradnl"/>
        </w:rPr>
      </w:pPr>
    </w:p>
    <w:p w14:paraId="6585C47D" w14:textId="77777777" w:rsidR="00F8069A" w:rsidRPr="00224174" w:rsidRDefault="00F8069A" w:rsidP="00F8069A">
      <w:pPr>
        <w:pStyle w:val="ProductList-Body"/>
        <w:outlineLvl w:val="2"/>
        <w:rPr>
          <w:lang w:val="es-ES_tradnl"/>
        </w:rPr>
      </w:pPr>
      <w:r w:rsidRPr="00224174">
        <w:rPr>
          <w:b/>
          <w:bCs/>
          <w:color w:val="00188F"/>
          <w:lang w:val="es-ES_tradnl"/>
        </w:rPr>
        <w:t>Otros Términos de los Servicios Profesionales</w:t>
      </w:r>
    </w:p>
    <w:p w14:paraId="57CFE785" w14:textId="77777777" w:rsidR="00F8069A" w:rsidRPr="00224174" w:rsidRDefault="00F8069A" w:rsidP="00F8069A">
      <w:pPr>
        <w:pStyle w:val="ProductList-Body"/>
        <w:tabs>
          <w:tab w:val="clear" w:pos="158"/>
          <w:tab w:val="left" w:pos="360"/>
        </w:tabs>
        <w:ind w:left="180"/>
        <w:outlineLvl w:val="3"/>
        <w:rPr>
          <w:b/>
          <w:color w:val="0072C6"/>
          <w:lang w:val="es-ES_tradnl"/>
        </w:rPr>
      </w:pPr>
      <w:r w:rsidRPr="00224174">
        <w:rPr>
          <w:b/>
          <w:color w:val="0072C6"/>
          <w:lang w:val="es-ES_tradnl"/>
        </w:rPr>
        <w:t>Procesamiento de los Datos Personales</w:t>
      </w:r>
    </w:p>
    <w:p w14:paraId="5DF1B9AC" w14:textId="77777777" w:rsidR="00F8069A" w:rsidRPr="00224174" w:rsidRDefault="00F8069A" w:rsidP="00F8069A">
      <w:pPr>
        <w:pStyle w:val="CommentText"/>
        <w:ind w:left="180"/>
        <w:rPr>
          <w:lang w:val="es-ES_tradnl"/>
        </w:rPr>
      </w:pPr>
      <w:r w:rsidRPr="00224174">
        <w:rPr>
          <w:sz w:val="18"/>
          <w:szCs w:val="18"/>
          <w:lang w:val="es-ES_tradnl"/>
        </w:rPr>
        <w:t xml:space="preserve">En la medida en que Microsoft sea procesador o subprocesador de Datos Personales, no incluidos en los Datos de Soporte, en relación con la prestación de Servicios Profesionales, Microsoft asume los compromisos establecidos en los Términos del RGPD, recogidos en el Anexo 4, para todos los clientes con efectos a partir del día 25 de mayo de 2018. </w:t>
      </w:r>
    </w:p>
    <w:p w14:paraId="669785F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Obligaciones de las Partes</w:t>
      </w:r>
    </w:p>
    <w:p w14:paraId="5DFB256D" w14:textId="77777777" w:rsidR="00E22DEE" w:rsidRPr="006D3651" w:rsidRDefault="00E22DEE" w:rsidP="00605407">
      <w:pPr>
        <w:pStyle w:val="ProductList-Body"/>
        <w:ind w:left="180"/>
        <w:rPr>
          <w:lang w:val="es-ES"/>
        </w:rPr>
      </w:pPr>
      <w:r w:rsidRPr="006D3651">
        <w:rPr>
          <w:lang w:val="es-ES"/>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6D3651" w:rsidRDefault="00E22DEE" w:rsidP="00605407">
      <w:pPr>
        <w:pStyle w:val="ProductList-Body"/>
        <w:ind w:left="180"/>
        <w:rPr>
          <w:lang w:val="es-ES"/>
        </w:rPr>
      </w:pPr>
    </w:p>
    <w:p w14:paraId="1CCD70D9" w14:textId="77777777" w:rsidR="00E22DEE" w:rsidRPr="006D3651" w:rsidRDefault="00E22DEE" w:rsidP="00605407">
      <w:pPr>
        <w:pStyle w:val="ProductList-Body"/>
        <w:ind w:left="180"/>
        <w:rPr>
          <w:lang w:val="es-ES"/>
        </w:rPr>
      </w:pPr>
      <w:r w:rsidRPr="006D3651">
        <w:rPr>
          <w:lang w:val="es-ES"/>
        </w:rPr>
        <w:t xml:space="preserve">El Cliente </w:t>
      </w:r>
      <w:r w:rsidRPr="006D3651">
        <w:rPr>
          <w:szCs w:val="18"/>
          <w:lang w:val="es-ES"/>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6D3651" w:rsidRDefault="00E22DEE" w:rsidP="00605407">
      <w:pPr>
        <w:pStyle w:val="ProductList-Body"/>
        <w:ind w:left="180"/>
        <w:rPr>
          <w:lang w:val="es-ES"/>
        </w:rPr>
      </w:pPr>
    </w:p>
    <w:p w14:paraId="0CBB6EE1" w14:textId="77777777" w:rsidR="00E22DEE" w:rsidRPr="00E219C9" w:rsidRDefault="00E22DEE" w:rsidP="00F8069A">
      <w:pPr>
        <w:pStyle w:val="ProductList-Body"/>
        <w:keepNext/>
        <w:tabs>
          <w:tab w:val="clear" w:pos="158"/>
          <w:tab w:val="left" w:pos="360"/>
        </w:tabs>
        <w:ind w:left="187"/>
        <w:outlineLvl w:val="3"/>
        <w:rPr>
          <w:b/>
          <w:color w:val="0072C6"/>
          <w:lang w:val="es-ES"/>
        </w:rPr>
      </w:pPr>
      <w:r w:rsidRPr="00E219C9">
        <w:rPr>
          <w:b/>
          <w:color w:val="0072C6"/>
          <w:lang w:val="es-ES"/>
        </w:rPr>
        <w:t>Limitación de Responsabilidad</w:t>
      </w:r>
    </w:p>
    <w:p w14:paraId="0D996796" w14:textId="40D08690" w:rsidR="00E22DEE" w:rsidRPr="006D3651" w:rsidRDefault="00E22DEE" w:rsidP="00605407">
      <w:pPr>
        <w:pStyle w:val="ProductList-Body"/>
        <w:ind w:left="180"/>
        <w:rPr>
          <w:lang w:val="es-ES"/>
        </w:rPr>
      </w:pPr>
      <w:r w:rsidRPr="006D3651">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6D3651">
        <w:rPr>
          <w:b/>
          <w:lang w:val="es-ES"/>
        </w:rPr>
        <w:t xml:space="preserve">En ningún caso, ninguna de las partes será responsable de daños indirectos, incidentales, especiales, punitivos o consecuenciales, incluida la pérdida de </w:t>
      </w:r>
      <w:r w:rsidR="006D74CF">
        <w:rPr>
          <w:b/>
          <w:lang w:val="es-ES"/>
        </w:rPr>
        <w:t>uso</w:t>
      </w:r>
      <w:r w:rsidRPr="006D3651">
        <w:rPr>
          <w:b/>
          <w:lang w:val="es-ES"/>
        </w:rPr>
        <w:t>,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6D3651" w:rsidRDefault="00E22DEE" w:rsidP="00605407">
      <w:pPr>
        <w:pStyle w:val="ProductList-Body"/>
        <w:ind w:left="180"/>
        <w:rPr>
          <w:lang w:val="es-ES"/>
        </w:rPr>
      </w:pPr>
    </w:p>
    <w:p w14:paraId="7645FDC2" w14:textId="77777777" w:rsidR="00E329BB" w:rsidRPr="00E219C9" w:rsidRDefault="00E329BB" w:rsidP="00605407">
      <w:pPr>
        <w:pStyle w:val="ProductList-Body"/>
        <w:keepNext/>
        <w:keepLines/>
        <w:tabs>
          <w:tab w:val="clear" w:pos="158"/>
          <w:tab w:val="left" w:pos="360"/>
        </w:tabs>
        <w:ind w:left="181"/>
        <w:outlineLvl w:val="3"/>
        <w:rPr>
          <w:b/>
          <w:color w:val="0072C6"/>
          <w:lang w:val="es-ES"/>
        </w:rPr>
      </w:pPr>
      <w:r w:rsidRPr="00E219C9">
        <w:rPr>
          <w:b/>
          <w:color w:val="0072C6"/>
          <w:lang w:val="es-ES"/>
        </w:rPr>
        <w:t>Fixes</w:t>
      </w:r>
    </w:p>
    <w:p w14:paraId="7624E379" w14:textId="1AC70B85" w:rsidR="00E329BB" w:rsidRPr="006D3651" w:rsidRDefault="00E329BB" w:rsidP="00605407">
      <w:pPr>
        <w:pStyle w:val="ProductList-Body"/>
        <w:keepNext/>
        <w:keepLines/>
        <w:ind w:left="181"/>
        <w:rPr>
          <w:lang w:val="es-ES"/>
        </w:rPr>
      </w:pPr>
      <w:r w:rsidRPr="006D3651">
        <w:rPr>
          <w:lang w:val="es-ES"/>
        </w:rPr>
        <w:t xml:space="preserve">“Fixes”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w:t>
      </w:r>
      <w:r w:rsidR="006D74CF">
        <w:rPr>
          <w:lang w:val="es-ES"/>
        </w:rPr>
        <w:t>uso</w:t>
      </w:r>
      <w:r w:rsidRPr="006D3651">
        <w:rPr>
          <w:lang w:val="es-ES"/>
        </w:rPr>
        <w:t xml:space="preserve"> que Microsoft proporcione junto con el Fix.</w:t>
      </w:r>
    </w:p>
    <w:p w14:paraId="00379DA9" w14:textId="77777777" w:rsidR="00E329BB" w:rsidRPr="006D3651" w:rsidRDefault="00E329BB" w:rsidP="00605407">
      <w:pPr>
        <w:pStyle w:val="ProductList-Body"/>
        <w:ind w:left="180"/>
        <w:rPr>
          <w:lang w:val="es-ES"/>
        </w:rPr>
      </w:pPr>
    </w:p>
    <w:p w14:paraId="70A803E1"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Trabajo Preexistente</w:t>
      </w:r>
    </w:p>
    <w:p w14:paraId="78A9C460" w14:textId="6111B28C" w:rsidR="00E329BB" w:rsidRPr="006D3651" w:rsidRDefault="00E329BB" w:rsidP="00605407">
      <w:pPr>
        <w:pStyle w:val="ProductList-Body"/>
        <w:ind w:left="180"/>
        <w:rPr>
          <w:lang w:val="es-ES"/>
        </w:rPr>
      </w:pPr>
      <w:r w:rsidRPr="006D3651">
        <w:rPr>
          <w:lang w:val="es-ES"/>
        </w:rPr>
        <w:t xml:space="preserve">“Material Preexistente” es todo código informático o material escrito no basado en código desarrollados u obtenidos de otra forma independientemente de este </w:t>
      </w:r>
      <w:r w:rsidR="006D74CF">
        <w:rPr>
          <w:lang w:val="es-ES"/>
        </w:rPr>
        <w:t>contrato</w:t>
      </w:r>
      <w:r w:rsidRPr="006D3651">
        <w:rPr>
          <w:lang w:val="es-ES"/>
        </w:rPr>
        <w:t xml:space="preserve">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6D3651" w:rsidRDefault="00E329BB" w:rsidP="00605407">
      <w:pPr>
        <w:pStyle w:val="ProductList-Body"/>
        <w:ind w:left="180"/>
        <w:rPr>
          <w:lang w:val="es-ES"/>
        </w:rPr>
      </w:pPr>
    </w:p>
    <w:p w14:paraId="511E89C2"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Entregables</w:t>
      </w:r>
    </w:p>
    <w:p w14:paraId="1B97AC99" w14:textId="7EFB9EC4" w:rsidR="00E329BB" w:rsidRPr="006D3651" w:rsidRDefault="00E329BB" w:rsidP="00605407">
      <w:pPr>
        <w:pStyle w:val="ProductList-Body"/>
        <w:ind w:left="180"/>
        <w:rPr>
          <w:lang w:val="es-ES"/>
        </w:rPr>
      </w:pPr>
      <w:r w:rsidRPr="006D3651">
        <w:rPr>
          <w:lang w:val="es-ES"/>
        </w:rPr>
        <w:t xml:space="preserve">“Entregables” es todo material o código informático, distinto de los Productos y de los Fixes, que Microsoft deje en el Cliente cuando Microsoft concluya una prestación de Servicios Profesionales. Microsoft concederá al Cliente una licencia no exclusiva, </w:t>
      </w:r>
      <w:r w:rsidR="004B2501">
        <w:rPr>
          <w:lang w:val="es-ES"/>
        </w:rPr>
        <w:t>intransferible</w:t>
      </w:r>
      <w:r w:rsidR="004B2501" w:rsidRPr="006D3651">
        <w:rPr>
          <w:lang w:val="es-ES"/>
        </w:rPr>
        <w:t xml:space="preserve"> </w:t>
      </w:r>
      <w:r w:rsidRPr="006D3651">
        <w:rPr>
          <w:lang w:val="es-ES"/>
        </w:rPr>
        <w:t xml:space="preserve">y perpetua para reproducir, utilizar y modificar los Entregables, únicamente para fines internos del negocio del Cliente y con sujeción a los términos y condiciones del </w:t>
      </w:r>
      <w:r w:rsidR="006D74CF">
        <w:rPr>
          <w:lang w:val="es-ES"/>
        </w:rPr>
        <w:t>contrato</w:t>
      </w:r>
      <w:r w:rsidRPr="006D3651">
        <w:rPr>
          <w:lang w:val="es-ES"/>
        </w:rPr>
        <w:t xml:space="preserve"> de licencias por volumen del Cliente.</w:t>
      </w:r>
    </w:p>
    <w:p w14:paraId="24C52A3F" w14:textId="77777777" w:rsidR="00E329BB" w:rsidRPr="006D3651" w:rsidRDefault="00E329BB" w:rsidP="00605407">
      <w:pPr>
        <w:pStyle w:val="ProductList-Body"/>
        <w:ind w:left="180"/>
        <w:rPr>
          <w:lang w:val="es-ES"/>
        </w:rPr>
      </w:pPr>
    </w:p>
    <w:p w14:paraId="3AF2835C"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Tecnología que no es de Microsoft</w:t>
      </w:r>
    </w:p>
    <w:p w14:paraId="04A63D69" w14:textId="77777777" w:rsidR="00E329BB" w:rsidRPr="006D3651" w:rsidRDefault="00E329BB" w:rsidP="00605407">
      <w:pPr>
        <w:pStyle w:val="ProductList-Body"/>
        <w:ind w:left="180"/>
        <w:rPr>
          <w:lang w:val="es-ES"/>
        </w:rPr>
      </w:pPr>
      <w:r w:rsidRPr="006D3651">
        <w:rPr>
          <w:lang w:val="es-ES"/>
        </w:rPr>
        <w:t>El Cliente es el único responsable por toda tecnología o software no provisto por Microsoft que se instale o utilice con los Servicios Online, los Fixes o los Entregables.</w:t>
      </w:r>
    </w:p>
    <w:p w14:paraId="09F1BCCF" w14:textId="77777777" w:rsidR="00E22DEE" w:rsidRPr="006D3651" w:rsidRDefault="00E22DEE" w:rsidP="00605407">
      <w:pPr>
        <w:pStyle w:val="ProductList-Body"/>
        <w:ind w:left="180"/>
        <w:rPr>
          <w:lang w:val="es-ES"/>
        </w:rPr>
      </w:pPr>
    </w:p>
    <w:p w14:paraId="19E51922"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Derechos de las Filiales</w:t>
      </w:r>
    </w:p>
    <w:p w14:paraId="0501EF38" w14:textId="1A1B37C6" w:rsidR="00E22DEE" w:rsidRPr="006D3651" w:rsidRDefault="00E22DEE" w:rsidP="00605407">
      <w:pPr>
        <w:pStyle w:val="ProductList-Body"/>
        <w:ind w:left="180"/>
        <w:rPr>
          <w:lang w:val="es-ES"/>
        </w:rPr>
      </w:pPr>
      <w:r w:rsidRPr="006D3651">
        <w:rPr>
          <w:lang w:val="es-ES"/>
        </w:rPr>
        <w:t xml:space="preserve">El Cliente puede sublicenciar los derechos de </w:t>
      </w:r>
      <w:r w:rsidR="006D74CF">
        <w:rPr>
          <w:lang w:val="es-ES"/>
        </w:rPr>
        <w:t>uso</w:t>
      </w:r>
      <w:r w:rsidRPr="006D3651">
        <w:rPr>
          <w:lang w:val="es-ES"/>
        </w:rPr>
        <w:t xml:space="preserve"> de los Entregables a sus Filiales, pero las Filiales del Cliente no podrán sublicenciar tales derechos. El Cliente es responsable de garantizar el cumplimiento de los términos de esta Notificación y del </w:t>
      </w:r>
      <w:r w:rsidR="006D74CF">
        <w:rPr>
          <w:lang w:val="es-ES"/>
        </w:rPr>
        <w:t>contrato</w:t>
      </w:r>
      <w:r w:rsidRPr="006D3651">
        <w:rPr>
          <w:lang w:val="es-ES"/>
        </w:rPr>
        <w:t xml:space="preserve"> de licencias por volumen del Cliente por parte de las Filiales.</w:t>
      </w:r>
    </w:p>
    <w:p w14:paraId="3642DDDC" w14:textId="77777777" w:rsidR="00E22DEE" w:rsidRPr="006D3651" w:rsidRDefault="00E22DEE" w:rsidP="00605407">
      <w:pPr>
        <w:pStyle w:val="ProductList-Body"/>
        <w:ind w:left="180"/>
        <w:rPr>
          <w:lang w:val="es-ES"/>
        </w:rPr>
      </w:pPr>
    </w:p>
    <w:p w14:paraId="3E46025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Clientes del sector público.</w:t>
      </w:r>
    </w:p>
    <w:p w14:paraId="1ED466AD" w14:textId="742C6FFD" w:rsidR="00E22DEE" w:rsidRPr="003A2672" w:rsidRDefault="00E22DEE" w:rsidP="00605407">
      <w:pPr>
        <w:pStyle w:val="ProductList-Body"/>
        <w:ind w:left="180"/>
        <w:rPr>
          <w:spacing w:val="-2"/>
          <w:lang w:val="es-ES"/>
        </w:rPr>
      </w:pPr>
      <w:r w:rsidRPr="003A2672">
        <w:rPr>
          <w:spacing w:val="-2"/>
          <w:lang w:val="es-ES"/>
        </w:rPr>
        <w:t xml:space="preserve">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w:t>
      </w:r>
      <w:r w:rsidR="006D74CF">
        <w:rPr>
          <w:spacing w:val="-2"/>
          <w:lang w:val="es-ES"/>
        </w:rPr>
        <w:t>uso exclusivos</w:t>
      </w:r>
      <w:r w:rsidRPr="003A2672">
        <w:rPr>
          <w:spacing w:val="-2"/>
          <w:lang w:val="es-ES"/>
        </w:rPr>
        <w:t xml:space="preserve"> del Cliente y no se proporcionan para </w:t>
      </w:r>
      <w:r w:rsidR="006D74CF">
        <w:rPr>
          <w:spacing w:val="-2"/>
          <w:lang w:val="es-ES"/>
        </w:rPr>
        <w:t>uso</w:t>
      </w:r>
      <w:r w:rsidRPr="003A2672">
        <w:rPr>
          <w:spacing w:val="-2"/>
          <w:lang w:val="es-ES"/>
        </w:rPr>
        <w:t xml:space="preserve"> o beneficio personal de ningún empleado individual de la administración pública.</w:t>
      </w:r>
    </w:p>
    <w:p w14:paraId="5573AE9F" w14:textId="77777777" w:rsidR="00E22DEE" w:rsidRPr="006D3651" w:rsidRDefault="00913C73" w:rsidP="00887E58">
      <w:pPr>
        <w:pStyle w:val="ProductList-Body"/>
        <w:shd w:val="clear" w:color="auto" w:fill="A6A6A6" w:themeFill="background1" w:themeFillShade="A6"/>
        <w:spacing w:before="120" w:after="240"/>
        <w:jc w:val="right"/>
        <w:rPr>
          <w:lang w:val="es-ES"/>
        </w:rPr>
      </w:pPr>
      <w:hyperlink w:anchor="TableofContents"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07" w:name="_Toc451949080"/>
      <w:bookmarkStart w:id="208" w:name="_Toc518287472"/>
      <w:r w:rsidRPr="006D3651">
        <w:rPr>
          <w:lang w:val="es-ES"/>
        </w:rPr>
        <w:t>Notificación acerca de la Codificación H.265/HEVC de Servicios Multimedia de Azure</w:t>
      </w:r>
      <w:bookmarkEnd w:id="207"/>
      <w:bookmarkEnd w:id="208"/>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6D3651" w:rsidRDefault="00913C73"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6D3651">
          <w:rPr>
            <w:rStyle w:val="Hyperlink"/>
            <w:sz w:val="16"/>
            <w:szCs w:val="16"/>
            <w:lang w:val="es-ES"/>
          </w:rPr>
          <w:t>Tabla de contenido</w:t>
        </w:r>
      </w:hyperlink>
      <w:r w:rsidR="00317892" w:rsidRPr="006D3651">
        <w:rPr>
          <w:sz w:val="16"/>
          <w:szCs w:val="16"/>
          <w:lang w:val="es-ES"/>
        </w:rPr>
        <w:t xml:space="preserve"> / </w:t>
      </w:r>
      <w:hyperlink w:anchor="GeneralTerms" w:history="1">
        <w:r w:rsidR="00317892" w:rsidRPr="006D3651">
          <w:rPr>
            <w:rStyle w:val="Hyperlink"/>
            <w:sz w:val="16"/>
            <w:szCs w:val="16"/>
            <w:lang w:val="es-ES"/>
          </w:rPr>
          <w:t>Términos generales</w:t>
        </w:r>
      </w:hyperlink>
    </w:p>
    <w:p w14:paraId="280067F2" w14:textId="255FE634" w:rsidR="009876E5" w:rsidRPr="002C79A1" w:rsidDel="007C0F64" w:rsidRDefault="009876E5" w:rsidP="00605407">
      <w:pPr>
        <w:pStyle w:val="ProductList-Offering1Heading"/>
        <w:keepNext/>
        <w:keepLines/>
        <w:rPr>
          <w:lang w:val="es-ES"/>
        </w:rPr>
      </w:pPr>
      <w:bookmarkStart w:id="209" w:name="_Toc484158323"/>
      <w:bookmarkStart w:id="210" w:name="_Toc518287473"/>
      <w:r w:rsidRPr="006D3651">
        <w:rPr>
          <w:lang w:val="es-ES"/>
        </w:rPr>
        <w:t xml:space="preserve">Notificación </w:t>
      </w:r>
      <w:r w:rsidRPr="002C79A1">
        <w:rPr>
          <w:lang w:val="es-ES"/>
        </w:rPr>
        <w:t>sobre Adobe Flash Player</w:t>
      </w:r>
      <w:bookmarkEnd w:id="209"/>
      <w:bookmarkEnd w:id="210"/>
    </w:p>
    <w:p w14:paraId="32A06AEF" w14:textId="54D1E3DE" w:rsidR="009876E5" w:rsidRPr="006D3651" w:rsidDel="007C0F64" w:rsidRDefault="009876E5" w:rsidP="00605407">
      <w:pPr>
        <w:pStyle w:val="ProductList-Body"/>
        <w:keepNext/>
        <w:keepLines/>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64"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p w14:paraId="4F331942" w14:textId="77777777" w:rsidR="009876E5" w:rsidRPr="006D3651" w:rsidDel="007C0F64" w:rsidRDefault="00913C73"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Términos Generales" w:history="1">
        <w:r w:rsidR="009876E5"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11" w:name="_Toc484158324"/>
      <w:bookmarkStart w:id="212" w:name="_Toc476230953"/>
      <w:bookmarkStart w:id="213" w:name="_Toc518287474"/>
      <w:r w:rsidRPr="006D3651">
        <w:rPr>
          <w:lang w:val="es-ES"/>
        </w:rPr>
        <w:t>Notificación sobre el Estándar Visual H.264/AVC, el Estándar de Vídeo VC-1, el Estándar Visual MPEG-4 Parte 2 y el Estándar de Vídeo MPEG-2</w:t>
      </w:r>
      <w:bookmarkEnd w:id="211"/>
      <w:bookmarkEnd w:id="212"/>
      <w:bookmarkEnd w:id="213"/>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65"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6D3651" w:rsidRDefault="00913C73"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66"/>
          <w:footerReference w:type="first" r:id="rId67"/>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14" w:name="_Toc503180509"/>
      <w:bookmarkStart w:id="215" w:name="_Toc518287475"/>
      <w:bookmarkStart w:id="216" w:name="Attachment2"/>
      <w:r w:rsidRPr="00382A48">
        <w:rPr>
          <w:lang w:val="es-ES"/>
        </w:rPr>
        <w:t>Anexo 2: Suites de Licencias de Suscripción</w:t>
      </w:r>
      <w:bookmarkEnd w:id="214"/>
      <w:bookmarkEnd w:id="215"/>
    </w:p>
    <w:p w14:paraId="661BE0BB" w14:textId="77777777" w:rsidR="00F52910" w:rsidRPr="00382A4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 </w:t>
      </w:r>
    </w:p>
    <w:tbl>
      <w:tblPr>
        <w:tblW w:w="0" w:type="auto"/>
        <w:tblInd w:w="108" w:type="dxa"/>
        <w:tblLayout w:type="fixed"/>
        <w:tblLook w:val="04A0" w:firstRow="1" w:lastRow="0" w:firstColumn="1" w:lastColumn="0" w:noHBand="0" w:noVBand="1"/>
      </w:tblPr>
      <w:tblGrid>
        <w:gridCol w:w="2880"/>
        <w:gridCol w:w="360"/>
        <w:gridCol w:w="360"/>
        <w:gridCol w:w="360"/>
        <w:gridCol w:w="330"/>
        <w:gridCol w:w="750"/>
        <w:gridCol w:w="720"/>
        <w:gridCol w:w="450"/>
        <w:gridCol w:w="450"/>
        <w:gridCol w:w="360"/>
        <w:gridCol w:w="450"/>
        <w:gridCol w:w="450"/>
        <w:gridCol w:w="956"/>
        <w:gridCol w:w="540"/>
        <w:gridCol w:w="990"/>
        <w:gridCol w:w="450"/>
      </w:tblGrid>
      <w:tr w:rsidR="00F52910" w:rsidRPr="00382A48" w14:paraId="474AEC58" w14:textId="77777777" w:rsidTr="00E01B10">
        <w:trPr>
          <w:trHeight w:val="636"/>
          <w:tblHeader/>
        </w:trPr>
        <w:tc>
          <w:tcPr>
            <w:tcW w:w="2880" w:type="dxa"/>
            <w:vMerge w:val="restart"/>
            <w:tcBorders>
              <w:top w:val="nil"/>
              <w:left w:val="nil"/>
              <w:bottom w:val="dashSmallGap" w:sz="4" w:space="0" w:color="808080" w:themeColor="text1" w:themeTint="7F" w:themeShade="00"/>
              <w:right w:val="nil"/>
            </w:tcBorders>
            <w:vAlign w:val="bottom"/>
            <w:hideMark/>
          </w:tcPr>
          <w:p w14:paraId="5689610A" w14:textId="77777777" w:rsidR="00F52910" w:rsidRPr="00382A48" w:rsidRDefault="00F52910" w:rsidP="00E01B10">
            <w:pPr>
              <w:pStyle w:val="ProductList-Body"/>
              <w:tabs>
                <w:tab w:val="clear" w:pos="158"/>
                <w:tab w:val="left" w:pos="720"/>
              </w:tabs>
              <w:spacing w:line="256" w:lineRule="auto"/>
              <w:ind w:left="-108"/>
              <w:rPr>
                <w:sz w:val="22"/>
                <w:lang w:val="es-ES"/>
              </w:rPr>
            </w:pPr>
            <w:r w:rsidRPr="00382A48">
              <w:rPr>
                <w:sz w:val="22"/>
                <w:lang w:val="es-ES"/>
              </w:rPr>
              <w:t>Servicios Online</w:t>
            </w:r>
          </w:p>
        </w:tc>
        <w:tc>
          <w:tcPr>
            <w:tcW w:w="141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5CA72E" w14:textId="77777777" w:rsidR="00F52910" w:rsidRPr="00382A48" w:rsidRDefault="00F52910" w:rsidP="00E01B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Office 365</w:t>
            </w:r>
          </w:p>
          <w:p w14:paraId="508674CA" w14:textId="77777777" w:rsidR="00F52910" w:rsidRPr="00382A48" w:rsidRDefault="00F52910" w:rsidP="00E01B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Enterprise </w:t>
            </w:r>
            <w:r w:rsidRPr="00382A48">
              <w:rPr>
                <w:rFonts w:asciiTheme="majorHAnsi" w:hAnsiTheme="majorHAnsi"/>
                <w:color w:val="FFFFFF" w:themeColor="background1"/>
                <w:sz w:val="15"/>
                <w:szCs w:val="15"/>
                <w:vertAlign w:val="superscript"/>
                <w:lang w:val="es-ES"/>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3B4492" w14:textId="77777777" w:rsidR="00F52910" w:rsidRPr="00382A48" w:rsidRDefault="00F52910" w:rsidP="00E01B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Office 365</w:t>
            </w:r>
          </w:p>
          <w:p w14:paraId="69C2710C" w14:textId="77777777" w:rsidR="00F52910" w:rsidRPr="00382A48" w:rsidRDefault="00F52910" w:rsidP="00E01B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Business</w:t>
            </w:r>
          </w:p>
          <w:p w14:paraId="6377DBA8" w14:textId="77777777" w:rsidR="00F52910" w:rsidRPr="00382A48" w:rsidRDefault="00F52910" w:rsidP="00E01B10">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32B75E" w14:textId="77777777" w:rsidR="00F52910" w:rsidRPr="00382A48" w:rsidRDefault="00F52910" w:rsidP="00E01B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Office 365</w:t>
            </w:r>
          </w:p>
          <w:p w14:paraId="1CB143E1" w14:textId="77777777" w:rsidR="00F52910" w:rsidRPr="00382A48" w:rsidRDefault="00F52910" w:rsidP="00E01B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Business</w:t>
            </w:r>
          </w:p>
          <w:p w14:paraId="5785C117" w14:textId="77777777" w:rsidR="00F52910" w:rsidRPr="00382A48" w:rsidRDefault="00F52910" w:rsidP="00E01B10">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14D6B98" w14:textId="77777777" w:rsidR="00F52910" w:rsidRPr="00382A48" w:rsidRDefault="00F52910" w:rsidP="00E01B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Enterprise</w:t>
            </w:r>
          </w:p>
          <w:p w14:paraId="522570B2" w14:textId="77777777" w:rsidR="00F52910" w:rsidRPr="00382A48" w:rsidRDefault="00F52910" w:rsidP="00E01B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Mobility +</w:t>
            </w:r>
          </w:p>
          <w:p w14:paraId="01614BA3" w14:textId="77777777" w:rsidR="00F52910" w:rsidRPr="00382A48" w:rsidRDefault="00F52910" w:rsidP="00E01B10">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Seguridad</w:t>
            </w:r>
          </w:p>
        </w:tc>
        <w:tc>
          <w:tcPr>
            <w:tcW w:w="126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9F6012" w14:textId="77777777" w:rsidR="00F52910" w:rsidRPr="00382A48" w:rsidRDefault="00F52910" w:rsidP="00E01B10">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Microsoft</w:t>
            </w:r>
          </w:p>
          <w:p w14:paraId="59353A53" w14:textId="77777777" w:rsidR="00F52910" w:rsidRPr="00382A48" w:rsidRDefault="00F52910" w:rsidP="00E01B10">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365 </w:t>
            </w:r>
            <w:r w:rsidRPr="00382A48">
              <w:rPr>
                <w:rFonts w:asciiTheme="majorHAnsi" w:hAnsiTheme="majorHAnsi"/>
                <w:color w:val="FFFFFF" w:themeColor="background1"/>
                <w:sz w:val="15"/>
                <w:szCs w:val="15"/>
                <w:vertAlign w:val="superscript"/>
                <w:lang w:val="es-ES"/>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A0B78CD" w14:textId="77777777" w:rsidR="00F52910" w:rsidRPr="00382A48" w:rsidRDefault="00F52910" w:rsidP="00E01B1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Microsoft 365 Business</w:t>
            </w:r>
          </w:p>
        </w:tc>
        <w:tc>
          <w:tcPr>
            <w:tcW w:w="1980" w:type="dxa"/>
            <w:gridSpan w:val="3"/>
            <w:tcBorders>
              <w:top w:val="single" w:sz="12" w:space="0" w:color="FFFFFF" w:themeColor="background1"/>
              <w:left w:val="single" w:sz="12" w:space="0" w:color="FFFFFF" w:themeColor="background1"/>
              <w:bottom w:val="nil"/>
              <w:right w:val="nil"/>
            </w:tcBorders>
            <w:shd w:val="clear" w:color="auto" w:fill="0072C6"/>
          </w:tcPr>
          <w:p w14:paraId="55262F2E" w14:textId="77777777" w:rsidR="00F52910" w:rsidRPr="00382A48" w:rsidRDefault="00F52910" w:rsidP="00E01B1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Dynamics 365</w:t>
            </w:r>
          </w:p>
          <w:p w14:paraId="34ECE854" w14:textId="77777777" w:rsidR="00F52910" w:rsidRPr="00382A48" w:rsidRDefault="00F52910" w:rsidP="00E01B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Enterprise Edition</w:t>
            </w:r>
          </w:p>
          <w:p w14:paraId="7F99B893" w14:textId="77777777" w:rsidR="00F52910" w:rsidRPr="00382A48" w:rsidRDefault="00F52910" w:rsidP="00E01B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p>
        </w:tc>
      </w:tr>
      <w:tr w:rsidR="00F52910" w:rsidRPr="00382A48" w14:paraId="6D79FDE4" w14:textId="77777777" w:rsidTr="00E01B10">
        <w:trPr>
          <w:trHeight w:val="299"/>
          <w:tblHeader/>
        </w:trPr>
        <w:tc>
          <w:tcPr>
            <w:tcW w:w="2880" w:type="dxa"/>
            <w:vMerge/>
            <w:tcBorders>
              <w:top w:val="nil"/>
              <w:left w:val="nil"/>
              <w:bottom w:val="dashSmallGap" w:sz="4" w:space="0" w:color="808080" w:themeColor="background1" w:themeShade="80"/>
              <w:right w:val="nil"/>
            </w:tcBorders>
            <w:vAlign w:val="center"/>
            <w:hideMark/>
          </w:tcPr>
          <w:p w14:paraId="2059B912" w14:textId="77777777" w:rsidR="00F52910" w:rsidRPr="00382A48" w:rsidRDefault="00F52910" w:rsidP="00E01B10">
            <w:pPr>
              <w:spacing w:after="0"/>
              <w:rPr>
                <w:lang w:val="es-ES"/>
              </w:rPr>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D1DBDDC"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095DFC"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678E2D"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33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C610F7"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85AB8C"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12EF34"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B6F7375"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DAD39FA"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960A01"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AAE91"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D7C13A"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1C8BA9"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226B814"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Cliente</w:t>
            </w:r>
          </w:p>
          <w:p w14:paraId="727082A5"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Eng</w:t>
            </w:r>
            <w:r w:rsidRPr="00382A48">
              <w:rPr>
                <w:i/>
                <w:color w:val="FFFFFF" w:themeColor="background1"/>
                <w:sz w:val="15"/>
                <w:szCs w:val="15"/>
                <w:vertAlign w:val="superscript"/>
                <w:lang w:val="es-ES"/>
              </w:rPr>
              <w:t>4</w:t>
            </w:r>
          </w:p>
        </w:tc>
        <w:tc>
          <w:tcPr>
            <w:tcW w:w="990" w:type="dxa"/>
            <w:tcBorders>
              <w:top w:val="nil"/>
              <w:left w:val="single" w:sz="12" w:space="0" w:color="FFFFFF" w:themeColor="background1"/>
              <w:bottom w:val="single" w:sz="12" w:space="0" w:color="FFFFFF" w:themeColor="background1"/>
              <w:right w:val="nil"/>
            </w:tcBorders>
            <w:shd w:val="clear" w:color="auto" w:fill="0072C6"/>
            <w:vAlign w:val="center"/>
          </w:tcPr>
          <w:p w14:paraId="6150FAA9"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Uni</w:t>
            </w:r>
          </w:p>
          <w:p w14:paraId="7AAD1602"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Operaciones</w:t>
            </w:r>
            <w:r w:rsidRPr="00382A48">
              <w:rPr>
                <w:i/>
                <w:color w:val="FFFFFF" w:themeColor="background1"/>
                <w:sz w:val="15"/>
                <w:szCs w:val="15"/>
                <w:vertAlign w:val="superscript"/>
                <w:lang w:val="es-ES"/>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D324B27"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Plan</w:t>
            </w:r>
          </w:p>
        </w:tc>
      </w:tr>
      <w:tr w:rsidR="00F52910" w:rsidRPr="00382A48" w14:paraId="00403D6D" w14:textId="77777777" w:rsidTr="00E01B10">
        <w:trPr>
          <w:trHeight w:val="210"/>
        </w:trPr>
        <w:tc>
          <w:tcPr>
            <w:tcW w:w="288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C0E1527"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4E66C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A235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A467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D8A1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64AF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61C8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12F2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9B9E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D1C7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9193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9C1C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BC4D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C166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3FEC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42DDB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6B092A4" w14:textId="77777777" w:rsidTr="00E01B10">
        <w:trPr>
          <w:trHeight w:val="210"/>
        </w:trPr>
        <w:tc>
          <w:tcPr>
            <w:tcW w:w="2880" w:type="dxa"/>
            <w:tcBorders>
              <w:top w:val="nil"/>
              <w:left w:val="nil"/>
              <w:bottom w:val="dashSmallGap" w:sz="4" w:space="0" w:color="BFBFBF" w:themeColor="background1" w:themeShade="BF"/>
              <w:right w:val="nil"/>
            </w:tcBorders>
            <w:noWrap/>
            <w:vAlign w:val="center"/>
            <w:hideMark/>
          </w:tcPr>
          <w:p w14:paraId="3B813BD1"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E083C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BB8F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3AF8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09E2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1655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A770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5241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5F99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600E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CB9D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146F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D3D5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7F06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D79A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1C3C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154DCE1F"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68667"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8EFBA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A090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8D13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1BD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95C6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BBA07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780B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0FE7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FC26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A2D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49E6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E808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5CDD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117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9A93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54D9EA3"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929A4"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F632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AA7B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07F8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84CE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B406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2FE2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CB0E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B512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4363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0533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352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00A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68DD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D1B8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D68F8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C0E6F59"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BB692"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7D37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0AB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D2A6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0B16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252D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0280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CFB1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9C46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0607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2505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C9A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F00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D11E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4070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7EA86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327BE80"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D28892"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CDF75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CE8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EBA2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78C1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4EFE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3F2D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8FDD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F477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4C38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E914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115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1800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8D68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A879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8032C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D92E3A8"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40AAC"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DA179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8C58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F215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FCBA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4512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9573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4FA2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E9EE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42A2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16F8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0A70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54DC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4A92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9EDF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1A574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9461D6C"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348BF6"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EA0D5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FC76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1CF1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1F42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F62F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37FE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FB92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E27D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C335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9386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6F94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0F4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8CAE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CAFC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1019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277C389" w14:textId="77777777" w:rsidTr="00C74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E39AEB"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BAE55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13E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3E5E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77AB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CFB8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B4E5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8BAE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6968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9300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445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C249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4E7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EE96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C8A5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C4081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DDFCCFB" w14:textId="77777777" w:rsidTr="00C74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51C6F"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0BAF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C1BB7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1E2B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2F3C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DD70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E1B6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F0B5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24A1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2282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B566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E9F6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5570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7AA7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4512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6B2E6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1ACA127"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C78F6C"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Sistema Telefónico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6251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88FF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880B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F32A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799E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8B75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F79A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BA43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8691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4624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B569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506E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6293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86C2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AA55D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83F00BB"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F32E8"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 xml:space="preserve">Audioconferencia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40AAA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071C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9012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3C8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188F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1477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FC69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1B22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D016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A8CF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F292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A072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0F1B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5695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78396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EBF833D"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0BD762"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528F1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8199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0A33C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0700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641C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6B14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BFB4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3069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A0B32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6F43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4535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8D737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6DA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370B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67374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9ACDA02"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AB811"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4363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0FE9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32D6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0FC9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0D9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D1207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6469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E3FB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FC9F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EB3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25DD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6CCE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0BFC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9C55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73FC9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948DB07"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45352"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6D4D6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2F6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9503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8104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423C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DF39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6E7A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2F9C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4C24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DCAB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800F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AD09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FF87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B79A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774C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06D36D6"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076D71"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E4FF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F386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3E10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C649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BE4A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F8E7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8729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120A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DEAE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86F2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D654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3A93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F7B0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F591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B8AA6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3239E29"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DD834A"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Cumplimiento Avanzado de Office 365</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0275A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D50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2027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5E95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5CBC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87AF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273D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26FE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B82E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A22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F4C0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54EE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21A4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75F4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EEAD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167261F" w14:textId="77777777" w:rsidTr="00E01B10">
        <w:trPr>
          <w:trHeight w:val="299"/>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7747F7"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083A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6B17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2E1B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93DB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2277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1F09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7358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C8A9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E0FA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AA3F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082E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AF22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7621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9A84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99629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52910" w14:paraId="267EE308"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2E5E1D"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Inteligencia contra Amenazas de Office 365</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D32E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6ED3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6FEE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E501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3709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298A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75C6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04FB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F85E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01DE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8B30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8507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4691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021C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1C65E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42B898A"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86AA4"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0136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46F8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7F24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64BE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F35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7798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DE6D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CB14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A947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F5E1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A958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6C30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570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B9AE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A3922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E01B10" w14:paraId="022EFB71"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4827A9"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Protección contra Amenazas Avanzada de Office 365</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263E8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D3D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03F7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05F3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1EC1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C0FA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0F13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21D9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5676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632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5E59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540F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B557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BC15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74856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C5E1106"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70DFE9"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AE0E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23CE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A7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F323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56F4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A925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BDF3F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463AE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F866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4751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BB78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BE81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4A45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13E2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89250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16BB5BC5"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BFF5B6" w14:textId="77777777" w:rsidR="00F52910" w:rsidRPr="008558F8" w:rsidRDefault="00F52910" w:rsidP="00E01B10">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21B7D"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521F"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C1C37"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36996"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65FDB"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82F85"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B3EEC9"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C7D53"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086A2"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9D882"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3BD08"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7B286"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8979E"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D798B"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0C879C"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4651BC6F"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BC54DB" w14:textId="77777777" w:rsidR="00F52910" w:rsidRPr="008558F8" w:rsidRDefault="00F52910" w:rsidP="00E01B10">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0298D"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6F7D1"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DCE7C"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768C6"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B6C31"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25BBB"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5FD2A"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1DDAD9"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17F36"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A264A"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BBF66"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A6FB8"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C9A26"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24F09"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5F050E"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391C3A89"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B6B9B4" w14:textId="77777777" w:rsidR="00F52910" w:rsidRPr="008558F8" w:rsidRDefault="00F52910" w:rsidP="00E01B10">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FEFDE4"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EE2F3"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57D4A"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440C6"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AAF3"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BD689"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E230B1"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2D7EF"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2B960"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E71A3"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B47"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86BF"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7FBEC"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8387E"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9C169D"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7F3755F8"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E67C7" w14:textId="77777777" w:rsidR="00F52910" w:rsidRPr="008558F8" w:rsidRDefault="00F52910" w:rsidP="00E01B10">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FE4C7"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89BEF"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2DA0C"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3B702"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0877D"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AB65B"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282C5"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4FA4DF"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4C8AB"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310CD"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869A7"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A1C0F"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56F9"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C5B08"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2D342C"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r>
      <w:tr w:rsidR="008558F8" w:rsidRPr="00E01B10" w14:paraId="0BC44C3E"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749729" w14:textId="7DCC7532" w:rsidR="008558F8" w:rsidRPr="008558F8" w:rsidRDefault="008558F8" w:rsidP="00E01B10">
            <w:pPr>
              <w:pStyle w:val="ProductList-Body"/>
              <w:tabs>
                <w:tab w:val="clear" w:pos="158"/>
                <w:tab w:val="left" w:pos="720"/>
              </w:tabs>
              <w:spacing w:line="256" w:lineRule="auto"/>
              <w:ind w:left="-108"/>
              <w:rPr>
                <w:rFonts w:asciiTheme="majorHAnsi" w:hAnsiTheme="majorHAnsi"/>
                <w:sz w:val="15"/>
                <w:szCs w:val="15"/>
                <w:lang w:val="es-ES_tradnl"/>
              </w:rPr>
            </w:pPr>
            <w:r w:rsidRPr="00C70825">
              <w:rPr>
                <w:rFonts w:asciiTheme="majorHAnsi" w:hAnsiTheme="majorHAnsi"/>
                <w:sz w:val="15"/>
                <w:szCs w:val="15"/>
                <w:lang w:val="es-ES"/>
              </w:rPr>
              <w:t>Protección contra Amenazas Avanzada de Azure para Usuarios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7B996"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7AA73"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2DA64"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0F549"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BE2"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07931"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60959"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9145D0"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03C65"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99DAD"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2A50E"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2CE33"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D3DC6"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7C2D1"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597AAF"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r>
      <w:tr w:rsidR="00F52910" w:rsidRPr="00382A48" w14:paraId="10CDC91B"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A1112"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D8A5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0612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AF3B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3E32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5A2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5AE9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691B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211DA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B796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CD68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FEEA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2B00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775C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960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F067E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52910" w14:paraId="36D4C168"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8C449"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Dynamics 365 para Servicio al Cliente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EF63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78F3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190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6044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FC0E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77FD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EFCA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F149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C09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7873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A6C4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5F0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E501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3CBC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DCDB4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DC82FD6"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C765F" w14:textId="77777777" w:rsidR="00F52910" w:rsidRPr="008558F8" w:rsidRDefault="00F52910" w:rsidP="00E01B10">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25C7D8"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07F2F"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C267C"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D38FD"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28DD"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C6FCA"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9797E"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699D5"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87005"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E6289"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6D8D8"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99D5A"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565917"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4A791"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BD21D8"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11722283"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012D0" w14:textId="77777777" w:rsidR="00F52910" w:rsidRPr="008558F8" w:rsidRDefault="00F52910" w:rsidP="00E01B10">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3E88F5"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8FF37"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39D27"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8F2D"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1790E"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DE168"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D2C06"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EA279"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BA996"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5D115"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2FA8F"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2F0F4"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C2928A"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C8011"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49CE0A"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6667C426"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A2BD00"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998C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77DE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534A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18D5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8E01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619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0CCA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7AF0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29EB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EF5D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B325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82F7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2CB7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4742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884FB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4CAF8E3"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DCD287" w14:textId="382F155E" w:rsidR="00F52910" w:rsidRPr="00F8069A" w:rsidRDefault="00F52910" w:rsidP="00E01B10">
            <w:pPr>
              <w:pStyle w:val="ProductList-Body"/>
              <w:tabs>
                <w:tab w:val="clear" w:pos="158"/>
                <w:tab w:val="left" w:pos="720"/>
              </w:tabs>
              <w:spacing w:line="256" w:lineRule="auto"/>
              <w:ind w:left="-108"/>
              <w:rPr>
                <w:rFonts w:asciiTheme="majorHAnsi" w:hAnsiTheme="majorHAnsi"/>
                <w:sz w:val="15"/>
                <w:szCs w:val="15"/>
              </w:rPr>
            </w:pPr>
            <w:r w:rsidRPr="00F8069A">
              <w:rPr>
                <w:rFonts w:asciiTheme="majorHAnsi" w:hAnsiTheme="majorHAnsi"/>
                <w:sz w:val="15"/>
                <w:szCs w:val="15"/>
              </w:rPr>
              <w:t xml:space="preserve">Microsoft Dynamics 365 </w:t>
            </w:r>
            <w:r w:rsidR="00F8069A" w:rsidRPr="00F8069A">
              <w:rPr>
                <w:rFonts w:asciiTheme="majorHAnsi" w:hAnsiTheme="majorHAnsi"/>
                <w:sz w:val="15"/>
                <w:szCs w:val="15"/>
              </w:rPr>
              <w:t>for Sales Ent</w:t>
            </w:r>
            <w:r w:rsidR="00F8069A">
              <w:rPr>
                <w:rFonts w:asciiTheme="majorHAnsi" w:hAnsiTheme="majorHAnsi"/>
                <w:sz w:val="15"/>
                <w:szCs w:val="15"/>
              </w:rPr>
              <w: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854E05" w14:textId="77777777" w:rsidR="00F52910" w:rsidRPr="00F8069A"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F12DF" w14:textId="77777777" w:rsidR="00F52910" w:rsidRPr="00F8069A"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3D4FF" w14:textId="77777777" w:rsidR="00F52910" w:rsidRPr="00F8069A"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F0844" w14:textId="77777777" w:rsidR="00F52910" w:rsidRPr="00F8069A"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CD313" w14:textId="77777777" w:rsidR="00F52910" w:rsidRPr="00F8069A"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67D" w14:textId="77777777" w:rsidR="00F52910" w:rsidRPr="00F8069A"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EE0EF" w14:textId="77777777" w:rsidR="00F52910" w:rsidRPr="00F8069A"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7FB27" w14:textId="77777777" w:rsidR="00F52910" w:rsidRPr="00F8069A"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AFF35" w14:textId="77777777" w:rsidR="00F52910" w:rsidRPr="00F8069A"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D476F" w14:textId="77777777" w:rsidR="00F52910" w:rsidRPr="00F8069A"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A2320" w14:textId="77777777" w:rsidR="00F52910" w:rsidRPr="00F8069A"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24623" w14:textId="77777777" w:rsidR="00F52910" w:rsidRPr="00F8069A"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B97971" w14:textId="77777777" w:rsidR="00F52910" w:rsidRPr="00F8069A"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4BDE3" w14:textId="77777777" w:rsidR="00F52910" w:rsidRPr="00F8069A"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A5A580" w14:textId="77777777" w:rsidR="00F52910" w:rsidRPr="00F8069A" w:rsidRDefault="00F52910" w:rsidP="00E01B10">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37B3F520"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B110E"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A11D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B311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6D38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D1D1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290D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A6D0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4998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1B10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1E24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1A8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8B8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76FA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38F2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1755B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40D83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F216E1E"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F8E1E"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BBEE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8ACD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BA20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3ABE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79BA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4B5FD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86C7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69F6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ECBE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206D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CFB0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66F9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2E07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AA50C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E9E5C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C428F56"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A58C8"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CA90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559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D73E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529A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BF4B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F7CC6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A310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906E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9F56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7459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5399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E8B1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A4D7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AA7D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B5EC9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A6D026A"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1AED9"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D797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9EB1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D291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F058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2FE6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6205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2F81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55E8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53C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216D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2F60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4F55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A49DB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43352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5B9B9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CCAF33B"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028171"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72D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3F659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8885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03B74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A8C2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FEEBC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86C6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3013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2A9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5F43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56CA8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A39FA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2013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4C87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6C176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C2C596C" w14:textId="77777777" w:rsidTr="00E01B10">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E20157"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A377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0E369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51AD8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9F57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BD57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C9F9C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FE0F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755C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3780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B0AD9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035C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CB8F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FA34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6ED2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D5ABC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bl>
    <w:p w14:paraId="0C6F5370"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35D7B452" w14:textId="77777777" w:rsidR="00F52910" w:rsidRPr="00382A48" w:rsidRDefault="00F52910" w:rsidP="00F52910">
      <w:pPr>
        <w:pStyle w:val="ProductList-Body"/>
        <w:rPr>
          <w:i/>
          <w:sz w:val="16"/>
          <w:szCs w:val="16"/>
          <w:lang w:val="es-ES"/>
        </w:rPr>
      </w:pPr>
      <w:r w:rsidRPr="00382A48">
        <w:rPr>
          <w:i/>
          <w:sz w:val="16"/>
          <w:szCs w:val="16"/>
          <w:vertAlign w:val="superscript"/>
          <w:lang w:val="es-ES"/>
        </w:rPr>
        <w:t>3</w:t>
      </w:r>
      <w:r w:rsidRPr="00382A48">
        <w:rPr>
          <w:i/>
          <w:sz w:val="16"/>
          <w:szCs w:val="16"/>
          <w:lang w:val="es-ES"/>
        </w:rPr>
        <w:t xml:space="preserve"> La inclusión de Audioconferencia de Skype Empresarial con Office 365 Enterprise E5 depende de la disponibilidad regional.</w:t>
      </w:r>
    </w:p>
    <w:p w14:paraId="2F2D6D2E" w14:textId="77777777" w:rsidR="00F52910" w:rsidRPr="00382A48" w:rsidRDefault="00F52910" w:rsidP="00F52910">
      <w:pPr>
        <w:pStyle w:val="ProductList-Body"/>
        <w:rPr>
          <w:i/>
          <w:sz w:val="16"/>
          <w:szCs w:val="16"/>
          <w:lang w:val="es-ES"/>
        </w:rPr>
      </w:pPr>
      <w:r w:rsidRPr="00382A48">
        <w:rPr>
          <w:i/>
          <w:sz w:val="16"/>
          <w:szCs w:val="16"/>
          <w:vertAlign w:val="superscript"/>
          <w:lang w:val="es-ES"/>
        </w:rPr>
        <w:t>4</w:t>
      </w:r>
      <w:r w:rsidRPr="00382A48">
        <w:rPr>
          <w:i/>
          <w:sz w:val="16"/>
          <w:szCs w:val="16"/>
          <w:lang w:val="es-ES"/>
        </w:rPr>
        <w:t xml:space="preserve"> Además de los Servicios Online identificados anteriormente, el Plan de Operaciones Unificadas de Dynamics 365 incluye la funcionalidad financiera y de operaciones descrita en el Apéndice C de la Guía de Licencias de Dynamics 365 Enterprise Edition </w:t>
      </w:r>
      <w:hyperlink r:id="rId68" w:history="1">
        <w:r w:rsidRPr="00382A48">
          <w:rPr>
            <w:rStyle w:val="Hyperlink"/>
            <w:i/>
            <w:sz w:val="16"/>
            <w:szCs w:val="16"/>
            <w:lang w:val="es-ES"/>
          </w:rPr>
          <w:t>https://www.microsoft.com/en-us/dynamics365/pricing</w:t>
        </w:r>
      </w:hyperlink>
      <w:r w:rsidRPr="00382A48">
        <w:rPr>
          <w:i/>
          <w:sz w:val="16"/>
          <w:szCs w:val="16"/>
          <w:lang w:val="es-ES"/>
        </w:rPr>
        <w:t>.</w:t>
      </w:r>
    </w:p>
    <w:p w14:paraId="7CC24ACF" w14:textId="77777777" w:rsidR="00F52910" w:rsidRPr="00382A48" w:rsidRDefault="00F52910" w:rsidP="00F52910">
      <w:pPr>
        <w:pStyle w:val="ProductList-Body"/>
        <w:rPr>
          <w:lang w:val="es-ES"/>
        </w:rPr>
      </w:pPr>
    </w:p>
    <w:p w14:paraId="44BCE3E1" w14:textId="77777777" w:rsidR="00F52910" w:rsidRPr="00382A48" w:rsidRDefault="00F52910" w:rsidP="00F52910">
      <w:pPr>
        <w:pStyle w:val="ProductList-Offering1Heading"/>
        <w:rPr>
          <w:lang w:val="es-ES"/>
        </w:rPr>
      </w:pPr>
      <w:bookmarkStart w:id="217" w:name="_Toc503180510"/>
      <w:bookmarkStart w:id="218" w:name="_Toc518287476"/>
      <w:r w:rsidRPr="00382A48">
        <w:rPr>
          <w:lang w:val="es-ES"/>
        </w:rPr>
        <w:t>Sector Público</w:t>
      </w:r>
      <w:bookmarkEnd w:id="217"/>
      <w:bookmarkEnd w:id="218"/>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F52910" w:rsidRPr="00382A48" w14:paraId="5E698AC1" w14:textId="77777777" w:rsidTr="00E01B10">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1D7F122C" w14:textId="77777777" w:rsidR="00F52910" w:rsidRPr="00382A48" w:rsidRDefault="00F52910" w:rsidP="00E01B10">
            <w:pPr>
              <w:pStyle w:val="ProductList-Body"/>
              <w:tabs>
                <w:tab w:val="clear" w:pos="158"/>
                <w:tab w:val="left" w:pos="720"/>
              </w:tabs>
              <w:spacing w:line="256" w:lineRule="auto"/>
              <w:ind w:left="-108"/>
              <w:rPr>
                <w:sz w:val="22"/>
                <w:lang w:val="es-ES"/>
              </w:rPr>
            </w:pPr>
            <w:r w:rsidRPr="00382A48">
              <w:rPr>
                <w:sz w:val="22"/>
                <w:lang w:val="es-ES"/>
              </w:rPr>
              <w:t>Servicios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EE8D6E3" w14:textId="77777777" w:rsidR="00F52910" w:rsidRPr="00382A48" w:rsidRDefault="00F52910" w:rsidP="00E01B1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Office 365 Administración Pública </w:t>
            </w:r>
            <w:r w:rsidRPr="00382A48">
              <w:rPr>
                <w:rFonts w:asciiTheme="majorHAnsi" w:hAnsiTheme="majorHAnsi"/>
                <w:color w:val="FFFFFF" w:themeColor="background1"/>
                <w:sz w:val="15"/>
                <w:szCs w:val="15"/>
                <w:vertAlign w:val="superscript"/>
                <w:lang w:val="es-E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5887F15" w14:textId="77777777" w:rsidR="00F52910" w:rsidRPr="00382A48" w:rsidRDefault="00F52910" w:rsidP="00E01B1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Office 365 Educación </w:t>
            </w:r>
            <w:r w:rsidRPr="00382A48">
              <w:rPr>
                <w:rFonts w:asciiTheme="majorHAnsi" w:hAnsiTheme="majorHAnsi"/>
                <w:color w:val="FFFFFF" w:themeColor="background1"/>
                <w:sz w:val="15"/>
                <w:szCs w:val="15"/>
                <w:vertAlign w:val="superscript"/>
                <w:lang w:val="es-E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0802072" w14:textId="77777777" w:rsidR="00F52910" w:rsidRPr="00382A48" w:rsidRDefault="00F52910" w:rsidP="00E01B10">
            <w:pPr>
              <w:pStyle w:val="ProductList-Body"/>
              <w:tabs>
                <w:tab w:val="left" w:pos="720"/>
              </w:tabs>
              <w:spacing w:line="257" w:lineRule="auto"/>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Microsoft 365 Educación </w:t>
            </w:r>
            <w:r w:rsidRPr="00382A48">
              <w:rPr>
                <w:rFonts w:asciiTheme="majorHAnsi" w:hAnsiTheme="majorHAnsi"/>
                <w:color w:val="FFFFFF" w:themeColor="background1"/>
                <w:sz w:val="15"/>
                <w:szCs w:val="15"/>
                <w:vertAlign w:val="superscript"/>
                <w:lang w:val="es-ES"/>
              </w:rPr>
              <w:t>2</w:t>
            </w:r>
          </w:p>
        </w:tc>
      </w:tr>
      <w:tr w:rsidR="00F52910" w:rsidRPr="00382A48" w14:paraId="40652383" w14:textId="77777777" w:rsidTr="00E01B10">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11FD0A0C" w14:textId="77777777" w:rsidR="00F52910" w:rsidRPr="00382A48" w:rsidRDefault="00F52910" w:rsidP="00E01B10">
            <w:pPr>
              <w:spacing w:after="0"/>
              <w:rPr>
                <w:lang w:val="es-E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773278"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D803B3"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12EFA0"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7FA1DF"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71AC33"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7DF3F"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6C28A3"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5FCA43"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DF2608"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C2FBDE"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A3 </w:t>
            </w:r>
            <w:r w:rsidRPr="00382A48">
              <w:rPr>
                <w:rFonts w:asciiTheme="majorHAnsi" w:hAnsiTheme="majorHAnsi"/>
                <w:color w:val="FFFFFF" w:themeColor="background1"/>
                <w:sz w:val="15"/>
                <w:szCs w:val="15"/>
                <w:vertAlign w:val="superscript"/>
                <w:lang w:val="es-E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4529E5" w14:textId="77777777" w:rsidR="00F52910" w:rsidRPr="00382A48" w:rsidRDefault="00F52910" w:rsidP="00E01B1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A5</w:t>
            </w:r>
          </w:p>
        </w:tc>
      </w:tr>
      <w:tr w:rsidR="00F52910" w:rsidRPr="00382A48" w14:paraId="61C7D323" w14:textId="77777777" w:rsidTr="00E01B10">
        <w:trPr>
          <w:trHeight w:val="210"/>
        </w:trPr>
        <w:tc>
          <w:tcPr>
            <w:tcW w:w="3455" w:type="dxa"/>
            <w:tcBorders>
              <w:top w:val="nil"/>
              <w:left w:val="nil"/>
              <w:bottom w:val="dashSmallGap" w:sz="4" w:space="0" w:color="BFBFBF" w:themeColor="background1" w:themeShade="BF"/>
              <w:right w:val="nil"/>
            </w:tcBorders>
            <w:noWrap/>
            <w:vAlign w:val="center"/>
            <w:hideMark/>
          </w:tcPr>
          <w:p w14:paraId="031032F5"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F96B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6407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4702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188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9FD5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9981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E39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37F3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3D10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929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1B84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95B9E98"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BC0E7"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439E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F3B6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68D0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F84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D47C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79FE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DEA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351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58D9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4E83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649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B9A1E92"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DFE771"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92B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E9CC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1E15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E153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1377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09076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DBEF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45E6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575B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2F76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3919A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B6C5477"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938707"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FF60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E464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A120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2EF1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AF69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298E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1C46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30A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062D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BE37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10EA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E491F76"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F148B9"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C5D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57A6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5D5B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41FC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3D09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4F1D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F850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00E9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C08D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C58C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7A6D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01893BC"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8CE07"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CC6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F19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2B546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5284E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C191D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4017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899A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B85B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4B20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F023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42CD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F018A4C"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E88183"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D864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5768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2363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60BE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2B04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38B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A4CE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5143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50A6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BC58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60F9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CD84970"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23490B"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6171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1B7D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7443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A0F54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DA17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75C4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C86D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D6E3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965A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EA52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33E4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49E9FED" w14:textId="77777777" w:rsidTr="00A643A3">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610E7"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Sistema Telefónico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31EC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55E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BE78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0F9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BD18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C7F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110B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C23D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7A84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F75F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DA48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AE04518" w14:textId="77777777" w:rsidTr="00A643A3">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69ED63"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 xml:space="preserve">Audioconferencia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4C1D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D048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3D4D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9D4A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5F4D7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B259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F0D5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0A95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E22F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F15F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FAC18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EEDE7F7"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C781C2"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9D9B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27DC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0008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10E9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97EB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EED6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354CD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2EE6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1257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6E84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98A49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1F61B13C"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E8C10A"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277B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8AF6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6EEF0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4676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003D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D04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7169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A083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A787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BDCB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066B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427D1FD"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D8FF1A"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F33A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E6CA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A6C4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8A91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B0A1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7D3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2EF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1D6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705A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0E6E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81DB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CD8BB10"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FA3B5"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Cumplimiento Avanzado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85DE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81AA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32C1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E793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E1D0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CB01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D649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99C3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B119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EDAC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C912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A8DCD56" w14:textId="77777777" w:rsidTr="00E01B10">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8D3C5E"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196A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E2AF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3FD7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FC6B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71BA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D4A0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D154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71E5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4A52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AFF0E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B9A8C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52910" w14:paraId="346535A5"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B48A9"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Inteligencia contra Amenazas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F753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193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2644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E8C5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B433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869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B9D2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7FD7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2949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B5C1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D1B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CC9942A"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C7BE74"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234D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027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3472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DA9F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E39C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C5BD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C364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BF0B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EF7B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23A4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2162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E01B10" w14:paraId="5AC5B047"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45E49A"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Protección contra Amenazas Avanzada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FBD84"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351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E84E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E30F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96ED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DF24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4F45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ED0A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753B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42E8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B06E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6D45DA5"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086922"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6394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069C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6E36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F377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FC7E5"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452B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6FF7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44EB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1A2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00E5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251A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B893ADD"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97030" w14:textId="77777777" w:rsidR="00F52910" w:rsidRPr="008558F8" w:rsidRDefault="00F52910" w:rsidP="00E01B10">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1B4FD"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8EF55"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243CE"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00AF4"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130AC"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4FE0A"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160"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BB7B9"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3F3D2"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DA14D"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1AA90"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4B3E62F6"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A42759" w14:textId="77777777" w:rsidR="00F52910" w:rsidRPr="008558F8" w:rsidRDefault="00F52910" w:rsidP="00E01B10">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4CDC"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F715C"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C9D4F"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B8CBB"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C224"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ED8AF"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BAA48"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07DF8"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D8FEC"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421A"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FB277"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28F2B906"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4824" w14:textId="77777777" w:rsidR="00F52910" w:rsidRPr="008558F8" w:rsidRDefault="00F52910" w:rsidP="00E01B10">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5F94"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A63B7"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05119"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42265"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84F43"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59D9F"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CC644"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EC897"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210F0"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096FD"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D2C8C"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5D55FB54"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B0DD92" w14:textId="77777777" w:rsidR="00F52910" w:rsidRPr="008558F8" w:rsidRDefault="00F52910" w:rsidP="00E01B10">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0DAF7"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D2707"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EF43C"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C8096"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DA55A"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D43A3"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8AB2B"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B5A47"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31E79"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4E923"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80D41C" w14:textId="77777777" w:rsidR="00F52910" w:rsidRPr="008558F8" w:rsidRDefault="00F52910" w:rsidP="00E01B10">
            <w:pPr>
              <w:pStyle w:val="ProductList-Body"/>
              <w:tabs>
                <w:tab w:val="clear" w:pos="158"/>
                <w:tab w:val="left" w:pos="720"/>
              </w:tabs>
              <w:spacing w:line="256" w:lineRule="auto"/>
              <w:jc w:val="center"/>
              <w:rPr>
                <w:rFonts w:asciiTheme="majorHAnsi" w:hAnsiTheme="majorHAnsi"/>
                <w:sz w:val="15"/>
                <w:szCs w:val="15"/>
              </w:rPr>
            </w:pPr>
          </w:p>
        </w:tc>
      </w:tr>
      <w:tr w:rsidR="008558F8" w:rsidRPr="00E01B10" w14:paraId="73B81F8B"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3E5360" w14:textId="6A63D6FA" w:rsidR="008558F8" w:rsidRPr="008558F8" w:rsidRDefault="008558F8" w:rsidP="00E01B10">
            <w:pPr>
              <w:pStyle w:val="ProductList-Body"/>
              <w:tabs>
                <w:tab w:val="clear" w:pos="158"/>
                <w:tab w:val="left" w:pos="720"/>
              </w:tabs>
              <w:spacing w:line="256" w:lineRule="auto"/>
              <w:ind w:left="-108"/>
              <w:rPr>
                <w:rFonts w:asciiTheme="majorHAnsi" w:hAnsiTheme="majorHAnsi"/>
                <w:sz w:val="15"/>
                <w:szCs w:val="15"/>
                <w:lang w:val="es-ES_tradnl"/>
              </w:rPr>
            </w:pPr>
            <w:r w:rsidRPr="00C70825">
              <w:rPr>
                <w:rFonts w:asciiTheme="majorHAnsi" w:hAnsiTheme="majorHAnsi"/>
                <w:sz w:val="15"/>
                <w:szCs w:val="15"/>
                <w:lang w:val="es-ES"/>
              </w:rPr>
              <w:t>Protección contra Amenazas Avanzada de Azure para Usuarios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15D91"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F7FC2"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0787"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E758D"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05BD7"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03B18"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7E874"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70B8"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A4717"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62E20"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44356" w14:textId="77777777" w:rsidR="008558F8" w:rsidRPr="008558F8" w:rsidRDefault="008558F8" w:rsidP="00E01B10">
            <w:pPr>
              <w:pStyle w:val="ProductList-Body"/>
              <w:tabs>
                <w:tab w:val="clear" w:pos="158"/>
                <w:tab w:val="left" w:pos="720"/>
              </w:tabs>
              <w:spacing w:line="256" w:lineRule="auto"/>
              <w:jc w:val="center"/>
              <w:rPr>
                <w:rFonts w:asciiTheme="majorHAnsi" w:hAnsiTheme="majorHAnsi"/>
                <w:sz w:val="15"/>
                <w:szCs w:val="15"/>
                <w:lang w:val="es-ES_tradnl"/>
              </w:rPr>
            </w:pPr>
          </w:p>
        </w:tc>
      </w:tr>
      <w:tr w:rsidR="00F52910" w:rsidRPr="00382A48" w14:paraId="59A2B50E"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7B875"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2C6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06BB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0644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4D99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DDE9"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9FBE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09E1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E7AE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EBF5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0813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A15C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9D9A057"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8CFA6"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2ECE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7D68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CD24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AD4D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5068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8B75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DA0C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3EB46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BF51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732A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FDFCD7"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B38B837"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E91A72"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8766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267D0"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E58B1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15430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A19D3"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7D6DC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A0326"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7B30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CE94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BEA77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BED3A"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609C9E5" w14:textId="77777777" w:rsidTr="00E01B1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FF045" w14:textId="77777777" w:rsidR="00F52910" w:rsidRPr="00382A48" w:rsidRDefault="00F52910" w:rsidP="00E01B10">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5C2F"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A5E1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8DBE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35B"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CC3D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294AE"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EB52D"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92A48"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7E911"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51402"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D5A9C" w14:textId="77777777" w:rsidR="00F52910" w:rsidRPr="00382A48" w:rsidRDefault="00F52910" w:rsidP="00E01B10">
            <w:pPr>
              <w:pStyle w:val="ProductList-Body"/>
              <w:tabs>
                <w:tab w:val="clear" w:pos="158"/>
                <w:tab w:val="left" w:pos="720"/>
              </w:tabs>
              <w:spacing w:line="256" w:lineRule="auto"/>
              <w:jc w:val="center"/>
              <w:rPr>
                <w:rFonts w:asciiTheme="majorHAnsi" w:hAnsiTheme="majorHAnsi"/>
                <w:sz w:val="15"/>
                <w:szCs w:val="15"/>
                <w:lang w:val="es-ES"/>
              </w:rPr>
            </w:pPr>
          </w:p>
        </w:tc>
      </w:tr>
    </w:tbl>
    <w:p w14:paraId="50932B02"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p w14:paraId="6565747B" w14:textId="77777777" w:rsidR="00F52910" w:rsidRPr="00382A48" w:rsidRDefault="00F52910" w:rsidP="00F52910">
      <w:pPr>
        <w:pStyle w:val="ProductList-Body"/>
        <w:rPr>
          <w:i/>
          <w:sz w:val="16"/>
          <w:szCs w:val="16"/>
          <w:lang w:val="es-ES"/>
        </w:rPr>
      </w:pPr>
      <w:r w:rsidRPr="00382A48">
        <w:rPr>
          <w:i/>
          <w:sz w:val="16"/>
          <w:szCs w:val="16"/>
          <w:vertAlign w:val="superscript"/>
          <w:lang w:val="es-ES"/>
        </w:rPr>
        <w:t>3</w:t>
      </w:r>
      <w:r w:rsidRPr="00382A48">
        <w:rPr>
          <w:i/>
          <w:sz w:val="16"/>
          <w:szCs w:val="16"/>
          <w:lang w:val="es-ES"/>
        </w:rPr>
        <w:t xml:space="preserve"> La inclusión de Audioconferencia de Skype Empresarial con Office 365 Administración Pública/Educación E5/A5 depende de la disponibilidad regional.</w:t>
      </w:r>
    </w:p>
    <w:p w14:paraId="00326E2D" w14:textId="77777777" w:rsidR="00F52910" w:rsidRPr="00382A48" w:rsidRDefault="00F52910" w:rsidP="00F52910">
      <w:pPr>
        <w:pStyle w:val="ProductList-Body"/>
        <w:rPr>
          <w:lang w:val="es-ES"/>
        </w:rPr>
      </w:pPr>
      <w:r w:rsidRPr="00382A48">
        <w:rPr>
          <w:i/>
          <w:sz w:val="16"/>
          <w:szCs w:val="16"/>
          <w:vertAlign w:val="superscript"/>
          <w:lang w:val="es-ES"/>
        </w:rPr>
        <w:t xml:space="preserve">4 </w:t>
      </w:r>
      <w:r w:rsidRPr="00382A48">
        <w:rPr>
          <w:i/>
          <w:sz w:val="16"/>
          <w:szCs w:val="16"/>
          <w:lang w:val="es-ES"/>
        </w:rPr>
        <w:t>Incluye Microsoft 365 Educación A3 con Core CAL.</w:t>
      </w:r>
    </w:p>
    <w:bookmarkEnd w:id="216"/>
    <w:p w14:paraId="374EA8ED" w14:textId="219262AB" w:rsidR="00D67A4B" w:rsidRPr="006D3651" w:rsidRDefault="0065034A" w:rsidP="00887E58">
      <w:pPr>
        <w:pStyle w:val="ProductList-Body"/>
        <w:shd w:val="clear" w:color="auto" w:fill="A6A6A6" w:themeFill="background1" w:themeFillShade="A6"/>
        <w:spacing w:before="120" w:after="240"/>
        <w:jc w:val="right"/>
        <w:rPr>
          <w:lang w:val="es-ES"/>
        </w:rPr>
      </w:pPr>
      <w:r>
        <w:fldChar w:fldCharType="begin"/>
      </w:r>
      <w:r w:rsidRPr="008558F8">
        <w:rPr>
          <w:lang w:val="es-ES_tradnl"/>
        </w:rPr>
        <w:instrText xml:space="preserve"> HYPERLINK \l "Tabla de Contenido" </w:instrText>
      </w:r>
      <w:r>
        <w:fldChar w:fldCharType="separate"/>
      </w:r>
      <w:r w:rsidR="00E22DEE" w:rsidRPr="006D3651">
        <w:rPr>
          <w:rStyle w:val="Hyperlink"/>
          <w:sz w:val="16"/>
          <w:szCs w:val="16"/>
          <w:lang w:val="es-ES"/>
        </w:rPr>
        <w:t>Tabla de contenido</w:t>
      </w:r>
      <w:r>
        <w:rPr>
          <w:rStyle w:val="Hyperlink"/>
          <w:sz w:val="16"/>
          <w:szCs w:val="16"/>
          <w:lang w:val="es-ES"/>
        </w:rPr>
        <w:fldChar w:fldCharType="end"/>
      </w:r>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144749B0" w14:textId="77777777" w:rsidR="00232755" w:rsidRPr="006D3651" w:rsidRDefault="00232755" w:rsidP="00605407">
      <w:pPr>
        <w:pStyle w:val="ProductList-Body"/>
        <w:rPr>
          <w:lang w:val="es-ES"/>
        </w:rPr>
        <w:sectPr w:rsidR="00232755" w:rsidRPr="006D3651" w:rsidSect="00A61B2A">
          <w:pgSz w:w="12240" w:h="15840"/>
          <w:pgMar w:top="1440" w:right="720" w:bottom="1440" w:left="720" w:header="720" w:footer="720" w:gutter="0"/>
          <w:cols w:space="720"/>
          <w:titlePg/>
          <w:docGrid w:linePitch="360"/>
        </w:sectPr>
      </w:pPr>
    </w:p>
    <w:p w14:paraId="2EC0A6A5" w14:textId="036AFD9C" w:rsidR="00232755" w:rsidRPr="006D3651" w:rsidRDefault="00232755" w:rsidP="00605407">
      <w:pPr>
        <w:pStyle w:val="ProductList-SectionHeading"/>
        <w:outlineLvl w:val="0"/>
        <w:rPr>
          <w:lang w:val="es-ES"/>
        </w:rPr>
      </w:pPr>
      <w:bookmarkStart w:id="219" w:name="Attachment3"/>
      <w:bookmarkStart w:id="220" w:name="_Toc518287477"/>
      <w:r w:rsidRPr="006D3651">
        <w:rPr>
          <w:lang w:val="es-ES"/>
        </w:rPr>
        <w:t xml:space="preserve">Anexo 3: Cláusulas Contractuales </w:t>
      </w:r>
      <w:r w:rsidR="00504BB8">
        <w:rPr>
          <w:lang w:val="es-ES"/>
        </w:rPr>
        <w:t>Tipo</w:t>
      </w:r>
      <w:r w:rsidRPr="006D3651">
        <w:rPr>
          <w:lang w:val="es-ES"/>
        </w:rPr>
        <w:t xml:space="preserve"> (</w:t>
      </w:r>
      <w:r w:rsidR="00504BB8">
        <w:rPr>
          <w:lang w:val="es-ES"/>
        </w:rPr>
        <w:t xml:space="preserve">Encargados del </w:t>
      </w:r>
      <w:r w:rsidR="006D74CF">
        <w:rPr>
          <w:lang w:val="es-ES"/>
        </w:rPr>
        <w:t>t</w:t>
      </w:r>
      <w:r w:rsidR="004B2501">
        <w:rPr>
          <w:lang w:val="es-ES"/>
        </w:rPr>
        <w:t>ratamiento</w:t>
      </w:r>
      <w:r w:rsidRPr="006D3651">
        <w:rPr>
          <w:lang w:val="es-ES"/>
        </w:rPr>
        <w:t>)</w:t>
      </w:r>
      <w:bookmarkEnd w:id="219"/>
      <w:bookmarkEnd w:id="220"/>
    </w:p>
    <w:p w14:paraId="24143C48" w14:textId="77777777" w:rsidR="00F8069A" w:rsidRPr="00224174" w:rsidRDefault="00F8069A" w:rsidP="00F8069A">
      <w:pPr>
        <w:pStyle w:val="ProductList-Body"/>
        <w:rPr>
          <w:lang w:val="es-ES_tradnl"/>
        </w:rPr>
      </w:pPr>
      <w:r w:rsidRPr="00224174">
        <w:rPr>
          <w:lang w:val="es-ES_tradnl"/>
        </w:rPr>
        <w:t>La ejecución del contrato de licencias por volumen por parte del Cliente incluye la ejecución de este Anexo 3, el que está firmado por Microsoft Corporation. Para ejercitar la “Cláusulas Contractuales Tipo”, el Cliente debe enviar la siguiente información a Microsoft mediante una notificación escrita (de conformidad con los términos del contrato de licencias por volumen del Cliente):</w:t>
      </w:r>
    </w:p>
    <w:p w14:paraId="37595120" w14:textId="77777777" w:rsidR="00F8069A" w:rsidRPr="00224174" w:rsidRDefault="00F8069A" w:rsidP="00F8069A">
      <w:pPr>
        <w:pStyle w:val="ProductList-Body"/>
        <w:numPr>
          <w:ilvl w:val="0"/>
          <w:numId w:val="5"/>
        </w:numPr>
        <w:ind w:left="450" w:hanging="270"/>
        <w:rPr>
          <w:lang w:val="es-ES_tradnl"/>
        </w:rPr>
      </w:pPr>
      <w:r w:rsidRPr="00224174">
        <w:rPr>
          <w:lang w:val="es-ES_tradnl"/>
        </w:rPr>
        <w:t>el nombre legal completo del Cliente y cualquier Filial con respecto a la que se esté ejercitando esta opción;</w:t>
      </w:r>
    </w:p>
    <w:p w14:paraId="788A1096" w14:textId="77777777" w:rsidR="00F8069A" w:rsidRPr="00224174" w:rsidRDefault="00F8069A" w:rsidP="00F8069A">
      <w:pPr>
        <w:pStyle w:val="ProductList-Body"/>
        <w:numPr>
          <w:ilvl w:val="0"/>
          <w:numId w:val="5"/>
        </w:numPr>
        <w:spacing w:before="40"/>
        <w:ind w:left="450" w:hanging="270"/>
        <w:rPr>
          <w:lang w:val="es-ES_tradnl"/>
        </w:rPr>
      </w:pPr>
      <w:r w:rsidRPr="00224174">
        <w:rPr>
          <w:lang w:val="es-ES_tradnl"/>
        </w:rPr>
        <w:t>si el Cliente tiene varios contratos de licencias por volumen, el concreto contrato de licencias por volumen con respecto al cual se esté ejercitando esta opción; y</w:t>
      </w:r>
    </w:p>
    <w:p w14:paraId="63AB5422" w14:textId="77777777" w:rsidR="00F8069A" w:rsidRPr="00224174" w:rsidRDefault="00F8069A" w:rsidP="00F8069A">
      <w:pPr>
        <w:pStyle w:val="ProductList-Body"/>
        <w:numPr>
          <w:ilvl w:val="0"/>
          <w:numId w:val="5"/>
        </w:numPr>
        <w:spacing w:before="40"/>
        <w:ind w:left="461" w:hanging="274"/>
        <w:rPr>
          <w:lang w:val="es-ES_tradnl"/>
        </w:rPr>
      </w:pPr>
      <w:r w:rsidRPr="00224174">
        <w:rPr>
          <w:lang w:val="es-ES_tradnl"/>
        </w:rPr>
        <w:t>una declaración que indique que el Cliente (o la Filial) únicamente está ejercitando esta opción sobre las Cláusulas Contractuales Tipo.</w:t>
      </w:r>
    </w:p>
    <w:p w14:paraId="3EC7901E" w14:textId="77777777" w:rsidR="00F8069A" w:rsidRPr="00224174" w:rsidRDefault="00F8069A" w:rsidP="00F8069A">
      <w:pPr>
        <w:pStyle w:val="ProductList-Body"/>
        <w:spacing w:before="40"/>
        <w:rPr>
          <w:lang w:val="es-ES_tradnl"/>
        </w:rPr>
      </w:pPr>
    </w:p>
    <w:p w14:paraId="08F09ABB" w14:textId="77777777" w:rsidR="00F8069A" w:rsidRPr="00224174" w:rsidRDefault="00F8069A" w:rsidP="00F8069A">
      <w:pPr>
        <w:pStyle w:val="ProductList-Body"/>
        <w:rPr>
          <w:lang w:val="es-ES_tradnl"/>
        </w:rPr>
      </w:pPr>
      <w:r w:rsidRPr="00224174">
        <w:rPr>
          <w:lang w:val="es-ES_tradnl"/>
        </w:rPr>
        <w:t>En los países en que se requiera aprobación regulatoria para el uso de las Cláusulas Contractuales Tipo, las Cláusulas Contractuales Tipo no pueden ser invocadas conforme a la Decisión 2010/87/UE (de febrero de 2010) de la Comisión Europea para legitimar la exportación de los datos procedentes de dichos países, salvo que el Cliente tenga la aprobación regulatoria necesaria.</w:t>
      </w:r>
    </w:p>
    <w:p w14:paraId="116CA485" w14:textId="77777777" w:rsidR="00F8069A" w:rsidRPr="00224174" w:rsidRDefault="00F8069A" w:rsidP="00F8069A">
      <w:pPr>
        <w:pStyle w:val="ProductList-Body"/>
        <w:rPr>
          <w:lang w:val="es-ES_tradnl"/>
        </w:rPr>
      </w:pPr>
    </w:p>
    <w:p w14:paraId="0FF038B8" w14:textId="77777777" w:rsidR="00F8069A" w:rsidRPr="00224174" w:rsidRDefault="00F8069A" w:rsidP="00F8069A">
      <w:pPr>
        <w:pStyle w:val="ProductList-Body"/>
        <w:rPr>
          <w:lang w:val="es-ES_tradnl"/>
        </w:rPr>
      </w:pPr>
      <w:r w:rsidRPr="00224174">
        <w:rPr>
          <w:lang w:val="es-ES_tradnl"/>
        </w:rPr>
        <w:t>A partir del día 25 de mayo de 2018 y posteriormente, las referencias a diversos Artículos de la Directiva 95/46/CE en las Cláusulas Contractuales Tipo que se encuentran a continuación se tratarán como referencias para los Artículos del RGPD correspondientes y pertinentes.</w:t>
      </w:r>
    </w:p>
    <w:p w14:paraId="0DB9984B" w14:textId="77777777" w:rsidR="00F8069A" w:rsidRDefault="00F8069A" w:rsidP="00605407">
      <w:pPr>
        <w:pStyle w:val="ProductList-Body"/>
        <w:rPr>
          <w:noProof/>
          <w:spacing w:val="-1"/>
          <w:lang w:val="es-ES"/>
        </w:rPr>
      </w:pPr>
    </w:p>
    <w:p w14:paraId="6F0E301A" w14:textId="3320D5DF" w:rsidR="00504BB8" w:rsidRPr="006D3651" w:rsidRDefault="00BF3503" w:rsidP="00605407">
      <w:pPr>
        <w:pStyle w:val="ProductList-Body"/>
        <w:rPr>
          <w:lang w:val="es-ES"/>
        </w:rPr>
      </w:pPr>
      <w:r w:rsidRPr="001B419B">
        <w:rPr>
          <w:noProof/>
          <w:spacing w:val="-1"/>
          <w:lang w:val="es-ES"/>
        </w:rPr>
        <w:t>A efectos del artículo 26, apartado 2, de la Directiva 95/46/CE para la transferencia de datos personales a los encargados del tratamiento establecidos en terceros países que no garanticen una adecuada protección de los datos</w:t>
      </w:r>
      <w:r>
        <w:rPr>
          <w:noProof/>
          <w:spacing w:val="-1"/>
          <w:lang w:val="es-ES"/>
        </w:rPr>
        <w:t xml:space="preserve">, el Cliente (en lo sucesivo, el “exportador de datos”) y Microsoft Corporation (en lo sucesivo, el “importador de datos”, cuya firma aparece más abajo), </w:t>
      </w:r>
      <w:r>
        <w:rPr>
          <w:noProof/>
          <w:lang w:val="es-ES"/>
        </w:rPr>
        <w:t>cada una de ello</w:t>
      </w:r>
      <w:r w:rsidRPr="001B419B">
        <w:rPr>
          <w:noProof/>
          <w:lang w:val="es-ES"/>
        </w:rPr>
        <w:t xml:space="preserve">s </w:t>
      </w:r>
      <w:r>
        <w:rPr>
          <w:noProof/>
          <w:lang w:val="es-ES"/>
        </w:rPr>
        <w:t>“</w:t>
      </w:r>
      <w:r w:rsidRPr="001B419B">
        <w:rPr>
          <w:noProof/>
          <w:lang w:val="es-ES"/>
        </w:rPr>
        <w:t>la parte</w:t>
      </w:r>
      <w:r>
        <w:rPr>
          <w:noProof/>
          <w:lang w:val="es-ES"/>
        </w:rPr>
        <w:t xml:space="preserve">”, y </w:t>
      </w:r>
      <w:r w:rsidRPr="001B419B">
        <w:rPr>
          <w:noProof/>
          <w:lang w:val="es-ES"/>
        </w:rPr>
        <w:t xml:space="preserve">conjuntamente </w:t>
      </w:r>
      <w:r>
        <w:rPr>
          <w:noProof/>
          <w:lang w:val="es-ES"/>
        </w:rPr>
        <w:t>“</w:t>
      </w:r>
      <w:r w:rsidRPr="001B419B">
        <w:rPr>
          <w:noProof/>
          <w:lang w:val="es-ES"/>
        </w:rPr>
        <w:t>las partes</w:t>
      </w:r>
      <w:r>
        <w:rPr>
          <w:noProof/>
          <w:lang w:val="es-ES"/>
        </w:rPr>
        <w:t xml:space="preserve">”, acuerdan </w:t>
      </w:r>
      <w:r w:rsidRPr="001B419B">
        <w:rPr>
          <w:noProof/>
          <w:lang w:val="es-ES"/>
        </w:rPr>
        <w:t xml:space="preserve">las siguientes cláusulas contractuales (en lo sucesivo, las </w:t>
      </w:r>
      <w:r>
        <w:rPr>
          <w:noProof/>
          <w:lang w:val="es-ES"/>
        </w:rPr>
        <w:t>“</w:t>
      </w:r>
      <w:r w:rsidRPr="001B419B">
        <w:rPr>
          <w:noProof/>
          <w:lang w:val="es-ES"/>
        </w:rPr>
        <w:t>cláusulas</w:t>
      </w:r>
      <w:r>
        <w:rPr>
          <w:noProof/>
          <w:lang w:val="es-ES"/>
        </w:rPr>
        <w:t>”</w:t>
      </w:r>
      <w:r w:rsidRPr="001B419B">
        <w:rPr>
          <w:noProof/>
          <w:lang w:val="es-ES"/>
        </w:rPr>
        <w:t>) con objeto de ofrecer garantías suficientes respecto de la protección de la vida privada y los derechos y libertades fundamentales de las personas para la transferencia por el exportador de datos al importador de datos de los datos personales especificados en el apéndice 1</w:t>
      </w:r>
      <w:r w:rsidR="00AB5427">
        <w:rPr>
          <w:noProof/>
          <w:lang w:val="es-ES"/>
        </w:rPr>
        <w:t>.</w:t>
      </w:r>
    </w:p>
    <w:p w14:paraId="7C82FD26" w14:textId="77777777" w:rsidR="00232755" w:rsidRPr="00A70A46" w:rsidRDefault="00232755" w:rsidP="00605407">
      <w:pPr>
        <w:pStyle w:val="ProductList-Body"/>
        <w:rPr>
          <w:sz w:val="16"/>
          <w:szCs w:val="16"/>
          <w:lang w:val="es-ES"/>
        </w:rPr>
      </w:pPr>
    </w:p>
    <w:p w14:paraId="48369B9B" w14:textId="77777777" w:rsidR="00232755" w:rsidRPr="006D3651" w:rsidRDefault="00232755" w:rsidP="00DF7E48">
      <w:pPr>
        <w:pStyle w:val="ProductList-Body"/>
        <w:jc w:val="center"/>
        <w:outlineLvl w:val="1"/>
        <w:rPr>
          <w:lang w:val="es-ES"/>
        </w:rPr>
      </w:pPr>
      <w:r w:rsidRPr="006D3651">
        <w:rPr>
          <w:b/>
          <w:lang w:val="es-ES"/>
        </w:rPr>
        <w:t>Cláusula 1: Definiciones</w:t>
      </w:r>
    </w:p>
    <w:p w14:paraId="71FC6C70" w14:textId="77777777" w:rsidR="00232755" w:rsidRPr="00A70A46" w:rsidRDefault="00232755" w:rsidP="00605407">
      <w:pPr>
        <w:pStyle w:val="ProductList-Body"/>
        <w:rPr>
          <w:sz w:val="16"/>
          <w:szCs w:val="16"/>
          <w:lang w:val="es-ES"/>
        </w:rPr>
      </w:pPr>
    </w:p>
    <w:p w14:paraId="0977A375" w14:textId="77A7831C" w:rsidR="00CD7F3A" w:rsidRDefault="00CD7F3A" w:rsidP="00605407">
      <w:pPr>
        <w:pStyle w:val="ProductList-Body"/>
        <w:rPr>
          <w:lang w:val="es-ES"/>
        </w:rPr>
      </w:pPr>
      <w:r>
        <w:rPr>
          <w:lang w:val="es-ES"/>
        </w:rPr>
        <w:t>A los efectos de las presentes cláusulas:</w:t>
      </w:r>
    </w:p>
    <w:p w14:paraId="4DC67334" w14:textId="77777777" w:rsidR="00CD7F3A" w:rsidRPr="00A70A46" w:rsidRDefault="00CD7F3A" w:rsidP="00605407">
      <w:pPr>
        <w:pStyle w:val="ProductList-Body"/>
        <w:rPr>
          <w:sz w:val="16"/>
          <w:szCs w:val="16"/>
          <w:lang w:val="es-ES"/>
        </w:rPr>
      </w:pPr>
    </w:p>
    <w:p w14:paraId="7BD8EA70" w14:textId="4B7560FF" w:rsidR="00232755" w:rsidRPr="006D3651" w:rsidRDefault="00BF3503" w:rsidP="00605407">
      <w:pPr>
        <w:pStyle w:val="ProductList-Body"/>
        <w:spacing w:after="120"/>
        <w:rPr>
          <w:lang w:val="es-ES"/>
        </w:rPr>
      </w:pPr>
      <w:r>
        <w:rPr>
          <w:noProof/>
          <w:szCs w:val="18"/>
          <w:lang w:val="es-ES"/>
        </w:rPr>
        <w:t>(a) “</w:t>
      </w:r>
      <w:r w:rsidRPr="00501934">
        <w:rPr>
          <w:i/>
          <w:noProof/>
          <w:szCs w:val="18"/>
          <w:lang w:val="es-ES"/>
        </w:rPr>
        <w:t>datos personales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categorías especiales de datos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responsable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encargado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interesado</w:t>
      </w:r>
      <w:r>
        <w:rPr>
          <w:i/>
          <w:noProof/>
          <w:szCs w:val="18"/>
          <w:lang w:val="es-ES"/>
        </w:rPr>
        <w:t>”</w:t>
      </w:r>
      <w:r w:rsidRPr="001B60CD">
        <w:rPr>
          <w:noProof/>
          <w:szCs w:val="18"/>
          <w:lang w:val="es-ES"/>
        </w:rPr>
        <w:t xml:space="preserve"> y </w:t>
      </w:r>
      <w:r>
        <w:rPr>
          <w:noProof/>
          <w:szCs w:val="18"/>
          <w:lang w:val="es-ES"/>
        </w:rPr>
        <w:t>“</w:t>
      </w:r>
      <w:r w:rsidRPr="001B60CD">
        <w:rPr>
          <w:i/>
          <w:noProof/>
          <w:szCs w:val="18"/>
          <w:lang w:val="es-ES"/>
        </w:rPr>
        <w:t>autoridad de control</w:t>
      </w:r>
      <w:r>
        <w:rPr>
          <w:i/>
          <w:noProof/>
          <w:szCs w:val="18"/>
          <w:lang w:val="es-ES"/>
        </w:rPr>
        <w:t>”</w:t>
      </w:r>
      <w:r w:rsidRPr="001B60CD">
        <w:rPr>
          <w:noProof/>
          <w:szCs w:val="18"/>
          <w:lang w:val="es-ES"/>
        </w:rPr>
        <w:t xml:space="preserve"> tendrán el mismo significado que en la Directiva 95/46/CE del Parlamento Europeo y del Consejo, de 24 de octubre de 1995, relativa a la protección de las personas físicas en lo que respecta al tratamiento de datos personales y a la libre </w:t>
      </w:r>
      <w:r w:rsidRPr="001B60CD">
        <w:rPr>
          <w:lang w:val="es-ES"/>
        </w:rPr>
        <w:t>circulación</w:t>
      </w:r>
      <w:r w:rsidRPr="001B60CD">
        <w:rPr>
          <w:noProof/>
          <w:szCs w:val="18"/>
          <w:lang w:val="es-ES"/>
        </w:rPr>
        <w:t xml:space="preserve"> de estos datos;</w:t>
      </w:r>
    </w:p>
    <w:p w14:paraId="56DF744D" w14:textId="0FF9E352" w:rsidR="00232755" w:rsidRPr="006D3651" w:rsidRDefault="00BF3503" w:rsidP="00605407">
      <w:pPr>
        <w:pStyle w:val="ProductList-Body"/>
        <w:spacing w:after="120"/>
        <w:rPr>
          <w:lang w:val="es-ES"/>
        </w:rPr>
      </w:pPr>
      <w:r>
        <w:rPr>
          <w:noProof/>
          <w:szCs w:val="18"/>
          <w:lang w:val="es-ES"/>
        </w:rPr>
        <w:t xml:space="preserve">(b) </w:t>
      </w:r>
      <w:r w:rsidRPr="00501934">
        <w:rPr>
          <w:noProof/>
          <w:szCs w:val="18"/>
          <w:lang w:val="es-ES"/>
        </w:rPr>
        <w:t xml:space="preserve">por </w:t>
      </w:r>
      <w:r>
        <w:rPr>
          <w:noProof/>
          <w:szCs w:val="18"/>
          <w:lang w:val="es-ES"/>
        </w:rPr>
        <w:t>“</w:t>
      </w:r>
      <w:r w:rsidRPr="00501934">
        <w:rPr>
          <w:i/>
          <w:noProof/>
          <w:szCs w:val="18"/>
          <w:lang w:val="es-ES"/>
        </w:rPr>
        <w:t>exportador de datos</w:t>
      </w:r>
      <w:r>
        <w:rPr>
          <w:i/>
          <w:noProof/>
          <w:szCs w:val="18"/>
          <w:lang w:val="es-ES"/>
        </w:rPr>
        <w:t>”</w:t>
      </w:r>
      <w:r w:rsidRPr="001B60CD">
        <w:rPr>
          <w:noProof/>
          <w:szCs w:val="18"/>
          <w:lang w:val="es-ES"/>
        </w:rPr>
        <w:t xml:space="preserve"> se </w:t>
      </w:r>
      <w:r w:rsidRPr="001B60CD">
        <w:rPr>
          <w:lang w:val="es-ES"/>
        </w:rPr>
        <w:t>entenderá</w:t>
      </w:r>
      <w:r w:rsidRPr="001B60CD">
        <w:rPr>
          <w:noProof/>
          <w:szCs w:val="18"/>
          <w:lang w:val="es-ES"/>
        </w:rPr>
        <w:t xml:space="preserve"> el responsable del </w:t>
      </w:r>
      <w:r w:rsidRPr="001B60CD">
        <w:rPr>
          <w:lang w:val="es-ES"/>
        </w:rPr>
        <w:t>tratamiento</w:t>
      </w:r>
      <w:r w:rsidRPr="001B60CD">
        <w:rPr>
          <w:noProof/>
          <w:szCs w:val="18"/>
          <w:lang w:val="es-ES"/>
        </w:rPr>
        <w:t xml:space="preserve"> que transfiera los datos personales;</w:t>
      </w:r>
      <w:r w:rsidR="00232755" w:rsidRPr="006D3651">
        <w:rPr>
          <w:lang w:val="es-ES"/>
        </w:rPr>
        <w:t xml:space="preserve"> </w:t>
      </w:r>
    </w:p>
    <w:p w14:paraId="4D0F19E1" w14:textId="553E400A" w:rsidR="00232755" w:rsidRPr="006D3651" w:rsidRDefault="00BF3503" w:rsidP="00605407">
      <w:pPr>
        <w:pStyle w:val="ProductList-Body"/>
        <w:spacing w:after="120"/>
        <w:rPr>
          <w:lang w:val="es-ES"/>
        </w:rPr>
      </w:pPr>
      <w:r>
        <w:rPr>
          <w:noProof/>
          <w:szCs w:val="18"/>
          <w:lang w:val="es-ES"/>
        </w:rPr>
        <w:t>(c) por “</w:t>
      </w:r>
      <w:r w:rsidRPr="00501934">
        <w:rPr>
          <w:i/>
          <w:noProof/>
          <w:szCs w:val="18"/>
          <w:lang w:val="es-ES"/>
        </w:rPr>
        <w:t>importador de datos</w:t>
      </w:r>
      <w:r>
        <w:rPr>
          <w:i/>
          <w:noProof/>
          <w:szCs w:val="18"/>
          <w:lang w:val="es-ES"/>
        </w:rPr>
        <w:t>”</w:t>
      </w:r>
      <w:r w:rsidRPr="001B60CD">
        <w:rPr>
          <w:noProof/>
          <w:szCs w:val="18"/>
          <w:lang w:val="es-ES"/>
        </w:rPr>
        <w:t xml:space="preserve"> se entenderá el encargado del </w:t>
      </w:r>
      <w:r w:rsidRPr="001B60CD">
        <w:rPr>
          <w:lang w:val="es-ES"/>
        </w:rPr>
        <w:t>tratamiento</w:t>
      </w:r>
      <w:r w:rsidRPr="001B60CD">
        <w:rPr>
          <w:noProof/>
          <w:szCs w:val="18"/>
          <w:lang w:val="es-ES"/>
        </w:rPr>
        <w:t xml:space="preserve"> que convenga en recibir del exportador datos personales para su posterior tratamiento en nombre de este, de conformidad con sus instrucciones y de los términos de las cláusulas, y que no esté sujeto al sistema de un tercer país por el que se garantice la protección adecuada en el sentido del artículo 25, apartado 1, de la Directiva 95/46/CE</w:t>
      </w:r>
      <w:r w:rsidR="00652497" w:rsidRPr="006D3651">
        <w:rPr>
          <w:lang w:val="es-ES"/>
        </w:rPr>
        <w:t>;</w:t>
      </w:r>
      <w:r w:rsidR="00232755" w:rsidRPr="006D3651">
        <w:rPr>
          <w:lang w:val="es-ES"/>
        </w:rPr>
        <w:t xml:space="preserve"> </w:t>
      </w:r>
    </w:p>
    <w:p w14:paraId="3242292C" w14:textId="10F3343C" w:rsidR="00232755" w:rsidRPr="006D3651" w:rsidRDefault="00BF3503" w:rsidP="00605407">
      <w:pPr>
        <w:pStyle w:val="ProductList-Body"/>
        <w:spacing w:after="120"/>
        <w:rPr>
          <w:lang w:val="es-ES"/>
        </w:rPr>
      </w:pPr>
      <w:r>
        <w:rPr>
          <w:noProof/>
          <w:szCs w:val="18"/>
          <w:lang w:val="es-ES"/>
        </w:rPr>
        <w:t xml:space="preserve">(d) </w:t>
      </w:r>
      <w:r w:rsidRPr="00501934">
        <w:rPr>
          <w:noProof/>
          <w:szCs w:val="18"/>
          <w:lang w:val="es-ES"/>
        </w:rPr>
        <w:t xml:space="preserve">por </w:t>
      </w:r>
      <w:r>
        <w:rPr>
          <w:noProof/>
          <w:szCs w:val="18"/>
          <w:lang w:val="es-ES"/>
        </w:rPr>
        <w:t>“</w:t>
      </w:r>
      <w:r w:rsidRPr="00501934">
        <w:rPr>
          <w:i/>
          <w:noProof/>
          <w:szCs w:val="18"/>
          <w:lang w:val="es-ES"/>
        </w:rPr>
        <w:t>subencargado del tratamiento</w:t>
      </w:r>
      <w:r>
        <w:rPr>
          <w:i/>
          <w:noProof/>
          <w:szCs w:val="18"/>
          <w:lang w:val="es-ES"/>
        </w:rPr>
        <w:t>”</w:t>
      </w:r>
      <w:r w:rsidRPr="001B60CD">
        <w:rPr>
          <w:noProof/>
          <w:szCs w:val="18"/>
          <w:lang w:val="es-ES"/>
        </w:rPr>
        <w:t xml:space="preserve"> se entenderá cualquier encargado del tratamiento contratado por el importador de datos o por cualquier otro subencargado de este que convenga en recibir del importador de </w:t>
      </w:r>
      <w:r w:rsidRPr="001B60CD">
        <w:rPr>
          <w:lang w:val="es-ES"/>
        </w:rPr>
        <w:t>datos</w:t>
      </w:r>
      <w:r w:rsidRPr="001B60CD">
        <w:rPr>
          <w:noProof/>
          <w:szCs w:val="18"/>
          <w:lang w:val="es-ES"/>
        </w:rPr>
        <w:t xml:space="preserve">, o de cualquier otro subencargado de este, datos personales exclusivamente para las </w:t>
      </w:r>
      <w:r w:rsidRPr="001B60CD">
        <w:rPr>
          <w:lang w:val="es-ES"/>
        </w:rPr>
        <w:t>posteriores</w:t>
      </w:r>
      <w:r w:rsidRPr="001B60CD">
        <w:rPr>
          <w:noProof/>
          <w:szCs w:val="18"/>
          <w:lang w:val="es-ES"/>
        </w:rPr>
        <w:t xml:space="preserve"> actividades de tratamiento que se hayan de llevar a cabo en nombre del exportador de datos, de conformidad con sus instrucciones, los términos de las cláusulas y los términos del contrato que se haya concluido por escrito</w:t>
      </w:r>
      <w:r w:rsidR="00652497" w:rsidRPr="00EE337D">
        <w:rPr>
          <w:lang w:val="es-ES"/>
        </w:rPr>
        <w:t>;</w:t>
      </w:r>
      <w:r w:rsidR="00232755" w:rsidRPr="006D3651">
        <w:rPr>
          <w:lang w:val="es-ES"/>
        </w:rPr>
        <w:t xml:space="preserve"> </w:t>
      </w:r>
    </w:p>
    <w:p w14:paraId="3606732F" w14:textId="211FC546" w:rsidR="00232755" w:rsidRPr="006D3651" w:rsidRDefault="00BF3503" w:rsidP="00605407">
      <w:pPr>
        <w:pStyle w:val="ProductList-Body"/>
        <w:spacing w:after="120"/>
        <w:rPr>
          <w:lang w:val="es-ES"/>
        </w:rPr>
      </w:pPr>
      <w:r>
        <w:rPr>
          <w:noProof/>
          <w:szCs w:val="18"/>
          <w:lang w:val="es-ES"/>
        </w:rPr>
        <w:t>(e) por “</w:t>
      </w:r>
      <w:r w:rsidRPr="001B60CD">
        <w:rPr>
          <w:i/>
          <w:noProof/>
          <w:szCs w:val="18"/>
          <w:lang w:val="es-ES"/>
        </w:rPr>
        <w:t>legislación de protección de datos aplicable</w:t>
      </w:r>
      <w:r>
        <w:rPr>
          <w:i/>
          <w:noProof/>
          <w:szCs w:val="18"/>
          <w:lang w:val="es-ES"/>
        </w:rPr>
        <w:t>”</w:t>
      </w:r>
      <w:r w:rsidRPr="001B60CD">
        <w:rPr>
          <w:noProof/>
          <w:szCs w:val="18"/>
          <w:lang w:val="es-ES"/>
        </w:rPr>
        <w:t xml:space="preserve"> se entenderá la legislación que protege los derechos y libertades fundamentales de las personas y, en particular, su </w:t>
      </w:r>
      <w:r w:rsidRPr="001B60CD">
        <w:rPr>
          <w:lang w:val="es-ES"/>
        </w:rPr>
        <w:t>derecho</w:t>
      </w:r>
      <w:r w:rsidRPr="001B60CD">
        <w:rPr>
          <w:noProof/>
          <w:szCs w:val="18"/>
          <w:lang w:val="es-ES"/>
        </w:rPr>
        <w:t xml:space="preserve"> a la vida privada respecto del tratamiento de los datos personales, aplicable al responsable del tratamiento en el Estado miembro en que está establecido el exportador de datos;</w:t>
      </w:r>
      <w:r w:rsidR="00232755" w:rsidRPr="006D3651">
        <w:rPr>
          <w:lang w:val="es-ES"/>
        </w:rPr>
        <w:t xml:space="preserve"> </w:t>
      </w:r>
    </w:p>
    <w:p w14:paraId="5DF17BEE" w14:textId="1FF5C8DB" w:rsidR="00232755" w:rsidRPr="006D3651" w:rsidRDefault="00BF3503" w:rsidP="00605407">
      <w:pPr>
        <w:pStyle w:val="ProductList-Body"/>
        <w:rPr>
          <w:lang w:val="es-ES"/>
        </w:rPr>
      </w:pPr>
      <w:r>
        <w:rPr>
          <w:noProof/>
          <w:szCs w:val="18"/>
          <w:lang w:val="es-ES"/>
        </w:rPr>
        <w:t xml:space="preserve">(f) </w:t>
      </w:r>
      <w:r w:rsidRPr="00501934">
        <w:rPr>
          <w:noProof/>
          <w:szCs w:val="18"/>
          <w:lang w:val="es-ES"/>
        </w:rPr>
        <w:t xml:space="preserve">por </w:t>
      </w:r>
      <w:r>
        <w:rPr>
          <w:noProof/>
          <w:szCs w:val="18"/>
          <w:lang w:val="es-ES"/>
        </w:rPr>
        <w:t>“</w:t>
      </w:r>
      <w:r w:rsidRPr="001B60CD">
        <w:rPr>
          <w:i/>
          <w:noProof/>
          <w:szCs w:val="18"/>
          <w:lang w:val="es-ES"/>
        </w:rPr>
        <w:t>medidas de seguridad técnicas y organizativas</w:t>
      </w:r>
      <w:r>
        <w:rPr>
          <w:i/>
          <w:noProof/>
          <w:szCs w:val="18"/>
          <w:lang w:val="es-ES"/>
        </w:rPr>
        <w:t>”</w:t>
      </w:r>
      <w:r w:rsidRPr="001B60CD">
        <w:rPr>
          <w:noProof/>
          <w:szCs w:val="18"/>
          <w:lang w:val="es-ES"/>
        </w:rPr>
        <w:t xml:space="preserve"> se entenderán las destinadas a proteger los datos personales contra su destrucción accidental o ilícita o su pérdida accidental, su alteración, divulgación o acceso no </w:t>
      </w:r>
      <w:r w:rsidRPr="001B60CD">
        <w:rPr>
          <w:lang w:val="es-ES"/>
        </w:rPr>
        <w:t>autorizados</w:t>
      </w:r>
      <w:r w:rsidRPr="001B60CD">
        <w:rPr>
          <w:noProof/>
          <w:szCs w:val="18"/>
          <w:lang w:val="es-ES"/>
        </w:rPr>
        <w:t xml:space="preserve">, especialmente cuando el tratamiento suponga la transmisión de los datos </w:t>
      </w:r>
      <w:r w:rsidRPr="001B60CD">
        <w:rPr>
          <w:lang w:val="es-ES"/>
        </w:rPr>
        <w:t>por</w:t>
      </w:r>
      <w:r w:rsidRPr="001B60CD">
        <w:rPr>
          <w:noProof/>
          <w:szCs w:val="18"/>
          <w:lang w:val="es-ES"/>
        </w:rPr>
        <w:t xml:space="preserve"> redes, o cualquier otra forma ilícita de tratamiento</w:t>
      </w:r>
      <w:r w:rsidR="00652497" w:rsidRPr="00EE337D">
        <w:rPr>
          <w:lang w:val="es-ES"/>
        </w:rPr>
        <w:t>.</w:t>
      </w:r>
      <w:r w:rsidR="00232755" w:rsidRPr="006D3651">
        <w:rPr>
          <w:lang w:val="es-ES"/>
        </w:rPr>
        <w:t xml:space="preserve"> </w:t>
      </w:r>
    </w:p>
    <w:p w14:paraId="034ACE03" w14:textId="77777777" w:rsidR="00232755" w:rsidRPr="00A70A46" w:rsidRDefault="00232755" w:rsidP="00605407">
      <w:pPr>
        <w:pStyle w:val="ProductList-Body"/>
        <w:rPr>
          <w:sz w:val="16"/>
          <w:szCs w:val="16"/>
          <w:lang w:val="es-ES"/>
        </w:rPr>
      </w:pPr>
    </w:p>
    <w:p w14:paraId="67CE06D4" w14:textId="77777777" w:rsidR="00232755" w:rsidRPr="006D3651" w:rsidRDefault="00232755" w:rsidP="00DF7E48">
      <w:pPr>
        <w:pStyle w:val="ProductList-Body"/>
        <w:jc w:val="center"/>
        <w:outlineLvl w:val="1"/>
        <w:rPr>
          <w:lang w:val="es-ES"/>
        </w:rPr>
      </w:pPr>
      <w:r w:rsidRPr="006D3651">
        <w:rPr>
          <w:b/>
          <w:lang w:val="es-ES"/>
        </w:rPr>
        <w:t>Cláusula 2: Detalles de la transferencia</w:t>
      </w:r>
    </w:p>
    <w:p w14:paraId="65E8E6A1" w14:textId="77777777" w:rsidR="00232755" w:rsidRPr="00A70A46" w:rsidRDefault="00232755" w:rsidP="00605407">
      <w:pPr>
        <w:pStyle w:val="ProductList-Body"/>
        <w:rPr>
          <w:sz w:val="16"/>
          <w:szCs w:val="16"/>
          <w:lang w:val="es-ES"/>
        </w:rPr>
      </w:pPr>
    </w:p>
    <w:p w14:paraId="5567AB4C" w14:textId="205956DE" w:rsidR="00F55815" w:rsidRPr="006D3651" w:rsidRDefault="00F55815" w:rsidP="00605407">
      <w:pPr>
        <w:pStyle w:val="ProductList-Body"/>
        <w:rPr>
          <w:lang w:val="es-ES"/>
        </w:rPr>
      </w:pPr>
      <w:r w:rsidRPr="001B419B">
        <w:rPr>
          <w:noProof/>
          <w:lang w:val="es-ES"/>
        </w:rPr>
        <w:t>Los detalles de la transferencia, en particular, las categorías especiales de los datos personales, quedan especificados si procede en el apéndice 1, que forma parte integrante de las presentes cláusulas.</w:t>
      </w:r>
    </w:p>
    <w:p w14:paraId="514ED70C" w14:textId="77777777" w:rsidR="00232755" w:rsidRPr="00A70A46" w:rsidRDefault="00232755" w:rsidP="00605407">
      <w:pPr>
        <w:pStyle w:val="ProductList-Body"/>
        <w:rPr>
          <w:sz w:val="16"/>
          <w:szCs w:val="16"/>
          <w:lang w:val="es-ES"/>
        </w:rPr>
      </w:pPr>
    </w:p>
    <w:p w14:paraId="2E1D0F6D" w14:textId="16CE7B3B" w:rsidR="00232755" w:rsidRPr="006D3651" w:rsidRDefault="00232755" w:rsidP="00F8069A">
      <w:pPr>
        <w:pStyle w:val="ProductList-Body"/>
        <w:keepNext/>
        <w:jc w:val="center"/>
        <w:outlineLvl w:val="1"/>
        <w:rPr>
          <w:lang w:val="es-ES"/>
        </w:rPr>
      </w:pPr>
      <w:r w:rsidRPr="006D3651">
        <w:rPr>
          <w:b/>
          <w:lang w:val="es-ES"/>
        </w:rPr>
        <w:t>Cláusula 3: Cláusula de tercero beneficiario</w:t>
      </w:r>
    </w:p>
    <w:p w14:paraId="2BE581EB" w14:textId="77777777" w:rsidR="00232755" w:rsidRPr="00A70A46" w:rsidRDefault="00232755" w:rsidP="00605407">
      <w:pPr>
        <w:pStyle w:val="ProductList-Body"/>
        <w:rPr>
          <w:sz w:val="16"/>
          <w:szCs w:val="16"/>
          <w:lang w:val="es-ES"/>
        </w:rPr>
      </w:pPr>
    </w:p>
    <w:p w14:paraId="1EB5EC7D" w14:textId="7504887E" w:rsidR="00232755" w:rsidRPr="007A13B7" w:rsidRDefault="00232755" w:rsidP="00605407">
      <w:pPr>
        <w:pStyle w:val="ProductList-Body"/>
        <w:spacing w:after="120"/>
        <w:rPr>
          <w:spacing w:val="-1"/>
          <w:lang w:val="es-ES"/>
        </w:rPr>
      </w:pPr>
      <w:r w:rsidRPr="007A13B7">
        <w:rPr>
          <w:spacing w:val="-1"/>
          <w:lang w:val="es-ES"/>
        </w:rPr>
        <w:t xml:space="preserve">1. </w:t>
      </w:r>
      <w:r w:rsidR="00950D31" w:rsidRPr="007A13B7">
        <w:rPr>
          <w:spacing w:val="-1"/>
          <w:lang w:val="es-ES"/>
        </w:rPr>
        <w:t>Los interesados podrán exigir al exportador de datos el cumplimiento de la presente cláusula, las letras b) a i) de la cláusula 4, las letras a) a e) y g) a j) de la cláusula 5, los apartados 1 y 2 de la cláusula 6, la cláusula 7, el apartado 2 de la cláusula 8 y las cláusulas 9 a 12, como terceros beneficiarios.</w:t>
      </w:r>
      <w:r w:rsidRPr="007A13B7">
        <w:rPr>
          <w:spacing w:val="-1"/>
          <w:lang w:val="es-ES"/>
        </w:rPr>
        <w:t xml:space="preserve"> </w:t>
      </w:r>
    </w:p>
    <w:p w14:paraId="2380EFCA" w14:textId="3A8FECAA" w:rsidR="00232755" w:rsidRPr="006D3651" w:rsidRDefault="00232755" w:rsidP="00605407">
      <w:pPr>
        <w:pStyle w:val="ProductList-Body"/>
        <w:spacing w:after="120"/>
        <w:rPr>
          <w:lang w:val="es-ES"/>
        </w:rPr>
      </w:pPr>
      <w:r w:rsidRPr="006D3651">
        <w:rPr>
          <w:lang w:val="es-ES"/>
        </w:rPr>
        <w:t xml:space="preserve">2. </w:t>
      </w:r>
      <w:r w:rsidR="00950D31" w:rsidRPr="001B419B">
        <w:rPr>
          <w:lang w:val="es-ES"/>
        </w:rPr>
        <w:t xml:space="preserve">Los interesados podrán exigir al importador de datos el cumplimiento de la presente cláusula, las letras a) a e) y g) de la cláusula 5, la cláusula 6, la cláusula 7, el apartado 2 de la cláusula 8 y las cláusulas 9 a 12, cuando el exportador de datos haya desaparecido de facto o haya cesado de existir jurídicamente, a menos que cualquier entidad sucesora haya asumido la totalidad de las obligaciones jurídicas del exportador de datos en virtud de </w:t>
      </w:r>
      <w:r w:rsidR="006D74CF">
        <w:rPr>
          <w:lang w:val="es-ES"/>
        </w:rPr>
        <w:t>contrato</w:t>
      </w:r>
      <w:r w:rsidR="00950D31" w:rsidRPr="001B419B">
        <w:rPr>
          <w:lang w:val="es-ES"/>
        </w:rPr>
        <w:t xml:space="preserve"> o por ministerio de la ley y a resultas de lo cual asuma los derechos y las obligaciones del exportador de datos, en cuyo caso los interesados podrán exigirlos a dicha entidad.</w:t>
      </w:r>
      <w:r w:rsidRPr="006D3651">
        <w:rPr>
          <w:lang w:val="es-ES"/>
        </w:rPr>
        <w:t xml:space="preserve"> </w:t>
      </w:r>
    </w:p>
    <w:p w14:paraId="3F00294C" w14:textId="3E7708EE" w:rsidR="00232755" w:rsidRPr="002B6906" w:rsidRDefault="00232755" w:rsidP="00605407">
      <w:pPr>
        <w:pStyle w:val="ProductList-Body"/>
        <w:spacing w:after="120"/>
        <w:rPr>
          <w:spacing w:val="-2"/>
          <w:lang w:val="es-ES"/>
        </w:rPr>
      </w:pPr>
      <w:r w:rsidRPr="002B6906">
        <w:rPr>
          <w:spacing w:val="-2"/>
          <w:lang w:val="es-ES"/>
        </w:rPr>
        <w:t xml:space="preserve">3. </w:t>
      </w:r>
      <w:r w:rsidR="00950D31" w:rsidRPr="002B6906">
        <w:rPr>
          <w:spacing w:val="-2"/>
          <w:lang w:val="es-ES"/>
        </w:rPr>
        <w:t xml:space="preserve">Los interesados podrán exigir al subencargado del tratamiento de datos el cumplimiento de la presente cláusula, las letras a) a e) y g) de la cláusula 5, la cláusula 6, la cláusula 7, el apartado 2 de la cláusula 8 y las cláusulas 9 a 12, en aquellos casos en que ambos, el exportador de datos y el importador de datos, hayan desaparecido de facto o hayan cesado de existir jurídicamente o sean insolventes, a menos que cualquier entidad sucesora haya asumido la totalidad de las obligaciones jurídicas del exportador de datos en virtud de </w:t>
      </w:r>
      <w:r w:rsidR="006D74CF">
        <w:rPr>
          <w:spacing w:val="-2"/>
          <w:lang w:val="es-ES"/>
        </w:rPr>
        <w:t>contrato</w:t>
      </w:r>
      <w:r w:rsidR="00950D31" w:rsidRPr="002B6906">
        <w:rPr>
          <w:spacing w:val="-2"/>
          <w:lang w:val="es-ES"/>
        </w:rPr>
        <w:t xml:space="preserve"> o por ministerio de la ley, a resultas de lo cual asuma los derechos y las obligaciones del exportador de datos, en cuyo caso los interesados podrán exigirlos a dicha entidad. Dicha responsabilidad civil del subencargado del tratamiento de datos se limitará a sus propias operaciones de tratamiento de datos con arreglo a las cláusulas.</w:t>
      </w:r>
      <w:r w:rsidRPr="002B6906">
        <w:rPr>
          <w:spacing w:val="-2"/>
          <w:lang w:val="es-ES"/>
        </w:rPr>
        <w:t xml:space="preserve"> </w:t>
      </w:r>
    </w:p>
    <w:p w14:paraId="62D415BB" w14:textId="2CFC1C92" w:rsidR="00F55815" w:rsidRPr="006D3651" w:rsidRDefault="00950D31" w:rsidP="00605407">
      <w:pPr>
        <w:pStyle w:val="ProductList-Body"/>
        <w:rPr>
          <w:lang w:val="es-ES"/>
        </w:rPr>
      </w:pPr>
      <w:r>
        <w:rPr>
          <w:lang w:val="es-ES"/>
        </w:rPr>
        <w:t xml:space="preserve">4. </w:t>
      </w:r>
      <w:r w:rsidRPr="001B419B">
        <w:rPr>
          <w:lang w:val="es-ES"/>
        </w:rPr>
        <w:t>Las partes no se oponen a que los interesados estén representados por una asociación u otras entidades, si así lo desean expresamente y lo permite el Derecho nacional.</w:t>
      </w:r>
      <w:r w:rsidR="00232755" w:rsidRPr="006D3651">
        <w:rPr>
          <w:lang w:val="es-ES"/>
        </w:rPr>
        <w:t xml:space="preserve"> </w:t>
      </w:r>
    </w:p>
    <w:p w14:paraId="5FB36197" w14:textId="77777777" w:rsidR="00D67A4B" w:rsidRPr="00A70A46" w:rsidRDefault="00D67A4B" w:rsidP="00605407">
      <w:pPr>
        <w:pStyle w:val="ProductList-Body"/>
        <w:rPr>
          <w:sz w:val="12"/>
          <w:szCs w:val="12"/>
          <w:lang w:val="es-ES"/>
        </w:rPr>
      </w:pPr>
    </w:p>
    <w:p w14:paraId="7ACF0438" w14:textId="328506FE" w:rsidR="00232755" w:rsidRPr="006D3651" w:rsidRDefault="00232755" w:rsidP="00DF7E48">
      <w:pPr>
        <w:pStyle w:val="ProductList-Body"/>
        <w:keepNext/>
        <w:jc w:val="center"/>
        <w:outlineLvl w:val="1"/>
        <w:rPr>
          <w:lang w:val="es-ES"/>
        </w:rPr>
      </w:pPr>
      <w:r w:rsidRPr="006D3651">
        <w:rPr>
          <w:b/>
          <w:lang w:val="es-ES"/>
        </w:rPr>
        <w:t>Cláusula 4: Obligaciones del exportador de datos</w:t>
      </w:r>
    </w:p>
    <w:p w14:paraId="72E1C762" w14:textId="77777777" w:rsidR="00232755" w:rsidRPr="006D3651" w:rsidRDefault="00232755" w:rsidP="00605407">
      <w:pPr>
        <w:pStyle w:val="ProductList-Body"/>
        <w:rPr>
          <w:lang w:val="es-ES"/>
        </w:rPr>
      </w:pPr>
    </w:p>
    <w:p w14:paraId="42464E81" w14:textId="12B5503D" w:rsidR="00F55815" w:rsidRPr="001B419B" w:rsidRDefault="00F55815" w:rsidP="00605407">
      <w:pPr>
        <w:pStyle w:val="ProductList-Body"/>
        <w:spacing w:after="120"/>
        <w:rPr>
          <w:lang w:val="es-ES"/>
        </w:rPr>
      </w:pPr>
      <w:r w:rsidRPr="001B419B">
        <w:rPr>
          <w:lang w:val="es-ES"/>
        </w:rPr>
        <w:t xml:space="preserve">El exportador de datos acuerda y garantiza lo siguiente: </w:t>
      </w:r>
    </w:p>
    <w:p w14:paraId="1E3E8E4C" w14:textId="61830170" w:rsidR="00F55815" w:rsidRPr="001B419B" w:rsidRDefault="00F55815" w:rsidP="00605407">
      <w:pPr>
        <w:pStyle w:val="ProductList-Body"/>
        <w:spacing w:after="120"/>
        <w:rPr>
          <w:lang w:val="es-ES"/>
        </w:rPr>
      </w:pPr>
      <w:r>
        <w:rPr>
          <w:lang w:val="es-ES"/>
        </w:rPr>
        <w:t xml:space="preserve">(a) </w:t>
      </w:r>
      <w:r w:rsidRPr="001B419B">
        <w:rPr>
          <w:lang w:val="es-ES"/>
        </w:rPr>
        <w:t xml:space="preserve">el tratamiento de los datos personales, incluida la propia transferencia, ha sido efectuado y seguirá efectuándose de conformidad con las normas pertinentes de la legislación de protección de datos aplicable (y, si procede, se ha notificado a las autoridades correspondientes del Estado miembro de establecimiento del exportador de datos) y no infringe las disposiciones legales o reglamentarias en vigor en dicho Estado miembro; </w:t>
      </w:r>
    </w:p>
    <w:p w14:paraId="60E5AE82" w14:textId="6A09D816" w:rsidR="00F55815" w:rsidRPr="001B419B" w:rsidRDefault="00F55815" w:rsidP="00605407">
      <w:pPr>
        <w:pStyle w:val="ProductList-Body"/>
        <w:spacing w:after="120"/>
        <w:rPr>
          <w:lang w:val="es-ES"/>
        </w:rPr>
      </w:pPr>
      <w:r>
        <w:rPr>
          <w:lang w:val="es-ES"/>
        </w:rPr>
        <w:t xml:space="preserve">(b) </w:t>
      </w:r>
      <w:r w:rsidRPr="001B419B">
        <w:rPr>
          <w:lang w:val="es-ES"/>
        </w:rPr>
        <w:t>ha dado al importador de datos, y dará durante la prestación de los servicios de tratamiento de los datos personales, instrucciones para que el tratamiento de los datos personales transferidos se lleve a cabo exclusivamente en nombre del exportador de datos y de conformidad con la legislación de protección de datos aplicable y con las cláusulas;</w:t>
      </w:r>
    </w:p>
    <w:p w14:paraId="66649434" w14:textId="779E5DC3" w:rsidR="00F55815" w:rsidRPr="001B419B" w:rsidRDefault="00F55815" w:rsidP="00605407">
      <w:pPr>
        <w:pStyle w:val="ProductList-Body"/>
        <w:spacing w:after="120"/>
        <w:rPr>
          <w:lang w:val="es-ES"/>
        </w:rPr>
      </w:pPr>
      <w:r>
        <w:rPr>
          <w:lang w:val="es-ES"/>
        </w:rPr>
        <w:t xml:space="preserve">(c) </w:t>
      </w:r>
      <w:r w:rsidRPr="001B419B">
        <w:rPr>
          <w:lang w:val="es-ES"/>
        </w:rPr>
        <w:t xml:space="preserve">el importador de datos ofrecerá garantías suficientes en lo que respecta a las medidas de seguridad técnicas y organizativas especificadas en el apéndice 2 del presente </w:t>
      </w:r>
      <w:r w:rsidR="006D74CF">
        <w:rPr>
          <w:lang w:val="es-ES"/>
        </w:rPr>
        <w:t>contrato</w:t>
      </w:r>
      <w:r w:rsidRPr="001B419B">
        <w:rPr>
          <w:lang w:val="es-ES"/>
        </w:rPr>
        <w:t xml:space="preserve">; </w:t>
      </w:r>
    </w:p>
    <w:p w14:paraId="3B968D12" w14:textId="117FF0BD" w:rsidR="00F55815" w:rsidRPr="001B419B" w:rsidRDefault="00F55815" w:rsidP="00605407">
      <w:pPr>
        <w:pStyle w:val="ProductList-Body"/>
        <w:spacing w:after="120"/>
        <w:rPr>
          <w:lang w:val="es-ES"/>
        </w:rPr>
      </w:pPr>
      <w:r>
        <w:rPr>
          <w:lang w:val="es-ES"/>
        </w:rPr>
        <w:t xml:space="preserve">(d) </w:t>
      </w:r>
      <w:r w:rsidRPr="001B419B">
        <w:rPr>
          <w:lang w:val="es-ES"/>
        </w:rPr>
        <w:t xml:space="preserve">ha verificado que, de conformidad con la legislación de protección de datos aplicable, dichas medidas resultan apropiadas para proteger los datos personales contra su destrucción accidental o ilícita o su pérdida accidental, su alteración, divulgación o acceso no autorizados, especialmente cuando el tratamiento suponga la </w:t>
      </w:r>
      <w:r w:rsidR="006D74CF">
        <w:rPr>
          <w:lang w:val="es-ES"/>
        </w:rPr>
        <w:t>transmisión</w:t>
      </w:r>
      <w:r w:rsidRPr="001B419B">
        <w:rPr>
          <w:lang w:val="es-ES"/>
        </w:rPr>
        <w:t xml:space="preserve"> de los datos por redes, o contra cualquier otra forma ilícita de tratamiento y que dichas medidas garantizan un nivel de seguridad apropiado a los riegos que entraña el tratamiento y la naturaleza de los datos que han de protegerse, habida cuenta del estado de la técnica y del coste de su aplicación; </w:t>
      </w:r>
    </w:p>
    <w:p w14:paraId="19AEC0E3" w14:textId="533729F3" w:rsidR="00F55815" w:rsidRPr="001B419B" w:rsidRDefault="00F55815" w:rsidP="00605407">
      <w:pPr>
        <w:pStyle w:val="ProductList-Body"/>
        <w:spacing w:after="120"/>
        <w:rPr>
          <w:lang w:val="es-ES"/>
        </w:rPr>
      </w:pPr>
      <w:r>
        <w:rPr>
          <w:lang w:val="es-ES"/>
        </w:rPr>
        <w:t xml:space="preserve">(e) </w:t>
      </w:r>
      <w:r w:rsidRPr="001B419B">
        <w:rPr>
          <w:lang w:val="es-ES"/>
        </w:rPr>
        <w:t xml:space="preserve">asegurará que dichas medidas se lleven a la práctica; </w:t>
      </w:r>
    </w:p>
    <w:p w14:paraId="602A73AB" w14:textId="3123D788" w:rsidR="00F55815" w:rsidRPr="001B419B" w:rsidRDefault="00F55815" w:rsidP="00605407">
      <w:pPr>
        <w:pStyle w:val="ProductList-Body"/>
        <w:spacing w:after="120"/>
        <w:rPr>
          <w:lang w:val="es-ES"/>
        </w:rPr>
      </w:pPr>
      <w:r>
        <w:rPr>
          <w:lang w:val="es-ES"/>
        </w:rPr>
        <w:t xml:space="preserve">(f) </w:t>
      </w:r>
      <w:r w:rsidRPr="001B419B">
        <w:rPr>
          <w:lang w:val="es-ES"/>
        </w:rPr>
        <w:t xml:space="preserve">si la transferencia incluye categorías especiales de datos, se habrá informado a los interesados, o serán informados antes de que se efectúe aquella, o en cuanto sea posible, de que sus datos podrían ser transferidos a un tercer país que no proporciona la protección adecuada en el sentido de la Directiva 95/46/CE; </w:t>
      </w:r>
    </w:p>
    <w:p w14:paraId="57A45198" w14:textId="347886C5" w:rsidR="00F55815" w:rsidRPr="001B419B" w:rsidRDefault="00F55815" w:rsidP="00605407">
      <w:pPr>
        <w:pStyle w:val="ProductList-Body"/>
        <w:spacing w:after="120"/>
        <w:rPr>
          <w:lang w:val="es-ES"/>
        </w:rPr>
      </w:pPr>
      <w:r>
        <w:rPr>
          <w:lang w:val="es-ES"/>
        </w:rPr>
        <w:t xml:space="preserve">(g) </w:t>
      </w:r>
      <w:r w:rsidRPr="001B419B">
        <w:rPr>
          <w:lang w:val="es-ES"/>
        </w:rPr>
        <w:t xml:space="preserve">enviará la notificación recibida del importador de datos o de cualquier subencargado del tratamiento de datos a la autoridad de control de la protección de datos, de conformidad con la letra b) de la cláusula 5 y el apartado 3 de la cláusula 8, en caso de que decida proseguir la transferencia o levantar la suspensión; </w:t>
      </w:r>
    </w:p>
    <w:p w14:paraId="55DB1254" w14:textId="5083B9C4" w:rsidR="00F55815" w:rsidRPr="001B419B" w:rsidRDefault="00F55815" w:rsidP="00605407">
      <w:pPr>
        <w:pStyle w:val="ProductList-Body"/>
        <w:spacing w:after="120"/>
        <w:rPr>
          <w:lang w:val="es-ES"/>
        </w:rPr>
      </w:pPr>
      <w:r>
        <w:rPr>
          <w:lang w:val="es-ES"/>
        </w:rPr>
        <w:t xml:space="preserve">(h) </w:t>
      </w:r>
      <w:r w:rsidRPr="001B419B">
        <w:rPr>
          <w:lang w:val="es-ES"/>
        </w:rPr>
        <w:t xml:space="preserve">pondrá a disposición de los interesados, previa petición de estos, una copia de las cláusulas, a excepción del apéndice 2, y una descripción sumaria de las medidas de seguridad, así como una copia de cualquier </w:t>
      </w:r>
      <w:r w:rsidR="006D74CF">
        <w:rPr>
          <w:lang w:val="es-ES"/>
        </w:rPr>
        <w:t>contrato</w:t>
      </w:r>
      <w:r w:rsidRPr="001B419B">
        <w:rPr>
          <w:lang w:val="es-ES"/>
        </w:rPr>
        <w:t xml:space="preserve"> para los servicios de subtratamiento de los datos que debe efectuarse de conformidad con las cláusulas, a menos que las cláusulas o el </w:t>
      </w:r>
      <w:r w:rsidR="006D74CF">
        <w:rPr>
          <w:lang w:val="es-ES"/>
        </w:rPr>
        <w:t>contrato</w:t>
      </w:r>
      <w:r w:rsidRPr="001B419B">
        <w:rPr>
          <w:lang w:val="es-ES"/>
        </w:rPr>
        <w:t xml:space="preserve"> contengan información comercial, en cuyo caso podrá eliminar dicha información comercial; </w:t>
      </w:r>
    </w:p>
    <w:p w14:paraId="505AFFC0" w14:textId="2D07DEFC" w:rsidR="00F55815" w:rsidRPr="001B419B" w:rsidRDefault="00F55815" w:rsidP="00605407">
      <w:pPr>
        <w:pStyle w:val="ProductList-Body"/>
        <w:spacing w:after="120"/>
        <w:rPr>
          <w:lang w:val="es-ES"/>
        </w:rPr>
      </w:pPr>
      <w:r>
        <w:rPr>
          <w:lang w:val="es-ES"/>
        </w:rPr>
        <w:t xml:space="preserve">(i) </w:t>
      </w:r>
      <w:r w:rsidRPr="001B419B">
        <w:rPr>
          <w:lang w:val="es-ES"/>
        </w:rPr>
        <w:t xml:space="preserve">que, en caso de subtratamiento, la actividad de tratamiento se llevará a cabo de conformidad con la cláusula 11 por un subencargado del tratamiento que proporcionará por lo menos el mismo nivel de protección de los datos personales y los derechos de los interesados que el importador de datos en virtud de las presentes cláusulas; y </w:t>
      </w:r>
    </w:p>
    <w:p w14:paraId="4E123D6B" w14:textId="05696EA6" w:rsidR="00F55815" w:rsidRPr="001B419B" w:rsidRDefault="00F55815" w:rsidP="00605407">
      <w:pPr>
        <w:pStyle w:val="ProductList-Body"/>
        <w:spacing w:after="120"/>
        <w:rPr>
          <w:lang w:val="es-ES"/>
        </w:rPr>
      </w:pPr>
      <w:r>
        <w:rPr>
          <w:lang w:val="es-ES"/>
        </w:rPr>
        <w:t xml:space="preserve">(j) </w:t>
      </w:r>
      <w:r w:rsidRPr="001B419B">
        <w:rPr>
          <w:lang w:val="es-ES"/>
        </w:rPr>
        <w:t>que asegurará que las letras a) a i) de la cláusula 4 se lleven a la práctica.</w:t>
      </w:r>
    </w:p>
    <w:p w14:paraId="714F22FB" w14:textId="77777777" w:rsidR="00F55815" w:rsidRPr="006D3651" w:rsidRDefault="00F55815" w:rsidP="00605407">
      <w:pPr>
        <w:pStyle w:val="ProductList-Body"/>
        <w:rPr>
          <w:lang w:val="es-ES"/>
        </w:rPr>
      </w:pPr>
    </w:p>
    <w:p w14:paraId="4ACC0FB6" w14:textId="469DA93A" w:rsidR="00E83159" w:rsidRPr="006D3651" w:rsidRDefault="00E83159" w:rsidP="00F8069A">
      <w:pPr>
        <w:pStyle w:val="ProductList-Body"/>
        <w:keepNext/>
        <w:jc w:val="center"/>
        <w:outlineLvl w:val="1"/>
        <w:rPr>
          <w:lang w:val="es-ES"/>
        </w:rPr>
      </w:pPr>
      <w:r w:rsidRPr="006D3651">
        <w:rPr>
          <w:b/>
          <w:lang w:val="es-ES"/>
        </w:rPr>
        <w:t>Cláusula 5: Obligaciones del importador de datos</w:t>
      </w:r>
    </w:p>
    <w:p w14:paraId="118385FF" w14:textId="77777777" w:rsidR="00E83159" w:rsidRPr="006D3651" w:rsidRDefault="00E83159" w:rsidP="00605407">
      <w:pPr>
        <w:pStyle w:val="ProductList-Body"/>
        <w:rPr>
          <w:lang w:val="es-ES"/>
        </w:rPr>
      </w:pPr>
    </w:p>
    <w:p w14:paraId="6DC57CB7" w14:textId="77777777" w:rsidR="00F55815" w:rsidRPr="001B419B" w:rsidRDefault="00F55815" w:rsidP="00605407">
      <w:pPr>
        <w:pStyle w:val="ProductList-Body"/>
        <w:spacing w:after="120"/>
        <w:rPr>
          <w:lang w:val="es-ES"/>
        </w:rPr>
      </w:pPr>
      <w:r w:rsidRPr="001B419B">
        <w:rPr>
          <w:lang w:val="es-ES"/>
        </w:rPr>
        <w:t>El importador de datos acuerda y garantiza lo siguiente:</w:t>
      </w:r>
    </w:p>
    <w:p w14:paraId="4C4E7C34" w14:textId="687A7F20" w:rsidR="00F55815" w:rsidRPr="001B419B" w:rsidRDefault="00F55815" w:rsidP="00605407">
      <w:pPr>
        <w:pStyle w:val="ProductList-Body"/>
        <w:spacing w:after="120"/>
        <w:rPr>
          <w:lang w:val="es-ES"/>
        </w:rPr>
      </w:pPr>
      <w:r>
        <w:rPr>
          <w:lang w:val="es-ES"/>
        </w:rPr>
        <w:t xml:space="preserve">(a) </w:t>
      </w:r>
      <w:r w:rsidRPr="001B419B">
        <w:rPr>
          <w:lang w:val="es-ES"/>
        </w:rPr>
        <w:t xml:space="preserve">tratará los datos personales transferidos solo en nombre del exportador de datos, de conformidad con sus instrucciones y las cláusulas. En caso de que no pueda cumplir estos requisitos por la razón que fuere, informará de ello sin demora al exportador de datos, en cuyo caso este estará facultado para suspender la transferencia de los datos o rescindir el </w:t>
      </w:r>
      <w:r w:rsidR="006D74CF">
        <w:rPr>
          <w:lang w:val="es-ES"/>
        </w:rPr>
        <w:t>contrato</w:t>
      </w:r>
      <w:r w:rsidRPr="001B419B">
        <w:rPr>
          <w:lang w:val="es-ES"/>
        </w:rPr>
        <w:t>;</w:t>
      </w:r>
    </w:p>
    <w:p w14:paraId="79FFBD50" w14:textId="491E6195" w:rsidR="00F55815" w:rsidRPr="001B419B" w:rsidRDefault="00F55815" w:rsidP="00605407">
      <w:pPr>
        <w:pStyle w:val="ProductList-Body"/>
        <w:spacing w:after="120"/>
        <w:rPr>
          <w:lang w:val="es-ES"/>
        </w:rPr>
      </w:pPr>
      <w:r>
        <w:rPr>
          <w:lang w:val="es-ES"/>
        </w:rPr>
        <w:t xml:space="preserve">(b) </w:t>
      </w:r>
      <w:r w:rsidRPr="001B419B">
        <w:rPr>
          <w:lang w:val="es-ES"/>
        </w:rPr>
        <w:t xml:space="preserve">no tiene motivos para creer que la legislación que le es de aplicación le impida cumplir las instrucciones del exportador de datos y sus obligaciones a tenor del </w:t>
      </w:r>
      <w:r w:rsidR="006D74CF">
        <w:rPr>
          <w:lang w:val="es-ES"/>
        </w:rPr>
        <w:t>contrato</w:t>
      </w:r>
      <w:r w:rsidRPr="001B419B">
        <w:rPr>
          <w:lang w:val="es-ES"/>
        </w:rPr>
        <w:t xml:space="preserve"> y que, en caso de modificación de la legislación que pueda tener un impotente efecto negativo sobre las garantías y obligaciones estipuladas en las cláusulas, notificará al exportador de datos dicho cambio en cuanto tenga conocimiento de él, en cuyo caso este estará facultado para suspender la transferencia de los datos o rescindir el </w:t>
      </w:r>
      <w:r w:rsidR="006D74CF">
        <w:rPr>
          <w:lang w:val="es-ES"/>
        </w:rPr>
        <w:t>contrato</w:t>
      </w:r>
      <w:r w:rsidRPr="001B419B">
        <w:rPr>
          <w:lang w:val="es-ES"/>
        </w:rPr>
        <w:t>;</w:t>
      </w:r>
    </w:p>
    <w:p w14:paraId="630EB1E0" w14:textId="07F51CB5" w:rsidR="00F55815" w:rsidRPr="001B419B" w:rsidRDefault="00F55815" w:rsidP="00605407">
      <w:pPr>
        <w:pStyle w:val="ProductList-Body"/>
        <w:spacing w:after="120"/>
        <w:rPr>
          <w:lang w:val="es-ES"/>
        </w:rPr>
      </w:pPr>
      <w:r>
        <w:rPr>
          <w:lang w:val="es-ES"/>
        </w:rPr>
        <w:t xml:space="preserve">(c) </w:t>
      </w:r>
      <w:r w:rsidRPr="001B419B">
        <w:rPr>
          <w:lang w:val="es-ES"/>
        </w:rPr>
        <w:t>ha puesto en práctica las medidas de seguridad técnicas y organizativas que se indican en el apéndice 2 antes de efectuar el tratamiento de los datos personales transferidos;</w:t>
      </w:r>
    </w:p>
    <w:p w14:paraId="45CADC7B" w14:textId="194E90E6" w:rsidR="00F55815" w:rsidRPr="001B419B" w:rsidRDefault="00F55815" w:rsidP="00605407">
      <w:pPr>
        <w:pStyle w:val="ProductList-Body"/>
        <w:spacing w:after="120"/>
        <w:rPr>
          <w:lang w:val="es-ES"/>
        </w:rPr>
      </w:pPr>
      <w:r>
        <w:rPr>
          <w:lang w:val="es-ES"/>
        </w:rPr>
        <w:t xml:space="preserve">(d) </w:t>
      </w:r>
      <w:r w:rsidRPr="001B419B">
        <w:rPr>
          <w:lang w:val="es-ES"/>
        </w:rPr>
        <w:t xml:space="preserve">notificará sin demora al exportador de datos sobre: </w:t>
      </w:r>
    </w:p>
    <w:p w14:paraId="12792910" w14:textId="4C9145C1" w:rsidR="00F55815" w:rsidRPr="001B419B" w:rsidRDefault="00F55815" w:rsidP="00605407">
      <w:pPr>
        <w:pStyle w:val="ProductList-Body"/>
        <w:spacing w:after="60"/>
        <w:ind w:left="360"/>
        <w:rPr>
          <w:lang w:val="es-ES"/>
        </w:rPr>
      </w:pPr>
      <w:r>
        <w:rPr>
          <w:lang w:val="es-ES"/>
        </w:rPr>
        <w:t xml:space="preserve">(i) </w:t>
      </w:r>
      <w:r w:rsidRPr="001B419B">
        <w:rPr>
          <w:lang w:val="es-ES"/>
        </w:rPr>
        <w:t xml:space="preserve">toda solicitud jurídicamente vinculante de divulgar los datos personales presentada por una autoridad encargada de la aplicación de ley a menos que esté prohibido, por ejemplo, por el Derecho penal para preservar la confidencialidad de una investigación llevada a cabo por una de dichas autoridades, </w:t>
      </w:r>
    </w:p>
    <w:p w14:paraId="4D28FE23" w14:textId="0DB52A7B" w:rsidR="00F55815" w:rsidRPr="001B419B" w:rsidRDefault="00F55815" w:rsidP="00605407">
      <w:pPr>
        <w:pStyle w:val="ProductList-Body"/>
        <w:spacing w:after="60"/>
        <w:ind w:left="360"/>
        <w:rPr>
          <w:lang w:val="es-ES"/>
        </w:rPr>
      </w:pPr>
      <w:r>
        <w:rPr>
          <w:lang w:val="es-ES"/>
        </w:rPr>
        <w:t xml:space="preserve">(ii) </w:t>
      </w:r>
      <w:r w:rsidRPr="001B419B">
        <w:rPr>
          <w:lang w:val="es-ES"/>
        </w:rPr>
        <w:t xml:space="preserve">todo acceso accidental o no autorizado, </w:t>
      </w:r>
    </w:p>
    <w:p w14:paraId="38AA6ED0" w14:textId="119D27E8" w:rsidR="00F55815" w:rsidRPr="001B419B" w:rsidRDefault="00F55815" w:rsidP="00605407">
      <w:pPr>
        <w:pStyle w:val="ProductList-Body"/>
        <w:spacing w:after="60"/>
        <w:ind w:left="360"/>
        <w:rPr>
          <w:lang w:val="es-ES"/>
        </w:rPr>
      </w:pPr>
      <w:r>
        <w:rPr>
          <w:lang w:val="es-ES"/>
        </w:rPr>
        <w:t xml:space="preserve">(iii) </w:t>
      </w:r>
      <w:r w:rsidRPr="001B419B">
        <w:rPr>
          <w:lang w:val="es-ES"/>
        </w:rPr>
        <w:t xml:space="preserve">toda solicitud sin respuesta recibida directamente de los interesados, a menos que se le autorice; </w:t>
      </w:r>
    </w:p>
    <w:p w14:paraId="7D6A0331" w14:textId="5D86553D" w:rsidR="00F55815" w:rsidRPr="001B419B" w:rsidRDefault="00F55815" w:rsidP="00605407">
      <w:pPr>
        <w:pStyle w:val="ProductList-Body"/>
        <w:spacing w:after="120"/>
        <w:rPr>
          <w:lang w:val="es-ES"/>
        </w:rPr>
      </w:pPr>
      <w:r>
        <w:rPr>
          <w:lang w:val="es-ES"/>
        </w:rPr>
        <w:t xml:space="preserve">(e) </w:t>
      </w:r>
      <w:r w:rsidRPr="001B419B">
        <w:rPr>
          <w:lang w:val="es-ES"/>
        </w:rPr>
        <w:t xml:space="preserve">tratará adecuadamente en los períodos de tiempo prescritos todas las consultas del exportador de datos relacionadas con el tratamiento que este realice de los datos personales sujetos a transferencia y se atendrá a la opinión de la autoridad de control en lo que respecta al tratamiento de los datos transferidos; </w:t>
      </w:r>
    </w:p>
    <w:p w14:paraId="670962A3" w14:textId="6BC9D31D" w:rsidR="00F55815" w:rsidRPr="001B419B" w:rsidRDefault="00F55815" w:rsidP="00605407">
      <w:pPr>
        <w:pStyle w:val="ProductList-Body"/>
        <w:spacing w:after="120"/>
        <w:rPr>
          <w:lang w:val="es-ES"/>
        </w:rPr>
      </w:pPr>
      <w:r>
        <w:rPr>
          <w:lang w:val="es-ES"/>
        </w:rPr>
        <w:t xml:space="preserve">(f) </w:t>
      </w:r>
      <w:r w:rsidRPr="001B419B">
        <w:rPr>
          <w:lang w:val="es-ES"/>
        </w:rPr>
        <w:t xml:space="preserve">ofrecerá a petición del exportador de datos sus instalaciones de tratamiento de datos para que se lleve a cabo la auditoría de las actividades de tratamiento cubiertas por las cláusulas. Esta será realizada por el exportador de datos o por un organismo de inspección, compuesto por miembros independientes con las cualificaciones profesionales necesarias y sujetos a la confidencialidad, seleccionado por el exportador de datos y, cuando corresponda, de conformidad con la autoridad de control; </w:t>
      </w:r>
    </w:p>
    <w:p w14:paraId="6E1A0085" w14:textId="64AE62CF" w:rsidR="00F55815" w:rsidRPr="001B419B" w:rsidRDefault="00F55815" w:rsidP="00605407">
      <w:pPr>
        <w:pStyle w:val="ProductList-Body"/>
        <w:spacing w:after="120"/>
        <w:rPr>
          <w:lang w:val="es-ES"/>
        </w:rPr>
      </w:pPr>
      <w:r>
        <w:rPr>
          <w:lang w:val="es-ES"/>
        </w:rPr>
        <w:t xml:space="preserve">(g) </w:t>
      </w:r>
      <w:r w:rsidRPr="001B419B">
        <w:rPr>
          <w:lang w:val="es-ES"/>
        </w:rPr>
        <w:t xml:space="preserve">pondrá a disposición de los interesados, previa petición de estos, una copia de las cláusulas, o de cualquier </w:t>
      </w:r>
      <w:r w:rsidR="006D74CF">
        <w:rPr>
          <w:lang w:val="es-ES"/>
        </w:rPr>
        <w:t>contrato</w:t>
      </w:r>
      <w:r w:rsidRPr="001B419B">
        <w:rPr>
          <w:lang w:val="es-ES"/>
        </w:rPr>
        <w:t xml:space="preserve"> existente para el subtratamiento de los datos, a menos que las cláusulas o el </w:t>
      </w:r>
      <w:r w:rsidR="006D74CF">
        <w:rPr>
          <w:lang w:val="es-ES"/>
        </w:rPr>
        <w:t>contrato</w:t>
      </w:r>
      <w:r w:rsidRPr="001B419B">
        <w:rPr>
          <w:lang w:val="es-ES"/>
        </w:rPr>
        <w:t xml:space="preserve"> contengan información comercial, en cuyo podrá eliminar dicha información comercial, a excepción del apéndice 2 que será sustituido por una descripción sumaria de las medidas de seguridad, en aquellos casos en que el interesado no pueda obtenerlas directamente del exportador de datos; </w:t>
      </w:r>
    </w:p>
    <w:p w14:paraId="7692F170" w14:textId="73F2A46E" w:rsidR="00F55815" w:rsidRPr="001B419B" w:rsidRDefault="00F55815" w:rsidP="00605407">
      <w:pPr>
        <w:pStyle w:val="ProductList-Body"/>
        <w:spacing w:after="120"/>
        <w:rPr>
          <w:lang w:val="es-ES"/>
        </w:rPr>
      </w:pPr>
      <w:r>
        <w:rPr>
          <w:lang w:val="es-ES"/>
        </w:rPr>
        <w:t xml:space="preserve">(h) </w:t>
      </w:r>
      <w:r w:rsidRPr="001B419B">
        <w:rPr>
          <w:lang w:val="es-ES"/>
        </w:rPr>
        <w:t xml:space="preserve">que, en caso de subtratamiento de los datos, habrá informado previamente al exportador de datos y obtenido previamente su consentimiento por escrito; </w:t>
      </w:r>
    </w:p>
    <w:p w14:paraId="7E455117" w14:textId="25D0E146" w:rsidR="00F55815" w:rsidRPr="001B419B" w:rsidRDefault="00F55815" w:rsidP="00605407">
      <w:pPr>
        <w:pStyle w:val="ProductList-Body"/>
        <w:spacing w:after="120"/>
        <w:rPr>
          <w:lang w:val="es-ES"/>
        </w:rPr>
      </w:pPr>
      <w:r>
        <w:rPr>
          <w:lang w:val="es-ES"/>
        </w:rPr>
        <w:t xml:space="preserve">(i) </w:t>
      </w:r>
      <w:r w:rsidRPr="001B419B">
        <w:rPr>
          <w:lang w:val="es-ES"/>
        </w:rPr>
        <w:t xml:space="preserve">que los servicios de tratamiento por el subencargado del tratamiento se llevarán a cabo de conformidad con la cláusula 11; </w:t>
      </w:r>
    </w:p>
    <w:p w14:paraId="4444E5DA" w14:textId="58949992" w:rsidR="00F55815" w:rsidRPr="001B419B" w:rsidRDefault="00F55815" w:rsidP="00605407">
      <w:pPr>
        <w:pStyle w:val="ProductList-Body"/>
        <w:spacing w:after="120"/>
        <w:rPr>
          <w:lang w:val="es-ES"/>
        </w:rPr>
      </w:pPr>
      <w:r>
        <w:rPr>
          <w:lang w:val="es-ES"/>
        </w:rPr>
        <w:t xml:space="preserve">(j) </w:t>
      </w:r>
      <w:r w:rsidRPr="001B419B">
        <w:rPr>
          <w:lang w:val="es-ES"/>
        </w:rPr>
        <w:t xml:space="preserve">enviará sin demora al exportador de datos una copia de cualquier acuerdo con el subencargado del tratamiento que concluya con arreglo a las cláusulas. </w:t>
      </w:r>
    </w:p>
    <w:p w14:paraId="20E031A6" w14:textId="1127C52D" w:rsidR="00E83159" w:rsidRPr="006D3651" w:rsidRDefault="00E83159" w:rsidP="00DF7E48">
      <w:pPr>
        <w:pStyle w:val="ProductList-Body"/>
        <w:jc w:val="center"/>
        <w:outlineLvl w:val="1"/>
        <w:rPr>
          <w:lang w:val="es-ES"/>
        </w:rPr>
      </w:pPr>
      <w:r w:rsidRPr="006D3651">
        <w:rPr>
          <w:b/>
          <w:lang w:val="es-ES"/>
        </w:rPr>
        <w:t>Cláusula 6: Responsabilidad</w:t>
      </w:r>
    </w:p>
    <w:p w14:paraId="53DD784F" w14:textId="77777777" w:rsidR="00E83159" w:rsidRPr="006D3651" w:rsidRDefault="00E83159" w:rsidP="00605407">
      <w:pPr>
        <w:pStyle w:val="ProductList-Body"/>
        <w:rPr>
          <w:lang w:val="es-ES"/>
        </w:rPr>
      </w:pPr>
    </w:p>
    <w:p w14:paraId="42F6E049" w14:textId="5B4CE3FE" w:rsidR="00F55815" w:rsidRPr="001B419B" w:rsidRDefault="009B78D8" w:rsidP="00605407">
      <w:pPr>
        <w:pStyle w:val="ProductList-Body"/>
        <w:spacing w:after="120"/>
        <w:rPr>
          <w:lang w:val="es-ES"/>
        </w:rPr>
      </w:pPr>
      <w:r>
        <w:rPr>
          <w:lang w:val="es-ES"/>
        </w:rPr>
        <w:t xml:space="preserve">1. </w:t>
      </w:r>
      <w:r w:rsidR="00F55815" w:rsidRPr="001B419B">
        <w:rPr>
          <w:lang w:val="es-ES"/>
        </w:rPr>
        <w:t>Las partes acuerdan que los interesados que hayan sufrido daños como resultado del incumplimiento de las obligaciones mencionadas en la cláusula 3 o en la cláusula 11 por cualquier parte o subencargado del tratamiento tendrán derecho a percibir una indemnización del exportador de datos para el daño sufrido.</w:t>
      </w:r>
    </w:p>
    <w:p w14:paraId="14071E39" w14:textId="11117FDC" w:rsidR="00F55815" w:rsidRPr="001B419B" w:rsidRDefault="009B78D8" w:rsidP="00605407">
      <w:pPr>
        <w:pStyle w:val="ProductList-Body"/>
        <w:spacing w:after="120"/>
        <w:rPr>
          <w:lang w:val="es-ES"/>
        </w:rPr>
      </w:pPr>
      <w:r>
        <w:rPr>
          <w:lang w:val="es-ES"/>
        </w:rPr>
        <w:t xml:space="preserve">2. </w:t>
      </w:r>
      <w:r w:rsidR="00F55815" w:rsidRPr="001B419B">
        <w:rPr>
          <w:lang w:val="es-ES"/>
        </w:rPr>
        <w:t xml:space="preserve">En caso de que el interesado no pueda interponer contra el exportador de datos la demanda de indemnización a que se refiere el apartado 1 por incumplimiento por parte del importador de datos o su subencargado de sus obligaciones impuestas en la cláusulas 3 o en la cláusula 11, por haber desaparecido de facto, cesado de existir jurídicamente o ser insolvente, el importador de datos acepta que el interesado pueda demandarle a él en el lugar del exportador de datos, a menos que cualquier entidad sucesora haya asumido la totalidad de las obligaciones jurídicas del exportador de datos en virtud de </w:t>
      </w:r>
      <w:r w:rsidR="006D74CF">
        <w:rPr>
          <w:lang w:val="es-ES"/>
        </w:rPr>
        <w:t>contrato</w:t>
      </w:r>
      <w:r w:rsidR="00F55815" w:rsidRPr="001B419B">
        <w:rPr>
          <w:lang w:val="es-ES"/>
        </w:rPr>
        <w:t xml:space="preserve"> o por ministerio de la ley, en cuyo caso los interesados podrán exigir sus derechos a dicha entidad.</w:t>
      </w:r>
    </w:p>
    <w:p w14:paraId="701F320B" w14:textId="77777777" w:rsidR="00F55815" w:rsidRPr="001B419B" w:rsidRDefault="00F55815" w:rsidP="00605407">
      <w:pPr>
        <w:pStyle w:val="ProductList-Body"/>
        <w:spacing w:after="120"/>
        <w:rPr>
          <w:lang w:val="es-ES"/>
        </w:rPr>
      </w:pPr>
      <w:r w:rsidRPr="001B419B">
        <w:rPr>
          <w:lang w:val="es-ES"/>
        </w:rPr>
        <w:t>El importador de datos no podrá basarse en un incumplimiento de un subencargado del tratamiento de sus obligaciones para eludir sus propias responsabilidades.</w:t>
      </w:r>
    </w:p>
    <w:p w14:paraId="77CFB8D1" w14:textId="7BEB9AC4" w:rsidR="00F55815" w:rsidRDefault="009B78D8" w:rsidP="00F8069A">
      <w:pPr>
        <w:pStyle w:val="ProductList-Body"/>
        <w:rPr>
          <w:lang w:val="es-ES"/>
        </w:rPr>
      </w:pPr>
      <w:r>
        <w:rPr>
          <w:lang w:val="es-ES"/>
        </w:rPr>
        <w:t xml:space="preserve">3. </w:t>
      </w:r>
      <w:r w:rsidR="00F55815" w:rsidRPr="001B419B">
        <w:rPr>
          <w:lang w:val="es-ES"/>
        </w:rPr>
        <w:t xml:space="preserve">En caso de que el interesado no pueda interponer contra el exportador de datos o el importador de datos la demanda a que se refieren los apartados 1 y 2, por incumplimiento por parte del subencargado del tratamiento de datos de sus obligaciones impuestas en la cláusula 3 o en la cláusula 11, por haber desaparecido de facto, cesado de existir jurídicamente o ser insolventes ambos, tanto el exportador de datos como el importador de datos, el subencargado del tratamiento de datos acepta que el interesado pueda demandarle a él en cuanto a sus propias operaciones de tratamiento de datos en virtud de las cláusulas en el lugar del exportador de datos o del importador de datos, a menos que cualquier entidad sucesora haya asumido la totalidad de las obligaciones jurídicas del exportador de datos o del importador de datos en virtud </w:t>
      </w:r>
      <w:r w:rsidR="006D74CF">
        <w:rPr>
          <w:lang w:val="es-ES"/>
        </w:rPr>
        <w:t>de contrato</w:t>
      </w:r>
      <w:r w:rsidR="00F55815" w:rsidRPr="001B419B">
        <w:rPr>
          <w:lang w:val="es-ES"/>
        </w:rPr>
        <w:t xml:space="preserve"> o por ministerio de la ley, en cuyo caso los interesados podrán exigir sus derechos a dicha entidad. La responsabilidad del subencargado del tratamiento se limitará a sus propias operaciones de tratamiento de datos con arreglo a las presentes cláusulas.</w:t>
      </w:r>
    </w:p>
    <w:p w14:paraId="189D4CFD" w14:textId="77777777" w:rsidR="00F8069A" w:rsidRPr="001B419B" w:rsidRDefault="00F8069A" w:rsidP="00F8069A">
      <w:pPr>
        <w:pStyle w:val="ProductList-Body"/>
        <w:rPr>
          <w:lang w:val="es-ES"/>
        </w:rPr>
      </w:pPr>
    </w:p>
    <w:p w14:paraId="185926AD" w14:textId="77777777" w:rsidR="00E83159" w:rsidRPr="006D3651" w:rsidRDefault="00E83159" w:rsidP="00DF7E48">
      <w:pPr>
        <w:pStyle w:val="ProductList-Body"/>
        <w:jc w:val="center"/>
        <w:outlineLvl w:val="1"/>
        <w:rPr>
          <w:lang w:val="es-ES"/>
        </w:rPr>
      </w:pPr>
      <w:r w:rsidRPr="006D3651">
        <w:rPr>
          <w:b/>
          <w:lang w:val="es-ES"/>
        </w:rPr>
        <w:t>Cláusula 7: Mediación y jurisdicción</w:t>
      </w:r>
    </w:p>
    <w:p w14:paraId="2F2D6DE0" w14:textId="77777777" w:rsidR="00E83159" w:rsidRPr="006D3651" w:rsidRDefault="00E83159" w:rsidP="00605407">
      <w:pPr>
        <w:pStyle w:val="ProductList-Body"/>
        <w:rPr>
          <w:lang w:val="es-ES"/>
        </w:rPr>
      </w:pPr>
    </w:p>
    <w:p w14:paraId="5F2F45CE" w14:textId="7F809BD1" w:rsidR="009B78D8" w:rsidRPr="001B419B" w:rsidRDefault="009B78D8" w:rsidP="00605407">
      <w:pPr>
        <w:pStyle w:val="ProductList-Body"/>
        <w:spacing w:after="120"/>
        <w:rPr>
          <w:lang w:val="es-ES"/>
        </w:rPr>
      </w:pPr>
      <w:r>
        <w:rPr>
          <w:lang w:val="es-ES"/>
        </w:rPr>
        <w:t xml:space="preserve">1. </w:t>
      </w:r>
      <w:r w:rsidRPr="001B419B">
        <w:rPr>
          <w:lang w:val="es-ES"/>
        </w:rPr>
        <w:t xml:space="preserve">El importador de datos acuerda que, si el interesado invoca en su contra derechos de tercero beneficiario o reclama una indemnización por daños y perjuicios con arreglo a las cláusulas, aceptará la decisión del interesado de: </w:t>
      </w:r>
    </w:p>
    <w:p w14:paraId="3395C6C2" w14:textId="0DA42002" w:rsidR="009B78D8" w:rsidRPr="001B419B" w:rsidRDefault="009B78D8" w:rsidP="00605407">
      <w:pPr>
        <w:pStyle w:val="ProductList-Body"/>
        <w:spacing w:after="60"/>
        <w:ind w:left="360"/>
        <w:rPr>
          <w:lang w:val="es-ES"/>
        </w:rPr>
      </w:pPr>
      <w:r>
        <w:rPr>
          <w:lang w:val="es-ES"/>
        </w:rPr>
        <w:t xml:space="preserve">(a) </w:t>
      </w:r>
      <w:r w:rsidRPr="001B419B">
        <w:rPr>
          <w:lang w:val="es-ES"/>
        </w:rPr>
        <w:t xml:space="preserve">someter el conflicto a mediación por parte de una persona independiente o, si procede, por parte de la autoridad de control; </w:t>
      </w:r>
    </w:p>
    <w:p w14:paraId="13F6BF92" w14:textId="517B7D24" w:rsidR="009B78D8" w:rsidRPr="001B419B" w:rsidRDefault="009B78D8" w:rsidP="00605407">
      <w:pPr>
        <w:pStyle w:val="ProductList-Body"/>
        <w:spacing w:after="60"/>
        <w:ind w:left="360"/>
        <w:rPr>
          <w:lang w:val="es-ES"/>
        </w:rPr>
      </w:pPr>
      <w:r>
        <w:rPr>
          <w:lang w:val="es-ES"/>
        </w:rPr>
        <w:t xml:space="preserve">(b) </w:t>
      </w:r>
      <w:r w:rsidRPr="001B419B">
        <w:rPr>
          <w:lang w:val="es-ES"/>
        </w:rPr>
        <w:t xml:space="preserve">someter el conflicto a los tribunales del Estado miembro de establecimiento del exportador de datos. </w:t>
      </w:r>
    </w:p>
    <w:p w14:paraId="01A6190B" w14:textId="0D14B469" w:rsidR="00E83159" w:rsidRDefault="009B78D8" w:rsidP="00F8069A">
      <w:pPr>
        <w:pStyle w:val="ProductList-Body"/>
        <w:rPr>
          <w:lang w:val="es-ES"/>
        </w:rPr>
      </w:pPr>
      <w:r>
        <w:rPr>
          <w:lang w:val="es-ES"/>
        </w:rPr>
        <w:t xml:space="preserve">2. </w:t>
      </w:r>
      <w:r w:rsidRPr="001B419B">
        <w:rPr>
          <w:lang w:val="es-ES"/>
        </w:rPr>
        <w:t>Las partes acuerdan que las opciones del interesado no obstaculizarán sus derechos sustantivos o procedimentales a obtener reparación de conformidad con otras disposiciones de Derecho nacional o internacional.</w:t>
      </w:r>
    </w:p>
    <w:p w14:paraId="6E59E334" w14:textId="77777777" w:rsidR="00F8069A" w:rsidRPr="006D3651" w:rsidRDefault="00F8069A" w:rsidP="00F8069A">
      <w:pPr>
        <w:pStyle w:val="ProductList-Body"/>
        <w:rPr>
          <w:lang w:val="es-ES"/>
        </w:rPr>
      </w:pPr>
    </w:p>
    <w:p w14:paraId="5C1B6F72" w14:textId="77777777" w:rsidR="00E83159" w:rsidRPr="006D3651" w:rsidRDefault="00E83159" w:rsidP="00F8069A">
      <w:pPr>
        <w:pStyle w:val="ProductList-Body"/>
        <w:jc w:val="center"/>
        <w:outlineLvl w:val="1"/>
        <w:rPr>
          <w:lang w:val="es-ES"/>
        </w:rPr>
      </w:pPr>
      <w:r w:rsidRPr="006D3651">
        <w:rPr>
          <w:b/>
          <w:lang w:val="es-ES"/>
        </w:rPr>
        <w:t>Cláusula 8: Cooperación con autoridades de control</w:t>
      </w:r>
    </w:p>
    <w:p w14:paraId="238F47F3" w14:textId="77777777" w:rsidR="00E83159" w:rsidRPr="006D3651" w:rsidRDefault="00E83159" w:rsidP="00605407">
      <w:pPr>
        <w:pStyle w:val="ProductList-Body"/>
        <w:rPr>
          <w:lang w:val="es-ES"/>
        </w:rPr>
      </w:pPr>
    </w:p>
    <w:p w14:paraId="497269AC" w14:textId="0A9223C1" w:rsidR="009B78D8" w:rsidRPr="001B419B" w:rsidRDefault="009B78D8" w:rsidP="00605407">
      <w:pPr>
        <w:pStyle w:val="ProductList-Body"/>
        <w:spacing w:after="120"/>
        <w:rPr>
          <w:lang w:val="es-ES"/>
        </w:rPr>
      </w:pPr>
      <w:r>
        <w:rPr>
          <w:lang w:val="es-ES"/>
        </w:rPr>
        <w:t xml:space="preserve">1. </w:t>
      </w:r>
      <w:r w:rsidRPr="001B419B">
        <w:rPr>
          <w:lang w:val="es-ES"/>
        </w:rPr>
        <w:t xml:space="preserve">El exportador de datos acuerda depositar una copia del presente </w:t>
      </w:r>
      <w:r w:rsidR="006D74CF">
        <w:rPr>
          <w:lang w:val="es-ES"/>
        </w:rPr>
        <w:t>contrato</w:t>
      </w:r>
      <w:r w:rsidRPr="001B419B">
        <w:rPr>
          <w:lang w:val="es-ES"/>
        </w:rPr>
        <w:t xml:space="preserve"> ante la autoridad de control si así lo requiere o si el depósito es exigido por la legislación de protección de datos aplicable. </w:t>
      </w:r>
    </w:p>
    <w:p w14:paraId="454CD582" w14:textId="426B3E3C" w:rsidR="009B78D8" w:rsidRPr="001B419B" w:rsidRDefault="009B78D8" w:rsidP="00605407">
      <w:pPr>
        <w:pStyle w:val="ProductList-Body"/>
        <w:spacing w:after="120"/>
        <w:rPr>
          <w:lang w:val="es-ES"/>
        </w:rPr>
      </w:pPr>
      <w:r>
        <w:rPr>
          <w:lang w:val="es-ES"/>
        </w:rPr>
        <w:t xml:space="preserve">2. </w:t>
      </w:r>
      <w:r w:rsidRPr="001B419B">
        <w:rPr>
          <w:lang w:val="es-ES"/>
        </w:rPr>
        <w:t xml:space="preserve">Las partes acuerdan que la autoridad de control está facultada para auditar al importador, o a cualquier subencargado, en la misma medida y condiciones en que lo haría respecto del exportador de datos conforme a la legislación de protección de datos aplicable. </w:t>
      </w:r>
    </w:p>
    <w:p w14:paraId="2FA7B6E4" w14:textId="7C157B59" w:rsidR="009B78D8" w:rsidRPr="001B419B" w:rsidRDefault="009B78D8" w:rsidP="00F8069A">
      <w:pPr>
        <w:pStyle w:val="ProductList-Body"/>
        <w:rPr>
          <w:lang w:val="es-ES"/>
        </w:rPr>
      </w:pPr>
      <w:r>
        <w:rPr>
          <w:lang w:val="es-ES"/>
        </w:rPr>
        <w:t xml:space="preserve">3. </w:t>
      </w:r>
      <w:r w:rsidRPr="001B419B">
        <w:rPr>
          <w:lang w:val="es-ES"/>
        </w:rPr>
        <w:t xml:space="preserve">El importador de datos informará sin demora al exportador de datos en el caso de que la legislación existente aplicable a él o a cualquier subencargado no permita auditar al importador ni a los subencargados, con arreglo al apartado 2. En tal caso, el importador de datos estará autorizado a adoptar las medidas previstas en la letra b) de la cláusula 5. </w:t>
      </w:r>
    </w:p>
    <w:p w14:paraId="7FFAA2C6" w14:textId="77777777" w:rsidR="00E83159" w:rsidRPr="006D3651" w:rsidRDefault="00E83159" w:rsidP="00605407">
      <w:pPr>
        <w:pStyle w:val="ProductList-Body"/>
        <w:rPr>
          <w:lang w:val="es-ES"/>
        </w:rPr>
      </w:pPr>
    </w:p>
    <w:p w14:paraId="3A1B0C09" w14:textId="2E5B2D3A" w:rsidR="00E83159" w:rsidRPr="006D3651" w:rsidRDefault="00E83159" w:rsidP="00DF7E48">
      <w:pPr>
        <w:pStyle w:val="ProductList-Body"/>
        <w:jc w:val="center"/>
        <w:outlineLvl w:val="1"/>
        <w:rPr>
          <w:lang w:val="es-ES"/>
        </w:rPr>
      </w:pPr>
      <w:r w:rsidRPr="006D3651">
        <w:rPr>
          <w:b/>
          <w:lang w:val="es-ES"/>
        </w:rPr>
        <w:t xml:space="preserve">Cláusula 9: Legislación </w:t>
      </w:r>
      <w:r w:rsidR="009B78D8">
        <w:rPr>
          <w:b/>
          <w:lang w:val="es-ES"/>
        </w:rPr>
        <w:t>aplicable</w:t>
      </w:r>
    </w:p>
    <w:p w14:paraId="13EA0D9C" w14:textId="77777777" w:rsidR="00E83159" w:rsidRPr="006D3651" w:rsidRDefault="00E83159" w:rsidP="00605407">
      <w:pPr>
        <w:pStyle w:val="ProductList-Body"/>
        <w:rPr>
          <w:lang w:val="es-ES"/>
        </w:rPr>
      </w:pPr>
    </w:p>
    <w:p w14:paraId="4D43939E" w14:textId="23724848" w:rsidR="00E83159" w:rsidRPr="006D3651" w:rsidRDefault="00E83159" w:rsidP="00605407">
      <w:pPr>
        <w:pStyle w:val="ProductList-Body"/>
        <w:rPr>
          <w:lang w:val="es-ES"/>
        </w:rPr>
      </w:pPr>
      <w:r w:rsidRPr="006D3651">
        <w:rPr>
          <w:lang w:val="es-ES"/>
        </w:rPr>
        <w:t xml:space="preserve">Las </w:t>
      </w:r>
      <w:r w:rsidR="009B78D8">
        <w:rPr>
          <w:lang w:val="es-ES"/>
        </w:rPr>
        <w:t>c</w:t>
      </w:r>
      <w:r w:rsidRPr="006D3651">
        <w:rPr>
          <w:lang w:val="es-ES"/>
        </w:rPr>
        <w:t xml:space="preserve">láusulas se regirán </w:t>
      </w:r>
      <w:r w:rsidR="009B78D8">
        <w:rPr>
          <w:lang w:val="es-ES"/>
        </w:rPr>
        <w:t>por</w:t>
      </w:r>
      <w:r w:rsidRPr="006D3651">
        <w:rPr>
          <w:lang w:val="es-ES"/>
        </w:rPr>
        <w:t xml:space="preserve"> la legislación del Estado </w:t>
      </w:r>
      <w:r w:rsidR="00976E8E">
        <w:rPr>
          <w:lang w:val="es-ES"/>
        </w:rPr>
        <w:t>m</w:t>
      </w:r>
      <w:r w:rsidRPr="006D3651">
        <w:rPr>
          <w:lang w:val="es-ES"/>
        </w:rPr>
        <w:t xml:space="preserve">iembro </w:t>
      </w:r>
      <w:r w:rsidR="009B78D8">
        <w:rPr>
          <w:lang w:val="es-ES"/>
        </w:rPr>
        <w:t xml:space="preserve">de establecimiento </w:t>
      </w:r>
      <w:r w:rsidRPr="006D3651">
        <w:rPr>
          <w:lang w:val="es-ES"/>
        </w:rPr>
        <w:t xml:space="preserve">del exportador de datos. </w:t>
      </w:r>
    </w:p>
    <w:p w14:paraId="348300D2" w14:textId="77777777" w:rsidR="00E83159" w:rsidRPr="006D3651" w:rsidRDefault="00E83159" w:rsidP="00605407">
      <w:pPr>
        <w:pStyle w:val="ProductList-Body"/>
        <w:rPr>
          <w:lang w:val="es-ES"/>
        </w:rPr>
      </w:pPr>
    </w:p>
    <w:p w14:paraId="72E7C375" w14:textId="724BA93A" w:rsidR="00E83159" w:rsidRPr="006D3651" w:rsidRDefault="00E83159" w:rsidP="00DF7E48">
      <w:pPr>
        <w:pStyle w:val="ProductList-Body"/>
        <w:jc w:val="center"/>
        <w:outlineLvl w:val="1"/>
        <w:rPr>
          <w:lang w:val="es-ES"/>
        </w:rPr>
      </w:pPr>
      <w:r w:rsidRPr="006D3651">
        <w:rPr>
          <w:b/>
          <w:lang w:val="es-ES"/>
        </w:rPr>
        <w:t xml:space="preserve">Cláusula 10: Variación del </w:t>
      </w:r>
      <w:r w:rsidR="006D74CF">
        <w:rPr>
          <w:b/>
          <w:lang w:val="es-ES"/>
        </w:rPr>
        <w:t>contrato</w:t>
      </w:r>
    </w:p>
    <w:p w14:paraId="4C280278" w14:textId="77777777" w:rsidR="00E83159" w:rsidRPr="006D3651" w:rsidRDefault="00E83159" w:rsidP="00605407">
      <w:pPr>
        <w:pStyle w:val="ProductList-Body"/>
        <w:rPr>
          <w:lang w:val="es-ES"/>
        </w:rPr>
      </w:pPr>
    </w:p>
    <w:p w14:paraId="34E95EEC" w14:textId="03FCB305" w:rsidR="009B78D8" w:rsidRPr="006D3651" w:rsidRDefault="009B78D8" w:rsidP="00605407">
      <w:pPr>
        <w:pStyle w:val="ProductList-Body"/>
        <w:rPr>
          <w:lang w:val="es-ES"/>
        </w:rPr>
      </w:pPr>
      <w:r w:rsidRPr="009B78D8">
        <w:rPr>
          <w:lang w:val="es-ES"/>
        </w:rPr>
        <w:t>Las partes se comprometen a no variar o modificar las presentes cláusulas. Esto no excluye que las partes añadan cláusulas relacionadas con sus negocios en caso necesario siempre que no contradigan las cláusulas.</w:t>
      </w:r>
    </w:p>
    <w:p w14:paraId="7F3E38A6" w14:textId="77777777" w:rsidR="00E83159" w:rsidRPr="006D3651" w:rsidRDefault="00E83159" w:rsidP="00605407">
      <w:pPr>
        <w:pStyle w:val="ProductList-Body"/>
        <w:rPr>
          <w:lang w:val="es-ES"/>
        </w:rPr>
      </w:pPr>
    </w:p>
    <w:p w14:paraId="11103D15" w14:textId="24A3611C" w:rsidR="00E83159" w:rsidRPr="006D3651" w:rsidRDefault="00E83159" w:rsidP="00DF7E48">
      <w:pPr>
        <w:pStyle w:val="ProductList-Body"/>
        <w:jc w:val="center"/>
        <w:outlineLvl w:val="1"/>
        <w:rPr>
          <w:lang w:val="es-ES"/>
        </w:rPr>
      </w:pPr>
      <w:r w:rsidRPr="006D3651">
        <w:rPr>
          <w:b/>
          <w:lang w:val="es-ES"/>
        </w:rPr>
        <w:t>Cláusula 11: Subtratamiento</w:t>
      </w:r>
      <w:r w:rsidR="009B78D8">
        <w:rPr>
          <w:b/>
          <w:lang w:val="es-ES"/>
        </w:rPr>
        <w:t xml:space="preserve"> de datos</w:t>
      </w:r>
    </w:p>
    <w:p w14:paraId="3703FD03" w14:textId="77777777" w:rsidR="00E83159" w:rsidRPr="006D3651" w:rsidRDefault="00E83159" w:rsidP="00605407">
      <w:pPr>
        <w:pStyle w:val="ProductList-Body"/>
        <w:rPr>
          <w:lang w:val="es-ES"/>
        </w:rPr>
      </w:pPr>
    </w:p>
    <w:p w14:paraId="0A723C7B" w14:textId="5BA80350" w:rsidR="009B78D8" w:rsidRPr="009B78D8" w:rsidRDefault="009B78D8" w:rsidP="00605407">
      <w:pPr>
        <w:pStyle w:val="ProductList-Body"/>
        <w:spacing w:after="120"/>
        <w:rPr>
          <w:lang w:val="es-ES"/>
        </w:rPr>
      </w:pPr>
      <w:r w:rsidRPr="009B78D8">
        <w:rPr>
          <w:lang w:val="es-ES"/>
        </w:rPr>
        <w:t>1.</w:t>
      </w:r>
      <w:r w:rsidRPr="009B78D8">
        <w:rPr>
          <w:lang w:val="es-ES"/>
        </w:rPr>
        <w:tab/>
        <w:t xml:space="preserve">El importador de datos no subcontratará ninguna de sus operaciones de </w:t>
      </w:r>
      <w:r w:rsidR="006D74CF">
        <w:rPr>
          <w:lang w:val="es-ES"/>
        </w:rPr>
        <w:t>procesamiento</w:t>
      </w:r>
      <w:r w:rsidRPr="009B78D8">
        <w:rPr>
          <w:lang w:val="es-ES"/>
        </w:rPr>
        <w:t xml:space="preserve"> llevadas a cabo en nombre del exportador de datos con arreglo a las cláusulas sin previo consentimiento por escrito del exportador de datos. Si el importador de datos subcontrata sus obligaciones con arreglo a las cláusulas, con el consentimiento del exportador de datos, lo hará exclusivamente mediante un acuerdo escrito con el subencargado del </w:t>
      </w:r>
      <w:r w:rsidR="004B2501">
        <w:rPr>
          <w:lang w:val="es-ES"/>
        </w:rPr>
        <w:t>tratamiento</w:t>
      </w:r>
      <w:r w:rsidR="000C3F94" w:rsidRPr="009B78D8">
        <w:rPr>
          <w:lang w:val="es-ES"/>
        </w:rPr>
        <w:t xml:space="preserve"> </w:t>
      </w:r>
      <w:r w:rsidRPr="009B78D8">
        <w:rPr>
          <w:lang w:val="es-ES"/>
        </w:rPr>
        <w:t>de datos, en el que se le impongan a este las mismas obligaciones impuestas al importador de datos con arreglo a las cláusulas. En los casos en que el subencargado del tratamiento de datos no pueda cumplir sus obligaciones de protección de los datos con arreglo a dicho acuerdo escrito, el importador de datos seguirá siendo plenamente responsable frente al exportador de datos del cumplimiento de las obligaciones del subencargado del tratamiento de datos con arreglo a dicho acuerdo.</w:t>
      </w:r>
    </w:p>
    <w:p w14:paraId="5B86E611" w14:textId="65E8D13D" w:rsidR="009B78D8" w:rsidRPr="009B78D8" w:rsidRDefault="009B78D8" w:rsidP="00605407">
      <w:pPr>
        <w:pStyle w:val="ProductList-Body"/>
        <w:spacing w:after="120"/>
        <w:rPr>
          <w:lang w:val="es-ES"/>
        </w:rPr>
      </w:pPr>
      <w:r w:rsidRPr="009B78D8">
        <w:rPr>
          <w:lang w:val="es-ES"/>
        </w:rPr>
        <w:t>2.</w:t>
      </w:r>
      <w:r w:rsidRPr="009B78D8">
        <w:rPr>
          <w:lang w:val="es-ES"/>
        </w:rPr>
        <w:tab/>
        <w:t xml:space="preserve">El </w:t>
      </w:r>
      <w:r w:rsidR="00976E8E">
        <w:rPr>
          <w:lang w:val="es-ES"/>
        </w:rPr>
        <w:t>contrato</w:t>
      </w:r>
      <w:r w:rsidRPr="009B78D8">
        <w:rPr>
          <w:lang w:val="es-ES"/>
        </w:rPr>
        <w:t xml:space="preserve"> escrito previo entre el importador de datos y el subencargado del tratamiento contendrá asimismo una cláusula de tercero beneficiario, tal como se establece en la cláusula 3, para los casos en que el interesado no pueda interponer la demanda de indemnización a que se refiere el apartado 1 de la cláusula 6 contra el exportador de datos o el importador de datos por haber estos desaparecido de facto, cesado de existir jurídicamente o ser insolventes, y ninguna entidad sucesora haya asumido la totalidad de las obligaciones jurídicas del exportador de datos o del importador de datos en virtud de </w:t>
      </w:r>
      <w:r w:rsidR="00976E8E">
        <w:rPr>
          <w:lang w:val="es-ES"/>
        </w:rPr>
        <w:t>contrato</w:t>
      </w:r>
      <w:r w:rsidRPr="009B78D8">
        <w:rPr>
          <w:lang w:val="es-ES"/>
        </w:rPr>
        <w:t xml:space="preserve"> o por ministerio de la ley. Dicha responsabilidad civil del subencargado del tratamiento se limitará a sus propias operaciones de tratamiento de datos con arreglo a las cláusulas.</w:t>
      </w:r>
    </w:p>
    <w:p w14:paraId="6134FA88" w14:textId="2FAFEB73" w:rsidR="009B78D8" w:rsidRPr="009B78D8" w:rsidRDefault="009B78D8" w:rsidP="00605407">
      <w:pPr>
        <w:pStyle w:val="ProductList-Body"/>
        <w:spacing w:after="120"/>
        <w:rPr>
          <w:lang w:val="es-ES"/>
        </w:rPr>
      </w:pPr>
      <w:r w:rsidRPr="009B78D8">
        <w:rPr>
          <w:lang w:val="es-ES"/>
        </w:rPr>
        <w:t>3.</w:t>
      </w:r>
      <w:r w:rsidRPr="009B78D8">
        <w:rPr>
          <w:lang w:val="es-ES"/>
        </w:rPr>
        <w:tab/>
        <w:t xml:space="preserve">Las disposiciones sobre aspectos de la protección de los datos en caso de subcontratación de operaciones de </w:t>
      </w:r>
      <w:r w:rsidR="00976E8E">
        <w:rPr>
          <w:lang w:val="es-ES"/>
        </w:rPr>
        <w:t>procesamiento</w:t>
      </w:r>
      <w:r w:rsidRPr="009B78D8">
        <w:rPr>
          <w:lang w:val="es-ES"/>
        </w:rPr>
        <w:t xml:space="preserve"> a que se refiere el apartado 1 se regirán por la legislación del Estado miembro de establecimiento del exportador de datos.</w:t>
      </w:r>
    </w:p>
    <w:p w14:paraId="0B71A9BF" w14:textId="487C23E0" w:rsidR="009B78D8" w:rsidRPr="006D3651" w:rsidRDefault="009B78D8" w:rsidP="00605407">
      <w:pPr>
        <w:pStyle w:val="ProductList-Body"/>
        <w:spacing w:after="120"/>
        <w:rPr>
          <w:lang w:val="es-ES"/>
        </w:rPr>
      </w:pPr>
      <w:r w:rsidRPr="009B78D8">
        <w:rPr>
          <w:lang w:val="es-ES"/>
        </w:rPr>
        <w:t>4.</w:t>
      </w:r>
      <w:r w:rsidRPr="009B78D8">
        <w:rPr>
          <w:lang w:val="es-ES"/>
        </w:rPr>
        <w:tab/>
        <w:t>El exportador de datos conservará la lista de los acuerdos de subtratamiento celebrados con arreglo a las cláusulas y notificados por el importador de datos de conformidad con la letra j) de la cláusula 5, lista que se actualizará al menos una vez al año. La lista estará a disposición de la autoridad de control de protección de datos del exportador de datos.</w:t>
      </w:r>
    </w:p>
    <w:p w14:paraId="710CD526" w14:textId="77777777" w:rsidR="00E83159" w:rsidRPr="006D3651" w:rsidRDefault="00E83159" w:rsidP="00605407">
      <w:pPr>
        <w:pStyle w:val="ProductList-Body"/>
        <w:rPr>
          <w:lang w:val="es-ES"/>
        </w:rPr>
      </w:pPr>
    </w:p>
    <w:p w14:paraId="145A1389" w14:textId="60375CEE" w:rsidR="00E83159" w:rsidRPr="006D3651" w:rsidRDefault="00E83159" w:rsidP="00DF7E48">
      <w:pPr>
        <w:pStyle w:val="ProductList-Body"/>
        <w:jc w:val="center"/>
        <w:outlineLvl w:val="1"/>
        <w:rPr>
          <w:lang w:val="es-ES"/>
        </w:rPr>
      </w:pPr>
      <w:r w:rsidRPr="006D3651">
        <w:rPr>
          <w:b/>
          <w:lang w:val="es-ES"/>
        </w:rPr>
        <w:t>Cláusula 12: Obligaci</w:t>
      </w:r>
      <w:r w:rsidR="009B78D8">
        <w:rPr>
          <w:b/>
          <w:lang w:val="es-ES"/>
        </w:rPr>
        <w:t>ones una vez finalizada la prestación</w:t>
      </w:r>
      <w:r w:rsidRPr="006D3651">
        <w:rPr>
          <w:b/>
          <w:lang w:val="es-ES"/>
        </w:rPr>
        <w:t xml:space="preserve"> de los servicios de tratamiento de datos personales</w:t>
      </w:r>
    </w:p>
    <w:p w14:paraId="5EAC24A4" w14:textId="77777777" w:rsidR="00E83159" w:rsidRPr="006D3651" w:rsidRDefault="00E83159" w:rsidP="00605407">
      <w:pPr>
        <w:pStyle w:val="ProductList-Body"/>
        <w:rPr>
          <w:lang w:val="es-ES"/>
        </w:rPr>
      </w:pPr>
    </w:p>
    <w:p w14:paraId="6421D63D" w14:textId="04F355EA" w:rsidR="009B78D8" w:rsidRPr="009B78D8" w:rsidRDefault="009B78D8" w:rsidP="00605407">
      <w:pPr>
        <w:pStyle w:val="ProductList-Body"/>
        <w:spacing w:after="120"/>
        <w:rPr>
          <w:lang w:val="es-ES"/>
        </w:rPr>
      </w:pPr>
      <w:r w:rsidRPr="009B78D8">
        <w:rPr>
          <w:lang w:val="es-ES"/>
        </w:rPr>
        <w:t>1.</w:t>
      </w:r>
      <w:r w:rsidRPr="009B78D8">
        <w:rPr>
          <w:lang w:val="es-ES"/>
        </w:rPr>
        <w:tab/>
        <w:t>Las partes acuerdan que, una vez finalizada la prestación de los servicios de tratamiento de los datos personales, el importador y el subencargado deberán, a discreción del exportador, o bien devolver todos los datos personales transferidos y sus copias, o bien destruirlos por completo y certificar esta circunstancia al exportador, a menos que la legislación aplicable al importador le impida devolver o destruir total o parcialmente los datos personales transferidos. En tal caso, el importador de datos garantiza que guardará el secreto de los datos personales transferidos y que no volverá a someterlos a tratamiento.</w:t>
      </w:r>
    </w:p>
    <w:p w14:paraId="5119FC7C" w14:textId="0124D0E9" w:rsidR="009B78D8" w:rsidRPr="006D3651" w:rsidRDefault="009B78D8" w:rsidP="00F8069A">
      <w:pPr>
        <w:pStyle w:val="ProductList-Body"/>
        <w:rPr>
          <w:lang w:val="es-ES"/>
        </w:rPr>
      </w:pPr>
      <w:r w:rsidRPr="009B78D8">
        <w:rPr>
          <w:lang w:val="es-ES"/>
        </w:rPr>
        <w:t>2.</w:t>
      </w:r>
      <w:r w:rsidRPr="009B78D8">
        <w:rPr>
          <w:lang w:val="es-ES"/>
        </w:rPr>
        <w:tab/>
        <w:t>El importador de datos y el subencargado garantizan que, a petición del exportador o de la autoridad de control, pondrá a disposición sus instalaciones de tratamiento de los datos para que se lleve a cabo la auditoría de las medidas mencionadas en el apartado 1.</w:t>
      </w:r>
    </w:p>
    <w:p w14:paraId="34B2DD21" w14:textId="77777777" w:rsidR="00E83159" w:rsidRPr="006D3651" w:rsidRDefault="00E83159" w:rsidP="00605407">
      <w:pPr>
        <w:pStyle w:val="ProductList-Body"/>
        <w:rPr>
          <w:lang w:val="es-ES"/>
        </w:rPr>
      </w:pPr>
    </w:p>
    <w:p w14:paraId="49862692" w14:textId="77777777" w:rsidR="00E83159" w:rsidRPr="006D3651" w:rsidRDefault="00E83159" w:rsidP="00DF7E48">
      <w:pPr>
        <w:pStyle w:val="ProductList-Body"/>
        <w:keepNext/>
        <w:jc w:val="center"/>
        <w:outlineLvl w:val="1"/>
        <w:rPr>
          <w:lang w:val="es-ES"/>
        </w:rPr>
      </w:pPr>
      <w:r w:rsidRPr="006D3651">
        <w:rPr>
          <w:b/>
          <w:lang w:val="es-ES"/>
        </w:rPr>
        <w:t>Apéndice 1 a las Cláusulas Contractuales Tipo</w:t>
      </w:r>
    </w:p>
    <w:p w14:paraId="1286C765" w14:textId="77777777" w:rsidR="00E83159" w:rsidRPr="006D3651" w:rsidRDefault="00E83159" w:rsidP="00605407">
      <w:pPr>
        <w:pStyle w:val="ProductList-Body"/>
        <w:keepNext/>
        <w:rPr>
          <w:lang w:val="es-ES"/>
        </w:rPr>
      </w:pPr>
    </w:p>
    <w:p w14:paraId="0B7FB0DA" w14:textId="7C94D45C" w:rsidR="00DE50D3" w:rsidRPr="006D3651" w:rsidRDefault="00F8069A" w:rsidP="00605407">
      <w:pPr>
        <w:pStyle w:val="ProductList-Body"/>
        <w:keepNext/>
        <w:spacing w:after="120"/>
        <w:rPr>
          <w:lang w:val="es-ES"/>
        </w:rPr>
      </w:pPr>
      <w:r w:rsidRPr="00224174">
        <w:rPr>
          <w:b/>
          <w:bCs/>
          <w:lang w:val="es-ES_tradnl"/>
        </w:rPr>
        <w:t>Exportador de datos</w:t>
      </w:r>
      <w:r w:rsidRPr="00224174">
        <w:rPr>
          <w:b/>
          <w:lang w:val="es-ES_tradnl"/>
        </w:rPr>
        <w:t>:</w:t>
      </w:r>
      <w:r w:rsidRPr="00224174">
        <w:rPr>
          <w:lang w:val="es-ES_tradnl"/>
        </w:rPr>
        <w:t xml:space="preserve"> El Cliente es el exportador de datos. El exportador de datos es un usuario de los Servicios Online según se define en la sección de los OST titulada “Términos de Protección de los Datos”.</w:t>
      </w:r>
      <w:r w:rsidR="00DE50D3" w:rsidRPr="006D3651">
        <w:rPr>
          <w:lang w:val="es-ES"/>
        </w:rPr>
        <w:t xml:space="preserve"> </w:t>
      </w:r>
    </w:p>
    <w:p w14:paraId="3B378EFB" w14:textId="5D0D0059" w:rsidR="00E83159" w:rsidRPr="006D3651" w:rsidRDefault="00E83159" w:rsidP="00605407">
      <w:pPr>
        <w:pStyle w:val="ProductList-Body"/>
        <w:spacing w:after="120"/>
        <w:rPr>
          <w:lang w:val="es-ES"/>
        </w:rPr>
      </w:pPr>
      <w:r w:rsidRPr="006D3651">
        <w:rPr>
          <w:b/>
          <w:bCs/>
          <w:lang w:val="es-ES"/>
        </w:rPr>
        <w:t>Importador de datos:</w:t>
      </w:r>
      <w:r w:rsidRPr="006D3651">
        <w:rPr>
          <w:lang w:val="es-ES"/>
        </w:rPr>
        <w:t xml:space="preserve"> El importador de datos es MICROSOFT CORPORATION, un </w:t>
      </w:r>
      <w:r w:rsidR="009B78D8">
        <w:rPr>
          <w:lang w:val="es-ES"/>
        </w:rPr>
        <w:t>proveedor</w:t>
      </w:r>
      <w:r w:rsidRPr="006D3651">
        <w:rPr>
          <w:lang w:val="es-ES"/>
        </w:rPr>
        <w:t xml:space="preserve"> mundial de software y servicios. </w:t>
      </w:r>
    </w:p>
    <w:p w14:paraId="6D761CE0" w14:textId="6DC09F92" w:rsidR="00E83159" w:rsidRPr="006D3651" w:rsidRDefault="00E329BB" w:rsidP="00605407">
      <w:pPr>
        <w:pStyle w:val="ProductList-Body"/>
        <w:spacing w:after="120"/>
        <w:rPr>
          <w:lang w:val="es-ES"/>
        </w:rPr>
      </w:pPr>
      <w:r w:rsidRPr="006D3651">
        <w:rPr>
          <w:b/>
          <w:lang w:val="es-ES"/>
        </w:rPr>
        <w:t>Interesados:</w:t>
      </w:r>
      <w:r w:rsidRPr="006D3651">
        <w:rPr>
          <w:lang w:val="es-ES"/>
        </w:rPr>
        <w:t xml:space="preserve"> Los interesados incluyen a los representantes y usuarios finales</w:t>
      </w:r>
      <w:r w:rsidR="00077940">
        <w:rPr>
          <w:lang w:val="es-ES"/>
        </w:rPr>
        <w:t xml:space="preserve"> del exportador de datos</w:t>
      </w:r>
      <w:r w:rsidRPr="006D3651">
        <w:rPr>
          <w:lang w:val="es-ES"/>
        </w:rPr>
        <w:t xml:space="preserve">, incluidos </w:t>
      </w:r>
      <w:r w:rsidR="002C6352">
        <w:rPr>
          <w:lang w:val="es-ES"/>
        </w:rPr>
        <w:t xml:space="preserve">los </w:t>
      </w:r>
      <w:r w:rsidRPr="006D3651">
        <w:rPr>
          <w:lang w:val="es-ES"/>
        </w:rPr>
        <w:t xml:space="preserve">empleados, contratistas, colaboradores y clientes del exportador de datos. Los interesados también pueden incluir a </w:t>
      </w:r>
      <w:r w:rsidR="002C6352">
        <w:rPr>
          <w:lang w:val="es-ES"/>
        </w:rPr>
        <w:t xml:space="preserve">las </w:t>
      </w:r>
      <w:r w:rsidRPr="006D3651">
        <w:rPr>
          <w:lang w:val="es-ES"/>
        </w:rPr>
        <w:t xml:space="preserve">personas </w:t>
      </w:r>
      <w:r w:rsidR="002C6352">
        <w:rPr>
          <w:lang w:val="es-ES"/>
        </w:rPr>
        <w:t xml:space="preserve">físicas </w:t>
      </w:r>
      <w:r w:rsidRPr="006D3651">
        <w:rPr>
          <w:lang w:val="es-ES"/>
        </w:rPr>
        <w:t xml:space="preserve">que intentan </w:t>
      </w:r>
      <w:r w:rsidR="002C6352">
        <w:rPr>
          <w:lang w:val="es-ES"/>
        </w:rPr>
        <w:t xml:space="preserve">ponerse en contacto o </w:t>
      </w:r>
      <w:r w:rsidR="004B2501">
        <w:rPr>
          <w:lang w:val="es-ES"/>
        </w:rPr>
        <w:t>transferir</w:t>
      </w:r>
      <w:r w:rsidR="004B2501" w:rsidRPr="006D3651">
        <w:rPr>
          <w:lang w:val="es-ES"/>
        </w:rPr>
        <w:t xml:space="preserve"> </w:t>
      </w:r>
      <w:r w:rsidRPr="006D3651">
        <w:rPr>
          <w:lang w:val="es-ES"/>
        </w:rPr>
        <w:t>información personal a los usuarios de los servicios proporcionados por el importador de datos</w:t>
      </w:r>
      <w:r w:rsidR="00E83159" w:rsidRPr="006D3651">
        <w:rPr>
          <w:lang w:val="es-ES"/>
        </w:rPr>
        <w:t xml:space="preserve">. </w:t>
      </w:r>
    </w:p>
    <w:p w14:paraId="6CDC09DC" w14:textId="11B6A1EC" w:rsidR="00E83159" w:rsidRPr="006D3651" w:rsidRDefault="00E83159" w:rsidP="00605407">
      <w:pPr>
        <w:pStyle w:val="ProductList-Body"/>
        <w:spacing w:after="120"/>
        <w:rPr>
          <w:lang w:val="es-ES"/>
        </w:rPr>
      </w:pPr>
      <w:r w:rsidRPr="006D3651">
        <w:rPr>
          <w:b/>
          <w:lang w:val="es-ES"/>
        </w:rPr>
        <w:t>Categorías de datos:</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incluyen</w:t>
      </w:r>
      <w:r w:rsidRPr="006D3651">
        <w:rPr>
          <w:lang w:val="es-ES"/>
        </w:rPr>
        <w:t xml:space="preserve"> correo electrónico, documentos y otros datos en formato electrónico</w:t>
      </w:r>
      <w:r w:rsidR="002C6352">
        <w:rPr>
          <w:lang w:val="es-ES"/>
        </w:rPr>
        <w:t xml:space="preserve"> en</w:t>
      </w:r>
      <w:r w:rsidRPr="006D3651">
        <w:rPr>
          <w:lang w:val="es-ES"/>
        </w:rPr>
        <w:t xml:space="preserve"> el contexto de los Servicios Online. </w:t>
      </w:r>
    </w:p>
    <w:p w14:paraId="6B371D68" w14:textId="7B3874F1" w:rsidR="00E83159" w:rsidRPr="006D3651" w:rsidRDefault="00E83159" w:rsidP="00605407">
      <w:pPr>
        <w:pStyle w:val="ProductList-Body"/>
        <w:rPr>
          <w:lang w:val="es-ES"/>
        </w:rPr>
      </w:pPr>
      <w:r w:rsidRPr="006D3651">
        <w:rPr>
          <w:b/>
          <w:lang w:val="es-ES"/>
        </w:rPr>
        <w:t>Operaciones de tratamiento:</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serán sometidos</w:t>
      </w:r>
      <w:r w:rsidRPr="006D3651">
        <w:rPr>
          <w:lang w:val="es-ES"/>
        </w:rPr>
        <w:t xml:space="preserve"> a las </w:t>
      </w:r>
      <w:r w:rsidR="002C6352">
        <w:rPr>
          <w:lang w:val="es-ES"/>
        </w:rPr>
        <w:t>operaciones</w:t>
      </w:r>
      <w:r w:rsidRPr="006D3651">
        <w:rPr>
          <w:lang w:val="es-ES"/>
        </w:rPr>
        <w:t xml:space="preserve"> básicas de </w:t>
      </w:r>
      <w:r w:rsidR="004B2501">
        <w:rPr>
          <w:lang w:val="es-ES"/>
        </w:rPr>
        <w:t>tratamiento</w:t>
      </w:r>
      <w:r w:rsidR="006A3040">
        <w:rPr>
          <w:lang w:val="es-ES"/>
        </w:rPr>
        <w:t xml:space="preserve"> </w:t>
      </w:r>
      <w:r w:rsidR="002C6352">
        <w:rPr>
          <w:lang w:val="es-ES"/>
        </w:rPr>
        <w:t>siguientes</w:t>
      </w:r>
      <w:r w:rsidRPr="006D3651">
        <w:rPr>
          <w:lang w:val="es-ES"/>
        </w:rPr>
        <w:t xml:space="preserve">: </w:t>
      </w:r>
    </w:p>
    <w:p w14:paraId="346A1AFB" w14:textId="0AE86FE6" w:rsidR="00E83159" w:rsidRPr="006D3651" w:rsidRDefault="00E83159" w:rsidP="00605407">
      <w:pPr>
        <w:pStyle w:val="ProductList-Body"/>
        <w:spacing w:after="60"/>
        <w:ind w:left="547"/>
        <w:rPr>
          <w:lang w:val="es-ES"/>
        </w:rPr>
      </w:pPr>
      <w:r w:rsidRPr="006D3651">
        <w:rPr>
          <w:b/>
          <w:lang w:val="es-ES"/>
        </w:rPr>
        <w:t xml:space="preserve">a. Duración y </w:t>
      </w:r>
      <w:r w:rsidR="00BF3903">
        <w:rPr>
          <w:b/>
          <w:lang w:val="es-ES"/>
        </w:rPr>
        <w:t>o</w:t>
      </w:r>
      <w:r w:rsidRPr="006D3651">
        <w:rPr>
          <w:b/>
          <w:lang w:val="es-ES"/>
        </w:rPr>
        <w:t xml:space="preserve">bjeto del </w:t>
      </w:r>
      <w:r w:rsidR="00BF3903">
        <w:rPr>
          <w:b/>
          <w:lang w:val="es-ES"/>
        </w:rPr>
        <w:t>t</w:t>
      </w:r>
      <w:r w:rsidRPr="006D3651">
        <w:rPr>
          <w:b/>
          <w:lang w:val="es-ES"/>
        </w:rPr>
        <w:t xml:space="preserve">ratamiento de </w:t>
      </w:r>
      <w:r w:rsidR="00BF3903">
        <w:rPr>
          <w:b/>
          <w:lang w:val="es-ES"/>
        </w:rPr>
        <w:t>d</w:t>
      </w:r>
      <w:r w:rsidRPr="006D3651">
        <w:rPr>
          <w:b/>
          <w:lang w:val="es-ES"/>
        </w:rPr>
        <w:t>atos.</w:t>
      </w:r>
      <w:r w:rsidRPr="006D3651">
        <w:rPr>
          <w:lang w:val="es-ES"/>
        </w:rPr>
        <w:t xml:space="preserve"> La duración del tratamiento de datos será </w:t>
      </w:r>
      <w:r w:rsidR="002C6352">
        <w:rPr>
          <w:lang w:val="es-ES"/>
        </w:rPr>
        <w:t>igual a</w:t>
      </w:r>
      <w:r w:rsidRPr="006D3651">
        <w:rPr>
          <w:lang w:val="es-ES"/>
        </w:rPr>
        <w:t xml:space="preserve">l periodo de vigencia </w:t>
      </w:r>
      <w:r w:rsidR="002C6352">
        <w:rPr>
          <w:lang w:val="es-ES"/>
        </w:rPr>
        <w:t>establecido en el</w:t>
      </w:r>
      <w:r w:rsidRPr="006D3651">
        <w:rPr>
          <w:lang w:val="es-ES"/>
        </w:rPr>
        <w:t xml:space="preserve"> </w:t>
      </w:r>
      <w:r w:rsidR="002C6352">
        <w:rPr>
          <w:lang w:val="es-ES"/>
        </w:rPr>
        <w:t xml:space="preserve">correspondiente </w:t>
      </w:r>
      <w:r w:rsidR="00976E8E">
        <w:rPr>
          <w:lang w:val="es-ES"/>
        </w:rPr>
        <w:t>contrato</w:t>
      </w:r>
      <w:r w:rsidRPr="006D3651">
        <w:rPr>
          <w:lang w:val="es-ES"/>
        </w:rPr>
        <w:t xml:space="preserve"> de licencias por volumen entre el exportador de datos y la entidad de Microsoft al cual se anexan estas Cláusulas Contractuales Tipo (“Microsoft”). El objeto del tratamiento de datos es la </w:t>
      </w:r>
      <w:r w:rsidR="002C6352">
        <w:rPr>
          <w:lang w:val="es-ES"/>
        </w:rPr>
        <w:t>prestación</w:t>
      </w:r>
      <w:r w:rsidRPr="006D3651">
        <w:rPr>
          <w:lang w:val="es-ES"/>
        </w:rPr>
        <w:t xml:space="preserve"> de </w:t>
      </w:r>
      <w:r w:rsidR="002C6352">
        <w:rPr>
          <w:lang w:val="es-ES"/>
        </w:rPr>
        <w:t xml:space="preserve">los </w:t>
      </w:r>
      <w:r w:rsidRPr="006D3651">
        <w:rPr>
          <w:lang w:val="es-ES"/>
        </w:rPr>
        <w:t xml:space="preserve">Servicios Online. </w:t>
      </w:r>
    </w:p>
    <w:p w14:paraId="30987B86" w14:textId="77777777" w:rsidR="00F8069A" w:rsidRPr="00224174" w:rsidRDefault="00F8069A" w:rsidP="00F8069A">
      <w:pPr>
        <w:pStyle w:val="ProductList-Body"/>
        <w:spacing w:after="60"/>
        <w:ind w:left="547"/>
        <w:rPr>
          <w:lang w:val="es-ES_tradnl"/>
        </w:rPr>
      </w:pPr>
      <w:r w:rsidRPr="00224174">
        <w:rPr>
          <w:b/>
          <w:bCs/>
          <w:lang w:val="es-ES_tradnl"/>
        </w:rPr>
        <w:t>b. Ámbito y Finalidad del Procesamiento de Datos</w:t>
      </w:r>
      <w:r w:rsidRPr="00224174">
        <w:rPr>
          <w:b/>
          <w:lang w:val="es-ES_tradnl"/>
        </w:rPr>
        <w:t>.</w:t>
      </w:r>
      <w:r w:rsidRPr="00224174">
        <w:rPr>
          <w:lang w:val="es-ES_tradnl"/>
        </w:rPr>
        <w:t xml:space="preserve"> El ámbito y la finalidad del procesamiento de datos personales se describe en la sección Prácticas y Políticas de Seguridad de los OST. El importador de datos opera una red global de centros de datos e instalaciones de administración/soporte, y el procesamiento puede realizarse en cualquier jurisdicción donde el importador de datos o sus subprocesadores operen dichas instalaciones. </w:t>
      </w:r>
    </w:p>
    <w:p w14:paraId="19A62BC3" w14:textId="12198B39" w:rsidR="00E83159" w:rsidRPr="006D3651" w:rsidRDefault="00E83159" w:rsidP="00605407">
      <w:pPr>
        <w:pStyle w:val="ProductList-Body"/>
        <w:spacing w:after="60"/>
        <w:ind w:left="547"/>
        <w:rPr>
          <w:lang w:val="es-ES"/>
        </w:rPr>
      </w:pPr>
      <w:r w:rsidRPr="006D3651">
        <w:rPr>
          <w:b/>
          <w:lang w:val="es-ES"/>
        </w:rPr>
        <w:t xml:space="preserve">c. Acceso a </w:t>
      </w:r>
      <w:r w:rsidR="002C6352">
        <w:rPr>
          <w:b/>
          <w:lang w:val="es-ES"/>
        </w:rPr>
        <w:t xml:space="preserve">los </w:t>
      </w:r>
      <w:r w:rsidRPr="006D3651">
        <w:rPr>
          <w:b/>
          <w:lang w:val="es-ES"/>
        </w:rPr>
        <w:t>Datos de</w:t>
      </w:r>
      <w:r w:rsidR="00622E2E">
        <w:rPr>
          <w:b/>
          <w:lang w:val="es-ES"/>
        </w:rPr>
        <w:t>l</w:t>
      </w:r>
      <w:r w:rsidRPr="006D3651">
        <w:rPr>
          <w:b/>
          <w:lang w:val="es-ES"/>
        </w:rPr>
        <w:t xml:space="preserve"> Cliente.</w:t>
      </w:r>
      <w:r w:rsidRPr="006D3651">
        <w:rPr>
          <w:lang w:val="es-ES"/>
        </w:rPr>
        <w:t xml:space="preserve"> Durante el periodo de vigencia </w:t>
      </w:r>
      <w:r w:rsidR="002C6352">
        <w:rPr>
          <w:lang w:val="es-ES"/>
        </w:rPr>
        <w:t xml:space="preserve">establecido en el correspondiente </w:t>
      </w:r>
      <w:r w:rsidR="00976E8E">
        <w:rPr>
          <w:lang w:val="es-ES"/>
        </w:rPr>
        <w:t>contrato</w:t>
      </w:r>
      <w:r w:rsidRPr="006D3651">
        <w:rPr>
          <w:lang w:val="es-ES"/>
        </w:rPr>
        <w:t xml:space="preserve"> de licencias por volumen, el importador de datos</w:t>
      </w:r>
      <w:r w:rsidR="002C6352">
        <w:rPr>
          <w:lang w:val="es-ES"/>
        </w:rPr>
        <w:t xml:space="preserve"> deberá</w:t>
      </w:r>
      <w:r w:rsidRPr="006D3651">
        <w:rPr>
          <w:lang w:val="es-ES"/>
        </w:rPr>
        <w:t xml:space="preserve">, a su elección y </w:t>
      </w:r>
      <w:r w:rsidR="002C6352">
        <w:rPr>
          <w:lang w:val="es-ES"/>
        </w:rPr>
        <w:t>según</w:t>
      </w:r>
      <w:r w:rsidRPr="006D3651">
        <w:rPr>
          <w:lang w:val="es-ES"/>
        </w:rPr>
        <w:t xml:space="preserve"> sea necesario en virtud de la legislación aplicable que </w:t>
      </w:r>
      <w:r w:rsidR="002C6352">
        <w:rPr>
          <w:lang w:val="es-ES"/>
        </w:rPr>
        <w:t>transponga</w:t>
      </w:r>
      <w:r w:rsidRPr="006D3651">
        <w:rPr>
          <w:lang w:val="es-ES"/>
        </w:rPr>
        <w:t xml:space="preserve"> el </w:t>
      </w:r>
      <w:r w:rsidR="002C6352">
        <w:rPr>
          <w:lang w:val="es-ES"/>
        </w:rPr>
        <w:t>a</w:t>
      </w:r>
      <w:r w:rsidRPr="006D3651">
        <w:rPr>
          <w:lang w:val="es-ES"/>
        </w:rPr>
        <w:t xml:space="preserve">rtículo 12(b) de la Directiva de Protección de Datos de la Unión Europea: (1) proporcionar al exportador de datos la capacidad de </w:t>
      </w:r>
      <w:r w:rsidR="002C6352">
        <w:rPr>
          <w:lang w:val="es-ES"/>
        </w:rPr>
        <w:t>rectificar</w:t>
      </w:r>
      <w:r w:rsidRPr="006D3651">
        <w:rPr>
          <w:lang w:val="es-ES"/>
        </w:rPr>
        <w:t xml:space="preserve">, </w:t>
      </w:r>
      <w:r w:rsidR="002C6352">
        <w:rPr>
          <w:lang w:val="es-ES"/>
        </w:rPr>
        <w:t>suprimir</w:t>
      </w:r>
      <w:r w:rsidRPr="006D3651">
        <w:rPr>
          <w:lang w:val="es-ES"/>
        </w:rPr>
        <w:t xml:space="preserve"> o bloquear los Datos de</w:t>
      </w:r>
      <w:r w:rsidR="00622E2E">
        <w:rPr>
          <w:lang w:val="es-ES"/>
        </w:rPr>
        <w:t>l</w:t>
      </w:r>
      <w:r w:rsidRPr="006D3651">
        <w:rPr>
          <w:lang w:val="es-ES"/>
        </w:rPr>
        <w:t xml:space="preserve"> Cliente o </w:t>
      </w:r>
      <w:r w:rsidR="002C6352">
        <w:rPr>
          <w:lang w:val="es-ES"/>
        </w:rPr>
        <w:t xml:space="preserve">bien </w:t>
      </w:r>
      <w:r w:rsidRPr="006D3651">
        <w:rPr>
          <w:lang w:val="es-ES"/>
        </w:rPr>
        <w:t xml:space="preserve">(2) realizar </w:t>
      </w:r>
      <w:r w:rsidR="002C6352">
        <w:rPr>
          <w:lang w:val="es-ES"/>
        </w:rPr>
        <w:t>dichas</w:t>
      </w:r>
      <w:r w:rsidRPr="006D3651">
        <w:rPr>
          <w:lang w:val="es-ES"/>
        </w:rPr>
        <w:t xml:space="preserve"> </w:t>
      </w:r>
      <w:r w:rsidR="002C6352">
        <w:rPr>
          <w:lang w:val="es-ES"/>
        </w:rPr>
        <w:t>rectificaciones</w:t>
      </w:r>
      <w:r w:rsidRPr="006D3651">
        <w:rPr>
          <w:lang w:val="es-ES"/>
        </w:rPr>
        <w:t xml:space="preserve">, </w:t>
      </w:r>
      <w:r w:rsidR="002C6352">
        <w:rPr>
          <w:lang w:val="es-ES"/>
        </w:rPr>
        <w:t>supresiones</w:t>
      </w:r>
      <w:r w:rsidRPr="006D3651">
        <w:rPr>
          <w:lang w:val="es-ES"/>
        </w:rPr>
        <w:t xml:space="preserve"> o bloqueos </w:t>
      </w:r>
      <w:r w:rsidR="002C6352">
        <w:rPr>
          <w:lang w:val="es-ES"/>
        </w:rPr>
        <w:t>por cuenta del exportador de datos</w:t>
      </w:r>
      <w:r w:rsidRPr="006D3651">
        <w:rPr>
          <w:lang w:val="es-ES"/>
        </w:rPr>
        <w:t xml:space="preserve">. </w:t>
      </w:r>
    </w:p>
    <w:p w14:paraId="1A0B0329" w14:textId="5E4535E9" w:rsidR="00E83159" w:rsidRPr="006D3651" w:rsidRDefault="00E83159" w:rsidP="00605407">
      <w:pPr>
        <w:pStyle w:val="ProductList-Body"/>
        <w:spacing w:after="60"/>
        <w:ind w:left="547"/>
        <w:rPr>
          <w:lang w:val="es-ES"/>
        </w:rPr>
      </w:pPr>
      <w:r w:rsidRPr="006D3651">
        <w:rPr>
          <w:b/>
          <w:lang w:val="es-ES"/>
        </w:rPr>
        <w:t xml:space="preserve">d. Instrucciones del </w:t>
      </w:r>
      <w:r w:rsidR="00BF3903">
        <w:rPr>
          <w:b/>
          <w:lang w:val="es-ES"/>
        </w:rPr>
        <w:t>e</w:t>
      </w:r>
      <w:r w:rsidRPr="006D3651">
        <w:rPr>
          <w:b/>
          <w:lang w:val="es-ES"/>
        </w:rPr>
        <w:t xml:space="preserve">xportador de </w:t>
      </w:r>
      <w:r w:rsidR="00BF3903">
        <w:rPr>
          <w:b/>
          <w:lang w:val="es-ES"/>
        </w:rPr>
        <w:t>d</w:t>
      </w:r>
      <w:r w:rsidRPr="006D3651">
        <w:rPr>
          <w:b/>
          <w:lang w:val="es-ES"/>
        </w:rPr>
        <w:t>atos.</w:t>
      </w:r>
      <w:r w:rsidRPr="006D3651">
        <w:rPr>
          <w:lang w:val="es-ES"/>
        </w:rPr>
        <w:t xml:space="preserve"> P</w:t>
      </w:r>
      <w:r w:rsidR="002C6352">
        <w:rPr>
          <w:lang w:val="es-ES"/>
        </w:rPr>
        <w:t>or lo que concierne a</w:t>
      </w:r>
      <w:r w:rsidRPr="006D3651">
        <w:rPr>
          <w:lang w:val="es-ES"/>
        </w:rPr>
        <w:t xml:space="preserve"> los Servicios Online, el importador de datos actuará </w:t>
      </w:r>
      <w:r w:rsidR="002C6352">
        <w:rPr>
          <w:lang w:val="es-ES"/>
        </w:rPr>
        <w:t xml:space="preserve">únicamente </w:t>
      </w:r>
      <w:r w:rsidR="00BF3903">
        <w:rPr>
          <w:lang w:val="es-ES"/>
        </w:rPr>
        <w:t xml:space="preserve">de </w:t>
      </w:r>
      <w:r w:rsidR="002C6352">
        <w:rPr>
          <w:lang w:val="es-ES"/>
        </w:rPr>
        <w:t>conformidad con</w:t>
      </w:r>
      <w:r w:rsidRPr="006D3651">
        <w:rPr>
          <w:lang w:val="es-ES"/>
        </w:rPr>
        <w:t xml:space="preserve"> las instrucciones del exportador de datos según </w:t>
      </w:r>
      <w:r w:rsidR="002C6352">
        <w:rPr>
          <w:lang w:val="es-ES"/>
        </w:rPr>
        <w:t xml:space="preserve">se </w:t>
      </w:r>
      <w:r w:rsidRPr="006D3651">
        <w:rPr>
          <w:lang w:val="es-ES"/>
        </w:rPr>
        <w:t xml:space="preserve">las </w:t>
      </w:r>
      <w:r w:rsidR="00976E8E">
        <w:rPr>
          <w:lang w:val="es-ES"/>
        </w:rPr>
        <w:t>transmita</w:t>
      </w:r>
      <w:r w:rsidR="004B2501" w:rsidRPr="006D3651">
        <w:rPr>
          <w:lang w:val="es-ES"/>
        </w:rPr>
        <w:t xml:space="preserve"> </w:t>
      </w:r>
      <w:r w:rsidRPr="006D3651">
        <w:rPr>
          <w:lang w:val="es-ES"/>
        </w:rPr>
        <w:t xml:space="preserve">Microsoft. </w:t>
      </w:r>
    </w:p>
    <w:p w14:paraId="0D6446BF" w14:textId="3D87EBD6" w:rsidR="00E83159" w:rsidRPr="006D3651" w:rsidRDefault="00E83159" w:rsidP="00605407">
      <w:pPr>
        <w:pStyle w:val="ProductList-Body"/>
        <w:spacing w:after="120"/>
        <w:ind w:left="547"/>
        <w:rPr>
          <w:lang w:val="es-ES"/>
        </w:rPr>
      </w:pPr>
      <w:r w:rsidRPr="006D3651">
        <w:rPr>
          <w:b/>
          <w:lang w:val="es-ES"/>
        </w:rPr>
        <w:t xml:space="preserve">e. Eliminación o </w:t>
      </w:r>
      <w:r w:rsidR="00976E8E">
        <w:rPr>
          <w:b/>
          <w:lang w:val="es-ES"/>
        </w:rPr>
        <w:t>d</w:t>
      </w:r>
      <w:r w:rsidRPr="006D3651">
        <w:rPr>
          <w:b/>
          <w:lang w:val="es-ES"/>
        </w:rPr>
        <w:t xml:space="preserve">evolución de </w:t>
      </w:r>
      <w:r w:rsidR="002C6352">
        <w:rPr>
          <w:b/>
          <w:lang w:val="es-ES"/>
        </w:rPr>
        <w:t xml:space="preserve">los </w:t>
      </w:r>
      <w:r w:rsidRPr="006D3651">
        <w:rPr>
          <w:b/>
          <w:lang w:val="es-ES"/>
        </w:rPr>
        <w:t>Datos de</w:t>
      </w:r>
      <w:r w:rsidR="009D546D">
        <w:rPr>
          <w:b/>
          <w:lang w:val="es-ES"/>
        </w:rPr>
        <w:t>l</w:t>
      </w:r>
      <w:r w:rsidRPr="006D3651">
        <w:rPr>
          <w:b/>
          <w:lang w:val="es-ES"/>
        </w:rPr>
        <w:t xml:space="preserve"> Cliente.</w:t>
      </w:r>
      <w:r w:rsidRPr="006D3651">
        <w:rPr>
          <w:lang w:val="es-ES"/>
        </w:rPr>
        <w:t xml:space="preserve"> </w:t>
      </w:r>
      <w:r w:rsidR="00D61935">
        <w:rPr>
          <w:lang w:val="es-ES"/>
        </w:rPr>
        <w:t xml:space="preserve">Cuando expire o termine </w:t>
      </w:r>
      <w:r w:rsidR="00976E8E">
        <w:rPr>
          <w:lang w:val="es-ES"/>
        </w:rPr>
        <w:t>el uso</w:t>
      </w:r>
      <w:r w:rsidR="00D61935">
        <w:rPr>
          <w:lang w:val="es-ES"/>
        </w:rPr>
        <w:t xml:space="preserve"> que</w:t>
      </w:r>
      <w:r w:rsidRPr="006D3651">
        <w:rPr>
          <w:lang w:val="es-ES"/>
        </w:rPr>
        <w:t xml:space="preserve"> el exportador de datos </w:t>
      </w:r>
      <w:r w:rsidR="00D61935">
        <w:rPr>
          <w:lang w:val="es-ES"/>
        </w:rPr>
        <w:t xml:space="preserve">realice </w:t>
      </w:r>
      <w:r w:rsidRPr="006D3651">
        <w:rPr>
          <w:lang w:val="es-ES"/>
        </w:rPr>
        <w:t xml:space="preserve">de los Servicios Online, </w:t>
      </w:r>
      <w:r w:rsidR="00D61935">
        <w:rPr>
          <w:lang w:val="es-ES"/>
        </w:rPr>
        <w:t>el exportador de datos</w:t>
      </w:r>
      <w:r w:rsidRPr="006D3651">
        <w:rPr>
          <w:lang w:val="es-ES"/>
        </w:rPr>
        <w:t xml:space="preserve"> podrá extraer los Datos de</w:t>
      </w:r>
      <w:r w:rsidR="00622E2E">
        <w:rPr>
          <w:lang w:val="es-ES"/>
        </w:rPr>
        <w:t>l</w:t>
      </w:r>
      <w:r w:rsidRPr="006D3651">
        <w:rPr>
          <w:lang w:val="es-ES"/>
        </w:rPr>
        <w:t xml:space="preserve"> Cliente y el importador de datos </w:t>
      </w:r>
      <w:r w:rsidR="00D61935">
        <w:rPr>
          <w:lang w:val="es-ES"/>
        </w:rPr>
        <w:t xml:space="preserve">los </w:t>
      </w:r>
      <w:r w:rsidRPr="006D3651">
        <w:rPr>
          <w:lang w:val="es-ES"/>
        </w:rPr>
        <w:t xml:space="preserve">eliminará, </w:t>
      </w:r>
      <w:r w:rsidR="00D61935">
        <w:rPr>
          <w:lang w:val="es-ES"/>
        </w:rPr>
        <w:t>en ambos casos de conformidad</w:t>
      </w:r>
      <w:r w:rsidRPr="006D3651">
        <w:rPr>
          <w:lang w:val="es-ES"/>
        </w:rPr>
        <w:t xml:space="preserve"> con los OST aplicables al </w:t>
      </w:r>
      <w:r w:rsidR="00976E8E">
        <w:rPr>
          <w:lang w:val="es-ES"/>
        </w:rPr>
        <w:t>contrato</w:t>
      </w:r>
      <w:r w:rsidRPr="006D3651">
        <w:rPr>
          <w:lang w:val="es-ES"/>
        </w:rPr>
        <w:t xml:space="preserve">. </w:t>
      </w:r>
    </w:p>
    <w:p w14:paraId="1DF93B42" w14:textId="14D024F8" w:rsidR="00D67A4B" w:rsidRPr="006D3651" w:rsidRDefault="00E83159" w:rsidP="00605407">
      <w:pPr>
        <w:pStyle w:val="ProductList-Body"/>
        <w:rPr>
          <w:lang w:val="es-ES"/>
        </w:rPr>
      </w:pPr>
      <w:r w:rsidRPr="006D3651">
        <w:rPr>
          <w:b/>
          <w:lang w:val="es-ES"/>
        </w:rPr>
        <w:t>Subcontratistas:</w:t>
      </w:r>
      <w:r w:rsidRPr="006D3651">
        <w:rPr>
          <w:lang w:val="es-ES"/>
        </w:rPr>
        <w:t xml:space="preserve"> El importador de datos podrá contratar a otras empresas para que presten servicios limitados en su nombre, </w:t>
      </w:r>
      <w:r w:rsidR="00D61935">
        <w:rPr>
          <w:lang w:val="es-ES"/>
        </w:rPr>
        <w:t xml:space="preserve">tales </w:t>
      </w:r>
      <w:r w:rsidRPr="006D3651">
        <w:rPr>
          <w:lang w:val="es-ES"/>
        </w:rPr>
        <w:t xml:space="preserve">como proporcionar soporte al cliente. </w:t>
      </w:r>
      <w:r w:rsidR="00D61935">
        <w:rPr>
          <w:lang w:val="es-ES"/>
        </w:rPr>
        <w:t>A cualquiera de estos</w:t>
      </w:r>
      <w:r w:rsidRPr="006D3651">
        <w:rPr>
          <w:lang w:val="es-ES"/>
        </w:rPr>
        <w:t xml:space="preserve"> subcontratistas </w:t>
      </w:r>
      <w:r w:rsidR="00D61935">
        <w:rPr>
          <w:lang w:val="es-ES"/>
        </w:rPr>
        <w:t xml:space="preserve">únicamente se le permitirá </w:t>
      </w:r>
      <w:r w:rsidRPr="006D3651">
        <w:rPr>
          <w:lang w:val="es-ES"/>
        </w:rPr>
        <w:t xml:space="preserve">obtener </w:t>
      </w:r>
      <w:r w:rsidR="00D61935">
        <w:rPr>
          <w:lang w:val="es-ES"/>
        </w:rPr>
        <w:t xml:space="preserve">los </w:t>
      </w:r>
      <w:r w:rsidRPr="006D3651">
        <w:rPr>
          <w:lang w:val="es-ES"/>
        </w:rPr>
        <w:t>Datos de</w:t>
      </w:r>
      <w:r w:rsidR="00622E2E">
        <w:rPr>
          <w:lang w:val="es-ES"/>
        </w:rPr>
        <w:t>l</w:t>
      </w:r>
      <w:r w:rsidRPr="006D3651">
        <w:rPr>
          <w:lang w:val="es-ES"/>
        </w:rPr>
        <w:t xml:space="preserve"> Cliente para prestar los servicios </w:t>
      </w:r>
      <w:r w:rsidR="00D61935">
        <w:rPr>
          <w:lang w:val="es-ES"/>
        </w:rPr>
        <w:t>que</w:t>
      </w:r>
      <w:r w:rsidRPr="006D3651">
        <w:rPr>
          <w:lang w:val="es-ES"/>
        </w:rPr>
        <w:t xml:space="preserve"> el importador de datos l</w:t>
      </w:r>
      <w:r w:rsidR="00D61935">
        <w:rPr>
          <w:lang w:val="es-ES"/>
        </w:rPr>
        <w:t>e</w:t>
      </w:r>
      <w:r w:rsidRPr="006D3651">
        <w:rPr>
          <w:lang w:val="es-ES"/>
        </w:rPr>
        <w:t xml:space="preserve"> ha contratado, y </w:t>
      </w:r>
      <w:r w:rsidR="00D61935">
        <w:rPr>
          <w:lang w:val="es-ES"/>
        </w:rPr>
        <w:t>tendrá prohibido</w:t>
      </w:r>
      <w:r w:rsidRPr="006D3651">
        <w:rPr>
          <w:lang w:val="es-ES"/>
        </w:rPr>
        <w:t xml:space="preserve"> utilizar dichos datos </w:t>
      </w:r>
      <w:r w:rsidR="00D61935">
        <w:rPr>
          <w:lang w:val="es-ES"/>
        </w:rPr>
        <w:t>con</w:t>
      </w:r>
      <w:r w:rsidRPr="006D3651">
        <w:rPr>
          <w:lang w:val="es-ES"/>
        </w:rPr>
        <w:t xml:space="preserve"> cualquier otr</w:t>
      </w:r>
      <w:r w:rsidR="00D61935">
        <w:rPr>
          <w:lang w:val="es-ES"/>
        </w:rPr>
        <w:t>a finalidad</w:t>
      </w:r>
      <w:r w:rsidRPr="006D3651">
        <w:rPr>
          <w:lang w:val="es-ES"/>
        </w:rPr>
        <w:t>.</w:t>
      </w:r>
    </w:p>
    <w:p w14:paraId="7D632312" w14:textId="77777777" w:rsidR="00D67A4B" w:rsidRPr="006D3651" w:rsidRDefault="00D67A4B" w:rsidP="00605407">
      <w:pPr>
        <w:pStyle w:val="ProductList-Body"/>
        <w:rPr>
          <w:lang w:val="es-ES"/>
        </w:rPr>
      </w:pPr>
    </w:p>
    <w:p w14:paraId="38F007EC" w14:textId="77777777" w:rsidR="00463CC3" w:rsidRPr="006D3651" w:rsidRDefault="00463CC3" w:rsidP="00DF7E48">
      <w:pPr>
        <w:pStyle w:val="ProductList-Body"/>
        <w:jc w:val="center"/>
        <w:outlineLvl w:val="1"/>
        <w:rPr>
          <w:lang w:val="es-ES"/>
        </w:rPr>
      </w:pPr>
      <w:r w:rsidRPr="006D3651">
        <w:rPr>
          <w:b/>
          <w:lang w:val="es-ES"/>
        </w:rPr>
        <w:t>Apéndice 2 a las Cláusulas Contractuales Tipo</w:t>
      </w:r>
    </w:p>
    <w:p w14:paraId="6B6CB89B" w14:textId="77777777" w:rsidR="00463CC3" w:rsidRPr="006D3651" w:rsidRDefault="00463CC3" w:rsidP="00605407">
      <w:pPr>
        <w:pStyle w:val="ProductList-Body"/>
        <w:rPr>
          <w:lang w:val="es-ES"/>
        </w:rPr>
      </w:pPr>
    </w:p>
    <w:p w14:paraId="72966171" w14:textId="421F536D" w:rsidR="00D61935" w:rsidRPr="006D3651" w:rsidRDefault="00D61935" w:rsidP="00605407">
      <w:pPr>
        <w:pStyle w:val="ProductList-Body"/>
        <w:spacing w:after="120"/>
        <w:rPr>
          <w:lang w:val="es-ES"/>
        </w:rPr>
      </w:pPr>
      <w:r w:rsidRPr="00D61935">
        <w:rPr>
          <w:lang w:val="es-ES"/>
        </w:rPr>
        <w:t>Descripción de las medidas de seguridad técnicas y organizativas puestas en práctica por el importador de datos de conformidad con la letra d) de la cláusula 4 y la letra c) de la cláusula 5</w:t>
      </w:r>
      <w:r>
        <w:rPr>
          <w:lang w:val="es-ES"/>
        </w:rPr>
        <w:t>:</w:t>
      </w:r>
    </w:p>
    <w:p w14:paraId="73D6155F" w14:textId="2B2FC1A0" w:rsidR="00463CC3" w:rsidRPr="006D3651" w:rsidRDefault="00463CC3" w:rsidP="00605407">
      <w:pPr>
        <w:pStyle w:val="ProductList-Body"/>
        <w:spacing w:after="120"/>
        <w:rPr>
          <w:lang w:val="es-ES"/>
        </w:rPr>
      </w:pPr>
      <w:r w:rsidRPr="006D3651">
        <w:rPr>
          <w:lang w:val="es-ES"/>
        </w:rPr>
        <w:t xml:space="preserve">1. </w:t>
      </w:r>
      <w:r w:rsidRPr="006D3651">
        <w:rPr>
          <w:b/>
          <w:lang w:val="es-ES"/>
        </w:rPr>
        <w:t>Personal.</w:t>
      </w:r>
      <w:r w:rsidRPr="006D3651">
        <w:rPr>
          <w:lang w:val="es-ES"/>
        </w:rPr>
        <w:t xml:space="preserve"> El personal del importador de datos</w:t>
      </w:r>
      <w:r w:rsidR="00D61935">
        <w:rPr>
          <w:lang w:val="es-ES"/>
        </w:rPr>
        <w:t>, sin conta</w:t>
      </w:r>
      <w:r w:rsidR="006A3040">
        <w:rPr>
          <w:lang w:val="es-ES"/>
        </w:rPr>
        <w:t>r</w:t>
      </w:r>
      <w:r w:rsidR="00D61935">
        <w:rPr>
          <w:lang w:val="es-ES"/>
        </w:rPr>
        <w:t xml:space="preserve"> con autorización,</w:t>
      </w:r>
      <w:r w:rsidRPr="006D3651">
        <w:rPr>
          <w:lang w:val="es-ES"/>
        </w:rPr>
        <w:t xml:space="preserve"> no </w:t>
      </w:r>
      <w:r w:rsidR="004B2501">
        <w:rPr>
          <w:lang w:val="es-ES"/>
        </w:rPr>
        <w:t>tratará</w:t>
      </w:r>
      <w:r w:rsidR="004B2501" w:rsidRPr="006D3651">
        <w:rPr>
          <w:lang w:val="es-ES"/>
        </w:rPr>
        <w:t xml:space="preserve"> </w:t>
      </w:r>
      <w:r w:rsidRPr="006D3651">
        <w:rPr>
          <w:lang w:val="es-ES"/>
        </w:rPr>
        <w:t xml:space="preserve">los Datos del Cliente. El personal </w:t>
      </w:r>
      <w:r w:rsidR="00D61935">
        <w:rPr>
          <w:lang w:val="es-ES"/>
        </w:rPr>
        <w:t>está obligado a</w:t>
      </w:r>
      <w:r w:rsidRPr="006D3651">
        <w:rPr>
          <w:lang w:val="es-ES"/>
        </w:rPr>
        <w:t xml:space="preserve"> mantener la confidencialidad de </w:t>
      </w:r>
      <w:r w:rsidR="00D61935">
        <w:rPr>
          <w:lang w:val="es-ES"/>
        </w:rPr>
        <w:t>cualquier</w:t>
      </w:r>
      <w:r w:rsidRPr="006D3651">
        <w:rPr>
          <w:lang w:val="es-ES"/>
        </w:rPr>
        <w:t xml:space="preserve"> Dato de</w:t>
      </w:r>
      <w:r w:rsidR="00622E2E">
        <w:rPr>
          <w:lang w:val="es-ES"/>
        </w:rPr>
        <w:t>l</w:t>
      </w:r>
      <w:r w:rsidRPr="006D3651">
        <w:rPr>
          <w:lang w:val="es-ES"/>
        </w:rPr>
        <w:t xml:space="preserve"> Cliente y </w:t>
      </w:r>
      <w:r w:rsidR="00D61935">
        <w:rPr>
          <w:lang w:val="es-ES"/>
        </w:rPr>
        <w:t>esta</w:t>
      </w:r>
      <w:r w:rsidRPr="006D3651">
        <w:rPr>
          <w:lang w:val="es-ES"/>
        </w:rPr>
        <w:t xml:space="preserve"> obligación </w:t>
      </w:r>
      <w:r w:rsidR="00D61935">
        <w:rPr>
          <w:lang w:val="es-ES"/>
        </w:rPr>
        <w:t xml:space="preserve">se mantendrá en vigor </w:t>
      </w:r>
      <w:r w:rsidRPr="006D3651">
        <w:rPr>
          <w:lang w:val="es-ES"/>
        </w:rPr>
        <w:t xml:space="preserve">incluso después de </w:t>
      </w:r>
      <w:r w:rsidR="00D61935">
        <w:rPr>
          <w:lang w:val="es-ES"/>
        </w:rPr>
        <w:t>que finalice</w:t>
      </w:r>
      <w:r w:rsidRPr="006D3651">
        <w:rPr>
          <w:lang w:val="es-ES"/>
        </w:rPr>
        <w:t xml:space="preserve"> la relación laboral. </w:t>
      </w:r>
    </w:p>
    <w:p w14:paraId="290598D1" w14:textId="0D5F7719" w:rsidR="00463CC3" w:rsidRPr="006D3651" w:rsidRDefault="00463CC3" w:rsidP="00605407">
      <w:pPr>
        <w:pStyle w:val="ProductList-Body"/>
        <w:rPr>
          <w:lang w:val="es-ES"/>
        </w:rPr>
      </w:pPr>
      <w:r w:rsidRPr="006D3651">
        <w:rPr>
          <w:lang w:val="es-ES"/>
        </w:rPr>
        <w:t xml:space="preserve">2. </w:t>
      </w:r>
      <w:r w:rsidRPr="006D3651">
        <w:rPr>
          <w:b/>
          <w:lang w:val="es-ES"/>
        </w:rPr>
        <w:t xml:space="preserve">Contacto </w:t>
      </w:r>
      <w:r w:rsidR="00D61935">
        <w:rPr>
          <w:b/>
          <w:lang w:val="es-ES"/>
        </w:rPr>
        <w:t>en materia de privacidad</w:t>
      </w:r>
      <w:r w:rsidRPr="006D3651">
        <w:rPr>
          <w:b/>
          <w:lang w:val="es-ES"/>
        </w:rPr>
        <w:t>.</w:t>
      </w:r>
      <w:r w:rsidRPr="006D3651">
        <w:rPr>
          <w:lang w:val="es-ES"/>
        </w:rPr>
        <w:t xml:space="preserve"> El </w:t>
      </w:r>
      <w:r w:rsidR="00D61935">
        <w:rPr>
          <w:lang w:val="es-ES"/>
        </w:rPr>
        <w:t>responsable</w:t>
      </w:r>
      <w:r w:rsidRPr="006D3651">
        <w:rPr>
          <w:lang w:val="es-ES"/>
        </w:rPr>
        <w:t xml:space="preserve"> del importador de datos </w:t>
      </w:r>
      <w:r w:rsidR="00D61935">
        <w:rPr>
          <w:lang w:val="es-ES"/>
        </w:rPr>
        <w:t>en materia de privacidad puede ser contactado</w:t>
      </w:r>
      <w:r w:rsidRPr="006D3651">
        <w:rPr>
          <w:lang w:val="es-ES"/>
        </w:rPr>
        <w:t xml:space="preserve"> en la siguiente dirección: </w:t>
      </w:r>
    </w:p>
    <w:p w14:paraId="45F2365C" w14:textId="77777777" w:rsidR="00463CC3" w:rsidRPr="00A168C1" w:rsidRDefault="00463CC3" w:rsidP="00605407">
      <w:pPr>
        <w:pStyle w:val="ProductList-Body"/>
        <w:ind w:left="360"/>
      </w:pPr>
      <w:r w:rsidRPr="00A168C1">
        <w:t xml:space="preserve">Microsoft Corporation </w:t>
      </w:r>
    </w:p>
    <w:p w14:paraId="781C4202" w14:textId="44763251" w:rsidR="00463CC3" w:rsidRPr="00A168C1" w:rsidRDefault="00463CC3" w:rsidP="00605407">
      <w:pPr>
        <w:pStyle w:val="ProductList-Body"/>
        <w:ind w:left="360"/>
      </w:pPr>
      <w:r w:rsidRPr="00A168C1">
        <w:t>Attn: Chief Privacy Officer</w:t>
      </w:r>
      <w:r w:rsidR="00CC64C1" w:rsidRPr="00A168C1">
        <w:t xml:space="preserve"> </w:t>
      </w:r>
    </w:p>
    <w:p w14:paraId="6F1D37B7" w14:textId="77777777" w:rsidR="00463CC3" w:rsidRPr="006D3651" w:rsidRDefault="00463CC3" w:rsidP="00605407">
      <w:pPr>
        <w:pStyle w:val="ProductList-Body"/>
        <w:ind w:left="360"/>
        <w:rPr>
          <w:lang w:val="es-ES"/>
        </w:rPr>
      </w:pPr>
      <w:r w:rsidRPr="006D3651">
        <w:rPr>
          <w:lang w:val="es-ES"/>
        </w:rPr>
        <w:t xml:space="preserve">1 Microsoft Way </w:t>
      </w:r>
    </w:p>
    <w:p w14:paraId="4EEF6463" w14:textId="77777777" w:rsidR="00463CC3" w:rsidRPr="006D3651" w:rsidRDefault="00463CC3" w:rsidP="00605407">
      <w:pPr>
        <w:pStyle w:val="ProductList-Body"/>
        <w:spacing w:after="120"/>
        <w:ind w:left="360"/>
        <w:rPr>
          <w:lang w:val="es-ES"/>
        </w:rPr>
      </w:pPr>
      <w:r w:rsidRPr="006D3651">
        <w:rPr>
          <w:lang w:val="es-ES"/>
        </w:rPr>
        <w:t xml:space="preserve">Redmond, WA 98052 USA </w:t>
      </w:r>
    </w:p>
    <w:p w14:paraId="58E469A2" w14:textId="77777777" w:rsidR="00F8069A" w:rsidRPr="00224174" w:rsidRDefault="00F8069A" w:rsidP="00F8069A">
      <w:pPr>
        <w:pStyle w:val="ProductList-Body"/>
        <w:spacing w:after="120"/>
        <w:rPr>
          <w:lang w:val="es-ES_tradnl"/>
        </w:rPr>
      </w:pPr>
      <w:r w:rsidRPr="00F8069A">
        <w:rPr>
          <w:lang w:val="es-ES_tradnl"/>
        </w:rPr>
        <w:t xml:space="preserve">3. </w:t>
      </w:r>
      <w:r w:rsidRPr="00224174">
        <w:rPr>
          <w:b/>
          <w:bCs/>
          <w:lang w:val="es-ES_tradnl"/>
        </w:rPr>
        <w:t>Medidas Técnicas y Organizativas</w:t>
      </w:r>
      <w:r w:rsidRPr="00224174">
        <w:rPr>
          <w:b/>
          <w:lang w:val="es-ES_tradnl"/>
        </w:rPr>
        <w:t>.</w:t>
      </w:r>
      <w:r w:rsidRPr="00224174">
        <w:rPr>
          <w:lang w:val="es-ES_tradnl"/>
        </w:rPr>
        <w:t xml:space="preserve"> El importador de datos ha implementado y mantendrá en vigor adecuadas medidas técnicas y organizativas, controles internos y rutinas de seguridad de la información dirigidas a proteger los Datos del Cliente, según se define en la sección Prácticas y Políticas de Seguridad de los OST, frente a actos accidentales de pérdida, destrucción o alteración, actos no autorizados de revelación o acceso o actos ilícitos de destrucción, de la siguiente manera: Las medidas técnicas y organizativas, los controles internos y las rutinas de seguridad de la información establecidos en la sección Prácticas y Políticas de Seguridad de los OST se entienden incorporados a este Apéndice 2 mediante esta referencia y son vinculantes para el importador de datos como si estuvieran establecidos en este Apéndice 2 en su totalidad.</w:t>
      </w:r>
    </w:p>
    <w:p w14:paraId="56307797" w14:textId="7986A988" w:rsidR="00463CC3" w:rsidRPr="006D3651" w:rsidRDefault="00463CC3" w:rsidP="00605407">
      <w:pPr>
        <w:pStyle w:val="ProductList-Body"/>
        <w:rPr>
          <w:lang w:val="es-ES"/>
        </w:rPr>
      </w:pPr>
      <w:r w:rsidRPr="006D3651">
        <w:rPr>
          <w:lang w:val="es-ES"/>
        </w:rPr>
        <w:t>La firma de Microsoft Corporation aparece en la página siguiente.</w:t>
      </w:r>
    </w:p>
    <w:p w14:paraId="1C68CEB9" w14:textId="1FD621BA" w:rsidR="00463CC3" w:rsidRPr="006D3651" w:rsidRDefault="00463CC3" w:rsidP="00605407">
      <w:pPr>
        <w:pStyle w:val="ProductList-Body"/>
        <w:rPr>
          <w:lang w:val="es-ES"/>
        </w:rPr>
      </w:pPr>
      <w:r w:rsidRPr="006D3651">
        <w:rPr>
          <w:lang w:val="es-ES"/>
        </w:rPr>
        <w:br w:type="page"/>
      </w:r>
    </w:p>
    <w:p w14:paraId="74D8A061" w14:textId="77777777" w:rsidR="00463CC3" w:rsidRPr="006D3651" w:rsidRDefault="00463CC3" w:rsidP="00605407">
      <w:pPr>
        <w:pStyle w:val="ProductList-Body"/>
        <w:rPr>
          <w:lang w:val="es-ES"/>
        </w:rPr>
      </w:pPr>
    </w:p>
    <w:p w14:paraId="7BCF5423" w14:textId="72CD38F2" w:rsidR="00463CC3" w:rsidRPr="006D3651" w:rsidRDefault="00463CC3" w:rsidP="007A4EB6">
      <w:pPr>
        <w:pStyle w:val="ProductList-Body"/>
        <w:outlineLvl w:val="1"/>
        <w:rPr>
          <w:lang w:val="es-ES"/>
        </w:rPr>
      </w:pPr>
      <w:r w:rsidRPr="006D3651">
        <w:rPr>
          <w:b/>
          <w:lang w:val="es-ES"/>
        </w:rPr>
        <w:t>Firma las Cláusulas Contractuales Tipo, el Apéndice 1 y el Apéndice 2 en nombre del importador de datos:</w:t>
      </w:r>
    </w:p>
    <w:p w14:paraId="460E83D7" w14:textId="433203C1" w:rsidR="00463CC3" w:rsidRPr="006D3651" w:rsidRDefault="00463CC3" w:rsidP="00605407">
      <w:pPr>
        <w:pStyle w:val="ProductList-Body"/>
        <w:rPr>
          <w:lang w:val="es-ES"/>
        </w:rPr>
      </w:pPr>
      <w:r w:rsidRPr="006D3651">
        <w:rPr>
          <w:rFonts w:eastAsia="MS Mincho" w:cs="Arial"/>
          <w:noProof/>
          <w:szCs w:val="18"/>
          <w:lang w:eastAsia="ko-KR"/>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D3651" w:rsidRDefault="00463CC3" w:rsidP="00605407">
      <w:pPr>
        <w:pStyle w:val="ProductList-Body"/>
        <w:rPr>
          <w:lang w:val="es-ES"/>
        </w:rPr>
      </w:pPr>
    </w:p>
    <w:p w14:paraId="717D883F" w14:textId="17F23D9A" w:rsidR="00463CC3" w:rsidRPr="00F64775" w:rsidRDefault="00463CC3" w:rsidP="00605407">
      <w:pPr>
        <w:pStyle w:val="ProductList-Body"/>
        <w:rPr>
          <w:lang w:val="it-IT"/>
        </w:rPr>
      </w:pPr>
      <w:r w:rsidRPr="00F64775">
        <w:rPr>
          <w:lang w:val="it-IT"/>
        </w:rPr>
        <w:t>Rajesh Jha, Vicepresidente Corporativo</w:t>
      </w:r>
    </w:p>
    <w:p w14:paraId="77E0D4BD" w14:textId="77777777" w:rsidR="00463CC3" w:rsidRPr="00F64775" w:rsidRDefault="00463CC3" w:rsidP="00605407">
      <w:pPr>
        <w:pStyle w:val="ProductList-Body"/>
        <w:rPr>
          <w:lang w:val="it-IT"/>
        </w:rPr>
      </w:pPr>
      <w:r w:rsidRPr="00F64775">
        <w:rPr>
          <w:lang w:val="it-IT"/>
        </w:rPr>
        <w:t>Microsoft Corporation</w:t>
      </w:r>
    </w:p>
    <w:p w14:paraId="358D91D7" w14:textId="074E609B" w:rsidR="00463CC3" w:rsidRPr="00A168C1" w:rsidRDefault="00463CC3" w:rsidP="00605407">
      <w:pPr>
        <w:pStyle w:val="ProductList-Body"/>
      </w:pPr>
      <w:r w:rsidRPr="00A168C1">
        <w:t>One Microsoft Way, Redmond WA, USA 98052</w:t>
      </w:r>
    </w:p>
    <w:p w14:paraId="1320AE77" w14:textId="77777777" w:rsidR="00463CC3" w:rsidRPr="00A168C1" w:rsidRDefault="00463CC3" w:rsidP="00605407">
      <w:pPr>
        <w:pStyle w:val="ProductList-Body"/>
      </w:pPr>
    </w:p>
    <w:p w14:paraId="05F64430" w14:textId="53A2A952" w:rsidR="00D67A4B" w:rsidRPr="00A168C1" w:rsidRDefault="00D67A4B" w:rsidP="00605407">
      <w:pPr>
        <w:pStyle w:val="ProductList-Body"/>
      </w:pPr>
    </w:p>
    <w:p w14:paraId="55BD2826" w14:textId="7FC25046" w:rsidR="00E219C9" w:rsidRDefault="00E219C9" w:rsidP="00605407">
      <w:pPr>
        <w:pStyle w:val="ProductList-Body"/>
      </w:pPr>
      <w:r>
        <w:br w:type="page"/>
      </w:r>
    </w:p>
    <w:p w14:paraId="610400DF" w14:textId="35203FD2" w:rsidR="00E219C9" w:rsidRPr="00602ECC" w:rsidRDefault="00E219C9" w:rsidP="00605407">
      <w:pPr>
        <w:pStyle w:val="ProductList-SectionHeading"/>
        <w:outlineLvl w:val="0"/>
        <w:rPr>
          <w:lang w:val="es-ES"/>
        </w:rPr>
      </w:pPr>
      <w:bookmarkStart w:id="221" w:name="Attachment4"/>
      <w:bookmarkStart w:id="222" w:name="_Toc489605629"/>
      <w:bookmarkStart w:id="223" w:name="_Toc518287478"/>
      <w:r w:rsidRPr="00602ECC">
        <w:rPr>
          <w:lang w:val="es-ES"/>
        </w:rPr>
        <w:t xml:space="preserve">Anexo 4: </w:t>
      </w:r>
      <w:r w:rsidR="003F050E">
        <w:rPr>
          <w:lang w:val="es-ES"/>
        </w:rPr>
        <w:t xml:space="preserve">Términos </w:t>
      </w:r>
      <w:r w:rsidR="004D24B8">
        <w:rPr>
          <w:lang w:val="es-ES"/>
        </w:rPr>
        <w:t>de conformidad con e</w:t>
      </w:r>
      <w:r w:rsidR="003F050E">
        <w:rPr>
          <w:lang w:val="es-ES"/>
        </w:rPr>
        <w:t xml:space="preserve">l </w:t>
      </w:r>
      <w:r w:rsidRPr="00602ECC">
        <w:rPr>
          <w:lang w:val="es-ES"/>
        </w:rPr>
        <w:t>Reglamento General de Protección de Datos de la Unión Europea</w:t>
      </w:r>
      <w:bookmarkEnd w:id="221"/>
      <w:bookmarkEnd w:id="222"/>
      <w:bookmarkEnd w:id="223"/>
    </w:p>
    <w:p w14:paraId="2D3D269A" w14:textId="77777777" w:rsidR="00F8069A" w:rsidRPr="00224174" w:rsidRDefault="00F8069A" w:rsidP="00F8069A">
      <w:pPr>
        <w:pStyle w:val="ProductList-Body"/>
        <w:rPr>
          <w:lang w:val="es-ES_tradnl"/>
        </w:rPr>
      </w:pPr>
      <w:r w:rsidRPr="00224174">
        <w:rPr>
          <w:lang w:val="es-ES_tradnl"/>
        </w:rPr>
        <w:t>Microsoft asume los compromisos dispuestos en los Términos del RGPD para todos los clientes a partir del día 25 de mayo de 2018. Estos compromisos son vinculantes para Microsoft con respecto al Cliente, sin importar (1) la versión de los OST aplicable a cualquier suscripción a Servicios Online determinada; o (2) cualquier otro contrato que haga referencia al presente anexo.</w:t>
      </w:r>
    </w:p>
    <w:p w14:paraId="1DFEB977" w14:textId="77777777" w:rsidR="00F8069A" w:rsidRPr="00224174" w:rsidRDefault="00F8069A" w:rsidP="00F8069A">
      <w:pPr>
        <w:pStyle w:val="ProductList-Body"/>
        <w:rPr>
          <w:lang w:val="es-ES_tradnl"/>
        </w:rPr>
      </w:pPr>
    </w:p>
    <w:p w14:paraId="501DCF34" w14:textId="77777777" w:rsidR="00F8069A" w:rsidRPr="00224174" w:rsidRDefault="00F8069A" w:rsidP="00F8069A">
      <w:pPr>
        <w:pStyle w:val="ProductList-Body"/>
        <w:rPr>
          <w:lang w:val="es-ES_tradnl"/>
        </w:rPr>
      </w:pPr>
      <w:r w:rsidRPr="00224174">
        <w:rPr>
          <w:lang w:val="es-ES_tradnl"/>
        </w:rPr>
        <w:t>A los efectos de los presentes Términos del RGPD, el Cliente y Microsoft aceptan en que el Cliente es el poseedor de los Datos Personales del Cliente y que Microsoft es el procesador de dichos datos, excepto si el Cliente está actuando en calidad de procesador de los Datos Personales, en cuyo caso Microsoft es un subencargado del procesamiento. Los presentes Términos del RGPD se aplican al procesamiento de Datos Personales, dentro del ámbito del RGPD, realizado por parte de Microsoft en nombre del Cliente. Los presentes Términos del RGPD no limitan ni reducen los compromisos en materia de protección de datos que Microsoft asume ante el Cliente en los Términos de los Servicios Online o en cualquier otro contrato entre Microsoft y el Cliente. Los presentes Términos del RGPD no se aplican cuando Microsoft es el poseedor de los Datos Personales.</w:t>
      </w:r>
    </w:p>
    <w:p w14:paraId="01F13447" w14:textId="77777777" w:rsidR="00E219C9" w:rsidRPr="00602ECC" w:rsidRDefault="00E219C9" w:rsidP="00605407">
      <w:pPr>
        <w:pStyle w:val="ProductList-Body"/>
        <w:rPr>
          <w:lang w:val="es-ES"/>
        </w:rPr>
      </w:pPr>
    </w:p>
    <w:p w14:paraId="1D6F368D" w14:textId="3D400F8C" w:rsidR="00E219C9" w:rsidRPr="00602ECC" w:rsidRDefault="00195DAE" w:rsidP="00605407">
      <w:pPr>
        <w:pStyle w:val="ProductList-Body"/>
        <w:outlineLvl w:val="1"/>
        <w:rPr>
          <w:lang w:val="es-ES"/>
        </w:rPr>
      </w:pPr>
      <w:r w:rsidRPr="005632A0">
        <w:rPr>
          <w:rFonts w:cs="Arial"/>
          <w:b/>
          <w:szCs w:val="20"/>
          <w:lang w:val="es-ES"/>
        </w:rPr>
        <w:t>Obligaciones pertinentes con arreglo al RGPD: artículos 28, 32 y 33</w:t>
      </w:r>
    </w:p>
    <w:p w14:paraId="4E8C7FE3" w14:textId="77777777" w:rsidR="00E219C9" w:rsidRPr="00602ECC" w:rsidRDefault="00E219C9" w:rsidP="00605407">
      <w:pPr>
        <w:pStyle w:val="ProductList-Body"/>
        <w:rPr>
          <w:lang w:val="es-ES"/>
        </w:rPr>
      </w:pPr>
    </w:p>
    <w:p w14:paraId="7F130EF0" w14:textId="23731656" w:rsidR="00E219C9" w:rsidRPr="00602ECC" w:rsidRDefault="00E219C9" w:rsidP="00605407">
      <w:pPr>
        <w:pStyle w:val="ProductList-Body"/>
        <w:spacing w:after="120"/>
        <w:ind w:left="158"/>
        <w:rPr>
          <w:lang w:val="es-ES"/>
        </w:rPr>
      </w:pPr>
      <w:r w:rsidRPr="00602ECC">
        <w:rPr>
          <w:b/>
          <w:lang w:val="es-ES"/>
        </w:rPr>
        <w:t xml:space="preserve">1. </w:t>
      </w:r>
      <w:r w:rsidR="00195DAE" w:rsidRPr="005632A0">
        <w:rPr>
          <w:rFonts w:cs="Arial"/>
          <w:szCs w:val="20"/>
          <w:lang w:val="es-ES"/>
        </w:rPr>
        <w:t>Microsoft no recurrirá a otro encargado sin la autorización previa por escrito, específica o general, del Cliente. En el caso de una autorización escrita de carácter general, Microsoft informará al Cliente de cualquier cambio previsto en la incorporación o sustitución de otros encargados, dando así al Cliente la oportunidad de oponerse a dichos cambios. [Artículo 28.2].</w:t>
      </w:r>
    </w:p>
    <w:p w14:paraId="19310779" w14:textId="3403774E" w:rsidR="00E219C9" w:rsidRPr="00602ECC" w:rsidRDefault="00F8069A" w:rsidP="00605407">
      <w:pPr>
        <w:pStyle w:val="ProductList-Body"/>
        <w:spacing w:after="120"/>
        <w:ind w:left="158"/>
        <w:rPr>
          <w:lang w:val="es-ES"/>
        </w:rPr>
      </w:pPr>
      <w:r w:rsidRPr="00224174">
        <w:rPr>
          <w:b/>
          <w:lang w:val="es-ES_tradnl"/>
        </w:rPr>
        <w:t>2.</w:t>
      </w:r>
      <w:r w:rsidRPr="00224174">
        <w:rPr>
          <w:lang w:val="es-ES_tradnl"/>
        </w:rPr>
        <w:t xml:space="preserve"> El procesamiento que realice Microsoft se regirá por los presentes Términos del RGPD bajo el Derecho de la Unión Europea (en adelante, “Unión”) o de los Estados miembros, que vinculan a Microsoft respecto del Cliente. En el contrato de licencias por volumen del Cliente, que incluye los presentes Términos del RGPD, se establecen el objeto, la duración, la naturaleza y la finalidad del procesamiento, el tipo de Datos Personales, las categorías de interesados, y las obligaciones y derechos del Cliente</w:t>
      </w:r>
      <w:r w:rsidR="00195DAE" w:rsidRPr="005632A0">
        <w:rPr>
          <w:rFonts w:cs="Arial"/>
          <w:szCs w:val="20"/>
          <w:lang w:val="es-ES"/>
        </w:rPr>
        <w:t>. En particular, Microsoft:</w:t>
      </w:r>
    </w:p>
    <w:p w14:paraId="08F87138" w14:textId="4CFBB30D" w:rsidR="00E219C9" w:rsidRPr="00602ECC" w:rsidRDefault="00E219C9" w:rsidP="00605407">
      <w:pPr>
        <w:pStyle w:val="ProductList-Body"/>
        <w:spacing w:after="120"/>
        <w:ind w:left="1440" w:hanging="720"/>
        <w:rPr>
          <w:lang w:val="es-ES"/>
        </w:rPr>
      </w:pPr>
      <w:r w:rsidRPr="00602ECC">
        <w:rPr>
          <w:b/>
          <w:lang w:val="es-ES"/>
        </w:rPr>
        <w:t>(a)</w:t>
      </w:r>
      <w:r w:rsidRPr="00602ECC">
        <w:rPr>
          <w:lang w:val="es-ES"/>
        </w:rPr>
        <w:tab/>
      </w:r>
      <w:r w:rsidR="00195DAE" w:rsidRPr="005632A0">
        <w:rPr>
          <w:rFonts w:cs="Arial"/>
          <w:szCs w:val="20"/>
          <w:lang w:val="es-ES"/>
        </w:rPr>
        <w:t xml:space="preserve">tratará los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 xml:space="preserve">ersonales únicamente siguiendo instrucciones documentadas del Cliente, inclusive con respecto a las transferencias de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ersonales a un tercer país o una organización internacional, salvo que esté obligado a ello en virtud del Derecho de la Unión o de los Estados miembros que se aplique a Microsoft; en tal caso, Microsoft informará al Cliente de esa exigencia legal previa al tratamiento, salvo que tal Derecho lo prohíba por razones importantes de interés público</w:t>
      </w:r>
      <w:r w:rsidR="001D7DBC">
        <w:rPr>
          <w:rFonts w:cs="Arial"/>
          <w:szCs w:val="20"/>
          <w:lang w:val="es-ES"/>
        </w:rPr>
        <w:t>;</w:t>
      </w:r>
    </w:p>
    <w:p w14:paraId="3E1C3707" w14:textId="6F10DEB9" w:rsidR="00E219C9" w:rsidRPr="00602ECC" w:rsidRDefault="00E219C9" w:rsidP="00605407">
      <w:pPr>
        <w:pStyle w:val="ProductList-Body"/>
        <w:spacing w:after="120"/>
        <w:ind w:left="1440" w:hanging="720"/>
        <w:rPr>
          <w:lang w:val="es-ES"/>
        </w:rPr>
      </w:pPr>
      <w:r w:rsidRPr="00602ECC">
        <w:rPr>
          <w:b/>
          <w:lang w:val="es-ES"/>
        </w:rPr>
        <w:t>(b)</w:t>
      </w:r>
      <w:r w:rsidRPr="00602ECC">
        <w:rPr>
          <w:lang w:val="es-ES"/>
        </w:rPr>
        <w:tab/>
      </w:r>
      <w:r w:rsidR="001D7DBC" w:rsidRPr="005632A0">
        <w:rPr>
          <w:rFonts w:cs="Arial"/>
          <w:szCs w:val="20"/>
          <w:lang w:val="es-ES"/>
        </w:rPr>
        <w:t xml:space="preserve">garantizará que las personas autorizadas para tratar </w:t>
      </w:r>
      <w:r w:rsidR="001D7DBC">
        <w:rPr>
          <w:rFonts w:cs="Arial"/>
          <w:szCs w:val="20"/>
          <w:lang w:val="es-ES"/>
        </w:rPr>
        <w:t>los 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se hayan comprometido a respetar la confidencialidad o estén sujetas a una obligación de confidencialidad de naturaleza estatutaria</w:t>
      </w:r>
    </w:p>
    <w:p w14:paraId="5B77DE89" w14:textId="4DA79AB8" w:rsidR="00E219C9" w:rsidRPr="00602ECC" w:rsidRDefault="00E219C9" w:rsidP="00605407">
      <w:pPr>
        <w:pStyle w:val="ProductList-Body"/>
        <w:spacing w:after="120"/>
        <w:ind w:left="1440" w:hanging="720"/>
        <w:rPr>
          <w:lang w:val="es-ES"/>
        </w:rPr>
      </w:pPr>
      <w:r w:rsidRPr="00602ECC">
        <w:rPr>
          <w:b/>
          <w:lang w:val="es-ES"/>
        </w:rPr>
        <w:t>(c)</w:t>
      </w:r>
      <w:r w:rsidRPr="00602ECC">
        <w:rPr>
          <w:lang w:val="es-ES"/>
        </w:rPr>
        <w:tab/>
      </w:r>
      <w:r w:rsidR="001D7DBC" w:rsidRPr="005632A0">
        <w:rPr>
          <w:rFonts w:cs="Arial"/>
          <w:szCs w:val="20"/>
          <w:lang w:val="es-ES"/>
        </w:rPr>
        <w:t xml:space="preserve">tomará todas las medidas necesarias de conformidad </w:t>
      </w:r>
      <w:r w:rsidR="001D7DBC" w:rsidRPr="001D7DBC">
        <w:rPr>
          <w:lang w:val="es-ES"/>
        </w:rPr>
        <w:t>con</w:t>
      </w:r>
      <w:r w:rsidR="001D7DBC" w:rsidRPr="005632A0">
        <w:rPr>
          <w:rFonts w:cs="Arial"/>
          <w:szCs w:val="20"/>
          <w:lang w:val="es-ES"/>
        </w:rPr>
        <w:t xml:space="preserve"> el artículo 32 del RGPD</w:t>
      </w:r>
      <w:r w:rsidR="001D7DBC">
        <w:rPr>
          <w:rFonts w:cs="Arial"/>
          <w:szCs w:val="20"/>
          <w:lang w:val="es-ES"/>
        </w:rPr>
        <w:t>;</w:t>
      </w:r>
    </w:p>
    <w:p w14:paraId="20A10331" w14:textId="3BBA347A" w:rsidR="00E219C9" w:rsidRPr="00602ECC" w:rsidRDefault="00E219C9" w:rsidP="00605407">
      <w:pPr>
        <w:pStyle w:val="ProductList-Body"/>
        <w:spacing w:after="120"/>
        <w:ind w:left="1440" w:hanging="720"/>
        <w:rPr>
          <w:lang w:val="es-ES"/>
        </w:rPr>
      </w:pPr>
      <w:r w:rsidRPr="00602ECC">
        <w:rPr>
          <w:b/>
          <w:lang w:val="es-ES"/>
        </w:rPr>
        <w:t>(d)</w:t>
      </w:r>
      <w:r w:rsidRPr="00602ECC">
        <w:rPr>
          <w:lang w:val="es-ES"/>
        </w:rPr>
        <w:tab/>
      </w:r>
      <w:r w:rsidR="001D7DBC" w:rsidRPr="005632A0">
        <w:rPr>
          <w:rFonts w:cs="Arial"/>
          <w:szCs w:val="20"/>
          <w:lang w:val="es-ES"/>
        </w:rPr>
        <w:t xml:space="preserve">respetará las condiciones indicadas en los apartados </w:t>
      </w:r>
      <w:r w:rsidR="00B074F7">
        <w:rPr>
          <w:rFonts w:cs="Arial"/>
          <w:szCs w:val="20"/>
          <w:lang w:val="es-ES"/>
        </w:rPr>
        <w:t>1</w:t>
      </w:r>
      <w:r w:rsidR="001D7DBC" w:rsidRPr="005632A0">
        <w:rPr>
          <w:rFonts w:cs="Arial"/>
          <w:szCs w:val="20"/>
          <w:lang w:val="es-ES"/>
        </w:rPr>
        <w:t xml:space="preserve"> y </w:t>
      </w:r>
      <w:r w:rsidR="001D7DBC">
        <w:rPr>
          <w:rFonts w:cs="Arial"/>
          <w:szCs w:val="20"/>
          <w:lang w:val="es-ES"/>
        </w:rPr>
        <w:t>3</w:t>
      </w:r>
      <w:r w:rsidR="001D7DBC" w:rsidRPr="005632A0">
        <w:rPr>
          <w:rFonts w:cs="Arial"/>
          <w:szCs w:val="20"/>
          <w:lang w:val="es-ES"/>
        </w:rPr>
        <w:t xml:space="preserve"> para recurrir a otro encargado del tratamiento</w:t>
      </w:r>
      <w:r w:rsidR="001D7DBC">
        <w:rPr>
          <w:rFonts w:cs="Arial"/>
          <w:szCs w:val="20"/>
          <w:lang w:val="es-ES"/>
        </w:rPr>
        <w:t>;</w:t>
      </w:r>
    </w:p>
    <w:p w14:paraId="5C0424F9" w14:textId="7C453C78" w:rsidR="00E219C9" w:rsidRPr="00602ECC" w:rsidRDefault="00E219C9" w:rsidP="00605407">
      <w:pPr>
        <w:pStyle w:val="ProductList-Body"/>
        <w:spacing w:after="120"/>
        <w:ind w:left="1440" w:hanging="720"/>
        <w:rPr>
          <w:lang w:val="es-ES"/>
        </w:rPr>
      </w:pPr>
      <w:r w:rsidRPr="00602ECC">
        <w:rPr>
          <w:b/>
          <w:lang w:val="es-ES"/>
        </w:rPr>
        <w:t>(e)</w:t>
      </w:r>
      <w:r w:rsidRPr="00602ECC">
        <w:rPr>
          <w:lang w:val="es-ES"/>
        </w:rPr>
        <w:tab/>
      </w:r>
      <w:r w:rsidR="001D7DBC" w:rsidRPr="005632A0">
        <w:rPr>
          <w:rFonts w:cs="Arial"/>
          <w:szCs w:val="20"/>
          <w:lang w:val="es-ES"/>
        </w:rPr>
        <w:t>asistirá al Cliente, teniendo en cuenta la naturaleza del tratamiento, a través de medidas técnicas y organizativas apropiadas, siempre que sea posible, para que este pueda cumplir su obligación de responder a las solicitudes que tengan por objeto el ejercicio de los derechos de los interesados establecidos en el capítulo III del RGPD</w:t>
      </w:r>
      <w:r w:rsidR="001D7DBC">
        <w:rPr>
          <w:rFonts w:cs="Arial"/>
          <w:szCs w:val="20"/>
          <w:lang w:val="es-ES"/>
        </w:rPr>
        <w:t>;</w:t>
      </w:r>
    </w:p>
    <w:p w14:paraId="260B4AD0" w14:textId="072DAFE6" w:rsidR="00E219C9" w:rsidRPr="00602ECC" w:rsidRDefault="00E219C9" w:rsidP="00605407">
      <w:pPr>
        <w:pStyle w:val="ProductList-Body"/>
        <w:spacing w:after="120"/>
        <w:ind w:left="1440" w:hanging="720"/>
        <w:rPr>
          <w:lang w:val="es-ES"/>
        </w:rPr>
      </w:pPr>
      <w:r w:rsidRPr="00602ECC">
        <w:rPr>
          <w:b/>
          <w:lang w:val="es-ES"/>
        </w:rPr>
        <w:t>(f)</w:t>
      </w:r>
      <w:r w:rsidRPr="00602ECC">
        <w:rPr>
          <w:lang w:val="es-ES"/>
        </w:rPr>
        <w:tab/>
      </w:r>
      <w:r w:rsidR="001D7DBC" w:rsidRPr="005632A0">
        <w:rPr>
          <w:rFonts w:cs="Arial"/>
          <w:szCs w:val="20"/>
          <w:lang w:val="es-ES"/>
        </w:rPr>
        <w:t>ayudará al Cliente a garantizar el cumplimiento de las obligaciones establecidas en los artículos 32 a 36 del RGPD, teniendo en cuenta la naturaleza del tratamiento y la información a disposición de Microsoft</w:t>
      </w:r>
    </w:p>
    <w:p w14:paraId="1A41C5B0" w14:textId="0635DEEF" w:rsidR="00E219C9" w:rsidRPr="00602ECC" w:rsidRDefault="00E219C9" w:rsidP="00605407">
      <w:pPr>
        <w:pStyle w:val="ProductList-Body"/>
        <w:spacing w:after="120"/>
        <w:ind w:left="1440" w:hanging="720"/>
        <w:rPr>
          <w:lang w:val="es-ES"/>
        </w:rPr>
      </w:pPr>
      <w:r w:rsidRPr="00602ECC">
        <w:rPr>
          <w:b/>
          <w:lang w:val="es-ES"/>
        </w:rPr>
        <w:t>(g)</w:t>
      </w:r>
      <w:r w:rsidRPr="00602ECC">
        <w:rPr>
          <w:lang w:val="es-ES"/>
        </w:rPr>
        <w:tab/>
      </w:r>
      <w:r w:rsidR="001D7DBC" w:rsidRPr="005632A0">
        <w:rPr>
          <w:rFonts w:cs="Arial"/>
          <w:szCs w:val="20"/>
          <w:lang w:val="es-ES"/>
        </w:rPr>
        <w:t xml:space="preserve">a elección del Cliente, suprimirá o devolverá todos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 xml:space="preserve">ersonales al Cliente una vez finalice la prestación de los servicios de tratamiento, y suprimirá las copias existentes a menos que se requiera la conservación de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en virtud del Derecho de la Unión o de los Estados miembros</w:t>
      </w:r>
      <w:r w:rsidR="001D7DBC">
        <w:rPr>
          <w:rFonts w:cs="Arial"/>
          <w:szCs w:val="20"/>
          <w:lang w:val="es-ES"/>
        </w:rPr>
        <w:t>;</w:t>
      </w:r>
    </w:p>
    <w:p w14:paraId="6849A649" w14:textId="252B2189" w:rsidR="00E219C9" w:rsidRPr="00602ECC" w:rsidRDefault="00E219C9" w:rsidP="00605407">
      <w:pPr>
        <w:pStyle w:val="ProductList-Body"/>
        <w:spacing w:after="120"/>
        <w:ind w:left="1440" w:hanging="720"/>
        <w:rPr>
          <w:lang w:val="es-ES"/>
        </w:rPr>
      </w:pPr>
      <w:r w:rsidRPr="00602ECC">
        <w:rPr>
          <w:b/>
          <w:lang w:val="es-ES"/>
        </w:rPr>
        <w:t>(h)</w:t>
      </w:r>
      <w:r w:rsidRPr="00602ECC">
        <w:rPr>
          <w:lang w:val="es-ES"/>
        </w:rPr>
        <w:tab/>
      </w:r>
      <w:r w:rsidR="001D7DBC" w:rsidRPr="005632A0">
        <w:rPr>
          <w:rFonts w:cs="Arial"/>
          <w:szCs w:val="20"/>
          <w:lang w:val="es-ES"/>
        </w:rPr>
        <w:t>pondrá a disposición del Cliente toda la información necesaria para demostrar el cumplimiento de las obligaciones establecidas en el artículo 28 del RGPD, así como para permitir y contribuir a la realización de auditorías, incluidas inspecciones, por parte del Cliente o de otro auditor autorizado por el Cliente</w:t>
      </w:r>
      <w:r w:rsidR="001D7DBC">
        <w:rPr>
          <w:rFonts w:cs="Arial"/>
          <w:szCs w:val="20"/>
          <w:lang w:val="es-ES"/>
        </w:rPr>
        <w:t>.</w:t>
      </w:r>
    </w:p>
    <w:p w14:paraId="6C7D24F2" w14:textId="0FC1D9E6" w:rsidR="00E219C9" w:rsidRPr="00602ECC" w:rsidRDefault="001D7DBC" w:rsidP="00605407">
      <w:pPr>
        <w:pStyle w:val="ProductList-Body"/>
        <w:spacing w:after="120"/>
        <w:ind w:left="158"/>
        <w:rPr>
          <w:lang w:val="es-ES"/>
        </w:rPr>
      </w:pPr>
      <w:r w:rsidRPr="005632A0">
        <w:rPr>
          <w:rFonts w:cs="Arial"/>
          <w:szCs w:val="20"/>
          <w:lang w:val="es-ES"/>
        </w:rPr>
        <w:t>Microsoft informará inmediatamente al Cliente si, en su opinión, una instrucción infringe el RGPD u otras disposiciones en materia de protección de datos de la Unión o de los Estados miembros. [Artículo 28.3].</w:t>
      </w:r>
    </w:p>
    <w:p w14:paraId="17FF3D5F" w14:textId="784A40BA" w:rsidR="00E219C9" w:rsidRPr="00602ECC" w:rsidRDefault="00E219C9" w:rsidP="00605407">
      <w:pPr>
        <w:pStyle w:val="ProductList-Body"/>
        <w:spacing w:after="120"/>
        <w:ind w:left="158"/>
        <w:rPr>
          <w:lang w:val="es-ES"/>
        </w:rPr>
      </w:pPr>
      <w:r w:rsidRPr="00602ECC">
        <w:rPr>
          <w:b/>
          <w:lang w:val="es-ES"/>
        </w:rPr>
        <w:t>3.</w:t>
      </w:r>
      <w:r w:rsidRPr="00602ECC">
        <w:rPr>
          <w:lang w:val="es-ES"/>
        </w:rPr>
        <w:t xml:space="preserve"> </w:t>
      </w:r>
      <w:r w:rsidR="001D7DBC" w:rsidRPr="005632A0">
        <w:rPr>
          <w:rFonts w:cs="Arial"/>
          <w:szCs w:val="20"/>
          <w:lang w:val="es-ES"/>
        </w:rPr>
        <w:t xml:space="preserve">Cuando Microsoft recurra a otro encargado para llevar a cabo determinadas actividades de tratamiento por cuenta del Cliente, se impondrá a este otro encargado, mediante </w:t>
      </w:r>
      <w:r w:rsidR="00E55159">
        <w:rPr>
          <w:rFonts w:cs="Arial"/>
          <w:szCs w:val="20"/>
          <w:lang w:val="es-ES"/>
        </w:rPr>
        <w:t>contrato</w:t>
      </w:r>
      <w:r w:rsidR="001D7DBC" w:rsidRPr="005632A0">
        <w:rPr>
          <w:rFonts w:cs="Arial"/>
          <w:szCs w:val="20"/>
          <w:lang w:val="es-ES"/>
        </w:rPr>
        <w:t xml:space="preserve"> u otro acto jurídico establecido con arreglo al Derecho de la Unión o de los Estados miembros, las mismas obligaciones de protección de datos que las estipuladas en los presentes Términos RGPD, en particular la prestación de garantías suficientes de aplicación de medidas técnicas y organizativas apropiadas de manera que el tratamiento sea conforme con las disposiciones del RGPD. Si ese otro encargado incumple sus obligaciones de protección de datos, Microsoft seguirá siendo plenamente responsable ante el Cliente por lo que respecta al cumplimiento de las obligaciones del otro encargado. [Artículo 28.4].</w:t>
      </w:r>
    </w:p>
    <w:p w14:paraId="35E216E4" w14:textId="55EA3F68" w:rsidR="00E219C9" w:rsidRPr="00602ECC" w:rsidRDefault="00E219C9" w:rsidP="00605407">
      <w:pPr>
        <w:pStyle w:val="ProductList-Body"/>
        <w:spacing w:after="120"/>
        <w:ind w:left="158"/>
        <w:rPr>
          <w:lang w:val="es-ES"/>
        </w:rPr>
      </w:pPr>
      <w:r w:rsidRPr="00602ECC">
        <w:rPr>
          <w:b/>
          <w:lang w:val="es-ES"/>
        </w:rPr>
        <w:t>4.</w:t>
      </w:r>
      <w:r w:rsidRPr="00602ECC">
        <w:rPr>
          <w:lang w:val="es-ES"/>
        </w:rPr>
        <w:t xml:space="preserve"> </w:t>
      </w:r>
      <w:r w:rsidR="00AB0EF9" w:rsidRPr="005632A0">
        <w:rPr>
          <w:rFonts w:cs="Arial"/>
          <w:szCs w:val="20"/>
          <w:lang w:val="es-ES"/>
        </w:rPr>
        <w:t>Teniendo en cuenta el estado de la técnica, los costes de aplicación, y la naturaleza, el alcance, el contexto y los fines del tratamiento, así como los riesgos de probabilidad y gravedad variables para los derechos y libertades de las personas físicas, el Cliente y Microsoft aplicarán medidas técnicas y organizativas apropiadas para garantizar el nivel de seguridad adecuado al riesgo, que en su caso incluya, entre otros:</w:t>
      </w:r>
    </w:p>
    <w:p w14:paraId="513021A3" w14:textId="55927FE1" w:rsidR="00AB0EF9" w:rsidRPr="005632A0" w:rsidRDefault="00AB0EF9" w:rsidP="00605407">
      <w:pPr>
        <w:pStyle w:val="ProductList-Body"/>
        <w:spacing w:after="120"/>
        <w:ind w:left="720"/>
        <w:rPr>
          <w:rFonts w:cs="Arial"/>
          <w:szCs w:val="20"/>
          <w:lang w:val="es-ES"/>
        </w:rPr>
      </w:pPr>
      <w:r w:rsidRPr="008010A7">
        <w:rPr>
          <w:rFonts w:cs="Arial"/>
          <w:b/>
          <w:szCs w:val="20"/>
          <w:lang w:val="es-ES"/>
        </w:rPr>
        <w:t>(a)</w:t>
      </w:r>
      <w:r>
        <w:rPr>
          <w:rFonts w:cs="Arial"/>
          <w:szCs w:val="20"/>
          <w:lang w:val="es-ES"/>
        </w:rPr>
        <w:tab/>
      </w:r>
      <w:r w:rsidRPr="005632A0">
        <w:rPr>
          <w:rFonts w:cs="Arial"/>
          <w:szCs w:val="20"/>
          <w:lang w:val="es-ES"/>
        </w:rPr>
        <w:t xml:space="preserve">la seudonimización y el cifrado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w:t>
      </w:r>
    </w:p>
    <w:p w14:paraId="3E875C1B"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(b)</w:t>
      </w:r>
      <w:r w:rsidRPr="005632A0">
        <w:rPr>
          <w:rFonts w:cs="Arial"/>
          <w:szCs w:val="20"/>
          <w:lang w:val="es-ES"/>
        </w:rPr>
        <w:tab/>
        <w:t>la capacidad de garantizar la confidencialidad, integridad, disponibilidad y resiliencia permanentes de los sistemas y servicios de tratamiento;</w:t>
      </w:r>
    </w:p>
    <w:p w14:paraId="69E5553E" w14:textId="21B51295"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(c)</w:t>
      </w:r>
      <w:r w:rsidRPr="005632A0">
        <w:rPr>
          <w:rFonts w:cs="Arial"/>
          <w:szCs w:val="20"/>
          <w:lang w:val="es-ES"/>
        </w:rPr>
        <w:tab/>
        <w:t xml:space="preserve">la capacidad de restaurar la disponibilidad y el acceso a los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 de forma rápida y caso de incidente físico o técnico; y</w:t>
      </w:r>
    </w:p>
    <w:p w14:paraId="1E0418C5"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(d)</w:t>
      </w:r>
      <w:r w:rsidRPr="005632A0">
        <w:rPr>
          <w:rFonts w:cs="Arial"/>
          <w:szCs w:val="20"/>
          <w:lang w:val="es-ES"/>
        </w:rPr>
        <w:tab/>
        <w:t>un proceso de verificación, evaluación y valoración regulares de la eficacia de las medidas técnicas y organizativas para garantizar la seguridad del tratamiento. [Artículo 32.1].</w:t>
      </w:r>
    </w:p>
    <w:p w14:paraId="17CD91DA" w14:textId="53A20E2A" w:rsidR="00E219C9" w:rsidRPr="00602ECC" w:rsidRDefault="00E219C9" w:rsidP="00605407">
      <w:pPr>
        <w:pStyle w:val="ProductList-Body"/>
        <w:spacing w:after="120"/>
        <w:ind w:left="158"/>
        <w:rPr>
          <w:spacing w:val="1"/>
          <w:lang w:val="es-ES"/>
        </w:rPr>
      </w:pPr>
      <w:r w:rsidRPr="00602ECC">
        <w:rPr>
          <w:b/>
          <w:spacing w:val="1"/>
          <w:lang w:val="es-ES"/>
        </w:rPr>
        <w:t>5.</w:t>
      </w:r>
      <w:r w:rsidRPr="00602ECC">
        <w:rPr>
          <w:spacing w:val="1"/>
          <w:lang w:val="es-ES"/>
        </w:rPr>
        <w:t xml:space="preserve"> </w:t>
      </w:r>
      <w:r w:rsidR="00AB0EF9" w:rsidRPr="005632A0">
        <w:rPr>
          <w:rFonts w:cs="Arial"/>
          <w:szCs w:val="20"/>
          <w:lang w:val="es-ES"/>
        </w:rPr>
        <w:t xml:space="preserve">Al evaluar la adecuación del nivel de seguridad, se tendrán en cuenta los riesgos que presente el tratamiento de datos, en particular como consecuencia de la destrucción, pérdida o alteración accidental o ilícita de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 xml:space="preserve">ersonales </w:t>
      </w:r>
      <w:r w:rsidR="00E55159">
        <w:rPr>
          <w:rFonts w:cs="Arial"/>
          <w:szCs w:val="20"/>
          <w:lang w:val="es-ES"/>
        </w:rPr>
        <w:t>transmitidos</w:t>
      </w:r>
      <w:r w:rsidR="00AB0EF9" w:rsidRPr="005632A0">
        <w:rPr>
          <w:rFonts w:cs="Arial"/>
          <w:szCs w:val="20"/>
          <w:lang w:val="es-ES"/>
        </w:rPr>
        <w:t>, conservados o tratados de otra forma, o la comunicación o acceso no autorizado a dichos datos. [Artículo 32.2].</w:t>
      </w:r>
    </w:p>
    <w:p w14:paraId="446104A1" w14:textId="76CEE68E" w:rsidR="00E219C9" w:rsidRPr="00602ECC" w:rsidRDefault="00E219C9" w:rsidP="00605407">
      <w:pPr>
        <w:pStyle w:val="ProductList-Body"/>
        <w:spacing w:after="120"/>
        <w:ind w:left="158"/>
        <w:rPr>
          <w:lang w:val="es-ES"/>
        </w:rPr>
      </w:pPr>
      <w:r w:rsidRPr="00602ECC">
        <w:rPr>
          <w:b/>
          <w:lang w:val="es-ES"/>
        </w:rPr>
        <w:t>6.</w:t>
      </w:r>
      <w:r w:rsidRPr="00602ECC">
        <w:rPr>
          <w:lang w:val="es-ES"/>
        </w:rPr>
        <w:t xml:space="preserve"> </w:t>
      </w:r>
      <w:r w:rsidR="00AB0EF9" w:rsidRPr="005632A0">
        <w:rPr>
          <w:rFonts w:cs="Arial"/>
          <w:szCs w:val="20"/>
          <w:lang w:val="es-ES"/>
        </w:rPr>
        <w:t xml:space="preserve">El Cliente y Microsoft tomarán medidas para garantizar que cualquier persona que actúe bajo la autoridad del Cliente o de Microsoft y tenga acceso a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ersonales solo pueda tratar dichos datos siguiendo instrucciones del Cliente, salvo que esté obligada a ello en virtud del Derecho de la Unión o de los Estados miembros. [Artículo 32.4].</w:t>
      </w:r>
    </w:p>
    <w:p w14:paraId="4041989A" w14:textId="77777777" w:rsidR="00F8069A" w:rsidRPr="00224174" w:rsidRDefault="00F8069A" w:rsidP="00F8069A">
      <w:pPr>
        <w:pStyle w:val="ProductList-Body"/>
        <w:ind w:left="158"/>
        <w:rPr>
          <w:lang w:val="es-ES_tradnl"/>
        </w:rPr>
      </w:pPr>
      <w:r w:rsidRPr="00224174">
        <w:rPr>
          <w:b/>
          <w:bCs/>
          <w:lang w:val="es-ES_tradnl"/>
        </w:rPr>
        <w:t>7.</w:t>
      </w:r>
      <w:r w:rsidRPr="00224174">
        <w:rPr>
          <w:lang w:val="es-ES_tradnl"/>
        </w:rPr>
        <w:t xml:space="preserve"> Microsoft notificará sin dilación indebida al Cliente las infracciones a la seguridad de los datos personales de las que tenga conocimiento. [Artículo 33(2)]. Dicha notificación incluirá la información que un procesador debe proporcionar a un poseedor de la información bajo el Artículo 33, apartado 3, en la medida que dicha información esté razonablemente disponible para Microsoft.</w:t>
      </w:r>
    </w:p>
    <w:p w14:paraId="5C8E81CB" w14:textId="77777777" w:rsidR="004D27A6" w:rsidRPr="002A1236" w:rsidRDefault="004D27A6" w:rsidP="00F8069A">
      <w:pPr>
        <w:pStyle w:val="ProductList-Body"/>
        <w:spacing w:after="120"/>
        <w:ind w:left="158"/>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86CBC9" w14:textId="77777777" w:rsidR="006A362B" w:rsidRDefault="006A362B" w:rsidP="009A573F">
      <w:pPr>
        <w:spacing w:after="0" w:line="240" w:lineRule="auto"/>
      </w:pPr>
      <w:r>
        <w:separator/>
      </w:r>
    </w:p>
  </w:endnote>
  <w:endnote w:type="continuationSeparator" w:id="0">
    <w:p w14:paraId="77F4D1BB" w14:textId="77777777" w:rsidR="006A362B" w:rsidRDefault="006A362B" w:rsidP="009A573F">
      <w:pPr>
        <w:spacing w:after="0" w:line="240" w:lineRule="auto"/>
      </w:pPr>
      <w:r>
        <w:continuationSeparator/>
      </w:r>
    </w:p>
  </w:endnote>
  <w:endnote w:type="continuationNotice" w:id="1">
    <w:p w14:paraId="69DB94A2" w14:textId="77777777" w:rsidR="006A362B" w:rsidRDefault="006A36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01B10" w:rsidRDefault="00E01B10"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01B10" w:rsidRPr="00591643" w:rsidRDefault="00E01B10">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01B10" w:rsidRPr="00C76DF3" w:rsidRDefault="00913C73" w:rsidP="005C51AC">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01B10" w:rsidRPr="00C76DF3" w:rsidRDefault="00E01B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01B10" w:rsidRPr="00C76DF3" w:rsidRDefault="00913C73" w:rsidP="005C51AC">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01B10" w:rsidRPr="00C76DF3" w:rsidRDefault="00E01B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01B10" w:rsidRPr="00C76DF3" w:rsidRDefault="00913C73" w:rsidP="005C51AC">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01B10" w:rsidRPr="00C76DF3" w:rsidRDefault="00E01B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01B10" w:rsidRPr="003D3239" w:rsidRDefault="00913C73" w:rsidP="005C51AC">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01B10" w:rsidRPr="00C76DF3" w:rsidRDefault="00E01B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01B10" w:rsidRPr="003D3239" w:rsidRDefault="00913C73" w:rsidP="005C51AC">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01B10" w:rsidRPr="00C76DF3" w:rsidRDefault="00E01B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01B10" w:rsidRPr="00C76DF3" w:rsidRDefault="00913C73" w:rsidP="005C51A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7E537610" w14:textId="77777777" w:rsidR="00E01B10" w:rsidRPr="00591643" w:rsidRDefault="00E01B1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E01B10" w:rsidRPr="006A16D6" w:rsidRDefault="00913C73" w:rsidP="00D70D3F">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E01B10" w:rsidRPr="00C76DF3" w:rsidRDefault="00E01B10"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E01B10" w:rsidRPr="002B0307" w:rsidRDefault="00913C73" w:rsidP="00D70D3F">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E01B10" w:rsidRPr="00C76DF3" w:rsidRDefault="00E01B10"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E01B10" w:rsidRPr="006A16D6" w:rsidRDefault="00913C73" w:rsidP="00D70D3F">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E01B10" w:rsidRPr="00C76DF3" w:rsidRDefault="00E01B10"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E01B10" w:rsidRPr="003D3239" w:rsidRDefault="00913C73" w:rsidP="00D70D3F">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E01B10" w:rsidRPr="00C76DF3" w:rsidRDefault="00E01B10"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E01B10" w:rsidRPr="003D3239" w:rsidRDefault="00913C73" w:rsidP="00D70D3F">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E01B10" w:rsidRPr="00C76DF3" w:rsidRDefault="00E01B10"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E01B10" w:rsidRPr="006A16D6" w:rsidRDefault="00913C73" w:rsidP="0077298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583D1736" w14:textId="77777777" w:rsidR="00E01B10" w:rsidRPr="00591643" w:rsidRDefault="00E01B10"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358037C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E01B10" w:rsidRPr="006A16D6" w:rsidRDefault="00913C73" w:rsidP="006D57FB">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E01B10" w:rsidRPr="00C76DF3" w:rsidRDefault="00E01B1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E01B10" w:rsidRPr="002B0307" w:rsidRDefault="00913C73" w:rsidP="006D57FB">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E01B10" w:rsidRPr="00C76DF3" w:rsidRDefault="00E01B1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E01B10" w:rsidRPr="006A16D6" w:rsidRDefault="00913C73" w:rsidP="006D57FB">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60E535" w14:textId="77777777" w:rsidR="00E01B10" w:rsidRPr="00C76DF3" w:rsidRDefault="00E01B1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ED42" w14:textId="77777777" w:rsidR="00E01B10" w:rsidRPr="003D3239" w:rsidRDefault="00913C73" w:rsidP="006D57FB">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E01B10" w:rsidRPr="003D3239" w:rsidRDefault="00913C73" w:rsidP="006D57FB">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E01B10" w:rsidRPr="006A16D6" w:rsidRDefault="00913C73" w:rsidP="006D57FB">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12E78803" w14:textId="77777777" w:rsidR="00E01B10" w:rsidRPr="00591643" w:rsidRDefault="00E01B10"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3ADE85F2" w14:textId="77777777" w:rsidTr="00671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5A9BA" w14:textId="77777777" w:rsidR="00E01B10" w:rsidRPr="006A16D6" w:rsidRDefault="00913C73" w:rsidP="006D57FB">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AD0682" w14:textId="77777777" w:rsidR="00E01B10" w:rsidRPr="00C76DF3" w:rsidRDefault="00E01B1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DF7D13" w14:textId="77777777" w:rsidR="00E01B10" w:rsidRPr="002B0307" w:rsidRDefault="00913C73" w:rsidP="006D57FB">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CDFF32" w14:textId="77777777" w:rsidR="00E01B10" w:rsidRPr="00C76DF3" w:rsidRDefault="00E01B1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C3EAF8" w14:textId="77777777" w:rsidR="00E01B10" w:rsidRPr="006A16D6" w:rsidRDefault="00913C73" w:rsidP="006D57FB">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1A02B6" w14:textId="77777777" w:rsidR="00E01B10" w:rsidRPr="00C76DF3" w:rsidRDefault="00E01B1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E6D90E" w14:textId="77777777" w:rsidR="00E01B10" w:rsidRPr="003D3239" w:rsidRDefault="00913C73" w:rsidP="006D57FB">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21DF3A"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D988E" w14:textId="77777777" w:rsidR="00E01B10" w:rsidRPr="003D3239" w:rsidRDefault="00913C73" w:rsidP="006D57FB">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5222F3"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3BA4B" w14:textId="77777777" w:rsidR="00E01B10" w:rsidRPr="006A16D6" w:rsidRDefault="00913C73" w:rsidP="006D57FB">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05C55F52" w14:textId="77777777" w:rsidR="00E01B10" w:rsidRPr="00591643" w:rsidRDefault="00E01B10"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1A1920B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E01B10" w:rsidRPr="006A16D6" w:rsidRDefault="00913C73" w:rsidP="006D57FB">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E01B10" w:rsidRPr="00C76DF3" w:rsidRDefault="00E01B1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E01B10" w:rsidRPr="002B0307" w:rsidRDefault="00913C73" w:rsidP="006D57FB">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E01B10" w:rsidRPr="00C76DF3" w:rsidRDefault="00E01B1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E01B10" w:rsidRPr="006A16D6" w:rsidRDefault="00913C73" w:rsidP="006D57FB">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5C3D0" w14:textId="77777777" w:rsidR="00E01B10" w:rsidRPr="00C76DF3" w:rsidRDefault="00E01B1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5CEB0" w14:textId="77777777" w:rsidR="00E01B10" w:rsidRPr="003D3239" w:rsidRDefault="00913C73" w:rsidP="006D57FB">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E01B10" w:rsidRPr="003D3239" w:rsidRDefault="00913C73" w:rsidP="006D57FB">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E01B10" w:rsidRPr="006A16D6" w:rsidRDefault="00913C73" w:rsidP="006D57FB">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5107B968" w14:textId="77777777" w:rsidR="00E01B10" w:rsidRPr="00591643" w:rsidRDefault="00E01B10"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2D8A755E" w14:textId="77777777" w:rsidTr="00FA134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2CA2F" w14:textId="77777777" w:rsidR="00E01B10" w:rsidRPr="006A16D6" w:rsidRDefault="00913C73" w:rsidP="006D57FB">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1359DF" w14:textId="77777777" w:rsidR="00E01B10" w:rsidRPr="00C76DF3" w:rsidRDefault="00E01B1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B8FF6" w14:textId="77777777" w:rsidR="00E01B10" w:rsidRPr="002B0307" w:rsidRDefault="00913C73" w:rsidP="006D57FB">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EA2F0" w14:textId="77777777" w:rsidR="00E01B10" w:rsidRPr="00C76DF3" w:rsidRDefault="00E01B1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3DB178" w14:textId="77777777" w:rsidR="00E01B10" w:rsidRPr="006A16D6" w:rsidRDefault="00913C73" w:rsidP="006D57FB">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CE3218" w14:textId="77777777" w:rsidR="00E01B10" w:rsidRPr="00C76DF3" w:rsidRDefault="00E01B1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76492F7" w14:textId="77777777" w:rsidR="00E01B10" w:rsidRPr="003D3239" w:rsidRDefault="00913C73" w:rsidP="006D57FB">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66FC2D"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51A26" w14:textId="77777777" w:rsidR="00E01B10" w:rsidRPr="003D3239" w:rsidRDefault="00913C73" w:rsidP="006D57FB">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28E871"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9F936" w14:textId="77777777" w:rsidR="00E01B10" w:rsidRPr="006A16D6" w:rsidRDefault="00913C73" w:rsidP="006D57FB">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33C56E71" w14:textId="77777777" w:rsidR="00E01B10" w:rsidRPr="00591643" w:rsidRDefault="00E01B10" w:rsidP="00656C9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E01B10" w:rsidRPr="006A16D6" w:rsidRDefault="00913C73" w:rsidP="0077298C">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E01B10" w:rsidRPr="00C76DF3" w:rsidRDefault="00E01B10"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E01B10" w:rsidRPr="002B0307" w:rsidRDefault="00913C73" w:rsidP="0077298C">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E01B10" w:rsidRPr="00C76DF3" w:rsidRDefault="00E01B10"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E01B10" w:rsidRPr="006A16D6" w:rsidRDefault="00913C73" w:rsidP="0077298C">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E01B10" w:rsidRPr="00C76DF3" w:rsidRDefault="00E01B10"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E01B10" w:rsidRPr="003D3239" w:rsidRDefault="00913C73" w:rsidP="0077298C">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E01B10" w:rsidRPr="003D3239" w:rsidRDefault="00913C73" w:rsidP="0077298C">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E01B10" w:rsidRPr="006A16D6" w:rsidRDefault="00913C73" w:rsidP="0077298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4FF01B13" w14:textId="77777777" w:rsidR="00E01B10" w:rsidRPr="00591643" w:rsidRDefault="00E01B10"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54F12744" w14:textId="77777777" w:rsidTr="0065034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7524C" w14:textId="77777777" w:rsidR="00E01B10" w:rsidRPr="006A16D6" w:rsidRDefault="00913C73" w:rsidP="00F66ECE">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3D2978" w14:textId="77777777" w:rsidR="00E01B10" w:rsidRPr="00C76DF3" w:rsidRDefault="00E01B10" w:rsidP="00F66EC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6C9DD0" w14:textId="77777777" w:rsidR="00E01B10" w:rsidRPr="002B0307" w:rsidRDefault="00913C73" w:rsidP="00F66ECE">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EEF766" w14:textId="77777777" w:rsidR="00E01B10" w:rsidRPr="00C76DF3" w:rsidRDefault="00E01B10" w:rsidP="00F66EC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5DECC" w14:textId="77777777" w:rsidR="00E01B10" w:rsidRPr="006A16D6" w:rsidRDefault="00913C73" w:rsidP="00F66ECE">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90EA4F" w14:textId="77777777" w:rsidR="00E01B10" w:rsidRPr="00C76DF3" w:rsidRDefault="00E01B10" w:rsidP="00F66EC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9CD5C" w14:textId="77777777" w:rsidR="00E01B10" w:rsidRPr="003D3239" w:rsidRDefault="00913C73" w:rsidP="00F66ECE">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83B81" w14:textId="77777777" w:rsidR="00E01B10" w:rsidRPr="00C76DF3" w:rsidRDefault="00E01B10"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FB216" w14:textId="77777777" w:rsidR="00E01B10" w:rsidRPr="003D3239" w:rsidRDefault="00913C73" w:rsidP="00F66ECE">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FB0E4" w14:textId="77777777" w:rsidR="00E01B10" w:rsidRPr="00C76DF3" w:rsidRDefault="00E01B10"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1C577" w14:textId="77777777" w:rsidR="00E01B10" w:rsidRPr="006A16D6" w:rsidRDefault="00913C73" w:rsidP="00F66EC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3DBB97BC" w14:textId="77777777" w:rsidR="00E01B10" w:rsidRPr="00F66ECE" w:rsidRDefault="00E01B10" w:rsidP="00605407">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1F4A4A32" w14:textId="77777777" w:rsidTr="00F66E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9ADB14" w14:textId="77777777" w:rsidR="00E01B10" w:rsidRPr="006A16D6" w:rsidRDefault="00913C73" w:rsidP="00F66ECE">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D34842" w14:textId="77777777" w:rsidR="00E01B10" w:rsidRPr="00C76DF3" w:rsidRDefault="00E01B10" w:rsidP="00F66EC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87FC71" w14:textId="77777777" w:rsidR="00E01B10" w:rsidRPr="002B0307" w:rsidRDefault="00913C73" w:rsidP="00F66ECE">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C6D8A" w14:textId="77777777" w:rsidR="00E01B10" w:rsidRPr="00C76DF3" w:rsidRDefault="00E01B10" w:rsidP="00F66EC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3335F3" w14:textId="77777777" w:rsidR="00E01B10" w:rsidRPr="006A16D6" w:rsidRDefault="00913C73" w:rsidP="00F66ECE">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A99DFD" w14:textId="77777777" w:rsidR="00E01B10" w:rsidRPr="00C76DF3" w:rsidRDefault="00E01B10" w:rsidP="00F66EC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EF6A2" w14:textId="77777777" w:rsidR="00E01B10" w:rsidRPr="003D3239" w:rsidRDefault="00913C73" w:rsidP="00F66ECE">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8B48" w14:textId="77777777" w:rsidR="00E01B10" w:rsidRPr="00C76DF3" w:rsidRDefault="00E01B10"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340840" w14:textId="77777777" w:rsidR="00E01B10" w:rsidRPr="003D3239" w:rsidRDefault="00913C73" w:rsidP="00F66ECE">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D307A" w14:textId="77777777" w:rsidR="00E01B10" w:rsidRPr="00C76DF3" w:rsidRDefault="00E01B10"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99F1F" w14:textId="77777777" w:rsidR="00E01B10" w:rsidRPr="006A16D6" w:rsidRDefault="00913C73" w:rsidP="00F66EC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2C157641" w14:textId="77777777" w:rsidR="00E01B10" w:rsidRPr="00F66ECE" w:rsidRDefault="00E01B10" w:rsidP="00605407">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E01B10" w:rsidRPr="00944E0F" w:rsidRDefault="00913C73" w:rsidP="00BA0216">
          <w:pPr>
            <w:pStyle w:val="ProductList-OfferingBody"/>
            <w:ind w:left="-77" w:right="-73"/>
            <w:jc w:val="center"/>
            <w:rPr>
              <w:color w:val="808080" w:themeColor="background1" w:themeShade="80"/>
              <w:sz w:val="14"/>
              <w:szCs w:val="14"/>
            </w:rPr>
          </w:pPr>
          <w:hyperlink w:anchor="TableofContents" w:history="1">
            <w:r w:rsidR="00E01B10"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E01B10" w:rsidRPr="00C76DF3" w:rsidRDefault="00E01B10"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E01B10" w:rsidRPr="00944E0F" w:rsidRDefault="00913C73" w:rsidP="00BA0216">
          <w:pPr>
            <w:pStyle w:val="ProductList-OfferingBody"/>
            <w:ind w:left="-72" w:right="-74"/>
            <w:jc w:val="center"/>
            <w:rPr>
              <w:color w:val="808080" w:themeColor="background1" w:themeShade="80"/>
              <w:sz w:val="14"/>
              <w:szCs w:val="14"/>
            </w:rPr>
          </w:pPr>
          <w:hyperlink w:anchor="Introduction" w:history="1">
            <w:r w:rsidR="00E01B10"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E01B10" w:rsidRPr="00C76DF3" w:rsidRDefault="00E01B10"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E01B10" w:rsidRPr="00944E0F" w:rsidRDefault="00913C73" w:rsidP="00BA0216">
          <w:pPr>
            <w:pStyle w:val="ProductList-OfferingBody"/>
            <w:ind w:left="-72" w:right="-75"/>
            <w:jc w:val="center"/>
            <w:rPr>
              <w:color w:val="808080" w:themeColor="background1" w:themeShade="80"/>
              <w:sz w:val="14"/>
              <w:szCs w:val="14"/>
            </w:rPr>
          </w:pPr>
          <w:hyperlink w:anchor="GeneralTerms" w:history="1">
            <w:r w:rsidR="00E01B10"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E01B10" w:rsidRPr="00C76DF3" w:rsidRDefault="00E01B10"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E01B10" w:rsidRPr="003D3239" w:rsidRDefault="00913C73" w:rsidP="00BA0216">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E01B10" w:rsidRPr="00C76DF3" w:rsidRDefault="00E01B10"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E01B10" w:rsidRPr="003D3239" w:rsidRDefault="00913C73" w:rsidP="00BA0216">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E01B10" w:rsidRPr="00C76DF3" w:rsidRDefault="00E01B10"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E01B10" w:rsidRPr="00944E0F" w:rsidRDefault="00913C73" w:rsidP="00BA0216">
          <w:pPr>
            <w:pStyle w:val="ProductList-OfferingBody"/>
            <w:ind w:left="-72" w:right="-76"/>
            <w:jc w:val="center"/>
            <w:rPr>
              <w:color w:val="808080" w:themeColor="background1" w:themeShade="80"/>
              <w:sz w:val="14"/>
              <w:szCs w:val="14"/>
            </w:rPr>
          </w:pPr>
          <w:hyperlink w:anchor="Attachment1" w:history="1">
            <w:r w:rsidR="00E01B10" w:rsidRPr="00944E0F">
              <w:rPr>
                <w:rStyle w:val="Hyperlink"/>
                <w:sz w:val="14"/>
                <w:szCs w:val="14"/>
              </w:rPr>
              <w:t>Anexo 1: Notificaciones</w:t>
            </w:r>
          </w:hyperlink>
        </w:p>
      </w:tc>
    </w:tr>
  </w:tbl>
  <w:p w14:paraId="6F71B154" w14:textId="77777777" w:rsidR="00E01B10" w:rsidRPr="00591643" w:rsidRDefault="00E01B10" w:rsidP="00A7464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174B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A8832" w14:textId="77777777" w:rsidR="00E01B10" w:rsidRPr="00C76DF3" w:rsidRDefault="00913C73" w:rsidP="00591643">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E7D415" w14:textId="77777777" w:rsidR="00E01B10" w:rsidRPr="00C76DF3" w:rsidRDefault="00E01B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01561" w14:textId="77777777" w:rsidR="00E01B10" w:rsidRPr="00C76DF3" w:rsidRDefault="00913C73" w:rsidP="00591643">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0E55C" w14:textId="77777777" w:rsidR="00E01B10" w:rsidRPr="00C76DF3" w:rsidRDefault="00E01B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9F7" w14:textId="77777777" w:rsidR="00E01B10" w:rsidRPr="00C76DF3" w:rsidRDefault="00913C73" w:rsidP="003812FE">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C9ED68" w14:textId="77777777" w:rsidR="00E01B10" w:rsidRPr="00C76DF3" w:rsidRDefault="00E01B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57CDC" w14:textId="77777777" w:rsidR="00E01B10" w:rsidRPr="00E303C7" w:rsidRDefault="00913C73" w:rsidP="00591643">
          <w:pPr>
            <w:pStyle w:val="ProductList-OfferingBody"/>
            <w:ind w:left="-72" w:right="-77"/>
            <w:jc w:val="center"/>
            <w:rPr>
              <w:color w:val="808080" w:themeColor="background1" w:themeShade="80"/>
              <w:sz w:val="14"/>
              <w:szCs w:val="14"/>
              <w:lang w:val="es-ES"/>
            </w:rPr>
          </w:pPr>
          <w:hyperlink w:anchor="PrivacyandSecurityTerms" w:history="1">
            <w:r w:rsidR="00E01B10"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3C1BC"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1C43E2" w14:textId="77777777" w:rsidR="00E01B10" w:rsidRPr="00E303C7" w:rsidRDefault="00913C73" w:rsidP="003812FE">
          <w:pPr>
            <w:pStyle w:val="ProductList-OfferingBody"/>
            <w:ind w:left="-72" w:right="-77"/>
            <w:jc w:val="center"/>
            <w:rPr>
              <w:color w:val="808080" w:themeColor="background1" w:themeShade="80"/>
              <w:sz w:val="14"/>
              <w:szCs w:val="14"/>
              <w:lang w:val="es-ES"/>
            </w:rPr>
          </w:pPr>
          <w:hyperlink w:anchor="OnlineServiceSpecificTerms" w:history="1">
            <w:r w:rsidR="00E01B10"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EEE0"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BC93" w14:textId="77777777" w:rsidR="00E01B10" w:rsidRPr="00C76DF3" w:rsidRDefault="00913C73" w:rsidP="003812F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3D522FD2" w14:textId="77777777" w:rsidR="00E01B10" w:rsidRPr="00591643" w:rsidRDefault="00E01B1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E01B10" w:rsidRPr="00437ED4" w:rsidRDefault="00913C73" w:rsidP="005C51AC">
          <w:pPr>
            <w:pStyle w:val="ProductList-OfferingBody"/>
            <w:ind w:left="-77" w:right="-73"/>
            <w:jc w:val="center"/>
            <w:rPr>
              <w:color w:val="808080" w:themeColor="background1" w:themeShade="80"/>
              <w:sz w:val="14"/>
              <w:szCs w:val="14"/>
            </w:rPr>
          </w:pPr>
          <w:hyperlink w:anchor="TableofContents" w:history="1">
            <w:r w:rsidR="00E01B10"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E01B10" w:rsidRPr="00C76DF3" w:rsidRDefault="00E01B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E01B10" w:rsidRPr="00437ED4" w:rsidRDefault="00913C73" w:rsidP="005C51AC">
          <w:pPr>
            <w:pStyle w:val="ProductList-OfferingBody"/>
            <w:ind w:left="-72" w:right="-74"/>
            <w:jc w:val="center"/>
            <w:rPr>
              <w:color w:val="808080" w:themeColor="background1" w:themeShade="80"/>
              <w:sz w:val="14"/>
              <w:szCs w:val="14"/>
            </w:rPr>
          </w:pPr>
          <w:hyperlink w:anchor="Introduction" w:history="1">
            <w:r w:rsidR="00E01B10"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E01B10" w:rsidRPr="00C76DF3" w:rsidRDefault="00E01B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E01B10" w:rsidRPr="00437ED4" w:rsidRDefault="00913C73" w:rsidP="005C51AC">
          <w:pPr>
            <w:pStyle w:val="ProductList-OfferingBody"/>
            <w:ind w:left="-72" w:right="-75"/>
            <w:jc w:val="center"/>
            <w:rPr>
              <w:color w:val="808080" w:themeColor="background1" w:themeShade="80"/>
              <w:sz w:val="14"/>
              <w:szCs w:val="14"/>
            </w:rPr>
          </w:pPr>
          <w:hyperlink w:anchor="GeneralTerms" w:history="1">
            <w:r w:rsidR="00E01B10"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E01B10" w:rsidRPr="00C76DF3" w:rsidRDefault="00E01B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E01B10" w:rsidRPr="00437ED4" w:rsidRDefault="00913C73" w:rsidP="005C51AC">
          <w:pPr>
            <w:pStyle w:val="ProductList-OfferingBody"/>
            <w:ind w:left="-72" w:right="-77"/>
            <w:jc w:val="center"/>
            <w:rPr>
              <w:color w:val="808080" w:themeColor="background1" w:themeShade="80"/>
              <w:sz w:val="14"/>
              <w:szCs w:val="14"/>
              <w:lang w:val="es-ES"/>
            </w:rPr>
          </w:pPr>
          <w:hyperlink w:anchor="PrivacyandSecurityTerms" w:history="1">
            <w:r w:rsidR="00E01B10"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E01B10" w:rsidRPr="00C76DF3" w:rsidRDefault="00E01B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E01B10" w:rsidRPr="00437ED4" w:rsidRDefault="00913C73" w:rsidP="005C51AC">
          <w:pPr>
            <w:pStyle w:val="ProductList-OfferingBody"/>
            <w:ind w:left="-72" w:right="-77"/>
            <w:jc w:val="center"/>
            <w:rPr>
              <w:color w:val="808080" w:themeColor="background1" w:themeShade="80"/>
              <w:sz w:val="14"/>
              <w:szCs w:val="14"/>
              <w:lang w:val="es-ES"/>
            </w:rPr>
          </w:pPr>
          <w:hyperlink w:anchor="OnlineServiceSpecificTerms" w:history="1">
            <w:r w:rsidR="00E01B10"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E01B10" w:rsidRPr="00C76DF3" w:rsidRDefault="00E01B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E01B10" w:rsidRPr="00437ED4" w:rsidRDefault="00913C73" w:rsidP="005C51AC">
          <w:pPr>
            <w:pStyle w:val="ProductList-OfferingBody"/>
            <w:ind w:left="-72" w:right="-76"/>
            <w:jc w:val="center"/>
            <w:rPr>
              <w:color w:val="808080" w:themeColor="background1" w:themeShade="80"/>
              <w:sz w:val="14"/>
              <w:szCs w:val="14"/>
            </w:rPr>
          </w:pPr>
          <w:hyperlink w:anchor="Attachment1" w:history="1">
            <w:r w:rsidR="00E01B10" w:rsidRPr="00437ED4">
              <w:rPr>
                <w:rStyle w:val="Hyperlink"/>
                <w:sz w:val="14"/>
                <w:szCs w:val="14"/>
              </w:rPr>
              <w:t>Documentos adjuntos</w:t>
            </w:r>
          </w:hyperlink>
        </w:p>
      </w:tc>
    </w:tr>
  </w:tbl>
  <w:p w14:paraId="46E9EF10" w14:textId="77777777" w:rsidR="00E01B10" w:rsidRPr="00591643" w:rsidRDefault="00E01B10"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E01B10" w:rsidRPr="00C76DF3" w:rsidRDefault="00913C73" w:rsidP="00591643">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E01B10" w:rsidRPr="00C76DF3" w:rsidRDefault="00E01B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E01B10" w:rsidRPr="00C76DF3" w:rsidRDefault="00913C73" w:rsidP="00591643">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E01B10" w:rsidRPr="00C76DF3" w:rsidRDefault="00E01B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E01B10" w:rsidRPr="00C76DF3" w:rsidRDefault="00913C73" w:rsidP="003812FE">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E01B10" w:rsidRPr="00C76DF3" w:rsidRDefault="00E01B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E01B10" w:rsidRPr="00E303C7" w:rsidRDefault="00913C73" w:rsidP="00591643">
          <w:pPr>
            <w:pStyle w:val="ProductList-OfferingBody"/>
            <w:ind w:left="-72" w:right="-77"/>
            <w:jc w:val="center"/>
            <w:rPr>
              <w:color w:val="808080" w:themeColor="background1" w:themeShade="80"/>
              <w:sz w:val="14"/>
              <w:szCs w:val="14"/>
              <w:lang w:val="es-ES"/>
            </w:rPr>
          </w:pPr>
          <w:hyperlink w:anchor="PrivacyandSecurityTerms" w:history="1">
            <w:r w:rsidR="00E01B10"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E01B10" w:rsidRPr="00E303C7" w:rsidRDefault="00913C73" w:rsidP="003812FE">
          <w:pPr>
            <w:pStyle w:val="ProductList-OfferingBody"/>
            <w:ind w:left="-72" w:right="-77"/>
            <w:jc w:val="center"/>
            <w:rPr>
              <w:color w:val="808080" w:themeColor="background1" w:themeShade="80"/>
              <w:sz w:val="14"/>
              <w:szCs w:val="14"/>
              <w:lang w:val="es-ES"/>
            </w:rPr>
          </w:pPr>
          <w:hyperlink w:anchor="OnlineServiceSpecificTerms" w:history="1">
            <w:r w:rsidR="00E01B10"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E01B10" w:rsidRPr="00C76DF3" w:rsidRDefault="00913C73" w:rsidP="003812F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1CA3D06C" w14:textId="77777777" w:rsidR="00E01B10" w:rsidRPr="00591643" w:rsidRDefault="00E01B1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357CFC5A" w14:textId="77777777" w:rsidTr="0045444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5BD0B" w14:textId="77777777" w:rsidR="00E01B10" w:rsidRPr="006A16D6" w:rsidRDefault="00913C73" w:rsidP="003422FA">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21C1A" w14:textId="77777777" w:rsidR="00E01B10" w:rsidRPr="00C76DF3" w:rsidRDefault="00E01B10" w:rsidP="003422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CC166" w14:textId="77777777" w:rsidR="00E01B10" w:rsidRPr="002B0307" w:rsidRDefault="00913C73" w:rsidP="003422FA">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44497C" w14:textId="77777777" w:rsidR="00E01B10" w:rsidRPr="00C76DF3" w:rsidRDefault="00E01B10" w:rsidP="003422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3F54F" w14:textId="77777777" w:rsidR="00E01B10" w:rsidRPr="006A16D6" w:rsidRDefault="00913C73" w:rsidP="003422FA">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6BAAE" w14:textId="77777777" w:rsidR="00E01B10" w:rsidRPr="00C76DF3" w:rsidRDefault="00E01B10" w:rsidP="003422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47D07" w14:textId="77777777" w:rsidR="00E01B10" w:rsidRPr="003D3239" w:rsidRDefault="00913C73" w:rsidP="003422FA">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D4AE2" w14:textId="77777777" w:rsidR="00E01B10" w:rsidRPr="00C76DF3" w:rsidRDefault="00E01B10"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EBC09" w14:textId="77777777" w:rsidR="00E01B10" w:rsidRPr="003D3239" w:rsidRDefault="00913C73" w:rsidP="003422FA">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06988" w14:textId="77777777" w:rsidR="00E01B10" w:rsidRPr="00C76DF3" w:rsidRDefault="00E01B10"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D4C18" w14:textId="77777777" w:rsidR="00E01B10" w:rsidRPr="006A16D6" w:rsidRDefault="00913C73" w:rsidP="003422FA">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25C85FC1" w14:textId="77777777" w:rsidR="00E01B10" w:rsidRPr="00591643" w:rsidRDefault="00E01B10"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E01B10" w:rsidRPr="00C76DF3" w:rsidRDefault="00913C73" w:rsidP="00591643">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E01B10" w:rsidRPr="00C76DF3" w:rsidRDefault="00E01B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E01B10" w:rsidRPr="00C76DF3" w:rsidRDefault="00913C73" w:rsidP="00591643">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E01B10" w:rsidRPr="00C76DF3" w:rsidRDefault="00E01B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E01B10" w:rsidRPr="00C76DF3" w:rsidRDefault="00913C73" w:rsidP="003812FE">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E01B10" w:rsidRPr="00C76DF3" w:rsidRDefault="00E01B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E01B10" w:rsidRPr="00E303C7" w:rsidRDefault="00913C73" w:rsidP="00591643">
          <w:pPr>
            <w:pStyle w:val="ProductList-OfferingBody"/>
            <w:ind w:left="-72" w:right="-77"/>
            <w:jc w:val="center"/>
            <w:rPr>
              <w:color w:val="808080" w:themeColor="background1" w:themeShade="80"/>
              <w:sz w:val="14"/>
              <w:szCs w:val="14"/>
              <w:lang w:val="es-ES"/>
            </w:rPr>
          </w:pPr>
          <w:hyperlink w:anchor="PrivacyandSecurityTerms" w:history="1">
            <w:r w:rsidR="00E01B10"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E01B10" w:rsidRPr="00E303C7" w:rsidRDefault="00913C73" w:rsidP="003812FE">
          <w:pPr>
            <w:pStyle w:val="ProductList-OfferingBody"/>
            <w:ind w:left="-72" w:right="-77"/>
            <w:jc w:val="center"/>
            <w:rPr>
              <w:color w:val="808080" w:themeColor="background1" w:themeShade="80"/>
              <w:sz w:val="14"/>
              <w:szCs w:val="14"/>
              <w:lang w:val="es-ES"/>
            </w:rPr>
          </w:pPr>
          <w:hyperlink w:anchor="OnlineServiceSpecificTerms" w:history="1">
            <w:r w:rsidR="00E01B10"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E01B10" w:rsidRPr="00C76DF3" w:rsidRDefault="00913C73" w:rsidP="003812F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373482EE" w14:textId="77777777" w:rsidR="00E01B10" w:rsidRPr="00591643" w:rsidRDefault="00E01B1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E01B10" w:rsidRPr="00C76DF3" w:rsidRDefault="00913C73" w:rsidP="00591643">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E01B10" w:rsidRPr="00C76DF3" w:rsidRDefault="00E01B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E01B10" w:rsidRPr="00C76DF3" w:rsidRDefault="00913C73" w:rsidP="00591643">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E01B10" w:rsidRPr="00C76DF3" w:rsidRDefault="00E01B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E01B10" w:rsidRPr="00C76DF3" w:rsidRDefault="00913C73" w:rsidP="003812FE">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E01B10" w:rsidRPr="00C76DF3" w:rsidRDefault="00E01B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E01B10" w:rsidRPr="00024B0A" w:rsidRDefault="00913C73" w:rsidP="00591643">
          <w:pPr>
            <w:pStyle w:val="ProductList-OfferingBody"/>
            <w:ind w:left="-72" w:right="-77"/>
            <w:jc w:val="center"/>
            <w:rPr>
              <w:color w:val="808080" w:themeColor="background1" w:themeShade="80"/>
              <w:sz w:val="14"/>
              <w:szCs w:val="14"/>
              <w:lang w:val="es-ES"/>
            </w:rPr>
          </w:pPr>
          <w:hyperlink w:anchor="PrivacyandSecurityTerms" w:history="1">
            <w:r w:rsidR="00E01B10"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E01B10" w:rsidRPr="00C76DF3" w:rsidRDefault="00913C73" w:rsidP="003812FE">
          <w:pPr>
            <w:pStyle w:val="ProductList-OfferingBody"/>
            <w:ind w:left="-72" w:right="-77"/>
            <w:jc w:val="center"/>
            <w:rPr>
              <w:color w:val="808080" w:themeColor="background1" w:themeShade="80"/>
              <w:sz w:val="14"/>
              <w:szCs w:val="14"/>
            </w:rPr>
          </w:pPr>
          <w:hyperlink w:anchor="OnlineServiceSpecificTerms" w:history="1">
            <w:r w:rsidR="00E01B10">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E01B10" w:rsidRPr="00C76DF3" w:rsidRDefault="00913C73" w:rsidP="003812F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4DB3D52B" w14:textId="77777777" w:rsidR="00E01B10" w:rsidRPr="00591643" w:rsidRDefault="00E01B1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E01B10" w:rsidRPr="006A16D6" w:rsidRDefault="00913C73" w:rsidP="0077298C">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E01B10" w:rsidRPr="00C76DF3" w:rsidRDefault="00E01B10"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E01B10" w:rsidRPr="002B0307" w:rsidRDefault="00913C73" w:rsidP="0077298C">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E01B10" w:rsidRPr="00C76DF3" w:rsidRDefault="00E01B10"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E01B10" w:rsidRPr="006A16D6" w:rsidRDefault="00913C73" w:rsidP="0077298C">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E01B10" w:rsidRPr="00C76DF3" w:rsidRDefault="00E01B10"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E01B10" w:rsidRPr="003D3239" w:rsidRDefault="00913C73" w:rsidP="0077298C">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E01B10" w:rsidRPr="003D3239" w:rsidRDefault="00913C73" w:rsidP="0077298C">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E01B10" w:rsidRPr="006A16D6" w:rsidRDefault="00913C73" w:rsidP="0077298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2D7D45EB" w14:textId="77777777" w:rsidR="00E01B10" w:rsidRPr="00591643" w:rsidRDefault="00E01B10" w:rsidP="009C21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E01B10" w:rsidRPr="006A16D6" w:rsidRDefault="00913C73" w:rsidP="0077298C">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E01B10" w:rsidRPr="00C76DF3" w:rsidRDefault="00E01B10"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E01B10" w:rsidRPr="002B0307" w:rsidRDefault="00913C73" w:rsidP="0077298C">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E01B10" w:rsidRPr="00C76DF3" w:rsidRDefault="00E01B10"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E01B10" w:rsidRPr="006A16D6" w:rsidRDefault="00913C73" w:rsidP="0077298C">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E01B10" w:rsidRPr="00C76DF3" w:rsidRDefault="00E01B10"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E01B10" w:rsidRPr="003D3239" w:rsidRDefault="00913C73" w:rsidP="0077298C">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E01B10" w:rsidRPr="003D3239" w:rsidRDefault="00913C73" w:rsidP="0077298C">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E01B10" w:rsidRPr="006A16D6" w:rsidRDefault="00913C73" w:rsidP="0077298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65F25427" w14:textId="77777777" w:rsidR="00E01B10" w:rsidRPr="00591643" w:rsidRDefault="00E01B10"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BF98C7" w14:textId="77777777" w:rsidR="006A362B" w:rsidRDefault="006A362B" w:rsidP="009A573F">
      <w:pPr>
        <w:spacing w:after="0" w:line="240" w:lineRule="auto"/>
      </w:pPr>
      <w:r>
        <w:separator/>
      </w:r>
    </w:p>
  </w:footnote>
  <w:footnote w:type="continuationSeparator" w:id="0">
    <w:p w14:paraId="48280DDC" w14:textId="77777777" w:rsidR="006A362B" w:rsidRDefault="006A362B" w:rsidP="009A573F">
      <w:pPr>
        <w:spacing w:after="0" w:line="240" w:lineRule="auto"/>
      </w:pPr>
      <w:r>
        <w:continuationSeparator/>
      </w:r>
    </w:p>
  </w:footnote>
  <w:footnote w:type="continuationNotice" w:id="1">
    <w:p w14:paraId="3159699C" w14:textId="77777777" w:rsidR="006A362B" w:rsidRDefault="006A362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01B10" w:rsidRPr="004D27A6" w:rsidRDefault="00E01B1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18BAA663" w:rsidR="00E01B10" w:rsidRPr="003D3239" w:rsidRDefault="00913C73"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E01B10" w:rsidRPr="00E32BC2">
              <w:rPr>
                <w:color w:val="404040" w:themeColor="text1" w:themeTint="BF"/>
                <w:sz w:val="16"/>
                <w:szCs w:val="16"/>
                <w:lang w:val="es-ES"/>
              </w:rPr>
              <w:t xml:space="preserve">Términos de los Servicios Online de Licencias por Volumen de Microsoft (español internacional, </w:t>
            </w:r>
            <w:r w:rsidR="00E01B10">
              <w:rPr>
                <w:color w:val="404040" w:themeColor="text1" w:themeTint="BF"/>
                <w:sz w:val="16"/>
                <w:szCs w:val="16"/>
                <w:lang w:val="es-ES"/>
              </w:rPr>
              <w:t>agosto</w:t>
            </w:r>
            <w:r w:rsidR="00E01B10" w:rsidRPr="00C70825">
              <w:rPr>
                <w:color w:val="404040" w:themeColor="text1" w:themeTint="BF"/>
                <w:sz w:val="16"/>
                <w:szCs w:val="16"/>
                <w:lang w:val="es-ES"/>
              </w:rPr>
              <w:t xml:space="preserve"> </w:t>
            </w:r>
            <w:r w:rsidR="00E01B10" w:rsidRPr="00E32BC2">
              <w:rPr>
                <w:color w:val="404040" w:themeColor="text1" w:themeTint="BF"/>
                <w:sz w:val="16"/>
                <w:szCs w:val="16"/>
                <w:lang w:val="es-ES"/>
              </w:rPr>
              <w:t>de 201</w:t>
            </w:r>
            <w:r w:rsidR="00E01B10">
              <w:rPr>
                <w:color w:val="404040" w:themeColor="text1" w:themeTint="BF"/>
                <w:sz w:val="16"/>
                <w:szCs w:val="16"/>
                <w:lang w:val="es-ES"/>
              </w:rPr>
              <w:t>8</w:t>
            </w:r>
            <w:r w:rsidR="00E01B10" w:rsidRPr="00E32BC2">
              <w:rPr>
                <w:color w:val="404040" w:themeColor="text1" w:themeTint="BF"/>
                <w:sz w:val="16"/>
                <w:szCs w:val="16"/>
                <w:lang w:val="es-ES"/>
              </w:rPr>
              <w:t>)</w:t>
            </w:r>
          </w:sdtContent>
        </w:sdt>
        <w:r w:rsidR="00E01B10" w:rsidRPr="003D3239">
          <w:rPr>
            <w:color w:val="404040" w:themeColor="text1" w:themeTint="BF"/>
            <w:sz w:val="16"/>
            <w:szCs w:val="16"/>
            <w:lang w:val="es-ES"/>
          </w:rPr>
          <w:tab/>
        </w:r>
        <w:r w:rsidR="00E01B10" w:rsidRPr="00C07053">
          <w:rPr>
            <w:color w:val="404040" w:themeColor="text1" w:themeTint="BF"/>
            <w:sz w:val="16"/>
            <w:szCs w:val="16"/>
          </w:rPr>
          <w:fldChar w:fldCharType="begin"/>
        </w:r>
        <w:r w:rsidR="00E01B10" w:rsidRPr="003D3239">
          <w:rPr>
            <w:color w:val="404040" w:themeColor="text1" w:themeTint="BF"/>
            <w:sz w:val="16"/>
            <w:szCs w:val="16"/>
            <w:lang w:val="es-ES"/>
          </w:rPr>
          <w:instrText xml:space="preserve"> PAGE   \* MERGEFORMAT </w:instrText>
        </w:r>
        <w:r w:rsidR="00E01B10" w:rsidRPr="00C07053">
          <w:rPr>
            <w:color w:val="404040" w:themeColor="text1" w:themeTint="BF"/>
            <w:sz w:val="16"/>
            <w:szCs w:val="16"/>
          </w:rPr>
          <w:fldChar w:fldCharType="separate"/>
        </w:r>
        <w:r w:rsidR="00E01B10">
          <w:rPr>
            <w:noProof/>
            <w:color w:val="404040" w:themeColor="text1" w:themeTint="BF"/>
            <w:sz w:val="16"/>
            <w:szCs w:val="16"/>
            <w:lang w:val="es-ES"/>
          </w:rPr>
          <w:t>44</w:t>
        </w:r>
        <w:r w:rsidR="00E01B10" w:rsidRPr="00C0705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2C6B70C8" w:rsidR="00E01B10" w:rsidRPr="0029611D" w:rsidRDefault="00913C73"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E01B10" w:rsidRPr="00E32BC2">
              <w:rPr>
                <w:color w:val="404040" w:themeColor="text1" w:themeTint="BF"/>
                <w:sz w:val="16"/>
                <w:szCs w:val="16"/>
                <w:lang w:val="es-ES"/>
              </w:rPr>
              <w:t xml:space="preserve">Términos de los Servicios Online de Licencias por Volumen de Microsoft (español internacional, </w:t>
            </w:r>
            <w:r w:rsidR="00E01B10">
              <w:rPr>
                <w:color w:val="404040" w:themeColor="text1" w:themeTint="BF"/>
                <w:sz w:val="16"/>
                <w:szCs w:val="16"/>
                <w:lang w:val="es-ES"/>
              </w:rPr>
              <w:t>agosto</w:t>
            </w:r>
            <w:r w:rsidR="00E01B10" w:rsidRPr="00C70825">
              <w:rPr>
                <w:color w:val="404040" w:themeColor="text1" w:themeTint="BF"/>
                <w:sz w:val="16"/>
                <w:szCs w:val="16"/>
                <w:lang w:val="es-ES"/>
              </w:rPr>
              <w:t xml:space="preserve"> </w:t>
            </w:r>
            <w:r w:rsidR="00E01B10" w:rsidRPr="00E32BC2">
              <w:rPr>
                <w:color w:val="404040" w:themeColor="text1" w:themeTint="BF"/>
                <w:sz w:val="16"/>
                <w:szCs w:val="16"/>
                <w:lang w:val="es-ES"/>
              </w:rPr>
              <w:t>de 201</w:t>
            </w:r>
            <w:r w:rsidR="00E01B10">
              <w:rPr>
                <w:color w:val="404040" w:themeColor="text1" w:themeTint="BF"/>
                <w:sz w:val="16"/>
                <w:szCs w:val="16"/>
                <w:lang w:val="es-ES"/>
              </w:rPr>
              <w:t>8</w:t>
            </w:r>
            <w:r w:rsidR="00E01B10" w:rsidRPr="00E32BC2">
              <w:rPr>
                <w:color w:val="404040" w:themeColor="text1" w:themeTint="BF"/>
                <w:sz w:val="16"/>
                <w:szCs w:val="16"/>
                <w:lang w:val="es-ES"/>
              </w:rPr>
              <w:t>)</w:t>
            </w:r>
          </w:sdtContent>
        </w:sdt>
        <w:r w:rsidR="00E01B10" w:rsidRPr="003D3239">
          <w:rPr>
            <w:color w:val="404040" w:themeColor="text1" w:themeTint="BF"/>
            <w:sz w:val="16"/>
            <w:szCs w:val="16"/>
            <w:lang w:val="es-ES"/>
          </w:rPr>
          <w:tab/>
        </w:r>
        <w:r w:rsidR="00E01B10" w:rsidRPr="003D3239">
          <w:rPr>
            <w:color w:val="404040" w:themeColor="text1" w:themeTint="BF"/>
            <w:sz w:val="16"/>
            <w:szCs w:val="16"/>
          </w:rPr>
          <w:fldChar w:fldCharType="begin"/>
        </w:r>
        <w:r w:rsidR="00E01B10" w:rsidRPr="003D3239">
          <w:rPr>
            <w:color w:val="404040" w:themeColor="text1" w:themeTint="BF"/>
            <w:sz w:val="16"/>
            <w:szCs w:val="16"/>
            <w:lang w:val="es-ES"/>
          </w:rPr>
          <w:instrText xml:space="preserve"> PAGE   \* MERGEFORMAT </w:instrText>
        </w:r>
        <w:r w:rsidR="00E01B10" w:rsidRPr="003D3239">
          <w:rPr>
            <w:color w:val="404040" w:themeColor="text1" w:themeTint="BF"/>
            <w:sz w:val="16"/>
            <w:szCs w:val="16"/>
          </w:rPr>
          <w:fldChar w:fldCharType="separate"/>
        </w:r>
        <w:r w:rsidR="00E01B10">
          <w:rPr>
            <w:noProof/>
            <w:color w:val="404040" w:themeColor="text1" w:themeTint="BF"/>
            <w:sz w:val="16"/>
            <w:szCs w:val="16"/>
            <w:lang w:val="es-ES"/>
          </w:rPr>
          <w:t>2</w:t>
        </w:r>
        <w:r w:rsidR="00E01B10"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E433BB"/>
    <w:multiLevelType w:val="hybridMultilevel"/>
    <w:tmpl w:val="9E0CDC06"/>
    <w:lvl w:ilvl="0" w:tplc="6FCAF3D0">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46831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BEF68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67E7C18">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6E562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C1EB57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698732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31CC9D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F0C6D7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818A1C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BB2184B"/>
    <w:multiLevelType w:val="hybridMultilevel"/>
    <w:tmpl w:val="407429D6"/>
    <w:lvl w:ilvl="0" w:tplc="AD8A0C58">
      <w:start w:val="1"/>
      <w:numFmt w:val="lowerRoman"/>
      <w:lvlText w:val="(%1)"/>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9FB00D8"/>
    <w:multiLevelType w:val="hybridMultilevel"/>
    <w:tmpl w:val="7666853A"/>
    <w:lvl w:ilvl="0" w:tplc="90FEE1E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65A9C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AECF55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83425C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6E644F8">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3261A3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EE8B70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B7A2B66">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28CCC5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8" w15:restartNumberingAfterBreak="0">
    <w:nsid w:val="43933334"/>
    <w:multiLevelType w:val="hybridMultilevel"/>
    <w:tmpl w:val="1F148CD4"/>
    <w:lvl w:ilvl="0" w:tplc="4546E188">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C2D01E">
      <w:start w:val="1"/>
      <w:numFmt w:val="lowerLetter"/>
      <w:lvlText w:val="(%2)"/>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E4639C4">
      <w:start w:val="1"/>
      <w:numFmt w:val="lowerRoman"/>
      <w:lvlText w:val="%3"/>
      <w:lvlJc w:val="left"/>
      <w:pPr>
        <w:ind w:left="19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22404B8">
      <w:start w:val="1"/>
      <w:numFmt w:val="decimal"/>
      <w:lvlText w:val="%4"/>
      <w:lvlJc w:val="left"/>
      <w:pPr>
        <w:ind w:left="26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E94093E">
      <w:start w:val="1"/>
      <w:numFmt w:val="lowerLetter"/>
      <w:lvlText w:val="%5"/>
      <w:lvlJc w:val="left"/>
      <w:pPr>
        <w:ind w:left="33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D6BC9A">
      <w:start w:val="1"/>
      <w:numFmt w:val="lowerRoman"/>
      <w:lvlText w:val="%6"/>
      <w:lvlJc w:val="left"/>
      <w:pPr>
        <w:ind w:left="40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EDA0186">
      <w:start w:val="1"/>
      <w:numFmt w:val="decimal"/>
      <w:lvlText w:val="%7"/>
      <w:lvlJc w:val="left"/>
      <w:pPr>
        <w:ind w:left="48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01C90CE">
      <w:start w:val="1"/>
      <w:numFmt w:val="lowerLetter"/>
      <w:lvlText w:val="%8"/>
      <w:lvlJc w:val="left"/>
      <w:pPr>
        <w:ind w:left="55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5BE8FB8">
      <w:start w:val="1"/>
      <w:numFmt w:val="lowerRoman"/>
      <w:lvlText w:val="%9"/>
      <w:lvlJc w:val="left"/>
      <w:pPr>
        <w:ind w:left="62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00B0042"/>
    <w:multiLevelType w:val="hybridMultilevel"/>
    <w:tmpl w:val="4E7C51BE"/>
    <w:lvl w:ilvl="0" w:tplc="7628743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18A4F25"/>
    <w:multiLevelType w:val="hybridMultilevel"/>
    <w:tmpl w:val="4EB6FF1E"/>
    <w:lvl w:ilvl="0" w:tplc="58F07258">
      <w:start w:val="1"/>
      <w:numFmt w:val="lowerLetter"/>
      <w:lvlText w:val="(%1)"/>
      <w:lvlJc w:val="left"/>
      <w:pPr>
        <w:ind w:left="850" w:firstLine="0"/>
      </w:pPr>
      <w:rPr>
        <w:rFonts w:ascii="Arial" w:eastAsia="Arial" w:hAnsi="Arial" w:cs="Arial" w:hint="default"/>
        <w:b w:val="0"/>
        <w:i w:val="0"/>
        <w:strike w:val="0"/>
        <w:dstrike w:val="0"/>
        <w:color w:val="000000"/>
        <w:sz w:val="20"/>
        <w:szCs w:val="20"/>
        <w:u w:val="none" w:color="000000"/>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837F77"/>
    <w:multiLevelType w:val="hybridMultilevel"/>
    <w:tmpl w:val="7A5A43C4"/>
    <w:lvl w:ilvl="0" w:tplc="0E5E718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886E4DA">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F00BA8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04C0C5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E64B11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01A496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3A647E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530029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33E1EE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CC129E0"/>
    <w:multiLevelType w:val="hybridMultilevel"/>
    <w:tmpl w:val="E4E832F6"/>
    <w:lvl w:ilvl="0" w:tplc="8FEAB09C">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140F4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1688C2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886197E">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A52621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234C10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6D631B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DDC40E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A1A9BB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0"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1"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960E2F"/>
    <w:multiLevelType w:val="hybridMultilevel"/>
    <w:tmpl w:val="508C68FE"/>
    <w:lvl w:ilvl="0" w:tplc="60B47036">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3AE4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DA2C3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2B2737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44A34F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0C8EBAC">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6FC5B6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824323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312B9A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5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6"/>
  </w:num>
  <w:num w:numId="3">
    <w:abstractNumId w:val="34"/>
  </w:num>
  <w:num w:numId="4">
    <w:abstractNumId w:val="5"/>
  </w:num>
  <w:num w:numId="5">
    <w:abstractNumId w:val="9"/>
  </w:num>
  <w:num w:numId="6">
    <w:abstractNumId w:val="19"/>
  </w:num>
  <w:num w:numId="7">
    <w:abstractNumId w:val="20"/>
  </w:num>
  <w:num w:numId="8">
    <w:abstractNumId w:val="11"/>
  </w:num>
  <w:num w:numId="9">
    <w:abstractNumId w:val="22"/>
  </w:num>
  <w:num w:numId="10">
    <w:abstractNumId w:val="15"/>
  </w:num>
  <w:num w:numId="11">
    <w:abstractNumId w:val="40"/>
  </w:num>
  <w:num w:numId="12">
    <w:abstractNumId w:val="27"/>
  </w:num>
  <w:num w:numId="13">
    <w:abstractNumId w:val="10"/>
  </w:num>
  <w:num w:numId="14">
    <w:abstractNumId w:val="48"/>
  </w:num>
  <w:num w:numId="15">
    <w:abstractNumId w:val="44"/>
  </w:num>
  <w:num w:numId="16">
    <w:abstractNumId w:val="54"/>
  </w:num>
  <w:num w:numId="17">
    <w:abstractNumId w:val="49"/>
  </w:num>
  <w:num w:numId="18">
    <w:abstractNumId w:val="41"/>
  </w:num>
  <w:num w:numId="19">
    <w:abstractNumId w:val="42"/>
  </w:num>
  <w:num w:numId="20">
    <w:abstractNumId w:val="38"/>
  </w:num>
  <w:num w:numId="21">
    <w:abstractNumId w:val="13"/>
  </w:num>
  <w:num w:numId="22">
    <w:abstractNumId w:val="30"/>
  </w:num>
  <w:num w:numId="23">
    <w:abstractNumId w:val="24"/>
  </w:num>
  <w:num w:numId="24">
    <w:abstractNumId w:val="55"/>
  </w:num>
  <w:num w:numId="25">
    <w:abstractNumId w:val="45"/>
  </w:num>
  <w:num w:numId="26">
    <w:abstractNumId w:val="17"/>
  </w:num>
  <w:num w:numId="27">
    <w:abstractNumId w:val="26"/>
  </w:num>
  <w:num w:numId="28">
    <w:abstractNumId w:val="1"/>
  </w:num>
  <w:num w:numId="29">
    <w:abstractNumId w:val="4"/>
  </w:num>
  <w:num w:numId="30">
    <w:abstractNumId w:val="0"/>
  </w:num>
  <w:num w:numId="31">
    <w:abstractNumId w:val="47"/>
  </w:num>
  <w:num w:numId="32">
    <w:abstractNumId w:val="31"/>
  </w:num>
  <w:num w:numId="33">
    <w:abstractNumId w:val="52"/>
  </w:num>
  <w:num w:numId="34">
    <w:abstractNumId w:val="2"/>
  </w:num>
  <w:num w:numId="35">
    <w:abstractNumId w:val="53"/>
  </w:num>
  <w:num w:numId="36">
    <w:abstractNumId w:val="43"/>
  </w:num>
  <w:num w:numId="37">
    <w:abstractNumId w:val="19"/>
  </w:num>
  <w:num w:numId="38">
    <w:abstractNumId w:val="37"/>
  </w:num>
  <w:num w:numId="39">
    <w:abstractNumId w:val="18"/>
  </w:num>
  <w:num w:numId="40">
    <w:abstractNumId w:val="23"/>
  </w:num>
  <w:num w:numId="41">
    <w:abstractNumId w:val="12"/>
  </w:num>
  <w:num w:numId="42">
    <w:abstractNumId w:val="14"/>
  </w:num>
  <w:num w:numId="43">
    <w:abstractNumId w:val="50"/>
  </w:num>
  <w:num w:numId="44">
    <w:abstractNumId w:val="16"/>
  </w:num>
  <w:num w:numId="45">
    <w:abstractNumId w:val="46"/>
  </w:num>
  <w:num w:numId="46">
    <w:abstractNumId w:val="35"/>
  </w:num>
  <w:num w:numId="47">
    <w:abstractNumId w:val="39"/>
  </w:num>
  <w:num w:numId="48">
    <w:abstractNumId w:val="33"/>
  </w:num>
  <w:num w:numId="49">
    <w:abstractNumId w:val="21"/>
  </w:num>
  <w:num w:numId="50">
    <w:abstractNumId w:val="6"/>
  </w:num>
  <w:num w:numId="51">
    <w:abstractNumId w:val="28"/>
  </w:num>
  <w:num w:numId="52">
    <w:abstractNumId w:val="25"/>
  </w:num>
  <w:num w:numId="53">
    <w:abstractNumId w:val="8"/>
  </w:num>
  <w:num w:numId="54">
    <w:abstractNumId w:val="32"/>
  </w:num>
  <w:num w:numId="55">
    <w:abstractNumId w:val="7"/>
  </w:num>
  <w:num w:numId="56">
    <w:abstractNumId w:val="51"/>
  </w:num>
  <w:num w:numId="57">
    <w:abstractNumId w:val="2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hideSpellingErrors/>
  <w:documentProtection w:edit="readOnly" w:formatting="1" w:enforcement="1" w:cryptProviderType="rsaAES" w:cryptAlgorithmClass="hash" w:cryptAlgorithmType="typeAny" w:cryptAlgorithmSid="14" w:cryptSpinCount="100000" w:hash="rg1tSjFpfGSZy/TLcMf8hJiFoaEuieORlG3GsgUJiV0vCAygl4hFxZ5xBeiuf98SQt+ac/wRQxbPTBWPYKMy9A==" w:salt="OKl9yuPv5355Qjo7JmGLh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5581"/>
    <w:rsid w:val="00125CBE"/>
    <w:rsid w:val="00127C5F"/>
    <w:rsid w:val="001315A5"/>
    <w:rsid w:val="001320C2"/>
    <w:rsid w:val="00132A99"/>
    <w:rsid w:val="00132D95"/>
    <w:rsid w:val="00134DA1"/>
    <w:rsid w:val="00134EF8"/>
    <w:rsid w:val="0013531D"/>
    <w:rsid w:val="00135786"/>
    <w:rsid w:val="00136237"/>
    <w:rsid w:val="00136452"/>
    <w:rsid w:val="00137E59"/>
    <w:rsid w:val="00140740"/>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94D"/>
    <w:rsid w:val="001D4ED2"/>
    <w:rsid w:val="001D4F66"/>
    <w:rsid w:val="001D5084"/>
    <w:rsid w:val="001D7C37"/>
    <w:rsid w:val="001D7DBC"/>
    <w:rsid w:val="001E32A0"/>
    <w:rsid w:val="001E33A8"/>
    <w:rsid w:val="001E3855"/>
    <w:rsid w:val="001E4600"/>
    <w:rsid w:val="001E5012"/>
    <w:rsid w:val="001E6605"/>
    <w:rsid w:val="001F243D"/>
    <w:rsid w:val="001F2DDF"/>
    <w:rsid w:val="001F3F1F"/>
    <w:rsid w:val="001F4069"/>
    <w:rsid w:val="001F474F"/>
    <w:rsid w:val="001F47DC"/>
    <w:rsid w:val="001F4A2A"/>
    <w:rsid w:val="001F7A1B"/>
    <w:rsid w:val="0020319C"/>
    <w:rsid w:val="002035A6"/>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579"/>
    <w:rsid w:val="00242A7E"/>
    <w:rsid w:val="00242ED3"/>
    <w:rsid w:val="0024386A"/>
    <w:rsid w:val="00243FD4"/>
    <w:rsid w:val="002449E9"/>
    <w:rsid w:val="00245C71"/>
    <w:rsid w:val="002502BF"/>
    <w:rsid w:val="0025137A"/>
    <w:rsid w:val="0025267B"/>
    <w:rsid w:val="0025274C"/>
    <w:rsid w:val="002539C8"/>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B4"/>
    <w:rsid w:val="002C1578"/>
    <w:rsid w:val="002C2D16"/>
    <w:rsid w:val="002C3399"/>
    <w:rsid w:val="002C5473"/>
    <w:rsid w:val="002C6352"/>
    <w:rsid w:val="002C73CC"/>
    <w:rsid w:val="002C79A1"/>
    <w:rsid w:val="002D3658"/>
    <w:rsid w:val="002D77A2"/>
    <w:rsid w:val="002D7FDC"/>
    <w:rsid w:val="002E028F"/>
    <w:rsid w:val="002E06FF"/>
    <w:rsid w:val="002E0DA7"/>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EA"/>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27627"/>
    <w:rsid w:val="00332075"/>
    <w:rsid w:val="00332DA2"/>
    <w:rsid w:val="00337870"/>
    <w:rsid w:val="00340AF6"/>
    <w:rsid w:val="003422FA"/>
    <w:rsid w:val="00343417"/>
    <w:rsid w:val="003462B4"/>
    <w:rsid w:val="00351B78"/>
    <w:rsid w:val="00353E4C"/>
    <w:rsid w:val="00354D09"/>
    <w:rsid w:val="00355E55"/>
    <w:rsid w:val="00356011"/>
    <w:rsid w:val="00362758"/>
    <w:rsid w:val="003632D9"/>
    <w:rsid w:val="003653A4"/>
    <w:rsid w:val="00366C8E"/>
    <w:rsid w:val="0036780D"/>
    <w:rsid w:val="003702A6"/>
    <w:rsid w:val="00371CE9"/>
    <w:rsid w:val="003736E3"/>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2672"/>
    <w:rsid w:val="003A336A"/>
    <w:rsid w:val="003A35A1"/>
    <w:rsid w:val="003A4EA2"/>
    <w:rsid w:val="003A53F8"/>
    <w:rsid w:val="003B0439"/>
    <w:rsid w:val="003B3127"/>
    <w:rsid w:val="003B3EBC"/>
    <w:rsid w:val="003B4047"/>
    <w:rsid w:val="003B7142"/>
    <w:rsid w:val="003B7A21"/>
    <w:rsid w:val="003C177E"/>
    <w:rsid w:val="003C35CD"/>
    <w:rsid w:val="003C399B"/>
    <w:rsid w:val="003C3B94"/>
    <w:rsid w:val="003C6496"/>
    <w:rsid w:val="003C6EF6"/>
    <w:rsid w:val="003C75FF"/>
    <w:rsid w:val="003D0497"/>
    <w:rsid w:val="003D0FFA"/>
    <w:rsid w:val="003D1789"/>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2867"/>
    <w:rsid w:val="00442B9A"/>
    <w:rsid w:val="00445461"/>
    <w:rsid w:val="004456F3"/>
    <w:rsid w:val="00445F89"/>
    <w:rsid w:val="00447F7F"/>
    <w:rsid w:val="004502AC"/>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1DF8"/>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C14"/>
    <w:rsid w:val="00557FBB"/>
    <w:rsid w:val="00561361"/>
    <w:rsid w:val="005616CC"/>
    <w:rsid w:val="00561759"/>
    <w:rsid w:val="0056432C"/>
    <w:rsid w:val="005668DB"/>
    <w:rsid w:val="00567AAC"/>
    <w:rsid w:val="0057318F"/>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16FB"/>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9B5"/>
    <w:rsid w:val="006406A4"/>
    <w:rsid w:val="0064152F"/>
    <w:rsid w:val="006415B9"/>
    <w:rsid w:val="00642513"/>
    <w:rsid w:val="006434A0"/>
    <w:rsid w:val="0065034A"/>
    <w:rsid w:val="006519F7"/>
    <w:rsid w:val="00651B74"/>
    <w:rsid w:val="006523C8"/>
    <w:rsid w:val="00652497"/>
    <w:rsid w:val="006524A3"/>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A07C3"/>
    <w:rsid w:val="006A16BA"/>
    <w:rsid w:val="006A16D6"/>
    <w:rsid w:val="006A2AA6"/>
    <w:rsid w:val="006A3040"/>
    <w:rsid w:val="006A362B"/>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7FB"/>
    <w:rsid w:val="006D74CF"/>
    <w:rsid w:val="006D7DDD"/>
    <w:rsid w:val="006E3035"/>
    <w:rsid w:val="006E3B3F"/>
    <w:rsid w:val="006E454E"/>
    <w:rsid w:val="006E5B74"/>
    <w:rsid w:val="006E5F71"/>
    <w:rsid w:val="006E6A2F"/>
    <w:rsid w:val="006E73AE"/>
    <w:rsid w:val="006F1126"/>
    <w:rsid w:val="006F2563"/>
    <w:rsid w:val="006F5C34"/>
    <w:rsid w:val="006F666A"/>
    <w:rsid w:val="006F6997"/>
    <w:rsid w:val="00700C6B"/>
    <w:rsid w:val="0070170D"/>
    <w:rsid w:val="00703842"/>
    <w:rsid w:val="00704D9C"/>
    <w:rsid w:val="00704E5D"/>
    <w:rsid w:val="00705779"/>
    <w:rsid w:val="00706672"/>
    <w:rsid w:val="00706ED8"/>
    <w:rsid w:val="00711815"/>
    <w:rsid w:val="007155B2"/>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06C7"/>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A046B"/>
    <w:rsid w:val="007A08BF"/>
    <w:rsid w:val="007A13B7"/>
    <w:rsid w:val="007A1689"/>
    <w:rsid w:val="007A1B71"/>
    <w:rsid w:val="007A2D28"/>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D0838"/>
    <w:rsid w:val="007D22FF"/>
    <w:rsid w:val="007D29D8"/>
    <w:rsid w:val="007D4221"/>
    <w:rsid w:val="007D521E"/>
    <w:rsid w:val="007D6FFF"/>
    <w:rsid w:val="007E0105"/>
    <w:rsid w:val="007E1593"/>
    <w:rsid w:val="007E1D7C"/>
    <w:rsid w:val="007E3F14"/>
    <w:rsid w:val="007E75A5"/>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3D3F"/>
    <w:rsid w:val="00874919"/>
    <w:rsid w:val="00874A71"/>
    <w:rsid w:val="00874FA9"/>
    <w:rsid w:val="00875A20"/>
    <w:rsid w:val="008761C7"/>
    <w:rsid w:val="008774E5"/>
    <w:rsid w:val="0088164F"/>
    <w:rsid w:val="00881A11"/>
    <w:rsid w:val="00887E02"/>
    <w:rsid w:val="00887E58"/>
    <w:rsid w:val="0089045A"/>
    <w:rsid w:val="00891785"/>
    <w:rsid w:val="0089349F"/>
    <w:rsid w:val="00893C09"/>
    <w:rsid w:val="008940CA"/>
    <w:rsid w:val="0089477A"/>
    <w:rsid w:val="00894AB1"/>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3C73"/>
    <w:rsid w:val="009141A9"/>
    <w:rsid w:val="009149BF"/>
    <w:rsid w:val="00915061"/>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A0311"/>
    <w:rsid w:val="009A0C93"/>
    <w:rsid w:val="009A167F"/>
    <w:rsid w:val="009A28E9"/>
    <w:rsid w:val="009A3737"/>
    <w:rsid w:val="009A3800"/>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85E"/>
    <w:rsid w:val="00A04907"/>
    <w:rsid w:val="00A049E4"/>
    <w:rsid w:val="00A0517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3A3"/>
    <w:rsid w:val="00A64575"/>
    <w:rsid w:val="00A646CD"/>
    <w:rsid w:val="00A64BC2"/>
    <w:rsid w:val="00A64BCA"/>
    <w:rsid w:val="00A64F36"/>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2A25"/>
    <w:rsid w:val="00AA483D"/>
    <w:rsid w:val="00AA56FC"/>
    <w:rsid w:val="00AA6837"/>
    <w:rsid w:val="00AA69BE"/>
    <w:rsid w:val="00AA74FB"/>
    <w:rsid w:val="00AB0AF5"/>
    <w:rsid w:val="00AB0EF9"/>
    <w:rsid w:val="00AB1667"/>
    <w:rsid w:val="00AB223B"/>
    <w:rsid w:val="00AB48DD"/>
    <w:rsid w:val="00AB5427"/>
    <w:rsid w:val="00AB5CE8"/>
    <w:rsid w:val="00AB64F8"/>
    <w:rsid w:val="00AB6713"/>
    <w:rsid w:val="00AC1338"/>
    <w:rsid w:val="00AC26CF"/>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4A53"/>
    <w:rsid w:val="00B06333"/>
    <w:rsid w:val="00B074D2"/>
    <w:rsid w:val="00B074F7"/>
    <w:rsid w:val="00B0782A"/>
    <w:rsid w:val="00B12C95"/>
    <w:rsid w:val="00B17611"/>
    <w:rsid w:val="00B20876"/>
    <w:rsid w:val="00B20E8E"/>
    <w:rsid w:val="00B21DA3"/>
    <w:rsid w:val="00B26020"/>
    <w:rsid w:val="00B26BEF"/>
    <w:rsid w:val="00B33D24"/>
    <w:rsid w:val="00B35314"/>
    <w:rsid w:val="00B367AB"/>
    <w:rsid w:val="00B36BC0"/>
    <w:rsid w:val="00B3772C"/>
    <w:rsid w:val="00B44A54"/>
    <w:rsid w:val="00B45BE8"/>
    <w:rsid w:val="00B47BC3"/>
    <w:rsid w:val="00B504F8"/>
    <w:rsid w:val="00B5449A"/>
    <w:rsid w:val="00B54C29"/>
    <w:rsid w:val="00B55284"/>
    <w:rsid w:val="00B5560E"/>
    <w:rsid w:val="00B5718C"/>
    <w:rsid w:val="00B608EC"/>
    <w:rsid w:val="00B60ECF"/>
    <w:rsid w:val="00B627EE"/>
    <w:rsid w:val="00B63E1A"/>
    <w:rsid w:val="00B642B8"/>
    <w:rsid w:val="00B64912"/>
    <w:rsid w:val="00B64EAD"/>
    <w:rsid w:val="00B674C3"/>
    <w:rsid w:val="00B70E21"/>
    <w:rsid w:val="00B710C4"/>
    <w:rsid w:val="00B727E9"/>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3879"/>
    <w:rsid w:val="00C13DF8"/>
    <w:rsid w:val="00C15E68"/>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744BD"/>
    <w:rsid w:val="00C745A4"/>
    <w:rsid w:val="00C74B10"/>
    <w:rsid w:val="00C76DF3"/>
    <w:rsid w:val="00C81E30"/>
    <w:rsid w:val="00C83E40"/>
    <w:rsid w:val="00C8582C"/>
    <w:rsid w:val="00C87C84"/>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4190"/>
    <w:rsid w:val="00D450D0"/>
    <w:rsid w:val="00D46E2F"/>
    <w:rsid w:val="00D50A13"/>
    <w:rsid w:val="00D510DA"/>
    <w:rsid w:val="00D51A52"/>
    <w:rsid w:val="00D51E80"/>
    <w:rsid w:val="00D5365D"/>
    <w:rsid w:val="00D5434B"/>
    <w:rsid w:val="00D5519A"/>
    <w:rsid w:val="00D55C79"/>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1449"/>
    <w:rsid w:val="00DF229E"/>
    <w:rsid w:val="00DF2A90"/>
    <w:rsid w:val="00DF3BB8"/>
    <w:rsid w:val="00DF45EB"/>
    <w:rsid w:val="00DF470E"/>
    <w:rsid w:val="00DF52E3"/>
    <w:rsid w:val="00DF7E48"/>
    <w:rsid w:val="00E00BAF"/>
    <w:rsid w:val="00E01B10"/>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70D"/>
    <w:rsid w:val="00E40148"/>
    <w:rsid w:val="00E4036C"/>
    <w:rsid w:val="00E4075B"/>
    <w:rsid w:val="00E40A34"/>
    <w:rsid w:val="00E4293A"/>
    <w:rsid w:val="00E44A07"/>
    <w:rsid w:val="00E46232"/>
    <w:rsid w:val="00E46617"/>
    <w:rsid w:val="00E47D53"/>
    <w:rsid w:val="00E50DA2"/>
    <w:rsid w:val="00E51153"/>
    <w:rsid w:val="00E526D8"/>
    <w:rsid w:val="00E53C1F"/>
    <w:rsid w:val="00E53F8E"/>
    <w:rsid w:val="00E55159"/>
    <w:rsid w:val="00E553C4"/>
    <w:rsid w:val="00E57A29"/>
    <w:rsid w:val="00E6194F"/>
    <w:rsid w:val="00E61DFC"/>
    <w:rsid w:val="00E62CDA"/>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1E45"/>
    <w:rsid w:val="00F04226"/>
    <w:rsid w:val="00F04B18"/>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5E67"/>
    <w:rsid w:val="00F51980"/>
    <w:rsid w:val="00F51CD6"/>
    <w:rsid w:val="00F5268E"/>
    <w:rsid w:val="00F52910"/>
    <w:rsid w:val="00F53F82"/>
    <w:rsid w:val="00F54DDF"/>
    <w:rsid w:val="00F55815"/>
    <w:rsid w:val="00F559B4"/>
    <w:rsid w:val="00F56E2C"/>
    <w:rsid w:val="00F578AB"/>
    <w:rsid w:val="00F579D4"/>
    <w:rsid w:val="00F6031E"/>
    <w:rsid w:val="00F604C7"/>
    <w:rsid w:val="00F617BB"/>
    <w:rsid w:val="00F62C11"/>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69A"/>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3.xml"/><Relationship Id="rId58" Type="http://schemas.openxmlformats.org/officeDocument/2006/relationships/footer" Target="footer17.xml"/><Relationship Id="rId66" Type="http://schemas.openxmlformats.org/officeDocument/2006/relationships/footer" Target="footer19.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fwlink/?LinkId=690247" TargetMode="External"/><Relationship Id="rId57" Type="http://schemas.openxmlformats.org/officeDocument/2006/relationships/footer" Target="footer16.xml"/><Relationship Id="rId61" Type="http://schemas.openxmlformats.org/officeDocument/2006/relationships/footer" Target="footer18.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file:///C:\Users\v-jumoen\Desktop\Third%20Party%20Program%20Documents\OST\Mar%202018%20OST\use%20these%20files%20for%20buildback\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4.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07222D-82F3-4867-9CE0-5BFC48CDB4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28413</Words>
  <Characters>161960</Characters>
  <Application>Microsoft Office Word</Application>
  <DocSecurity>8</DocSecurity>
  <Lines>1349</Lines>
  <Paragraphs>379</Paragraphs>
  <ScaleCrop>false</ScaleCrop>
  <LinksUpToDate>false</LinksUpToDate>
  <CharactersWithSpaces>189994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2018-08-24T20:05:00Z</dcterms:created>
  <dcterms:modified xsi:type="dcterms:W3CDTF">2018-08-24T20:05:00Z</dcterms:modified>
</cp:coreProperties>
</file>