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bookmarkStart w:id="1" w:name="_GoBack"/>
      <w:bookmarkEnd w:id="1"/>
    </w:p>
    <w:p w14:paraId="0ED3BABB" w14:textId="6608E33B" w:rsidR="004D27A6" w:rsidRPr="00DE50D3" w:rsidRDefault="004D27A6" w:rsidP="004D27A6">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t>Términos de Servicios Online</w:t>
      </w:r>
    </w:p>
    <w:p w14:paraId="6BAF63FC" w14:textId="53C607D2" w:rsidR="004D27A6" w:rsidRPr="009D62B8" w:rsidRDefault="004D27A6" w:rsidP="0015313B">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9D62B8">
        <w:rPr>
          <w:rFonts w:asciiTheme="majorHAnsi" w:hAnsiTheme="majorHAnsi"/>
          <w:color w:val="FFFFFF" w:themeColor="background1"/>
          <w:sz w:val="72"/>
          <w:szCs w:val="72"/>
          <w:lang w:val="es-ES"/>
        </w:rPr>
        <w:t xml:space="preserve">1 de </w:t>
      </w:r>
      <w:r w:rsidR="002A03AA" w:rsidRPr="009D62B8">
        <w:rPr>
          <w:rFonts w:asciiTheme="majorHAnsi" w:hAnsiTheme="majorHAnsi"/>
          <w:color w:val="FFFFFF" w:themeColor="background1"/>
          <w:sz w:val="72"/>
          <w:szCs w:val="72"/>
          <w:lang w:val="es-ES"/>
        </w:rPr>
        <w:t xml:space="preserve">diciembre </w:t>
      </w:r>
      <w:r w:rsidRPr="009D62B8">
        <w:rPr>
          <w:rFonts w:asciiTheme="majorHAnsi" w:hAnsiTheme="majorHAnsi"/>
          <w:color w:val="FFFFFF" w:themeColor="background1"/>
          <w:sz w:val="72"/>
          <w:szCs w:val="72"/>
          <w:lang w:val="es-ES"/>
        </w:rPr>
        <w:t>de 2015</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0058D70A" w14:textId="727E4C51" w:rsidR="009D62B8"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36117065" w:history="1">
        <w:r w:rsidR="009D62B8" w:rsidRPr="00E12098">
          <w:rPr>
            <w:rStyle w:val="Hyperlink"/>
            <w:noProof/>
            <w:lang w:val="es-ES"/>
          </w:rPr>
          <w:t>Introducción</w:t>
        </w:r>
        <w:r w:rsidR="009D62B8">
          <w:rPr>
            <w:noProof/>
            <w:webHidden/>
          </w:rPr>
          <w:tab/>
        </w:r>
        <w:r w:rsidR="009D62B8">
          <w:rPr>
            <w:noProof/>
            <w:webHidden/>
          </w:rPr>
          <w:fldChar w:fldCharType="begin"/>
        </w:r>
        <w:r w:rsidR="009D62B8">
          <w:rPr>
            <w:noProof/>
            <w:webHidden/>
          </w:rPr>
          <w:instrText xml:space="preserve"> PAGEREF _Toc436117065 \h </w:instrText>
        </w:r>
        <w:r w:rsidR="009D62B8">
          <w:rPr>
            <w:noProof/>
            <w:webHidden/>
          </w:rPr>
        </w:r>
        <w:r w:rsidR="009D62B8">
          <w:rPr>
            <w:noProof/>
            <w:webHidden/>
          </w:rPr>
          <w:fldChar w:fldCharType="separate"/>
        </w:r>
        <w:r w:rsidR="009D62B8">
          <w:rPr>
            <w:noProof/>
            <w:webHidden/>
          </w:rPr>
          <w:t>3</w:t>
        </w:r>
        <w:r w:rsidR="009D62B8">
          <w:rPr>
            <w:noProof/>
            <w:webHidden/>
          </w:rPr>
          <w:fldChar w:fldCharType="end"/>
        </w:r>
      </w:hyperlink>
    </w:p>
    <w:p w14:paraId="6B3E4172" w14:textId="34E2AFD1" w:rsidR="009D62B8" w:rsidRDefault="009D62B8">
      <w:pPr>
        <w:pStyle w:val="TOC3"/>
        <w:tabs>
          <w:tab w:val="right" w:leader="dot" w:pos="5030"/>
        </w:tabs>
        <w:rPr>
          <w:rFonts w:eastAsiaTheme="minorEastAsia"/>
          <w:smallCaps w:val="0"/>
          <w:noProof/>
          <w:sz w:val="22"/>
        </w:rPr>
      </w:pPr>
      <w:hyperlink w:anchor="_Toc436117066" w:history="1">
        <w:r w:rsidRPr="00E12098">
          <w:rPr>
            <w:rStyle w:val="Hyperlink"/>
            <w:noProof/>
            <w:lang w:val="es-ES"/>
          </w:rPr>
          <w:t xml:space="preserve">Versiones </w:t>
        </w:r>
        <w:r w:rsidRPr="00E12098">
          <w:rPr>
            <w:rStyle w:val="Hyperlink"/>
            <w:noProof/>
            <w:lang w:val="es-ES_tradnl"/>
          </w:rPr>
          <w:t>anteriores</w:t>
        </w:r>
        <w:r>
          <w:rPr>
            <w:noProof/>
            <w:webHidden/>
          </w:rPr>
          <w:tab/>
        </w:r>
        <w:r>
          <w:rPr>
            <w:noProof/>
            <w:webHidden/>
          </w:rPr>
          <w:fldChar w:fldCharType="begin"/>
        </w:r>
        <w:r>
          <w:rPr>
            <w:noProof/>
            <w:webHidden/>
          </w:rPr>
          <w:instrText xml:space="preserve"> PAGEREF _Toc436117066 \h </w:instrText>
        </w:r>
        <w:r>
          <w:rPr>
            <w:noProof/>
            <w:webHidden/>
          </w:rPr>
        </w:r>
        <w:r>
          <w:rPr>
            <w:noProof/>
            <w:webHidden/>
          </w:rPr>
          <w:fldChar w:fldCharType="separate"/>
        </w:r>
        <w:r>
          <w:rPr>
            <w:noProof/>
            <w:webHidden/>
          </w:rPr>
          <w:t>3</w:t>
        </w:r>
        <w:r>
          <w:rPr>
            <w:noProof/>
            <w:webHidden/>
          </w:rPr>
          <w:fldChar w:fldCharType="end"/>
        </w:r>
      </w:hyperlink>
    </w:p>
    <w:p w14:paraId="4E618FB3" w14:textId="34D95E5B" w:rsidR="009D62B8" w:rsidRDefault="009D62B8">
      <w:pPr>
        <w:pStyle w:val="TOC3"/>
        <w:tabs>
          <w:tab w:val="right" w:leader="dot" w:pos="5030"/>
        </w:tabs>
        <w:rPr>
          <w:rFonts w:eastAsiaTheme="minorEastAsia"/>
          <w:smallCaps w:val="0"/>
          <w:noProof/>
          <w:sz w:val="22"/>
        </w:rPr>
      </w:pPr>
      <w:hyperlink w:anchor="_Toc436117067" w:history="1">
        <w:r w:rsidRPr="00E12098">
          <w:rPr>
            <w:rStyle w:val="Hyperlink"/>
            <w:noProof/>
            <w:lang w:val="es-ES"/>
          </w:rPr>
          <w:t>Aclaraciones y Resumen de Cambios</w:t>
        </w:r>
        <w:r>
          <w:rPr>
            <w:noProof/>
            <w:webHidden/>
          </w:rPr>
          <w:tab/>
        </w:r>
        <w:r>
          <w:rPr>
            <w:noProof/>
            <w:webHidden/>
          </w:rPr>
          <w:fldChar w:fldCharType="begin"/>
        </w:r>
        <w:r>
          <w:rPr>
            <w:noProof/>
            <w:webHidden/>
          </w:rPr>
          <w:instrText xml:space="preserve"> PAGEREF _Toc436117067 \h </w:instrText>
        </w:r>
        <w:r>
          <w:rPr>
            <w:noProof/>
            <w:webHidden/>
          </w:rPr>
        </w:r>
        <w:r>
          <w:rPr>
            <w:noProof/>
            <w:webHidden/>
          </w:rPr>
          <w:fldChar w:fldCharType="separate"/>
        </w:r>
        <w:r>
          <w:rPr>
            <w:noProof/>
            <w:webHidden/>
          </w:rPr>
          <w:t>3</w:t>
        </w:r>
        <w:r>
          <w:rPr>
            <w:noProof/>
            <w:webHidden/>
          </w:rPr>
          <w:fldChar w:fldCharType="end"/>
        </w:r>
      </w:hyperlink>
    </w:p>
    <w:p w14:paraId="0FD2B3CD" w14:textId="49E437F7" w:rsidR="009D62B8" w:rsidRDefault="009D62B8">
      <w:pPr>
        <w:pStyle w:val="TOC1"/>
        <w:tabs>
          <w:tab w:val="right" w:leader="dot" w:pos="5030"/>
        </w:tabs>
        <w:rPr>
          <w:rFonts w:eastAsiaTheme="minorEastAsia"/>
          <w:b w:val="0"/>
          <w:caps w:val="0"/>
          <w:noProof/>
          <w:sz w:val="22"/>
        </w:rPr>
      </w:pPr>
      <w:hyperlink w:anchor="_Toc436117068" w:history="1">
        <w:r w:rsidRPr="00E12098">
          <w:rPr>
            <w:rStyle w:val="Hyperlink"/>
            <w:noProof/>
            <w:lang w:val="es-ES"/>
          </w:rPr>
          <w:t>Términos Generales</w:t>
        </w:r>
        <w:r>
          <w:rPr>
            <w:noProof/>
            <w:webHidden/>
          </w:rPr>
          <w:tab/>
        </w:r>
        <w:r>
          <w:rPr>
            <w:noProof/>
            <w:webHidden/>
          </w:rPr>
          <w:fldChar w:fldCharType="begin"/>
        </w:r>
        <w:r>
          <w:rPr>
            <w:noProof/>
            <w:webHidden/>
          </w:rPr>
          <w:instrText xml:space="preserve"> PAGEREF _Toc436117068 \h </w:instrText>
        </w:r>
        <w:r>
          <w:rPr>
            <w:noProof/>
            <w:webHidden/>
          </w:rPr>
        </w:r>
        <w:r>
          <w:rPr>
            <w:noProof/>
            <w:webHidden/>
          </w:rPr>
          <w:fldChar w:fldCharType="separate"/>
        </w:r>
        <w:r>
          <w:rPr>
            <w:noProof/>
            <w:webHidden/>
          </w:rPr>
          <w:t>4</w:t>
        </w:r>
        <w:r>
          <w:rPr>
            <w:noProof/>
            <w:webHidden/>
          </w:rPr>
          <w:fldChar w:fldCharType="end"/>
        </w:r>
      </w:hyperlink>
    </w:p>
    <w:p w14:paraId="214876EC" w14:textId="1FC5FD91" w:rsidR="009D62B8" w:rsidRDefault="009D62B8">
      <w:pPr>
        <w:pStyle w:val="TOC5"/>
        <w:tabs>
          <w:tab w:val="right" w:leader="dot" w:pos="5030"/>
        </w:tabs>
        <w:rPr>
          <w:rFonts w:eastAsiaTheme="minorEastAsia"/>
          <w:noProof/>
          <w:sz w:val="22"/>
        </w:rPr>
      </w:pPr>
      <w:hyperlink w:anchor="_Toc436117069" w:history="1">
        <w:r w:rsidRPr="00E12098">
          <w:rPr>
            <w:rStyle w:val="Hyperlink"/>
            <w:noProof/>
            <w:lang w:val="es-ES"/>
          </w:rPr>
          <w:t>Definiciones</w:t>
        </w:r>
        <w:r>
          <w:rPr>
            <w:noProof/>
            <w:webHidden/>
          </w:rPr>
          <w:tab/>
        </w:r>
        <w:r>
          <w:rPr>
            <w:noProof/>
            <w:webHidden/>
          </w:rPr>
          <w:fldChar w:fldCharType="begin"/>
        </w:r>
        <w:r>
          <w:rPr>
            <w:noProof/>
            <w:webHidden/>
          </w:rPr>
          <w:instrText xml:space="preserve"> PAGEREF _Toc436117069 \h </w:instrText>
        </w:r>
        <w:r>
          <w:rPr>
            <w:noProof/>
            <w:webHidden/>
          </w:rPr>
        </w:r>
        <w:r>
          <w:rPr>
            <w:noProof/>
            <w:webHidden/>
          </w:rPr>
          <w:fldChar w:fldCharType="separate"/>
        </w:r>
        <w:r>
          <w:rPr>
            <w:noProof/>
            <w:webHidden/>
          </w:rPr>
          <w:t>4</w:t>
        </w:r>
        <w:r>
          <w:rPr>
            <w:noProof/>
            <w:webHidden/>
          </w:rPr>
          <w:fldChar w:fldCharType="end"/>
        </w:r>
      </w:hyperlink>
    </w:p>
    <w:p w14:paraId="7406FF18" w14:textId="5B6B2325" w:rsidR="009D62B8" w:rsidRDefault="009D62B8">
      <w:pPr>
        <w:pStyle w:val="TOC5"/>
        <w:tabs>
          <w:tab w:val="right" w:leader="dot" w:pos="5030"/>
        </w:tabs>
        <w:rPr>
          <w:rFonts w:eastAsiaTheme="minorEastAsia"/>
          <w:noProof/>
          <w:sz w:val="22"/>
        </w:rPr>
      </w:pPr>
      <w:hyperlink w:anchor="_Toc436117070" w:history="1">
        <w:r w:rsidRPr="00E12098">
          <w:rPr>
            <w:rStyle w:val="Hyperlink"/>
            <w:noProof/>
            <w:lang w:val="es-ES"/>
          </w:rPr>
          <w:t>Actualizaciones de los Términos de los Servicios Online</w:t>
        </w:r>
        <w:r>
          <w:rPr>
            <w:noProof/>
            <w:webHidden/>
          </w:rPr>
          <w:tab/>
        </w:r>
        <w:r>
          <w:rPr>
            <w:noProof/>
            <w:webHidden/>
          </w:rPr>
          <w:fldChar w:fldCharType="begin"/>
        </w:r>
        <w:r>
          <w:rPr>
            <w:noProof/>
            <w:webHidden/>
          </w:rPr>
          <w:instrText xml:space="preserve"> PAGEREF _Toc436117070 \h </w:instrText>
        </w:r>
        <w:r>
          <w:rPr>
            <w:noProof/>
            <w:webHidden/>
          </w:rPr>
        </w:r>
        <w:r>
          <w:rPr>
            <w:noProof/>
            <w:webHidden/>
          </w:rPr>
          <w:fldChar w:fldCharType="separate"/>
        </w:r>
        <w:r>
          <w:rPr>
            <w:noProof/>
            <w:webHidden/>
          </w:rPr>
          <w:t>4</w:t>
        </w:r>
        <w:r>
          <w:rPr>
            <w:noProof/>
            <w:webHidden/>
          </w:rPr>
          <w:fldChar w:fldCharType="end"/>
        </w:r>
      </w:hyperlink>
    </w:p>
    <w:p w14:paraId="4B7520DF" w14:textId="322DC87B" w:rsidR="009D62B8" w:rsidRDefault="009D62B8">
      <w:pPr>
        <w:pStyle w:val="TOC5"/>
        <w:tabs>
          <w:tab w:val="right" w:leader="dot" w:pos="5030"/>
        </w:tabs>
        <w:rPr>
          <w:rFonts w:eastAsiaTheme="minorEastAsia"/>
          <w:noProof/>
          <w:sz w:val="22"/>
        </w:rPr>
      </w:pPr>
      <w:hyperlink w:anchor="_Toc436117071" w:history="1">
        <w:r w:rsidRPr="00E12098">
          <w:rPr>
            <w:rStyle w:val="Hyperlink"/>
            <w:noProof/>
            <w:lang w:val="es-ES"/>
          </w:rPr>
          <w:t>Cambios Regulatorios y Disponibilidad Internacional</w:t>
        </w:r>
        <w:r>
          <w:rPr>
            <w:noProof/>
            <w:webHidden/>
          </w:rPr>
          <w:tab/>
        </w:r>
        <w:r>
          <w:rPr>
            <w:noProof/>
            <w:webHidden/>
          </w:rPr>
          <w:fldChar w:fldCharType="begin"/>
        </w:r>
        <w:r>
          <w:rPr>
            <w:noProof/>
            <w:webHidden/>
          </w:rPr>
          <w:instrText xml:space="preserve"> PAGEREF _Toc436117071 \h </w:instrText>
        </w:r>
        <w:r>
          <w:rPr>
            <w:noProof/>
            <w:webHidden/>
          </w:rPr>
        </w:r>
        <w:r>
          <w:rPr>
            <w:noProof/>
            <w:webHidden/>
          </w:rPr>
          <w:fldChar w:fldCharType="separate"/>
        </w:r>
        <w:r>
          <w:rPr>
            <w:noProof/>
            <w:webHidden/>
          </w:rPr>
          <w:t>4</w:t>
        </w:r>
        <w:r>
          <w:rPr>
            <w:noProof/>
            <w:webHidden/>
          </w:rPr>
          <w:fldChar w:fldCharType="end"/>
        </w:r>
      </w:hyperlink>
    </w:p>
    <w:p w14:paraId="677AED3E" w14:textId="71EFC8B5" w:rsidR="009D62B8" w:rsidRDefault="009D62B8">
      <w:pPr>
        <w:pStyle w:val="TOC5"/>
        <w:tabs>
          <w:tab w:val="right" w:leader="dot" w:pos="5030"/>
        </w:tabs>
        <w:rPr>
          <w:rFonts w:eastAsiaTheme="minorEastAsia"/>
          <w:noProof/>
          <w:sz w:val="22"/>
        </w:rPr>
      </w:pPr>
      <w:hyperlink w:anchor="_Toc436117072" w:history="1">
        <w:r w:rsidRPr="00E12098">
          <w:rPr>
            <w:rStyle w:val="Hyperlink"/>
            <w:noProof/>
            <w:lang w:val="es-ES"/>
          </w:rPr>
          <w:t>Retención de Datos</w:t>
        </w:r>
        <w:r>
          <w:rPr>
            <w:noProof/>
            <w:webHidden/>
          </w:rPr>
          <w:tab/>
        </w:r>
        <w:r>
          <w:rPr>
            <w:noProof/>
            <w:webHidden/>
          </w:rPr>
          <w:fldChar w:fldCharType="begin"/>
        </w:r>
        <w:r>
          <w:rPr>
            <w:noProof/>
            <w:webHidden/>
          </w:rPr>
          <w:instrText xml:space="preserve"> PAGEREF _Toc436117072 \h </w:instrText>
        </w:r>
        <w:r>
          <w:rPr>
            <w:noProof/>
            <w:webHidden/>
          </w:rPr>
        </w:r>
        <w:r>
          <w:rPr>
            <w:noProof/>
            <w:webHidden/>
          </w:rPr>
          <w:fldChar w:fldCharType="separate"/>
        </w:r>
        <w:r>
          <w:rPr>
            <w:noProof/>
            <w:webHidden/>
          </w:rPr>
          <w:t>4</w:t>
        </w:r>
        <w:r>
          <w:rPr>
            <w:noProof/>
            <w:webHidden/>
          </w:rPr>
          <w:fldChar w:fldCharType="end"/>
        </w:r>
      </w:hyperlink>
    </w:p>
    <w:p w14:paraId="71EC4261" w14:textId="500B9A9C" w:rsidR="009D62B8" w:rsidRDefault="009D62B8">
      <w:pPr>
        <w:pStyle w:val="TOC5"/>
        <w:tabs>
          <w:tab w:val="right" w:leader="dot" w:pos="5030"/>
        </w:tabs>
        <w:rPr>
          <w:rFonts w:eastAsiaTheme="minorEastAsia"/>
          <w:noProof/>
          <w:sz w:val="22"/>
        </w:rPr>
      </w:pPr>
      <w:hyperlink w:anchor="_Toc436117073" w:history="1">
        <w:r w:rsidRPr="00E12098">
          <w:rPr>
            <w:rStyle w:val="Hyperlink"/>
            <w:noProof/>
            <w:lang w:val="es-ES"/>
          </w:rPr>
          <w:t>Uso del software con los servicios online</w:t>
        </w:r>
        <w:r>
          <w:rPr>
            <w:noProof/>
            <w:webHidden/>
          </w:rPr>
          <w:tab/>
        </w:r>
        <w:r>
          <w:rPr>
            <w:noProof/>
            <w:webHidden/>
          </w:rPr>
          <w:fldChar w:fldCharType="begin"/>
        </w:r>
        <w:r>
          <w:rPr>
            <w:noProof/>
            <w:webHidden/>
          </w:rPr>
          <w:instrText xml:space="preserve"> PAGEREF _Toc436117073 \h </w:instrText>
        </w:r>
        <w:r>
          <w:rPr>
            <w:noProof/>
            <w:webHidden/>
          </w:rPr>
        </w:r>
        <w:r>
          <w:rPr>
            <w:noProof/>
            <w:webHidden/>
          </w:rPr>
          <w:fldChar w:fldCharType="separate"/>
        </w:r>
        <w:r>
          <w:rPr>
            <w:noProof/>
            <w:webHidden/>
          </w:rPr>
          <w:t>5</w:t>
        </w:r>
        <w:r>
          <w:rPr>
            <w:noProof/>
            <w:webHidden/>
          </w:rPr>
          <w:fldChar w:fldCharType="end"/>
        </w:r>
      </w:hyperlink>
    </w:p>
    <w:p w14:paraId="0FBB81CC" w14:textId="529409E1" w:rsidR="009D62B8" w:rsidRDefault="009D62B8">
      <w:pPr>
        <w:pStyle w:val="TOC5"/>
        <w:tabs>
          <w:tab w:val="right" w:leader="dot" w:pos="5030"/>
        </w:tabs>
        <w:rPr>
          <w:rFonts w:eastAsiaTheme="minorEastAsia"/>
          <w:noProof/>
          <w:sz w:val="22"/>
        </w:rPr>
      </w:pPr>
      <w:hyperlink w:anchor="_Toc436117074" w:history="1">
        <w:r w:rsidRPr="00E12098">
          <w:rPr>
            <w:rStyle w:val="Hyperlink"/>
            <w:noProof/>
            <w:lang w:val="es-ES"/>
          </w:rPr>
          <w:t>Productos que no son de Microsoft</w:t>
        </w:r>
        <w:r>
          <w:rPr>
            <w:noProof/>
            <w:webHidden/>
          </w:rPr>
          <w:tab/>
        </w:r>
        <w:r>
          <w:rPr>
            <w:noProof/>
            <w:webHidden/>
          </w:rPr>
          <w:fldChar w:fldCharType="begin"/>
        </w:r>
        <w:r>
          <w:rPr>
            <w:noProof/>
            <w:webHidden/>
          </w:rPr>
          <w:instrText xml:space="preserve"> PAGEREF _Toc436117074 \h </w:instrText>
        </w:r>
        <w:r>
          <w:rPr>
            <w:noProof/>
            <w:webHidden/>
          </w:rPr>
        </w:r>
        <w:r>
          <w:rPr>
            <w:noProof/>
            <w:webHidden/>
          </w:rPr>
          <w:fldChar w:fldCharType="separate"/>
        </w:r>
        <w:r>
          <w:rPr>
            <w:noProof/>
            <w:webHidden/>
          </w:rPr>
          <w:t>5</w:t>
        </w:r>
        <w:r>
          <w:rPr>
            <w:noProof/>
            <w:webHidden/>
          </w:rPr>
          <w:fldChar w:fldCharType="end"/>
        </w:r>
      </w:hyperlink>
    </w:p>
    <w:p w14:paraId="276F1AA5" w14:textId="3EE4ECDD" w:rsidR="009D62B8" w:rsidRDefault="009D62B8">
      <w:pPr>
        <w:pStyle w:val="TOC5"/>
        <w:tabs>
          <w:tab w:val="right" w:leader="dot" w:pos="5030"/>
        </w:tabs>
        <w:rPr>
          <w:rFonts w:eastAsiaTheme="minorEastAsia"/>
          <w:noProof/>
          <w:sz w:val="22"/>
        </w:rPr>
      </w:pPr>
      <w:hyperlink w:anchor="_Toc436117075" w:history="1">
        <w:r w:rsidRPr="00E12098">
          <w:rPr>
            <w:rStyle w:val="Hyperlink"/>
            <w:noProof/>
            <w:lang w:val="es-ES"/>
          </w:rPr>
          <w:t>Política de Uso Aceptable</w:t>
        </w:r>
        <w:r>
          <w:rPr>
            <w:noProof/>
            <w:webHidden/>
          </w:rPr>
          <w:tab/>
        </w:r>
        <w:r>
          <w:rPr>
            <w:noProof/>
            <w:webHidden/>
          </w:rPr>
          <w:fldChar w:fldCharType="begin"/>
        </w:r>
        <w:r>
          <w:rPr>
            <w:noProof/>
            <w:webHidden/>
          </w:rPr>
          <w:instrText xml:space="preserve"> PAGEREF _Toc436117075 \h </w:instrText>
        </w:r>
        <w:r>
          <w:rPr>
            <w:noProof/>
            <w:webHidden/>
          </w:rPr>
        </w:r>
        <w:r>
          <w:rPr>
            <w:noProof/>
            <w:webHidden/>
          </w:rPr>
          <w:fldChar w:fldCharType="separate"/>
        </w:r>
        <w:r>
          <w:rPr>
            <w:noProof/>
            <w:webHidden/>
          </w:rPr>
          <w:t>5</w:t>
        </w:r>
        <w:r>
          <w:rPr>
            <w:noProof/>
            <w:webHidden/>
          </w:rPr>
          <w:fldChar w:fldCharType="end"/>
        </w:r>
      </w:hyperlink>
    </w:p>
    <w:p w14:paraId="6C5DF3DF" w14:textId="501BAA35" w:rsidR="009D62B8" w:rsidRDefault="009D62B8">
      <w:pPr>
        <w:pStyle w:val="TOC5"/>
        <w:tabs>
          <w:tab w:val="right" w:leader="dot" w:pos="5030"/>
        </w:tabs>
        <w:rPr>
          <w:rFonts w:eastAsiaTheme="minorEastAsia"/>
          <w:noProof/>
          <w:sz w:val="22"/>
        </w:rPr>
      </w:pPr>
      <w:hyperlink w:anchor="_Toc436117076" w:history="1">
        <w:r w:rsidRPr="00E12098">
          <w:rPr>
            <w:rStyle w:val="Hyperlink"/>
            <w:noProof/>
            <w:lang w:val="es-ES"/>
          </w:rPr>
          <w:t>Limitaciones Técnicas</w:t>
        </w:r>
        <w:r>
          <w:rPr>
            <w:noProof/>
            <w:webHidden/>
          </w:rPr>
          <w:tab/>
        </w:r>
        <w:r>
          <w:rPr>
            <w:noProof/>
            <w:webHidden/>
          </w:rPr>
          <w:fldChar w:fldCharType="begin"/>
        </w:r>
        <w:r>
          <w:rPr>
            <w:noProof/>
            <w:webHidden/>
          </w:rPr>
          <w:instrText xml:space="preserve"> PAGEREF _Toc436117076 \h </w:instrText>
        </w:r>
        <w:r>
          <w:rPr>
            <w:noProof/>
            <w:webHidden/>
          </w:rPr>
        </w:r>
        <w:r>
          <w:rPr>
            <w:noProof/>
            <w:webHidden/>
          </w:rPr>
          <w:fldChar w:fldCharType="separate"/>
        </w:r>
        <w:r>
          <w:rPr>
            <w:noProof/>
            <w:webHidden/>
          </w:rPr>
          <w:t>5</w:t>
        </w:r>
        <w:r>
          <w:rPr>
            <w:noProof/>
            <w:webHidden/>
          </w:rPr>
          <w:fldChar w:fldCharType="end"/>
        </w:r>
      </w:hyperlink>
    </w:p>
    <w:p w14:paraId="6B619A3C" w14:textId="53BD245D" w:rsidR="009D62B8" w:rsidRDefault="009D62B8">
      <w:pPr>
        <w:pStyle w:val="TOC5"/>
        <w:tabs>
          <w:tab w:val="right" w:leader="dot" w:pos="5030"/>
        </w:tabs>
        <w:rPr>
          <w:rFonts w:eastAsiaTheme="minorEastAsia"/>
          <w:noProof/>
          <w:sz w:val="22"/>
        </w:rPr>
      </w:pPr>
      <w:hyperlink w:anchor="_Toc436117077" w:history="1">
        <w:r w:rsidRPr="00E12098">
          <w:rPr>
            <w:rStyle w:val="Hyperlink"/>
            <w:noProof/>
            <w:lang w:val="es-ES"/>
          </w:rPr>
          <w:t>Cumplimiento de las legislaciones</w:t>
        </w:r>
        <w:r>
          <w:rPr>
            <w:noProof/>
            <w:webHidden/>
          </w:rPr>
          <w:tab/>
        </w:r>
        <w:r>
          <w:rPr>
            <w:noProof/>
            <w:webHidden/>
          </w:rPr>
          <w:fldChar w:fldCharType="begin"/>
        </w:r>
        <w:r>
          <w:rPr>
            <w:noProof/>
            <w:webHidden/>
          </w:rPr>
          <w:instrText xml:space="preserve"> PAGEREF _Toc436117077 \h </w:instrText>
        </w:r>
        <w:r>
          <w:rPr>
            <w:noProof/>
            <w:webHidden/>
          </w:rPr>
        </w:r>
        <w:r>
          <w:rPr>
            <w:noProof/>
            <w:webHidden/>
          </w:rPr>
          <w:fldChar w:fldCharType="separate"/>
        </w:r>
        <w:r>
          <w:rPr>
            <w:noProof/>
            <w:webHidden/>
          </w:rPr>
          <w:t>5</w:t>
        </w:r>
        <w:r>
          <w:rPr>
            <w:noProof/>
            <w:webHidden/>
          </w:rPr>
          <w:fldChar w:fldCharType="end"/>
        </w:r>
      </w:hyperlink>
    </w:p>
    <w:p w14:paraId="1A66E31D" w14:textId="6FAE3122" w:rsidR="009D62B8" w:rsidRDefault="009D62B8">
      <w:pPr>
        <w:pStyle w:val="TOC5"/>
        <w:tabs>
          <w:tab w:val="right" w:leader="dot" w:pos="5030"/>
        </w:tabs>
        <w:rPr>
          <w:rFonts w:eastAsiaTheme="minorEastAsia"/>
          <w:noProof/>
          <w:sz w:val="22"/>
        </w:rPr>
      </w:pPr>
      <w:hyperlink w:anchor="_Toc436117078" w:history="1">
        <w:r w:rsidRPr="00E12098">
          <w:rPr>
            <w:rStyle w:val="Hyperlink"/>
            <w:noProof/>
            <w:lang w:val="es-ES"/>
          </w:rPr>
          <w:t>Notificaciones electrónicas</w:t>
        </w:r>
        <w:r>
          <w:rPr>
            <w:noProof/>
            <w:webHidden/>
          </w:rPr>
          <w:tab/>
        </w:r>
        <w:r>
          <w:rPr>
            <w:noProof/>
            <w:webHidden/>
          </w:rPr>
          <w:fldChar w:fldCharType="begin"/>
        </w:r>
        <w:r>
          <w:rPr>
            <w:noProof/>
            <w:webHidden/>
          </w:rPr>
          <w:instrText xml:space="preserve"> PAGEREF _Toc436117078 \h </w:instrText>
        </w:r>
        <w:r>
          <w:rPr>
            <w:noProof/>
            <w:webHidden/>
          </w:rPr>
        </w:r>
        <w:r>
          <w:rPr>
            <w:noProof/>
            <w:webHidden/>
          </w:rPr>
          <w:fldChar w:fldCharType="separate"/>
        </w:r>
        <w:r>
          <w:rPr>
            <w:noProof/>
            <w:webHidden/>
          </w:rPr>
          <w:t>6</w:t>
        </w:r>
        <w:r>
          <w:rPr>
            <w:noProof/>
            <w:webHidden/>
          </w:rPr>
          <w:fldChar w:fldCharType="end"/>
        </w:r>
      </w:hyperlink>
    </w:p>
    <w:p w14:paraId="782397FD" w14:textId="01BEB030" w:rsidR="009D62B8" w:rsidRDefault="009D62B8">
      <w:pPr>
        <w:pStyle w:val="TOC5"/>
        <w:tabs>
          <w:tab w:val="right" w:leader="dot" w:pos="5030"/>
        </w:tabs>
        <w:rPr>
          <w:rFonts w:eastAsiaTheme="minorEastAsia"/>
          <w:noProof/>
          <w:sz w:val="22"/>
        </w:rPr>
      </w:pPr>
      <w:hyperlink w:anchor="_Toc436117079" w:history="1">
        <w:r w:rsidRPr="00E12098">
          <w:rPr>
            <w:rStyle w:val="Hyperlink"/>
            <w:noProof/>
            <w:lang w:val="es-ES"/>
          </w:rPr>
          <w:t>Reasignación de licencias</w:t>
        </w:r>
        <w:r>
          <w:rPr>
            <w:noProof/>
            <w:webHidden/>
          </w:rPr>
          <w:tab/>
        </w:r>
        <w:r>
          <w:rPr>
            <w:noProof/>
            <w:webHidden/>
          </w:rPr>
          <w:fldChar w:fldCharType="begin"/>
        </w:r>
        <w:r>
          <w:rPr>
            <w:noProof/>
            <w:webHidden/>
          </w:rPr>
          <w:instrText xml:space="preserve"> PAGEREF _Toc436117079 \h </w:instrText>
        </w:r>
        <w:r>
          <w:rPr>
            <w:noProof/>
            <w:webHidden/>
          </w:rPr>
        </w:r>
        <w:r>
          <w:rPr>
            <w:noProof/>
            <w:webHidden/>
          </w:rPr>
          <w:fldChar w:fldCharType="separate"/>
        </w:r>
        <w:r>
          <w:rPr>
            <w:noProof/>
            <w:webHidden/>
          </w:rPr>
          <w:t>6</w:t>
        </w:r>
        <w:r>
          <w:rPr>
            <w:noProof/>
            <w:webHidden/>
          </w:rPr>
          <w:fldChar w:fldCharType="end"/>
        </w:r>
      </w:hyperlink>
    </w:p>
    <w:p w14:paraId="088AB78E" w14:textId="01C67370" w:rsidR="009D62B8" w:rsidRDefault="009D62B8">
      <w:pPr>
        <w:pStyle w:val="TOC5"/>
        <w:tabs>
          <w:tab w:val="right" w:leader="dot" w:pos="5030"/>
        </w:tabs>
        <w:rPr>
          <w:rFonts w:eastAsiaTheme="minorEastAsia"/>
          <w:noProof/>
          <w:sz w:val="22"/>
        </w:rPr>
      </w:pPr>
      <w:hyperlink w:anchor="_Toc436117080" w:history="1">
        <w:r w:rsidRPr="00E12098">
          <w:rPr>
            <w:rStyle w:val="Hyperlink"/>
            <w:noProof/>
            <w:lang w:val="es-ES"/>
          </w:rPr>
          <w:t>Componentes de Fuente</w:t>
        </w:r>
        <w:r>
          <w:rPr>
            <w:noProof/>
            <w:webHidden/>
          </w:rPr>
          <w:tab/>
        </w:r>
        <w:r>
          <w:rPr>
            <w:noProof/>
            <w:webHidden/>
          </w:rPr>
          <w:fldChar w:fldCharType="begin"/>
        </w:r>
        <w:r>
          <w:rPr>
            <w:noProof/>
            <w:webHidden/>
          </w:rPr>
          <w:instrText xml:space="preserve"> PAGEREF _Toc436117080 \h </w:instrText>
        </w:r>
        <w:r>
          <w:rPr>
            <w:noProof/>
            <w:webHidden/>
          </w:rPr>
        </w:r>
        <w:r>
          <w:rPr>
            <w:noProof/>
            <w:webHidden/>
          </w:rPr>
          <w:fldChar w:fldCharType="separate"/>
        </w:r>
        <w:r>
          <w:rPr>
            <w:noProof/>
            <w:webHidden/>
          </w:rPr>
          <w:t>6</w:t>
        </w:r>
        <w:r>
          <w:rPr>
            <w:noProof/>
            <w:webHidden/>
          </w:rPr>
          <w:fldChar w:fldCharType="end"/>
        </w:r>
      </w:hyperlink>
    </w:p>
    <w:p w14:paraId="4CB072C4" w14:textId="6A35C8DB" w:rsidR="009D62B8" w:rsidRDefault="009D62B8">
      <w:pPr>
        <w:pStyle w:val="TOC5"/>
        <w:tabs>
          <w:tab w:val="right" w:leader="dot" w:pos="5030"/>
        </w:tabs>
        <w:rPr>
          <w:rFonts w:eastAsiaTheme="minorEastAsia"/>
          <w:noProof/>
          <w:sz w:val="22"/>
        </w:rPr>
      </w:pPr>
      <w:hyperlink w:anchor="_Toc436117081" w:history="1">
        <w:r w:rsidRPr="00E12098">
          <w:rPr>
            <w:rStyle w:val="Hyperlink"/>
            <w:noProof/>
            <w:lang w:val="es-ES"/>
          </w:rPr>
          <w:t>Multiplexación</w:t>
        </w:r>
        <w:r>
          <w:rPr>
            <w:noProof/>
            <w:webHidden/>
          </w:rPr>
          <w:tab/>
        </w:r>
        <w:r>
          <w:rPr>
            <w:noProof/>
            <w:webHidden/>
          </w:rPr>
          <w:fldChar w:fldCharType="begin"/>
        </w:r>
        <w:r>
          <w:rPr>
            <w:noProof/>
            <w:webHidden/>
          </w:rPr>
          <w:instrText xml:space="preserve"> PAGEREF _Toc436117081 \h </w:instrText>
        </w:r>
        <w:r>
          <w:rPr>
            <w:noProof/>
            <w:webHidden/>
          </w:rPr>
        </w:r>
        <w:r>
          <w:rPr>
            <w:noProof/>
            <w:webHidden/>
          </w:rPr>
          <w:fldChar w:fldCharType="separate"/>
        </w:r>
        <w:r>
          <w:rPr>
            <w:noProof/>
            <w:webHidden/>
          </w:rPr>
          <w:t>6</w:t>
        </w:r>
        <w:r>
          <w:rPr>
            <w:noProof/>
            <w:webHidden/>
          </w:rPr>
          <w:fldChar w:fldCharType="end"/>
        </w:r>
      </w:hyperlink>
    </w:p>
    <w:p w14:paraId="282F9B2D" w14:textId="3AD71BB2" w:rsidR="009D62B8" w:rsidRDefault="009D62B8">
      <w:pPr>
        <w:pStyle w:val="TOC1"/>
        <w:tabs>
          <w:tab w:val="right" w:leader="dot" w:pos="5030"/>
        </w:tabs>
        <w:rPr>
          <w:rFonts w:eastAsiaTheme="minorEastAsia"/>
          <w:b w:val="0"/>
          <w:caps w:val="0"/>
          <w:noProof/>
          <w:sz w:val="22"/>
        </w:rPr>
      </w:pPr>
      <w:hyperlink w:anchor="_Toc436117082" w:history="1">
        <w:r w:rsidRPr="00E12098">
          <w:rPr>
            <w:rStyle w:val="Hyperlink"/>
            <w:noProof/>
            <w:lang w:val="es-ES"/>
          </w:rPr>
          <w:t>Términos de privacidad y seguridad</w:t>
        </w:r>
        <w:r>
          <w:rPr>
            <w:noProof/>
            <w:webHidden/>
          </w:rPr>
          <w:tab/>
        </w:r>
        <w:r>
          <w:rPr>
            <w:noProof/>
            <w:webHidden/>
          </w:rPr>
          <w:fldChar w:fldCharType="begin"/>
        </w:r>
        <w:r>
          <w:rPr>
            <w:noProof/>
            <w:webHidden/>
          </w:rPr>
          <w:instrText xml:space="preserve"> PAGEREF _Toc436117082 \h </w:instrText>
        </w:r>
        <w:r>
          <w:rPr>
            <w:noProof/>
            <w:webHidden/>
          </w:rPr>
        </w:r>
        <w:r>
          <w:rPr>
            <w:noProof/>
            <w:webHidden/>
          </w:rPr>
          <w:fldChar w:fldCharType="separate"/>
        </w:r>
        <w:r>
          <w:rPr>
            <w:noProof/>
            <w:webHidden/>
          </w:rPr>
          <w:t>7</w:t>
        </w:r>
        <w:r>
          <w:rPr>
            <w:noProof/>
            <w:webHidden/>
          </w:rPr>
          <w:fldChar w:fldCharType="end"/>
        </w:r>
      </w:hyperlink>
    </w:p>
    <w:p w14:paraId="4560DC3F" w14:textId="17BDD2F2" w:rsidR="009D62B8" w:rsidRDefault="009D62B8">
      <w:pPr>
        <w:pStyle w:val="TOC3"/>
        <w:tabs>
          <w:tab w:val="right" w:leader="dot" w:pos="5030"/>
        </w:tabs>
        <w:rPr>
          <w:rFonts w:eastAsiaTheme="minorEastAsia"/>
          <w:smallCaps w:val="0"/>
          <w:noProof/>
          <w:sz w:val="22"/>
        </w:rPr>
      </w:pPr>
      <w:hyperlink w:anchor="_Toc436117083" w:history="1">
        <w:r w:rsidRPr="00E12098">
          <w:rPr>
            <w:rStyle w:val="Hyperlink"/>
            <w:noProof/>
            <w:lang w:val="es-ES"/>
          </w:rPr>
          <w:t>Términos Generales de Privacidad y Seguridad</w:t>
        </w:r>
        <w:r>
          <w:rPr>
            <w:noProof/>
            <w:webHidden/>
          </w:rPr>
          <w:tab/>
        </w:r>
        <w:r>
          <w:rPr>
            <w:noProof/>
            <w:webHidden/>
          </w:rPr>
          <w:fldChar w:fldCharType="begin"/>
        </w:r>
        <w:r>
          <w:rPr>
            <w:noProof/>
            <w:webHidden/>
          </w:rPr>
          <w:instrText xml:space="preserve"> PAGEREF _Toc436117083 \h </w:instrText>
        </w:r>
        <w:r>
          <w:rPr>
            <w:noProof/>
            <w:webHidden/>
          </w:rPr>
        </w:r>
        <w:r>
          <w:rPr>
            <w:noProof/>
            <w:webHidden/>
          </w:rPr>
          <w:fldChar w:fldCharType="separate"/>
        </w:r>
        <w:r>
          <w:rPr>
            <w:noProof/>
            <w:webHidden/>
          </w:rPr>
          <w:t>7</w:t>
        </w:r>
        <w:r>
          <w:rPr>
            <w:noProof/>
            <w:webHidden/>
          </w:rPr>
          <w:fldChar w:fldCharType="end"/>
        </w:r>
      </w:hyperlink>
    </w:p>
    <w:p w14:paraId="2FEE40FE" w14:textId="7665D925" w:rsidR="009D62B8" w:rsidRDefault="009D62B8">
      <w:pPr>
        <w:pStyle w:val="TOC5"/>
        <w:tabs>
          <w:tab w:val="right" w:leader="dot" w:pos="5030"/>
        </w:tabs>
        <w:rPr>
          <w:rFonts w:eastAsiaTheme="minorEastAsia"/>
          <w:noProof/>
          <w:sz w:val="22"/>
        </w:rPr>
      </w:pPr>
      <w:hyperlink w:anchor="_Toc436117084" w:history="1">
        <w:r w:rsidRPr="00E12098">
          <w:rPr>
            <w:rStyle w:val="Hyperlink"/>
            <w:noProof/>
            <w:lang w:val="es-ES"/>
          </w:rPr>
          <w:t>Alcance</w:t>
        </w:r>
        <w:r>
          <w:rPr>
            <w:noProof/>
            <w:webHidden/>
          </w:rPr>
          <w:tab/>
        </w:r>
        <w:r>
          <w:rPr>
            <w:noProof/>
            <w:webHidden/>
          </w:rPr>
          <w:fldChar w:fldCharType="begin"/>
        </w:r>
        <w:r>
          <w:rPr>
            <w:noProof/>
            <w:webHidden/>
          </w:rPr>
          <w:instrText xml:space="preserve"> PAGEREF _Toc436117084 \h </w:instrText>
        </w:r>
        <w:r>
          <w:rPr>
            <w:noProof/>
            <w:webHidden/>
          </w:rPr>
        </w:r>
        <w:r>
          <w:rPr>
            <w:noProof/>
            <w:webHidden/>
          </w:rPr>
          <w:fldChar w:fldCharType="separate"/>
        </w:r>
        <w:r>
          <w:rPr>
            <w:noProof/>
            <w:webHidden/>
          </w:rPr>
          <w:t>7</w:t>
        </w:r>
        <w:r>
          <w:rPr>
            <w:noProof/>
            <w:webHidden/>
          </w:rPr>
          <w:fldChar w:fldCharType="end"/>
        </w:r>
      </w:hyperlink>
    </w:p>
    <w:p w14:paraId="62401D86" w14:textId="1579D220" w:rsidR="009D62B8" w:rsidRDefault="009D62B8">
      <w:pPr>
        <w:pStyle w:val="TOC5"/>
        <w:tabs>
          <w:tab w:val="right" w:leader="dot" w:pos="5030"/>
        </w:tabs>
        <w:rPr>
          <w:rFonts w:eastAsiaTheme="minorEastAsia"/>
          <w:noProof/>
          <w:sz w:val="22"/>
        </w:rPr>
      </w:pPr>
      <w:hyperlink w:anchor="_Toc436117085" w:history="1">
        <w:r w:rsidRPr="00E12098">
          <w:rPr>
            <w:rStyle w:val="Hyperlink"/>
            <w:noProof/>
            <w:lang w:val="es-ES"/>
          </w:rPr>
          <w:t>Uso de Datos de Cliente</w:t>
        </w:r>
        <w:r>
          <w:rPr>
            <w:noProof/>
            <w:webHidden/>
          </w:rPr>
          <w:tab/>
        </w:r>
        <w:r>
          <w:rPr>
            <w:noProof/>
            <w:webHidden/>
          </w:rPr>
          <w:fldChar w:fldCharType="begin"/>
        </w:r>
        <w:r>
          <w:rPr>
            <w:noProof/>
            <w:webHidden/>
          </w:rPr>
          <w:instrText xml:space="preserve"> PAGEREF _Toc436117085 \h </w:instrText>
        </w:r>
        <w:r>
          <w:rPr>
            <w:noProof/>
            <w:webHidden/>
          </w:rPr>
        </w:r>
        <w:r>
          <w:rPr>
            <w:noProof/>
            <w:webHidden/>
          </w:rPr>
          <w:fldChar w:fldCharType="separate"/>
        </w:r>
        <w:r>
          <w:rPr>
            <w:noProof/>
            <w:webHidden/>
          </w:rPr>
          <w:t>7</w:t>
        </w:r>
        <w:r>
          <w:rPr>
            <w:noProof/>
            <w:webHidden/>
          </w:rPr>
          <w:fldChar w:fldCharType="end"/>
        </w:r>
      </w:hyperlink>
    </w:p>
    <w:p w14:paraId="50B981EF" w14:textId="27B1AB2E" w:rsidR="009D62B8" w:rsidRDefault="009D62B8">
      <w:pPr>
        <w:pStyle w:val="TOC5"/>
        <w:tabs>
          <w:tab w:val="right" w:leader="dot" w:pos="5030"/>
        </w:tabs>
        <w:rPr>
          <w:rFonts w:eastAsiaTheme="minorEastAsia"/>
          <w:noProof/>
          <w:sz w:val="22"/>
        </w:rPr>
      </w:pPr>
      <w:hyperlink w:anchor="_Toc436117086" w:history="1">
        <w:r w:rsidRPr="00E12098">
          <w:rPr>
            <w:rStyle w:val="Hyperlink"/>
            <w:noProof/>
            <w:lang w:val="es-ES_tradnl"/>
          </w:rPr>
          <w:t>Revelación de Datos del Cliente</w:t>
        </w:r>
        <w:r>
          <w:rPr>
            <w:noProof/>
            <w:webHidden/>
          </w:rPr>
          <w:tab/>
        </w:r>
        <w:r>
          <w:rPr>
            <w:noProof/>
            <w:webHidden/>
          </w:rPr>
          <w:fldChar w:fldCharType="begin"/>
        </w:r>
        <w:r>
          <w:rPr>
            <w:noProof/>
            <w:webHidden/>
          </w:rPr>
          <w:instrText xml:space="preserve"> PAGEREF _Toc436117086 \h </w:instrText>
        </w:r>
        <w:r>
          <w:rPr>
            <w:noProof/>
            <w:webHidden/>
          </w:rPr>
        </w:r>
        <w:r>
          <w:rPr>
            <w:noProof/>
            <w:webHidden/>
          </w:rPr>
          <w:fldChar w:fldCharType="separate"/>
        </w:r>
        <w:r>
          <w:rPr>
            <w:noProof/>
            <w:webHidden/>
          </w:rPr>
          <w:t>7</w:t>
        </w:r>
        <w:r>
          <w:rPr>
            <w:noProof/>
            <w:webHidden/>
          </w:rPr>
          <w:fldChar w:fldCharType="end"/>
        </w:r>
      </w:hyperlink>
    </w:p>
    <w:p w14:paraId="77BA8902" w14:textId="19406337" w:rsidR="009D62B8" w:rsidRDefault="009D62B8">
      <w:pPr>
        <w:pStyle w:val="TOC5"/>
        <w:tabs>
          <w:tab w:val="right" w:leader="dot" w:pos="5030"/>
        </w:tabs>
        <w:rPr>
          <w:rFonts w:eastAsiaTheme="minorEastAsia"/>
          <w:noProof/>
          <w:sz w:val="22"/>
        </w:rPr>
      </w:pPr>
      <w:hyperlink w:anchor="_Toc436117087" w:history="1">
        <w:r w:rsidRPr="00E12098">
          <w:rPr>
            <w:rStyle w:val="Hyperlink"/>
            <w:noProof/>
            <w:lang w:val="es-ES"/>
          </w:rPr>
          <w:t>Instituciones educacionales</w:t>
        </w:r>
        <w:r>
          <w:rPr>
            <w:noProof/>
            <w:webHidden/>
          </w:rPr>
          <w:tab/>
        </w:r>
        <w:r>
          <w:rPr>
            <w:noProof/>
            <w:webHidden/>
          </w:rPr>
          <w:fldChar w:fldCharType="begin"/>
        </w:r>
        <w:r>
          <w:rPr>
            <w:noProof/>
            <w:webHidden/>
          </w:rPr>
          <w:instrText xml:space="preserve"> PAGEREF _Toc436117087 \h </w:instrText>
        </w:r>
        <w:r>
          <w:rPr>
            <w:noProof/>
            <w:webHidden/>
          </w:rPr>
        </w:r>
        <w:r>
          <w:rPr>
            <w:noProof/>
            <w:webHidden/>
          </w:rPr>
          <w:fldChar w:fldCharType="separate"/>
        </w:r>
        <w:r>
          <w:rPr>
            <w:noProof/>
            <w:webHidden/>
          </w:rPr>
          <w:t>7</w:t>
        </w:r>
        <w:r>
          <w:rPr>
            <w:noProof/>
            <w:webHidden/>
          </w:rPr>
          <w:fldChar w:fldCharType="end"/>
        </w:r>
      </w:hyperlink>
    </w:p>
    <w:p w14:paraId="4A27141A" w14:textId="02233133" w:rsidR="009D62B8" w:rsidRDefault="009D62B8">
      <w:pPr>
        <w:pStyle w:val="TOC5"/>
        <w:tabs>
          <w:tab w:val="right" w:leader="dot" w:pos="5030"/>
        </w:tabs>
        <w:rPr>
          <w:rFonts w:eastAsiaTheme="minorEastAsia"/>
          <w:noProof/>
          <w:sz w:val="22"/>
        </w:rPr>
      </w:pPr>
      <w:hyperlink w:anchor="_Toc436117088" w:history="1">
        <w:r w:rsidRPr="00E12098">
          <w:rPr>
            <w:rStyle w:val="Hyperlink"/>
            <w:noProof/>
            <w:lang w:val="es-ES_tradnl"/>
          </w:rPr>
          <w:t>Asociado Comercial de HIPAA</w:t>
        </w:r>
        <w:r>
          <w:rPr>
            <w:noProof/>
            <w:webHidden/>
          </w:rPr>
          <w:tab/>
        </w:r>
        <w:r>
          <w:rPr>
            <w:noProof/>
            <w:webHidden/>
          </w:rPr>
          <w:fldChar w:fldCharType="begin"/>
        </w:r>
        <w:r>
          <w:rPr>
            <w:noProof/>
            <w:webHidden/>
          </w:rPr>
          <w:instrText xml:space="preserve"> PAGEREF _Toc436117088 \h </w:instrText>
        </w:r>
        <w:r>
          <w:rPr>
            <w:noProof/>
            <w:webHidden/>
          </w:rPr>
        </w:r>
        <w:r>
          <w:rPr>
            <w:noProof/>
            <w:webHidden/>
          </w:rPr>
          <w:fldChar w:fldCharType="separate"/>
        </w:r>
        <w:r>
          <w:rPr>
            <w:noProof/>
            <w:webHidden/>
          </w:rPr>
          <w:t>7</w:t>
        </w:r>
        <w:r>
          <w:rPr>
            <w:noProof/>
            <w:webHidden/>
          </w:rPr>
          <w:fldChar w:fldCharType="end"/>
        </w:r>
      </w:hyperlink>
    </w:p>
    <w:p w14:paraId="583B0562" w14:textId="08AEF02D" w:rsidR="009D62B8" w:rsidRDefault="009D62B8">
      <w:pPr>
        <w:pStyle w:val="TOC5"/>
        <w:tabs>
          <w:tab w:val="right" w:leader="dot" w:pos="5030"/>
        </w:tabs>
        <w:rPr>
          <w:rFonts w:eastAsiaTheme="minorEastAsia"/>
          <w:noProof/>
          <w:sz w:val="22"/>
        </w:rPr>
      </w:pPr>
      <w:hyperlink w:anchor="_Toc436117089" w:history="1">
        <w:r w:rsidRPr="00E12098">
          <w:rPr>
            <w:rStyle w:val="Hyperlink"/>
            <w:noProof/>
            <w:lang w:val="es-ES"/>
          </w:rPr>
          <w:t>Seguridad</w:t>
        </w:r>
        <w:r>
          <w:rPr>
            <w:noProof/>
            <w:webHidden/>
          </w:rPr>
          <w:tab/>
        </w:r>
        <w:r>
          <w:rPr>
            <w:noProof/>
            <w:webHidden/>
          </w:rPr>
          <w:fldChar w:fldCharType="begin"/>
        </w:r>
        <w:r>
          <w:rPr>
            <w:noProof/>
            <w:webHidden/>
          </w:rPr>
          <w:instrText xml:space="preserve"> PAGEREF _Toc436117089 \h </w:instrText>
        </w:r>
        <w:r>
          <w:rPr>
            <w:noProof/>
            <w:webHidden/>
          </w:rPr>
        </w:r>
        <w:r>
          <w:rPr>
            <w:noProof/>
            <w:webHidden/>
          </w:rPr>
          <w:fldChar w:fldCharType="separate"/>
        </w:r>
        <w:r>
          <w:rPr>
            <w:noProof/>
            <w:webHidden/>
          </w:rPr>
          <w:t>8</w:t>
        </w:r>
        <w:r>
          <w:rPr>
            <w:noProof/>
            <w:webHidden/>
          </w:rPr>
          <w:fldChar w:fldCharType="end"/>
        </w:r>
      </w:hyperlink>
    </w:p>
    <w:p w14:paraId="6B4A5591" w14:textId="614E5571" w:rsidR="009D62B8" w:rsidRDefault="009D62B8">
      <w:pPr>
        <w:pStyle w:val="TOC5"/>
        <w:tabs>
          <w:tab w:val="right" w:leader="dot" w:pos="5030"/>
        </w:tabs>
        <w:rPr>
          <w:rFonts w:eastAsiaTheme="minorEastAsia"/>
          <w:noProof/>
          <w:sz w:val="22"/>
        </w:rPr>
      </w:pPr>
      <w:hyperlink w:anchor="_Toc436117090" w:history="1">
        <w:r w:rsidRPr="00E12098">
          <w:rPr>
            <w:rStyle w:val="Hyperlink"/>
            <w:noProof/>
            <w:lang w:val="es-ES"/>
          </w:rPr>
          <w:t>Notificación de incidente de seguridad</w:t>
        </w:r>
        <w:r>
          <w:rPr>
            <w:noProof/>
            <w:webHidden/>
          </w:rPr>
          <w:tab/>
        </w:r>
        <w:r>
          <w:rPr>
            <w:noProof/>
            <w:webHidden/>
          </w:rPr>
          <w:fldChar w:fldCharType="begin"/>
        </w:r>
        <w:r>
          <w:rPr>
            <w:noProof/>
            <w:webHidden/>
          </w:rPr>
          <w:instrText xml:space="preserve"> PAGEREF _Toc436117090 \h </w:instrText>
        </w:r>
        <w:r>
          <w:rPr>
            <w:noProof/>
            <w:webHidden/>
          </w:rPr>
        </w:r>
        <w:r>
          <w:rPr>
            <w:noProof/>
            <w:webHidden/>
          </w:rPr>
          <w:fldChar w:fldCharType="separate"/>
        </w:r>
        <w:r>
          <w:rPr>
            <w:noProof/>
            <w:webHidden/>
          </w:rPr>
          <w:t>8</w:t>
        </w:r>
        <w:r>
          <w:rPr>
            <w:noProof/>
            <w:webHidden/>
          </w:rPr>
          <w:fldChar w:fldCharType="end"/>
        </w:r>
      </w:hyperlink>
    </w:p>
    <w:p w14:paraId="1DC19B22" w14:textId="49F21792" w:rsidR="009D62B8" w:rsidRDefault="009D62B8">
      <w:pPr>
        <w:pStyle w:val="TOC5"/>
        <w:tabs>
          <w:tab w:val="right" w:leader="dot" w:pos="5030"/>
        </w:tabs>
        <w:rPr>
          <w:rFonts w:eastAsiaTheme="minorEastAsia"/>
          <w:noProof/>
          <w:sz w:val="22"/>
        </w:rPr>
      </w:pPr>
      <w:hyperlink w:anchor="_Toc436117091" w:history="1">
        <w:r w:rsidRPr="00E12098">
          <w:rPr>
            <w:rStyle w:val="Hyperlink"/>
            <w:noProof/>
            <w:lang w:val="es-ES"/>
          </w:rPr>
          <w:t>Ubicación del Procesamiento de Datos</w:t>
        </w:r>
        <w:r>
          <w:rPr>
            <w:noProof/>
            <w:webHidden/>
          </w:rPr>
          <w:tab/>
        </w:r>
        <w:r>
          <w:rPr>
            <w:noProof/>
            <w:webHidden/>
          </w:rPr>
          <w:fldChar w:fldCharType="begin"/>
        </w:r>
        <w:r>
          <w:rPr>
            <w:noProof/>
            <w:webHidden/>
          </w:rPr>
          <w:instrText xml:space="preserve"> PAGEREF _Toc436117091 \h </w:instrText>
        </w:r>
        <w:r>
          <w:rPr>
            <w:noProof/>
            <w:webHidden/>
          </w:rPr>
        </w:r>
        <w:r>
          <w:rPr>
            <w:noProof/>
            <w:webHidden/>
          </w:rPr>
          <w:fldChar w:fldCharType="separate"/>
        </w:r>
        <w:r>
          <w:rPr>
            <w:noProof/>
            <w:webHidden/>
          </w:rPr>
          <w:t>8</w:t>
        </w:r>
        <w:r>
          <w:rPr>
            <w:noProof/>
            <w:webHidden/>
          </w:rPr>
          <w:fldChar w:fldCharType="end"/>
        </w:r>
      </w:hyperlink>
    </w:p>
    <w:p w14:paraId="276919C8" w14:textId="736359E3" w:rsidR="009D62B8" w:rsidRDefault="009D62B8">
      <w:pPr>
        <w:pStyle w:val="TOC5"/>
        <w:tabs>
          <w:tab w:val="right" w:leader="dot" w:pos="5030"/>
        </w:tabs>
        <w:rPr>
          <w:rFonts w:eastAsiaTheme="minorEastAsia"/>
          <w:noProof/>
          <w:sz w:val="22"/>
        </w:rPr>
      </w:pPr>
      <w:hyperlink w:anchor="_Toc436117092" w:history="1">
        <w:r w:rsidRPr="00E12098">
          <w:rPr>
            <w:rStyle w:val="Hyperlink"/>
            <w:noProof/>
            <w:lang w:val="es-ES"/>
          </w:rPr>
          <w:t>Lanzamientos de vistas previas</w:t>
        </w:r>
        <w:r>
          <w:rPr>
            <w:noProof/>
            <w:webHidden/>
          </w:rPr>
          <w:tab/>
        </w:r>
        <w:r>
          <w:rPr>
            <w:noProof/>
            <w:webHidden/>
          </w:rPr>
          <w:fldChar w:fldCharType="begin"/>
        </w:r>
        <w:r>
          <w:rPr>
            <w:noProof/>
            <w:webHidden/>
          </w:rPr>
          <w:instrText xml:space="preserve"> PAGEREF _Toc436117092 \h </w:instrText>
        </w:r>
        <w:r>
          <w:rPr>
            <w:noProof/>
            <w:webHidden/>
          </w:rPr>
        </w:r>
        <w:r>
          <w:rPr>
            <w:noProof/>
            <w:webHidden/>
          </w:rPr>
          <w:fldChar w:fldCharType="separate"/>
        </w:r>
        <w:r>
          <w:rPr>
            <w:noProof/>
            <w:webHidden/>
          </w:rPr>
          <w:t>8</w:t>
        </w:r>
        <w:r>
          <w:rPr>
            <w:noProof/>
            <w:webHidden/>
          </w:rPr>
          <w:fldChar w:fldCharType="end"/>
        </w:r>
      </w:hyperlink>
    </w:p>
    <w:p w14:paraId="060ECA80" w14:textId="357ED49D" w:rsidR="009D62B8" w:rsidRDefault="009D62B8">
      <w:pPr>
        <w:pStyle w:val="TOC5"/>
        <w:tabs>
          <w:tab w:val="right" w:leader="dot" w:pos="5030"/>
        </w:tabs>
        <w:rPr>
          <w:rFonts w:eastAsiaTheme="minorEastAsia"/>
          <w:noProof/>
          <w:sz w:val="22"/>
        </w:rPr>
      </w:pPr>
      <w:hyperlink w:anchor="_Toc436117093" w:history="1">
        <w:r w:rsidRPr="00E12098">
          <w:rPr>
            <w:rStyle w:val="Hyperlink"/>
            <w:noProof/>
            <w:lang w:val="es-ES"/>
          </w:rPr>
          <w:t>Uso de Subcontratistas</w:t>
        </w:r>
        <w:r>
          <w:rPr>
            <w:noProof/>
            <w:webHidden/>
          </w:rPr>
          <w:tab/>
        </w:r>
        <w:r>
          <w:rPr>
            <w:noProof/>
            <w:webHidden/>
          </w:rPr>
          <w:fldChar w:fldCharType="begin"/>
        </w:r>
        <w:r>
          <w:rPr>
            <w:noProof/>
            <w:webHidden/>
          </w:rPr>
          <w:instrText xml:space="preserve"> PAGEREF _Toc436117093 \h </w:instrText>
        </w:r>
        <w:r>
          <w:rPr>
            <w:noProof/>
            <w:webHidden/>
          </w:rPr>
        </w:r>
        <w:r>
          <w:rPr>
            <w:noProof/>
            <w:webHidden/>
          </w:rPr>
          <w:fldChar w:fldCharType="separate"/>
        </w:r>
        <w:r>
          <w:rPr>
            <w:noProof/>
            <w:webHidden/>
          </w:rPr>
          <w:t>8</w:t>
        </w:r>
        <w:r>
          <w:rPr>
            <w:noProof/>
            <w:webHidden/>
          </w:rPr>
          <w:fldChar w:fldCharType="end"/>
        </w:r>
      </w:hyperlink>
    </w:p>
    <w:p w14:paraId="007B56DD" w14:textId="710E937E" w:rsidR="009D62B8" w:rsidRDefault="009D62B8">
      <w:pPr>
        <w:pStyle w:val="TOC5"/>
        <w:tabs>
          <w:tab w:val="right" w:leader="dot" w:pos="5030"/>
        </w:tabs>
        <w:rPr>
          <w:rFonts w:eastAsiaTheme="minorEastAsia"/>
          <w:noProof/>
          <w:sz w:val="22"/>
        </w:rPr>
      </w:pPr>
      <w:hyperlink w:anchor="_Toc436117094" w:history="1">
        <w:r w:rsidRPr="00E12098">
          <w:rPr>
            <w:rStyle w:val="Hyperlink"/>
            <w:noProof/>
            <w:lang w:val="es-ES"/>
          </w:rPr>
          <w:t>Cómo Ponerse en Contacto con Microsoft</w:t>
        </w:r>
        <w:r>
          <w:rPr>
            <w:noProof/>
            <w:webHidden/>
          </w:rPr>
          <w:tab/>
        </w:r>
        <w:r>
          <w:rPr>
            <w:noProof/>
            <w:webHidden/>
          </w:rPr>
          <w:fldChar w:fldCharType="begin"/>
        </w:r>
        <w:r>
          <w:rPr>
            <w:noProof/>
            <w:webHidden/>
          </w:rPr>
          <w:instrText xml:space="preserve"> PAGEREF _Toc436117094 \h </w:instrText>
        </w:r>
        <w:r>
          <w:rPr>
            <w:noProof/>
            <w:webHidden/>
          </w:rPr>
        </w:r>
        <w:r>
          <w:rPr>
            <w:noProof/>
            <w:webHidden/>
          </w:rPr>
          <w:fldChar w:fldCharType="separate"/>
        </w:r>
        <w:r>
          <w:rPr>
            <w:noProof/>
            <w:webHidden/>
          </w:rPr>
          <w:t>8</w:t>
        </w:r>
        <w:r>
          <w:rPr>
            <w:noProof/>
            <w:webHidden/>
          </w:rPr>
          <w:fldChar w:fldCharType="end"/>
        </w:r>
      </w:hyperlink>
    </w:p>
    <w:p w14:paraId="16BFFEE8" w14:textId="22209E54" w:rsidR="009D62B8" w:rsidRDefault="009D62B8">
      <w:pPr>
        <w:pStyle w:val="TOC3"/>
        <w:tabs>
          <w:tab w:val="right" w:leader="dot" w:pos="5030"/>
        </w:tabs>
        <w:rPr>
          <w:rFonts w:eastAsiaTheme="minorEastAsia"/>
          <w:smallCaps w:val="0"/>
          <w:noProof/>
          <w:sz w:val="22"/>
        </w:rPr>
      </w:pPr>
      <w:hyperlink w:anchor="_Toc436117095" w:history="1">
        <w:r w:rsidRPr="00E12098">
          <w:rPr>
            <w:rStyle w:val="Hyperlink"/>
            <w:noProof/>
            <w:lang w:val="es-ES"/>
          </w:rPr>
          <w:t>Términos de procesamiento de datos</w:t>
        </w:r>
        <w:r>
          <w:rPr>
            <w:noProof/>
            <w:webHidden/>
          </w:rPr>
          <w:tab/>
        </w:r>
        <w:r>
          <w:rPr>
            <w:noProof/>
            <w:webHidden/>
          </w:rPr>
          <w:fldChar w:fldCharType="begin"/>
        </w:r>
        <w:r>
          <w:rPr>
            <w:noProof/>
            <w:webHidden/>
          </w:rPr>
          <w:instrText xml:space="preserve"> PAGEREF _Toc436117095 \h </w:instrText>
        </w:r>
        <w:r>
          <w:rPr>
            <w:noProof/>
            <w:webHidden/>
          </w:rPr>
        </w:r>
        <w:r>
          <w:rPr>
            <w:noProof/>
            <w:webHidden/>
          </w:rPr>
          <w:fldChar w:fldCharType="separate"/>
        </w:r>
        <w:r>
          <w:rPr>
            <w:noProof/>
            <w:webHidden/>
          </w:rPr>
          <w:t>10</w:t>
        </w:r>
        <w:r>
          <w:rPr>
            <w:noProof/>
            <w:webHidden/>
          </w:rPr>
          <w:fldChar w:fldCharType="end"/>
        </w:r>
      </w:hyperlink>
    </w:p>
    <w:p w14:paraId="5EA2BA9C" w14:textId="02902FD7" w:rsidR="009D62B8" w:rsidRDefault="009D62B8">
      <w:pPr>
        <w:pStyle w:val="TOC5"/>
        <w:tabs>
          <w:tab w:val="right" w:leader="dot" w:pos="5030"/>
        </w:tabs>
        <w:rPr>
          <w:rFonts w:eastAsiaTheme="minorEastAsia"/>
          <w:noProof/>
          <w:sz w:val="22"/>
        </w:rPr>
      </w:pPr>
      <w:hyperlink w:anchor="_Toc436117096" w:history="1">
        <w:r w:rsidRPr="00E12098">
          <w:rPr>
            <w:rStyle w:val="Hyperlink"/>
            <w:noProof/>
            <w:lang w:val="es-ES"/>
          </w:rPr>
          <w:t>Ubicación de Datos del Cliente en Reposo</w:t>
        </w:r>
        <w:r>
          <w:rPr>
            <w:noProof/>
            <w:webHidden/>
          </w:rPr>
          <w:tab/>
        </w:r>
        <w:r>
          <w:rPr>
            <w:noProof/>
            <w:webHidden/>
          </w:rPr>
          <w:fldChar w:fldCharType="begin"/>
        </w:r>
        <w:r>
          <w:rPr>
            <w:noProof/>
            <w:webHidden/>
          </w:rPr>
          <w:instrText xml:space="preserve"> PAGEREF _Toc436117096 \h </w:instrText>
        </w:r>
        <w:r>
          <w:rPr>
            <w:noProof/>
            <w:webHidden/>
          </w:rPr>
        </w:r>
        <w:r>
          <w:rPr>
            <w:noProof/>
            <w:webHidden/>
          </w:rPr>
          <w:fldChar w:fldCharType="separate"/>
        </w:r>
        <w:r>
          <w:rPr>
            <w:noProof/>
            <w:webHidden/>
          </w:rPr>
          <w:t>10</w:t>
        </w:r>
        <w:r>
          <w:rPr>
            <w:noProof/>
            <w:webHidden/>
          </w:rPr>
          <w:fldChar w:fldCharType="end"/>
        </w:r>
      </w:hyperlink>
    </w:p>
    <w:p w14:paraId="23DDDE15" w14:textId="16D319B9" w:rsidR="009D62B8" w:rsidRDefault="009D62B8">
      <w:pPr>
        <w:pStyle w:val="TOC5"/>
        <w:tabs>
          <w:tab w:val="right" w:leader="dot" w:pos="5030"/>
        </w:tabs>
        <w:rPr>
          <w:rFonts w:eastAsiaTheme="minorEastAsia"/>
          <w:noProof/>
          <w:sz w:val="22"/>
        </w:rPr>
      </w:pPr>
      <w:hyperlink w:anchor="_Toc436117097" w:history="1">
        <w:r w:rsidRPr="00E12098">
          <w:rPr>
            <w:rStyle w:val="Hyperlink"/>
            <w:noProof/>
            <w:lang w:val="es-ES"/>
          </w:rPr>
          <w:t>Privacidad</w:t>
        </w:r>
        <w:r>
          <w:rPr>
            <w:noProof/>
            <w:webHidden/>
          </w:rPr>
          <w:tab/>
        </w:r>
        <w:r>
          <w:rPr>
            <w:noProof/>
            <w:webHidden/>
          </w:rPr>
          <w:fldChar w:fldCharType="begin"/>
        </w:r>
        <w:r>
          <w:rPr>
            <w:noProof/>
            <w:webHidden/>
          </w:rPr>
          <w:instrText xml:space="preserve"> PAGEREF _Toc436117097 \h </w:instrText>
        </w:r>
        <w:r>
          <w:rPr>
            <w:noProof/>
            <w:webHidden/>
          </w:rPr>
        </w:r>
        <w:r>
          <w:rPr>
            <w:noProof/>
            <w:webHidden/>
          </w:rPr>
          <w:fldChar w:fldCharType="separate"/>
        </w:r>
        <w:r>
          <w:rPr>
            <w:noProof/>
            <w:webHidden/>
          </w:rPr>
          <w:t>11</w:t>
        </w:r>
        <w:r>
          <w:rPr>
            <w:noProof/>
            <w:webHidden/>
          </w:rPr>
          <w:fldChar w:fldCharType="end"/>
        </w:r>
      </w:hyperlink>
    </w:p>
    <w:p w14:paraId="119DA0E7" w14:textId="5F548360" w:rsidR="009D62B8" w:rsidRDefault="009D62B8">
      <w:pPr>
        <w:pStyle w:val="TOC5"/>
        <w:tabs>
          <w:tab w:val="right" w:leader="dot" w:pos="5030"/>
        </w:tabs>
        <w:rPr>
          <w:rFonts w:eastAsiaTheme="minorEastAsia"/>
          <w:noProof/>
          <w:sz w:val="22"/>
        </w:rPr>
      </w:pPr>
      <w:hyperlink w:anchor="_Toc436117098" w:history="1">
        <w:r w:rsidRPr="00E12098">
          <w:rPr>
            <w:rStyle w:val="Hyperlink"/>
            <w:noProof/>
            <w:lang w:val="es-ES"/>
          </w:rPr>
          <w:t>Términos adicionales para Europa.</w:t>
        </w:r>
        <w:r>
          <w:rPr>
            <w:noProof/>
            <w:webHidden/>
          </w:rPr>
          <w:tab/>
        </w:r>
        <w:r>
          <w:rPr>
            <w:noProof/>
            <w:webHidden/>
          </w:rPr>
          <w:fldChar w:fldCharType="begin"/>
        </w:r>
        <w:r>
          <w:rPr>
            <w:noProof/>
            <w:webHidden/>
          </w:rPr>
          <w:instrText xml:space="preserve"> PAGEREF _Toc436117098 \h </w:instrText>
        </w:r>
        <w:r>
          <w:rPr>
            <w:noProof/>
            <w:webHidden/>
          </w:rPr>
        </w:r>
        <w:r>
          <w:rPr>
            <w:noProof/>
            <w:webHidden/>
          </w:rPr>
          <w:fldChar w:fldCharType="separate"/>
        </w:r>
        <w:r>
          <w:rPr>
            <w:noProof/>
            <w:webHidden/>
          </w:rPr>
          <w:t>11</w:t>
        </w:r>
        <w:r>
          <w:rPr>
            <w:noProof/>
            <w:webHidden/>
          </w:rPr>
          <w:fldChar w:fldCharType="end"/>
        </w:r>
      </w:hyperlink>
    </w:p>
    <w:p w14:paraId="67326627" w14:textId="27F21E6A" w:rsidR="009D62B8" w:rsidRDefault="009D62B8">
      <w:pPr>
        <w:pStyle w:val="TOC5"/>
        <w:tabs>
          <w:tab w:val="right" w:leader="dot" w:pos="5030"/>
        </w:tabs>
        <w:rPr>
          <w:rFonts w:eastAsiaTheme="minorEastAsia"/>
          <w:noProof/>
          <w:sz w:val="22"/>
        </w:rPr>
      </w:pPr>
      <w:hyperlink w:anchor="_Toc436117099" w:history="1">
        <w:r w:rsidRPr="00E12098">
          <w:rPr>
            <w:rStyle w:val="Hyperlink"/>
            <w:noProof/>
            <w:lang w:val="es-ES"/>
          </w:rPr>
          <w:t>Seguridad</w:t>
        </w:r>
        <w:r>
          <w:rPr>
            <w:noProof/>
            <w:webHidden/>
          </w:rPr>
          <w:tab/>
        </w:r>
        <w:r>
          <w:rPr>
            <w:noProof/>
            <w:webHidden/>
          </w:rPr>
          <w:fldChar w:fldCharType="begin"/>
        </w:r>
        <w:r>
          <w:rPr>
            <w:noProof/>
            <w:webHidden/>
          </w:rPr>
          <w:instrText xml:space="preserve"> PAGEREF _Toc436117099 \h </w:instrText>
        </w:r>
        <w:r>
          <w:rPr>
            <w:noProof/>
            <w:webHidden/>
          </w:rPr>
        </w:r>
        <w:r>
          <w:rPr>
            <w:noProof/>
            <w:webHidden/>
          </w:rPr>
          <w:fldChar w:fldCharType="separate"/>
        </w:r>
        <w:r>
          <w:rPr>
            <w:noProof/>
            <w:webHidden/>
          </w:rPr>
          <w:t>12</w:t>
        </w:r>
        <w:r>
          <w:rPr>
            <w:noProof/>
            <w:webHidden/>
          </w:rPr>
          <w:fldChar w:fldCharType="end"/>
        </w:r>
      </w:hyperlink>
    </w:p>
    <w:p w14:paraId="1385D4C4" w14:textId="3EF3F920" w:rsidR="009D62B8" w:rsidRDefault="009D62B8">
      <w:pPr>
        <w:pStyle w:val="TOC1"/>
        <w:tabs>
          <w:tab w:val="right" w:leader="dot" w:pos="5030"/>
        </w:tabs>
        <w:rPr>
          <w:rFonts w:eastAsiaTheme="minorEastAsia"/>
          <w:b w:val="0"/>
          <w:caps w:val="0"/>
          <w:noProof/>
          <w:sz w:val="22"/>
        </w:rPr>
      </w:pPr>
      <w:hyperlink w:anchor="_Toc436117100" w:history="1">
        <w:r w:rsidRPr="00E12098">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_Toc436117100 \h </w:instrText>
        </w:r>
        <w:r>
          <w:rPr>
            <w:noProof/>
            <w:webHidden/>
          </w:rPr>
        </w:r>
        <w:r>
          <w:rPr>
            <w:noProof/>
            <w:webHidden/>
          </w:rPr>
          <w:fldChar w:fldCharType="separate"/>
        </w:r>
        <w:r>
          <w:rPr>
            <w:noProof/>
            <w:webHidden/>
          </w:rPr>
          <w:t>16</w:t>
        </w:r>
        <w:r>
          <w:rPr>
            <w:noProof/>
            <w:webHidden/>
          </w:rPr>
          <w:fldChar w:fldCharType="end"/>
        </w:r>
      </w:hyperlink>
    </w:p>
    <w:p w14:paraId="10401A94" w14:textId="3D703548" w:rsidR="009D62B8" w:rsidRDefault="009D62B8">
      <w:pPr>
        <w:pStyle w:val="TOC2"/>
        <w:tabs>
          <w:tab w:val="right" w:leader="dot" w:pos="5030"/>
        </w:tabs>
        <w:rPr>
          <w:rFonts w:eastAsiaTheme="minorEastAsia"/>
          <w:b w:val="0"/>
          <w:smallCaps w:val="0"/>
          <w:noProof/>
          <w:sz w:val="22"/>
        </w:rPr>
      </w:pPr>
      <w:hyperlink w:anchor="_Toc436117101" w:history="1">
        <w:r w:rsidRPr="00E12098">
          <w:rPr>
            <w:rStyle w:val="Hyperlink"/>
            <w:noProof/>
            <w:lang w:val="es-ES"/>
          </w:rPr>
          <w:t xml:space="preserve">Servicios de Microsoft </w:t>
        </w:r>
        <w:r w:rsidRPr="00E12098">
          <w:rPr>
            <w:rStyle w:val="Hyperlink"/>
            <w:noProof/>
            <w:lang w:val="es-ES_tradnl"/>
          </w:rPr>
          <w:t>Azure</w:t>
        </w:r>
        <w:r>
          <w:rPr>
            <w:noProof/>
            <w:webHidden/>
          </w:rPr>
          <w:tab/>
        </w:r>
        <w:r>
          <w:rPr>
            <w:noProof/>
            <w:webHidden/>
          </w:rPr>
          <w:fldChar w:fldCharType="begin"/>
        </w:r>
        <w:r>
          <w:rPr>
            <w:noProof/>
            <w:webHidden/>
          </w:rPr>
          <w:instrText xml:space="preserve"> PAGEREF _Toc436117101 \h </w:instrText>
        </w:r>
        <w:r>
          <w:rPr>
            <w:noProof/>
            <w:webHidden/>
          </w:rPr>
        </w:r>
        <w:r>
          <w:rPr>
            <w:noProof/>
            <w:webHidden/>
          </w:rPr>
          <w:fldChar w:fldCharType="separate"/>
        </w:r>
        <w:r>
          <w:rPr>
            <w:noProof/>
            <w:webHidden/>
          </w:rPr>
          <w:t>16</w:t>
        </w:r>
        <w:r>
          <w:rPr>
            <w:noProof/>
            <w:webHidden/>
          </w:rPr>
          <w:fldChar w:fldCharType="end"/>
        </w:r>
      </w:hyperlink>
    </w:p>
    <w:p w14:paraId="06485C29" w14:textId="339FDB64" w:rsidR="009D62B8" w:rsidRDefault="009D62B8">
      <w:pPr>
        <w:pStyle w:val="TOC2"/>
        <w:tabs>
          <w:tab w:val="right" w:leader="dot" w:pos="5030"/>
        </w:tabs>
        <w:rPr>
          <w:rFonts w:eastAsiaTheme="minorEastAsia"/>
          <w:b w:val="0"/>
          <w:smallCaps w:val="0"/>
          <w:noProof/>
          <w:sz w:val="22"/>
        </w:rPr>
      </w:pPr>
      <w:hyperlink w:anchor="_Toc436117102" w:history="1">
        <w:r w:rsidRPr="00E12098">
          <w:rPr>
            <w:rStyle w:val="Hyperlink"/>
            <w:noProof/>
            <w:lang w:val="es-ES"/>
          </w:rPr>
          <w:t>Enterprise Mobility Services</w:t>
        </w:r>
        <w:r>
          <w:rPr>
            <w:noProof/>
            <w:webHidden/>
          </w:rPr>
          <w:tab/>
        </w:r>
        <w:r>
          <w:rPr>
            <w:noProof/>
            <w:webHidden/>
          </w:rPr>
          <w:fldChar w:fldCharType="begin"/>
        </w:r>
        <w:r>
          <w:rPr>
            <w:noProof/>
            <w:webHidden/>
          </w:rPr>
          <w:instrText xml:space="preserve"> PAGEREF _Toc436117102 \h </w:instrText>
        </w:r>
        <w:r>
          <w:rPr>
            <w:noProof/>
            <w:webHidden/>
          </w:rPr>
        </w:r>
        <w:r>
          <w:rPr>
            <w:noProof/>
            <w:webHidden/>
          </w:rPr>
          <w:fldChar w:fldCharType="separate"/>
        </w:r>
        <w:r>
          <w:rPr>
            <w:noProof/>
            <w:webHidden/>
          </w:rPr>
          <w:t>17</w:t>
        </w:r>
        <w:r>
          <w:rPr>
            <w:noProof/>
            <w:webHidden/>
          </w:rPr>
          <w:fldChar w:fldCharType="end"/>
        </w:r>
      </w:hyperlink>
    </w:p>
    <w:p w14:paraId="210453CF" w14:textId="4B63E949" w:rsidR="009D62B8" w:rsidRDefault="009D62B8">
      <w:pPr>
        <w:pStyle w:val="TOC4"/>
        <w:rPr>
          <w:rFonts w:eastAsiaTheme="minorEastAsia"/>
          <w:smallCaps w:val="0"/>
          <w:noProof/>
          <w:sz w:val="22"/>
        </w:rPr>
      </w:pPr>
      <w:hyperlink w:anchor="_Toc436117103" w:history="1">
        <w:r w:rsidRPr="00E12098">
          <w:rPr>
            <w:rStyle w:val="Hyperlink"/>
            <w:noProof/>
            <w:lang w:val="es-ES"/>
          </w:rPr>
          <w:t xml:space="preserve">Azure Active </w:t>
        </w:r>
        <w:r w:rsidRPr="00E12098">
          <w:rPr>
            <w:rStyle w:val="Hyperlink"/>
            <w:noProof/>
            <w:lang w:val="es-ES_tradnl"/>
          </w:rPr>
          <w:t>Directory</w:t>
        </w:r>
        <w:r w:rsidRPr="00E12098">
          <w:rPr>
            <w:rStyle w:val="Hyperlink"/>
            <w:noProof/>
            <w:lang w:val="es-ES"/>
          </w:rPr>
          <w:t xml:space="preserve"> Basic</w:t>
        </w:r>
        <w:r>
          <w:rPr>
            <w:noProof/>
            <w:webHidden/>
          </w:rPr>
          <w:tab/>
        </w:r>
        <w:r>
          <w:rPr>
            <w:noProof/>
            <w:webHidden/>
          </w:rPr>
          <w:fldChar w:fldCharType="begin"/>
        </w:r>
        <w:r>
          <w:rPr>
            <w:noProof/>
            <w:webHidden/>
          </w:rPr>
          <w:instrText xml:space="preserve"> PAGEREF _Toc436117103 \h </w:instrText>
        </w:r>
        <w:r>
          <w:rPr>
            <w:noProof/>
            <w:webHidden/>
          </w:rPr>
        </w:r>
        <w:r>
          <w:rPr>
            <w:noProof/>
            <w:webHidden/>
          </w:rPr>
          <w:fldChar w:fldCharType="separate"/>
        </w:r>
        <w:r>
          <w:rPr>
            <w:noProof/>
            <w:webHidden/>
          </w:rPr>
          <w:t>17</w:t>
        </w:r>
        <w:r>
          <w:rPr>
            <w:noProof/>
            <w:webHidden/>
          </w:rPr>
          <w:fldChar w:fldCharType="end"/>
        </w:r>
      </w:hyperlink>
    </w:p>
    <w:p w14:paraId="3E0FE78B" w14:textId="1CCE76A1" w:rsidR="009D62B8" w:rsidRDefault="009D62B8">
      <w:pPr>
        <w:pStyle w:val="TOC4"/>
        <w:rPr>
          <w:rFonts w:eastAsiaTheme="minorEastAsia"/>
          <w:smallCaps w:val="0"/>
          <w:noProof/>
          <w:sz w:val="22"/>
        </w:rPr>
      </w:pPr>
      <w:hyperlink w:anchor="_Toc436117104" w:history="1">
        <w:r w:rsidRPr="00E12098">
          <w:rPr>
            <w:rStyle w:val="Hyperlink"/>
            <w:noProof/>
            <w:lang w:val="es-ES"/>
          </w:rPr>
          <w:t>Azure Active Directory Premium</w:t>
        </w:r>
        <w:r>
          <w:rPr>
            <w:noProof/>
            <w:webHidden/>
          </w:rPr>
          <w:tab/>
        </w:r>
        <w:r>
          <w:rPr>
            <w:noProof/>
            <w:webHidden/>
          </w:rPr>
          <w:fldChar w:fldCharType="begin"/>
        </w:r>
        <w:r>
          <w:rPr>
            <w:noProof/>
            <w:webHidden/>
          </w:rPr>
          <w:instrText xml:space="preserve"> PAGEREF _Toc436117104 \h </w:instrText>
        </w:r>
        <w:r>
          <w:rPr>
            <w:noProof/>
            <w:webHidden/>
          </w:rPr>
        </w:r>
        <w:r>
          <w:rPr>
            <w:noProof/>
            <w:webHidden/>
          </w:rPr>
          <w:fldChar w:fldCharType="separate"/>
        </w:r>
        <w:r>
          <w:rPr>
            <w:noProof/>
            <w:webHidden/>
          </w:rPr>
          <w:t>17</w:t>
        </w:r>
        <w:r>
          <w:rPr>
            <w:noProof/>
            <w:webHidden/>
          </w:rPr>
          <w:fldChar w:fldCharType="end"/>
        </w:r>
      </w:hyperlink>
    </w:p>
    <w:p w14:paraId="033293F2" w14:textId="72F5451D" w:rsidR="009D62B8" w:rsidRDefault="009D62B8">
      <w:pPr>
        <w:pStyle w:val="TOC4"/>
        <w:rPr>
          <w:rFonts w:eastAsiaTheme="minorEastAsia"/>
          <w:smallCaps w:val="0"/>
          <w:noProof/>
          <w:sz w:val="22"/>
        </w:rPr>
      </w:pPr>
      <w:hyperlink w:anchor="_Toc436117105" w:history="1">
        <w:r w:rsidRPr="00E12098">
          <w:rPr>
            <w:rStyle w:val="Hyperlink"/>
            <w:noProof/>
            <w:lang w:val="es-ES"/>
          </w:rPr>
          <w:t>Azure Rights Management</w:t>
        </w:r>
        <w:r>
          <w:rPr>
            <w:noProof/>
            <w:webHidden/>
          </w:rPr>
          <w:tab/>
        </w:r>
        <w:r>
          <w:rPr>
            <w:noProof/>
            <w:webHidden/>
          </w:rPr>
          <w:fldChar w:fldCharType="begin"/>
        </w:r>
        <w:r>
          <w:rPr>
            <w:noProof/>
            <w:webHidden/>
          </w:rPr>
          <w:instrText xml:space="preserve"> PAGEREF _Toc436117105 \h </w:instrText>
        </w:r>
        <w:r>
          <w:rPr>
            <w:noProof/>
            <w:webHidden/>
          </w:rPr>
        </w:r>
        <w:r>
          <w:rPr>
            <w:noProof/>
            <w:webHidden/>
          </w:rPr>
          <w:fldChar w:fldCharType="separate"/>
        </w:r>
        <w:r>
          <w:rPr>
            <w:noProof/>
            <w:webHidden/>
          </w:rPr>
          <w:t>17</w:t>
        </w:r>
        <w:r>
          <w:rPr>
            <w:noProof/>
            <w:webHidden/>
          </w:rPr>
          <w:fldChar w:fldCharType="end"/>
        </w:r>
      </w:hyperlink>
    </w:p>
    <w:p w14:paraId="4662533A" w14:textId="38F68F1A" w:rsidR="009D62B8" w:rsidRDefault="009D62B8">
      <w:pPr>
        <w:pStyle w:val="TOC4"/>
        <w:rPr>
          <w:rFonts w:eastAsiaTheme="minorEastAsia"/>
          <w:smallCaps w:val="0"/>
          <w:noProof/>
          <w:sz w:val="22"/>
        </w:rPr>
      </w:pPr>
      <w:hyperlink w:anchor="_Toc436117106" w:history="1">
        <w:r w:rsidRPr="00E12098">
          <w:rPr>
            <w:rStyle w:val="Hyperlink"/>
            <w:noProof/>
            <w:lang w:val="es-ES"/>
          </w:rPr>
          <w:t>Azure RemoteApp</w:t>
        </w:r>
        <w:r>
          <w:rPr>
            <w:noProof/>
            <w:webHidden/>
          </w:rPr>
          <w:tab/>
        </w:r>
        <w:r>
          <w:rPr>
            <w:noProof/>
            <w:webHidden/>
          </w:rPr>
          <w:fldChar w:fldCharType="begin"/>
        </w:r>
        <w:r>
          <w:rPr>
            <w:noProof/>
            <w:webHidden/>
          </w:rPr>
          <w:instrText xml:space="preserve"> PAGEREF _Toc436117106 \h </w:instrText>
        </w:r>
        <w:r>
          <w:rPr>
            <w:noProof/>
            <w:webHidden/>
          </w:rPr>
        </w:r>
        <w:r>
          <w:rPr>
            <w:noProof/>
            <w:webHidden/>
          </w:rPr>
          <w:fldChar w:fldCharType="separate"/>
        </w:r>
        <w:r>
          <w:rPr>
            <w:noProof/>
            <w:webHidden/>
          </w:rPr>
          <w:t>17</w:t>
        </w:r>
        <w:r>
          <w:rPr>
            <w:noProof/>
            <w:webHidden/>
          </w:rPr>
          <w:fldChar w:fldCharType="end"/>
        </w:r>
      </w:hyperlink>
    </w:p>
    <w:p w14:paraId="451FA746" w14:textId="1CB4D996" w:rsidR="009D62B8" w:rsidRDefault="009D62B8">
      <w:pPr>
        <w:pStyle w:val="TOC4"/>
        <w:rPr>
          <w:rFonts w:eastAsiaTheme="minorEastAsia"/>
          <w:smallCaps w:val="0"/>
          <w:noProof/>
          <w:sz w:val="22"/>
        </w:rPr>
      </w:pPr>
      <w:hyperlink w:anchor="_Toc436117107" w:history="1">
        <w:r w:rsidRPr="00E12098">
          <w:rPr>
            <w:rStyle w:val="Hyperlink"/>
            <w:noProof/>
            <w:lang w:val="es-ES"/>
          </w:rPr>
          <w:t>Microsoft Intune</w:t>
        </w:r>
        <w:r>
          <w:rPr>
            <w:noProof/>
            <w:webHidden/>
          </w:rPr>
          <w:tab/>
        </w:r>
        <w:r>
          <w:rPr>
            <w:noProof/>
            <w:webHidden/>
          </w:rPr>
          <w:fldChar w:fldCharType="begin"/>
        </w:r>
        <w:r>
          <w:rPr>
            <w:noProof/>
            <w:webHidden/>
          </w:rPr>
          <w:instrText xml:space="preserve"> PAGEREF _Toc436117107 \h </w:instrText>
        </w:r>
        <w:r>
          <w:rPr>
            <w:noProof/>
            <w:webHidden/>
          </w:rPr>
        </w:r>
        <w:r>
          <w:rPr>
            <w:noProof/>
            <w:webHidden/>
          </w:rPr>
          <w:fldChar w:fldCharType="separate"/>
        </w:r>
        <w:r>
          <w:rPr>
            <w:noProof/>
            <w:webHidden/>
          </w:rPr>
          <w:t>17</w:t>
        </w:r>
        <w:r>
          <w:rPr>
            <w:noProof/>
            <w:webHidden/>
          </w:rPr>
          <w:fldChar w:fldCharType="end"/>
        </w:r>
      </w:hyperlink>
    </w:p>
    <w:p w14:paraId="6A60F2AE" w14:textId="630A3ADE" w:rsidR="009D62B8" w:rsidRDefault="009D62B8">
      <w:pPr>
        <w:pStyle w:val="TOC2"/>
        <w:tabs>
          <w:tab w:val="right" w:leader="dot" w:pos="5030"/>
        </w:tabs>
        <w:rPr>
          <w:rFonts w:eastAsiaTheme="minorEastAsia"/>
          <w:b w:val="0"/>
          <w:smallCaps w:val="0"/>
          <w:noProof/>
          <w:sz w:val="22"/>
        </w:rPr>
      </w:pPr>
      <w:hyperlink w:anchor="_Toc436117108" w:history="1">
        <w:r w:rsidRPr="00E12098">
          <w:rPr>
            <w:rStyle w:val="Hyperlink"/>
            <w:noProof/>
            <w:lang w:val="es-ES"/>
          </w:rPr>
          <w:t>Microsoft Dynamics CRM Online Services</w:t>
        </w:r>
        <w:r>
          <w:rPr>
            <w:noProof/>
            <w:webHidden/>
          </w:rPr>
          <w:tab/>
        </w:r>
        <w:r>
          <w:rPr>
            <w:noProof/>
            <w:webHidden/>
          </w:rPr>
          <w:fldChar w:fldCharType="begin"/>
        </w:r>
        <w:r>
          <w:rPr>
            <w:noProof/>
            <w:webHidden/>
          </w:rPr>
          <w:instrText xml:space="preserve"> PAGEREF _Toc436117108 \h </w:instrText>
        </w:r>
        <w:r>
          <w:rPr>
            <w:noProof/>
            <w:webHidden/>
          </w:rPr>
        </w:r>
        <w:r>
          <w:rPr>
            <w:noProof/>
            <w:webHidden/>
          </w:rPr>
          <w:fldChar w:fldCharType="separate"/>
        </w:r>
        <w:r>
          <w:rPr>
            <w:noProof/>
            <w:webHidden/>
          </w:rPr>
          <w:t>18</w:t>
        </w:r>
        <w:r>
          <w:rPr>
            <w:noProof/>
            <w:webHidden/>
          </w:rPr>
          <w:fldChar w:fldCharType="end"/>
        </w:r>
      </w:hyperlink>
    </w:p>
    <w:p w14:paraId="244AFDA4" w14:textId="0A40D487" w:rsidR="009D62B8" w:rsidRDefault="009D62B8">
      <w:pPr>
        <w:pStyle w:val="TOC4"/>
        <w:rPr>
          <w:rFonts w:eastAsiaTheme="minorEastAsia"/>
          <w:smallCaps w:val="0"/>
          <w:noProof/>
          <w:sz w:val="22"/>
        </w:rPr>
      </w:pPr>
      <w:hyperlink w:anchor="_Toc436117109" w:history="1">
        <w:r w:rsidRPr="00E12098">
          <w:rPr>
            <w:rStyle w:val="Hyperlink"/>
            <w:noProof/>
            <w:lang w:val="es-ES"/>
          </w:rPr>
          <w:t>Microsoft Dynamics CRM Online</w:t>
        </w:r>
        <w:r>
          <w:rPr>
            <w:noProof/>
            <w:webHidden/>
          </w:rPr>
          <w:tab/>
        </w:r>
        <w:r>
          <w:rPr>
            <w:noProof/>
            <w:webHidden/>
          </w:rPr>
          <w:fldChar w:fldCharType="begin"/>
        </w:r>
        <w:r>
          <w:rPr>
            <w:noProof/>
            <w:webHidden/>
          </w:rPr>
          <w:instrText xml:space="preserve"> PAGEREF _Toc436117109 \h </w:instrText>
        </w:r>
        <w:r>
          <w:rPr>
            <w:noProof/>
            <w:webHidden/>
          </w:rPr>
        </w:r>
        <w:r>
          <w:rPr>
            <w:noProof/>
            <w:webHidden/>
          </w:rPr>
          <w:fldChar w:fldCharType="separate"/>
        </w:r>
        <w:r>
          <w:rPr>
            <w:noProof/>
            <w:webHidden/>
          </w:rPr>
          <w:t>18</w:t>
        </w:r>
        <w:r>
          <w:rPr>
            <w:noProof/>
            <w:webHidden/>
          </w:rPr>
          <w:fldChar w:fldCharType="end"/>
        </w:r>
      </w:hyperlink>
    </w:p>
    <w:p w14:paraId="6BF13CCA" w14:textId="7C2C7314" w:rsidR="009D62B8" w:rsidRDefault="009D62B8">
      <w:pPr>
        <w:pStyle w:val="TOC4"/>
        <w:rPr>
          <w:rFonts w:eastAsiaTheme="minorEastAsia"/>
          <w:smallCaps w:val="0"/>
          <w:noProof/>
          <w:sz w:val="22"/>
        </w:rPr>
      </w:pPr>
      <w:hyperlink w:anchor="_Toc436117110" w:history="1">
        <w:r w:rsidRPr="00E12098">
          <w:rPr>
            <w:rStyle w:val="Hyperlink"/>
            <w:noProof/>
            <w:lang w:val="es-ES"/>
          </w:rPr>
          <w:t>Microsoft Dynamics Marketing</w:t>
        </w:r>
        <w:r>
          <w:rPr>
            <w:noProof/>
            <w:webHidden/>
          </w:rPr>
          <w:tab/>
        </w:r>
        <w:r>
          <w:rPr>
            <w:noProof/>
            <w:webHidden/>
          </w:rPr>
          <w:fldChar w:fldCharType="begin"/>
        </w:r>
        <w:r>
          <w:rPr>
            <w:noProof/>
            <w:webHidden/>
          </w:rPr>
          <w:instrText xml:space="preserve"> PAGEREF _Toc436117110 \h </w:instrText>
        </w:r>
        <w:r>
          <w:rPr>
            <w:noProof/>
            <w:webHidden/>
          </w:rPr>
        </w:r>
        <w:r>
          <w:rPr>
            <w:noProof/>
            <w:webHidden/>
          </w:rPr>
          <w:fldChar w:fldCharType="separate"/>
        </w:r>
        <w:r>
          <w:rPr>
            <w:noProof/>
            <w:webHidden/>
          </w:rPr>
          <w:t>18</w:t>
        </w:r>
        <w:r>
          <w:rPr>
            <w:noProof/>
            <w:webHidden/>
          </w:rPr>
          <w:fldChar w:fldCharType="end"/>
        </w:r>
      </w:hyperlink>
    </w:p>
    <w:p w14:paraId="01E1EF48" w14:textId="79FA9D7E" w:rsidR="009D62B8" w:rsidRDefault="009D62B8">
      <w:pPr>
        <w:pStyle w:val="TOC4"/>
        <w:rPr>
          <w:rFonts w:eastAsiaTheme="minorEastAsia"/>
          <w:smallCaps w:val="0"/>
          <w:noProof/>
          <w:sz w:val="22"/>
        </w:rPr>
      </w:pPr>
      <w:hyperlink w:anchor="_Toc436117112" w:history="1">
        <w:r w:rsidRPr="00E12098">
          <w:rPr>
            <w:rStyle w:val="Hyperlink"/>
            <w:noProof/>
            <w:lang w:val="es-ES"/>
          </w:rPr>
          <w:t>Microsoft Social Engagement</w:t>
        </w:r>
        <w:r>
          <w:rPr>
            <w:noProof/>
            <w:webHidden/>
          </w:rPr>
          <w:tab/>
        </w:r>
        <w:r>
          <w:rPr>
            <w:noProof/>
            <w:webHidden/>
          </w:rPr>
          <w:fldChar w:fldCharType="begin"/>
        </w:r>
        <w:r>
          <w:rPr>
            <w:noProof/>
            <w:webHidden/>
          </w:rPr>
          <w:instrText xml:space="preserve"> PAGEREF _Toc436117112 \h </w:instrText>
        </w:r>
        <w:r>
          <w:rPr>
            <w:noProof/>
            <w:webHidden/>
          </w:rPr>
        </w:r>
        <w:r>
          <w:rPr>
            <w:noProof/>
            <w:webHidden/>
          </w:rPr>
          <w:fldChar w:fldCharType="separate"/>
        </w:r>
        <w:r>
          <w:rPr>
            <w:noProof/>
            <w:webHidden/>
          </w:rPr>
          <w:t>19</w:t>
        </w:r>
        <w:r>
          <w:rPr>
            <w:noProof/>
            <w:webHidden/>
          </w:rPr>
          <w:fldChar w:fldCharType="end"/>
        </w:r>
      </w:hyperlink>
    </w:p>
    <w:p w14:paraId="53A55E58" w14:textId="26307A61" w:rsidR="009D62B8" w:rsidRDefault="009D62B8">
      <w:pPr>
        <w:pStyle w:val="TOC4"/>
        <w:rPr>
          <w:rFonts w:eastAsiaTheme="minorEastAsia"/>
          <w:smallCaps w:val="0"/>
          <w:noProof/>
          <w:sz w:val="22"/>
        </w:rPr>
      </w:pPr>
      <w:hyperlink w:anchor="_Toc436117113" w:history="1">
        <w:r w:rsidRPr="00E12098">
          <w:rPr>
            <w:rStyle w:val="Hyperlink"/>
            <w:noProof/>
            <w:lang w:val="es-ES"/>
          </w:rPr>
          <w:t>Parature, de Microsoft</w:t>
        </w:r>
        <w:r>
          <w:rPr>
            <w:noProof/>
            <w:webHidden/>
          </w:rPr>
          <w:tab/>
        </w:r>
        <w:r>
          <w:rPr>
            <w:noProof/>
            <w:webHidden/>
          </w:rPr>
          <w:fldChar w:fldCharType="begin"/>
        </w:r>
        <w:r>
          <w:rPr>
            <w:noProof/>
            <w:webHidden/>
          </w:rPr>
          <w:instrText xml:space="preserve"> PAGEREF _Toc436117113 \h </w:instrText>
        </w:r>
        <w:r>
          <w:rPr>
            <w:noProof/>
            <w:webHidden/>
          </w:rPr>
        </w:r>
        <w:r>
          <w:rPr>
            <w:noProof/>
            <w:webHidden/>
          </w:rPr>
          <w:fldChar w:fldCharType="separate"/>
        </w:r>
        <w:r>
          <w:rPr>
            <w:noProof/>
            <w:webHidden/>
          </w:rPr>
          <w:t>19</w:t>
        </w:r>
        <w:r>
          <w:rPr>
            <w:noProof/>
            <w:webHidden/>
          </w:rPr>
          <w:fldChar w:fldCharType="end"/>
        </w:r>
      </w:hyperlink>
    </w:p>
    <w:p w14:paraId="0A2130DD" w14:textId="45DDEE3A" w:rsidR="009D62B8" w:rsidRDefault="009D62B8">
      <w:pPr>
        <w:pStyle w:val="TOC2"/>
        <w:tabs>
          <w:tab w:val="right" w:leader="dot" w:pos="5030"/>
        </w:tabs>
        <w:rPr>
          <w:rFonts w:eastAsiaTheme="minorEastAsia"/>
          <w:b w:val="0"/>
          <w:smallCaps w:val="0"/>
          <w:noProof/>
          <w:sz w:val="22"/>
        </w:rPr>
      </w:pPr>
      <w:hyperlink w:anchor="_Toc436117114" w:history="1">
        <w:r w:rsidRPr="00E12098">
          <w:rPr>
            <w:rStyle w:val="Hyperlink"/>
            <w:noProof/>
            <w:lang w:val="es-ES"/>
          </w:rPr>
          <w:t>Servicios de Office 365</w:t>
        </w:r>
        <w:r>
          <w:rPr>
            <w:noProof/>
            <w:webHidden/>
          </w:rPr>
          <w:tab/>
        </w:r>
        <w:r>
          <w:rPr>
            <w:noProof/>
            <w:webHidden/>
          </w:rPr>
          <w:fldChar w:fldCharType="begin"/>
        </w:r>
        <w:r>
          <w:rPr>
            <w:noProof/>
            <w:webHidden/>
          </w:rPr>
          <w:instrText xml:space="preserve"> PAGEREF _Toc436117114 \h </w:instrText>
        </w:r>
        <w:r>
          <w:rPr>
            <w:noProof/>
            <w:webHidden/>
          </w:rPr>
        </w:r>
        <w:r>
          <w:rPr>
            <w:noProof/>
            <w:webHidden/>
          </w:rPr>
          <w:fldChar w:fldCharType="separate"/>
        </w:r>
        <w:r>
          <w:rPr>
            <w:noProof/>
            <w:webHidden/>
          </w:rPr>
          <w:t>19</w:t>
        </w:r>
        <w:r>
          <w:rPr>
            <w:noProof/>
            <w:webHidden/>
          </w:rPr>
          <w:fldChar w:fldCharType="end"/>
        </w:r>
      </w:hyperlink>
    </w:p>
    <w:p w14:paraId="365C3F10" w14:textId="3A6F2A32" w:rsidR="009D62B8" w:rsidRDefault="009D62B8">
      <w:pPr>
        <w:pStyle w:val="TOC4"/>
        <w:rPr>
          <w:rFonts w:eastAsiaTheme="minorEastAsia"/>
          <w:smallCaps w:val="0"/>
          <w:noProof/>
          <w:sz w:val="22"/>
        </w:rPr>
      </w:pPr>
      <w:hyperlink w:anchor="_Toc436117115" w:history="1">
        <w:r w:rsidRPr="00E12098">
          <w:rPr>
            <w:rStyle w:val="Hyperlink"/>
            <w:noProof/>
            <w:lang w:val="es-ES"/>
          </w:rPr>
          <w:t>Exchange Online</w:t>
        </w:r>
        <w:r>
          <w:rPr>
            <w:noProof/>
            <w:webHidden/>
          </w:rPr>
          <w:tab/>
        </w:r>
        <w:r>
          <w:rPr>
            <w:noProof/>
            <w:webHidden/>
          </w:rPr>
          <w:fldChar w:fldCharType="begin"/>
        </w:r>
        <w:r>
          <w:rPr>
            <w:noProof/>
            <w:webHidden/>
          </w:rPr>
          <w:instrText xml:space="preserve"> PAGEREF _Toc436117115 \h </w:instrText>
        </w:r>
        <w:r>
          <w:rPr>
            <w:noProof/>
            <w:webHidden/>
          </w:rPr>
        </w:r>
        <w:r>
          <w:rPr>
            <w:noProof/>
            <w:webHidden/>
          </w:rPr>
          <w:fldChar w:fldCharType="separate"/>
        </w:r>
        <w:r>
          <w:rPr>
            <w:noProof/>
            <w:webHidden/>
          </w:rPr>
          <w:t>20</w:t>
        </w:r>
        <w:r>
          <w:rPr>
            <w:noProof/>
            <w:webHidden/>
          </w:rPr>
          <w:fldChar w:fldCharType="end"/>
        </w:r>
      </w:hyperlink>
    </w:p>
    <w:p w14:paraId="0BEC2C2C" w14:textId="40F9912B" w:rsidR="009D62B8" w:rsidRDefault="009D62B8">
      <w:pPr>
        <w:pStyle w:val="TOC4"/>
        <w:rPr>
          <w:rFonts w:eastAsiaTheme="minorEastAsia"/>
          <w:smallCaps w:val="0"/>
          <w:noProof/>
          <w:sz w:val="22"/>
        </w:rPr>
      </w:pPr>
      <w:hyperlink w:anchor="_Toc436117116" w:history="1">
        <w:r w:rsidRPr="00E12098">
          <w:rPr>
            <w:rStyle w:val="Hyperlink"/>
            <w:noProof/>
            <w:lang w:val="es-ES"/>
          </w:rPr>
          <w:t>Aplicaciones de Office 365</w:t>
        </w:r>
        <w:r>
          <w:rPr>
            <w:noProof/>
            <w:webHidden/>
          </w:rPr>
          <w:tab/>
        </w:r>
        <w:r>
          <w:rPr>
            <w:noProof/>
            <w:webHidden/>
          </w:rPr>
          <w:fldChar w:fldCharType="begin"/>
        </w:r>
        <w:r>
          <w:rPr>
            <w:noProof/>
            <w:webHidden/>
          </w:rPr>
          <w:instrText xml:space="preserve"> PAGEREF _Toc436117116 \h </w:instrText>
        </w:r>
        <w:r>
          <w:rPr>
            <w:noProof/>
            <w:webHidden/>
          </w:rPr>
        </w:r>
        <w:r>
          <w:rPr>
            <w:noProof/>
            <w:webHidden/>
          </w:rPr>
          <w:fldChar w:fldCharType="separate"/>
        </w:r>
        <w:r>
          <w:rPr>
            <w:noProof/>
            <w:webHidden/>
          </w:rPr>
          <w:t>21</w:t>
        </w:r>
        <w:r>
          <w:rPr>
            <w:noProof/>
            <w:webHidden/>
          </w:rPr>
          <w:fldChar w:fldCharType="end"/>
        </w:r>
      </w:hyperlink>
    </w:p>
    <w:p w14:paraId="7E6741E9" w14:textId="1853ACC2" w:rsidR="009D62B8" w:rsidRDefault="009D62B8">
      <w:pPr>
        <w:pStyle w:val="TOC4"/>
        <w:rPr>
          <w:rFonts w:eastAsiaTheme="minorEastAsia"/>
          <w:smallCaps w:val="0"/>
          <w:noProof/>
          <w:sz w:val="22"/>
        </w:rPr>
      </w:pPr>
      <w:hyperlink w:anchor="_Toc436117117" w:history="1">
        <w:r w:rsidRPr="00E12098">
          <w:rPr>
            <w:rStyle w:val="Hyperlink"/>
            <w:noProof/>
            <w:lang w:val="es-ES"/>
          </w:rPr>
          <w:t>Análisis de Office 365 Delve</w:t>
        </w:r>
        <w:r>
          <w:rPr>
            <w:noProof/>
            <w:webHidden/>
          </w:rPr>
          <w:tab/>
        </w:r>
        <w:r>
          <w:rPr>
            <w:noProof/>
            <w:webHidden/>
          </w:rPr>
          <w:fldChar w:fldCharType="begin"/>
        </w:r>
        <w:r>
          <w:rPr>
            <w:noProof/>
            <w:webHidden/>
          </w:rPr>
          <w:instrText xml:space="preserve"> PAGEREF _Toc436117117 \h </w:instrText>
        </w:r>
        <w:r>
          <w:rPr>
            <w:noProof/>
            <w:webHidden/>
          </w:rPr>
        </w:r>
        <w:r>
          <w:rPr>
            <w:noProof/>
            <w:webHidden/>
          </w:rPr>
          <w:fldChar w:fldCharType="separate"/>
        </w:r>
        <w:r>
          <w:rPr>
            <w:noProof/>
            <w:webHidden/>
          </w:rPr>
          <w:t>22</w:t>
        </w:r>
        <w:r>
          <w:rPr>
            <w:noProof/>
            <w:webHidden/>
          </w:rPr>
          <w:fldChar w:fldCharType="end"/>
        </w:r>
      </w:hyperlink>
    </w:p>
    <w:p w14:paraId="5A58951C" w14:textId="3EC42387" w:rsidR="009D62B8" w:rsidRDefault="009D62B8">
      <w:pPr>
        <w:pStyle w:val="TOC4"/>
        <w:rPr>
          <w:rFonts w:eastAsiaTheme="minorEastAsia"/>
          <w:smallCaps w:val="0"/>
          <w:noProof/>
          <w:sz w:val="22"/>
        </w:rPr>
      </w:pPr>
      <w:hyperlink w:anchor="_Toc436117118" w:history="1">
        <w:r w:rsidRPr="00E12098">
          <w:rPr>
            <w:rStyle w:val="Hyperlink"/>
            <w:noProof/>
            <w:lang w:val="es-ES"/>
          </w:rPr>
          <w:t>Office 365 Advanced eDiscovery</w:t>
        </w:r>
        <w:r>
          <w:rPr>
            <w:noProof/>
            <w:webHidden/>
          </w:rPr>
          <w:tab/>
        </w:r>
        <w:r>
          <w:rPr>
            <w:noProof/>
            <w:webHidden/>
          </w:rPr>
          <w:fldChar w:fldCharType="begin"/>
        </w:r>
        <w:r>
          <w:rPr>
            <w:noProof/>
            <w:webHidden/>
          </w:rPr>
          <w:instrText xml:space="preserve"> PAGEREF _Toc436117118 \h </w:instrText>
        </w:r>
        <w:r>
          <w:rPr>
            <w:noProof/>
            <w:webHidden/>
          </w:rPr>
        </w:r>
        <w:r>
          <w:rPr>
            <w:noProof/>
            <w:webHidden/>
          </w:rPr>
          <w:fldChar w:fldCharType="separate"/>
        </w:r>
        <w:r>
          <w:rPr>
            <w:noProof/>
            <w:webHidden/>
          </w:rPr>
          <w:t>22</w:t>
        </w:r>
        <w:r>
          <w:rPr>
            <w:noProof/>
            <w:webHidden/>
          </w:rPr>
          <w:fldChar w:fldCharType="end"/>
        </w:r>
      </w:hyperlink>
    </w:p>
    <w:p w14:paraId="135D2A9E" w14:textId="280F291D" w:rsidR="009D62B8" w:rsidRDefault="009D62B8">
      <w:pPr>
        <w:pStyle w:val="TOC4"/>
        <w:rPr>
          <w:rFonts w:eastAsiaTheme="minorEastAsia"/>
          <w:smallCaps w:val="0"/>
          <w:noProof/>
          <w:sz w:val="22"/>
        </w:rPr>
      </w:pPr>
      <w:hyperlink w:anchor="_Toc436117119" w:history="1">
        <w:r w:rsidRPr="00E12098">
          <w:rPr>
            <w:rStyle w:val="Hyperlink"/>
            <w:noProof/>
            <w:lang w:val="es-ES"/>
          </w:rPr>
          <w:t>Office Online</w:t>
        </w:r>
        <w:r>
          <w:rPr>
            <w:noProof/>
            <w:webHidden/>
          </w:rPr>
          <w:tab/>
        </w:r>
        <w:r>
          <w:rPr>
            <w:noProof/>
            <w:webHidden/>
          </w:rPr>
          <w:fldChar w:fldCharType="begin"/>
        </w:r>
        <w:r>
          <w:rPr>
            <w:noProof/>
            <w:webHidden/>
          </w:rPr>
          <w:instrText xml:space="preserve"> PAGEREF _Toc436117119 \h </w:instrText>
        </w:r>
        <w:r>
          <w:rPr>
            <w:noProof/>
            <w:webHidden/>
          </w:rPr>
        </w:r>
        <w:r>
          <w:rPr>
            <w:noProof/>
            <w:webHidden/>
          </w:rPr>
          <w:fldChar w:fldCharType="separate"/>
        </w:r>
        <w:r>
          <w:rPr>
            <w:noProof/>
            <w:webHidden/>
          </w:rPr>
          <w:t>22</w:t>
        </w:r>
        <w:r>
          <w:rPr>
            <w:noProof/>
            <w:webHidden/>
          </w:rPr>
          <w:fldChar w:fldCharType="end"/>
        </w:r>
      </w:hyperlink>
    </w:p>
    <w:p w14:paraId="7838A1E6" w14:textId="6E9C64CC" w:rsidR="009D62B8" w:rsidRDefault="009D62B8">
      <w:pPr>
        <w:pStyle w:val="TOC4"/>
        <w:rPr>
          <w:rFonts w:eastAsiaTheme="minorEastAsia"/>
          <w:smallCaps w:val="0"/>
          <w:noProof/>
          <w:sz w:val="22"/>
        </w:rPr>
      </w:pPr>
      <w:hyperlink w:anchor="_Toc436117120" w:history="1">
        <w:r w:rsidRPr="00E12098">
          <w:rPr>
            <w:rStyle w:val="Hyperlink"/>
            <w:noProof/>
            <w:lang w:val="es-ES"/>
          </w:rPr>
          <w:t>OneDrive for Business</w:t>
        </w:r>
        <w:r>
          <w:rPr>
            <w:noProof/>
            <w:webHidden/>
          </w:rPr>
          <w:tab/>
        </w:r>
        <w:r>
          <w:rPr>
            <w:noProof/>
            <w:webHidden/>
          </w:rPr>
          <w:fldChar w:fldCharType="begin"/>
        </w:r>
        <w:r>
          <w:rPr>
            <w:noProof/>
            <w:webHidden/>
          </w:rPr>
          <w:instrText xml:space="preserve"> PAGEREF _Toc436117120 \h </w:instrText>
        </w:r>
        <w:r>
          <w:rPr>
            <w:noProof/>
            <w:webHidden/>
          </w:rPr>
        </w:r>
        <w:r>
          <w:rPr>
            <w:noProof/>
            <w:webHidden/>
          </w:rPr>
          <w:fldChar w:fldCharType="separate"/>
        </w:r>
        <w:r>
          <w:rPr>
            <w:noProof/>
            <w:webHidden/>
          </w:rPr>
          <w:t>22</w:t>
        </w:r>
        <w:r>
          <w:rPr>
            <w:noProof/>
            <w:webHidden/>
          </w:rPr>
          <w:fldChar w:fldCharType="end"/>
        </w:r>
      </w:hyperlink>
    </w:p>
    <w:p w14:paraId="2FA7DEBB" w14:textId="0CD93A30" w:rsidR="009D62B8" w:rsidRDefault="009D62B8">
      <w:pPr>
        <w:pStyle w:val="TOC4"/>
        <w:rPr>
          <w:rFonts w:eastAsiaTheme="minorEastAsia"/>
          <w:smallCaps w:val="0"/>
          <w:noProof/>
          <w:sz w:val="22"/>
        </w:rPr>
      </w:pPr>
      <w:hyperlink w:anchor="_Toc436117121" w:history="1">
        <w:r w:rsidRPr="00E12098">
          <w:rPr>
            <w:rStyle w:val="Hyperlink"/>
            <w:noProof/>
            <w:lang w:val="es-ES"/>
          </w:rPr>
          <w:t>Project Online</w:t>
        </w:r>
        <w:r>
          <w:rPr>
            <w:noProof/>
            <w:webHidden/>
          </w:rPr>
          <w:tab/>
        </w:r>
        <w:r>
          <w:rPr>
            <w:noProof/>
            <w:webHidden/>
          </w:rPr>
          <w:fldChar w:fldCharType="begin"/>
        </w:r>
        <w:r>
          <w:rPr>
            <w:noProof/>
            <w:webHidden/>
          </w:rPr>
          <w:instrText xml:space="preserve"> PAGEREF _Toc436117121 \h </w:instrText>
        </w:r>
        <w:r>
          <w:rPr>
            <w:noProof/>
            <w:webHidden/>
          </w:rPr>
        </w:r>
        <w:r>
          <w:rPr>
            <w:noProof/>
            <w:webHidden/>
          </w:rPr>
          <w:fldChar w:fldCharType="separate"/>
        </w:r>
        <w:r>
          <w:rPr>
            <w:noProof/>
            <w:webHidden/>
          </w:rPr>
          <w:t>22</w:t>
        </w:r>
        <w:r>
          <w:rPr>
            <w:noProof/>
            <w:webHidden/>
          </w:rPr>
          <w:fldChar w:fldCharType="end"/>
        </w:r>
      </w:hyperlink>
    </w:p>
    <w:p w14:paraId="56186E3E" w14:textId="5D2B7080" w:rsidR="009D62B8" w:rsidRDefault="009D62B8">
      <w:pPr>
        <w:pStyle w:val="TOC4"/>
        <w:rPr>
          <w:rFonts w:eastAsiaTheme="minorEastAsia"/>
          <w:smallCaps w:val="0"/>
          <w:noProof/>
          <w:sz w:val="22"/>
        </w:rPr>
      </w:pPr>
      <w:hyperlink w:anchor="_Toc436117122" w:history="1">
        <w:r w:rsidRPr="00E12098">
          <w:rPr>
            <w:rStyle w:val="Hyperlink"/>
            <w:noProof/>
            <w:lang w:val="es-ES"/>
          </w:rPr>
          <w:t>SharePoint Online</w:t>
        </w:r>
        <w:r>
          <w:rPr>
            <w:noProof/>
            <w:webHidden/>
          </w:rPr>
          <w:tab/>
        </w:r>
        <w:r>
          <w:rPr>
            <w:noProof/>
            <w:webHidden/>
          </w:rPr>
          <w:fldChar w:fldCharType="begin"/>
        </w:r>
        <w:r>
          <w:rPr>
            <w:noProof/>
            <w:webHidden/>
          </w:rPr>
          <w:instrText xml:space="preserve"> PAGEREF _Toc436117122 \h </w:instrText>
        </w:r>
        <w:r>
          <w:rPr>
            <w:noProof/>
            <w:webHidden/>
          </w:rPr>
        </w:r>
        <w:r>
          <w:rPr>
            <w:noProof/>
            <w:webHidden/>
          </w:rPr>
          <w:fldChar w:fldCharType="separate"/>
        </w:r>
        <w:r>
          <w:rPr>
            <w:noProof/>
            <w:webHidden/>
          </w:rPr>
          <w:t>22</w:t>
        </w:r>
        <w:r>
          <w:rPr>
            <w:noProof/>
            <w:webHidden/>
          </w:rPr>
          <w:fldChar w:fldCharType="end"/>
        </w:r>
      </w:hyperlink>
    </w:p>
    <w:p w14:paraId="024A3737" w14:textId="6224492C" w:rsidR="009D62B8" w:rsidRDefault="009D62B8">
      <w:pPr>
        <w:pStyle w:val="TOC4"/>
        <w:rPr>
          <w:rFonts w:eastAsiaTheme="minorEastAsia"/>
          <w:smallCaps w:val="0"/>
          <w:noProof/>
          <w:sz w:val="22"/>
        </w:rPr>
      </w:pPr>
      <w:hyperlink w:anchor="_Toc436117123" w:history="1">
        <w:r w:rsidRPr="00E12098">
          <w:rPr>
            <w:rStyle w:val="Hyperlink"/>
            <w:noProof/>
            <w:lang w:val="es-ES"/>
          </w:rPr>
          <w:t>Skype Empresarial Online</w:t>
        </w:r>
        <w:r>
          <w:rPr>
            <w:noProof/>
            <w:webHidden/>
          </w:rPr>
          <w:tab/>
        </w:r>
        <w:r>
          <w:rPr>
            <w:noProof/>
            <w:webHidden/>
          </w:rPr>
          <w:fldChar w:fldCharType="begin"/>
        </w:r>
        <w:r>
          <w:rPr>
            <w:noProof/>
            <w:webHidden/>
          </w:rPr>
          <w:instrText xml:space="preserve"> PAGEREF _Toc436117123 \h </w:instrText>
        </w:r>
        <w:r>
          <w:rPr>
            <w:noProof/>
            <w:webHidden/>
          </w:rPr>
        </w:r>
        <w:r>
          <w:rPr>
            <w:noProof/>
            <w:webHidden/>
          </w:rPr>
          <w:fldChar w:fldCharType="separate"/>
        </w:r>
        <w:r>
          <w:rPr>
            <w:noProof/>
            <w:webHidden/>
          </w:rPr>
          <w:t>23</w:t>
        </w:r>
        <w:r>
          <w:rPr>
            <w:noProof/>
            <w:webHidden/>
          </w:rPr>
          <w:fldChar w:fldCharType="end"/>
        </w:r>
      </w:hyperlink>
    </w:p>
    <w:p w14:paraId="7434E1AA" w14:textId="21C49152" w:rsidR="009D62B8" w:rsidRDefault="009D62B8">
      <w:pPr>
        <w:pStyle w:val="TOC4"/>
        <w:rPr>
          <w:rFonts w:eastAsiaTheme="minorEastAsia"/>
          <w:smallCaps w:val="0"/>
          <w:noProof/>
          <w:sz w:val="22"/>
        </w:rPr>
      </w:pPr>
      <w:hyperlink w:anchor="_Toc436117124" w:history="1">
        <w:r w:rsidRPr="00E12098">
          <w:rPr>
            <w:rStyle w:val="Hyperlink"/>
            <w:noProof/>
            <w:lang w:val="es-ES"/>
          </w:rPr>
          <w:t>Servicios de Skype Empresarial Online PSTN</w:t>
        </w:r>
        <w:r>
          <w:rPr>
            <w:noProof/>
            <w:webHidden/>
          </w:rPr>
          <w:tab/>
        </w:r>
        <w:r>
          <w:rPr>
            <w:noProof/>
            <w:webHidden/>
          </w:rPr>
          <w:fldChar w:fldCharType="begin"/>
        </w:r>
        <w:r>
          <w:rPr>
            <w:noProof/>
            <w:webHidden/>
          </w:rPr>
          <w:instrText xml:space="preserve"> PAGEREF _Toc436117124 \h </w:instrText>
        </w:r>
        <w:r>
          <w:rPr>
            <w:noProof/>
            <w:webHidden/>
          </w:rPr>
        </w:r>
        <w:r>
          <w:rPr>
            <w:noProof/>
            <w:webHidden/>
          </w:rPr>
          <w:fldChar w:fldCharType="separate"/>
        </w:r>
        <w:r>
          <w:rPr>
            <w:noProof/>
            <w:webHidden/>
          </w:rPr>
          <w:t>23</w:t>
        </w:r>
        <w:r>
          <w:rPr>
            <w:noProof/>
            <w:webHidden/>
          </w:rPr>
          <w:fldChar w:fldCharType="end"/>
        </w:r>
      </w:hyperlink>
    </w:p>
    <w:p w14:paraId="7E0AAE67" w14:textId="580A4D1D" w:rsidR="009D62B8" w:rsidRDefault="009D62B8">
      <w:pPr>
        <w:pStyle w:val="TOC2"/>
        <w:tabs>
          <w:tab w:val="right" w:leader="dot" w:pos="5030"/>
        </w:tabs>
        <w:rPr>
          <w:rFonts w:eastAsiaTheme="minorEastAsia"/>
          <w:b w:val="0"/>
          <w:smallCaps w:val="0"/>
          <w:noProof/>
          <w:sz w:val="22"/>
        </w:rPr>
      </w:pPr>
      <w:hyperlink w:anchor="_Toc436117128" w:history="1">
        <w:r w:rsidRPr="00E12098">
          <w:rPr>
            <w:rStyle w:val="Hyperlink"/>
            <w:noProof/>
            <w:lang w:val="es-ES"/>
          </w:rPr>
          <w:t>Otros Servicios Online</w:t>
        </w:r>
        <w:r>
          <w:rPr>
            <w:noProof/>
            <w:webHidden/>
          </w:rPr>
          <w:tab/>
        </w:r>
        <w:r>
          <w:rPr>
            <w:noProof/>
            <w:webHidden/>
          </w:rPr>
          <w:fldChar w:fldCharType="begin"/>
        </w:r>
        <w:r>
          <w:rPr>
            <w:noProof/>
            <w:webHidden/>
          </w:rPr>
          <w:instrText xml:space="preserve"> PAGEREF _Toc436117128 \h </w:instrText>
        </w:r>
        <w:r>
          <w:rPr>
            <w:noProof/>
            <w:webHidden/>
          </w:rPr>
        </w:r>
        <w:r>
          <w:rPr>
            <w:noProof/>
            <w:webHidden/>
          </w:rPr>
          <w:fldChar w:fldCharType="separate"/>
        </w:r>
        <w:r>
          <w:rPr>
            <w:noProof/>
            <w:webHidden/>
          </w:rPr>
          <w:t>24</w:t>
        </w:r>
        <w:r>
          <w:rPr>
            <w:noProof/>
            <w:webHidden/>
          </w:rPr>
          <w:fldChar w:fldCharType="end"/>
        </w:r>
      </w:hyperlink>
    </w:p>
    <w:p w14:paraId="7AD1A551" w14:textId="5FC4DEAC" w:rsidR="009D62B8" w:rsidRDefault="009D62B8">
      <w:pPr>
        <w:pStyle w:val="TOC4"/>
        <w:rPr>
          <w:rFonts w:eastAsiaTheme="minorEastAsia"/>
          <w:smallCaps w:val="0"/>
          <w:noProof/>
          <w:sz w:val="22"/>
        </w:rPr>
      </w:pPr>
      <w:hyperlink w:anchor="_Toc436117129" w:history="1">
        <w:r w:rsidRPr="00E12098">
          <w:rPr>
            <w:rStyle w:val="Hyperlink"/>
            <w:noProof/>
            <w:lang w:val="es-ES"/>
          </w:rPr>
          <w:t>Plataforma de Empresa de Mapas de Bing y Plataforma de Administración de Activos Móviles de Mapas de Bing</w:t>
        </w:r>
        <w:r>
          <w:rPr>
            <w:noProof/>
            <w:webHidden/>
          </w:rPr>
          <w:tab/>
        </w:r>
        <w:r>
          <w:rPr>
            <w:noProof/>
            <w:webHidden/>
          </w:rPr>
          <w:fldChar w:fldCharType="begin"/>
        </w:r>
        <w:r>
          <w:rPr>
            <w:noProof/>
            <w:webHidden/>
          </w:rPr>
          <w:instrText xml:space="preserve"> PAGEREF _Toc436117129 \h </w:instrText>
        </w:r>
        <w:r>
          <w:rPr>
            <w:noProof/>
            <w:webHidden/>
          </w:rPr>
        </w:r>
        <w:r>
          <w:rPr>
            <w:noProof/>
            <w:webHidden/>
          </w:rPr>
          <w:fldChar w:fldCharType="separate"/>
        </w:r>
        <w:r>
          <w:rPr>
            <w:noProof/>
            <w:webHidden/>
          </w:rPr>
          <w:t>24</w:t>
        </w:r>
        <w:r>
          <w:rPr>
            <w:noProof/>
            <w:webHidden/>
          </w:rPr>
          <w:fldChar w:fldCharType="end"/>
        </w:r>
      </w:hyperlink>
    </w:p>
    <w:p w14:paraId="57C01706" w14:textId="1A9F8BE2" w:rsidR="009D62B8" w:rsidRDefault="009D62B8">
      <w:pPr>
        <w:pStyle w:val="TOC4"/>
        <w:rPr>
          <w:rFonts w:eastAsiaTheme="minorEastAsia"/>
          <w:smallCaps w:val="0"/>
          <w:noProof/>
          <w:sz w:val="22"/>
        </w:rPr>
      </w:pPr>
      <w:hyperlink w:anchor="_Toc436117130" w:history="1">
        <w:r w:rsidRPr="00E12098">
          <w:rPr>
            <w:rStyle w:val="Hyperlink"/>
            <w:noProof/>
            <w:lang w:val="es-ES"/>
          </w:rPr>
          <w:t>Microsoft Learning E-Reference Library</w:t>
        </w:r>
        <w:r>
          <w:rPr>
            <w:noProof/>
            <w:webHidden/>
          </w:rPr>
          <w:tab/>
        </w:r>
        <w:r>
          <w:rPr>
            <w:noProof/>
            <w:webHidden/>
          </w:rPr>
          <w:fldChar w:fldCharType="begin"/>
        </w:r>
        <w:r>
          <w:rPr>
            <w:noProof/>
            <w:webHidden/>
          </w:rPr>
          <w:instrText xml:space="preserve"> PAGEREF _Toc436117130 \h </w:instrText>
        </w:r>
        <w:r>
          <w:rPr>
            <w:noProof/>
            <w:webHidden/>
          </w:rPr>
        </w:r>
        <w:r>
          <w:rPr>
            <w:noProof/>
            <w:webHidden/>
          </w:rPr>
          <w:fldChar w:fldCharType="separate"/>
        </w:r>
        <w:r>
          <w:rPr>
            <w:noProof/>
            <w:webHidden/>
          </w:rPr>
          <w:t>25</w:t>
        </w:r>
        <w:r>
          <w:rPr>
            <w:noProof/>
            <w:webHidden/>
          </w:rPr>
          <w:fldChar w:fldCharType="end"/>
        </w:r>
      </w:hyperlink>
    </w:p>
    <w:p w14:paraId="7F403218" w14:textId="174822AC" w:rsidR="009D62B8" w:rsidRDefault="009D62B8">
      <w:pPr>
        <w:pStyle w:val="TOC4"/>
        <w:rPr>
          <w:rFonts w:eastAsiaTheme="minorEastAsia"/>
          <w:smallCaps w:val="0"/>
          <w:noProof/>
          <w:sz w:val="22"/>
        </w:rPr>
      </w:pPr>
      <w:hyperlink w:anchor="_Toc436117131" w:history="1">
        <w:r w:rsidRPr="00E12098">
          <w:rPr>
            <w:rStyle w:val="Hyperlink"/>
            <w:noProof/>
          </w:rPr>
          <w:t>Microsoft Learning IT Academy</w:t>
        </w:r>
        <w:r>
          <w:rPr>
            <w:noProof/>
            <w:webHidden/>
          </w:rPr>
          <w:tab/>
        </w:r>
        <w:r>
          <w:rPr>
            <w:noProof/>
            <w:webHidden/>
          </w:rPr>
          <w:fldChar w:fldCharType="begin"/>
        </w:r>
        <w:r>
          <w:rPr>
            <w:noProof/>
            <w:webHidden/>
          </w:rPr>
          <w:instrText xml:space="preserve"> PAGEREF _Toc436117131 \h </w:instrText>
        </w:r>
        <w:r>
          <w:rPr>
            <w:noProof/>
            <w:webHidden/>
          </w:rPr>
        </w:r>
        <w:r>
          <w:rPr>
            <w:noProof/>
            <w:webHidden/>
          </w:rPr>
          <w:fldChar w:fldCharType="separate"/>
        </w:r>
        <w:r>
          <w:rPr>
            <w:noProof/>
            <w:webHidden/>
          </w:rPr>
          <w:t>25</w:t>
        </w:r>
        <w:r>
          <w:rPr>
            <w:noProof/>
            <w:webHidden/>
          </w:rPr>
          <w:fldChar w:fldCharType="end"/>
        </w:r>
      </w:hyperlink>
    </w:p>
    <w:p w14:paraId="5CCEB8A8" w14:textId="3D1033E2" w:rsidR="009D62B8" w:rsidRDefault="009D62B8">
      <w:pPr>
        <w:pStyle w:val="TOC4"/>
        <w:rPr>
          <w:rFonts w:eastAsiaTheme="minorEastAsia"/>
          <w:smallCaps w:val="0"/>
          <w:noProof/>
          <w:sz w:val="22"/>
        </w:rPr>
      </w:pPr>
      <w:hyperlink w:anchor="_Toc436117132" w:history="1">
        <w:r w:rsidRPr="00E12098">
          <w:rPr>
            <w:rStyle w:val="Hyperlink"/>
            <w:noProof/>
            <w:lang w:val="es-ES"/>
          </w:rPr>
          <w:t>Office 365 Developer</w:t>
        </w:r>
        <w:r>
          <w:rPr>
            <w:noProof/>
            <w:webHidden/>
          </w:rPr>
          <w:tab/>
        </w:r>
        <w:r>
          <w:rPr>
            <w:noProof/>
            <w:webHidden/>
          </w:rPr>
          <w:fldChar w:fldCharType="begin"/>
        </w:r>
        <w:r>
          <w:rPr>
            <w:noProof/>
            <w:webHidden/>
          </w:rPr>
          <w:instrText xml:space="preserve"> PAGEREF _Toc436117132 \h </w:instrText>
        </w:r>
        <w:r>
          <w:rPr>
            <w:noProof/>
            <w:webHidden/>
          </w:rPr>
        </w:r>
        <w:r>
          <w:rPr>
            <w:noProof/>
            <w:webHidden/>
          </w:rPr>
          <w:fldChar w:fldCharType="separate"/>
        </w:r>
        <w:r>
          <w:rPr>
            <w:noProof/>
            <w:webHidden/>
          </w:rPr>
          <w:t>25</w:t>
        </w:r>
        <w:r>
          <w:rPr>
            <w:noProof/>
            <w:webHidden/>
          </w:rPr>
          <w:fldChar w:fldCharType="end"/>
        </w:r>
      </w:hyperlink>
    </w:p>
    <w:p w14:paraId="018EDB47" w14:textId="4A7B5634" w:rsidR="009D62B8" w:rsidRDefault="009D62B8">
      <w:pPr>
        <w:pStyle w:val="TOC4"/>
        <w:rPr>
          <w:rFonts w:eastAsiaTheme="minorEastAsia"/>
          <w:smallCaps w:val="0"/>
          <w:noProof/>
          <w:sz w:val="22"/>
        </w:rPr>
      </w:pPr>
      <w:hyperlink w:anchor="_Toc436117133" w:history="1">
        <w:r w:rsidRPr="00E12098">
          <w:rPr>
            <w:rStyle w:val="Hyperlink"/>
            <w:noProof/>
            <w:lang w:val="es-ES"/>
          </w:rPr>
          <w:t>Power BI Pro</w:t>
        </w:r>
        <w:r>
          <w:rPr>
            <w:noProof/>
            <w:webHidden/>
          </w:rPr>
          <w:tab/>
        </w:r>
        <w:r>
          <w:rPr>
            <w:noProof/>
            <w:webHidden/>
          </w:rPr>
          <w:fldChar w:fldCharType="begin"/>
        </w:r>
        <w:r>
          <w:rPr>
            <w:noProof/>
            <w:webHidden/>
          </w:rPr>
          <w:instrText xml:space="preserve"> PAGEREF _Toc436117133 \h </w:instrText>
        </w:r>
        <w:r>
          <w:rPr>
            <w:noProof/>
            <w:webHidden/>
          </w:rPr>
        </w:r>
        <w:r>
          <w:rPr>
            <w:noProof/>
            <w:webHidden/>
          </w:rPr>
          <w:fldChar w:fldCharType="separate"/>
        </w:r>
        <w:r>
          <w:rPr>
            <w:noProof/>
            <w:webHidden/>
          </w:rPr>
          <w:t>25</w:t>
        </w:r>
        <w:r>
          <w:rPr>
            <w:noProof/>
            <w:webHidden/>
          </w:rPr>
          <w:fldChar w:fldCharType="end"/>
        </w:r>
      </w:hyperlink>
    </w:p>
    <w:p w14:paraId="607EE8E4" w14:textId="53EEE364" w:rsidR="009D62B8" w:rsidRDefault="009D62B8">
      <w:pPr>
        <w:pStyle w:val="TOC4"/>
        <w:rPr>
          <w:rFonts w:eastAsiaTheme="minorEastAsia"/>
          <w:smallCaps w:val="0"/>
          <w:noProof/>
          <w:sz w:val="22"/>
        </w:rPr>
      </w:pPr>
      <w:hyperlink w:anchor="_Toc436117134" w:history="1">
        <w:r w:rsidRPr="00E12098">
          <w:rPr>
            <w:rStyle w:val="Hyperlink"/>
            <w:noProof/>
            <w:lang w:val="es-ES"/>
          </w:rPr>
          <w:t>System Center Endpoint Protection</w:t>
        </w:r>
        <w:r>
          <w:rPr>
            <w:noProof/>
            <w:webHidden/>
          </w:rPr>
          <w:tab/>
        </w:r>
        <w:r>
          <w:rPr>
            <w:noProof/>
            <w:webHidden/>
          </w:rPr>
          <w:fldChar w:fldCharType="begin"/>
        </w:r>
        <w:r>
          <w:rPr>
            <w:noProof/>
            <w:webHidden/>
          </w:rPr>
          <w:instrText xml:space="preserve"> PAGEREF _Toc436117134 \h </w:instrText>
        </w:r>
        <w:r>
          <w:rPr>
            <w:noProof/>
            <w:webHidden/>
          </w:rPr>
        </w:r>
        <w:r>
          <w:rPr>
            <w:noProof/>
            <w:webHidden/>
          </w:rPr>
          <w:fldChar w:fldCharType="separate"/>
        </w:r>
        <w:r>
          <w:rPr>
            <w:noProof/>
            <w:webHidden/>
          </w:rPr>
          <w:t>25</w:t>
        </w:r>
        <w:r>
          <w:rPr>
            <w:noProof/>
            <w:webHidden/>
          </w:rPr>
          <w:fldChar w:fldCharType="end"/>
        </w:r>
      </w:hyperlink>
    </w:p>
    <w:p w14:paraId="7FB95236" w14:textId="60A76677" w:rsidR="009D62B8" w:rsidRDefault="009D62B8">
      <w:pPr>
        <w:pStyle w:val="TOC4"/>
        <w:rPr>
          <w:rFonts w:eastAsiaTheme="minorEastAsia"/>
          <w:smallCaps w:val="0"/>
          <w:noProof/>
          <w:sz w:val="22"/>
        </w:rPr>
      </w:pPr>
      <w:hyperlink w:anchor="_Toc436117135" w:history="1">
        <w:r w:rsidRPr="00E12098">
          <w:rPr>
            <w:rStyle w:val="Hyperlink"/>
            <w:noProof/>
            <w:lang w:val="es-ES"/>
          </w:rPr>
          <w:t>API de Traductor</w:t>
        </w:r>
        <w:r>
          <w:rPr>
            <w:noProof/>
            <w:webHidden/>
          </w:rPr>
          <w:tab/>
        </w:r>
        <w:r>
          <w:rPr>
            <w:noProof/>
            <w:webHidden/>
          </w:rPr>
          <w:fldChar w:fldCharType="begin"/>
        </w:r>
        <w:r>
          <w:rPr>
            <w:noProof/>
            <w:webHidden/>
          </w:rPr>
          <w:instrText xml:space="preserve"> PAGEREF _Toc436117135 \h </w:instrText>
        </w:r>
        <w:r>
          <w:rPr>
            <w:noProof/>
            <w:webHidden/>
          </w:rPr>
        </w:r>
        <w:r>
          <w:rPr>
            <w:noProof/>
            <w:webHidden/>
          </w:rPr>
          <w:fldChar w:fldCharType="separate"/>
        </w:r>
        <w:r>
          <w:rPr>
            <w:noProof/>
            <w:webHidden/>
          </w:rPr>
          <w:t>26</w:t>
        </w:r>
        <w:r>
          <w:rPr>
            <w:noProof/>
            <w:webHidden/>
          </w:rPr>
          <w:fldChar w:fldCharType="end"/>
        </w:r>
      </w:hyperlink>
    </w:p>
    <w:p w14:paraId="0393CFB1" w14:textId="75F2E864" w:rsidR="009D62B8" w:rsidRDefault="009D62B8">
      <w:pPr>
        <w:pStyle w:val="TOC4"/>
        <w:rPr>
          <w:rFonts w:eastAsiaTheme="minorEastAsia"/>
          <w:smallCaps w:val="0"/>
          <w:noProof/>
          <w:sz w:val="22"/>
        </w:rPr>
      </w:pPr>
      <w:hyperlink w:anchor="_Toc436117136" w:history="1">
        <w:r w:rsidRPr="00E12098">
          <w:rPr>
            <w:rStyle w:val="Hyperlink"/>
            <w:noProof/>
            <w:lang w:val="es-ES"/>
          </w:rPr>
          <w:t>Yammer Enterprise</w:t>
        </w:r>
        <w:r>
          <w:rPr>
            <w:noProof/>
            <w:webHidden/>
          </w:rPr>
          <w:tab/>
        </w:r>
        <w:r>
          <w:rPr>
            <w:noProof/>
            <w:webHidden/>
          </w:rPr>
          <w:fldChar w:fldCharType="begin"/>
        </w:r>
        <w:r>
          <w:rPr>
            <w:noProof/>
            <w:webHidden/>
          </w:rPr>
          <w:instrText xml:space="preserve"> PAGEREF _Toc436117136 \h </w:instrText>
        </w:r>
        <w:r>
          <w:rPr>
            <w:noProof/>
            <w:webHidden/>
          </w:rPr>
        </w:r>
        <w:r>
          <w:rPr>
            <w:noProof/>
            <w:webHidden/>
          </w:rPr>
          <w:fldChar w:fldCharType="separate"/>
        </w:r>
        <w:r>
          <w:rPr>
            <w:noProof/>
            <w:webHidden/>
          </w:rPr>
          <w:t>26</w:t>
        </w:r>
        <w:r>
          <w:rPr>
            <w:noProof/>
            <w:webHidden/>
          </w:rPr>
          <w:fldChar w:fldCharType="end"/>
        </w:r>
      </w:hyperlink>
    </w:p>
    <w:p w14:paraId="58936655" w14:textId="212CF656" w:rsidR="009D62B8" w:rsidRDefault="009D62B8">
      <w:pPr>
        <w:pStyle w:val="TOC1"/>
        <w:tabs>
          <w:tab w:val="right" w:leader="dot" w:pos="5030"/>
        </w:tabs>
        <w:rPr>
          <w:rFonts w:eastAsiaTheme="minorEastAsia"/>
          <w:b w:val="0"/>
          <w:caps w:val="0"/>
          <w:noProof/>
          <w:sz w:val="22"/>
        </w:rPr>
      </w:pPr>
      <w:hyperlink w:anchor="_Toc436117137" w:history="1">
        <w:r w:rsidRPr="00E12098">
          <w:rPr>
            <w:rStyle w:val="Hyperlink"/>
            <w:noProof/>
            <w:lang w:val="es-ES"/>
          </w:rPr>
          <w:t>Anexo 1: Notificaciones</w:t>
        </w:r>
        <w:r>
          <w:rPr>
            <w:noProof/>
            <w:webHidden/>
          </w:rPr>
          <w:tab/>
        </w:r>
        <w:r>
          <w:rPr>
            <w:noProof/>
            <w:webHidden/>
          </w:rPr>
          <w:fldChar w:fldCharType="begin"/>
        </w:r>
        <w:r>
          <w:rPr>
            <w:noProof/>
            <w:webHidden/>
          </w:rPr>
          <w:instrText xml:space="preserve"> PAGEREF _Toc436117137 \h </w:instrText>
        </w:r>
        <w:r>
          <w:rPr>
            <w:noProof/>
            <w:webHidden/>
          </w:rPr>
        </w:r>
        <w:r>
          <w:rPr>
            <w:noProof/>
            <w:webHidden/>
          </w:rPr>
          <w:fldChar w:fldCharType="separate"/>
        </w:r>
        <w:r>
          <w:rPr>
            <w:noProof/>
            <w:webHidden/>
          </w:rPr>
          <w:t>27</w:t>
        </w:r>
        <w:r>
          <w:rPr>
            <w:noProof/>
            <w:webHidden/>
          </w:rPr>
          <w:fldChar w:fldCharType="end"/>
        </w:r>
      </w:hyperlink>
    </w:p>
    <w:p w14:paraId="29C9AB17" w14:textId="2FAEE8D3" w:rsidR="009D62B8" w:rsidRDefault="009D62B8">
      <w:pPr>
        <w:pStyle w:val="TOC3"/>
        <w:tabs>
          <w:tab w:val="right" w:leader="dot" w:pos="5030"/>
        </w:tabs>
        <w:rPr>
          <w:rFonts w:eastAsiaTheme="minorEastAsia"/>
          <w:smallCaps w:val="0"/>
          <w:noProof/>
          <w:sz w:val="22"/>
        </w:rPr>
      </w:pPr>
      <w:hyperlink w:anchor="_Toc436117138" w:history="1">
        <w:r w:rsidRPr="00E12098">
          <w:rPr>
            <w:rStyle w:val="Hyperlink"/>
            <w:noProof/>
            <w:lang w:val="es-ES"/>
          </w:rPr>
          <w:t>Bing Maps</w:t>
        </w:r>
        <w:r>
          <w:rPr>
            <w:noProof/>
            <w:webHidden/>
          </w:rPr>
          <w:tab/>
        </w:r>
        <w:r>
          <w:rPr>
            <w:noProof/>
            <w:webHidden/>
          </w:rPr>
          <w:fldChar w:fldCharType="begin"/>
        </w:r>
        <w:r>
          <w:rPr>
            <w:noProof/>
            <w:webHidden/>
          </w:rPr>
          <w:instrText xml:space="preserve"> PAGEREF _Toc436117138 \h </w:instrText>
        </w:r>
        <w:r>
          <w:rPr>
            <w:noProof/>
            <w:webHidden/>
          </w:rPr>
        </w:r>
        <w:r>
          <w:rPr>
            <w:noProof/>
            <w:webHidden/>
          </w:rPr>
          <w:fldChar w:fldCharType="separate"/>
        </w:r>
        <w:r>
          <w:rPr>
            <w:noProof/>
            <w:webHidden/>
          </w:rPr>
          <w:t>27</w:t>
        </w:r>
        <w:r>
          <w:rPr>
            <w:noProof/>
            <w:webHidden/>
          </w:rPr>
          <w:fldChar w:fldCharType="end"/>
        </w:r>
      </w:hyperlink>
    </w:p>
    <w:p w14:paraId="38B54D86" w14:textId="5F403707" w:rsidR="009D62B8" w:rsidRDefault="009D62B8">
      <w:pPr>
        <w:pStyle w:val="TOC3"/>
        <w:tabs>
          <w:tab w:val="right" w:leader="dot" w:pos="5030"/>
        </w:tabs>
        <w:rPr>
          <w:rFonts w:eastAsiaTheme="minorEastAsia"/>
          <w:smallCaps w:val="0"/>
          <w:noProof/>
          <w:sz w:val="22"/>
        </w:rPr>
      </w:pPr>
      <w:hyperlink w:anchor="_Toc436117139" w:history="1">
        <w:r w:rsidRPr="00E12098">
          <w:rPr>
            <w:rStyle w:val="Hyperlink"/>
            <w:noProof/>
            <w:lang w:val="es-ES_tradnl"/>
          </w:rPr>
          <w:t>Servicios Profesionales</w:t>
        </w:r>
        <w:r>
          <w:rPr>
            <w:noProof/>
            <w:webHidden/>
          </w:rPr>
          <w:tab/>
        </w:r>
        <w:r>
          <w:rPr>
            <w:noProof/>
            <w:webHidden/>
          </w:rPr>
          <w:fldChar w:fldCharType="begin"/>
        </w:r>
        <w:r>
          <w:rPr>
            <w:noProof/>
            <w:webHidden/>
          </w:rPr>
          <w:instrText xml:space="preserve"> PAGEREF _Toc436117139 \h </w:instrText>
        </w:r>
        <w:r>
          <w:rPr>
            <w:noProof/>
            <w:webHidden/>
          </w:rPr>
        </w:r>
        <w:r>
          <w:rPr>
            <w:noProof/>
            <w:webHidden/>
          </w:rPr>
          <w:fldChar w:fldCharType="separate"/>
        </w:r>
        <w:r>
          <w:rPr>
            <w:noProof/>
            <w:webHidden/>
          </w:rPr>
          <w:t>27</w:t>
        </w:r>
        <w:r>
          <w:rPr>
            <w:noProof/>
            <w:webHidden/>
          </w:rPr>
          <w:fldChar w:fldCharType="end"/>
        </w:r>
      </w:hyperlink>
    </w:p>
    <w:p w14:paraId="1E6BE20D" w14:textId="7DCFCA2A" w:rsidR="009D62B8" w:rsidRDefault="009D62B8">
      <w:pPr>
        <w:pStyle w:val="TOC3"/>
        <w:tabs>
          <w:tab w:val="right" w:leader="dot" w:pos="5030"/>
        </w:tabs>
        <w:rPr>
          <w:rFonts w:eastAsiaTheme="minorEastAsia"/>
          <w:smallCaps w:val="0"/>
          <w:noProof/>
          <w:sz w:val="22"/>
        </w:rPr>
      </w:pPr>
      <w:hyperlink w:anchor="_Toc436117140" w:history="1">
        <w:r w:rsidRPr="00E12098">
          <w:rPr>
            <w:rStyle w:val="Hyperlink"/>
            <w:noProof/>
            <w:lang w:val="es-ES"/>
          </w:rPr>
          <w:t>Notificación sobre el Estándar Visual H.264/AVC, el Estándar de Vídeo VC-1, el Estándar Visual MPEG-4 y el Estándar de Vídeo MPEG-2</w:t>
        </w:r>
        <w:r>
          <w:rPr>
            <w:noProof/>
            <w:webHidden/>
          </w:rPr>
          <w:tab/>
        </w:r>
        <w:r>
          <w:rPr>
            <w:noProof/>
            <w:webHidden/>
          </w:rPr>
          <w:fldChar w:fldCharType="begin"/>
        </w:r>
        <w:r>
          <w:rPr>
            <w:noProof/>
            <w:webHidden/>
          </w:rPr>
          <w:instrText xml:space="preserve"> PAGEREF _Toc436117140 \h </w:instrText>
        </w:r>
        <w:r>
          <w:rPr>
            <w:noProof/>
            <w:webHidden/>
          </w:rPr>
        </w:r>
        <w:r>
          <w:rPr>
            <w:noProof/>
            <w:webHidden/>
          </w:rPr>
          <w:fldChar w:fldCharType="separate"/>
        </w:r>
        <w:r>
          <w:rPr>
            <w:noProof/>
            <w:webHidden/>
          </w:rPr>
          <w:t>28</w:t>
        </w:r>
        <w:r>
          <w:rPr>
            <w:noProof/>
            <w:webHidden/>
          </w:rPr>
          <w:fldChar w:fldCharType="end"/>
        </w:r>
      </w:hyperlink>
    </w:p>
    <w:p w14:paraId="2BCBD46E" w14:textId="017DFE8A" w:rsidR="009D62B8" w:rsidRDefault="009D62B8">
      <w:pPr>
        <w:pStyle w:val="TOC1"/>
        <w:tabs>
          <w:tab w:val="right" w:leader="dot" w:pos="5030"/>
        </w:tabs>
        <w:rPr>
          <w:rFonts w:eastAsiaTheme="minorEastAsia"/>
          <w:b w:val="0"/>
          <w:caps w:val="0"/>
          <w:noProof/>
          <w:sz w:val="22"/>
        </w:rPr>
      </w:pPr>
      <w:hyperlink w:anchor="_Toc436117141" w:history="1">
        <w:r w:rsidRPr="00E12098">
          <w:rPr>
            <w:rStyle w:val="Hyperlink"/>
            <w:noProof/>
            <w:lang w:val="es-ES"/>
          </w:rPr>
          <w:t>Anexo 2 – Conjuntos de Licencias de Suscripción</w:t>
        </w:r>
        <w:r>
          <w:rPr>
            <w:noProof/>
            <w:webHidden/>
          </w:rPr>
          <w:tab/>
        </w:r>
        <w:r>
          <w:rPr>
            <w:noProof/>
            <w:webHidden/>
          </w:rPr>
          <w:fldChar w:fldCharType="begin"/>
        </w:r>
        <w:r>
          <w:rPr>
            <w:noProof/>
            <w:webHidden/>
          </w:rPr>
          <w:instrText xml:space="preserve"> PAGEREF _Toc436117141 \h </w:instrText>
        </w:r>
        <w:r>
          <w:rPr>
            <w:noProof/>
            <w:webHidden/>
          </w:rPr>
        </w:r>
        <w:r>
          <w:rPr>
            <w:noProof/>
            <w:webHidden/>
          </w:rPr>
          <w:fldChar w:fldCharType="separate"/>
        </w:r>
        <w:r>
          <w:rPr>
            <w:noProof/>
            <w:webHidden/>
          </w:rPr>
          <w:t>29</w:t>
        </w:r>
        <w:r>
          <w:rPr>
            <w:noProof/>
            <w:webHidden/>
          </w:rPr>
          <w:fldChar w:fldCharType="end"/>
        </w:r>
      </w:hyperlink>
    </w:p>
    <w:p w14:paraId="45A15348" w14:textId="7DDFBFBF" w:rsidR="009D62B8" w:rsidRDefault="009D62B8">
      <w:pPr>
        <w:pStyle w:val="TOC1"/>
        <w:tabs>
          <w:tab w:val="right" w:leader="dot" w:pos="5030"/>
        </w:tabs>
        <w:rPr>
          <w:rFonts w:eastAsiaTheme="minorEastAsia"/>
          <w:b w:val="0"/>
          <w:caps w:val="0"/>
          <w:noProof/>
          <w:sz w:val="22"/>
        </w:rPr>
      </w:pPr>
      <w:hyperlink w:anchor="_Toc436117142" w:history="1">
        <w:r w:rsidRPr="00E12098">
          <w:rPr>
            <w:rStyle w:val="Hyperlink"/>
            <w:noProof/>
            <w:lang w:val="es-ES"/>
          </w:rPr>
          <w:t>Anexo 3: Cláusulas Contractuales Estándar (Procesadores)</w:t>
        </w:r>
        <w:r>
          <w:rPr>
            <w:noProof/>
            <w:webHidden/>
          </w:rPr>
          <w:tab/>
        </w:r>
        <w:r>
          <w:rPr>
            <w:noProof/>
            <w:webHidden/>
          </w:rPr>
          <w:fldChar w:fldCharType="begin"/>
        </w:r>
        <w:r>
          <w:rPr>
            <w:noProof/>
            <w:webHidden/>
          </w:rPr>
          <w:instrText xml:space="preserve"> PAGEREF _Toc436117142 \h </w:instrText>
        </w:r>
        <w:r>
          <w:rPr>
            <w:noProof/>
            <w:webHidden/>
          </w:rPr>
        </w:r>
        <w:r>
          <w:rPr>
            <w:noProof/>
            <w:webHidden/>
          </w:rPr>
          <w:fldChar w:fldCharType="separate"/>
        </w:r>
        <w:r>
          <w:rPr>
            <w:noProof/>
            <w:webHidden/>
          </w:rPr>
          <w:t>31</w:t>
        </w:r>
        <w:r>
          <w:rPr>
            <w:noProof/>
            <w:webHidden/>
          </w:rPr>
          <w:fldChar w:fldCharType="end"/>
        </w:r>
      </w:hyperlink>
    </w:p>
    <w:p w14:paraId="092C9288" w14:textId="0C6B02D8"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36117065"/>
      <w:r w:rsidRPr="00DE50D3">
        <w:rPr>
          <w:lang w:val="es-ES"/>
        </w:rPr>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36117066"/>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E86D35">
      <w:pPr>
        <w:pStyle w:val="ProductList-Offering1Heading"/>
        <w:rPr>
          <w:lang w:val="es-ES"/>
        </w:rPr>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7067"/>
      <w:r w:rsidRPr="00DE50D3">
        <w:rPr>
          <w:lang w:val="es-ES"/>
        </w:rPr>
        <w:t>Aclaraciones y Resumen de Cambios</w:t>
      </w:r>
      <w:bookmarkEnd w:id="6"/>
      <w:bookmarkEnd w:id="7"/>
      <w:bookmarkEnd w:id="14"/>
    </w:p>
    <w:tbl>
      <w:tblPr>
        <w:tblStyle w:val="TableGrid"/>
        <w:tblW w:w="0" w:type="auto"/>
        <w:tblInd w:w="108" w:type="dxa"/>
        <w:tblLook w:val="04A0" w:firstRow="1" w:lastRow="0" w:firstColumn="1" w:lastColumn="0" w:noHBand="0" w:noVBand="1"/>
      </w:tblPr>
      <w:tblGrid>
        <w:gridCol w:w="5341"/>
        <w:gridCol w:w="5341"/>
      </w:tblGrid>
      <w:tr w:rsidR="00DE50D3" w:rsidRPr="00DE50D3" w14:paraId="14D49E33" w14:textId="77777777" w:rsidTr="00DE50D3">
        <w:trPr>
          <w:tblHeader/>
        </w:trPr>
        <w:tc>
          <w:tcPr>
            <w:tcW w:w="5400" w:type="dxa"/>
            <w:shd w:val="clear" w:color="auto" w:fill="0072C6"/>
          </w:tcPr>
          <w:p w14:paraId="1CC4A93E" w14:textId="77777777" w:rsidR="00DE50D3" w:rsidRPr="00DE50D3" w:rsidRDefault="00DE50D3" w:rsidP="00CD0B72">
            <w:pPr>
              <w:pStyle w:val="ProductList-Body"/>
              <w:spacing w:before="20" w:after="20"/>
              <w:rPr>
                <w:color w:val="FFFFFF" w:themeColor="background1"/>
                <w:lang w:val="es-ES"/>
              </w:rPr>
            </w:pPr>
            <w:r w:rsidRPr="00DE50D3">
              <w:rPr>
                <w:color w:val="FFFFFF" w:themeColor="background1"/>
                <w:lang w:val="es-ES"/>
              </w:rPr>
              <w:t>Elementos Agregados</w:t>
            </w:r>
          </w:p>
        </w:tc>
        <w:tc>
          <w:tcPr>
            <w:tcW w:w="5400" w:type="dxa"/>
            <w:shd w:val="clear" w:color="auto" w:fill="0072C6"/>
          </w:tcPr>
          <w:p w14:paraId="3F9D6912" w14:textId="77777777" w:rsidR="00DE50D3" w:rsidRPr="00DE50D3" w:rsidRDefault="00DE50D3" w:rsidP="00CD0B72">
            <w:pPr>
              <w:pStyle w:val="ProductList-Body"/>
              <w:spacing w:before="20" w:after="20"/>
              <w:rPr>
                <w:color w:val="FFFFFF" w:themeColor="background1"/>
                <w:lang w:val="es-ES"/>
              </w:rPr>
            </w:pPr>
            <w:r w:rsidRPr="00DE50D3">
              <w:rPr>
                <w:color w:val="FFFFFF" w:themeColor="background1"/>
                <w:lang w:val="es-ES"/>
              </w:rPr>
              <w:t>Eliminaciones</w:t>
            </w:r>
          </w:p>
        </w:tc>
      </w:tr>
      <w:tr w:rsidR="002A03AA" w:rsidRPr="00DE50D3" w14:paraId="5B8B4696" w14:textId="77777777" w:rsidTr="00DE50D3">
        <w:tc>
          <w:tcPr>
            <w:tcW w:w="5400" w:type="dxa"/>
          </w:tcPr>
          <w:p w14:paraId="3BC5C905" w14:textId="28F06348" w:rsidR="002A03AA" w:rsidRPr="00DE50D3" w:rsidRDefault="002A03AA" w:rsidP="002A03AA">
            <w:pPr>
              <w:pStyle w:val="ProductList-Body"/>
              <w:rPr>
                <w:lang w:val="es-ES"/>
              </w:rPr>
            </w:pPr>
            <w:r w:rsidRPr="00E93619">
              <w:rPr>
                <w:lang w:val="es-ES"/>
              </w:rPr>
              <w:t>Autoservicio de empleados de Microsoft Dynamics</w:t>
            </w:r>
          </w:p>
        </w:tc>
        <w:tc>
          <w:tcPr>
            <w:tcW w:w="5400" w:type="dxa"/>
          </w:tcPr>
          <w:p w14:paraId="2DBD8B07" w14:textId="77777777" w:rsidR="002A03AA" w:rsidRPr="00DE50D3" w:rsidRDefault="002A03AA" w:rsidP="002A03AA">
            <w:pPr>
              <w:pStyle w:val="ProductList-Body"/>
              <w:rPr>
                <w:lang w:val="es-ES"/>
              </w:rPr>
            </w:pPr>
          </w:p>
        </w:tc>
      </w:tr>
      <w:tr w:rsidR="002A03AA" w:rsidRPr="00DE50D3" w14:paraId="2B02B0BA" w14:textId="77777777" w:rsidTr="00DE50D3">
        <w:tc>
          <w:tcPr>
            <w:tcW w:w="5400" w:type="dxa"/>
          </w:tcPr>
          <w:p w14:paraId="488DC014" w14:textId="291D86C4" w:rsidR="002A03AA" w:rsidRPr="00DE50D3" w:rsidRDefault="002A03AA" w:rsidP="002A03AA">
            <w:pPr>
              <w:pStyle w:val="ProductList-Body"/>
              <w:rPr>
                <w:lang w:val="es-ES"/>
              </w:rPr>
            </w:pPr>
            <w:proofErr w:type="spellStart"/>
            <w:r w:rsidRPr="00E93619">
              <w:t>Análisis</w:t>
            </w:r>
            <w:proofErr w:type="spellEnd"/>
            <w:r w:rsidRPr="00E93619">
              <w:t xml:space="preserve"> de Office 365 Delve</w:t>
            </w:r>
          </w:p>
        </w:tc>
        <w:tc>
          <w:tcPr>
            <w:tcW w:w="5400" w:type="dxa"/>
          </w:tcPr>
          <w:p w14:paraId="010EACAA" w14:textId="77777777" w:rsidR="002A03AA" w:rsidRPr="00DE50D3" w:rsidRDefault="002A03AA" w:rsidP="002A03AA">
            <w:pPr>
              <w:pStyle w:val="ProductList-Body"/>
              <w:rPr>
                <w:lang w:val="es-ES"/>
              </w:rPr>
            </w:pPr>
          </w:p>
        </w:tc>
      </w:tr>
      <w:tr w:rsidR="002A03AA" w:rsidRPr="00DE50D3" w14:paraId="27BFC19E" w14:textId="77777777" w:rsidTr="00DE50D3">
        <w:tc>
          <w:tcPr>
            <w:tcW w:w="5400" w:type="dxa"/>
          </w:tcPr>
          <w:p w14:paraId="1F25B24D" w14:textId="19871D22" w:rsidR="002A03AA" w:rsidRPr="00DE50D3" w:rsidRDefault="009D62B8" w:rsidP="002A03AA">
            <w:pPr>
              <w:pStyle w:val="ProductList-Body"/>
              <w:rPr>
                <w:lang w:val="es-ES"/>
              </w:rPr>
            </w:pPr>
            <w:r w:rsidRPr="009D62B8">
              <w:rPr>
                <w:lang w:val="es-ES"/>
              </w:rPr>
              <w:t xml:space="preserve">Office 365 </w:t>
            </w:r>
            <w:proofErr w:type="spellStart"/>
            <w:r w:rsidRPr="009D62B8">
              <w:rPr>
                <w:lang w:val="es-ES"/>
              </w:rPr>
              <w:t>Advanced</w:t>
            </w:r>
            <w:proofErr w:type="spellEnd"/>
            <w:r w:rsidRPr="009D62B8">
              <w:rPr>
                <w:lang w:val="es-ES"/>
              </w:rPr>
              <w:t xml:space="preserve"> </w:t>
            </w:r>
            <w:proofErr w:type="spellStart"/>
            <w:r w:rsidRPr="009D62B8">
              <w:rPr>
                <w:lang w:val="es-ES"/>
              </w:rPr>
              <w:t>eDiscovery</w:t>
            </w:r>
            <w:proofErr w:type="spellEnd"/>
          </w:p>
        </w:tc>
        <w:tc>
          <w:tcPr>
            <w:tcW w:w="5400" w:type="dxa"/>
          </w:tcPr>
          <w:p w14:paraId="04360739" w14:textId="77777777" w:rsidR="002A03AA" w:rsidRPr="00DE50D3" w:rsidRDefault="002A03AA" w:rsidP="002A03AA">
            <w:pPr>
              <w:pStyle w:val="ProductList-Body"/>
              <w:rPr>
                <w:lang w:val="es-ES"/>
              </w:rPr>
            </w:pPr>
          </w:p>
        </w:tc>
      </w:tr>
      <w:tr w:rsidR="002A03AA" w:rsidRPr="00DE50D3" w14:paraId="7A9E7E7D" w14:textId="77777777" w:rsidTr="00DE50D3">
        <w:tc>
          <w:tcPr>
            <w:tcW w:w="5400" w:type="dxa"/>
          </w:tcPr>
          <w:p w14:paraId="226708E3" w14:textId="4A7ED39C" w:rsidR="002A03AA" w:rsidRPr="00DE50D3" w:rsidRDefault="002A03AA" w:rsidP="002A03AA">
            <w:pPr>
              <w:pStyle w:val="ProductList-Body"/>
              <w:rPr>
                <w:lang w:val="es-ES"/>
              </w:rPr>
            </w:pPr>
            <w:r w:rsidRPr="00E93619">
              <w:t xml:space="preserve">Skype </w:t>
            </w:r>
            <w:proofErr w:type="spellStart"/>
            <w:r w:rsidRPr="00E93619">
              <w:t>Empresarial</w:t>
            </w:r>
            <w:proofErr w:type="spellEnd"/>
            <w:r w:rsidRPr="00E93619">
              <w:t xml:space="preserve"> Online Cloud PBX</w:t>
            </w:r>
          </w:p>
        </w:tc>
        <w:tc>
          <w:tcPr>
            <w:tcW w:w="5400" w:type="dxa"/>
          </w:tcPr>
          <w:p w14:paraId="65CCBDE9" w14:textId="77777777" w:rsidR="002A03AA" w:rsidRPr="00DE50D3" w:rsidRDefault="002A03AA" w:rsidP="002A03AA">
            <w:pPr>
              <w:pStyle w:val="ProductList-Body"/>
              <w:rPr>
                <w:lang w:val="es-ES"/>
              </w:rPr>
            </w:pPr>
          </w:p>
        </w:tc>
      </w:tr>
      <w:tr w:rsidR="002A03AA" w:rsidRPr="00DE50D3" w14:paraId="134981ED" w14:textId="77777777" w:rsidTr="00DE50D3">
        <w:tc>
          <w:tcPr>
            <w:tcW w:w="5400" w:type="dxa"/>
          </w:tcPr>
          <w:p w14:paraId="29663E6F" w14:textId="7E88E3E8" w:rsidR="002A03AA" w:rsidRPr="00DE50D3" w:rsidRDefault="002A03AA" w:rsidP="002A03AA">
            <w:pPr>
              <w:pStyle w:val="ProductList-Body"/>
              <w:rPr>
                <w:lang w:val="es-ES"/>
              </w:rPr>
            </w:pPr>
            <w:r w:rsidRPr="00E93619">
              <w:t xml:space="preserve">Skype </w:t>
            </w:r>
            <w:proofErr w:type="spellStart"/>
            <w:r w:rsidRPr="00E93619">
              <w:t>Empresarial</w:t>
            </w:r>
            <w:proofErr w:type="spellEnd"/>
            <w:r w:rsidRPr="00E93619">
              <w:t xml:space="preserve"> Online PSTN Calling</w:t>
            </w:r>
          </w:p>
        </w:tc>
        <w:tc>
          <w:tcPr>
            <w:tcW w:w="5400" w:type="dxa"/>
          </w:tcPr>
          <w:p w14:paraId="5275FBCB" w14:textId="77777777" w:rsidR="002A03AA" w:rsidRPr="00DE50D3" w:rsidRDefault="002A03AA" w:rsidP="002A03AA">
            <w:pPr>
              <w:pStyle w:val="ProductList-Body"/>
              <w:rPr>
                <w:lang w:val="es-ES"/>
              </w:rPr>
            </w:pPr>
          </w:p>
        </w:tc>
      </w:tr>
      <w:tr w:rsidR="002A03AA" w:rsidRPr="00DE50D3" w14:paraId="126A19FD" w14:textId="77777777" w:rsidTr="00DE50D3">
        <w:tc>
          <w:tcPr>
            <w:tcW w:w="5400" w:type="dxa"/>
          </w:tcPr>
          <w:p w14:paraId="7E013E47" w14:textId="649C2C1F" w:rsidR="002A03AA" w:rsidRPr="002A03AA" w:rsidRDefault="002A03AA" w:rsidP="002A03AA">
            <w:pPr>
              <w:pStyle w:val="ProductList-Body"/>
            </w:pPr>
            <w:r w:rsidRPr="00E93619">
              <w:t xml:space="preserve">Skype </w:t>
            </w:r>
            <w:proofErr w:type="spellStart"/>
            <w:r w:rsidRPr="00E93619">
              <w:t>Empresarial</w:t>
            </w:r>
            <w:proofErr w:type="spellEnd"/>
            <w:r w:rsidRPr="00E93619">
              <w:t xml:space="preserve"> Online PSTN Conferencing</w:t>
            </w:r>
          </w:p>
        </w:tc>
        <w:tc>
          <w:tcPr>
            <w:tcW w:w="5400" w:type="dxa"/>
          </w:tcPr>
          <w:p w14:paraId="10BF353D" w14:textId="77777777" w:rsidR="002A03AA" w:rsidRPr="002A03AA" w:rsidRDefault="002A03AA" w:rsidP="002A03AA">
            <w:pPr>
              <w:pStyle w:val="ProductList-Body"/>
            </w:pPr>
          </w:p>
        </w:tc>
      </w:tr>
    </w:tbl>
    <w:p w14:paraId="091FC76E" w14:textId="77777777" w:rsidR="00DE50D3" w:rsidRPr="002A03AA" w:rsidRDefault="00DE50D3" w:rsidP="00DE50D3">
      <w:pPr>
        <w:pStyle w:val="ProductList-Body"/>
      </w:pPr>
    </w:p>
    <w:p w14:paraId="34A63087" w14:textId="77777777" w:rsidR="002A03AA" w:rsidRPr="00946EC5" w:rsidRDefault="002A03AA" w:rsidP="002A03AA">
      <w:pPr>
        <w:pStyle w:val="ProductList-Body"/>
        <w:tabs>
          <w:tab w:val="left" w:pos="360"/>
        </w:tabs>
        <w:rPr>
          <w:lang w:val="es-ES_tradnl"/>
        </w:rPr>
      </w:pPr>
      <w:bookmarkStart w:id="15" w:name="_Toc431459486"/>
      <w:r w:rsidRPr="00946EC5">
        <w:rPr>
          <w:b/>
          <w:color w:val="00188F"/>
          <w:lang w:val="es-ES_tradnl"/>
        </w:rPr>
        <w:t>Términos de Privacidad y Seguridad</w:t>
      </w:r>
      <w:bookmarkEnd w:id="15"/>
    </w:p>
    <w:p w14:paraId="66A07D50" w14:textId="5CDA1E13" w:rsidR="002A03AA" w:rsidRPr="00E93619" w:rsidRDefault="00F06178" w:rsidP="002A03AA">
      <w:pPr>
        <w:pStyle w:val="ProductList-Body"/>
        <w:rPr>
          <w:lang w:val="es-ES"/>
        </w:rPr>
      </w:pPr>
      <w:hyperlink w:anchor="DataProcessingTerms" w:history="1">
        <w:r w:rsidR="002A03AA" w:rsidRPr="002A03AA">
          <w:rPr>
            <w:rStyle w:val="Hyperlink"/>
            <w:lang w:val="es-ES"/>
          </w:rPr>
          <w:t>Términos de procesamiento de datos</w:t>
        </w:r>
      </w:hyperlink>
      <w:r w:rsidR="002A03AA" w:rsidRPr="00E93619">
        <w:rPr>
          <w:lang w:val="es-ES"/>
        </w:rPr>
        <w:t>: se ha actualizado la definición de Servicios de Office 365 para incluir cualquier parte de los Servicios de PSTN que operan fuera del control de Microsoft y se ha actualizado la ubicación de los datos sin actividad del cliente para incluir Australia, India y Japón.</w:t>
      </w:r>
    </w:p>
    <w:p w14:paraId="35F450D6" w14:textId="77777777" w:rsidR="002A03AA" w:rsidRPr="00E93619" w:rsidRDefault="002A03AA" w:rsidP="002A03AA">
      <w:pPr>
        <w:pStyle w:val="ProductList-Body"/>
        <w:rPr>
          <w:lang w:val="es-ES"/>
        </w:rPr>
      </w:pPr>
    </w:p>
    <w:p w14:paraId="78CDF55C" w14:textId="77777777" w:rsidR="002A03AA" w:rsidRPr="00E93619" w:rsidRDefault="002A03AA" w:rsidP="002A03AA">
      <w:pPr>
        <w:pStyle w:val="ProductList-Body"/>
        <w:tabs>
          <w:tab w:val="left" w:pos="360"/>
        </w:tabs>
        <w:rPr>
          <w:lang w:val="es-ES"/>
        </w:rPr>
      </w:pPr>
      <w:r w:rsidRPr="00E93619">
        <w:rPr>
          <w:b/>
          <w:color w:val="00188F"/>
          <w:lang w:val="es-ES"/>
        </w:rPr>
        <w:t>Servicios Online</w:t>
      </w:r>
    </w:p>
    <w:p w14:paraId="104ABF8A" w14:textId="63358641" w:rsidR="002A03AA" w:rsidRPr="00E93619" w:rsidRDefault="00F06178" w:rsidP="002A03AA">
      <w:pPr>
        <w:pStyle w:val="ProductList-Body"/>
        <w:tabs>
          <w:tab w:val="left" w:pos="360"/>
        </w:tabs>
        <w:rPr>
          <w:lang w:val="es-ES"/>
        </w:rPr>
      </w:pPr>
      <w:hyperlink w:anchor="AzureRightsManagement" w:history="1">
        <w:proofErr w:type="spellStart"/>
        <w:r w:rsidR="002A03AA" w:rsidRPr="00E93619">
          <w:rPr>
            <w:rStyle w:val="Hyperlink"/>
            <w:lang w:val="es-ES"/>
          </w:rPr>
          <w:t>Azure</w:t>
        </w:r>
        <w:proofErr w:type="spellEnd"/>
        <w:r w:rsidR="002A03AA" w:rsidRPr="00E93619">
          <w:rPr>
            <w:rStyle w:val="Hyperlink"/>
            <w:lang w:val="es-ES"/>
          </w:rPr>
          <w:t xml:space="preserve"> Rights Management</w:t>
        </w:r>
      </w:hyperlink>
      <w:r w:rsidR="002A03AA" w:rsidRPr="00E93619">
        <w:rPr>
          <w:lang w:val="es-ES"/>
        </w:rPr>
        <w:t xml:space="preserve">: Se han agregado notificaciones de Mapas de Bing y se aplican al uso de </w:t>
      </w:r>
      <w:proofErr w:type="spellStart"/>
      <w:r w:rsidR="002A03AA" w:rsidRPr="00E93619">
        <w:rPr>
          <w:lang w:val="es-ES"/>
        </w:rPr>
        <w:t>Azure</w:t>
      </w:r>
      <w:proofErr w:type="spellEnd"/>
      <w:r w:rsidR="002A03AA" w:rsidRPr="00E93619">
        <w:rPr>
          <w:lang w:val="es-ES"/>
        </w:rPr>
        <w:t xml:space="preserve"> Rights Management.</w:t>
      </w:r>
    </w:p>
    <w:p w14:paraId="1EA2C104" w14:textId="2D23033C" w:rsidR="002A03AA" w:rsidRPr="00E93619" w:rsidRDefault="00F06178" w:rsidP="002A03AA">
      <w:pPr>
        <w:pStyle w:val="ProductList-Body"/>
        <w:tabs>
          <w:tab w:val="left" w:pos="360"/>
        </w:tabs>
        <w:rPr>
          <w:lang w:val="es-ES"/>
        </w:rPr>
      </w:pPr>
      <w:hyperlink w:anchor="MicrosoftDynamicsMarketing" w:history="1">
        <w:r w:rsidR="002A03AA" w:rsidRPr="00E93619">
          <w:rPr>
            <w:rStyle w:val="Hyperlink"/>
            <w:lang w:val="es-ES"/>
          </w:rPr>
          <w:t>Microsoft Dynamics Marketing</w:t>
        </w:r>
      </w:hyperlink>
      <w:r w:rsidR="002A03AA" w:rsidRPr="00E93619">
        <w:rPr>
          <w:color w:val="000000" w:themeColor="text1"/>
          <w:lang w:val="es-ES"/>
        </w:rPr>
        <w:t>: se ha agregado la sección Mensajes de texto a teléfonos móviles a Microsoft Dynamics Marketing.</w:t>
      </w:r>
    </w:p>
    <w:p w14:paraId="64D36C8D" w14:textId="77777777" w:rsidR="002A03AA" w:rsidRPr="00E93619" w:rsidRDefault="002A03AA" w:rsidP="002A03AA">
      <w:pPr>
        <w:pStyle w:val="ProductList-Body"/>
        <w:tabs>
          <w:tab w:val="left" w:pos="360"/>
        </w:tabs>
        <w:rPr>
          <w:lang w:val="es-ES"/>
        </w:rPr>
      </w:pPr>
    </w:p>
    <w:p w14:paraId="1DF83C9C" w14:textId="77777777" w:rsidR="002A03AA" w:rsidRPr="00E93619" w:rsidRDefault="002A03AA" w:rsidP="002A03AA">
      <w:pPr>
        <w:pStyle w:val="ProductList-Body"/>
        <w:tabs>
          <w:tab w:val="left" w:pos="360"/>
        </w:tabs>
        <w:rPr>
          <w:lang w:val="es-ES"/>
        </w:rPr>
      </w:pPr>
      <w:r w:rsidRPr="00E93619">
        <w:rPr>
          <w:b/>
          <w:color w:val="00188F"/>
          <w:lang w:val="es-ES"/>
        </w:rPr>
        <w:t>Documentos adjuntos</w:t>
      </w:r>
    </w:p>
    <w:p w14:paraId="5739E8EA" w14:textId="25A46FB1" w:rsidR="002A03AA" w:rsidRPr="00E93619" w:rsidRDefault="00F06178" w:rsidP="002A03AA">
      <w:pPr>
        <w:pStyle w:val="ProductList-Body"/>
        <w:tabs>
          <w:tab w:val="left" w:pos="360"/>
        </w:tabs>
        <w:rPr>
          <w:lang w:val="es-ES"/>
        </w:rPr>
      </w:pPr>
      <w:hyperlink w:anchor="Attachment2" w:history="1">
        <w:r w:rsidR="002A03AA" w:rsidRPr="00E93619">
          <w:rPr>
            <w:rStyle w:val="Hyperlink"/>
            <w:lang w:val="es-ES"/>
          </w:rPr>
          <w:t>Anexo 2: Conjuntos de Licencias de Suscripción</w:t>
        </w:r>
      </w:hyperlink>
      <w:r w:rsidR="002A03AA" w:rsidRPr="00E93619">
        <w:rPr>
          <w:lang w:val="es-ES"/>
        </w:rPr>
        <w:t xml:space="preserve">: Se han agregado columnas nuevas para Office 365 Enterprise E5 y Office 365 Government E5. Se han agregado nuevas filas para Protección contra amenazas avanzada, Office 365 </w:t>
      </w:r>
      <w:proofErr w:type="spellStart"/>
      <w:r w:rsidR="002A03AA" w:rsidRPr="00E93619">
        <w:rPr>
          <w:lang w:val="es-ES"/>
        </w:rPr>
        <w:t>Customer</w:t>
      </w:r>
      <w:proofErr w:type="spellEnd"/>
      <w:r w:rsidR="002A03AA" w:rsidRPr="00E93619">
        <w:rPr>
          <w:lang w:val="es-ES"/>
        </w:rPr>
        <w:t xml:space="preserve"> </w:t>
      </w:r>
      <w:proofErr w:type="spellStart"/>
      <w:r w:rsidR="002A03AA" w:rsidRPr="00E93619">
        <w:rPr>
          <w:lang w:val="es-ES"/>
        </w:rPr>
        <w:t>Lockbox</w:t>
      </w:r>
      <w:proofErr w:type="spellEnd"/>
      <w:r w:rsidR="002A03AA" w:rsidRPr="00E93619">
        <w:rPr>
          <w:lang w:val="es-ES"/>
        </w:rPr>
        <w:t xml:space="preserve">, Análisis de Office 365 Delve, </w:t>
      </w:r>
      <w:r w:rsidR="009D62B8" w:rsidRPr="009D62B8">
        <w:rPr>
          <w:lang w:val="es-ES"/>
        </w:rPr>
        <w:t xml:space="preserve">Office 365 </w:t>
      </w:r>
      <w:proofErr w:type="spellStart"/>
      <w:r w:rsidR="009D62B8" w:rsidRPr="009D62B8">
        <w:rPr>
          <w:lang w:val="es-ES"/>
        </w:rPr>
        <w:t>Advanced</w:t>
      </w:r>
      <w:proofErr w:type="spellEnd"/>
      <w:r w:rsidR="009D62B8" w:rsidRPr="009D62B8">
        <w:rPr>
          <w:lang w:val="es-ES"/>
        </w:rPr>
        <w:t xml:space="preserve"> </w:t>
      </w:r>
      <w:proofErr w:type="spellStart"/>
      <w:r w:rsidR="009D62B8" w:rsidRPr="009D62B8">
        <w:rPr>
          <w:lang w:val="es-ES"/>
        </w:rPr>
        <w:t>eDiscovery</w:t>
      </w:r>
      <w:proofErr w:type="spellEnd"/>
      <w:r w:rsidR="002A03AA" w:rsidRPr="00E93619">
        <w:rPr>
          <w:lang w:val="es-ES"/>
        </w:rPr>
        <w:t xml:space="preserve">, </w:t>
      </w:r>
      <w:proofErr w:type="spellStart"/>
      <w:r w:rsidR="002A03AA" w:rsidRPr="00E93619">
        <w:rPr>
          <w:lang w:val="es-ES"/>
        </w:rPr>
        <w:t>Power</w:t>
      </w:r>
      <w:proofErr w:type="spellEnd"/>
      <w:r w:rsidR="002A03AA" w:rsidRPr="00E93619">
        <w:rPr>
          <w:lang w:val="es-ES"/>
        </w:rPr>
        <w:t xml:space="preserve"> BI Pro y Skype Empresarial Online Cloud PBX.</w:t>
      </w:r>
    </w:p>
    <w:p w14:paraId="6D49FDEA" w14:textId="77777777" w:rsidR="002A03AA" w:rsidRPr="00E93619" w:rsidRDefault="00F06178"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6" w:name="GeneralTerms"/>
      <w:bookmarkStart w:id="17" w:name="_Toc436117068"/>
      <w:bookmarkEnd w:id="8"/>
      <w:bookmarkEnd w:id="9"/>
      <w:bookmarkEnd w:id="10"/>
      <w:bookmarkEnd w:id="11"/>
      <w:bookmarkEnd w:id="12"/>
      <w:bookmarkEnd w:id="13"/>
      <w:r w:rsidRPr="00DE50D3">
        <w:rPr>
          <w:lang w:val="es-ES"/>
        </w:rPr>
        <w:t>Términos Generales</w:t>
      </w:r>
      <w:bookmarkEnd w:id="16"/>
      <w:bookmarkEnd w:id="17"/>
    </w:p>
    <w:p w14:paraId="13E595AA" w14:textId="0E122F80" w:rsidR="00730B3A" w:rsidRPr="00DE50D3" w:rsidRDefault="00730B3A" w:rsidP="00A914BF">
      <w:pPr>
        <w:pStyle w:val="ProductList-Body"/>
        <w:rPr>
          <w:lang w:val="es-ES"/>
        </w:rPr>
      </w:pPr>
      <w:r w:rsidRPr="00DE50D3">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a menos que se especifique otra cosa en los </w:t>
      </w:r>
      <w:hyperlink w:anchor="OnlineServiceSpecificTerms" w:history="1">
        <w:r w:rsidRPr="00DE50D3">
          <w:rPr>
            <w:rStyle w:val="Hyperlink"/>
            <w:lang w:val="es-ES"/>
          </w:rPr>
          <w:t>Términos específicos de los Servicios Online</w:t>
        </w:r>
      </w:hyperlink>
      <w:r w:rsidRPr="00DE50D3">
        <w:rPr>
          <w:lang w:val="es-ES"/>
        </w:rPr>
        <w:t xml:space="preserve">. El </w:t>
      </w:r>
      <w:hyperlink w:anchor="Attachment2" w:history="1">
        <w:r w:rsidRPr="00DE50D3">
          <w:rPr>
            <w:rStyle w:val="Hyperlink"/>
            <w:lang w:val="es-ES"/>
          </w:rPr>
          <w:t>Anexo 2</w:t>
        </w:r>
      </w:hyperlink>
      <w:r w:rsidRPr="00DE50D3">
        <w:rPr>
          <w:lang w:val="es-ES"/>
        </w:rPr>
        <w:t xml:space="preserve"> describe los Conjuntos de SL que también cumplen los requisitos de SL de Usuario. El Cliente no tiene derecho a utilizar un Servicio Online una vez finalizada la vigencia de la SL de Usuario de ese Servicio Online.</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8" w:name="_Toc436117069"/>
      <w:r w:rsidRPr="00DE50D3">
        <w:rPr>
          <w:lang w:val="es-ES"/>
        </w:rPr>
        <w:t>Definiciones</w:t>
      </w:r>
      <w:bookmarkEnd w:id="18"/>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9" w:name="_Toc436117070"/>
      <w:r w:rsidRPr="00DE50D3">
        <w:rPr>
          <w:lang w:val="es-ES"/>
        </w:rPr>
        <w:t>Actualizaciones de los Términos de los Servicios Online</w:t>
      </w:r>
      <w:bookmarkEnd w:id="19"/>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20" w:name="_Toc436117071"/>
      <w:r w:rsidRPr="00DE50D3">
        <w:rPr>
          <w:lang w:val="es-ES"/>
        </w:rPr>
        <w:t>Cambios Regulatorios y Disponibilidad Internacional</w:t>
      </w:r>
      <w:bookmarkEnd w:id="20"/>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1" w:name="_Toc436117072"/>
      <w:r w:rsidRPr="00DE50D3">
        <w:rPr>
          <w:lang w:val="es-ES"/>
        </w:rPr>
        <w:t>Retención de Datos</w:t>
      </w:r>
      <w:bookmarkEnd w:id="21"/>
    </w:p>
    <w:p w14:paraId="1645CC39" w14:textId="5E6B6EA9" w:rsidR="00103924" w:rsidRPr="00DE50D3" w:rsidRDefault="00D92296" w:rsidP="00337870">
      <w:pPr>
        <w:pStyle w:val="ProductList-Body"/>
        <w:spacing w:after="120"/>
        <w:rPr>
          <w:lang w:val="es-ES"/>
        </w:rPr>
      </w:pPr>
      <w:r w:rsidRPr="00DE50D3">
        <w:rPr>
          <w:lang w:val="es-ES"/>
        </w:rPr>
        <w:t>Excepto en el caso de las pruebas gratuitas, 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2" w:name="_Toc436117073"/>
      <w:r w:rsidRPr="00DE50D3">
        <w:rPr>
          <w:lang w:val="es-ES"/>
        </w:rPr>
        <w:t>Uso del software con los servicios online</w:t>
      </w:r>
      <w:bookmarkEnd w:id="22"/>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 software</w:t>
      </w:r>
      <w:proofErr w:type="gramEnd"/>
      <w:r w:rsidRPr="00DE50D3">
        <w:rPr>
          <w:lang w:val="es-ES"/>
        </w:rPr>
        <w:t>.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3" w:name="_Toc436117074"/>
      <w:r w:rsidRPr="00DE50D3">
        <w:rPr>
          <w:lang w:val="es-ES"/>
        </w:rPr>
        <w:t>Productos que no son de Microsoft</w:t>
      </w:r>
      <w:bookmarkEnd w:id="23"/>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4" w:name="_Toc436117075"/>
      <w:r w:rsidRPr="00DE50D3">
        <w:rPr>
          <w:lang w:val="es-ES"/>
        </w:rPr>
        <w:t>Política de Uso Aceptable</w:t>
      </w:r>
      <w:bookmarkEnd w:id="24"/>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5" w:name="_Toc436117076"/>
      <w:r w:rsidRPr="00DE50D3">
        <w:rPr>
          <w:lang w:val="es-ES"/>
        </w:rPr>
        <w:t>Limitaciones Técnicas</w:t>
      </w:r>
      <w:bookmarkEnd w:id="25"/>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366C8E">
      <w:pPr>
        <w:pStyle w:val="ProductList-SubSubSectionHeading"/>
        <w:outlineLvl w:val="1"/>
        <w:rPr>
          <w:lang w:val="es-ES"/>
        </w:rPr>
      </w:pPr>
      <w:bookmarkStart w:id="26" w:name="_Toc436117077"/>
      <w:r w:rsidRPr="00DE50D3">
        <w:rPr>
          <w:lang w:val="es-ES"/>
        </w:rPr>
        <w:t>Cumplimiento de las legislaciones</w:t>
      </w:r>
      <w:bookmarkEnd w:id="26"/>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 xml:space="preserve">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w:t>
      </w:r>
      <w:proofErr w:type="spellStart"/>
      <w:r w:rsidRPr="00DE50D3">
        <w:rPr>
          <w:lang w:val="es-ES"/>
        </w:rPr>
        <w:t>Azure</w:t>
      </w:r>
      <w:proofErr w:type="spellEnd"/>
      <w:r w:rsidRPr="00DE50D3">
        <w:rPr>
          <w:lang w:val="es-ES"/>
        </w:rPr>
        <w:t>)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2A03AA" w:rsidRDefault="00E22DEE" w:rsidP="00E22DEE">
      <w:pPr>
        <w:spacing w:after="0" w:line="240" w:lineRule="auto"/>
        <w:rPr>
          <w:lang w:val="es-ES_tradnl"/>
        </w:rPr>
      </w:pPr>
      <w:r w:rsidRPr="002A03AA">
        <w:rPr>
          <w:b/>
          <w:color w:val="00188F"/>
          <w:sz w:val="18"/>
          <w:lang w:val="es-ES_tradnl"/>
        </w:rPr>
        <w:t>Servicios de importación/exportación</w:t>
      </w:r>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7" w:name="_Toc436117078"/>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36117079"/>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36117080"/>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36117081"/>
      <w:proofErr w:type="spellStart"/>
      <w:r w:rsidRPr="00DE50D3">
        <w:rPr>
          <w:lang w:val="es-ES"/>
        </w:rPr>
        <w:t>Multiplexación</w:t>
      </w:r>
      <w:bookmarkEnd w:id="30"/>
      <w:proofErr w:type="spellEnd"/>
    </w:p>
    <w:p w14:paraId="594AA384" w14:textId="7A451602" w:rsidR="00103924" w:rsidRPr="00DE50D3" w:rsidRDefault="00AD5F09" w:rsidP="00AD5F09">
      <w:pPr>
        <w:pStyle w:val="ProductList-Body"/>
        <w:rPr>
          <w:lang w:val="es-ES"/>
        </w:rPr>
      </w:pPr>
      <w:r w:rsidRPr="00DE50D3">
        <w:rPr>
          <w:lang w:val="es-ES"/>
        </w:rPr>
        <w:t xml:space="preserve">El hardware o software que el Cliente utiliza para agrupar conexiones, </w:t>
      </w:r>
      <w:proofErr w:type="spellStart"/>
      <w:r w:rsidRPr="00DE50D3">
        <w:rPr>
          <w:lang w:val="es-ES"/>
        </w:rPr>
        <w:t>reenrutar</w:t>
      </w:r>
      <w:proofErr w:type="spellEnd"/>
      <w:r w:rsidRPr="00DE50D3">
        <w:rPr>
          <w:lang w:val="es-ES"/>
        </w:rPr>
        <w:t xml:space="preserve"> información, reducir el número de dispositivos o usuarios que acceden o utilizan el Servicio Online (o el software relacionado) o reducir el número de OSE, dispositivos o usuarios que el Servicio Online administra directamente (en ocasiones denominado “</w:t>
      </w:r>
      <w:proofErr w:type="spellStart"/>
      <w:r w:rsidRPr="00DE50D3">
        <w:rPr>
          <w:lang w:val="es-ES"/>
        </w:rPr>
        <w:t>multiplexación</w:t>
      </w:r>
      <w:proofErr w:type="spellEnd"/>
      <w:r w:rsidRPr="00DE50D3">
        <w:rPr>
          <w:lang w:val="es-ES"/>
        </w:rPr>
        <w:t>” o “agrupación”) no disminuye el número de licencias de cualquier tipo (incluidas SL) que el Cliente necesite.</w:t>
      </w:r>
    </w:p>
    <w:p w14:paraId="4A887BE5" w14:textId="77777777" w:rsidR="00E22DEE" w:rsidRPr="002A03AA" w:rsidRDefault="00F06178"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36117082"/>
      <w:r w:rsidRPr="00DE50D3">
        <w:rPr>
          <w:lang w:val="es-ES"/>
        </w:rPr>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3" w:name="_Toc436117083"/>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36117084"/>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w:t>
      </w:r>
      <w:proofErr w:type="spellStart"/>
      <w:r w:rsidRPr="00DE50D3">
        <w:rPr>
          <w:lang w:val="es-ES"/>
        </w:rPr>
        <w:t>Maps</w:t>
      </w:r>
      <w:proofErr w:type="spellEnd"/>
      <w:r w:rsidRPr="00DE50D3">
        <w:rPr>
          <w:lang w:val="es-ES"/>
        </w:rPr>
        <w:t xml:space="preserve"> Enterprise, la Plataforma Bing </w:t>
      </w:r>
      <w:proofErr w:type="spellStart"/>
      <w:r w:rsidRPr="00DE50D3">
        <w:rPr>
          <w:lang w:val="es-ES"/>
        </w:rPr>
        <w:t>Maps</w:t>
      </w:r>
      <w:proofErr w:type="spellEnd"/>
      <w:r w:rsidRPr="00DE50D3">
        <w:rPr>
          <w:lang w:val="es-ES"/>
        </w:rPr>
        <w:t xml:space="preserve"> Mobile </w:t>
      </w:r>
      <w:proofErr w:type="spellStart"/>
      <w:r w:rsidRPr="00DE50D3">
        <w:rPr>
          <w:lang w:val="es-ES"/>
        </w:rPr>
        <w:t>Asset</w:t>
      </w:r>
      <w:proofErr w:type="spellEnd"/>
      <w:r w:rsidRPr="00DE50D3">
        <w:rPr>
          <w:lang w:val="es-ES"/>
        </w:rPr>
        <w:t xml:space="preserve"> Management, la API de </w:t>
      </w:r>
      <w:proofErr w:type="spellStart"/>
      <w:r w:rsidRPr="00DE50D3">
        <w:rPr>
          <w:lang w:val="es-ES"/>
        </w:rPr>
        <w:t>Translator</w:t>
      </w:r>
      <w:proofErr w:type="spellEnd"/>
      <w:r w:rsidRPr="00DE50D3">
        <w:rPr>
          <w:lang w:val="es-ES"/>
        </w:rPr>
        <w:t xml:space="preserve">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36117085"/>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36117086"/>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36117087"/>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 xml:space="preserve">Si el Cliente es un organismo o institución educacional al cual se aplican las regulaciones de la Ley de Derechos Educativos y Privacidad de la Familia, 20 U.S.C. § 1232g (FERPA, </w:t>
      </w:r>
      <w:proofErr w:type="spellStart"/>
      <w:r w:rsidRPr="00DE50D3">
        <w:rPr>
          <w:lang w:val="es-ES"/>
        </w:rPr>
        <w:t>Family</w:t>
      </w:r>
      <w:proofErr w:type="spellEnd"/>
      <w:r w:rsidRPr="00DE50D3">
        <w:rPr>
          <w:lang w:val="es-ES"/>
        </w:rPr>
        <w:t xml:space="preserve"> </w:t>
      </w:r>
      <w:proofErr w:type="spellStart"/>
      <w:r w:rsidRPr="00DE50D3">
        <w:rPr>
          <w:lang w:val="es-ES"/>
        </w:rPr>
        <w:t>Educational</w:t>
      </w:r>
      <w:proofErr w:type="spellEnd"/>
      <w:r w:rsidRPr="00DE50D3">
        <w:rPr>
          <w:lang w:val="es-ES"/>
        </w:rPr>
        <w:t xml:space="preserve"> Rights and Privacy </w:t>
      </w:r>
      <w:proofErr w:type="spellStart"/>
      <w:r w:rsidRPr="00DE50D3">
        <w:rPr>
          <w:lang w:val="es-ES"/>
        </w:rPr>
        <w:t>Act</w:t>
      </w:r>
      <w:proofErr w:type="spellEnd"/>
      <w:r w:rsidRPr="00DE50D3">
        <w:rPr>
          <w:lang w:val="es-ES"/>
        </w:rPr>
        <w: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17892062"/>
      <w:bookmarkStart w:id="42" w:name="HIPAA"/>
      <w:bookmarkStart w:id="43" w:name="_Toc436117088"/>
      <w:r w:rsidRPr="007E356F">
        <w:rPr>
          <w:lang w:val="es-ES_tradnl"/>
        </w:rPr>
        <w:t>Asociado Comercial de HIPAA</w:t>
      </w:r>
      <w:bookmarkEnd w:id="40"/>
      <w:bookmarkEnd w:id="43"/>
    </w:p>
    <w:p w14:paraId="21142630" w14:textId="789397B3" w:rsidR="002C5473" w:rsidRPr="007E356F" w:rsidRDefault="002C5473" w:rsidP="001B7CEF">
      <w:pPr>
        <w:pStyle w:val="ProductList-Body"/>
        <w:rPr>
          <w:lang w:val="es-ES_tradnl"/>
        </w:rPr>
      </w:pPr>
      <w:r w:rsidRPr="007E356F">
        <w:rPr>
          <w:lang w:val="es-ES_tradnl"/>
        </w:rPr>
        <w:t xml:space="preserve">Si el Cliente es una “entidad cubierta” o un “asociado comercial”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se encuentra disponible en </w:t>
      </w:r>
      <w:hyperlink r:id="rId25" w:history="1">
        <w:r w:rsidRPr="007E356F">
          <w:rPr>
            <w:rStyle w:val="Hyperlink"/>
            <w:lang w:val="es-ES_tradnl"/>
          </w:rPr>
          <w:t>http://aka.ms/BAA</w:t>
        </w:r>
      </w:hyperlink>
      <w:r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1"/>
    <w:bookmarkEnd w:id="42"/>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4" w:name="_Toc436117089"/>
      <w:r w:rsidRPr="00DE50D3">
        <w:rPr>
          <w:lang w:val="es-ES"/>
        </w:rPr>
        <w:t>Seguridad</w:t>
      </w:r>
      <w:bookmarkEnd w:id="4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5" w:name="_Toc436117090"/>
      <w:r w:rsidRPr="00DE50D3">
        <w:rPr>
          <w:lang w:val="es-ES"/>
        </w:rPr>
        <w:t>Notificación de incidente de seguridad</w:t>
      </w:r>
      <w:bookmarkEnd w:id="4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6" w:name="_Toc436117091"/>
      <w:r w:rsidRPr="00DE50D3">
        <w:rPr>
          <w:lang w:val="es-ES"/>
        </w:rPr>
        <w:t>Ubicación del Procesamiento de Datos</w:t>
      </w:r>
      <w:bookmarkEnd w:id="46"/>
    </w:p>
    <w:p w14:paraId="6F79E91B" w14:textId="77777777" w:rsidR="00F77036" w:rsidRPr="00DE50D3" w:rsidRDefault="00F77036" w:rsidP="00F77036">
      <w:pPr>
        <w:pStyle w:val="ProductList-Body"/>
        <w:rPr>
          <w:lang w:val="es-ES"/>
        </w:rPr>
      </w:pPr>
      <w:r w:rsidRPr="00DE50D3">
        <w:rPr>
          <w:lang w:val="es-ES"/>
        </w:rPr>
        <w:t>Salvo según se describa en cualquier lugar de los OST, los Datos de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 Cliente a cualquiera de esos países y para que almacene y trate los Datos de Cliente con el fin de prestar los Servicios Online. 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7" w:name="_Toc417892066"/>
      <w:bookmarkStart w:id="48" w:name="_Toc412644895"/>
      <w:bookmarkStart w:id="49" w:name="_Toc436117092"/>
      <w:r w:rsidRPr="00DE50D3">
        <w:rPr>
          <w:lang w:val="es-ES"/>
        </w:rPr>
        <w:t>Lanzamientos de vistas previas</w:t>
      </w:r>
      <w:bookmarkEnd w:id="47"/>
      <w:bookmarkEnd w:id="48"/>
      <w:bookmarkEnd w:id="49"/>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0" w:name="_Toc436117093"/>
      <w:r w:rsidRPr="00DE50D3">
        <w:rPr>
          <w:lang w:val="es-ES"/>
        </w:rPr>
        <w:t>Uso de Subcontratistas</w:t>
      </w:r>
      <w:bookmarkEnd w:id="50"/>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1" w:name="_Toc436117094"/>
      <w:r w:rsidRPr="00DE50D3">
        <w:rPr>
          <w:lang w:val="es-ES"/>
        </w:rPr>
        <w:t>Cómo Ponerse en Contacto con Microsoft</w:t>
      </w:r>
      <w:bookmarkEnd w:id="51"/>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7777777" w:rsidR="00F77036" w:rsidRPr="00DE50D3" w:rsidRDefault="00F77036" w:rsidP="0088164F">
      <w:pPr>
        <w:pStyle w:val="ProductList-Body"/>
        <w:spacing w:before="120"/>
        <w:ind w:left="187"/>
        <w:rPr>
          <w:lang w:val="es-ES"/>
        </w:rPr>
      </w:pPr>
      <w:r w:rsidRPr="00DE50D3">
        <w:rPr>
          <w:b/>
          <w:lang w:val="es-ES"/>
        </w:rPr>
        <w:t>Privacidad del Servicio de Microsoft Enterprise</w:t>
      </w:r>
    </w:p>
    <w:p w14:paraId="2D0B7227" w14:textId="77777777" w:rsidR="00F77036" w:rsidRPr="00DE50D3" w:rsidRDefault="00F77036" w:rsidP="00F77036">
      <w:pPr>
        <w:pStyle w:val="ProductList-Body"/>
        <w:ind w:left="180"/>
      </w:pPr>
      <w:r w:rsidRPr="00DE50D3">
        <w:t>Microsoft Corporation</w:t>
      </w:r>
    </w:p>
    <w:p w14:paraId="2B26FD10" w14:textId="77777777" w:rsidR="00F77036" w:rsidRPr="00DE50D3" w:rsidRDefault="00F77036" w:rsidP="00F77036">
      <w:pPr>
        <w:pStyle w:val="ProductList-Body"/>
        <w:ind w:left="180"/>
      </w:pPr>
      <w:r w:rsidRPr="00DE50D3">
        <w:t>One Microsoft Way</w:t>
      </w:r>
    </w:p>
    <w:p w14:paraId="11C71FD0" w14:textId="77777777" w:rsidR="00F77036" w:rsidRPr="00DE50D3" w:rsidRDefault="00F77036" w:rsidP="00F77036">
      <w:pPr>
        <w:pStyle w:val="ProductList-Body"/>
        <w:ind w:left="180"/>
      </w:pPr>
      <w:r w:rsidRPr="00DE50D3">
        <w:t>Redmond, Washington 98052, USA</w:t>
      </w:r>
    </w:p>
    <w:p w14:paraId="228DA6BA" w14:textId="77777777" w:rsidR="00F77036" w:rsidRPr="00DE50D3" w:rsidRDefault="00F77036" w:rsidP="00F77036">
      <w:pPr>
        <w:pStyle w:val="ProductList-Body"/>
      </w:pPr>
    </w:p>
    <w:p w14:paraId="1F1C2F9A" w14:textId="77777777" w:rsidR="00F77036" w:rsidRPr="00DE50D3" w:rsidRDefault="00F77036" w:rsidP="00F77036">
      <w:pPr>
        <w:pStyle w:val="ProductList-Body"/>
        <w:rPr>
          <w:lang w:val="es-ES"/>
        </w:rPr>
      </w:pPr>
      <w:r w:rsidRPr="00DE50D3">
        <w:rPr>
          <w:lang w:val="es-ES"/>
        </w:rPr>
        <w:t xml:space="preserve">Microsoft </w:t>
      </w:r>
      <w:proofErr w:type="spellStart"/>
      <w:r w:rsidRPr="00DE50D3">
        <w:rPr>
          <w:lang w:val="es-ES"/>
        </w:rPr>
        <w:t>Ireland</w:t>
      </w:r>
      <w:proofErr w:type="spellEnd"/>
      <w:r w:rsidRPr="00DE50D3">
        <w:rPr>
          <w:lang w:val="es-ES"/>
        </w:rPr>
        <w:t xml:space="preserve"> Operations Limited es el representante de protección de datos de Microsoft para la Comunidad Económica Europea y Suiza. El representante de privacidad Microsoft </w:t>
      </w:r>
      <w:proofErr w:type="spellStart"/>
      <w:r w:rsidRPr="00DE50D3">
        <w:rPr>
          <w:lang w:val="es-ES"/>
        </w:rPr>
        <w:t>Ireland</w:t>
      </w:r>
      <w:proofErr w:type="spellEnd"/>
      <w:r w:rsidRPr="00DE50D3">
        <w:rPr>
          <w:lang w:val="es-ES"/>
        </w:rPr>
        <w:t xml:space="preserve">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proofErr w:type="spellStart"/>
      <w:r w:rsidRPr="00DE50D3">
        <w:rPr>
          <w:lang w:val="es-ES"/>
        </w:rPr>
        <w:t>Carmenhall</w:t>
      </w:r>
      <w:proofErr w:type="spellEnd"/>
      <w:r w:rsidRPr="00DE50D3">
        <w:rPr>
          <w:lang w:val="es-ES"/>
        </w:rPr>
        <w:t xml:space="preserve"> Road</w:t>
      </w:r>
    </w:p>
    <w:p w14:paraId="5AE17FE3" w14:textId="3DF664A7" w:rsidR="000E6ED8" w:rsidRPr="00DE50D3" w:rsidRDefault="00F77036" w:rsidP="00F77036">
      <w:pPr>
        <w:pStyle w:val="ProductList-Body"/>
        <w:ind w:left="180"/>
        <w:rPr>
          <w:lang w:val="es-ES"/>
        </w:rPr>
      </w:pPr>
      <w:proofErr w:type="spellStart"/>
      <w:r w:rsidRPr="00DE50D3">
        <w:rPr>
          <w:lang w:val="es-ES"/>
        </w:rPr>
        <w:t>Sandyford</w:t>
      </w:r>
      <w:proofErr w:type="spellEnd"/>
      <w:r w:rsidRPr="00DE50D3">
        <w:rPr>
          <w:lang w:val="es-ES"/>
        </w:rPr>
        <w:t xml:space="preserve">, </w:t>
      </w:r>
      <w:proofErr w:type="spellStart"/>
      <w:r w:rsidRPr="00DE50D3">
        <w:rPr>
          <w:lang w:val="es-ES"/>
        </w:rPr>
        <w:t>Dublin</w:t>
      </w:r>
      <w:proofErr w:type="spellEnd"/>
      <w:r w:rsidRPr="00DE50D3">
        <w:rPr>
          <w:lang w:val="es-ES"/>
        </w:rPr>
        <w:t xml:space="preserve"> 18, </w:t>
      </w:r>
      <w:proofErr w:type="spellStart"/>
      <w:r w:rsidRPr="00DE50D3">
        <w:rPr>
          <w:lang w:val="es-ES"/>
        </w:rPr>
        <w:t>Ireland</w:t>
      </w:r>
      <w:proofErr w:type="spellEnd"/>
    </w:p>
    <w:p w14:paraId="5DAA2632" w14:textId="77777777" w:rsidR="00E22DEE" w:rsidRPr="002A03AA" w:rsidRDefault="00F06178"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2" w:name="DataProcessingTerms"/>
      <w:bookmarkStart w:id="53" w:name="_Toc436117095"/>
      <w:r w:rsidRPr="00DE50D3">
        <w:rPr>
          <w:lang w:val="es-ES"/>
        </w:rPr>
        <w:t>Términos de procesamiento de datos</w:t>
      </w:r>
      <w:bookmarkEnd w:id="53"/>
    </w:p>
    <w:bookmarkEnd w:id="52"/>
    <w:p w14:paraId="2F075DBA" w14:textId="77777777" w:rsidR="00F77036" w:rsidRPr="00DE50D3" w:rsidRDefault="00F77036" w:rsidP="00F824AC">
      <w:pPr>
        <w:pStyle w:val="ProductList-Body"/>
        <w:spacing w:after="120"/>
        <w:rPr>
          <w:lang w:val="es-ES"/>
        </w:rPr>
      </w:pPr>
      <w:r w:rsidRPr="00DE50D3">
        <w:rPr>
          <w:lang w:val="es-ES"/>
        </w:rPr>
        <w:t xml:space="preserve">Los Términos de Tratamiento de Datos (DPT, Data Processing </w:t>
      </w:r>
      <w:proofErr w:type="spellStart"/>
      <w:r w:rsidRPr="00DE50D3">
        <w:rPr>
          <w:lang w:val="es-ES"/>
        </w:rPr>
        <w:t>Terms</w:t>
      </w:r>
      <w:proofErr w:type="spellEnd"/>
      <w:r w:rsidRPr="00DE50D3">
        <w:rPr>
          <w:lang w:val="es-ES"/>
        </w:rPr>
        <w:t>)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77777777" w:rsidR="000E6ED8" w:rsidRPr="00DE50D3" w:rsidRDefault="000E6ED8" w:rsidP="00A914BF">
      <w:pPr>
        <w:pStyle w:val="ProductList-Body"/>
        <w:rPr>
          <w:lang w:val="es-ES"/>
        </w:rPr>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rsidRPr="00DE50D3" w14:paraId="17EE0C6C" w14:textId="77777777" w:rsidTr="000F158F">
        <w:trPr>
          <w:tblHeader/>
        </w:trPr>
        <w:tc>
          <w:tcPr>
            <w:tcW w:w="10773" w:type="dxa"/>
            <w:gridSpan w:val="2"/>
            <w:shd w:val="clear" w:color="auto" w:fill="0072C6"/>
          </w:tcPr>
          <w:p w14:paraId="34D985C8" w14:textId="35F7C112" w:rsidR="0088164F" w:rsidRPr="00DE50D3" w:rsidRDefault="0088164F" w:rsidP="008E1EAF">
            <w:pPr>
              <w:pStyle w:val="ProductList-Body"/>
              <w:spacing w:before="20" w:after="20"/>
              <w:rPr>
                <w:color w:val="FFFFFF" w:themeColor="background1"/>
                <w:lang w:val="es-ES"/>
              </w:rPr>
            </w:pPr>
            <w:r w:rsidRPr="00DE50D3">
              <w:rPr>
                <w:color w:val="FFFFFF" w:themeColor="background1"/>
                <w:lang w:val="es-ES"/>
              </w:rPr>
              <w:t>Servicios Online</w:t>
            </w:r>
          </w:p>
        </w:tc>
      </w:tr>
      <w:tr w:rsidR="00256427" w:rsidRPr="0015313B" w14:paraId="176BA6A2" w14:textId="77777777" w:rsidTr="000F158F">
        <w:tc>
          <w:tcPr>
            <w:tcW w:w="2490" w:type="dxa"/>
            <w:vAlign w:val="center"/>
          </w:tcPr>
          <w:p w14:paraId="225F38A5" w14:textId="0BE12980" w:rsidR="00256427" w:rsidRPr="00225DE4" w:rsidRDefault="00CF560D" w:rsidP="00CF560D">
            <w:pPr>
              <w:pStyle w:val="ProductList-Body"/>
            </w:pPr>
            <w:r w:rsidRPr="00225DE4">
              <w:t xml:space="preserve">Microsoft Dynamics </w:t>
            </w:r>
            <w:r w:rsidR="002C5473" w:rsidRPr="00225DE4">
              <w:t xml:space="preserve">CRM </w:t>
            </w:r>
            <w:r w:rsidRPr="00225DE4">
              <w:t>Online Services</w:t>
            </w:r>
          </w:p>
        </w:tc>
        <w:tc>
          <w:tcPr>
            <w:tcW w:w="8283" w:type="dxa"/>
          </w:tcPr>
          <w:p w14:paraId="3A0CC844" w14:textId="7941498B" w:rsidR="00256427" w:rsidRPr="002A03AA" w:rsidRDefault="00CF560D" w:rsidP="00840373">
            <w:pPr>
              <w:pStyle w:val="ProductList-Body"/>
            </w:pPr>
            <w:r w:rsidRPr="002A03AA">
              <w:t xml:space="preserve">Microsoft Dynamics Online Services </w:t>
            </w:r>
            <w:proofErr w:type="spellStart"/>
            <w:r w:rsidRPr="002A03AA">
              <w:t>disponible</w:t>
            </w:r>
            <w:proofErr w:type="spellEnd"/>
            <w:r w:rsidRPr="002A03AA">
              <w:t xml:space="preserve"> </w:t>
            </w:r>
            <w:proofErr w:type="spellStart"/>
            <w:r w:rsidRPr="002A03AA">
              <w:t>en</w:t>
            </w:r>
            <w:proofErr w:type="spellEnd"/>
            <w:r w:rsidRPr="002A03AA">
              <w:t xml:space="preserve"> las </w:t>
            </w:r>
            <w:proofErr w:type="spellStart"/>
            <w:r w:rsidRPr="002A03AA">
              <w:t>licencias</w:t>
            </w:r>
            <w:proofErr w:type="spellEnd"/>
            <w:r w:rsidRPr="002A03AA">
              <w:t xml:space="preserve"> </w:t>
            </w:r>
            <w:proofErr w:type="spellStart"/>
            <w:r w:rsidRPr="002A03AA">
              <w:t>por</w:t>
            </w:r>
            <w:proofErr w:type="spellEnd"/>
            <w:r w:rsidRPr="002A03AA">
              <w:t xml:space="preserve"> </w:t>
            </w:r>
            <w:proofErr w:type="spellStart"/>
            <w:r w:rsidRPr="002A03AA">
              <w:t>volumen</w:t>
            </w:r>
            <w:proofErr w:type="spellEnd"/>
            <w:r w:rsidRPr="002A03AA">
              <w:t xml:space="preserve"> o </w:t>
            </w:r>
            <w:proofErr w:type="spellStart"/>
            <w:r w:rsidRPr="002A03AA">
              <w:t>en</w:t>
            </w:r>
            <w:proofErr w:type="spellEnd"/>
            <w:r w:rsidRPr="002A03AA">
              <w:t xml:space="preserve"> el portal de </w:t>
            </w:r>
            <w:proofErr w:type="spellStart"/>
            <w:r w:rsidRPr="002A03AA">
              <w:t>servicios</w:t>
            </w:r>
            <w:proofErr w:type="spellEnd"/>
            <w:r w:rsidRPr="002A03AA">
              <w:t xml:space="preserve"> online de Microsoft, </w:t>
            </w:r>
            <w:proofErr w:type="spellStart"/>
            <w:r w:rsidRPr="002A03AA">
              <w:t>excluyendo</w:t>
            </w:r>
            <w:proofErr w:type="spellEnd"/>
            <w:r w:rsidRPr="002A03AA">
              <w:t xml:space="preserve"> (1) Microsoft Dynamics CRM para </w:t>
            </w:r>
            <w:proofErr w:type="spellStart"/>
            <w:r w:rsidRPr="002A03AA">
              <w:t>dispositivos</w:t>
            </w:r>
            <w:proofErr w:type="spellEnd"/>
            <w:r w:rsidRPr="002A03AA">
              <w:t xml:space="preserve"> compatibles, que </w:t>
            </w:r>
            <w:proofErr w:type="spellStart"/>
            <w:r w:rsidRPr="002A03AA">
              <w:t>incluye</w:t>
            </w:r>
            <w:proofErr w:type="spellEnd"/>
            <w:r w:rsidRPr="002A03AA">
              <w:t xml:space="preserve"> entre </w:t>
            </w:r>
            <w:proofErr w:type="spellStart"/>
            <w:r w:rsidRPr="002A03AA">
              <w:t>otros</w:t>
            </w:r>
            <w:proofErr w:type="spellEnd"/>
            <w:r w:rsidRPr="002A03AA">
              <w:t xml:space="preserve"> Microsoft Dynamics CRM Online Services para </w:t>
            </w:r>
            <w:proofErr w:type="spellStart"/>
            <w:r w:rsidRPr="002A03AA">
              <w:t>tabletas</w:t>
            </w:r>
            <w:proofErr w:type="spellEnd"/>
            <w:r w:rsidRPr="002A03AA">
              <w:t xml:space="preserve"> y/o smartphones y (2) </w:t>
            </w:r>
            <w:proofErr w:type="spellStart"/>
            <w:r w:rsidRPr="002A03AA">
              <w:t>cualquier</w:t>
            </w:r>
            <w:proofErr w:type="spellEnd"/>
            <w:r w:rsidRPr="002A03AA">
              <w:t xml:space="preserve"> </w:t>
            </w:r>
            <w:proofErr w:type="spellStart"/>
            <w:r w:rsidRPr="002A03AA">
              <w:t>servicio</w:t>
            </w:r>
            <w:proofErr w:type="spellEnd"/>
            <w:r w:rsidRPr="002A03AA">
              <w:t xml:space="preserve"> de </w:t>
            </w:r>
            <w:proofErr w:type="spellStart"/>
            <w:r w:rsidRPr="002A03AA">
              <w:t>marca</w:t>
            </w:r>
            <w:proofErr w:type="spellEnd"/>
            <w:r w:rsidRPr="002A03AA">
              <w:t xml:space="preserve"> </w:t>
            </w:r>
            <w:proofErr w:type="spellStart"/>
            <w:r w:rsidRPr="002A03AA">
              <w:t>disponible</w:t>
            </w:r>
            <w:proofErr w:type="spellEnd"/>
            <w:r w:rsidRPr="002A03AA">
              <w:t xml:space="preserve"> con Microsoft Dynamics CRM Online o </w:t>
            </w:r>
            <w:proofErr w:type="spellStart"/>
            <w:r w:rsidRPr="002A03AA">
              <w:t>conectado</w:t>
            </w:r>
            <w:proofErr w:type="spellEnd"/>
            <w:r w:rsidRPr="002A03AA">
              <w:t xml:space="preserve"> a </w:t>
            </w:r>
            <w:proofErr w:type="spellStart"/>
            <w:r w:rsidRPr="002A03AA">
              <w:t>él</w:t>
            </w:r>
            <w:proofErr w:type="spellEnd"/>
            <w:r w:rsidRPr="002A03AA">
              <w:t xml:space="preserve">, </w:t>
            </w:r>
            <w:proofErr w:type="spellStart"/>
            <w:r w:rsidRPr="002A03AA">
              <w:t>como</w:t>
            </w:r>
            <w:proofErr w:type="spellEnd"/>
            <w:r w:rsidRPr="002A03AA">
              <w:t xml:space="preserve"> Microsoft Social Engagement, Parature, de Microsoft y Microsoft Dynamics Marketing.</w:t>
            </w:r>
          </w:p>
        </w:tc>
      </w:tr>
      <w:tr w:rsidR="002A03AA" w:rsidRPr="002A03AA" w14:paraId="0EEF8014" w14:textId="77777777" w:rsidTr="000F158F">
        <w:tc>
          <w:tcPr>
            <w:tcW w:w="2490" w:type="dxa"/>
            <w:vAlign w:val="center"/>
          </w:tcPr>
          <w:p w14:paraId="17E444BC" w14:textId="673A8BEF" w:rsidR="002A03AA" w:rsidRPr="00DE50D3" w:rsidRDefault="002A03AA" w:rsidP="002A03AA">
            <w:pPr>
              <w:pStyle w:val="ProductList-Body"/>
              <w:rPr>
                <w:lang w:val="es-ES"/>
              </w:rPr>
            </w:pPr>
            <w:r w:rsidRPr="00E93619">
              <w:t>Servicios de Office 365</w:t>
            </w:r>
          </w:p>
        </w:tc>
        <w:tc>
          <w:tcPr>
            <w:tcW w:w="8283" w:type="dxa"/>
          </w:tcPr>
          <w:p w14:paraId="2B2D9666" w14:textId="357CED2E" w:rsidR="002A03AA" w:rsidRPr="00DE50D3" w:rsidRDefault="002A03AA" w:rsidP="002A03AA">
            <w:pPr>
              <w:pStyle w:val="ProductList-Body"/>
              <w:rPr>
                <w:lang w:val="es-ES"/>
              </w:rPr>
            </w:pPr>
            <w:r w:rsidRPr="002A03AA">
              <w:rPr>
                <w:lang w:val="es-ES"/>
              </w:rPr>
              <w:t xml:space="preserve">Los siguientes servicios, cada uno como un servicio independiente o incluidos en un conjunto de aplicaciones o plan de Office 365: Exchange Online, Archivado de Exchange Online, Exchange Online </w:t>
            </w:r>
            <w:proofErr w:type="spellStart"/>
            <w:r w:rsidRPr="002A03AA">
              <w:rPr>
                <w:lang w:val="es-ES"/>
              </w:rPr>
              <w:t>Protection</w:t>
            </w:r>
            <w:proofErr w:type="spellEnd"/>
            <w:r w:rsidRPr="002A03AA">
              <w:rPr>
                <w:lang w:val="es-ES"/>
              </w:rPr>
              <w:t xml:space="preserve">, Protección contra Amenazas Avanzada, SharePoint Online, OneDrive para la Empresa, Project Online, Skype Empresarial Online, </w:t>
            </w:r>
            <w:proofErr w:type="spellStart"/>
            <w:r w:rsidRPr="002A03AA">
              <w:rPr>
                <w:lang w:val="es-ES"/>
              </w:rPr>
              <w:t>Sway</w:t>
            </w:r>
            <w:proofErr w:type="spellEnd"/>
            <w:r w:rsidRPr="002A03AA">
              <w:rPr>
                <w:lang w:val="es-ES"/>
              </w:rPr>
              <w:t xml:space="preserve"> y Office Online. </w:t>
            </w:r>
            <w:r w:rsidRPr="00E93619">
              <w:rPr>
                <w:lang w:val="es-ES"/>
              </w:rPr>
              <w:t xml:space="preserve">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el servicio </w:t>
            </w:r>
            <w:proofErr w:type="spellStart"/>
            <w:r w:rsidRPr="00E93619">
              <w:rPr>
                <w:lang w:val="es-ES"/>
              </w:rPr>
              <w:t>Yammer</w:t>
            </w:r>
            <w:proofErr w:type="spellEnd"/>
            <w:r w:rsidRPr="00E93619">
              <w:rPr>
                <w:lang w:val="es-ES"/>
              </w:rPr>
              <w:t xml:space="preserve"> o un servicio catalogado “para Office 365”.</w:t>
            </w:r>
          </w:p>
        </w:tc>
      </w:tr>
      <w:tr w:rsidR="002A03AA" w:rsidRPr="002A03AA" w14:paraId="31232290" w14:textId="77777777" w:rsidTr="000F158F">
        <w:tc>
          <w:tcPr>
            <w:tcW w:w="2490" w:type="dxa"/>
            <w:vAlign w:val="center"/>
          </w:tcPr>
          <w:p w14:paraId="792F0442" w14:textId="6D4EC55B" w:rsidR="002A03AA" w:rsidRPr="00DE50D3" w:rsidRDefault="002A03AA" w:rsidP="002A03AA">
            <w:pPr>
              <w:pStyle w:val="ProductList-Body"/>
              <w:rPr>
                <w:lang w:val="es-ES"/>
              </w:rPr>
            </w:pPr>
            <w:bookmarkStart w:id="54" w:name="MicrosoftAzureCoreServices"/>
            <w:r w:rsidRPr="00E93619">
              <w:t>Microsoft Azure Core Services</w:t>
            </w:r>
            <w:bookmarkEnd w:id="54"/>
          </w:p>
        </w:tc>
        <w:tc>
          <w:tcPr>
            <w:tcW w:w="8283" w:type="dxa"/>
          </w:tcPr>
          <w:p w14:paraId="1BC35F13" w14:textId="5CAA46CF" w:rsidR="002A03AA" w:rsidRPr="00DE50D3" w:rsidRDefault="002A03AA" w:rsidP="002A03AA">
            <w:pPr>
              <w:pStyle w:val="ProductList-Body"/>
              <w:rPr>
                <w:lang w:val="es-ES"/>
              </w:rPr>
            </w:pPr>
            <w:r w:rsidRPr="00E93619">
              <w:rPr>
                <w:lang w:val="es-ES"/>
              </w:rPr>
              <w:t xml:space="preserve">Servicios en la nube (roles web y de trabajo), Máquinas Virtuales (incluidas con SQL Server), Almacenamiento (Blobs, Tablas, Colas), Red Virtual, Administrador de Tráfico, Lote, Sitios Web, Servicios de BizTalk, Servicios Multimedia, Servicios Móviles, Bus de Servicio, Centro de Notificaciones, Administrador de Flujos de Trabajo, Express </w:t>
            </w:r>
            <w:proofErr w:type="spellStart"/>
            <w:r w:rsidRPr="00E93619">
              <w:rPr>
                <w:lang w:val="es-ES"/>
              </w:rPr>
              <w:t>Route</w:t>
            </w:r>
            <w:proofErr w:type="spellEnd"/>
            <w:r w:rsidRPr="00E93619">
              <w:rPr>
                <w:lang w:val="es-ES"/>
              </w:rPr>
              <w:t xml:space="preserve">, Programador, </w:t>
            </w:r>
            <w:proofErr w:type="spellStart"/>
            <w:r w:rsidRPr="00E93619">
              <w:rPr>
                <w:lang w:val="es-ES"/>
              </w:rPr>
              <w:t>Multi</w:t>
            </w:r>
            <w:proofErr w:type="spellEnd"/>
            <w:r w:rsidRPr="00E93619">
              <w:rPr>
                <w:lang w:val="es-ES"/>
              </w:rPr>
              <w:t xml:space="preserve">-Factor </w:t>
            </w:r>
            <w:proofErr w:type="spellStart"/>
            <w:r w:rsidRPr="00E93619">
              <w:rPr>
                <w:lang w:val="es-ES"/>
              </w:rPr>
              <w:t>Authentication</w:t>
            </w:r>
            <w:proofErr w:type="spellEnd"/>
            <w:r w:rsidRPr="00E93619">
              <w:rPr>
                <w:lang w:val="es-ES"/>
              </w:rPr>
              <w:t xml:space="preserve">, Active </w:t>
            </w:r>
            <w:proofErr w:type="spellStart"/>
            <w:r w:rsidRPr="00E93619">
              <w:rPr>
                <w:lang w:val="es-ES"/>
              </w:rPr>
              <w:t>Directory</w:t>
            </w:r>
            <w:proofErr w:type="spellEnd"/>
            <w:r w:rsidRPr="00E93619">
              <w:rPr>
                <w:lang w:val="es-ES"/>
              </w:rPr>
              <w:t xml:space="preserve">, Rights Management Service, Base de Datos SQL y </w:t>
            </w:r>
            <w:proofErr w:type="spellStart"/>
            <w:r w:rsidRPr="00E93619">
              <w:rPr>
                <w:lang w:val="es-ES"/>
              </w:rPr>
              <w:t>HDInsight</w:t>
            </w:r>
            <w:proofErr w:type="spellEnd"/>
            <w:r w:rsidRPr="00E93619">
              <w:rPr>
                <w:lang w:val="es-ES"/>
              </w:rPr>
              <w:t>.</w:t>
            </w:r>
          </w:p>
        </w:tc>
      </w:tr>
      <w:tr w:rsidR="00256427" w:rsidRPr="002A03AA" w14:paraId="35238467" w14:textId="77777777" w:rsidTr="000F158F">
        <w:tc>
          <w:tcPr>
            <w:tcW w:w="2490" w:type="dxa"/>
            <w:vAlign w:val="center"/>
          </w:tcPr>
          <w:p w14:paraId="2BF1ACCE" w14:textId="035545C0" w:rsidR="00256427" w:rsidRPr="00DE50D3" w:rsidRDefault="006E5B74" w:rsidP="006E5B74">
            <w:pPr>
              <w:pStyle w:val="ProductList-Body"/>
              <w:rPr>
                <w:lang w:val="es-ES"/>
              </w:rPr>
            </w:pPr>
            <w:r w:rsidRPr="00DE50D3">
              <w:rPr>
                <w:lang w:val="es-ES"/>
              </w:rPr>
              <w:t>Servicios Online de Microsoft Intune</w:t>
            </w:r>
          </w:p>
        </w:tc>
        <w:tc>
          <w:tcPr>
            <w:tcW w:w="8283" w:type="dxa"/>
          </w:tcPr>
          <w:p w14:paraId="717F210B" w14:textId="2C797371" w:rsidR="00256427" w:rsidRPr="00DE50D3" w:rsidRDefault="00256427" w:rsidP="00D92296">
            <w:pPr>
              <w:pStyle w:val="ProductList-Body"/>
              <w:rPr>
                <w:lang w:val="es-ES"/>
              </w:rPr>
            </w:pPr>
            <w:r w:rsidRPr="00DE50D3">
              <w:rPr>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bl>
    <w:p w14:paraId="1C3FFDF6" w14:textId="77777777" w:rsidR="000E6ED8" w:rsidRPr="00DE50D3" w:rsidRDefault="000E6ED8" w:rsidP="00A914BF">
      <w:pPr>
        <w:pStyle w:val="ProductList-Body"/>
        <w:rPr>
          <w:lang w:val="es-ES"/>
        </w:rPr>
      </w:pPr>
    </w:p>
    <w:p w14:paraId="42CAC509" w14:textId="77777777" w:rsidR="002A03AA" w:rsidRPr="00E93619" w:rsidRDefault="002A03AA" w:rsidP="002A03AA">
      <w:pPr>
        <w:pStyle w:val="ProductList-SubSubSectionHeading"/>
        <w:outlineLvl w:val="2"/>
        <w:rPr>
          <w:lang w:val="es-ES"/>
        </w:rPr>
      </w:pPr>
      <w:bookmarkStart w:id="55" w:name="_Toc431797699"/>
      <w:bookmarkStart w:id="56" w:name="_Toc431459515"/>
      <w:bookmarkStart w:id="57" w:name="_Toc436117096"/>
      <w:r w:rsidRPr="00E93619">
        <w:rPr>
          <w:lang w:val="es-ES"/>
        </w:rPr>
        <w:t>Ubicación de Datos del Cliente en Reposo</w:t>
      </w:r>
      <w:bookmarkEnd w:id="55"/>
      <w:bookmarkEnd w:id="56"/>
      <w:bookmarkEnd w:id="57"/>
    </w:p>
    <w:p w14:paraId="77F5B844" w14:textId="77777777" w:rsidR="002A03AA" w:rsidRPr="00E93619" w:rsidRDefault="002A03AA" w:rsidP="002A03AA">
      <w:pPr>
        <w:pStyle w:val="ProductList-Body"/>
        <w:rPr>
          <w:lang w:val="es-ES"/>
        </w:rPr>
      </w:pPr>
      <w:r w:rsidRPr="00E93619">
        <w:rPr>
          <w:lang w:val="es-ES"/>
        </w:rPr>
        <w:t xml:space="preserve">Microsoft almacenará los Datos del Cliente en reposo dentro de determinadas áreas geográficas importantes (cada una, una </w:t>
      </w:r>
      <w:proofErr w:type="spellStart"/>
      <w:r w:rsidRPr="00E93619">
        <w:rPr>
          <w:lang w:val="es-ES"/>
        </w:rPr>
        <w:t>Geoárea</w:t>
      </w:r>
      <w:proofErr w:type="spellEnd"/>
      <w:r w:rsidRPr="00E93619">
        <w:rPr>
          <w:lang w:val="es-ES"/>
        </w:rPr>
        <w:t>), de la siguiente forma:</w:t>
      </w:r>
    </w:p>
    <w:p w14:paraId="467DBFAA" w14:textId="28AB0C47" w:rsidR="00086F17" w:rsidRPr="00376241" w:rsidRDefault="002A03AA" w:rsidP="002A03AA">
      <w:pPr>
        <w:pStyle w:val="ProductList-Body"/>
        <w:numPr>
          <w:ilvl w:val="0"/>
          <w:numId w:val="6"/>
        </w:numPr>
        <w:ind w:left="450" w:hanging="270"/>
        <w:rPr>
          <w:szCs w:val="18"/>
          <w:lang w:val="es-ES"/>
        </w:rPr>
      </w:pPr>
      <w:r w:rsidRPr="00E93619">
        <w:rPr>
          <w:b/>
          <w:spacing w:val="2"/>
          <w:lang w:val="es-ES"/>
        </w:rPr>
        <w:t>Servicios de Office 365</w:t>
      </w:r>
      <w:r w:rsidRPr="00E93619">
        <w:rPr>
          <w:b/>
          <w:bCs/>
          <w:spacing w:val="2"/>
          <w:lang w:val="es-ES"/>
        </w:rPr>
        <w:t xml:space="preserve">. </w:t>
      </w:r>
      <w:r w:rsidRPr="00E93619">
        <w:rPr>
          <w:spacing w:val="2"/>
          <w:lang w:val="es-ES"/>
        </w:rPr>
        <w:t>Si el Cliente aprovisiona a su inquilino en Australia, la Unión Europea, India, Japón o los Estados Unidos (cada una de las anteriores Geoáreas), Microsoft almacenará los siguientes Datos de Cliente sin actividad únicamente dentro de esa Geoárea: (1) contenido del buzón de Exchange Online (cuerpo del correo electrónico, entradas del calendario y el contenido de datos adjuntos de correos electrónicos) y (ii) contenido del sitio de SharePoint Online y los archivos almacenados en ese sitio</w:t>
      </w:r>
      <w:r w:rsidR="00086F17" w:rsidRPr="00376241">
        <w:rPr>
          <w:szCs w:val="18"/>
          <w:lang w:val="es-ES"/>
        </w:rPr>
        <w:t>.</w:t>
      </w:r>
    </w:p>
    <w:p w14:paraId="612EBA91" w14:textId="1DFDB680" w:rsidR="00086F17" w:rsidRPr="00376241" w:rsidRDefault="006E5B74" w:rsidP="005129AC">
      <w:pPr>
        <w:pStyle w:val="ProductList-Body"/>
        <w:numPr>
          <w:ilvl w:val="0"/>
          <w:numId w:val="6"/>
        </w:numPr>
        <w:ind w:left="450" w:hanging="270"/>
        <w:rPr>
          <w:szCs w:val="18"/>
          <w:lang w:val="es-ES"/>
        </w:rPr>
      </w:pPr>
      <w:r w:rsidRPr="00376241">
        <w:rPr>
          <w:b/>
          <w:szCs w:val="18"/>
          <w:lang w:val="es-ES"/>
        </w:rPr>
        <w:t>Servicios Online de Microsoft Intune.</w:t>
      </w:r>
      <w:r w:rsidRPr="00376241">
        <w:rPr>
          <w:szCs w:val="18"/>
          <w:lang w:val="es-ES"/>
        </w:rPr>
        <w:t xml:space="preserve"> Cuando el Cliente </w:t>
      </w:r>
      <w:r w:rsidR="00CD0B72" w:rsidRPr="00376241">
        <w:rPr>
          <w:szCs w:val="18"/>
          <w:lang w:val="es-ES"/>
        </w:rPr>
        <w:t xml:space="preserve">provisiona una cuenta </w:t>
      </w:r>
      <w:r w:rsidR="00CD0B72" w:rsidRPr="00376241">
        <w:rPr>
          <w:i/>
          <w:szCs w:val="18"/>
          <w:lang w:val="es-ES"/>
        </w:rPr>
        <w:t>tenant</w:t>
      </w:r>
      <w:r w:rsidRPr="00376241">
        <w:rPr>
          <w:szCs w:val="18"/>
          <w:lang w:val="es-ES"/>
        </w:rPr>
        <w:t xml:space="preserve">, el Cliente selecciona una Geoárea disponible donde se almacenarán los </w:t>
      </w:r>
      <w:r w:rsidR="005129AC" w:rsidRPr="00376241">
        <w:rPr>
          <w:szCs w:val="18"/>
          <w:lang w:val="es-ES"/>
        </w:rPr>
        <w:t>Datos del Cliente en reposo</w:t>
      </w:r>
      <w:r w:rsidRPr="00376241">
        <w:rPr>
          <w:szCs w:val="18"/>
          <w:lang w:val="es-ES"/>
        </w:rPr>
        <w:t xml:space="preserve">. Microsoft no transmitirá los Datos del Cliente fuera del Área Geográfica seleccionada del Cliente, salvo según se indica en la sección </w:t>
      </w:r>
      <w:r w:rsidR="00A008F8" w:rsidRPr="00376241">
        <w:rPr>
          <w:szCs w:val="18"/>
          <w:lang w:val="es-ES"/>
        </w:rPr>
        <w:t>“</w:t>
      </w:r>
      <w:r w:rsidRPr="00376241">
        <w:rPr>
          <w:szCs w:val="18"/>
          <w:lang w:val="es-ES"/>
        </w:rPr>
        <w:t>Ubicación de Datos</w:t>
      </w:r>
      <w:r w:rsidR="00A008F8" w:rsidRPr="00376241">
        <w:rPr>
          <w:szCs w:val="18"/>
          <w:lang w:val="es-ES"/>
        </w:rPr>
        <w:t>”</w:t>
      </w:r>
      <w:r w:rsidRPr="00376241">
        <w:rPr>
          <w:szCs w:val="18"/>
          <w:lang w:val="es-ES"/>
        </w:rPr>
        <w:t xml:space="preserve"> del Centro de Confianza de Microsoft Intune.</w:t>
      </w:r>
    </w:p>
    <w:p w14:paraId="58B83666" w14:textId="5C266C88" w:rsidR="00086F17" w:rsidRPr="00376241" w:rsidRDefault="00086F17" w:rsidP="005129AC">
      <w:pPr>
        <w:pStyle w:val="ProductList-Body"/>
        <w:numPr>
          <w:ilvl w:val="0"/>
          <w:numId w:val="6"/>
        </w:numPr>
        <w:ind w:left="450" w:hanging="270"/>
        <w:rPr>
          <w:szCs w:val="18"/>
          <w:lang w:val="es-ES"/>
        </w:rPr>
      </w:pPr>
      <w:r w:rsidRPr="00376241">
        <w:rPr>
          <w:b/>
          <w:szCs w:val="18"/>
          <w:lang w:val="es-ES"/>
        </w:rPr>
        <w:t>Microsoft Azure Core Services.</w:t>
      </w:r>
      <w:r w:rsidRPr="00376241">
        <w:rPr>
          <w:szCs w:val="18"/>
          <w:lang w:val="es-ES"/>
        </w:rPr>
        <w:t xml:space="preserve"> Si el Cliente configura un servicio específico para su implementación dentro de una Geoárea entonces, para ese servicio, Microsoft almacenará </w:t>
      </w:r>
      <w:r w:rsidR="005129AC" w:rsidRPr="00376241">
        <w:rPr>
          <w:szCs w:val="18"/>
          <w:lang w:val="es-ES"/>
        </w:rPr>
        <w:t xml:space="preserve">Datos del Cliente en reposo </w:t>
      </w:r>
      <w:r w:rsidRPr="00376241">
        <w:rPr>
          <w:szCs w:val="18"/>
          <w:lang w:val="es-ES"/>
        </w:rPr>
        <w:t>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2E0BCC36" w14:textId="294F121C" w:rsidR="00086F17" w:rsidRPr="00DE50D3" w:rsidRDefault="00826803" w:rsidP="005129AC">
      <w:pPr>
        <w:pStyle w:val="ProductList-Body"/>
        <w:numPr>
          <w:ilvl w:val="0"/>
          <w:numId w:val="6"/>
        </w:numPr>
        <w:spacing w:after="120"/>
        <w:ind w:left="461" w:hanging="274"/>
        <w:rPr>
          <w:lang w:val="es-ES"/>
        </w:rPr>
      </w:pPr>
      <w:r w:rsidRPr="002A03AA">
        <w:rPr>
          <w:b/>
          <w:szCs w:val="18"/>
          <w:lang w:val="es-ES_tradnl"/>
        </w:rPr>
        <w:t>Microsoft Dynamics CRM Online Services.</w:t>
      </w:r>
      <w:r w:rsidRPr="002A03AA">
        <w:rPr>
          <w:szCs w:val="18"/>
          <w:lang w:val="es-ES_tradnl"/>
        </w:rPr>
        <w:t xml:space="preserve"> </w:t>
      </w:r>
      <w:r w:rsidRPr="00376241">
        <w:rPr>
          <w:szCs w:val="18"/>
          <w:lang w:val="es-ES"/>
        </w:rPr>
        <w:t xml:space="preserve">Para entidades administradas por Microsoft Dynamics CRM Online Service, si el Cliente </w:t>
      </w:r>
      <w:r w:rsidR="00CD0B72" w:rsidRPr="00376241">
        <w:rPr>
          <w:szCs w:val="18"/>
          <w:lang w:val="es-ES"/>
        </w:rPr>
        <w:t xml:space="preserve">provisiona su </w:t>
      </w:r>
      <w:r w:rsidR="00CD0B72" w:rsidRPr="00376241">
        <w:rPr>
          <w:i/>
          <w:szCs w:val="18"/>
          <w:lang w:val="es-ES"/>
        </w:rPr>
        <w:t>tenant</w:t>
      </w:r>
      <w:r w:rsidRPr="00376241">
        <w:rPr>
          <w:szCs w:val="18"/>
          <w:lang w:val="es-ES"/>
        </w:rPr>
        <w:t xml:space="preserve"> en</w:t>
      </w:r>
      <w:r w:rsidRPr="00DE50D3">
        <w:rPr>
          <w:lang w:val="es-ES"/>
        </w:rPr>
        <w:t xml:space="preserve"> Estados Unidos o la UE, Microsoft almacenará los </w:t>
      </w:r>
      <w:r w:rsidR="005129AC" w:rsidRPr="005129AC">
        <w:rPr>
          <w:lang w:val="es-ES"/>
        </w:rPr>
        <w:t>Datos del Cliente en reposo</w:t>
      </w:r>
      <w:r w:rsidR="005129AC">
        <w:rPr>
          <w:lang w:val="es-ES"/>
        </w:rPr>
        <w:t xml:space="preserve"> </w:t>
      </w:r>
      <w:r w:rsidRPr="00DE50D3">
        <w:rPr>
          <w:lang w:val="es-ES"/>
        </w:rPr>
        <w:t>en Estados Unidos o la UE, según corresponda.</w:t>
      </w:r>
    </w:p>
    <w:p w14:paraId="15A5EF57" w14:textId="77777777" w:rsidR="00086F17" w:rsidRPr="00DE50D3" w:rsidRDefault="00086F17" w:rsidP="00086F17">
      <w:pPr>
        <w:pStyle w:val="ProductList-Body"/>
        <w:rPr>
          <w:lang w:val="es-ES"/>
        </w:rPr>
      </w:pPr>
      <w:r w:rsidRPr="00DE50D3">
        <w:rPr>
          <w:lang w:val="es-ES"/>
        </w:rPr>
        <w:t>Microsoft no controla ni limita las regiones desde las cuales el Cliente o los usuarios finales del Cliente pueden acceder o mover Datos de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8" w:name="_Toc436117097"/>
      <w:r w:rsidRPr="00DE50D3">
        <w:rPr>
          <w:lang w:val="es-ES"/>
        </w:rPr>
        <w:t>Privacidad</w:t>
      </w:r>
      <w:bookmarkEnd w:id="58"/>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w:t>
      </w:r>
      <w:proofErr w:type="gramStart"/>
      <w:r w:rsidRPr="00DE50D3">
        <w:rPr>
          <w:lang w:val="es-ES"/>
        </w:rPr>
        <w:t>Cliente</w:t>
      </w:r>
      <w:proofErr w:type="gramEnd"/>
      <w:r w:rsidRPr="00DE50D3">
        <w:rPr>
          <w:lang w:val="es-ES"/>
        </w:rPr>
        <w:t xml:space="preserv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59" w:name="_Toc436117098"/>
      <w:r w:rsidRPr="00DE50D3">
        <w:rPr>
          <w:lang w:val="es-ES"/>
        </w:rPr>
        <w:t>Términos adicionales para Europa.</w:t>
      </w:r>
      <w:bookmarkEnd w:id="59"/>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60" w:name="_Toc436117099"/>
      <w:r w:rsidRPr="00DE50D3">
        <w:rPr>
          <w:lang w:val="es-ES"/>
        </w:rPr>
        <w:t>Seguridad</w:t>
      </w:r>
      <w:bookmarkEnd w:id="60"/>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w:t>
      </w:r>
      <w:proofErr w:type="gramStart"/>
      <w:r w:rsidRPr="00DE50D3">
        <w:rPr>
          <w:lang w:val="es-ES"/>
        </w:rPr>
        <w:t>que</w:t>
      </w:r>
      <w:proofErr w:type="gramEnd"/>
      <w:r w:rsidRPr="00DE50D3">
        <w:rPr>
          <w:lang w:val="es-ES"/>
        </w:rPr>
        <w:t xml:space="preserv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BB60FB">
        <w:trPr>
          <w:tblHeader/>
        </w:trPr>
        <w:tc>
          <w:tcPr>
            <w:tcW w:w="2490" w:type="dxa"/>
            <w:shd w:val="clear" w:color="auto" w:fill="0072C6"/>
          </w:tcPr>
          <w:p w14:paraId="75D7A1AA" w14:textId="0DECA32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Dominio</w:t>
            </w:r>
          </w:p>
        </w:tc>
        <w:tc>
          <w:tcPr>
            <w:tcW w:w="8283" w:type="dxa"/>
            <w:shd w:val="clear" w:color="auto" w:fill="0072C6"/>
          </w:tcPr>
          <w:p w14:paraId="6C61E74C" w14:textId="4A3AC49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Prácticas</w:t>
            </w:r>
          </w:p>
        </w:tc>
      </w:tr>
      <w:tr w:rsidR="00086F17" w:rsidRPr="002A03AA" w14:paraId="7BFB34B6" w14:textId="77777777" w:rsidTr="00BB60FB">
        <w:tc>
          <w:tcPr>
            <w:tcW w:w="2490" w:type="dxa"/>
            <w:vAlign w:val="center"/>
          </w:tcPr>
          <w:p w14:paraId="4A265EB1" w14:textId="4B939C28" w:rsidR="00086F17" w:rsidRPr="00DE50D3" w:rsidRDefault="00086F17" w:rsidP="007303AE">
            <w:pPr>
              <w:pStyle w:val="ProductList-Body"/>
              <w:rPr>
                <w:lang w:val="es-ES"/>
              </w:rPr>
            </w:pPr>
            <w:r w:rsidRPr="00DE50D3">
              <w:rPr>
                <w:lang w:val="es-ES"/>
              </w:rPr>
              <w:t>Organización de la seguridad de la información</w:t>
            </w:r>
          </w:p>
        </w:tc>
        <w:tc>
          <w:tcPr>
            <w:tcW w:w="8283" w:type="dxa"/>
          </w:tcPr>
          <w:p w14:paraId="4CCE6AB8" w14:textId="7F0E44E2" w:rsidR="009C6951" w:rsidRPr="00DE50D3" w:rsidRDefault="009C6951" w:rsidP="009C6951">
            <w:pPr>
              <w:pStyle w:val="ProductList-Body"/>
              <w:rPr>
                <w:lang w:val="es-ES"/>
              </w:rPr>
            </w:pPr>
            <w:r w:rsidRPr="00DE50D3">
              <w:rPr>
                <w:b/>
                <w:lang w:val="es-ES"/>
              </w:rPr>
              <w:t>Responsabilidad de la Seguridad.</w:t>
            </w:r>
            <w:r w:rsidRPr="00DE50D3">
              <w:rPr>
                <w:lang w:val="es-ES"/>
              </w:rPr>
              <w:t xml:space="preserve"> Microsoft ha designado a uno o más ejecutivos de seguridad responsables de coordinar y supervisar las reglas y los procedimientos de seguridad.</w:t>
            </w:r>
          </w:p>
          <w:p w14:paraId="25E100F8" w14:textId="7660AD52" w:rsidR="009C6951" w:rsidRPr="00DE50D3" w:rsidRDefault="009C6951" w:rsidP="0088164F">
            <w:pPr>
              <w:pStyle w:val="ProductList-Body"/>
              <w:spacing w:before="40"/>
              <w:rPr>
                <w:lang w:val="es-ES"/>
              </w:rPr>
            </w:pPr>
            <w:r w:rsidRPr="00DE50D3">
              <w:rPr>
                <w:b/>
                <w:lang w:val="es-ES"/>
              </w:rPr>
              <w:t>Responsabilidades y Roles de Seguridad.</w:t>
            </w:r>
            <w:r w:rsidRPr="00DE50D3">
              <w:rPr>
                <w:lang w:val="es-ES"/>
              </w:rPr>
              <w:t xml:space="preserve"> El personal de Microsoft con acceso a los Datos de Cliente está sujeto a obligaciones de confidencialidad.</w:t>
            </w:r>
          </w:p>
          <w:p w14:paraId="43EEE1B1" w14:textId="14EE093C" w:rsidR="009C6951" w:rsidRPr="00DE50D3" w:rsidRDefault="009C6951" w:rsidP="0088164F">
            <w:pPr>
              <w:pStyle w:val="ProductList-Body"/>
              <w:spacing w:before="40"/>
              <w:rPr>
                <w:lang w:val="es-ES"/>
              </w:rPr>
            </w:pPr>
            <w:r w:rsidRPr="00DE50D3">
              <w:rPr>
                <w:b/>
                <w:lang w:val="es-ES"/>
              </w:rPr>
              <w:t>Programa de Administración de Riesgos.</w:t>
            </w:r>
            <w:r w:rsidRPr="00DE50D3">
              <w:rPr>
                <w:lang w:val="es-ES"/>
              </w:rPr>
              <w:t xml:space="preserve"> Microsoft realizó una evaluación de riesgos antes de tratar los Datos de Cliente o de lanzar el servicio de Servicios Online.</w:t>
            </w:r>
          </w:p>
          <w:p w14:paraId="3D0B77AE" w14:textId="3E551499" w:rsidR="00086F17" w:rsidRPr="00DE50D3" w:rsidRDefault="009C6951" w:rsidP="009C6951">
            <w:pPr>
              <w:pStyle w:val="ProductList-Body"/>
              <w:rPr>
                <w:lang w:val="es-ES"/>
              </w:rPr>
            </w:pPr>
            <w:r w:rsidRPr="00DE50D3">
              <w:rPr>
                <w:lang w:val="es-ES"/>
              </w:rPr>
              <w:t>Microsoft retiene sus documentos de seguridad conforme a sus requisitos de retención después de que ya no se encuentren en vigor.</w:t>
            </w:r>
          </w:p>
        </w:tc>
      </w:tr>
      <w:tr w:rsidR="00086F17" w:rsidRPr="002A03AA" w14:paraId="7414B36E" w14:textId="77777777" w:rsidTr="00BB60FB">
        <w:tc>
          <w:tcPr>
            <w:tcW w:w="2490" w:type="dxa"/>
            <w:vAlign w:val="center"/>
          </w:tcPr>
          <w:p w14:paraId="6F221689" w14:textId="78DA8E2F" w:rsidR="00086F17" w:rsidRPr="00DE50D3" w:rsidRDefault="00086F17" w:rsidP="007303AE">
            <w:pPr>
              <w:pStyle w:val="ProductList-Body"/>
              <w:rPr>
                <w:lang w:val="es-ES"/>
              </w:rPr>
            </w:pPr>
            <w:r w:rsidRPr="00DE50D3">
              <w:rPr>
                <w:lang w:val="es-ES"/>
              </w:rPr>
              <w:t>Gestión de activos</w:t>
            </w:r>
          </w:p>
        </w:tc>
        <w:tc>
          <w:tcPr>
            <w:tcW w:w="8283" w:type="dxa"/>
          </w:tcPr>
          <w:p w14:paraId="6DA73246" w14:textId="0BE2B773" w:rsidR="009C6951" w:rsidRPr="00DE50D3" w:rsidRDefault="009C6951" w:rsidP="009C6951">
            <w:pPr>
              <w:pStyle w:val="ProductList-Body"/>
              <w:rPr>
                <w:lang w:val="es-ES"/>
              </w:rPr>
            </w:pPr>
            <w:r w:rsidRPr="00DE50D3">
              <w:rPr>
                <w:b/>
                <w:lang w:val="es-ES"/>
              </w:rPr>
              <w:t>Inventario de Activos.</w:t>
            </w:r>
            <w:r w:rsidRPr="00DE50D3">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DE50D3" w:rsidRDefault="009C6951" w:rsidP="0088164F">
            <w:pPr>
              <w:pStyle w:val="ProductList-Body"/>
              <w:spacing w:before="40"/>
              <w:rPr>
                <w:lang w:val="es-ES"/>
              </w:rPr>
            </w:pPr>
            <w:r w:rsidRPr="00DE50D3">
              <w:rPr>
                <w:b/>
                <w:lang w:val="es-ES"/>
              </w:rPr>
              <w:t>Manejo de Activos</w:t>
            </w:r>
          </w:p>
          <w:p w14:paraId="44E4A99A" w14:textId="76E83D9E" w:rsidR="009C6951" w:rsidRPr="00DE50D3" w:rsidRDefault="0015313B" w:rsidP="00651B74">
            <w:pPr>
              <w:pStyle w:val="ProductList-Body"/>
              <w:ind w:left="162" w:hanging="162"/>
              <w:rPr>
                <w:lang w:val="es-ES"/>
              </w:rPr>
            </w:pPr>
            <w:r w:rsidRPr="0015313B">
              <w:rPr>
                <w:lang w:val="es-ES"/>
              </w:rPr>
              <w:t>-</w:t>
            </w:r>
            <w:r w:rsidRPr="0015313B">
              <w:rPr>
                <w:lang w:val="es-ES"/>
              </w:rPr>
              <w:tab/>
            </w:r>
            <w:r w:rsidR="00651B74" w:rsidRPr="00DE50D3">
              <w:rPr>
                <w:lang w:val="es-ES"/>
              </w:rPr>
              <w:t>Microsoft clasifica los Datos de Cliente para ayudar a identificarlo y para contar con que el acceso a ellos se encuentre apropiadamente restringido.</w:t>
            </w:r>
          </w:p>
          <w:p w14:paraId="134B5436" w14:textId="3EB935EE" w:rsidR="009C6951" w:rsidRPr="00DE50D3" w:rsidRDefault="0015313B" w:rsidP="00651B74">
            <w:pPr>
              <w:pStyle w:val="ProductList-Body"/>
              <w:ind w:left="162" w:hanging="162"/>
              <w:rPr>
                <w:lang w:val="es-ES"/>
              </w:rPr>
            </w:pPr>
            <w:r w:rsidRPr="0015313B">
              <w:rPr>
                <w:lang w:val="es-ES"/>
              </w:rPr>
              <w:t>-</w:t>
            </w:r>
            <w:r w:rsidRPr="0015313B">
              <w:rPr>
                <w:lang w:val="es-ES"/>
              </w:rPr>
              <w:tab/>
            </w:r>
            <w:r w:rsidR="002A3B84" w:rsidRPr="00DE50D3">
              <w:rPr>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DE50D3" w:rsidRDefault="0015313B" w:rsidP="002C5473">
            <w:pPr>
              <w:pStyle w:val="ProductList-Body"/>
              <w:ind w:left="162" w:hanging="162"/>
              <w:rPr>
                <w:lang w:val="es-ES"/>
              </w:rPr>
            </w:pPr>
            <w:r w:rsidRPr="0015313B">
              <w:rPr>
                <w:lang w:val="es-ES"/>
              </w:rPr>
              <w:t>-</w:t>
            </w:r>
            <w:r w:rsidRPr="0015313B">
              <w:rPr>
                <w:lang w:val="es-ES"/>
              </w:rPr>
              <w:tab/>
            </w:r>
            <w:r w:rsidR="009C6951" w:rsidRPr="00DE50D3">
              <w:rPr>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BB60FB">
        <w:tc>
          <w:tcPr>
            <w:tcW w:w="2490" w:type="dxa"/>
            <w:vAlign w:val="center"/>
          </w:tcPr>
          <w:p w14:paraId="59347A52" w14:textId="738D913D" w:rsidR="00086F17" w:rsidRPr="00DE50D3" w:rsidRDefault="00086F17" w:rsidP="007303AE">
            <w:pPr>
              <w:pStyle w:val="ProductList-Body"/>
              <w:rPr>
                <w:lang w:val="es-ES"/>
              </w:rPr>
            </w:pPr>
            <w:r w:rsidRPr="00DE50D3">
              <w:rPr>
                <w:lang w:val="es-ES"/>
              </w:rPr>
              <w:t>Seguridad de recursos humanos</w:t>
            </w:r>
          </w:p>
        </w:tc>
        <w:tc>
          <w:tcPr>
            <w:tcW w:w="8283" w:type="dxa"/>
          </w:tcPr>
          <w:p w14:paraId="4D458344" w14:textId="28E5AABF" w:rsidR="00086F17" w:rsidRPr="00DE50D3" w:rsidRDefault="009C6951" w:rsidP="008E1EAF">
            <w:pPr>
              <w:pStyle w:val="ProductList-Body"/>
              <w:rPr>
                <w:lang w:val="es-ES"/>
              </w:rPr>
            </w:pPr>
            <w:r w:rsidRPr="00DE50D3">
              <w:rPr>
                <w:b/>
                <w:lang w:val="es-ES"/>
              </w:rPr>
              <w:t>Formación en Seguridad.</w:t>
            </w:r>
            <w:r w:rsidRPr="00DE50D3">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2A03AA" w14:paraId="7B591B2A" w14:textId="77777777" w:rsidTr="00BB60FB">
        <w:tc>
          <w:tcPr>
            <w:tcW w:w="2490" w:type="dxa"/>
            <w:vAlign w:val="center"/>
          </w:tcPr>
          <w:p w14:paraId="17640D63" w14:textId="1909CE38" w:rsidR="00086F17" w:rsidRPr="00DE50D3" w:rsidRDefault="00086F17" w:rsidP="007303AE">
            <w:pPr>
              <w:pStyle w:val="ProductList-Body"/>
              <w:rPr>
                <w:lang w:val="es-ES"/>
              </w:rPr>
            </w:pPr>
            <w:r w:rsidRPr="00DE50D3">
              <w:rPr>
                <w:lang w:val="es-ES"/>
              </w:rPr>
              <w:t>Seguridad física y ambiental</w:t>
            </w:r>
          </w:p>
        </w:tc>
        <w:tc>
          <w:tcPr>
            <w:tcW w:w="8283" w:type="dxa"/>
          </w:tcPr>
          <w:p w14:paraId="0E056EAF" w14:textId="21CE734C" w:rsidR="009C6951" w:rsidRPr="00DE50D3" w:rsidRDefault="009C6951" w:rsidP="009C6951">
            <w:pPr>
              <w:pStyle w:val="ProductList-Body"/>
              <w:rPr>
                <w:lang w:val="es-ES"/>
              </w:rPr>
            </w:pPr>
            <w:r w:rsidRPr="00DE50D3">
              <w:rPr>
                <w:b/>
                <w:lang w:val="es-ES"/>
              </w:rPr>
              <w:t>Acceso Físico a las Instalaciones.</w:t>
            </w:r>
            <w:r w:rsidRPr="00DE50D3">
              <w:rPr>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DE50D3" w:rsidRDefault="009C6951" w:rsidP="0088164F">
            <w:pPr>
              <w:pStyle w:val="ProductList-Body"/>
              <w:spacing w:before="40"/>
              <w:rPr>
                <w:lang w:val="es-ES"/>
              </w:rPr>
            </w:pPr>
            <w:r w:rsidRPr="00DE50D3">
              <w:rPr>
                <w:b/>
                <w:lang w:val="es-ES"/>
              </w:rPr>
              <w:t>Acceso Físico a los Componentes.</w:t>
            </w:r>
            <w:r w:rsidRPr="00DE50D3">
              <w:rPr>
                <w:lang w:val="es-ES"/>
              </w:rPr>
              <w:t xml:space="preserve"> Microsoft mantiene registros del soporte físico entrante y saliente que contiene los Datos de Cliente, que incluyen el tipo de soporte físico, el emisor/destinatarios autorizados, la</w:t>
            </w:r>
            <w:r w:rsidR="00A64F36" w:rsidRPr="00DE50D3">
              <w:rPr>
                <w:lang w:val="es-ES"/>
              </w:rPr>
              <w:t> </w:t>
            </w:r>
            <w:r w:rsidRPr="00DE50D3">
              <w:rPr>
                <w:lang w:val="es-ES"/>
              </w:rPr>
              <w:t>fecha y hora, la cantidad de soporte físico y los tipos de Datos de Cliente que contienen.</w:t>
            </w:r>
          </w:p>
          <w:p w14:paraId="556D004F" w14:textId="1CF63ED3" w:rsidR="009C6951" w:rsidRPr="00DE50D3" w:rsidRDefault="009C6951" w:rsidP="0088164F">
            <w:pPr>
              <w:pStyle w:val="ProductList-Body"/>
              <w:spacing w:before="40"/>
              <w:rPr>
                <w:lang w:val="es-ES"/>
              </w:rPr>
            </w:pPr>
            <w:r w:rsidRPr="00DE50D3">
              <w:rPr>
                <w:b/>
                <w:lang w:val="es-ES"/>
              </w:rPr>
              <w:t>Protección contra Interrupciones.</w:t>
            </w:r>
            <w:r w:rsidRPr="00DE50D3">
              <w:rPr>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DE50D3" w:rsidRDefault="009C6951" w:rsidP="0088164F">
            <w:pPr>
              <w:pStyle w:val="ProductList-Body"/>
              <w:spacing w:before="40"/>
              <w:rPr>
                <w:lang w:val="es-ES"/>
              </w:rPr>
            </w:pPr>
            <w:r w:rsidRPr="00DE50D3">
              <w:rPr>
                <w:b/>
                <w:lang w:val="es-ES"/>
              </w:rPr>
              <w:t>Eliminación de Componentes.</w:t>
            </w:r>
            <w:r w:rsidRPr="00DE50D3">
              <w:rPr>
                <w:lang w:val="es-ES"/>
              </w:rPr>
              <w:t xml:space="preserve"> Microsoft utiliza procesos estándar del sector para eliminar los Datos de Cliente cuando ya no son necesarios.</w:t>
            </w:r>
          </w:p>
        </w:tc>
      </w:tr>
      <w:tr w:rsidR="00086F17" w:rsidRPr="002A03AA" w14:paraId="5142F166" w14:textId="77777777" w:rsidTr="00BB60FB">
        <w:tc>
          <w:tcPr>
            <w:tcW w:w="2490" w:type="dxa"/>
            <w:vAlign w:val="center"/>
          </w:tcPr>
          <w:p w14:paraId="4E573BCA" w14:textId="3DE6A7D5" w:rsidR="00086F17" w:rsidRPr="00DE50D3" w:rsidRDefault="00086F17" w:rsidP="007303AE">
            <w:pPr>
              <w:pStyle w:val="ProductList-Body"/>
              <w:rPr>
                <w:lang w:val="es-ES"/>
              </w:rPr>
            </w:pPr>
            <w:r w:rsidRPr="00DE50D3">
              <w:rPr>
                <w:lang w:val="es-ES"/>
              </w:rPr>
              <w:t>Administración de comunicaciones y operaciones</w:t>
            </w:r>
          </w:p>
        </w:tc>
        <w:tc>
          <w:tcPr>
            <w:tcW w:w="8283" w:type="dxa"/>
          </w:tcPr>
          <w:p w14:paraId="52A9B3B5" w14:textId="2B32BAB3" w:rsidR="009C6951" w:rsidRPr="00DE50D3" w:rsidRDefault="009C6951" w:rsidP="009C6951">
            <w:pPr>
              <w:pStyle w:val="ProductList-Body"/>
              <w:rPr>
                <w:lang w:val="es-ES"/>
              </w:rPr>
            </w:pPr>
            <w:r w:rsidRPr="00DE50D3">
              <w:rPr>
                <w:b/>
                <w:lang w:val="es-ES"/>
              </w:rPr>
              <w:t>Directiva Operacional.</w:t>
            </w:r>
            <w:r w:rsidRPr="00DE50D3">
              <w:rPr>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DE50D3" w:rsidRDefault="009C6951" w:rsidP="0088164F">
            <w:pPr>
              <w:pStyle w:val="ProductList-Body"/>
              <w:spacing w:before="40"/>
              <w:rPr>
                <w:lang w:val="es-ES"/>
              </w:rPr>
            </w:pPr>
            <w:r w:rsidRPr="00DE50D3">
              <w:rPr>
                <w:b/>
                <w:lang w:val="es-ES"/>
              </w:rPr>
              <w:t>Procedimientos de Recuperación de Datos</w:t>
            </w:r>
          </w:p>
          <w:p w14:paraId="273CBF49" w14:textId="55B75F4D"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tiene implementados procedimientos específicos que rigen el acceso a las copias de los Datos de Cliente.</w:t>
            </w:r>
          </w:p>
          <w:p w14:paraId="6910FE0B" w14:textId="1A5064C6" w:rsidR="002C5473" w:rsidRPr="007E356F" w:rsidRDefault="0015313B" w:rsidP="002C5473">
            <w:pPr>
              <w:pStyle w:val="ProductList-Body"/>
              <w:ind w:left="162" w:hanging="162"/>
              <w:rPr>
                <w:lang w:val="es-ES_tradnl"/>
              </w:rPr>
            </w:pPr>
            <w:r w:rsidRPr="0015313B">
              <w:rPr>
                <w:lang w:val="es-ES"/>
              </w:rPr>
              <w:t>-</w:t>
            </w:r>
            <w:r w:rsidRPr="0015313B">
              <w:rPr>
                <w:lang w:val="es-ES"/>
              </w:rPr>
              <w:tab/>
            </w:r>
            <w:r w:rsidR="002C5473" w:rsidRPr="007E356F">
              <w:rPr>
                <w:lang w:val="es-ES_tradnl"/>
              </w:rPr>
              <w:t>Microsoft evalúa los procedimientos de recuperación de datos al menos cada seis (6) meses, excepto en el caso de los procedimientos de recuperación de datos de Servicios de Azure Government, que se evalúan cada doce (12) meses.</w:t>
            </w:r>
          </w:p>
          <w:p w14:paraId="0C13E134" w14:textId="65171139" w:rsidR="009C6951" w:rsidRPr="00DE50D3" w:rsidRDefault="0015313B" w:rsidP="003D22CB">
            <w:pPr>
              <w:pStyle w:val="ProductList-Body"/>
              <w:ind w:left="162" w:hanging="162"/>
              <w:rPr>
                <w:lang w:val="es-ES"/>
              </w:rPr>
            </w:pPr>
            <w:r w:rsidRPr="0015313B">
              <w:rPr>
                <w:lang w:val="es-ES"/>
              </w:rPr>
              <w:t>-</w:t>
            </w:r>
            <w:r w:rsidRPr="0015313B">
              <w:rPr>
                <w:lang w:val="es-ES"/>
              </w:rPr>
              <w:tab/>
            </w:r>
            <w:r w:rsidR="002C5473">
              <w:rPr>
                <w:lang w:val="es-ES"/>
              </w:rPr>
              <w:tab/>
            </w:r>
            <w:r w:rsidR="003D22CB" w:rsidRPr="00DE50D3">
              <w:rPr>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DE50D3" w:rsidRDefault="009C6951" w:rsidP="0088164F">
            <w:pPr>
              <w:pStyle w:val="ProductList-Body"/>
              <w:spacing w:before="40"/>
              <w:rPr>
                <w:lang w:val="es-ES"/>
              </w:rPr>
            </w:pPr>
            <w:r w:rsidRPr="00DE50D3">
              <w:rPr>
                <w:b/>
                <w:lang w:val="es-ES"/>
              </w:rPr>
              <w:t>Software Malicioso.</w:t>
            </w:r>
            <w:r w:rsidRPr="00DE50D3">
              <w:rPr>
                <w:lang w:val="es-ES"/>
              </w:rPr>
              <w:t xml:space="preserve"> Microsoft cuenta con controles antimalware que ayudan a evitar que software malicioso obtenga acceso no autorizado a los Datos de Cliente, incluido software malicioso proveniente de redes públicas.</w:t>
            </w:r>
          </w:p>
          <w:p w14:paraId="031EE0A7" w14:textId="77777777" w:rsidR="009C6951" w:rsidRPr="00DE50D3" w:rsidRDefault="009C6951" w:rsidP="0088164F">
            <w:pPr>
              <w:pStyle w:val="ProductList-Body"/>
              <w:spacing w:before="40"/>
              <w:rPr>
                <w:lang w:val="es-ES"/>
              </w:rPr>
            </w:pPr>
            <w:r w:rsidRPr="00DE50D3">
              <w:rPr>
                <w:b/>
                <w:lang w:val="es-ES"/>
              </w:rPr>
              <w:t>Datos Más Allá de los Límites</w:t>
            </w:r>
          </w:p>
          <w:p w14:paraId="529D2023" w14:textId="387ECA75" w:rsidR="009C6951" w:rsidRPr="00DE50D3" w:rsidRDefault="0015313B" w:rsidP="003D22CB">
            <w:pPr>
              <w:pStyle w:val="ProductList-Body"/>
              <w:ind w:left="162" w:hanging="162"/>
              <w:rPr>
                <w:lang w:val="es-ES"/>
              </w:rPr>
            </w:pPr>
            <w:r w:rsidRPr="0015313B">
              <w:rPr>
                <w:lang w:val="es-ES"/>
              </w:rPr>
              <w:t>-</w:t>
            </w:r>
            <w:r w:rsidRPr="0015313B">
              <w:rPr>
                <w:lang w:val="es-ES"/>
              </w:rPr>
              <w:tab/>
            </w:r>
            <w:r w:rsidR="00651B74" w:rsidRPr="00DE50D3">
              <w:rPr>
                <w:lang w:val="es-ES"/>
              </w:rPr>
              <w:t>Microsoft cifra (o permite que el Cliente cifre) los Datos de Cliente que se transmiten por redes públicas.</w:t>
            </w:r>
          </w:p>
          <w:p w14:paraId="70E6C4C4" w14:textId="23B77D2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restringe el acceso a los Datos de Cliente en soporte físico que sale de sus instalaciones (por ejemplo, mediante cifrado).</w:t>
            </w:r>
          </w:p>
          <w:p w14:paraId="039DA155" w14:textId="73742380" w:rsidR="00086F17" w:rsidRPr="00DE50D3" w:rsidRDefault="009C6951" w:rsidP="0088164F">
            <w:pPr>
              <w:pStyle w:val="ProductList-Body"/>
              <w:spacing w:before="40"/>
              <w:rPr>
                <w:lang w:val="es-ES"/>
              </w:rPr>
            </w:pPr>
            <w:r w:rsidRPr="00DE50D3">
              <w:rPr>
                <w:b/>
                <w:lang w:val="es-ES"/>
              </w:rPr>
              <w:t>Registro de Eventos.</w:t>
            </w:r>
            <w:r w:rsidRPr="00DE50D3">
              <w:rPr>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2A03AA" w14:paraId="4E04E154" w14:textId="77777777" w:rsidTr="00BB60FB">
        <w:tc>
          <w:tcPr>
            <w:tcW w:w="2490" w:type="dxa"/>
            <w:vAlign w:val="center"/>
          </w:tcPr>
          <w:p w14:paraId="1033C6C0" w14:textId="538D8B4A" w:rsidR="00086F17" w:rsidRPr="00DE50D3" w:rsidRDefault="00086F17" w:rsidP="007303AE">
            <w:pPr>
              <w:pStyle w:val="ProductList-Body"/>
              <w:rPr>
                <w:lang w:val="es-ES"/>
              </w:rPr>
            </w:pPr>
            <w:r w:rsidRPr="00DE50D3">
              <w:rPr>
                <w:lang w:val="es-ES"/>
              </w:rPr>
              <w:t>Control de acceso</w:t>
            </w:r>
          </w:p>
        </w:tc>
        <w:tc>
          <w:tcPr>
            <w:tcW w:w="8283" w:type="dxa"/>
          </w:tcPr>
          <w:p w14:paraId="4D5A88E0" w14:textId="3D42E11B" w:rsidR="009C6951" w:rsidRPr="00DE50D3" w:rsidRDefault="009C6951" w:rsidP="009C6951">
            <w:pPr>
              <w:pStyle w:val="ProductList-Body"/>
              <w:rPr>
                <w:lang w:val="es-ES"/>
              </w:rPr>
            </w:pPr>
            <w:r w:rsidRPr="00DE50D3">
              <w:rPr>
                <w:b/>
                <w:lang w:val="es-ES"/>
              </w:rPr>
              <w:t>Directiva de Acceso.</w:t>
            </w:r>
            <w:r w:rsidRPr="00DE50D3">
              <w:rPr>
                <w:lang w:val="es-ES"/>
              </w:rPr>
              <w:t xml:space="preserve"> Microsoft mantiene un registro de los privilegios de seguridad de las personas que tienen acceso a los Datos de Cliente.</w:t>
            </w:r>
          </w:p>
          <w:p w14:paraId="2541D145" w14:textId="77777777" w:rsidR="009C6951" w:rsidRPr="00DE50D3" w:rsidRDefault="009C6951" w:rsidP="0088164F">
            <w:pPr>
              <w:pStyle w:val="ProductList-Body"/>
              <w:spacing w:before="40"/>
              <w:rPr>
                <w:lang w:val="es-ES"/>
              </w:rPr>
            </w:pPr>
            <w:r w:rsidRPr="00DE50D3">
              <w:rPr>
                <w:b/>
                <w:lang w:val="es-ES"/>
              </w:rPr>
              <w:t>Autorización de Acceso</w:t>
            </w:r>
          </w:p>
          <w:p w14:paraId="6905FA03" w14:textId="6CA0A58E"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y actualiza un registro del personal autorizado para acceder a los sistemas de Microsoft que contienen los Datos de Cliente.</w:t>
            </w:r>
          </w:p>
          <w:p w14:paraId="25553CE7" w14:textId="0BDC31FA"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desactiva las credenciales de autenticación que no se han utilizado durante un periodo que no exceda los seis (6) meses.</w:t>
            </w:r>
          </w:p>
          <w:p w14:paraId="520E2E67" w14:textId="60ADACF9"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Microsoft identifica al personal que puede conceder, modificar o cancelar el acceso no autorizado a los datos y recursos. </w:t>
            </w:r>
          </w:p>
          <w:p w14:paraId="05170003" w14:textId="66B3F770"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DE50D3" w:rsidRDefault="009C6951" w:rsidP="0088164F">
            <w:pPr>
              <w:pStyle w:val="ProductList-Body"/>
              <w:spacing w:before="40"/>
              <w:rPr>
                <w:lang w:val="es-ES"/>
              </w:rPr>
            </w:pPr>
            <w:r w:rsidRPr="00DE50D3">
              <w:rPr>
                <w:b/>
                <w:lang w:val="es-ES"/>
              </w:rPr>
              <w:t>Privilegio Mínimo</w:t>
            </w:r>
          </w:p>
          <w:p w14:paraId="5A54D499" w14:textId="27E326D4"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Al personal de soporte técnico solo se le permite tener acceso a los Datos de Cliente cuando sea necesario. </w:t>
            </w:r>
          </w:p>
          <w:p w14:paraId="036CE9EC" w14:textId="74164F14"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restringe el acceso a los Datos de Cliente solo a aquellas personas que necesitan dicho acceso para desempeñar su trabajo.</w:t>
            </w:r>
          </w:p>
          <w:p w14:paraId="0456AB46" w14:textId="77777777" w:rsidR="009C6951" w:rsidRPr="00DE50D3" w:rsidRDefault="009C6951" w:rsidP="0088164F">
            <w:pPr>
              <w:pStyle w:val="ProductList-Body"/>
              <w:spacing w:before="40"/>
              <w:rPr>
                <w:lang w:val="es-ES"/>
              </w:rPr>
            </w:pPr>
            <w:r w:rsidRPr="00DE50D3">
              <w:rPr>
                <w:b/>
                <w:lang w:val="es-ES"/>
              </w:rPr>
              <w:t>Integridad y Confidencialidad</w:t>
            </w:r>
          </w:p>
          <w:p w14:paraId="0BF55A2D" w14:textId="5D1888ED"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indica a su personal que debe desactivar las sesiones administrativas cuando salga de las instalaciones que Microsoft controla o cuando los equipos queden desatendidos.</w:t>
            </w:r>
          </w:p>
          <w:p w14:paraId="5E91173C" w14:textId="5AB64642"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almacena contraseñas de una forma que las hace ininteligibles mientras están vigentes.</w:t>
            </w:r>
          </w:p>
          <w:p w14:paraId="7F353D0C" w14:textId="77777777" w:rsidR="009C6951" w:rsidRPr="00DE50D3" w:rsidRDefault="009C6951" w:rsidP="0088164F">
            <w:pPr>
              <w:pStyle w:val="ProductList-Body"/>
              <w:spacing w:before="40"/>
              <w:rPr>
                <w:lang w:val="es-ES"/>
              </w:rPr>
            </w:pPr>
            <w:r w:rsidRPr="00DE50D3">
              <w:rPr>
                <w:b/>
                <w:lang w:val="es-ES"/>
              </w:rPr>
              <w:t>Autenticación</w:t>
            </w:r>
          </w:p>
          <w:p w14:paraId="3873F6E9" w14:textId="58029A31"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utiliza prácticas estándar del sector para identificar y autenticar a los usuarios que intentan acceder a los sistemas de información.</w:t>
            </w:r>
          </w:p>
          <w:p w14:paraId="53D424BB" w14:textId="5C86BBDC"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Cuando los mecanismos de autenticación se basan en contraseñas, Microsoft exige que las contraseñas se renueven de forma periódica.</w:t>
            </w:r>
          </w:p>
          <w:p w14:paraId="0C91FCD8" w14:textId="6E83DE48"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Cuando los mecanismos de autenticación se basan en contraseñas, Microsoft exige que la contraseña tenga al menos ocho (8) caracteres de longitud.</w:t>
            </w:r>
          </w:p>
          <w:p w14:paraId="579D94F4" w14:textId="38DA7CD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se asegura de que los identificadores desactivados o expirados no se concedan a otras personas.</w:t>
            </w:r>
          </w:p>
          <w:p w14:paraId="53682E1B" w14:textId="1158696E"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supervisa (o permite que el Cliente supervise) los intentos reiterados de obtener acceso al sistema de información mediante una contraseña no válida.</w:t>
            </w:r>
          </w:p>
          <w:p w14:paraId="5EBD9700" w14:textId="0403057A"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procedimientos estándar del sector para desactivar las contraseñas que se hayan dañado o revelado de forma involuntaria.</w:t>
            </w:r>
          </w:p>
          <w:p w14:paraId="2A56C8FF" w14:textId="2A2626A3"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DE50D3" w:rsidRDefault="009C6951" w:rsidP="007303AE">
            <w:pPr>
              <w:pStyle w:val="ProductList-Body"/>
              <w:spacing w:before="40"/>
              <w:rPr>
                <w:lang w:val="es-ES"/>
              </w:rPr>
            </w:pPr>
            <w:r w:rsidRPr="00DE50D3">
              <w:rPr>
                <w:b/>
                <w:lang w:val="es-ES"/>
              </w:rPr>
              <w:t>Diseño de Red.</w:t>
            </w:r>
            <w:r w:rsidRPr="00DE50D3">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2A03AA" w14:paraId="46DDAE79" w14:textId="77777777" w:rsidTr="00BB60FB">
        <w:tc>
          <w:tcPr>
            <w:tcW w:w="2490" w:type="dxa"/>
            <w:vAlign w:val="center"/>
          </w:tcPr>
          <w:p w14:paraId="2C4520EB" w14:textId="54C172FD" w:rsidR="00086F17" w:rsidRPr="00DE50D3" w:rsidRDefault="00086F17" w:rsidP="007303AE">
            <w:pPr>
              <w:pStyle w:val="ProductList-Body"/>
              <w:rPr>
                <w:lang w:val="es-ES"/>
              </w:rPr>
            </w:pPr>
            <w:r w:rsidRPr="00DE50D3">
              <w:rPr>
                <w:lang w:val="es-ES"/>
              </w:rPr>
              <w:t>Gestión de incidentes de seguridad de la información</w:t>
            </w:r>
          </w:p>
        </w:tc>
        <w:tc>
          <w:tcPr>
            <w:tcW w:w="8283" w:type="dxa"/>
          </w:tcPr>
          <w:p w14:paraId="1028D5CF" w14:textId="77777777" w:rsidR="00272578" w:rsidRPr="00DE50D3" w:rsidRDefault="00272578" w:rsidP="00272578">
            <w:pPr>
              <w:pStyle w:val="ProductList-Body"/>
              <w:rPr>
                <w:lang w:val="es-ES"/>
              </w:rPr>
            </w:pPr>
            <w:r w:rsidRPr="00DE50D3">
              <w:rPr>
                <w:b/>
                <w:lang w:val="es-ES"/>
              </w:rPr>
              <w:t>Proceso de Respuesta ante Incidentes</w:t>
            </w:r>
          </w:p>
          <w:p w14:paraId="099F1C9A" w14:textId="1A5117D8" w:rsidR="00272578"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DE50D3">
              <w:rPr>
                <w:color w:val="000000" w:themeColor="text1"/>
                <w:lang w:val="es-ES"/>
              </w:rPr>
              <w:t>procedimiento para recuperar datos.</w:t>
            </w:r>
          </w:p>
          <w:p w14:paraId="5BB81CE4" w14:textId="5D3D8041" w:rsidR="00E46617"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color w:val="000000" w:themeColor="text1"/>
                <w:lang w:val="es-ES"/>
              </w:rPr>
              <w:t xml:space="preserve">Para </w:t>
            </w:r>
            <w:r w:rsidR="003D22CB" w:rsidRPr="00DE50D3">
              <w:rPr>
                <w:iCs/>
                <w:color w:val="000000" w:themeColor="text1"/>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DE50D3" w:rsidRDefault="00272578" w:rsidP="000D42F4">
            <w:pPr>
              <w:pStyle w:val="ProductList-Body"/>
              <w:tabs>
                <w:tab w:val="clear" w:pos="158"/>
              </w:tabs>
              <w:rPr>
                <w:lang w:val="es-ES"/>
              </w:rPr>
            </w:pPr>
            <w:r w:rsidRPr="00DE50D3">
              <w:rPr>
                <w:color w:val="000000" w:themeColor="text1"/>
                <w:lang w:val="es-ES"/>
              </w:rPr>
              <w:t xml:space="preserve">Microsoft hace un seguimiento (o permite que el </w:t>
            </w:r>
            <w:r w:rsidRPr="00DE50D3">
              <w:rPr>
                <w:lang w:val="es-ES"/>
              </w:rPr>
              <w:t>Cliente haga un seguimiento) de las revelaciones de Datos del Cliente, que incluye los datos que se han revelado, a quién y en qué momento.</w:t>
            </w:r>
          </w:p>
          <w:p w14:paraId="730CA332" w14:textId="2F819071" w:rsidR="00086F17" w:rsidRPr="00DE50D3" w:rsidRDefault="00272578" w:rsidP="0088164F">
            <w:pPr>
              <w:pStyle w:val="ProductList-Body"/>
              <w:spacing w:before="40"/>
              <w:rPr>
                <w:lang w:val="es-ES"/>
              </w:rPr>
            </w:pPr>
            <w:r w:rsidRPr="00DE50D3">
              <w:rPr>
                <w:b/>
                <w:lang w:val="es-ES"/>
              </w:rPr>
              <w:t>Supervisión del servicio.</w:t>
            </w:r>
            <w:r w:rsidRPr="00DE50D3">
              <w:rPr>
                <w:lang w:val="es-ES"/>
              </w:rPr>
              <w:t xml:space="preserve"> El personal de seguridad de Microsoft verifica los registros al menos cada seis (6) meses para proponer esfuerzos de corrección, si fuera necesario.</w:t>
            </w:r>
          </w:p>
        </w:tc>
      </w:tr>
      <w:tr w:rsidR="00086F17" w:rsidRPr="002A03AA" w14:paraId="1186CDAD" w14:textId="77777777" w:rsidTr="00A64F36">
        <w:trPr>
          <w:cantSplit/>
        </w:trPr>
        <w:tc>
          <w:tcPr>
            <w:tcW w:w="2490" w:type="dxa"/>
            <w:vAlign w:val="center"/>
          </w:tcPr>
          <w:p w14:paraId="417B34CB" w14:textId="1C65413C" w:rsidR="00086F17" w:rsidRPr="00DE50D3" w:rsidRDefault="00086F17" w:rsidP="007303AE">
            <w:pPr>
              <w:pStyle w:val="ProductList-Body"/>
              <w:rPr>
                <w:lang w:val="es-ES"/>
              </w:rPr>
            </w:pPr>
            <w:r w:rsidRPr="00DE50D3">
              <w:rPr>
                <w:lang w:val="es-ES"/>
              </w:rPr>
              <w:t>Gestión de continuidad de negocios</w:t>
            </w:r>
          </w:p>
        </w:tc>
        <w:tc>
          <w:tcPr>
            <w:tcW w:w="8283" w:type="dxa"/>
          </w:tcPr>
          <w:p w14:paraId="36CE9909" w14:textId="6CF0677F" w:rsidR="00272578"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planes de emergencia y contingencia para las instalaciones en que están ubicados los sistemas de información de Microsoft que tratan los Datos de Cliente.</w:t>
            </w:r>
          </w:p>
          <w:p w14:paraId="2EA52B9C" w14:textId="10E18E96" w:rsidR="00086F17"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DE50D3" w:rsidRDefault="00086F17" w:rsidP="00A914BF">
      <w:pPr>
        <w:pStyle w:val="ProductList-Body"/>
        <w:rPr>
          <w:sz w:val="14"/>
          <w:lang w:val="es-ES"/>
        </w:rPr>
      </w:pPr>
    </w:p>
    <w:p w14:paraId="6BDE258E" w14:textId="77777777" w:rsidR="00C62FB6" w:rsidRPr="00DE50D3" w:rsidRDefault="00C62FB6" w:rsidP="00C62FB6">
      <w:pPr>
        <w:pStyle w:val="ProductList-Body"/>
        <w:rPr>
          <w:lang w:val="es-ES"/>
        </w:rPr>
      </w:pPr>
      <w:r w:rsidRPr="00DE50D3">
        <w:rPr>
          <w:b/>
          <w:color w:val="00188F"/>
          <w:lang w:val="es-ES"/>
        </w:rPr>
        <w:t>Directiva de Seguridad de la Información de Servicios Online</w:t>
      </w:r>
    </w:p>
    <w:p w14:paraId="4453B305" w14:textId="77777777" w:rsidR="00C62FB6" w:rsidRPr="00DE50D3" w:rsidRDefault="00C62FB6" w:rsidP="00C62FB6">
      <w:pPr>
        <w:pStyle w:val="ProductList-Body"/>
        <w:rPr>
          <w:lang w:val="es-ES"/>
        </w:rPr>
      </w:pPr>
      <w:r w:rsidRPr="00DE50D3">
        <w:rPr>
          <w:lang w:val="es-ES"/>
        </w:rPr>
        <w:t>Cada Servicio Online sigue una política de seguridad de datos escritos (“Política de Seguridad de la Información”) que cumple con los marcos y estándares de control que se muestran en la tabla siguiente.</w:t>
      </w:r>
    </w:p>
    <w:p w14:paraId="5A079929" w14:textId="77777777" w:rsidR="00C62FB6" w:rsidRPr="00DE50D3" w:rsidRDefault="00C62FB6" w:rsidP="00C62FB6">
      <w:pPr>
        <w:pStyle w:val="ProductList-Body"/>
        <w:rPr>
          <w:sz w:val="14"/>
          <w:lang w:val="es-ES"/>
        </w:rPr>
      </w:pPr>
    </w:p>
    <w:tbl>
      <w:tblPr>
        <w:tblStyle w:val="TableGrid"/>
        <w:tblW w:w="10773" w:type="dxa"/>
        <w:tblInd w:w="108" w:type="dxa"/>
        <w:tblLayout w:type="fixed"/>
        <w:tblLook w:val="04A0" w:firstRow="1" w:lastRow="0" w:firstColumn="1" w:lastColumn="0" w:noHBand="0" w:noVBand="1"/>
      </w:tblPr>
      <w:tblGrid>
        <w:gridCol w:w="2880"/>
        <w:gridCol w:w="1471"/>
        <w:gridCol w:w="1584"/>
        <w:gridCol w:w="1584"/>
        <w:gridCol w:w="1499"/>
        <w:gridCol w:w="1755"/>
      </w:tblGrid>
      <w:tr w:rsidR="00C62FB6" w:rsidRPr="00DE50D3" w14:paraId="72E90D47" w14:textId="77777777" w:rsidTr="00A64F36">
        <w:trPr>
          <w:tblHeader/>
        </w:trPr>
        <w:tc>
          <w:tcPr>
            <w:tcW w:w="2880" w:type="dxa"/>
            <w:shd w:val="clear" w:color="auto" w:fill="0072C6"/>
            <w:vAlign w:val="center"/>
          </w:tcPr>
          <w:p w14:paraId="708BABA2"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Servicios Online</w:t>
            </w:r>
          </w:p>
        </w:tc>
        <w:tc>
          <w:tcPr>
            <w:tcW w:w="1471" w:type="dxa"/>
            <w:shd w:val="clear" w:color="auto" w:fill="0072C6"/>
            <w:vAlign w:val="center"/>
          </w:tcPr>
          <w:p w14:paraId="39445BB7"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ISO 27001</w:t>
            </w:r>
          </w:p>
        </w:tc>
        <w:tc>
          <w:tcPr>
            <w:tcW w:w="1584" w:type="dxa"/>
            <w:shd w:val="clear" w:color="auto" w:fill="0072C6"/>
            <w:vAlign w:val="center"/>
          </w:tcPr>
          <w:p w14:paraId="0E7F4AAF" w14:textId="77777777" w:rsidR="00C62FB6" w:rsidRPr="00DE50D3" w:rsidRDefault="00C62FB6" w:rsidP="00C62FB6">
            <w:pPr>
              <w:pStyle w:val="ProductList-Body"/>
              <w:rPr>
                <w:lang w:val="es-ES"/>
              </w:rPr>
            </w:pPr>
            <w:r w:rsidRPr="00DE50D3">
              <w:rPr>
                <w:color w:val="FFFFFF" w:themeColor="background1"/>
                <w:lang w:val="es-ES"/>
              </w:rPr>
              <w:t>ISO 27002</w:t>
            </w:r>
          </w:p>
          <w:p w14:paraId="4460CED3"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Código de Prácticas</w:t>
            </w:r>
          </w:p>
        </w:tc>
        <w:tc>
          <w:tcPr>
            <w:tcW w:w="1584" w:type="dxa"/>
            <w:shd w:val="clear" w:color="auto" w:fill="0072C6"/>
            <w:vAlign w:val="center"/>
          </w:tcPr>
          <w:p w14:paraId="5795DD33" w14:textId="77777777" w:rsidR="00C62FB6" w:rsidRPr="00DE50D3" w:rsidRDefault="00C62FB6" w:rsidP="00C62FB6">
            <w:pPr>
              <w:pStyle w:val="ProductList-Body"/>
              <w:rPr>
                <w:lang w:val="es-ES"/>
              </w:rPr>
            </w:pPr>
            <w:r w:rsidRPr="00DE50D3">
              <w:rPr>
                <w:color w:val="FFFFFF" w:themeColor="background1"/>
                <w:lang w:val="es-ES"/>
              </w:rPr>
              <w:t>ISO 27018</w:t>
            </w:r>
          </w:p>
          <w:p w14:paraId="50EB57C8" w14:textId="2B53C186" w:rsidR="00CA40F6" w:rsidRPr="00DE50D3" w:rsidRDefault="00CA40F6" w:rsidP="00C62FB6">
            <w:pPr>
              <w:pStyle w:val="ProductList-Body"/>
              <w:rPr>
                <w:color w:val="FFFFFF" w:themeColor="background1"/>
                <w:lang w:val="es-ES"/>
              </w:rPr>
            </w:pPr>
            <w:r w:rsidRPr="00DE50D3">
              <w:rPr>
                <w:color w:val="FFFFFF" w:themeColor="background1"/>
                <w:lang w:val="es-ES"/>
              </w:rPr>
              <w:t>Código de Prácticas</w:t>
            </w:r>
          </w:p>
        </w:tc>
        <w:tc>
          <w:tcPr>
            <w:tcW w:w="1499" w:type="dxa"/>
            <w:shd w:val="clear" w:color="auto" w:fill="0072C6"/>
            <w:vAlign w:val="center"/>
          </w:tcPr>
          <w:p w14:paraId="6F937968"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1 tipo II</w:t>
            </w:r>
          </w:p>
        </w:tc>
        <w:tc>
          <w:tcPr>
            <w:tcW w:w="1755" w:type="dxa"/>
            <w:shd w:val="clear" w:color="auto" w:fill="0072C6"/>
            <w:vAlign w:val="center"/>
          </w:tcPr>
          <w:p w14:paraId="07A57E40"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2 tipo II</w:t>
            </w:r>
          </w:p>
        </w:tc>
      </w:tr>
      <w:tr w:rsidR="00C62FB6" w:rsidRPr="00DE50D3" w14:paraId="675407D8" w14:textId="77777777" w:rsidTr="00A64F36">
        <w:trPr>
          <w:trHeight w:val="288"/>
        </w:trPr>
        <w:tc>
          <w:tcPr>
            <w:tcW w:w="2880" w:type="dxa"/>
            <w:vAlign w:val="center"/>
          </w:tcPr>
          <w:p w14:paraId="71AF4730" w14:textId="77777777" w:rsidR="00C62FB6" w:rsidRPr="00DE50D3" w:rsidRDefault="00C62FB6" w:rsidP="00C62FB6">
            <w:pPr>
              <w:pStyle w:val="ProductList-Body"/>
              <w:rPr>
                <w:lang w:val="es-ES"/>
              </w:rPr>
            </w:pPr>
            <w:r w:rsidRPr="00DE50D3">
              <w:rPr>
                <w:lang w:val="es-ES"/>
              </w:rPr>
              <w:t>Servicios de Office 365</w:t>
            </w:r>
          </w:p>
        </w:tc>
        <w:tc>
          <w:tcPr>
            <w:tcW w:w="1471" w:type="dxa"/>
            <w:vAlign w:val="center"/>
          </w:tcPr>
          <w:p w14:paraId="6C4AF9F1"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136375FC"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69B1F985"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BBE4D43"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7EA6FD65" w14:textId="77777777" w:rsidR="00C62FB6" w:rsidRPr="00DE50D3" w:rsidRDefault="00C62FB6" w:rsidP="00C62FB6">
            <w:pPr>
              <w:pStyle w:val="ProductList-Body"/>
              <w:rPr>
                <w:lang w:val="es-ES"/>
              </w:rPr>
            </w:pPr>
            <w:r w:rsidRPr="00DE50D3">
              <w:rPr>
                <w:lang w:val="es-ES"/>
              </w:rPr>
              <w:t>Sí</w:t>
            </w:r>
          </w:p>
        </w:tc>
      </w:tr>
      <w:tr w:rsidR="00C62FB6" w:rsidRPr="00DE50D3" w14:paraId="08C71880" w14:textId="77777777" w:rsidTr="00A64F36">
        <w:trPr>
          <w:trHeight w:val="288"/>
        </w:trPr>
        <w:tc>
          <w:tcPr>
            <w:tcW w:w="2880" w:type="dxa"/>
            <w:vAlign w:val="center"/>
          </w:tcPr>
          <w:p w14:paraId="1DBDE8ED" w14:textId="00FD792C" w:rsidR="00C62FB6" w:rsidRPr="00225DE4" w:rsidRDefault="00C62FB6" w:rsidP="00C62FB6">
            <w:pPr>
              <w:pStyle w:val="ProductList-Body"/>
            </w:pPr>
            <w:r w:rsidRPr="00225DE4">
              <w:t xml:space="preserve">Microsoft Dynamics </w:t>
            </w:r>
            <w:r w:rsidR="002C5473" w:rsidRPr="00225DE4">
              <w:t xml:space="preserve">CRM </w:t>
            </w:r>
            <w:r w:rsidRPr="00225DE4">
              <w:t>Online Services</w:t>
            </w:r>
          </w:p>
        </w:tc>
        <w:tc>
          <w:tcPr>
            <w:tcW w:w="1471" w:type="dxa"/>
            <w:vAlign w:val="center"/>
          </w:tcPr>
          <w:p w14:paraId="199D7E7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4A08DE0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13A09EE" w14:textId="540A7A4F" w:rsidR="00C62FB6" w:rsidRPr="00DE50D3" w:rsidRDefault="008F0187" w:rsidP="00C62FB6">
            <w:pPr>
              <w:pStyle w:val="ProductList-Body"/>
              <w:rPr>
                <w:lang w:val="es-ES"/>
              </w:rPr>
            </w:pPr>
            <w:r w:rsidRPr="00DE50D3">
              <w:rPr>
                <w:lang w:val="es-ES"/>
              </w:rPr>
              <w:t>Sí</w:t>
            </w:r>
          </w:p>
        </w:tc>
        <w:tc>
          <w:tcPr>
            <w:tcW w:w="1499" w:type="dxa"/>
            <w:vAlign w:val="center"/>
          </w:tcPr>
          <w:p w14:paraId="3A9BDE6E"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08B0FC2E" w14:textId="77777777" w:rsidR="00C62FB6" w:rsidRPr="00DE50D3" w:rsidRDefault="00C62FB6" w:rsidP="00C62FB6">
            <w:pPr>
              <w:pStyle w:val="ProductList-Body"/>
              <w:rPr>
                <w:lang w:val="es-ES"/>
              </w:rPr>
            </w:pPr>
            <w:r w:rsidRPr="00DE50D3">
              <w:rPr>
                <w:lang w:val="es-ES"/>
              </w:rPr>
              <w:t>Sí</w:t>
            </w:r>
          </w:p>
        </w:tc>
      </w:tr>
      <w:tr w:rsidR="00C62FB6" w:rsidRPr="00DE50D3" w14:paraId="10E95515" w14:textId="77777777" w:rsidTr="00A64F36">
        <w:trPr>
          <w:trHeight w:val="288"/>
        </w:trPr>
        <w:tc>
          <w:tcPr>
            <w:tcW w:w="2880" w:type="dxa"/>
            <w:vAlign w:val="center"/>
          </w:tcPr>
          <w:p w14:paraId="5903AB48" w14:textId="77777777" w:rsidR="00C62FB6" w:rsidRPr="00DE50D3" w:rsidRDefault="00C62FB6" w:rsidP="00C62FB6">
            <w:pPr>
              <w:pStyle w:val="ProductList-Body"/>
              <w:rPr>
                <w:lang w:val="es-ES"/>
              </w:rPr>
            </w:pPr>
            <w:r w:rsidRPr="00DE50D3">
              <w:rPr>
                <w:lang w:val="es-ES"/>
              </w:rPr>
              <w:t>Microsoft Azure Core Services</w:t>
            </w:r>
          </w:p>
        </w:tc>
        <w:tc>
          <w:tcPr>
            <w:tcW w:w="1471" w:type="dxa"/>
            <w:vAlign w:val="center"/>
          </w:tcPr>
          <w:p w14:paraId="7CCEDF9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276590E8"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E74EC52"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69AF009" w14:textId="77777777" w:rsidR="00C62FB6" w:rsidRPr="00DE50D3" w:rsidRDefault="00C62FB6" w:rsidP="00C62FB6">
            <w:pPr>
              <w:pStyle w:val="ProductList-Body"/>
              <w:rPr>
                <w:lang w:val="es-ES"/>
              </w:rPr>
            </w:pPr>
            <w:r w:rsidRPr="00DE50D3">
              <w:rPr>
                <w:lang w:val="es-ES"/>
              </w:rPr>
              <w:t>Variable*</w:t>
            </w:r>
          </w:p>
        </w:tc>
        <w:tc>
          <w:tcPr>
            <w:tcW w:w="1755" w:type="dxa"/>
            <w:vAlign w:val="center"/>
          </w:tcPr>
          <w:p w14:paraId="60F778FC" w14:textId="77777777" w:rsidR="00C62FB6" w:rsidRPr="00DE50D3" w:rsidRDefault="00C62FB6" w:rsidP="00C62FB6">
            <w:pPr>
              <w:pStyle w:val="ProductList-Body"/>
              <w:rPr>
                <w:lang w:val="es-ES"/>
              </w:rPr>
            </w:pPr>
            <w:r w:rsidRPr="00DE50D3">
              <w:rPr>
                <w:lang w:val="es-ES"/>
              </w:rPr>
              <w:t>Variable*</w:t>
            </w:r>
          </w:p>
        </w:tc>
      </w:tr>
      <w:tr w:rsidR="00C62FB6" w:rsidRPr="00DE50D3" w14:paraId="247EA9C8" w14:textId="77777777" w:rsidTr="00A64F36">
        <w:trPr>
          <w:trHeight w:val="288"/>
        </w:trPr>
        <w:tc>
          <w:tcPr>
            <w:tcW w:w="2880" w:type="dxa"/>
            <w:vAlign w:val="center"/>
          </w:tcPr>
          <w:p w14:paraId="6271D1EE" w14:textId="6E51AF0A" w:rsidR="00C62FB6" w:rsidRPr="00DE50D3" w:rsidRDefault="00C62FB6" w:rsidP="00C62FB6">
            <w:pPr>
              <w:pStyle w:val="ProductList-Body"/>
              <w:rPr>
                <w:lang w:val="es-ES"/>
              </w:rPr>
            </w:pPr>
            <w:r w:rsidRPr="00DE50D3">
              <w:rPr>
                <w:lang w:val="es-ES"/>
              </w:rPr>
              <w:t>Servicios Online de Microsoft Intune</w:t>
            </w:r>
          </w:p>
        </w:tc>
        <w:tc>
          <w:tcPr>
            <w:tcW w:w="1471" w:type="dxa"/>
            <w:vAlign w:val="center"/>
          </w:tcPr>
          <w:p w14:paraId="438F865B"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422244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CD7969B" w14:textId="1E84F7A1" w:rsidR="00C62FB6" w:rsidRPr="00DE50D3" w:rsidRDefault="008F0187" w:rsidP="00C62FB6">
            <w:pPr>
              <w:pStyle w:val="ProductList-Body"/>
              <w:rPr>
                <w:lang w:val="es-ES"/>
              </w:rPr>
            </w:pPr>
            <w:r w:rsidRPr="00DE50D3">
              <w:rPr>
                <w:lang w:val="es-ES"/>
              </w:rPr>
              <w:t>Sí</w:t>
            </w:r>
          </w:p>
        </w:tc>
        <w:tc>
          <w:tcPr>
            <w:tcW w:w="1499" w:type="dxa"/>
            <w:vAlign w:val="center"/>
          </w:tcPr>
          <w:p w14:paraId="55B9A33B" w14:textId="3C50D42E" w:rsidR="00C62FB6" w:rsidRPr="00DE50D3" w:rsidRDefault="002C5473" w:rsidP="00C62FB6">
            <w:pPr>
              <w:pStyle w:val="ProductList-Body"/>
              <w:rPr>
                <w:lang w:val="es-ES"/>
              </w:rPr>
            </w:pPr>
            <w:r w:rsidRPr="00DE50D3">
              <w:rPr>
                <w:lang w:val="es-ES"/>
              </w:rPr>
              <w:t>Sí</w:t>
            </w:r>
          </w:p>
        </w:tc>
        <w:tc>
          <w:tcPr>
            <w:tcW w:w="1755" w:type="dxa"/>
            <w:vAlign w:val="center"/>
          </w:tcPr>
          <w:p w14:paraId="4DB7EFFD" w14:textId="03E8C52D" w:rsidR="00C62FB6" w:rsidRPr="00DE50D3" w:rsidRDefault="002C5473" w:rsidP="00C62FB6">
            <w:pPr>
              <w:pStyle w:val="ProductList-Body"/>
              <w:rPr>
                <w:lang w:val="es-ES"/>
              </w:rPr>
            </w:pPr>
            <w:r w:rsidRPr="00DE50D3">
              <w:rPr>
                <w:lang w:val="es-ES"/>
              </w:rPr>
              <w:t>Sí</w:t>
            </w:r>
          </w:p>
        </w:tc>
      </w:tr>
    </w:tbl>
    <w:p w14:paraId="15A1B9DB" w14:textId="455F4F9A" w:rsidR="00C62FB6" w:rsidRPr="00DE50D3" w:rsidRDefault="00C62FB6" w:rsidP="00C62FB6">
      <w:pPr>
        <w:pStyle w:val="ProductList-Body"/>
        <w:rPr>
          <w:lang w:val="es-ES"/>
        </w:rPr>
      </w:pPr>
      <w:r w:rsidRPr="00DE50D3">
        <w:rPr>
          <w:lang w:val="es-ES"/>
        </w:rPr>
        <w:t>*El alcance actual se detalla en el informe de auditoría y se resume en el Centro de confianza de Microsoft Azure.</w:t>
      </w:r>
    </w:p>
    <w:p w14:paraId="7863C0DA" w14:textId="77777777" w:rsidR="00C62FB6" w:rsidRPr="00DE50D3" w:rsidRDefault="00C62FB6" w:rsidP="00C62FB6">
      <w:pPr>
        <w:pStyle w:val="ProductList-Body"/>
        <w:rPr>
          <w:sz w:val="14"/>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DE50D3" w:rsidRDefault="00C62FB6" w:rsidP="00C62FB6">
      <w:pPr>
        <w:pStyle w:val="ProductList-Body"/>
        <w:rPr>
          <w:sz w:val="14"/>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DE50D3" w:rsidRDefault="00C62FB6" w:rsidP="00C62FB6">
      <w:pPr>
        <w:pStyle w:val="ProductList-Body"/>
        <w:rPr>
          <w:sz w:val="14"/>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DE50D3" w:rsidRDefault="00C62FB6" w:rsidP="00C62FB6">
      <w:pPr>
        <w:pStyle w:val="ProductList-Body"/>
        <w:rPr>
          <w:sz w:val="14"/>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DE50D3" w:rsidRDefault="00C62FB6" w:rsidP="00C62FB6">
      <w:pPr>
        <w:pStyle w:val="ProductList-Body"/>
        <w:rPr>
          <w:sz w:val="14"/>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34470791" w14:textId="77777777" w:rsidR="00C62FB6" w:rsidRPr="00DE50D3" w:rsidRDefault="00C62FB6" w:rsidP="00C62FB6">
      <w:pPr>
        <w:pStyle w:val="ProductList-Body"/>
        <w:rPr>
          <w:sz w:val="14"/>
          <w:lang w:val="es-ES"/>
        </w:rPr>
      </w:pPr>
    </w:p>
    <w:p w14:paraId="23FA22F7" w14:textId="77777777" w:rsidR="00C62FB6" w:rsidRPr="00DE50D3" w:rsidRDefault="00C62FB6" w:rsidP="00C62FB6">
      <w:pPr>
        <w:pStyle w:val="ProductList-Body"/>
        <w:numPr>
          <w:ilvl w:val="1"/>
          <w:numId w:val="9"/>
        </w:numPr>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C62FB6">
      <w:pPr>
        <w:pStyle w:val="ProductList-Body"/>
        <w:numPr>
          <w:ilvl w:val="1"/>
          <w:numId w:val="9"/>
        </w:numPr>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C62FB6">
      <w:pPr>
        <w:pStyle w:val="ProductList-Body"/>
        <w:numPr>
          <w:ilvl w:val="1"/>
          <w:numId w:val="9"/>
        </w:numPr>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DE50D3" w:rsidRDefault="00C62FB6" w:rsidP="00C62FB6">
      <w:pPr>
        <w:pStyle w:val="ProductList-Body"/>
        <w:rPr>
          <w:sz w:val="14"/>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DE50D3" w:rsidRDefault="00C62FB6" w:rsidP="00C62FB6">
      <w:pPr>
        <w:pStyle w:val="ProductList-Body"/>
        <w:rPr>
          <w:sz w:val="14"/>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DE50D3" w:rsidRDefault="00C62FB6" w:rsidP="00C62FB6">
      <w:pPr>
        <w:pStyle w:val="ProductList-Body"/>
        <w:rPr>
          <w:sz w:val="14"/>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DE50D3" w:rsidRDefault="00C62FB6" w:rsidP="00C62FB6">
      <w:pPr>
        <w:pStyle w:val="ProductList-Body"/>
        <w:rPr>
          <w:sz w:val="14"/>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F06178"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61" w:name="OnlineServiceSpecificTerms"/>
      <w:bookmarkStart w:id="62" w:name="_Toc436117100"/>
      <w:r w:rsidRPr="00DE50D3">
        <w:rPr>
          <w:lang w:val="es-ES"/>
        </w:rPr>
        <w:t>Términos Específicos de los Servicios Online</w:t>
      </w:r>
      <w:bookmarkEnd w:id="61"/>
      <w:bookmarkEnd w:id="62"/>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63" w:name="_Toc436117101"/>
      <w:r w:rsidRPr="00DE50D3">
        <w:rPr>
          <w:lang w:val="es-ES"/>
        </w:rPr>
        <w:t xml:space="preserve">Servicios de Microsoft </w:t>
      </w:r>
      <w:r w:rsidRPr="002A03AA">
        <w:rPr>
          <w:lang w:val="es-ES_tradnl"/>
        </w:rPr>
        <w:t>Azure</w:t>
      </w:r>
      <w:bookmarkEnd w:id="63"/>
    </w:p>
    <w:p w14:paraId="4FD3CA91" w14:textId="77777777" w:rsidR="00E22DEE" w:rsidRPr="002A03AA" w:rsidRDefault="00E22DEE" w:rsidP="00E22DEE">
      <w:pPr>
        <w:pStyle w:val="ProductList-Body"/>
        <w:rPr>
          <w:lang w:val="es-ES_tradnl"/>
        </w:rPr>
      </w:pPr>
      <w:r w:rsidRPr="002A03AA">
        <w:rPr>
          <w:b/>
          <w:color w:val="00188F"/>
          <w:lang w:val="es-ES_tradnl"/>
        </w:rPr>
        <w:t>Avisos</w:t>
      </w:r>
    </w:p>
    <w:p w14:paraId="24B11431" w14:textId="650A7224" w:rsidR="00CC34E7" w:rsidRPr="00DE50D3" w:rsidRDefault="00E22DEE" w:rsidP="00E22DEE">
      <w:pPr>
        <w:pStyle w:val="ProductList-Body"/>
        <w:rPr>
          <w:lang w:val="es-ES"/>
        </w:rPr>
      </w:pPr>
      <w:r w:rsidRPr="002A03AA">
        <w:rPr>
          <w:lang w:val="es-ES_tradnl"/>
        </w:rPr>
        <w:t xml:space="preserve">Se aplican las Notificaciones sobre los Servicios Profesionales y el Estándar Visual H.264/AVC, el Estándar de Vídeo VC-1, el Estándar Visual MPEG-4 Parte 2 y el Estándar de Vídeo MPEG-2 que se encuentran en el </w:t>
      </w:r>
      <w:hyperlink w:anchor="Attachment1" w:history="1">
        <w:r w:rsidRPr="002A03AA">
          <w:rPr>
            <w:rStyle w:val="Hyperlink"/>
            <w:lang w:val="es-ES_tradnl"/>
          </w:rPr>
          <w:t>Anexo 1</w:t>
        </w:r>
      </w:hyperlink>
      <w:r w:rsidR="00CC34E7"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2F8739E8" w14:textId="2002B959" w:rsidR="00BB13A7" w:rsidRPr="00DE50D3" w:rsidRDefault="00BB13A7" w:rsidP="00225DE4">
      <w:pPr>
        <w:pStyle w:val="ProductList-Body"/>
        <w:keepNext/>
        <w:rPr>
          <w:lang w:val="es-ES"/>
        </w:rPr>
      </w:pPr>
      <w:r w:rsidRPr="00DE50D3">
        <w:rPr>
          <w:b/>
          <w:color w:val="00188F"/>
          <w:lang w:val="es-ES"/>
        </w:rPr>
        <w:t>Uso del software dentro de Microsoft Azure</w:t>
      </w:r>
    </w:p>
    <w:p w14:paraId="0F0BF3D1" w14:textId="1EC8A771" w:rsidR="00272578" w:rsidRPr="00DE50D3" w:rsidRDefault="00BB13A7" w:rsidP="00BB13A7">
      <w:pPr>
        <w:pStyle w:val="ProductList-Body"/>
        <w:rPr>
          <w:lang w:val="es-ES"/>
        </w:rPr>
      </w:pPr>
      <w:r w:rsidRPr="00DE50D3">
        <w:rPr>
          <w:lang w:val="es-ES"/>
        </w:rPr>
        <w:t>Determinados Servicios de Microsoft Azure proporcionan a los clientes la capacidad de ejecutar software en Microsoft Azure. Para el software de Microsoft disponible dentro de un Servicio de Microsoft Azure, Microsoft concede al cliente una licencia limitada para utilizar el software únicamente dentro del Servicio de Microsoft Azure y sujeto a los términos de licencia adicionales que se puedan presentar. El Cliente no podrá utilizar dicho software fuera del Servicio de Microsoft Azure a menos que el Cliente disponga de una licencia para el software aparte de su suscripción a los Servicios de Microsoft Azure.</w:t>
      </w:r>
      <w:r w:rsidR="00CC64C1" w:rsidRPr="00DE50D3">
        <w:rPr>
          <w:lang w:val="es-ES"/>
        </w:rPr>
        <w:t xml:space="preserve"> </w:t>
      </w:r>
      <w:r w:rsidRPr="00DE50D3">
        <w:rPr>
          <w:lang w:val="es-ES"/>
        </w:rPr>
        <w:t>Si el Cliente carga o instala cualquier software dentro de un Servicio de Microsoft Azure, el Cliente acepta asegurar los derechos necesarios para utilizar el software dentro del Servicio de Microsoft Azure.</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927DFB">
      <w:pPr>
        <w:pStyle w:val="ProductList-Body"/>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37238EEB" w:rsidR="000E6ED8" w:rsidRPr="00DE50D3"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65E06F6C" w14:textId="483218A9" w:rsidR="003D22CB" w:rsidRPr="00DE50D3" w:rsidRDefault="00F06178"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D80128" w14:textId="48A05148" w:rsidR="008070AF" w:rsidRPr="00DE50D3" w:rsidRDefault="008070AF" w:rsidP="00E86D35">
      <w:pPr>
        <w:pStyle w:val="ProductList-OfferingGroupHeading"/>
        <w:rPr>
          <w:lang w:val="es-ES"/>
        </w:rPr>
      </w:pPr>
      <w:bookmarkStart w:id="64" w:name="_Toc436117102"/>
      <w:r w:rsidRPr="00DE50D3">
        <w:rPr>
          <w:lang w:val="es-ES"/>
        </w:rPr>
        <w:t>Enterprise Mobility Services</w:t>
      </w:r>
      <w:bookmarkEnd w:id="64"/>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Azure Active Directory Premium, Azure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E86D35">
      <w:pPr>
        <w:pStyle w:val="ProductList-Offering2Heading"/>
        <w:rPr>
          <w:lang w:val="es-ES"/>
        </w:rPr>
      </w:pPr>
      <w:r w:rsidRPr="00DE50D3">
        <w:rPr>
          <w:lang w:val="es-ES"/>
        </w:rPr>
        <w:tab/>
      </w:r>
      <w:bookmarkStart w:id="65" w:name="_Toc436117103"/>
      <w:r w:rsidRPr="00DE50D3">
        <w:rPr>
          <w:lang w:val="es-ES"/>
        </w:rPr>
        <w:t xml:space="preserve">Azure Active </w:t>
      </w:r>
      <w:r w:rsidRPr="002A03AA">
        <w:rPr>
          <w:lang w:val="es-ES_tradnl"/>
        </w:rPr>
        <w:t>Directory</w:t>
      </w:r>
      <w:r w:rsidRPr="00DE50D3">
        <w:rPr>
          <w:lang w:val="es-ES"/>
        </w:rPr>
        <w:t xml:space="preserve"> Basic</w:t>
      </w:r>
      <w:bookmarkEnd w:id="65"/>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F06178"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66" w:name="_Toc436117104"/>
      <w:r w:rsidRPr="00DE50D3">
        <w:rPr>
          <w:lang w:val="es-ES"/>
        </w:rPr>
        <w:t>Azure Active Directory Premium</w:t>
      </w:r>
      <w:bookmarkEnd w:id="66"/>
    </w:p>
    <w:p w14:paraId="15226D31" w14:textId="77777777" w:rsidR="00706672" w:rsidRPr="00DE50D3" w:rsidRDefault="00706672" w:rsidP="00706672">
      <w:pPr>
        <w:pStyle w:val="ProductList-Body"/>
        <w:rPr>
          <w:lang w:val="es-ES"/>
        </w:rPr>
      </w:pPr>
      <w:r w:rsidRPr="00DE50D3">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DE50D3" w:rsidRDefault="00F06178"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154E0E9" w14:textId="77777777" w:rsidR="002A03AA" w:rsidRPr="00E93619" w:rsidRDefault="002A03AA" w:rsidP="002A03AA">
      <w:pPr>
        <w:pStyle w:val="ProductList-Offering2Heading"/>
        <w:outlineLvl w:val="2"/>
        <w:rPr>
          <w:lang w:val="es-ES"/>
        </w:rPr>
      </w:pPr>
      <w:r w:rsidRPr="00E93619">
        <w:rPr>
          <w:lang w:val="es-ES"/>
        </w:rPr>
        <w:tab/>
      </w:r>
      <w:bookmarkStart w:id="67" w:name="AzureRightsManagement"/>
      <w:bookmarkStart w:id="68" w:name="_Toc431797708"/>
      <w:bookmarkStart w:id="69" w:name="_Toc431459524"/>
      <w:bookmarkStart w:id="70" w:name="_Toc436117105"/>
      <w:r w:rsidRPr="00E93619">
        <w:rPr>
          <w:lang w:val="es-ES"/>
        </w:rPr>
        <w:t>Azure Rights Management</w:t>
      </w:r>
      <w:bookmarkEnd w:id="67"/>
      <w:bookmarkEnd w:id="68"/>
      <w:bookmarkEnd w:id="69"/>
      <w:bookmarkEnd w:id="70"/>
    </w:p>
    <w:p w14:paraId="20450E88"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144B409D" w14:textId="77777777" w:rsidR="002A03AA" w:rsidRPr="00E93619" w:rsidRDefault="002A03AA" w:rsidP="002A03AA">
      <w:pPr>
        <w:pStyle w:val="ProductList-Body"/>
        <w:rPr>
          <w:lang w:val="es-ES"/>
        </w:rPr>
      </w:pPr>
      <w:r w:rsidRPr="00E93619">
        <w:rPr>
          <w:lang w:val="es-ES"/>
        </w:rPr>
        <w:t xml:space="preserve">Se aplica la Notificación de Mapas de Bing que se encuentra en el </w:t>
      </w:r>
      <w:hyperlink w:anchor="Attachment1" w:history="1">
        <w:r w:rsidRPr="00E93619">
          <w:rPr>
            <w:rStyle w:val="Hyperlink"/>
            <w:lang w:val="es-ES"/>
          </w:rPr>
          <w:t>Anexo 1</w:t>
        </w:r>
      </w:hyperlink>
      <w:r w:rsidRPr="00E93619">
        <w:rPr>
          <w:lang w:val="es-ES"/>
        </w:rPr>
        <w:t>.</w:t>
      </w:r>
    </w:p>
    <w:p w14:paraId="2FD857C4" w14:textId="18345730" w:rsidR="008070AF" w:rsidRPr="00DE50D3" w:rsidRDefault="00F06178"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6289133A" w:rsidR="00D44190" w:rsidRPr="00DE50D3" w:rsidRDefault="00D44190" w:rsidP="00E86D35">
      <w:pPr>
        <w:pStyle w:val="ProductList-Offering2Heading"/>
        <w:rPr>
          <w:lang w:val="es-ES"/>
        </w:rPr>
      </w:pPr>
      <w:bookmarkStart w:id="71" w:name="_Toc388464308"/>
      <w:bookmarkEnd w:id="71"/>
      <w:r w:rsidRPr="00DE50D3">
        <w:rPr>
          <w:lang w:val="es-ES"/>
        </w:rPr>
        <w:tab/>
      </w:r>
      <w:bookmarkStart w:id="72" w:name="_Toc436117106"/>
      <w:r w:rsidRPr="00DE50D3">
        <w:rPr>
          <w:lang w:val="es-ES"/>
        </w:rPr>
        <w:t>Azure RemoteApp</w:t>
      </w:r>
      <w:bookmarkEnd w:id="72"/>
      <w:r w:rsidRPr="00DE50D3">
        <w:rPr>
          <w:lang w:val="es-ES"/>
        </w:rPr>
        <w:t xml:space="preserve"> </w:t>
      </w:r>
    </w:p>
    <w:p w14:paraId="5831C3F6" w14:textId="77777777" w:rsidR="00D44190" w:rsidRPr="00DE50D3" w:rsidRDefault="00F06178"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452417D" w14:textId="6849FCFB" w:rsidR="008070AF" w:rsidRPr="00DE50D3" w:rsidRDefault="00E86D35" w:rsidP="00E86D35">
      <w:pPr>
        <w:pStyle w:val="ProductList-Offering2Heading"/>
        <w:rPr>
          <w:lang w:val="es-ES"/>
        </w:rPr>
      </w:pPr>
      <w:r>
        <w:rPr>
          <w:lang w:val="es-ES"/>
        </w:rPr>
        <w:tab/>
      </w:r>
      <w:bookmarkStart w:id="73" w:name="_Toc436117107"/>
      <w:r w:rsidR="008070AF" w:rsidRPr="00DE50D3">
        <w:rPr>
          <w:lang w:val="es-ES"/>
        </w:rPr>
        <w:t>Microsoft Intune</w:t>
      </w:r>
      <w:bookmarkEnd w:id="73"/>
    </w:p>
    <w:p w14:paraId="7AE27C9A" w14:textId="77777777" w:rsidR="00D73EC5" w:rsidRPr="00DE50D3" w:rsidRDefault="00D73EC5" w:rsidP="008070AF">
      <w:pPr>
        <w:pStyle w:val="ProductList-Body"/>
        <w:rPr>
          <w:rFonts w:asciiTheme="majorHAnsi" w:hAnsiTheme="majorHAnsi"/>
          <w:sz w:val="16"/>
          <w:szCs w:val="16"/>
          <w:lang w:val="es-ES"/>
        </w:rPr>
        <w:sectPr w:rsidR="00D73EC5" w:rsidRPr="00DE50D3"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2A03AA" w:rsidRDefault="006E5B74" w:rsidP="008070AF">
      <w:pPr>
        <w:pStyle w:val="ProductList-Body"/>
        <w:rPr>
          <w:lang w:val="pt-BR"/>
        </w:rPr>
      </w:pPr>
      <w:r w:rsidRPr="002A03AA">
        <w:rPr>
          <w:rFonts w:asciiTheme="majorHAnsi" w:hAnsiTheme="majorHAnsi"/>
          <w:sz w:val="16"/>
          <w:szCs w:val="16"/>
          <w:lang w:val="pt-BR"/>
        </w:rPr>
        <w:t>Microsoft Intune (por usuario)</w:t>
      </w:r>
    </w:p>
    <w:p w14:paraId="1F07D587" w14:textId="4E9FAD78" w:rsidR="008070AF" w:rsidRPr="002A03AA" w:rsidRDefault="006E5B74" w:rsidP="008070AF">
      <w:pPr>
        <w:pStyle w:val="ProductList-Body"/>
        <w:rPr>
          <w:lang w:val="pt-BR"/>
        </w:rPr>
      </w:pPr>
      <w:r w:rsidRPr="002A03AA">
        <w:rPr>
          <w:rFonts w:asciiTheme="majorHAnsi" w:hAnsiTheme="majorHAnsi"/>
          <w:sz w:val="16"/>
          <w:szCs w:val="16"/>
          <w:lang w:val="pt-BR"/>
        </w:rPr>
        <w:t>Complemento de Microsoft Intune para System Center Configuration</w:t>
      </w:r>
    </w:p>
    <w:p w14:paraId="205B37C3" w14:textId="46C8CD01" w:rsidR="00D73EC5" w:rsidRPr="002A03AA" w:rsidRDefault="008070AF" w:rsidP="0024386A">
      <w:pPr>
        <w:pStyle w:val="ProductList-Body"/>
        <w:rPr>
          <w:rFonts w:asciiTheme="majorHAnsi" w:hAnsiTheme="majorHAnsi"/>
          <w:sz w:val="16"/>
          <w:szCs w:val="16"/>
        </w:rPr>
        <w:sectPr w:rsidR="00D73EC5" w:rsidRPr="002A03AA" w:rsidSect="00D73EC5">
          <w:type w:val="continuous"/>
          <w:pgSz w:w="12240" w:h="15840"/>
          <w:pgMar w:top="1440" w:right="720" w:bottom="1440" w:left="720" w:header="720" w:footer="720" w:gutter="0"/>
          <w:cols w:num="2" w:space="720"/>
          <w:titlePg/>
          <w:docGrid w:linePitch="360"/>
        </w:sectPr>
      </w:pPr>
      <w:r w:rsidRPr="002A03AA">
        <w:rPr>
          <w:rFonts w:asciiTheme="majorHAnsi" w:hAnsiTheme="majorHAnsi"/>
          <w:sz w:val="16"/>
          <w:szCs w:val="16"/>
        </w:rPr>
        <w:t>Manager and System Center Endpoint Protection (por usuario)</w:t>
      </w:r>
      <w:r w:rsidRPr="002A03AA">
        <w:rPr>
          <w:rFonts w:asciiTheme="majorHAnsi" w:hAnsiTheme="majorHAnsi"/>
          <w:sz w:val="16"/>
          <w:szCs w:val="16"/>
        </w:rPr>
        <w:br/>
        <w:t>(“Complemento de Microsoft Intune</w:t>
      </w:r>
      <w:r w:rsidR="0024386A" w:rsidRPr="002A03AA">
        <w:rPr>
          <w:rFonts w:asciiTheme="majorHAnsi" w:hAnsiTheme="majorHAnsi"/>
          <w:sz w:val="16"/>
          <w:szCs w:val="16"/>
        </w:rPr>
        <w:t>”</w:t>
      </w:r>
      <w:r w:rsidRPr="002A03AA">
        <w:rPr>
          <w:rFonts w:asciiTheme="majorHAnsi" w:hAnsiTheme="majorHAnsi"/>
          <w:sz w:val="16"/>
          <w:szCs w:val="16"/>
        </w:rPr>
        <w:t>)</w:t>
      </w:r>
    </w:p>
    <w:p w14:paraId="6A81CB19" w14:textId="77777777" w:rsidR="008070AF" w:rsidRPr="002A03AA" w:rsidRDefault="008070AF" w:rsidP="008070AF">
      <w:pPr>
        <w:pStyle w:val="ProductList-Body"/>
        <w:pBdr>
          <w:top w:val="single" w:sz="4" w:space="1" w:color="BFBFBF" w:themeColor="background1" w:themeShade="BF"/>
        </w:pBdr>
      </w:pPr>
    </w:p>
    <w:p w14:paraId="64D8A313"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65F4EACA" w14:textId="799FBEAE" w:rsidR="00E22DEE" w:rsidRPr="002A03AA" w:rsidRDefault="00E22DEE" w:rsidP="00E22DEE">
      <w:pPr>
        <w:pStyle w:val="ProductList-Body"/>
        <w:rPr>
          <w:lang w:val="es-ES_tradnl"/>
        </w:rPr>
      </w:pPr>
      <w:r w:rsidRPr="002A03AA">
        <w:rPr>
          <w:lang w:val="es-ES_tradnl"/>
        </w:rPr>
        <w:t xml:space="preserve">Los servicios de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7"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F06178"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EE36BF4" w14:textId="4681C3AF" w:rsidR="0074447C" w:rsidRPr="00DE50D3" w:rsidRDefault="0074447C" w:rsidP="00E86D35">
      <w:pPr>
        <w:pStyle w:val="ProductList-OfferingGroupHeading"/>
        <w:rPr>
          <w:lang w:val="es-ES"/>
        </w:rPr>
      </w:pPr>
      <w:bookmarkStart w:id="74" w:name="_Toc436117108"/>
      <w:r w:rsidRPr="00DE50D3">
        <w:rPr>
          <w:lang w:val="es-ES"/>
        </w:rPr>
        <w:t xml:space="preserve">Microsoft Dynamics </w:t>
      </w:r>
      <w:r w:rsidR="002C5473">
        <w:rPr>
          <w:lang w:val="es-ES"/>
        </w:rPr>
        <w:t xml:space="preserve">CRM </w:t>
      </w:r>
      <w:r w:rsidRPr="00DE50D3">
        <w:rPr>
          <w:lang w:val="es-ES"/>
        </w:rPr>
        <w:t>Online Services</w:t>
      </w:r>
      <w:bookmarkEnd w:id="74"/>
    </w:p>
    <w:p w14:paraId="0C1FDF46"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1FCF693D" w14:textId="5F03914D" w:rsidR="0074447C" w:rsidRPr="00DE50D3" w:rsidRDefault="00E22DEE" w:rsidP="00E22DEE">
      <w:pPr>
        <w:pStyle w:val="ProductList-Body"/>
        <w:rPr>
          <w:lang w:val="es-ES"/>
        </w:rPr>
      </w:pPr>
      <w:r w:rsidRPr="002A03AA">
        <w:rPr>
          <w:lang w:val="es-ES_tradnl"/>
        </w:rPr>
        <w:t xml:space="preserve">Se aplican las Notificaciones de Mapas de Bing y Servicios Profesionales que se encuentran en el </w:t>
      </w:r>
      <w:hyperlink w:anchor="Attachment1" w:history="1">
        <w:r w:rsidRPr="002A03AA">
          <w:rPr>
            <w:rStyle w:val="Hyperlink"/>
            <w:lang w:val="es-ES_tradnl"/>
          </w:rPr>
          <w:t>Anexo 1</w:t>
        </w:r>
      </w:hyperlink>
      <w:r w:rsidR="0074447C" w:rsidRPr="00DE50D3">
        <w:rPr>
          <w:lang w:val="es-ES"/>
        </w:rPr>
        <w:t>.</w:t>
      </w:r>
    </w:p>
    <w:p w14:paraId="65135BC8" w14:textId="77777777" w:rsidR="003C6496" w:rsidRPr="00DE50D3" w:rsidRDefault="003C6496" w:rsidP="003C6496">
      <w:pPr>
        <w:pStyle w:val="ProductList-Body"/>
        <w:rPr>
          <w:lang w:val="es-ES"/>
        </w:rPr>
      </w:pPr>
    </w:p>
    <w:p w14:paraId="205755C0" w14:textId="32B50589" w:rsidR="003C6496" w:rsidRPr="00DE50D3" w:rsidRDefault="003C6496" w:rsidP="003C6496">
      <w:pPr>
        <w:pStyle w:val="ProductList-Body"/>
        <w:tabs>
          <w:tab w:val="clear" w:pos="158"/>
          <w:tab w:val="left" w:pos="180"/>
        </w:tabs>
        <w:rPr>
          <w:lang w:val="es-ES"/>
        </w:rPr>
      </w:pPr>
      <w:r w:rsidRPr="00DE50D3">
        <w:rPr>
          <w:b/>
          <w:color w:val="00188F"/>
          <w:lang w:val="es-ES"/>
        </w:rPr>
        <w:t>Conjuntos de Licencias de Suscripción</w:t>
      </w:r>
    </w:p>
    <w:p w14:paraId="75876E63" w14:textId="51815F05" w:rsidR="00234095" w:rsidRPr="00DE50D3" w:rsidRDefault="003C6496" w:rsidP="003C6496">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ver otras ofertas que cumplen los requisitos de SL.</w:t>
      </w:r>
    </w:p>
    <w:p w14:paraId="0B15327B" w14:textId="77777777" w:rsidR="00234095" w:rsidRPr="00DE50D3" w:rsidRDefault="00234095" w:rsidP="0074447C">
      <w:pPr>
        <w:pStyle w:val="ProductList-Body"/>
        <w:rPr>
          <w:lang w:val="es-ES"/>
        </w:rPr>
      </w:pPr>
    </w:p>
    <w:p w14:paraId="2E7F25F7" w14:textId="77777777" w:rsidR="002A03AA" w:rsidRPr="00E93619" w:rsidRDefault="002A03AA" w:rsidP="002A03AA">
      <w:pPr>
        <w:pStyle w:val="ProductList-Offering2Heading"/>
        <w:rPr>
          <w:lang w:val="es-ES"/>
        </w:rPr>
      </w:pPr>
      <w:r w:rsidRPr="00E93619">
        <w:rPr>
          <w:lang w:val="es-ES"/>
        </w:rPr>
        <w:tab/>
      </w:r>
      <w:bookmarkStart w:id="75" w:name="_Toc431797712"/>
      <w:bookmarkStart w:id="76" w:name="_Toc431459528"/>
      <w:bookmarkStart w:id="77" w:name="_Toc436117109"/>
      <w:r w:rsidRPr="00E93619">
        <w:rPr>
          <w:lang w:val="es-ES"/>
        </w:rPr>
        <w:t>Microsoft Dynamics CRM Online</w:t>
      </w:r>
      <w:bookmarkEnd w:id="75"/>
      <w:bookmarkEnd w:id="76"/>
      <w:bookmarkEnd w:id="77"/>
    </w:p>
    <w:p w14:paraId="5EE02F53" w14:textId="77777777" w:rsidR="002A03AA" w:rsidRPr="00E93619" w:rsidRDefault="002A03AA" w:rsidP="002A03AA">
      <w:pPr>
        <w:pStyle w:val="ProductList-Offering1"/>
        <w:rPr>
          <w:lang w:val="es-ES"/>
        </w:rPr>
        <w:sectPr w:rsidR="002A03AA" w:rsidRPr="00E93619" w:rsidSect="00D73EC5">
          <w:type w:val="continuous"/>
          <w:pgSz w:w="12240" w:h="15840"/>
          <w:pgMar w:top="1440" w:right="720" w:bottom="1440" w:left="720" w:header="720" w:footer="720" w:gutter="0"/>
          <w:cols w:space="720"/>
          <w:titlePg/>
          <w:docGrid w:linePitch="360"/>
        </w:sectPr>
      </w:pPr>
    </w:p>
    <w:p w14:paraId="59845EA3"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Microsoft Dynamics CRM Online Essentials</w:t>
      </w:r>
    </w:p>
    <w:p w14:paraId="462F8B1A"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Microsoft Dynamics CRM Online Basic</w:t>
      </w:r>
    </w:p>
    <w:p w14:paraId="28F82FE6"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Microsoft Dynamics CRM Online Professional</w:t>
      </w:r>
    </w:p>
    <w:p w14:paraId="54526105"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Microsoft Dynamics CRM Online Enterprise</w:t>
      </w:r>
    </w:p>
    <w:p w14:paraId="7760EE2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Autoservicio de empleados de Microsoft Dynamics</w:t>
      </w:r>
    </w:p>
    <w:p w14:paraId="5C9E5418" w14:textId="77777777" w:rsidR="002A03AA" w:rsidRPr="00E93619" w:rsidRDefault="002A03AA" w:rsidP="002A03AA">
      <w:pPr>
        <w:pStyle w:val="ProductList-Body"/>
        <w:rPr>
          <w:lang w:val="es-ES"/>
        </w:rPr>
        <w:sectPr w:rsidR="002A03AA" w:rsidRPr="00E93619" w:rsidSect="00E275D6">
          <w:type w:val="continuous"/>
          <w:pgSz w:w="12240" w:h="15840"/>
          <w:pgMar w:top="1440" w:right="720" w:bottom="1440" w:left="720" w:header="720" w:footer="720" w:gutter="0"/>
          <w:cols w:num="2" w:space="720"/>
          <w:titlePg/>
          <w:docGrid w:linePitch="360"/>
        </w:sectPr>
      </w:pPr>
    </w:p>
    <w:p w14:paraId="410D0073" w14:textId="77777777" w:rsidR="002A03AA" w:rsidRPr="00E93619" w:rsidRDefault="002A03AA" w:rsidP="002A03AA">
      <w:pPr>
        <w:pStyle w:val="ProductList-Body"/>
        <w:pBdr>
          <w:top w:val="single" w:sz="4" w:space="1" w:color="BFBFBF" w:themeColor="background1" w:themeShade="BF"/>
        </w:pBdr>
        <w:rPr>
          <w:sz w:val="8"/>
          <w:szCs w:val="8"/>
          <w:lang w:val="es-ES"/>
        </w:rPr>
      </w:pPr>
    </w:p>
    <w:p w14:paraId="2AD70C8D" w14:textId="77777777" w:rsidR="002A03AA" w:rsidRPr="00E93619" w:rsidRDefault="002A03AA" w:rsidP="002A03AA">
      <w:pPr>
        <w:pStyle w:val="ProductList-Body"/>
        <w:tabs>
          <w:tab w:val="clear" w:pos="158"/>
          <w:tab w:val="left" w:pos="360"/>
        </w:tabs>
        <w:rPr>
          <w:lang w:val="es-ES"/>
        </w:rPr>
      </w:pPr>
      <w:r w:rsidRPr="00E93619">
        <w:rPr>
          <w:b/>
          <w:color w:val="00188F"/>
          <w:lang w:val="es-ES"/>
        </w:rPr>
        <w:t>Usuarios Externos</w:t>
      </w:r>
    </w:p>
    <w:p w14:paraId="17094FB9" w14:textId="77777777" w:rsidR="002A03AA" w:rsidRPr="00E93619" w:rsidRDefault="002A03AA" w:rsidP="002A03AA">
      <w:pPr>
        <w:pStyle w:val="ProductList-Body"/>
        <w:tabs>
          <w:tab w:val="clear" w:pos="158"/>
          <w:tab w:val="left" w:pos="360"/>
        </w:tabs>
        <w:rPr>
          <w:lang w:val="es-ES"/>
        </w:rPr>
      </w:pPr>
      <w:r w:rsidRPr="00E93619">
        <w:rPr>
          <w:lang w:val="es-ES"/>
        </w:rPr>
        <w:t>Los Usuarios Externos de todas las ediciones de Microsoft Dynamics CRM Online y Parture, no necesitan de Microsoft una SL para acceder al Servicio Online a menos que utilicen clientes de Microsoft Dynamics CRM. Esta excepción no se aplica al acceso de Microsoft Dynamics Marketing, Microsoft Social Engagement, o a los contratistas o agentes del Cliente o de sus Filiales.</w:t>
      </w:r>
      <w:r w:rsidRPr="00E93619">
        <w:rPr>
          <w:color w:val="000000" w:themeColor="text1"/>
          <w:szCs w:val="18"/>
          <w:lang w:val="es-ES"/>
        </w:rPr>
        <w:t xml:space="preserve"> </w:t>
      </w:r>
    </w:p>
    <w:p w14:paraId="719EFD5C" w14:textId="0A05AF6C" w:rsidR="004E52BA" w:rsidRPr="00DE50D3" w:rsidRDefault="00F06178" w:rsidP="004E52B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bookmarkStart w:id="78" w:name="MicrosoftDynamicsMarketing"/>
      <w:r w:rsidRPr="00DE50D3">
        <w:rPr>
          <w:lang w:val="es-ES"/>
        </w:rPr>
        <w:tab/>
      </w:r>
      <w:bookmarkStart w:id="79" w:name="_Toc436117110"/>
      <w:r w:rsidRPr="00DE50D3">
        <w:rPr>
          <w:lang w:val="es-ES"/>
        </w:rPr>
        <w:t>Microsoft Dynamics Marketing</w:t>
      </w:r>
      <w:bookmarkEnd w:id="79"/>
    </w:p>
    <w:bookmarkEnd w:id="78"/>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2A03AA" w:rsidRDefault="0074447C" w:rsidP="0074447C">
      <w:pPr>
        <w:pStyle w:val="ProductList-Body"/>
        <w:pBdr>
          <w:top w:val="single" w:sz="4" w:space="1" w:color="BFBFBF" w:themeColor="background1" w:themeShade="BF"/>
        </w:pBdr>
        <w:rPr>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1FFC1A76" w14:textId="77777777" w:rsidR="002A03AA" w:rsidRDefault="002A03AA" w:rsidP="002A03AA">
      <w:pPr>
        <w:pStyle w:val="ProductList-SubSubSectionHeading"/>
        <w:keepNext/>
      </w:pPr>
      <w:bookmarkStart w:id="80" w:name="_Toc436117111"/>
      <w:r>
        <w:t>Mensajería a Teléfonos Móviles:</w:t>
      </w:r>
      <w:bookmarkEnd w:id="80"/>
    </w:p>
    <w:p w14:paraId="0816CD85" w14:textId="258FED5F" w:rsidR="002A03AA" w:rsidRPr="00E93619" w:rsidRDefault="002A03AA" w:rsidP="002A03AA">
      <w:pPr>
        <w:pStyle w:val="ProductList-Body"/>
        <w:rPr>
          <w:lang w:val="es-ES"/>
        </w:rPr>
      </w:pPr>
      <w:r w:rsidRPr="002A03AA">
        <w:rPr>
          <w:lang w:val="es-ES_tradnl"/>
        </w:rPr>
        <w:t>El Cliente será el único responsable del contenido, la creación, la iniciación y la transmisión de toda la mensajería a teléfonos móviles facilitada por Microsoft y cumplirá con todos los códigos de conducta del sector correspondientes. Los agregadores o los operadores de terceros que participen en la transmisión de mensajería a teléfonos móviles no son subcontratistas de Microsoft</w:t>
      </w:r>
      <w:r w:rsidRPr="00E93619">
        <w:rPr>
          <w:lang w:val="es-ES"/>
        </w:rPr>
        <w:t>.</w:t>
      </w:r>
    </w:p>
    <w:p w14:paraId="6DE06528" w14:textId="77777777" w:rsidR="0074447C" w:rsidRPr="00DE50D3" w:rsidRDefault="00F06178"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r w:rsidRPr="00DE50D3">
        <w:rPr>
          <w:lang w:val="es-ES"/>
        </w:rPr>
        <w:tab/>
      </w:r>
      <w:bookmarkStart w:id="81" w:name="_Toc436117112"/>
      <w:r w:rsidRPr="00DE50D3">
        <w:rPr>
          <w:lang w:val="es-ES"/>
        </w:rPr>
        <w:t>Microsoft Social Engagement</w:t>
      </w:r>
      <w:bookmarkEnd w:id="81"/>
    </w:p>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2A03AA" w:rsidRDefault="00234095" w:rsidP="00234095">
      <w:pPr>
        <w:pStyle w:val="ProductList-Body"/>
        <w:pBdr>
          <w:top w:val="single" w:sz="4" w:space="1" w:color="BFBFBF" w:themeColor="background1" w:themeShade="BF"/>
        </w:pBdr>
        <w:rPr>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5E68D6B4" w14:textId="67C1D2D9" w:rsidR="00234095" w:rsidRPr="00DE50D3" w:rsidRDefault="00234095" w:rsidP="00234095">
      <w:pPr>
        <w:pStyle w:val="ProductList-Body"/>
        <w:tabs>
          <w:tab w:val="clear" w:pos="158"/>
          <w:tab w:val="left" w:pos="360"/>
        </w:tabs>
        <w:rPr>
          <w:lang w:val="es-ES"/>
        </w:rPr>
      </w:pPr>
      <w:r w:rsidRPr="00DE50D3">
        <w:rPr>
          <w:lang w:val="es-ES"/>
        </w:rP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F06178"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A21FCB8" w:rsidR="00E776C5" w:rsidRPr="00DE50D3" w:rsidRDefault="00E776C5" w:rsidP="00E86D35">
      <w:pPr>
        <w:pStyle w:val="ProductList-Offering2Heading"/>
        <w:rPr>
          <w:lang w:val="es-ES"/>
        </w:rPr>
      </w:pPr>
      <w:r w:rsidRPr="00DE50D3">
        <w:rPr>
          <w:lang w:val="es-ES"/>
        </w:rPr>
        <w:tab/>
      </w:r>
      <w:bookmarkStart w:id="82" w:name="_Toc436117113"/>
      <w:r w:rsidRPr="00DE50D3">
        <w:rPr>
          <w:lang w:val="es-ES"/>
        </w:rPr>
        <w:t>Parature, de Microsoft</w:t>
      </w:r>
      <w:bookmarkEnd w:id="82"/>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DE50D3" w:rsidRDefault="00E776C5" w:rsidP="00DE50D3">
      <w:pPr>
        <w:pStyle w:val="ProductList-Body"/>
        <w:pBdr>
          <w:top w:val="single" w:sz="4" w:space="1" w:color="BFBFBF" w:themeColor="background1" w:themeShade="BF"/>
        </w:pBdr>
        <w:rPr>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F06178"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83" w:name="_Toc436117114"/>
      <w:r w:rsidRPr="00DE50D3">
        <w:rPr>
          <w:lang w:val="es-ES"/>
        </w:rPr>
        <w:t>Servicios de Office 365</w:t>
      </w:r>
      <w:bookmarkEnd w:id="83"/>
    </w:p>
    <w:p w14:paraId="39B62DBA"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84" w:name="CoreFeaturesforOffice365Services"/>
      <w:r w:rsidRPr="00DE50D3">
        <w:rPr>
          <w:b/>
          <w:color w:val="00188F"/>
          <w:lang w:val="es-ES"/>
        </w:rPr>
        <w:t>Características Básicas de los Servicios de Office 365</w:t>
      </w:r>
    </w:p>
    <w:bookmarkEnd w:id="84"/>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r w:rsidRPr="00DE50D3">
        <w:rPr>
          <w:lang w:val="es-ES"/>
        </w:rPr>
        <w:tab/>
      </w:r>
      <w:bookmarkStart w:id="85" w:name="_Toc436117115"/>
      <w:r w:rsidRPr="00DE50D3">
        <w:rPr>
          <w:lang w:val="es-ES"/>
        </w:rPr>
        <w:t>Exchange Online</w:t>
      </w:r>
      <w:bookmarkEnd w:id="85"/>
    </w:p>
    <w:p w14:paraId="504B85AD" w14:textId="77777777" w:rsidR="00E93FD0" w:rsidRPr="00DE50D3" w:rsidRDefault="00E93FD0" w:rsidP="00E22DEE">
      <w:pPr>
        <w:pStyle w:val="ProductList-Offering1"/>
        <w:keepNext/>
        <w:rPr>
          <w:lang w:val="es-ES"/>
        </w:rPr>
        <w:sectPr w:rsidR="00E93FD0" w:rsidRPr="00DE50D3" w:rsidSect="00E275D6">
          <w:type w:val="continuous"/>
          <w:pgSz w:w="12240" w:h="15840"/>
          <w:pgMar w:top="1440" w:right="720" w:bottom="1440" w:left="720" w:header="720" w:footer="720" w:gutter="0"/>
          <w:cols w:space="720"/>
          <w:titlePg/>
          <w:docGrid w:linePitch="360"/>
        </w:sectPr>
      </w:pPr>
    </w:p>
    <w:p w14:paraId="7B3CE53D" w14:textId="140B5111" w:rsidR="002C5473" w:rsidRDefault="002C5473" w:rsidP="00E22DEE">
      <w:pPr>
        <w:pStyle w:val="ProductList-Body"/>
        <w:keepNext/>
        <w:rPr>
          <w:rFonts w:asciiTheme="majorHAnsi" w:hAnsiTheme="majorHAnsi"/>
          <w:sz w:val="16"/>
          <w:szCs w:val="16"/>
          <w:lang w:val="es-ES"/>
        </w:rPr>
      </w:pPr>
      <w:r w:rsidRPr="002C5473">
        <w:rPr>
          <w:rFonts w:asciiTheme="majorHAnsi" w:hAnsiTheme="majorHAnsi"/>
          <w:sz w:val="16"/>
          <w:szCs w:val="16"/>
          <w:lang w:val="es-ES"/>
        </w:rPr>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2A03AA" w:rsidRDefault="004E52BA" w:rsidP="00EF1E73">
      <w:pPr>
        <w:pStyle w:val="ProductList-Body"/>
        <w:rPr>
          <w:lang w:val="es-ES"/>
        </w:rPr>
      </w:pPr>
      <w:r w:rsidRPr="002A03AA">
        <w:rPr>
          <w:rFonts w:asciiTheme="majorHAnsi" w:hAnsiTheme="majorHAnsi"/>
          <w:sz w:val="16"/>
          <w:szCs w:val="16"/>
          <w:lang w:val="es-ES"/>
        </w:rPr>
        <w:t>Quiosco de Exchange Online</w:t>
      </w:r>
    </w:p>
    <w:p w14:paraId="731F56DF" w14:textId="77777777" w:rsidR="004E52BA" w:rsidRPr="002A03AA" w:rsidRDefault="004E52BA" w:rsidP="00EF1E73">
      <w:pPr>
        <w:pStyle w:val="ProductList-Body"/>
        <w:rPr>
          <w:lang w:val="es-ES"/>
        </w:rPr>
      </w:pPr>
      <w:r w:rsidRPr="002A03AA">
        <w:rPr>
          <w:rFonts w:asciiTheme="majorHAnsi" w:hAnsiTheme="majorHAnsi"/>
          <w:sz w:val="16"/>
          <w:szCs w:val="16"/>
          <w:lang w:val="es-ES"/>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DE50D3" w:rsidRDefault="00123E7D" w:rsidP="00123E7D">
      <w:pPr>
        <w:pStyle w:val="ProductList-Body"/>
        <w:pBdr>
          <w:top w:val="single" w:sz="4" w:space="1" w:color="BFBFBF" w:themeColor="background1" w:themeShade="BF"/>
        </w:pBdr>
        <w:rPr>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1A19E0">
      <w:pPr>
        <w:pStyle w:val="ProductList-Body"/>
        <w:ind w:left="180"/>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 xml:space="preserve">Exchange Online Plan 2 desde Migración </w:t>
      </w:r>
      <w:proofErr w:type="gramStart"/>
      <w:r w:rsidRPr="002A03AA">
        <w:rPr>
          <w:b/>
          <w:color w:val="00188F"/>
        </w:rPr>
        <w:t>a</w:t>
      </w:r>
      <w:proofErr w:type="gramEnd"/>
      <w:r w:rsidRPr="002A03AA">
        <w:rPr>
          <w:b/>
          <w:color w:val="00188F"/>
        </w:rPr>
        <w:t xml:space="preserve">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8"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86" w:name="_Toc423959249"/>
      <w:r w:rsidRPr="00BB43D7">
        <w:rPr>
          <w:b/>
          <w:color w:val="00188F"/>
          <w:lang w:val="es-ES"/>
        </w:rPr>
        <w:t>Contrato de Nivel de Servicio</w:t>
      </w:r>
      <w:bookmarkEnd w:id="86"/>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F06178"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E7FB79D" w:rsidR="00862C50" w:rsidRPr="00DE50D3" w:rsidRDefault="00862C50" w:rsidP="00E86D35">
      <w:pPr>
        <w:pStyle w:val="ProductList-Offering2Heading"/>
        <w:rPr>
          <w:lang w:val="es-ES"/>
        </w:rPr>
      </w:pPr>
      <w:r w:rsidRPr="00DE50D3">
        <w:rPr>
          <w:lang w:val="es-ES"/>
        </w:rPr>
        <w:tab/>
      </w:r>
      <w:bookmarkStart w:id="87" w:name="_Toc436117116"/>
      <w:r w:rsidRPr="00DE50D3">
        <w:rPr>
          <w:lang w:val="es-ES"/>
        </w:rPr>
        <w:t>Aplicaciones de Office 365</w:t>
      </w:r>
      <w:bookmarkEnd w:id="87"/>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t>Project Pro para Office 365</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2A03AA" w:rsidRDefault="00123E7D" w:rsidP="00862C50">
      <w:pPr>
        <w:pStyle w:val="ProductList-Body"/>
        <w:pBdr>
          <w:top w:val="single" w:sz="4" w:space="1" w:color="BFBFBF" w:themeColor="background1" w:themeShade="BF"/>
        </w:pBdr>
      </w:pPr>
    </w:p>
    <w:p w14:paraId="6E3C99F4" w14:textId="77777777" w:rsidR="00123E7D" w:rsidRPr="002A03AA" w:rsidRDefault="00123E7D" w:rsidP="00123E7D">
      <w:pPr>
        <w:pStyle w:val="ProductList-Body"/>
      </w:pPr>
      <w:r w:rsidRPr="002A03AA">
        <w:rPr>
          <w:b/>
          <w:color w:val="00188F"/>
        </w:rPr>
        <w:t>Contrato de Nivel de Servicio</w:t>
      </w:r>
    </w:p>
    <w:p w14:paraId="6E6DDB39" w14:textId="04A64507" w:rsidR="00123E7D" w:rsidRPr="002A03AA" w:rsidRDefault="00123E7D" w:rsidP="00123E7D">
      <w:pPr>
        <w:pStyle w:val="ProductList-Body"/>
      </w:pPr>
      <w:r w:rsidRPr="002A03AA">
        <w:t>No existe SLA para Project Pro para Office 365 y Visio Pro para Office 365.</w:t>
      </w:r>
    </w:p>
    <w:p w14:paraId="446EB6D0" w14:textId="77777777" w:rsidR="00123E7D" w:rsidRPr="002A03AA" w:rsidRDefault="00123E7D" w:rsidP="00123E7D">
      <w:pPr>
        <w:pStyle w:val="ProductList-Body"/>
      </w:pPr>
    </w:p>
    <w:p w14:paraId="2268BACF" w14:textId="298B3003" w:rsidR="007A78D1" w:rsidRPr="00DE50D3" w:rsidRDefault="007A78D1" w:rsidP="00123E7D">
      <w:pPr>
        <w:pStyle w:val="ProductList-Body"/>
        <w:tabs>
          <w:tab w:val="clear" w:pos="158"/>
          <w:tab w:val="left" w:pos="180"/>
        </w:tabs>
        <w:rPr>
          <w:lang w:val="es-ES"/>
        </w:rPr>
      </w:pPr>
      <w:r w:rsidRPr="00DE50D3">
        <w:rPr>
          <w:b/>
          <w:color w:val="00188F"/>
          <w:lang w:val="es-ES"/>
        </w:rPr>
        <w:t>Derechos de Instalación y Uso</w:t>
      </w:r>
    </w:p>
    <w:p w14:paraId="26D35AA3" w14:textId="77777777" w:rsidR="007A78D1" w:rsidRPr="00DE50D3" w:rsidRDefault="007A78D1" w:rsidP="00123E7D">
      <w:pPr>
        <w:pStyle w:val="ProductList-Body"/>
        <w:tabs>
          <w:tab w:val="clear" w:pos="158"/>
          <w:tab w:val="left" w:pos="180"/>
        </w:tabs>
        <w:rPr>
          <w:lang w:val="es-ES"/>
        </w:rPr>
      </w:pPr>
      <w:r w:rsidRPr="00DE50D3">
        <w:rPr>
          <w:lang w:val="es-ES"/>
        </w:rPr>
        <w:t>Cada usuario al cual el Cliente ceda una SL de Usuario debe contar con una Cuenta Microsoft con el fin de utilizar el software proporcionado con la suscripción. Estos usuarios:</w:t>
      </w:r>
    </w:p>
    <w:p w14:paraId="1548E4FA" w14:textId="77777777" w:rsidR="007A78D1" w:rsidRPr="00DE50D3" w:rsidRDefault="007A78D1" w:rsidP="00123E7D">
      <w:pPr>
        <w:pStyle w:val="ProductList-Body"/>
        <w:numPr>
          <w:ilvl w:val="0"/>
          <w:numId w:val="17"/>
        </w:numPr>
        <w:ind w:left="450" w:hanging="270"/>
        <w:rPr>
          <w:lang w:val="es-ES"/>
        </w:rPr>
      </w:pPr>
      <w:r w:rsidRPr="00DE50D3">
        <w:rPr>
          <w:lang w:val="es-ES"/>
        </w:rPr>
        <w:t>pueden activar el software que se proporciona con la SL en un máximo de cinco OSE simultáneos para uso local o remoto;</w:t>
      </w:r>
    </w:p>
    <w:p w14:paraId="2885026B" w14:textId="1CCDAB30" w:rsidR="007A78D1" w:rsidRPr="00DE50D3" w:rsidRDefault="007A78D1" w:rsidP="00242ED3">
      <w:pPr>
        <w:pStyle w:val="ProductList-Body"/>
        <w:numPr>
          <w:ilvl w:val="0"/>
          <w:numId w:val="17"/>
        </w:numPr>
        <w:spacing w:before="40"/>
        <w:ind w:left="450" w:hanging="274"/>
        <w:rPr>
          <w:lang w:val="es-ES"/>
        </w:rPr>
      </w:pPr>
      <w:r w:rsidRPr="00DE50D3">
        <w:rPr>
          <w:lang w:val="es-ES"/>
        </w:rPr>
        <w:t xml:space="preserve">también puede instalar el software, con activación en equipos compartidos, en un servidor de red o en los Servicios de la Plataforma Microsoft Azure y utilizarlo para crear, editar o guardar documentos. Para este derecho de uso, </w:t>
      </w:r>
      <w:r w:rsidR="00242ED3" w:rsidRPr="00DE50D3">
        <w:rPr>
          <w:lang w:val="es-ES"/>
        </w:rPr>
        <w:t>“</w:t>
      </w:r>
      <w:r w:rsidRPr="00DE50D3">
        <w:rPr>
          <w:lang w:val="es-ES"/>
        </w:rPr>
        <w:t>usuario de red</w:t>
      </w:r>
      <w:r w:rsidR="00242ED3" w:rsidRPr="00DE50D3">
        <w:rPr>
          <w:lang w:val="es-ES"/>
        </w:rPr>
        <w:t>”</w:t>
      </w:r>
      <w:r w:rsidRPr="00DE50D3">
        <w:rPr>
          <w:lang w:val="es-ES"/>
        </w:rPr>
        <w:t xml:space="preserve"> es un servidor de hardware físico exclusivamente dedicado al uso del Cliente. Esta disposición de activación en equipos compartidos no se aplica a la licencia de Clientes para Office 365 Business y</w:t>
      </w:r>
    </w:p>
    <w:p w14:paraId="11BA942C" w14:textId="77777777" w:rsidR="007A78D1" w:rsidRPr="00DE50D3" w:rsidRDefault="007A78D1" w:rsidP="00123E7D">
      <w:pPr>
        <w:pStyle w:val="ProductList-Body"/>
        <w:numPr>
          <w:ilvl w:val="0"/>
          <w:numId w:val="17"/>
        </w:numPr>
        <w:spacing w:before="40"/>
        <w:ind w:left="450" w:hanging="274"/>
        <w:rPr>
          <w:lang w:val="es-ES"/>
        </w:rPr>
      </w:pPr>
      <w:r w:rsidRPr="00DE50D3">
        <w:rPr>
          <w:lang w:val="es-ES"/>
        </w:rPr>
        <w:t>debe conectar a Internet cada dispositivo en el que el usuario haya instalado el software al menos una vez cada 30 días o podría verse afectada la funcionalidad del software.</w:t>
      </w:r>
    </w:p>
    <w:p w14:paraId="4A9838EC" w14:textId="77777777" w:rsidR="004A2A95" w:rsidRPr="00DE50D3" w:rsidRDefault="004A2A95" w:rsidP="004A2A95">
      <w:pPr>
        <w:pStyle w:val="ProductList-Body"/>
        <w:ind w:left="180"/>
        <w:rPr>
          <w:lang w:val="es-ES"/>
        </w:rPr>
      </w:pPr>
    </w:p>
    <w:p w14:paraId="00348069" w14:textId="67D9C0E5" w:rsidR="009427A1" w:rsidRPr="00DE50D3" w:rsidRDefault="009427A1" w:rsidP="009427A1">
      <w:pPr>
        <w:pStyle w:val="ProductList-Body"/>
        <w:rPr>
          <w:lang w:val="es-ES"/>
        </w:rPr>
      </w:pPr>
      <w:r w:rsidRPr="00DE50D3">
        <w:rPr>
          <w:b/>
          <w:color w:val="00188F"/>
          <w:lang w:val="es-ES"/>
        </w:rPr>
        <w:t>Los siguientes términos se aplican solo a Office 365 Business y Office 365 ProPlus</w:t>
      </w:r>
    </w:p>
    <w:p w14:paraId="792EF34A" w14:textId="77777777" w:rsidR="009427A1" w:rsidRPr="00DE50D3" w:rsidRDefault="009427A1" w:rsidP="009427A1">
      <w:pPr>
        <w:pStyle w:val="ProductList-Body"/>
        <w:ind w:left="180"/>
        <w:rPr>
          <w:lang w:val="es-ES"/>
        </w:rPr>
      </w:pPr>
      <w:r w:rsidRPr="00DE50D3">
        <w:rPr>
          <w:b/>
          <w:color w:val="0072C6"/>
          <w:lang w:val="es-ES"/>
        </w:rPr>
        <w:t>Dispositivos de Smartphone y Tableta</w:t>
      </w:r>
    </w:p>
    <w:p w14:paraId="1938521A" w14:textId="77777777" w:rsidR="009427A1" w:rsidRPr="00DE50D3" w:rsidRDefault="009427A1" w:rsidP="009427A1">
      <w:pPr>
        <w:pStyle w:val="ProductList-Body"/>
        <w:ind w:left="180"/>
        <w:rPr>
          <w:lang w:val="es-ES"/>
        </w:rPr>
      </w:pPr>
      <w:r w:rsidRPr="00DE50D3">
        <w:rPr>
          <w:lang w:val="es-ES"/>
        </w:rPr>
        <w:t>Cada usuario al cual el Cliente ceda una SL de Usuario también puede activar el software Microsoft Office Mobile para crear, editar o guardar documentos en un máximo de cinco smartphones y cinco tabletas del usuario.</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2A03AA">
      <w:pPr>
        <w:pStyle w:val="ProductList-Body"/>
        <w:keepNext/>
        <w:ind w:left="187"/>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Para cada suscripción de Office 365 ProPlus, el Cliente puede instalar cualquier número de copias de Office Web Apps Server 2013 en cualquier Servidor dedicado al uso del Cliente. 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F06178"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88" w:name="_Toc436117117"/>
      <w:r w:rsidRPr="00E93619">
        <w:rPr>
          <w:lang w:val="es-ES"/>
        </w:rPr>
        <w:t>Análisis de Office 365 Delve</w:t>
      </w:r>
      <w:bookmarkEnd w:id="88"/>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F06178"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0D9B11B4" w14:textId="4C14C52F" w:rsidR="002A03AA" w:rsidRPr="00E93619" w:rsidRDefault="002A03AA" w:rsidP="002A03AA">
      <w:pPr>
        <w:pStyle w:val="ProductList-Offering2Heading"/>
        <w:outlineLvl w:val="2"/>
        <w:rPr>
          <w:lang w:val="es-ES"/>
        </w:rPr>
      </w:pPr>
      <w:r w:rsidRPr="00E93619">
        <w:rPr>
          <w:lang w:val="es-ES"/>
        </w:rPr>
        <w:tab/>
      </w:r>
      <w:bookmarkStart w:id="89" w:name="_Toc436117118"/>
      <w:r w:rsidR="009D62B8" w:rsidRPr="009D62B8">
        <w:rPr>
          <w:lang w:val="es-ES"/>
        </w:rPr>
        <w:t>Office 365 Advanced eDiscovery</w:t>
      </w:r>
      <w:bookmarkEnd w:id="89"/>
    </w:p>
    <w:p w14:paraId="1102D2E7" w14:textId="77777777" w:rsidR="002A03AA" w:rsidRPr="00E93619" w:rsidRDefault="002A03AA" w:rsidP="002A03AA">
      <w:pPr>
        <w:pStyle w:val="ProductList-Body"/>
        <w:rPr>
          <w:lang w:val="es-ES"/>
        </w:rPr>
      </w:pPr>
      <w:r w:rsidRPr="00E93619">
        <w:rPr>
          <w:b/>
          <w:color w:val="00188F"/>
          <w:lang w:val="es-ES"/>
        </w:rPr>
        <w:t>Contrato de Nivel de Servicio</w:t>
      </w:r>
    </w:p>
    <w:p w14:paraId="34619759" w14:textId="133BEE4F" w:rsidR="002A03AA" w:rsidRPr="00E93619" w:rsidRDefault="002A03AA" w:rsidP="002A03AA">
      <w:pPr>
        <w:pStyle w:val="ProductList-Body"/>
        <w:rPr>
          <w:lang w:val="es-ES"/>
        </w:rPr>
      </w:pPr>
      <w:r w:rsidRPr="00E93619">
        <w:rPr>
          <w:lang w:val="es-ES"/>
        </w:rPr>
        <w:t xml:space="preserve">No hay ningún SLA para </w:t>
      </w:r>
      <w:r w:rsidR="009D62B8" w:rsidRPr="009D62B8">
        <w:rPr>
          <w:lang w:val="es-ES"/>
        </w:rPr>
        <w:t>Office 365 Advanced eDiscovery</w:t>
      </w:r>
      <w:r w:rsidRPr="00E93619">
        <w:rPr>
          <w:lang w:val="es-ES"/>
        </w:rPr>
        <w:t>.</w:t>
      </w:r>
    </w:p>
    <w:p w14:paraId="1EF80A59" w14:textId="77777777" w:rsidR="002A03AA" w:rsidRPr="00E93619" w:rsidRDefault="00F06178"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90" w:name="_Toc436117119"/>
      <w:r w:rsidRPr="00DE50D3">
        <w:rPr>
          <w:lang w:val="es-ES"/>
        </w:rPr>
        <w:t>Office Online</w:t>
      </w:r>
      <w:bookmarkEnd w:id="90"/>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F06178"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1A3D3A49" w:rsidR="005B7124" w:rsidRPr="00DE50D3" w:rsidRDefault="005B7124" w:rsidP="00E86D35">
      <w:pPr>
        <w:pStyle w:val="ProductList-Offering2Heading"/>
        <w:rPr>
          <w:lang w:val="es-ES"/>
        </w:rPr>
      </w:pPr>
      <w:r w:rsidRPr="00DE50D3">
        <w:rPr>
          <w:lang w:val="es-ES"/>
        </w:rPr>
        <w:tab/>
      </w:r>
      <w:bookmarkStart w:id="91" w:name="_Toc436117120"/>
      <w:r w:rsidRPr="00DE50D3">
        <w:rPr>
          <w:lang w:val="es-ES"/>
        </w:rPr>
        <w:t>OneDrive for Business</w:t>
      </w:r>
      <w:bookmarkEnd w:id="91"/>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F06178"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E86D35">
      <w:pPr>
        <w:pStyle w:val="ProductList-Offering2Heading"/>
        <w:rPr>
          <w:lang w:val="es-ES"/>
        </w:rPr>
      </w:pPr>
      <w:r w:rsidRPr="00DE50D3">
        <w:rPr>
          <w:lang w:val="es-ES"/>
        </w:rPr>
        <w:tab/>
      </w:r>
      <w:bookmarkStart w:id="92" w:name="_Toc436117121"/>
      <w:r w:rsidRPr="00DE50D3">
        <w:rPr>
          <w:lang w:val="es-ES"/>
        </w:rPr>
        <w:t>Project Online</w:t>
      </w:r>
      <w:bookmarkEnd w:id="92"/>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F06178"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93" w:name="_Toc436117122"/>
      <w:r w:rsidRPr="002A03AA">
        <w:rPr>
          <w:lang w:val="es-ES"/>
        </w:rPr>
        <w:t>SharePoint Online</w:t>
      </w:r>
      <w:bookmarkEnd w:id="93"/>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DE50D3" w:rsidRDefault="00581CDB" w:rsidP="00581CDB">
      <w:pPr>
        <w:pStyle w:val="ProductList-Body"/>
        <w:pBdr>
          <w:top w:val="single" w:sz="4" w:space="1" w:color="BFBFBF" w:themeColor="background1" w:themeShade="BF"/>
        </w:pBdr>
        <w:rPr>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1B7CEF">
      <w:pPr>
        <w:pStyle w:val="ProductList-Body"/>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F06178"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94" w:name="SkypeforBusinessOnline"/>
      <w:r w:rsidRPr="00E93619">
        <w:rPr>
          <w:lang w:val="es-ES"/>
        </w:rPr>
        <w:tab/>
      </w:r>
      <w:bookmarkStart w:id="95" w:name="_Toc431797723"/>
      <w:bookmarkStart w:id="96" w:name="_Toc431459539"/>
      <w:bookmarkStart w:id="97" w:name="_Toc436117123"/>
      <w:r w:rsidRPr="00E93619">
        <w:rPr>
          <w:lang w:val="es-ES"/>
        </w:rPr>
        <w:t xml:space="preserve">Skype Empresarial </w:t>
      </w:r>
      <w:bookmarkEnd w:id="95"/>
      <w:r w:rsidRPr="00E93619">
        <w:rPr>
          <w:lang w:val="es-ES"/>
        </w:rPr>
        <w:t>Online</w:t>
      </w:r>
      <w:bookmarkEnd w:id="94"/>
      <w:bookmarkEnd w:id="96"/>
      <w:bookmarkEnd w:id="97"/>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98" w:name="CaracterísticasBásicasdelosServicios"/>
      <w:r w:rsidRPr="00E93619">
        <w:rPr>
          <w:b/>
          <w:color w:val="00188F"/>
          <w:lang w:val="es-ES"/>
        </w:rPr>
        <w:t>Características Básicas de los Servicios de Office 365</w:t>
      </w:r>
      <w:bookmarkEnd w:id="98"/>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2A03AA">
      <w:pPr>
        <w:pStyle w:val="ProductList-Body"/>
        <w:tabs>
          <w:tab w:val="clear" w:pos="158"/>
          <w:tab w:val="left" w:pos="360"/>
        </w:tabs>
        <w:ind w:left="180"/>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F06178"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r w:rsidRPr="00E93619">
        <w:rPr>
          <w:lang w:val="es-ES"/>
        </w:rPr>
        <w:tab/>
      </w:r>
      <w:bookmarkStart w:id="99" w:name="_Toc436117124"/>
      <w:r w:rsidRPr="00E93619">
        <w:rPr>
          <w:lang w:val="es-ES"/>
        </w:rPr>
        <w:t>Servicios de Skype Empresarial Online PSTN</w:t>
      </w:r>
      <w:bookmarkEnd w:id="99"/>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22038607"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PSTN Calling</w:t>
      </w:r>
    </w:p>
    <w:p w14:paraId="7C398638"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PSTN Conferencing</w:t>
      </w:r>
    </w:p>
    <w:p w14:paraId="45DEFDB7" w14:textId="77777777" w:rsidR="002A03AA" w:rsidRPr="00E93619" w:rsidRDefault="002A03AA" w:rsidP="002A03AA">
      <w:pPr>
        <w:pStyle w:val="ProductList-Body"/>
        <w:rPr>
          <w:lang w:val="es-ES"/>
        </w:rPr>
      </w:pPr>
    </w:p>
    <w:p w14:paraId="16B83A90"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34AB5B10" w14:textId="77777777" w:rsidR="002A03AA" w:rsidRPr="00E93619" w:rsidRDefault="002A03AA" w:rsidP="002A03AA">
      <w:pPr>
        <w:pStyle w:val="ProductList-Body"/>
        <w:pBdr>
          <w:top w:val="single" w:sz="4" w:space="1" w:color="BFBFBF" w:themeColor="background1" w:themeShade="BF"/>
        </w:pBdr>
        <w:rPr>
          <w:sz w:val="8"/>
          <w:szCs w:val="8"/>
          <w:lang w:val="es-ES"/>
        </w:rPr>
      </w:pPr>
    </w:p>
    <w:p w14:paraId="2CD149DC" w14:textId="77777777" w:rsidR="002A03AA" w:rsidRPr="00E93619" w:rsidRDefault="002A03AA" w:rsidP="002A03AA">
      <w:pPr>
        <w:pStyle w:val="ProductList-Body"/>
        <w:rPr>
          <w:lang w:val="es-ES"/>
        </w:rPr>
      </w:pPr>
      <w:r w:rsidRPr="00E93619">
        <w:rPr>
          <w:b/>
          <w:color w:val="00188F"/>
          <w:lang w:val="es-ES"/>
        </w:rPr>
        <w:t>Definición de Servicios de PSTN</w:t>
      </w:r>
    </w:p>
    <w:p w14:paraId="740B369D" w14:textId="77777777" w:rsidR="002A03AA" w:rsidRPr="00E93619" w:rsidRDefault="002A03AA" w:rsidP="002A03AA">
      <w:pPr>
        <w:pStyle w:val="ProductList-Body"/>
        <w:rPr>
          <w:lang w:val="es-ES"/>
        </w:rPr>
      </w:pPr>
      <w:r w:rsidRPr="00E93619">
        <w:rPr>
          <w:lang w:val="es-ES"/>
        </w:rPr>
        <w:t>Servicios de Skype para Business Online PSTN (“Servicios de PSTN”) permite a los usuarios comunicarse con otros a través de la red telefónica por voz mundial, conocida generalmente como la red telefónica pública conmutada (PSTN).</w:t>
      </w:r>
    </w:p>
    <w:p w14:paraId="6D3B1FFD" w14:textId="77777777" w:rsidR="002A03AA" w:rsidRPr="00E93619" w:rsidRDefault="002A03AA" w:rsidP="002A03AA">
      <w:pPr>
        <w:pStyle w:val="ProductList-Body"/>
        <w:rPr>
          <w:lang w:val="es-ES"/>
        </w:rPr>
      </w:pPr>
    </w:p>
    <w:p w14:paraId="10472FF7" w14:textId="77777777" w:rsidR="002A03AA" w:rsidRPr="00E93619" w:rsidRDefault="002A03AA" w:rsidP="002A03AA">
      <w:pPr>
        <w:pStyle w:val="ProductList-Body"/>
        <w:rPr>
          <w:lang w:val="es-ES"/>
        </w:rPr>
      </w:pPr>
      <w:r w:rsidRPr="00E93619">
        <w:rPr>
          <w:b/>
          <w:color w:val="00188F"/>
          <w:lang w:val="es-ES"/>
        </w:rPr>
        <w:t xml:space="preserve">Proveedor del servicio de PSTN </w:t>
      </w:r>
    </w:p>
    <w:p w14:paraId="1607BE5F" w14:textId="77777777" w:rsidR="002A03AA" w:rsidRPr="00E93619" w:rsidRDefault="002A03AA" w:rsidP="002A03AA">
      <w:pPr>
        <w:pStyle w:val="ProductList-Body"/>
        <w:rPr>
          <w:lang w:val="es-ES"/>
        </w:rPr>
      </w:pPr>
      <w:r w:rsidRPr="00E93619">
        <w:rPr>
          <w:lang w:val="es-ES"/>
        </w:rPr>
        <w:t>Los Servicios de PSTN se proporcionan a los clientes de Estados Unidos a través de Skype Communications US Corporation, una subsidiaria de Microsoft Corporation. Los Servicios de PSTN se proporcionan a los clientes que se encuentran fuera de los Estados Unidos por parte de la Filial de Microsoft que firma el contrato de Licencias por Volumen con el cliente.</w:t>
      </w:r>
    </w:p>
    <w:p w14:paraId="421EF95C" w14:textId="77777777" w:rsidR="002A03AA" w:rsidRPr="00E93619" w:rsidRDefault="002A03AA" w:rsidP="002A03AA">
      <w:pPr>
        <w:pStyle w:val="ProductList-Body"/>
        <w:tabs>
          <w:tab w:val="clear" w:pos="158"/>
          <w:tab w:val="left" w:pos="360"/>
        </w:tabs>
        <w:rPr>
          <w:lang w:val="es-ES"/>
        </w:rPr>
      </w:pPr>
    </w:p>
    <w:p w14:paraId="395116C3" w14:textId="77777777" w:rsidR="002A03AA" w:rsidRPr="00E93619" w:rsidRDefault="002A03AA" w:rsidP="002A03AA">
      <w:pPr>
        <w:pStyle w:val="ProductList-SubSubSectionHeading"/>
        <w:rPr>
          <w:lang w:val="es-ES"/>
        </w:rPr>
      </w:pPr>
      <w:bookmarkStart w:id="100" w:name="_Toc436117125"/>
      <w:r w:rsidRPr="00E93619">
        <w:rPr>
          <w:lang w:val="es-ES"/>
        </w:rPr>
        <w:t>Impuestos de PSTN</w:t>
      </w:r>
      <w:bookmarkEnd w:id="100"/>
    </w:p>
    <w:p w14:paraId="76E31698" w14:textId="77777777" w:rsidR="002A03AA" w:rsidRPr="00E93619" w:rsidRDefault="002A03AA" w:rsidP="002A03AA">
      <w:pPr>
        <w:pStyle w:val="ProductList-Body"/>
        <w:tabs>
          <w:tab w:val="left" w:pos="360"/>
        </w:tabs>
        <w:rPr>
          <w:lang w:val="es-ES"/>
        </w:rPr>
      </w:pPr>
      <w:r w:rsidRPr="00E93619">
        <w:rPr>
          <w:lang w:val="es-ES"/>
        </w:rPr>
        <w:t xml:space="preserve">Los impuestos para los Servicios de PSTN se basan en la dirección </w:t>
      </w:r>
      <w:proofErr w:type="gramStart"/>
      <w:r w:rsidRPr="00E93619">
        <w:rPr>
          <w:lang w:val="es-ES"/>
        </w:rPr>
        <w:t>del cliente proporcionada</w:t>
      </w:r>
      <w:proofErr w:type="gramEnd"/>
      <w:r w:rsidRPr="00E93619">
        <w:rPr>
          <w:lang w:val="es-ES"/>
        </w:rPr>
        <w:t xml:space="preserve"> a Microsoft para fines tributarios. </w:t>
      </w:r>
    </w:p>
    <w:p w14:paraId="00E6CAAC" w14:textId="77777777" w:rsidR="002A03AA" w:rsidRPr="00E93619" w:rsidRDefault="002A03AA" w:rsidP="002A03AA">
      <w:pPr>
        <w:pStyle w:val="ProductList-Body"/>
        <w:tabs>
          <w:tab w:val="left" w:pos="360"/>
        </w:tabs>
        <w:rPr>
          <w:lang w:val="es-ES"/>
        </w:rPr>
      </w:pPr>
    </w:p>
    <w:p w14:paraId="30F9C8EE" w14:textId="77777777" w:rsidR="002A03AA" w:rsidRPr="00E93619" w:rsidRDefault="002A03AA" w:rsidP="002A03AA">
      <w:pPr>
        <w:pStyle w:val="ProductList-Body"/>
        <w:tabs>
          <w:tab w:val="left" w:pos="360"/>
        </w:tabs>
        <w:rPr>
          <w:spacing w:val="1"/>
          <w:lang w:val="es-ES"/>
        </w:rPr>
      </w:pPr>
      <w:r w:rsidRPr="00E93619">
        <w:rPr>
          <w:spacing w:val="1"/>
          <w:lang w:val="es-ES"/>
        </w:rPr>
        <w:t>En Estados Unidos, en todos los precios para los Servicios de PSTN que Microsoft, en nombre de Skype Communications US Corporation, vende directamente a los clientes se incluyen todas las cuotas y los impuestos aplicables que se deben cobrar al cliente y pagar a cualquier agencia gubernamental, organismo cuasi gubernamental o comisión. Estos impuestos se divulgan en el sitio de Licencias por Volumen (</w:t>
      </w:r>
      <w:hyperlink r:id="rId39" w:history="1">
        <w:r w:rsidRPr="00E93619">
          <w:rPr>
            <w:rStyle w:val="Hyperlink"/>
            <w:spacing w:val="1"/>
            <w:lang w:val="es-ES"/>
          </w:rPr>
          <w:t>http://go.microsoft.com/fwlink/?LinkId=690247</w:t>
        </w:r>
      </w:hyperlink>
      <w:r w:rsidRPr="00E93619">
        <w:rPr>
          <w:spacing w:val="1"/>
          <w:lang w:val="es-ES"/>
        </w:rPr>
        <w:t>). Para ventas indirectas en Estados Unidos, los precios los establece el revendedor del cliente, que es responsable de recopilar y remitir los impuestos adicionales que se puedan aplicar.</w:t>
      </w:r>
    </w:p>
    <w:p w14:paraId="799E1EE3" w14:textId="77777777" w:rsidR="002A03AA" w:rsidRPr="00E93619" w:rsidRDefault="002A03AA" w:rsidP="002A03AA">
      <w:pPr>
        <w:pStyle w:val="ProductList-Body"/>
        <w:tabs>
          <w:tab w:val="left" w:pos="360"/>
        </w:tabs>
        <w:rPr>
          <w:lang w:val="es-ES"/>
        </w:rPr>
      </w:pPr>
    </w:p>
    <w:p w14:paraId="4213DA4C" w14:textId="77777777" w:rsidR="002A03AA" w:rsidRPr="00E93619" w:rsidRDefault="002A03AA" w:rsidP="002A03AA">
      <w:pPr>
        <w:pStyle w:val="ProductList-SubSubSectionHeading"/>
        <w:rPr>
          <w:lang w:val="es-ES"/>
        </w:rPr>
      </w:pPr>
      <w:bookmarkStart w:id="101" w:name="_Toc436117126"/>
      <w:r w:rsidRPr="00E93619">
        <w:rPr>
          <w:lang w:val="es-ES"/>
        </w:rPr>
        <w:t>Información importante acerca de las llamadas de emergencia/911 en los Estados Unidos</w:t>
      </w:r>
      <w:bookmarkEnd w:id="101"/>
    </w:p>
    <w:p w14:paraId="0EAA602B" w14:textId="77777777" w:rsidR="002A03AA" w:rsidRPr="00E93619" w:rsidRDefault="002A03AA" w:rsidP="002A03AA">
      <w:pPr>
        <w:pStyle w:val="ProductList-Body"/>
        <w:tabs>
          <w:tab w:val="left" w:pos="360"/>
        </w:tabs>
        <w:rPr>
          <w:lang w:val="es-ES"/>
        </w:rPr>
      </w:pPr>
      <w:r w:rsidRPr="00E93619">
        <w:rPr>
          <w:lang w:val="es-ES"/>
        </w:rPr>
        <w:t>Las llamadas de emergencia al 911 funcionan de manera diferente con los servicios de Skype Empresarial Online PSTN Calling que con los servicios telefónicos tradicionales. Los clientes están obligados a notificar estas diferencias a cada usuario de los servicios de Skype Empresarial Online PSTN Calling. Entre las diferencias se incluyen la siguientes: (i) Es posible que Skype Empresarial no conozca la ubicación real de una persona que llame al 911, lo que podría hacer que una llamada al 911 se enrute a un centro de llamadas de 911 equivocado y/o que los servicios de emergencia se envíen a una ubicación incorrecta; (ii) cuando un usuario de Skype Empresarial marca el 911, es posible que una operadora le pida su ubicación para ayudarle a enrutar de manera adecuada la llamada de emergencia y de esta manera enviar los servicios de emergencia adecuados; (iii) si el dispositivo del usuario no tiene batería, hay cortes de electricidad o, por cualquier motivo, no puede acceder de otra manera a Internet, el usuario no podrá realizar una llamada al 911 a través de los servicios de Skype Empresarial Online PSTN Calling; y (iv) aunque los servicios de Skype Empresarial Online PSTN Calling se pueden usar en cualquier lugar del mundo donde haya una conexión a Internet disponible, los usuarios no deberían llamar al 911 desde una ubicación que se encuentre fuera de los Estados Unidos porque probablemente la llamada no se enrutará al centro de llamadas adecuado de ese país.</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E93619" w:rsidRDefault="002A03AA" w:rsidP="002A03AA">
      <w:pPr>
        <w:pStyle w:val="ProductList-SubSubSectionHeading"/>
        <w:rPr>
          <w:lang w:val="es-ES"/>
        </w:rPr>
      </w:pPr>
      <w:bookmarkStart w:id="102" w:name="_Toc436117127"/>
      <w:r w:rsidRPr="00E93619">
        <w:rPr>
          <w:lang w:val="es-ES"/>
        </w:rPr>
        <w:t>Limitaciones de uso</w:t>
      </w:r>
      <w:bookmarkEnd w:id="102"/>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F06178"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E86D35">
      <w:pPr>
        <w:pStyle w:val="ProductList-OfferingGroupHeading"/>
        <w:rPr>
          <w:lang w:val="es-ES"/>
        </w:rPr>
      </w:pPr>
      <w:bookmarkStart w:id="103" w:name="_Toc436117128"/>
      <w:r w:rsidRPr="00DE50D3">
        <w:rPr>
          <w:lang w:val="es-ES"/>
        </w:rPr>
        <w:t>Otros Servicios Online</w:t>
      </w:r>
      <w:bookmarkEnd w:id="103"/>
    </w:p>
    <w:p w14:paraId="15FE5732" w14:textId="3F9E7EAA" w:rsidR="008E1EAF" w:rsidRPr="00DE50D3" w:rsidRDefault="004B3528" w:rsidP="00E86D35">
      <w:pPr>
        <w:pStyle w:val="ProductList-Offering2Heading"/>
        <w:rPr>
          <w:lang w:val="es-ES"/>
        </w:rPr>
      </w:pPr>
      <w:r w:rsidRPr="00DE50D3">
        <w:rPr>
          <w:lang w:val="es-ES"/>
        </w:rPr>
        <w:tab/>
      </w:r>
      <w:bookmarkStart w:id="104" w:name="_Toc436117129"/>
      <w:r w:rsidRPr="00DE50D3">
        <w:rPr>
          <w:lang w:val="es-ES"/>
        </w:rPr>
        <w:t>Plataforma de Empresa de Mapas de Bing y Plataforma de Administración de Activos Móviles de Mapas de Bing</w:t>
      </w:r>
      <w:bookmarkEnd w:id="104"/>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Complemento de Mapas de Bing Unlimited,</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0" w:history="1">
        <w:r w:rsidRPr="00DE50D3">
          <w:rPr>
            <w:rStyle w:val="Hyperlink"/>
            <w:lang w:val="es-ES"/>
          </w:rPr>
          <w:t>http://go.microsoft.com/fwlink/p/?LinkID=66121</w:t>
        </w:r>
      </w:hyperlink>
      <w:r w:rsidRPr="00DE50D3">
        <w:rPr>
          <w:lang w:val="es-ES"/>
        </w:rPr>
        <w:t xml:space="preserve"> y en </w:t>
      </w:r>
      <w:hyperlink r:id="rId41"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2"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F06178"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E86D35">
      <w:pPr>
        <w:pStyle w:val="ProductList-Offering2Heading"/>
        <w:rPr>
          <w:lang w:val="es-ES"/>
        </w:rPr>
      </w:pPr>
      <w:r w:rsidRPr="00DE50D3">
        <w:rPr>
          <w:lang w:val="es-ES"/>
        </w:rPr>
        <w:tab/>
      </w:r>
      <w:bookmarkStart w:id="105" w:name="_Toc436117130"/>
      <w:r w:rsidRPr="00DE50D3">
        <w:rPr>
          <w:lang w:val="es-ES"/>
        </w:rPr>
        <w:t>Microsoft Learning E-Reference Library</w:t>
      </w:r>
      <w:bookmarkEnd w:id="105"/>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F06178"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E86D35">
      <w:pPr>
        <w:pStyle w:val="ProductList-Offering2Heading"/>
      </w:pPr>
      <w:r w:rsidRPr="00DE50D3">
        <w:rPr>
          <w:lang w:val="es-ES"/>
        </w:rPr>
        <w:tab/>
      </w:r>
      <w:bookmarkStart w:id="106" w:name="_Toc436117131"/>
      <w:r w:rsidRPr="00DE50D3">
        <w:t>Microsoft Learning IT Academy</w:t>
      </w:r>
      <w:bookmarkEnd w:id="106"/>
    </w:p>
    <w:p w14:paraId="246D13D7" w14:textId="77777777" w:rsidR="00917344" w:rsidRPr="00DE50D3" w:rsidRDefault="00917344" w:rsidP="00917344">
      <w:pPr>
        <w:pStyle w:val="ProductList-Body"/>
      </w:pPr>
      <w:r w:rsidRPr="00DE50D3">
        <w:rPr>
          <w:b/>
          <w:color w:val="00188F"/>
        </w:rPr>
        <w:t>SL de Servicio</w:t>
      </w:r>
    </w:p>
    <w:p w14:paraId="2B441D8A" w14:textId="78207564" w:rsidR="00917344" w:rsidRPr="00DE50D3" w:rsidRDefault="00917344" w:rsidP="00917344">
      <w:pPr>
        <w:pStyle w:val="ProductList-Body"/>
        <w:rPr>
          <w:lang w:val="es-ES"/>
        </w:rPr>
      </w:pPr>
      <w:r w:rsidRPr="00DE50D3">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917344">
      <w:pPr>
        <w:pStyle w:val="ProductList-Body"/>
        <w:rPr>
          <w:lang w:val="es-ES"/>
        </w:rPr>
      </w:pPr>
      <w:r w:rsidRPr="00DE50D3">
        <w:rPr>
          <w:b/>
          <w:color w:val="00188F"/>
          <w:lang w:val="es-ES"/>
        </w:rPr>
        <w:t>Directrices del Programa IT Academy</w:t>
      </w:r>
    </w:p>
    <w:p w14:paraId="6F2DF207" w14:textId="14F06370" w:rsidR="00917344" w:rsidRPr="00DE50D3" w:rsidRDefault="00917344" w:rsidP="00917344">
      <w:pPr>
        <w:pStyle w:val="ProductList-Body"/>
        <w:rPr>
          <w:lang w:val="es-ES"/>
        </w:rPr>
      </w:pPr>
      <w:r w:rsidRPr="00DE50D3">
        <w:rPr>
          <w:lang w:val="es-ES"/>
        </w:rPr>
        <w:t xml:space="preserve">Las directrices del Programa IT Academy, que se encuentran en </w:t>
      </w:r>
      <w:hyperlink r:id="rId43" w:history="1">
        <w:r w:rsidRPr="00DE50D3">
          <w:rPr>
            <w:rStyle w:val="Hyperlink"/>
            <w:lang w:val="es-ES"/>
          </w:rPr>
          <w:t>http://www.microsoft.com/itacademy</w:t>
        </w:r>
      </w:hyperlink>
      <w:r w:rsidRPr="00DE50D3">
        <w:rPr>
          <w:lang w:val="es-ES"/>
        </w:rPr>
        <w:t>, se aplican al uso que el Cliente hace de Microsoft Learning IT Academy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F06178"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E86D35">
      <w:pPr>
        <w:pStyle w:val="ProductList-Offering2Heading"/>
        <w:rPr>
          <w:lang w:val="es-ES"/>
        </w:rPr>
      </w:pPr>
      <w:r w:rsidRPr="00DE50D3">
        <w:rPr>
          <w:lang w:val="es-ES"/>
        </w:rPr>
        <w:tab/>
      </w:r>
      <w:bookmarkStart w:id="107" w:name="_Toc436117132"/>
      <w:r w:rsidRPr="00DE50D3">
        <w:rPr>
          <w:lang w:val="es-ES"/>
        </w:rPr>
        <w:t>Office 365 Developer</w:t>
      </w:r>
      <w:bookmarkEnd w:id="107"/>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F06178"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E86D35">
      <w:pPr>
        <w:pStyle w:val="ProductList-Offering2Heading"/>
        <w:rPr>
          <w:lang w:val="es-ES"/>
        </w:rPr>
      </w:pPr>
      <w:r w:rsidRPr="00DE50D3">
        <w:rPr>
          <w:lang w:val="es-ES"/>
        </w:rPr>
        <w:tab/>
      </w:r>
      <w:bookmarkStart w:id="108" w:name="_Toc436117133"/>
      <w:r w:rsidRPr="00DE50D3">
        <w:rPr>
          <w:lang w:val="es-ES"/>
        </w:rPr>
        <w:t xml:space="preserve">Power BI </w:t>
      </w:r>
      <w:r w:rsidR="002C5473">
        <w:rPr>
          <w:lang w:val="es-ES"/>
        </w:rPr>
        <w:t>Pro</w:t>
      </w:r>
      <w:bookmarkEnd w:id="108"/>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F06178"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D83CBA9" w14:textId="23710CEF" w:rsidR="003D22CB" w:rsidRPr="00DE50D3" w:rsidRDefault="00D67A4B" w:rsidP="00E86D35">
      <w:pPr>
        <w:pStyle w:val="ProductList-Offering2Heading"/>
        <w:rPr>
          <w:lang w:val="es-ES"/>
        </w:rPr>
      </w:pPr>
      <w:r w:rsidRPr="00DE50D3">
        <w:rPr>
          <w:lang w:val="es-ES"/>
        </w:rPr>
        <w:tab/>
      </w:r>
      <w:bookmarkStart w:id="109" w:name="_Toc436117134"/>
      <w:r w:rsidRPr="00DE50D3">
        <w:rPr>
          <w:lang w:val="es-ES"/>
        </w:rPr>
        <w:t>System Center Endpoint Protection</w:t>
      </w:r>
      <w:bookmarkEnd w:id="109"/>
    </w:p>
    <w:p w14:paraId="705AE399" w14:textId="77777777" w:rsidR="002A03AA" w:rsidRPr="00E93619" w:rsidRDefault="002A03AA" w:rsidP="002A03AA">
      <w:pPr>
        <w:pStyle w:val="ProductList-Body"/>
        <w:rPr>
          <w:lang w:val="es-ES"/>
        </w:rPr>
      </w:pPr>
      <w:r w:rsidRPr="00E93619">
        <w:rPr>
          <w:b/>
          <w:color w:val="00188F"/>
          <w:lang w:val="es-ES"/>
        </w:rPr>
        <w:t>SL de dispositivos y usuarios</w:t>
      </w:r>
    </w:p>
    <w:p w14:paraId="69DA45FD" w14:textId="77777777" w:rsidR="002A03AA" w:rsidRPr="00E93619" w:rsidRDefault="002A03AA" w:rsidP="002A03AA">
      <w:pPr>
        <w:pStyle w:val="ProductList-Body"/>
        <w:rPr>
          <w:lang w:val="es-ES"/>
        </w:rPr>
      </w:pPr>
      <w:r w:rsidRPr="00E93619">
        <w:rPr>
          <w:lang w:val="es-ES"/>
        </w:rPr>
        <w:t>Se requiere una SL para cada dispositivo que acceda a System Center Endpoint Protection o a un software relacionado, excluidos Servidores, los que requieren Licencias de Administración de Servidores.</w:t>
      </w:r>
    </w:p>
    <w:p w14:paraId="131E9BB0" w14:textId="77777777" w:rsidR="00DE50D3" w:rsidRDefault="00DE50D3" w:rsidP="00D67A4B">
      <w:pPr>
        <w:pStyle w:val="ProductList-Body"/>
        <w:rPr>
          <w:b/>
          <w:color w:val="00188F"/>
          <w:lang w:val="es-ES"/>
        </w:rPr>
      </w:pPr>
    </w:p>
    <w:p w14:paraId="708BA54B" w14:textId="77777777" w:rsidR="002A03AA" w:rsidRPr="00E93619" w:rsidRDefault="002A03AA" w:rsidP="002A03AA">
      <w:pPr>
        <w:pStyle w:val="ProductList-Body"/>
        <w:rPr>
          <w:lang w:val="es-ES"/>
        </w:rPr>
      </w:pPr>
      <w:r w:rsidRPr="00E93619">
        <w:rPr>
          <w:b/>
          <w:color w:val="00188F"/>
          <w:lang w:val="es-ES"/>
        </w:rPr>
        <w:t>SL de Administración de Servidores</w:t>
      </w:r>
    </w:p>
    <w:p w14:paraId="3298C8B2" w14:textId="385115A6" w:rsidR="001B7CEF" w:rsidRPr="008147CC" w:rsidRDefault="002A03AA" w:rsidP="002A03AA">
      <w:pPr>
        <w:pStyle w:val="ProductList-Body"/>
        <w:rPr>
          <w:lang w:val="es-AR"/>
        </w:rPr>
      </w:pPr>
      <w:r w:rsidRPr="00E93619">
        <w:rPr>
          <w:lang w:val="es-ES"/>
        </w:rPr>
        <w:t xml:space="preserve">Además de los requisitos de SL de Usuario, se requieren Licencias de Administración de Servidor para cada Servidor en el número especificado en los términos de licencia de System Center 2012 R2 Datacenter y Standard en la sección Servidores de Administración de los Términos de Productos. Encontrará los Términos de Productos en </w:t>
      </w:r>
      <w:hyperlink r:id="rId44" w:history="1">
        <w:r w:rsidRPr="00E93619">
          <w:rPr>
            <w:rStyle w:val="Hyperlink"/>
            <w:lang w:val="es-ES"/>
          </w:rPr>
          <w:t>http://go.microsoft.com/?linkid=9839206</w:t>
        </w:r>
      </w:hyperlink>
      <w:r w:rsidRPr="00E93619">
        <w:rPr>
          <w:lang w:val="es-ES"/>
        </w:rPr>
        <w:t>.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r w:rsidR="001B7CEF" w:rsidRPr="008147CC">
        <w:rPr>
          <w:lang w:val="es-AR"/>
        </w:rPr>
        <w:t>.</w:t>
      </w:r>
    </w:p>
    <w:p w14:paraId="0C2623FA" w14:textId="77777777" w:rsidR="00D67A4B" w:rsidRPr="00DE50D3" w:rsidRDefault="00D67A4B" w:rsidP="00D67A4B">
      <w:pPr>
        <w:pStyle w:val="ProductList-Body"/>
        <w:rPr>
          <w:lang w:val="es-ES"/>
        </w:rPr>
      </w:pPr>
    </w:p>
    <w:p w14:paraId="35F9FAD7" w14:textId="77777777" w:rsidR="00D67A4B" w:rsidRPr="00DE50D3" w:rsidRDefault="00D67A4B" w:rsidP="00D67A4B">
      <w:pPr>
        <w:pStyle w:val="ProductList-Body"/>
        <w:rPr>
          <w:lang w:val="es-ES"/>
        </w:rPr>
      </w:pPr>
      <w:r w:rsidRPr="00DE50D3">
        <w:rPr>
          <w:b/>
          <w:color w:val="00188F"/>
          <w:lang w:val="es-ES"/>
        </w:rPr>
        <w:t>Sustitución de Motores de Detección</w:t>
      </w:r>
    </w:p>
    <w:p w14:paraId="30EBF89C" w14:textId="5218EAE9" w:rsidR="00D67A4B" w:rsidRPr="00DE50D3" w:rsidRDefault="00D67A4B" w:rsidP="00D67A4B">
      <w:pPr>
        <w:pStyle w:val="ProductList-Body"/>
        <w:rPr>
          <w:lang w:val="es-ES"/>
        </w:rPr>
      </w:pPr>
      <w:r w:rsidRPr="00DE50D3">
        <w:rPr>
          <w:lang w:val="es-ES"/>
        </w:rPr>
        <w:t>Microsoft puede sustituir software y archivos comparables por los siguientes elementos del Servicio Online:</w:t>
      </w:r>
    </w:p>
    <w:p w14:paraId="67AD4818" w14:textId="77777777" w:rsidR="00D67A4B" w:rsidRPr="00DE50D3" w:rsidRDefault="00D67A4B" w:rsidP="00D67A4B">
      <w:pPr>
        <w:pStyle w:val="ProductList-Body"/>
        <w:numPr>
          <w:ilvl w:val="0"/>
          <w:numId w:val="21"/>
        </w:numPr>
        <w:ind w:left="450" w:hanging="270"/>
        <w:rPr>
          <w:lang w:val="es-ES"/>
        </w:rPr>
      </w:pPr>
      <w:r w:rsidRPr="00DE50D3">
        <w:rPr>
          <w:lang w:val="es-ES"/>
        </w:rPr>
        <w:t>software antivirus y contra correo electrónico no deseado; y</w:t>
      </w:r>
    </w:p>
    <w:p w14:paraId="3428E125" w14:textId="7DB3AF3C" w:rsidR="003D22CB" w:rsidRPr="00DE50D3" w:rsidRDefault="00D67A4B" w:rsidP="0088164F">
      <w:pPr>
        <w:pStyle w:val="ProductList-Body"/>
        <w:numPr>
          <w:ilvl w:val="0"/>
          <w:numId w:val="21"/>
        </w:numPr>
        <w:spacing w:before="40"/>
        <w:ind w:left="461" w:hanging="274"/>
        <w:rPr>
          <w:lang w:val="es-ES"/>
        </w:rPr>
      </w:pPr>
      <w:r w:rsidRPr="00DE50D3">
        <w:rPr>
          <w:lang w:val="es-ES"/>
        </w:rPr>
        <w:t>archivos de firma y de datos con filtración de contenido.</w:t>
      </w:r>
    </w:p>
    <w:p w14:paraId="2166D208" w14:textId="75E7C41F" w:rsidR="00D67A4B" w:rsidRPr="00DE50D3" w:rsidRDefault="00F06178"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10" w:name="_Toc436117135"/>
      <w:r w:rsidRPr="00DE50D3">
        <w:rPr>
          <w:lang w:val="es-ES"/>
        </w:rPr>
        <w:t>API de Traductor</w:t>
      </w:r>
      <w:bookmarkEnd w:id="110"/>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5" w:history="1">
        <w:r w:rsidRPr="00DE50D3">
          <w:rPr>
            <w:rStyle w:val="Hyperlink"/>
            <w:lang w:val="es-ES"/>
          </w:rPr>
          <w:t>http://aka.ms/translatortou</w:t>
        </w:r>
      </w:hyperlink>
      <w:r w:rsidRPr="00DE50D3">
        <w:rPr>
          <w:lang w:val="es-ES"/>
        </w:rPr>
        <w:t xml:space="preserve"> y la Declaración de Privacidad de Translator, que se encuentra en </w:t>
      </w:r>
      <w:hyperlink r:id="rId46" w:history="1">
        <w:r w:rsidRPr="00DE50D3">
          <w:rPr>
            <w:rStyle w:val="Hyperlink"/>
            <w:lang w:val="es-ES"/>
          </w:rPr>
          <w:t>http://aka.ms/translatorprivacy</w:t>
        </w:r>
      </w:hyperlink>
      <w:r w:rsidRPr="00DE50D3">
        <w:rPr>
          <w:lang w:val="es-ES"/>
        </w:rPr>
        <w:t>.</w:t>
      </w:r>
    </w:p>
    <w:p w14:paraId="472476E8" w14:textId="75F2672B" w:rsidR="00D67A4B" w:rsidRPr="00DE50D3" w:rsidRDefault="00F06178"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E86D35">
      <w:pPr>
        <w:pStyle w:val="ProductList-Offering2Heading"/>
        <w:rPr>
          <w:lang w:val="es-ES"/>
        </w:rPr>
      </w:pPr>
      <w:r w:rsidRPr="00DE50D3">
        <w:rPr>
          <w:lang w:val="es-ES"/>
        </w:rPr>
        <w:tab/>
      </w:r>
      <w:bookmarkStart w:id="111" w:name="_Toc436117136"/>
      <w:r w:rsidRPr="00DE50D3">
        <w:rPr>
          <w:lang w:val="es-ES"/>
        </w:rPr>
        <w:t>Yammer Enterprise</w:t>
      </w:r>
      <w:bookmarkEnd w:id="111"/>
    </w:p>
    <w:p w14:paraId="7104DBD5" w14:textId="77777777" w:rsidR="00E22DEE" w:rsidRPr="002A03AA" w:rsidRDefault="00E22DEE" w:rsidP="00E22DEE">
      <w:pPr>
        <w:pStyle w:val="ProductList-Body"/>
        <w:rPr>
          <w:lang w:val="es-ES_tradnl"/>
        </w:rPr>
      </w:pPr>
      <w:r w:rsidRPr="002A03AA">
        <w:rPr>
          <w:b/>
          <w:color w:val="00188F"/>
          <w:lang w:val="es-ES_tradnl"/>
        </w:rPr>
        <w:t>Avisos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F06178"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12" w:name="Attachment1"/>
      <w:bookmarkStart w:id="113" w:name="_Toc436117137"/>
      <w:r w:rsidRPr="00DE50D3">
        <w:rPr>
          <w:lang w:val="es-ES"/>
        </w:rPr>
        <w:t>Anexo 1: Notificaciones</w:t>
      </w:r>
      <w:bookmarkEnd w:id="112"/>
      <w:bookmarkEnd w:id="113"/>
    </w:p>
    <w:p w14:paraId="2F4609B8" w14:textId="0A35F4A9" w:rsidR="004D27A6" w:rsidRPr="00DE50D3" w:rsidRDefault="00D67A4B" w:rsidP="00E86D35">
      <w:pPr>
        <w:pStyle w:val="ProductList-Offering1Heading"/>
        <w:rPr>
          <w:lang w:val="es-ES"/>
        </w:rPr>
      </w:pPr>
      <w:bookmarkStart w:id="114" w:name="_Toc436117138"/>
      <w:r w:rsidRPr="00DE50D3">
        <w:rPr>
          <w:lang w:val="es-ES"/>
        </w:rPr>
        <w:t>Bing Maps</w:t>
      </w:r>
      <w:bookmarkEnd w:id="114"/>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7" w:history="1">
        <w:r w:rsidRPr="00DE50D3">
          <w:rPr>
            <w:rStyle w:val="Hyperlink"/>
            <w:lang w:val="es-ES"/>
          </w:rPr>
          <w:t>go.microsoft.com/?linkid=9710837</w:t>
        </w:r>
      </w:hyperlink>
      <w:r w:rsidRPr="00DE50D3">
        <w:rPr>
          <w:lang w:val="es-ES"/>
        </w:rPr>
        <w:t xml:space="preserve"> y la Declaración de Privacidad de Mapas de Bing disponible en </w:t>
      </w:r>
      <w:hyperlink r:id="rId48" w:history="1">
        <w:r w:rsidRPr="00DE50D3">
          <w:rPr>
            <w:rStyle w:val="Hyperlink"/>
            <w:lang w:val="es-ES"/>
          </w:rPr>
          <w:t>go.microsoft.com/fwlink/?LinkID=248686</w:t>
        </w:r>
      </w:hyperlink>
      <w:r w:rsidRPr="00DE50D3">
        <w:rPr>
          <w:lang w:val="es-ES"/>
        </w:rPr>
        <w:t>.</w:t>
      </w:r>
    </w:p>
    <w:bookmarkStart w:id="115"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16" w:name="ProfessionalServices"/>
      <w:bookmarkStart w:id="117" w:name="_Toc436117139"/>
      <w:r w:rsidRPr="002A03AA">
        <w:rPr>
          <w:lang w:val="es-ES_tradnl"/>
        </w:rPr>
        <w:t>Servicios Profesionales</w:t>
      </w:r>
      <w:bookmarkEnd w:id="115"/>
      <w:bookmarkEnd w:id="117"/>
    </w:p>
    <w:bookmarkEnd w:id="116"/>
    <w:p w14:paraId="612CB1A5" w14:textId="77777777" w:rsidR="00E22DEE" w:rsidRPr="002A03AA" w:rsidRDefault="00E22DEE" w:rsidP="00E22DEE">
      <w:pPr>
        <w:pStyle w:val="ProductList-Body"/>
        <w:rPr>
          <w:lang w:val="es-ES_tradnl"/>
        </w:rPr>
      </w:pPr>
      <w:r w:rsidRPr="002A03AA">
        <w:rPr>
          <w:lang w:val="es-ES_tradnl"/>
        </w:rPr>
        <w:t>Es posible que el Cliente sea elegible para servicios de soporte al cliente y consultoría de Microsoft relacionados con este Servicio Online. Tales servicios se consideran “Servicios Profesionales” conforme al contrato de licencias por volumen del Cliente. Los términos de esta Notificación se aplican a dichos servicios, pero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está protegida conforme a los términos de confidencialidad del contrato de licencias por volumen del Cliente</w:t>
      </w:r>
      <w:r w:rsidRPr="002A03AA">
        <w:rPr>
          <w:szCs w:val="18"/>
          <w:lang w:val="es-ES_tradnl"/>
        </w:rPr>
        <w:t xml:space="preserve">. </w:t>
      </w:r>
    </w:p>
    <w:p w14:paraId="0AA7DE63" w14:textId="77777777" w:rsidR="00E22DEE" w:rsidRPr="002A03AA" w:rsidRDefault="00E22DEE" w:rsidP="00E22DEE">
      <w:pPr>
        <w:pStyle w:val="ProductList-Body"/>
        <w:rPr>
          <w:lang w:val="es-ES_tradnl"/>
        </w:rPr>
      </w:pPr>
    </w:p>
    <w:p w14:paraId="650B2E77" w14:textId="77777777" w:rsidR="00E22DEE" w:rsidRPr="002A03AA" w:rsidRDefault="00E22DEE" w:rsidP="00E22DEE">
      <w:pPr>
        <w:pStyle w:val="ProductList-Body"/>
        <w:rPr>
          <w:lang w:val="es-ES_tradnl"/>
        </w:rPr>
      </w:pPr>
      <w:r w:rsidRPr="002A03AA">
        <w:rPr>
          <w:lang w:val="es-ES_tradnl"/>
        </w:rPr>
        <w:t xml:space="preserve">Es posible que se apliquen términos adicionales, pero únicamente en la medida en que no entren en conflicto con esta Notificación. </w:t>
      </w:r>
    </w:p>
    <w:p w14:paraId="79027567" w14:textId="77777777" w:rsidR="00E22DEE" w:rsidRPr="002A03AA" w:rsidRDefault="00E22DEE" w:rsidP="00E22DEE">
      <w:pPr>
        <w:pStyle w:val="ProductList-Body"/>
        <w:rPr>
          <w:lang w:val="es-ES_tradnl"/>
        </w:rPr>
      </w:pPr>
    </w:p>
    <w:p w14:paraId="6E5ED904" w14:textId="77777777" w:rsidR="00E22DEE" w:rsidRPr="002A03AA" w:rsidRDefault="00E22DEE" w:rsidP="00E22DEE">
      <w:pPr>
        <w:pStyle w:val="ProductList-Body"/>
        <w:rPr>
          <w:lang w:val="es-ES_tradnl"/>
        </w:rPr>
      </w:pPr>
      <w:r w:rsidRPr="002A03AA">
        <w:rPr>
          <w:lang w:val="es-ES_tradnl"/>
        </w:rPr>
        <w:t xml:space="preserve">Si el contrato de licencias por volumen del Cliente cubre Servicios Online solamente (y no define Servicios Profesionales), dichos servicios se prestan sujetos a los “Términos de Servicios Profesionales” a continuación. </w:t>
      </w:r>
    </w:p>
    <w:p w14:paraId="47B85E2C" w14:textId="77777777" w:rsidR="00E22DEE" w:rsidRPr="002A03AA" w:rsidRDefault="00E22DEE" w:rsidP="00E22DEE">
      <w:pPr>
        <w:pStyle w:val="ProductList-Body"/>
        <w:rPr>
          <w:lang w:val="es-ES_tradnl"/>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871A4C3" w14:textId="77777777" w:rsidR="00E22DEE" w:rsidRPr="002A03AA" w:rsidRDefault="00E22DEE" w:rsidP="00E22DEE">
      <w:pPr>
        <w:pStyle w:val="ProductList-Body"/>
        <w:outlineLvl w:val="2"/>
        <w:rPr>
          <w:lang w:val="es-ES_tradnl"/>
        </w:rPr>
      </w:pPr>
      <w:r w:rsidRPr="002A03AA">
        <w:rPr>
          <w:b/>
          <w:color w:val="00188F"/>
          <w:lang w:val="es-ES_tradnl"/>
        </w:rPr>
        <w:t>Fixes</w:t>
      </w:r>
    </w:p>
    <w:p w14:paraId="3ACABAE9" w14:textId="77777777" w:rsidR="00E22DEE" w:rsidRPr="002A03AA" w:rsidRDefault="00E22DEE" w:rsidP="00E22DEE">
      <w:pPr>
        <w:pStyle w:val="ProductList-Body"/>
        <w:rPr>
          <w:lang w:val="es-ES_tradnl"/>
        </w:rPr>
      </w:pPr>
      <w:r w:rsidRPr="002A03AA">
        <w:rPr>
          <w:lang w:val="es-ES_tradnl"/>
        </w:rPr>
        <w:t xml:space="preserve">“Fixes” hace referencia a las correcciones, las modificaciones o las mejoras (o sus derivados) de los Productos que Microsoft lanza de forma general (como los service pack) o que Microsoft proporciona al Cliente para abordar un problema específico relacionado con soporte al cliente. La licencia de cada Fix se concede sujeta a los mismos términos que el Producto al que se aplica, así como a cualquier término independiente proporcionado con el Fix. En caso de que no se proporcione un Fix para un Producto específico, se aplicarán los Términos Generales de los presentes Términos de Servicios Online (OST), junto con cualesquiera términos de uso que Microsoft facilite con el Fix. </w:t>
      </w:r>
    </w:p>
    <w:p w14:paraId="0E71500B" w14:textId="77777777" w:rsidR="00E22DEE" w:rsidRPr="002A03AA" w:rsidRDefault="00E22DEE" w:rsidP="00E22DEE">
      <w:pPr>
        <w:pStyle w:val="ProductList-Body"/>
        <w:rPr>
          <w:lang w:val="es-ES_tradnl"/>
        </w:rPr>
      </w:pPr>
    </w:p>
    <w:p w14:paraId="2C186FD8" w14:textId="77777777" w:rsidR="00E22DEE" w:rsidRPr="002A03AA" w:rsidRDefault="00E22DEE" w:rsidP="00E22DEE">
      <w:pPr>
        <w:pStyle w:val="ProductList-Body"/>
        <w:outlineLvl w:val="2"/>
        <w:rPr>
          <w:lang w:val="es-ES_tradnl"/>
        </w:rPr>
      </w:pPr>
      <w:r w:rsidRPr="002A03AA">
        <w:rPr>
          <w:b/>
          <w:color w:val="00188F"/>
          <w:lang w:val="es-ES_tradnl"/>
        </w:rPr>
        <w:t>Trabajo Preexistente</w:t>
      </w:r>
    </w:p>
    <w:p w14:paraId="40876DA3" w14:textId="77777777" w:rsidR="00E22DEE" w:rsidRPr="002A03AA" w:rsidRDefault="00E22DEE" w:rsidP="00E22DEE">
      <w:pPr>
        <w:pStyle w:val="ProductList-Body"/>
        <w:rPr>
          <w:lang w:val="es-ES_tradnl"/>
        </w:rPr>
      </w:pPr>
      <w:r w:rsidRPr="002A03AA">
        <w:rPr>
          <w:lang w:val="es-ES_tradnl"/>
        </w:rPr>
        <w:t xml:space="preserve">Todos los derechos de cualquier código informático o material escrito no basado en código desarrollado u obtenido de otro modo de forma independiente a los Servicios Profesionales proporcionados al Cliente (“Trabajo Preexistente”) seguirán siendo propiedad exclusiva de la parte que los proporciona. Cada parte puede utilizar, reproducir y modificar el Trabajo Preexistente de la otra parte según sea necesario para llevar a cabo las obligaciones relacionadas con los Servicios Profesionales. Salvo que las partes acuerden expresamente algo distinto por escrito, cuando se pague por completo, Microsoft otorgará al Cliente una licencia no exclusiva, perpetua y totalmente pagada para utilizar, reproducir y modificar (si corresponde) cualquier Trabajo Preexistente de Microsoft proporcionado como parte de los Servicios Profesionales, únicamente en la forma entregada al Cliente y exclusivamente para fines comerciales internos del Cliente. La licencia para un Trabajo Preexistente de Microsoft queda sujeta al cumplimiento por parte del Cliente de los términos de su contrato de licencias por volumen. </w:t>
      </w:r>
    </w:p>
    <w:p w14:paraId="2685DA96" w14:textId="77777777" w:rsidR="00E22DEE" w:rsidRPr="002A03AA" w:rsidRDefault="00E22DEE" w:rsidP="00E22DEE">
      <w:pPr>
        <w:pStyle w:val="ProductList-Body"/>
        <w:rPr>
          <w:lang w:val="es-ES_tradnl"/>
        </w:rPr>
      </w:pPr>
    </w:p>
    <w:p w14:paraId="781F7432" w14:textId="77777777" w:rsidR="00E22DEE" w:rsidRPr="002A03AA" w:rsidRDefault="00E22DEE" w:rsidP="00E22DEE">
      <w:pPr>
        <w:pStyle w:val="ProductList-Body"/>
        <w:rPr>
          <w:lang w:val="es-ES_tradnl"/>
        </w:rPr>
      </w:pPr>
      <w:r w:rsidRPr="002A03AA">
        <w:rPr>
          <w:b/>
          <w:color w:val="00188F"/>
          <w:lang w:val="es-ES_tradnl"/>
        </w:rPr>
        <w:t>Entregables</w:t>
      </w:r>
    </w:p>
    <w:p w14:paraId="69B99BD8" w14:textId="77777777" w:rsidR="00E22DEE" w:rsidRPr="002A03AA" w:rsidRDefault="00E22DEE" w:rsidP="00E22DEE">
      <w:pPr>
        <w:pStyle w:val="ProductList-Body"/>
        <w:rPr>
          <w:lang w:val="es-ES_tradnl"/>
        </w:rPr>
      </w:pPr>
      <w:r w:rsidRPr="002A03AA">
        <w:rPr>
          <w:lang w:val="es-ES_tradnl"/>
        </w:rPr>
        <w:t xml:space="preserve">“Entregables” hace referencia a cualesquiera códigos informáticos o materiales, distintos de los Productos y los Fixes, que Microsoft deje al Cliente una vez concluida la prestación de Servicios Profesionales por parte de Microsoft. Tras el pago total de los Servicios Profesionales, Microsoft concede al Cliente una licencia no exclusiva, no susceptible de transmisión y perpetua para reproducir, utilizar y modificar los Entregables, únicamente para fines comerciales internos del Cliente, sujeta a los términos y condiciones que rigen el contrato de Servicios Profesionales o de licencias por volumen del Cliente. </w:t>
      </w:r>
    </w:p>
    <w:p w14:paraId="109CAD13" w14:textId="77777777" w:rsidR="00E22DEE" w:rsidRPr="002A03AA" w:rsidRDefault="00E22DEE" w:rsidP="00E22DEE">
      <w:pPr>
        <w:pStyle w:val="ProductList-Body"/>
        <w:rPr>
          <w:lang w:val="es-ES_tradnl"/>
        </w:rPr>
      </w:pPr>
    </w:p>
    <w:p w14:paraId="65A87230" w14:textId="77777777" w:rsidR="00E22DEE" w:rsidRPr="002A03AA" w:rsidRDefault="00E22DEE" w:rsidP="00E22DEE">
      <w:pPr>
        <w:pStyle w:val="ProductList-Body"/>
        <w:rPr>
          <w:lang w:val="es-ES_tradnl"/>
        </w:rPr>
      </w:pPr>
      <w:r w:rsidRPr="002A03AA">
        <w:rPr>
          <w:b/>
          <w:color w:val="00188F"/>
          <w:lang w:val="es-ES_tradnl"/>
        </w:rPr>
        <w:t>Uso de la información técnica de los Servicios Profesionales</w:t>
      </w:r>
    </w:p>
    <w:p w14:paraId="0A3195CD" w14:textId="77777777" w:rsidR="00E22DEE" w:rsidRPr="002A03AA" w:rsidRDefault="00E22DEE" w:rsidP="00E22DEE">
      <w:pPr>
        <w:pStyle w:val="ProductList-Body"/>
        <w:rPr>
          <w:lang w:val="es-ES_tradnl"/>
        </w:rPr>
      </w:pPr>
      <w:r w:rsidRPr="002A03AA">
        <w:rPr>
          <w:lang w:val="es-ES_tradnl"/>
        </w:rP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2B4C7E57" w14:textId="77777777" w:rsidR="00E22DEE" w:rsidRPr="002A03AA" w:rsidRDefault="00E22DEE" w:rsidP="00E22DEE">
      <w:pPr>
        <w:pStyle w:val="ProductList-Body"/>
        <w:rPr>
          <w:lang w:val="es-ES_tradnl"/>
        </w:rPr>
      </w:pPr>
    </w:p>
    <w:p w14:paraId="3097912B" w14:textId="77777777" w:rsidR="00E22DEE" w:rsidRPr="002A03AA" w:rsidRDefault="00E22DEE" w:rsidP="00E22DEE">
      <w:pPr>
        <w:pStyle w:val="ProductList-Body"/>
        <w:rPr>
          <w:lang w:val="es-ES_tradnl"/>
        </w:rPr>
      </w:pPr>
      <w:r w:rsidRPr="002A03AA">
        <w:rPr>
          <w:b/>
          <w:color w:val="00188F"/>
          <w:lang w:val="es-ES_tradnl"/>
        </w:rPr>
        <w:t>Restricciones en materia de licencias de código abierto</w:t>
      </w:r>
    </w:p>
    <w:p w14:paraId="41A8F5FD" w14:textId="77777777" w:rsidR="00E22DEE" w:rsidRPr="002A03AA" w:rsidRDefault="00E22DEE" w:rsidP="00E22DEE">
      <w:pPr>
        <w:pStyle w:val="ProductList-Body"/>
        <w:rPr>
          <w:lang w:val="es-ES_tradnl"/>
        </w:rPr>
      </w:pPr>
      <w:r w:rsidRPr="002A03AA">
        <w:rPr>
          <w:lang w:val="es-ES_tradnl"/>
        </w:rPr>
        <w:t>El Cliente no debe instalar ni utilizar ningún software o tecnología que no sea de Microsoft de forma alguna que someta la propiedad intelectual e industrial de Microsoft a obligaciones fuera de las incluidas en el contrato de licencias por volumen del Cliente.</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F06178"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7C9D16CC" w14:textId="40E24B5F" w:rsidR="00D67A4B" w:rsidRPr="00DE50D3" w:rsidRDefault="00A27D70" w:rsidP="00E86D35">
      <w:pPr>
        <w:pStyle w:val="ProductList-Offering1Heading"/>
        <w:rPr>
          <w:lang w:val="es-ES"/>
        </w:rPr>
      </w:pPr>
      <w:bookmarkStart w:id="118" w:name="_Toc436117140"/>
      <w:r w:rsidRPr="00DE50D3">
        <w:rPr>
          <w:lang w:val="es-ES"/>
        </w:rPr>
        <w:t>Notificación sobre el Estándar Visual H.264/AVC, el Estándar de Vídeo VC-1, el Estándar Visual MPEG-4 y el Estándar de Vídeo MPEG-2</w:t>
      </w:r>
      <w:bookmarkEnd w:id="118"/>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49"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F06178"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0"/>
          <w:footerReference w:type="first" r:id="rId51"/>
          <w:pgSz w:w="12240" w:h="15840"/>
          <w:pgMar w:top="1440" w:right="720" w:bottom="1440" w:left="720" w:header="720" w:footer="720" w:gutter="0"/>
          <w:cols w:space="720"/>
          <w:titlePg/>
          <w:docGrid w:linePitch="360"/>
        </w:sectPr>
      </w:pPr>
    </w:p>
    <w:p w14:paraId="1A164F02" w14:textId="77777777" w:rsidR="002A03AA" w:rsidRPr="00E93619" w:rsidRDefault="002A03AA" w:rsidP="002A03AA">
      <w:pPr>
        <w:pStyle w:val="ProductList-SectionHeading"/>
        <w:outlineLvl w:val="0"/>
        <w:rPr>
          <w:lang w:val="es-ES"/>
        </w:rPr>
      </w:pPr>
      <w:bookmarkStart w:id="119" w:name="Attachment2"/>
      <w:bookmarkStart w:id="120" w:name="_Toc431797738"/>
      <w:bookmarkStart w:id="121" w:name="_Toc431459553"/>
      <w:bookmarkStart w:id="122" w:name="_Toc436117141"/>
      <w:r w:rsidRPr="00E93619">
        <w:rPr>
          <w:lang w:val="es-ES"/>
        </w:rPr>
        <w:t>Anexo 2 – Conjuntos de Licencias de Suscripción</w:t>
      </w:r>
      <w:bookmarkEnd w:id="119"/>
      <w:bookmarkEnd w:id="120"/>
      <w:bookmarkEnd w:id="121"/>
      <w:bookmarkEnd w:id="122"/>
    </w:p>
    <w:p w14:paraId="64E1AF01" w14:textId="77777777" w:rsidR="002A03AA" w:rsidRPr="00E93619" w:rsidRDefault="002A03AA" w:rsidP="002A03AA">
      <w:pPr>
        <w:pStyle w:val="ProductList-Body"/>
        <w:spacing w:after="120"/>
        <w:jc w:val="both"/>
        <w:rPr>
          <w:lang w:val="es-ES"/>
        </w:rPr>
      </w:pPr>
      <w:r w:rsidRPr="00E93619">
        <w:rPr>
          <w:lang w:val="es-ES"/>
        </w:rPr>
        <w:t xml:space="preserve">El posible que la compra de Servicios Online esté disponible en la forma de Conjuntos de Servicios Online. Si en la tabla a continuación, hay una celda con sombreado </w:t>
      </w:r>
      <w:r w:rsidRPr="00E93619">
        <w:rPr>
          <w:color w:val="000000" w:themeColor="text1"/>
          <w:shd w:val="clear" w:color="auto" w:fill="4668C5"/>
          <w:lang w:val="es-ES"/>
        </w:rPr>
        <w:t>azul</w:t>
      </w:r>
      <w:r w:rsidRPr="00E93619">
        <w:rPr>
          <w:color w:val="000000" w:themeColor="text1"/>
          <w:lang w:val="es-ES"/>
        </w:rPr>
        <w:t xml:space="preserve"> en una fila de Servicios Online, la</w:t>
      </w:r>
      <w:r w:rsidRPr="00E93619">
        <w:rPr>
          <w:lang w:val="es-ES"/>
        </w:rPr>
        <w:t xml:space="preserve"> SL de Conjunto para la columna en que se encuentra la celda cumple con los requisitos de SL para los Servicios Online de la celda. </w:t>
      </w:r>
    </w:p>
    <w:tbl>
      <w:tblPr>
        <w:tblW w:w="10818" w:type="dxa"/>
        <w:tblInd w:w="108"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840"/>
        <w:gridCol w:w="810"/>
        <w:gridCol w:w="819"/>
        <w:gridCol w:w="774"/>
        <w:gridCol w:w="747"/>
        <w:gridCol w:w="585"/>
        <w:gridCol w:w="486"/>
      </w:tblGrid>
      <w:tr w:rsidR="002A03AA" w:rsidRPr="00E93619" w14:paraId="7348D4B8" w14:textId="77777777" w:rsidTr="00995942">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4103AACE" w14:textId="77777777" w:rsidR="002A03AA" w:rsidRPr="00E93619" w:rsidRDefault="002A03AA" w:rsidP="00995942">
            <w:pPr>
              <w:pStyle w:val="ProductList-Body"/>
              <w:tabs>
                <w:tab w:val="clear" w:pos="158"/>
                <w:tab w:val="left" w:pos="720"/>
              </w:tabs>
              <w:spacing w:line="256" w:lineRule="auto"/>
              <w:ind w:left="-108"/>
              <w:rPr>
                <w:sz w:val="22"/>
              </w:rPr>
            </w:pPr>
            <w:r w:rsidRPr="00E93619">
              <w:rPr>
                <w:sz w:val="22"/>
              </w:rPr>
              <w:t>Servicios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4BC7AD3"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0DC0D044"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 xml:space="preserve">Enterprise </w:t>
            </w:r>
            <w:r w:rsidRPr="00E93619">
              <w:rPr>
                <w:rFonts w:asciiTheme="majorHAnsi" w:hAnsiTheme="majorHAnsi"/>
                <w:color w:val="FFFFFF" w:themeColor="background1"/>
                <w:sz w:val="16"/>
                <w:szCs w:val="16"/>
                <w:vertAlign w:val="superscript"/>
              </w:rPr>
              <w:t>1</w:t>
            </w:r>
          </w:p>
          <w:p w14:paraId="39026B7D"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CE26963"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04F1BFAE"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Government</w:t>
            </w:r>
          </w:p>
          <w:p w14:paraId="495318FA"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13F21374"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48E0FA71"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Ámbito Educativo</w:t>
            </w: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9F4AED1"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3AE38C1A"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68284CE"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182DB7FE"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Business</w:t>
            </w:r>
          </w:p>
          <w:p w14:paraId="2CF846FE"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Premium</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BC84F32"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5E931198"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Mediana Empresa</w:t>
            </w:r>
          </w:p>
        </w:tc>
        <w:tc>
          <w:tcPr>
            <w:tcW w:w="774" w:type="dxa"/>
            <w:tcBorders>
              <w:top w:val="single" w:sz="12" w:space="0" w:color="FFFFFF" w:themeColor="background1"/>
              <w:left w:val="single" w:sz="12" w:space="0" w:color="FFFFFF" w:themeColor="background1"/>
              <w:bottom w:val="nil"/>
              <w:right w:val="nil"/>
            </w:tcBorders>
            <w:shd w:val="clear" w:color="auto" w:fill="0072C6"/>
            <w:hideMark/>
          </w:tcPr>
          <w:p w14:paraId="4B16EBA7"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Enterprise</w:t>
            </w:r>
          </w:p>
          <w:p w14:paraId="495B5409"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Mobility Suite</w:t>
            </w: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FB3CC76"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Enterprise Cloud</w:t>
            </w:r>
          </w:p>
          <w:p w14:paraId="3FB7B9FC"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 xml:space="preserve">Suite </w:t>
            </w:r>
            <w:r w:rsidRPr="00E93619">
              <w:rPr>
                <w:rFonts w:asciiTheme="majorHAnsi" w:hAnsiTheme="majorHAnsi"/>
                <w:color w:val="FFFFFF" w:themeColor="background1"/>
                <w:sz w:val="16"/>
                <w:szCs w:val="16"/>
                <w:vertAlign w:val="superscript"/>
              </w:rPr>
              <w:t>2</w:t>
            </w:r>
          </w:p>
        </w:tc>
        <w:tc>
          <w:tcPr>
            <w:tcW w:w="1071" w:type="dxa"/>
            <w:gridSpan w:val="2"/>
            <w:tcBorders>
              <w:top w:val="single" w:sz="12" w:space="0" w:color="FFFFFF" w:themeColor="background1"/>
              <w:left w:val="single" w:sz="12" w:space="0" w:color="FFFFFF" w:themeColor="background1"/>
              <w:bottom w:val="nil"/>
              <w:right w:val="nil"/>
            </w:tcBorders>
            <w:shd w:val="clear" w:color="auto" w:fill="0072C6"/>
            <w:hideMark/>
          </w:tcPr>
          <w:p w14:paraId="0666E0B3" w14:textId="77777777" w:rsidR="002A03AA" w:rsidRPr="00E93619" w:rsidRDefault="002A03AA" w:rsidP="00995942">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Microsoft Dynamics</w:t>
            </w:r>
          </w:p>
          <w:p w14:paraId="33C6F8F0" w14:textId="77777777" w:rsidR="002A03AA" w:rsidRPr="00E93619" w:rsidRDefault="002A03AA"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CRM Online</w:t>
            </w:r>
          </w:p>
        </w:tc>
      </w:tr>
      <w:tr w:rsidR="002A03AA" w:rsidRPr="00E93619" w14:paraId="7CB30224" w14:textId="77777777" w:rsidTr="00995942">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C158643" w14:textId="77777777" w:rsidR="002A03AA" w:rsidRPr="00E93619" w:rsidRDefault="002A03AA" w:rsidP="0099594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0CC9613"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A639A8"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FECB74"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D010DC"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239B17"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01B306"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DB5B7"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70DA5E"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75F40F"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20A7DC"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D4768A"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4813E"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6F2421"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C9E273"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2401352A"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D614880"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85" w:type="dxa"/>
            <w:tcBorders>
              <w:top w:val="nil"/>
              <w:left w:val="single" w:sz="12" w:space="0" w:color="FFFFFF" w:themeColor="background1"/>
              <w:bottom w:val="single" w:sz="12" w:space="0" w:color="FFFFFF" w:themeColor="background1"/>
              <w:right w:val="nil"/>
            </w:tcBorders>
            <w:shd w:val="clear" w:color="auto" w:fill="0072C6"/>
            <w:hideMark/>
          </w:tcPr>
          <w:p w14:paraId="782731D6"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Pro.</w:t>
            </w:r>
          </w:p>
        </w:tc>
        <w:tc>
          <w:tcPr>
            <w:tcW w:w="486" w:type="dxa"/>
            <w:tcBorders>
              <w:top w:val="nil"/>
              <w:left w:val="single" w:sz="12" w:space="0" w:color="FFFFFF" w:themeColor="background1"/>
              <w:bottom w:val="single" w:sz="12" w:space="0" w:color="FFFFFF" w:themeColor="background1"/>
              <w:right w:val="nil"/>
            </w:tcBorders>
            <w:shd w:val="clear" w:color="auto" w:fill="0072C6"/>
            <w:hideMark/>
          </w:tcPr>
          <w:p w14:paraId="12AFC8B2" w14:textId="77777777" w:rsidR="002A03AA" w:rsidRPr="00E93619" w:rsidRDefault="002A03AA"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Ent.</w:t>
            </w:r>
          </w:p>
        </w:tc>
      </w:tr>
      <w:tr w:rsidR="002A03AA" w:rsidRPr="00E93619" w14:paraId="0346D036" w14:textId="77777777" w:rsidTr="00995942">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A662918"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36E0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33E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D63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7101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21D5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CBFF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E32E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3107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BBE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BE3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17B3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2B9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26A0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08B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8E6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A57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7C29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0A27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5401E8CE" w14:textId="77777777" w:rsidTr="00995942">
        <w:trPr>
          <w:trHeight w:val="288"/>
        </w:trPr>
        <w:tc>
          <w:tcPr>
            <w:tcW w:w="2247" w:type="dxa"/>
            <w:tcBorders>
              <w:top w:val="nil"/>
              <w:left w:val="nil"/>
              <w:bottom w:val="dashSmallGap" w:sz="4" w:space="0" w:color="BFBFBF" w:themeColor="background1" w:themeShade="BF"/>
              <w:right w:val="nil"/>
            </w:tcBorders>
            <w:noWrap/>
            <w:vAlign w:val="center"/>
            <w:hideMark/>
          </w:tcPr>
          <w:p w14:paraId="4EAE5493"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Quiosco de 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F64A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4E53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AF9B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20A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F5B9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A667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8865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A58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F16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C43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D8E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357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2FEE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B48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1D6F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7F3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E729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F21D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1F5DBDBD"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D0D69"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8688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F1F1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9A98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95B8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9792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9939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04AE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05C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7EA2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90C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591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8F7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8B7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BFF0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4318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A41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EF77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8818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1F53BFA3"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ADC9"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BE5B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8745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35BA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F3AA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9181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0FE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42FA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A5491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1403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9171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754C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C091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BD6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FF08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B829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EF93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523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4B1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7A9AF55E"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B9853"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F8AD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F5FA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975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C6A7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C43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D33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CBF4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28F2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BE51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E6F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823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2D0C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F1BE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D878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C3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BC3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2A7E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12B6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70791E2E"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4072B"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53C56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7DC0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BE9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ED6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CE2A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131F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7654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5B28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EAE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C3C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8D96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0C2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B4B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F4A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25D2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D24C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685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4E7A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212B4AB5"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87C358"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DF1E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5997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115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3E2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283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2F1B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EB98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C8D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537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219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9BFD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DCC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466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A353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8374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C7BE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04B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4ACE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5A7B8D5F"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DBB3A"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45FC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7E7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1EDF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4E6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2F92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B75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34A1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EE565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3C08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D7CF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0EB7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5A9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D762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356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70F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FD2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10B2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565B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1EF48DDD"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B4D67"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0544B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A8B6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F32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A4D7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A21A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B43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3BD2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C883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17F6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E78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7CE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3B4D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D467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28A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8731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362A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CE78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B02B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4B1C7C3D"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072B"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6B2B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31C3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BFA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C2B2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1AB0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F63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AC6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392E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9D8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312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F1DA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8F9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269F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840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8D5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FE7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120B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14AB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55389E70"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7129E"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204C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EF84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874E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A382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8453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540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4AD8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3492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B117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B204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260C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2DA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091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D2C7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F0E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B849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A45B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11B1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4387C9E9" w14:textId="77777777" w:rsidTr="002A03A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31629"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61D2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31F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E33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930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CD8B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E3A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AEB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AB4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4504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A84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A37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9C4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D7B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711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3B71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362C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1C83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A778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40124EAB"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9CA02"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A78AD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307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13C7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48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6614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762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5925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B07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B4F7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3D6C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36EA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E44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CCD2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6A2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F08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C283D1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713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77D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7DEACC7C"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60CE9D"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E3245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700F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DD7C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EC0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2F2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4884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C9E5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A48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8152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F36C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65B6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145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62D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D1C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AD2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1B64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58E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3AC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26AD08CE"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B3B11A"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E01C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7B04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32E8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A4A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EDA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459B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175C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252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16AA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D9C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F2E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FC7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BF61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CB07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B870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8B6D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A598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5AB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6A60CDAC" w14:textId="77777777" w:rsidTr="002A03A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79702"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90F3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911D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D1CD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905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90A3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A753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F9B8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DFD4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B77D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08F0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96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100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9A5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4D5D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D613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7645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0D33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2CF2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20388C1C"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F3187"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BCD0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50B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3C3B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81CA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FC5A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633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0C6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8AA5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AF7C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DAD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473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42D1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BD9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9CE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FDF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DC5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0614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983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799757DF"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3CEC3"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Análisis de 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FD85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891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6875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26AC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7E07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C3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5535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54D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2E8A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4A7D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6992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192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5DEA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06C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EF76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E35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0426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108B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263F4E1F"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30398" w14:textId="2E811A59" w:rsidR="002A03AA" w:rsidRPr="00E93619" w:rsidRDefault="009D62B8" w:rsidP="00995942">
            <w:pPr>
              <w:pStyle w:val="ProductList-Body"/>
              <w:tabs>
                <w:tab w:val="clear" w:pos="158"/>
                <w:tab w:val="left" w:pos="720"/>
              </w:tabs>
              <w:spacing w:line="256" w:lineRule="auto"/>
              <w:ind w:left="-108"/>
              <w:rPr>
                <w:rFonts w:asciiTheme="majorHAnsi" w:hAnsiTheme="majorHAnsi"/>
                <w:sz w:val="16"/>
                <w:szCs w:val="16"/>
                <w:lang w:val="es-ES"/>
              </w:rPr>
            </w:pPr>
            <w:r w:rsidRPr="009D62B8">
              <w:rPr>
                <w:rFonts w:asciiTheme="majorHAnsi" w:hAnsiTheme="majorHAnsi"/>
                <w:sz w:val="16"/>
                <w:szCs w:val="16"/>
                <w:lang w:val="es-ES"/>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DA22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8EE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5BB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D06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CC7F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AE9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B35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82FF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5711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FA4E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9BF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4A3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41C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AFC9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F04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330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C8B6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A05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lang w:val="es-ES"/>
              </w:rPr>
            </w:pPr>
          </w:p>
        </w:tc>
      </w:tr>
      <w:tr w:rsidR="002A03AA" w:rsidRPr="00E93619" w14:paraId="684FB571"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4B70D"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F6BF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E322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13C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63F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1889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9D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D06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8C4D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487B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7F50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0595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0879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B68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FD4E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3BF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0A76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EBD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AAE5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0E90C79C" w14:textId="77777777" w:rsidTr="002A03A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0AED4"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Protección contra Amenazas Avanzada</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FE1B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410F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810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5EC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5E5F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3CBA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DC3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4672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5CF6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1AD6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546B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6CA9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390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84D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0BD4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CA4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ECC1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DD4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2D4DB706"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664D7"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77CA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BF6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96C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36C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D02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B1EA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3557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19E0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935F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EA2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22D0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1B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A219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1AE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C5FA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D77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DFBB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DF6B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33DE5DC3"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3290A"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A1F8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84F0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D1A1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F781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EF4F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906D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949C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0ADB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6001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A7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964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C87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8B9A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46D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B912A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D7B5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291C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385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7226ED08"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FDADA"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BD54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2F1C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E3B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B27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F73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C21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290C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E03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B6C6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989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CB6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903E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6BF0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C60A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4444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C235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3DE3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11DF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006B4760"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0527A"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8F4D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6239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396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37E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31F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041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7A2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8EE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5E2B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EDA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016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7BA7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A20B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7F2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9A1B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D9E1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652B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0DEA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5BE76571"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EE04"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0D58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BE19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920D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C9AA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7249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F7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017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E4E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7AA0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2407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9CA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657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68C6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617A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6244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AA3F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05D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6D648"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5F266EB6" w14:textId="77777777" w:rsidTr="0099594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B7F5C"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1C80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4C6E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F9BD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F7C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5140"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9FAC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6D87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C540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87B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16C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78D77"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E3B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13B5"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0F5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DA84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17D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946F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193F"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r w:rsidR="002A03AA" w:rsidRPr="00E93619" w14:paraId="76A7822B" w14:textId="77777777" w:rsidTr="00995942">
        <w:trPr>
          <w:trHeight w:val="288"/>
        </w:trPr>
        <w:tc>
          <w:tcPr>
            <w:tcW w:w="2247" w:type="dxa"/>
            <w:tcBorders>
              <w:top w:val="dashSmallGap" w:sz="4" w:space="0" w:color="BFBFBF" w:themeColor="background1" w:themeShade="BF"/>
              <w:left w:val="nil"/>
              <w:bottom w:val="nil"/>
              <w:right w:val="nil"/>
            </w:tcBorders>
            <w:noWrap/>
            <w:vAlign w:val="center"/>
            <w:hideMark/>
          </w:tcPr>
          <w:p w14:paraId="60721A73" w14:textId="77777777" w:rsidR="002A03AA" w:rsidRPr="00E93619" w:rsidRDefault="002A03AA" w:rsidP="00995942">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46DA1EB"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E97CA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60DD8D"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2048DC"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97E33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F4467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3F33E2"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B643A9"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4E8D1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86F43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537B16"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A5A8B3"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45AD3A"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3478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AB4454"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693F4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AC7A4E"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nil"/>
            </w:tcBorders>
            <w:shd w:val="clear" w:color="auto" w:fill="4668C5"/>
            <w:vAlign w:val="center"/>
          </w:tcPr>
          <w:p w14:paraId="7EDCC611" w14:textId="77777777" w:rsidR="002A03AA" w:rsidRPr="00E93619" w:rsidRDefault="002A03AA" w:rsidP="00995942">
            <w:pPr>
              <w:pStyle w:val="ProductList-Body"/>
              <w:tabs>
                <w:tab w:val="clear" w:pos="158"/>
                <w:tab w:val="left" w:pos="720"/>
              </w:tabs>
              <w:spacing w:line="256" w:lineRule="auto"/>
              <w:jc w:val="center"/>
              <w:rPr>
                <w:rFonts w:asciiTheme="majorHAnsi" w:hAnsiTheme="majorHAnsi"/>
                <w:szCs w:val="18"/>
              </w:rPr>
            </w:pPr>
          </w:p>
        </w:tc>
      </w:tr>
    </w:tbl>
    <w:p w14:paraId="13399F8A" w14:textId="77777777" w:rsidR="002A03AA" w:rsidRPr="00E93619" w:rsidRDefault="002A03AA" w:rsidP="002A03AA">
      <w:pPr>
        <w:pStyle w:val="ProductList-Body"/>
        <w:spacing w:before="60"/>
        <w:rPr>
          <w:lang w:val="es-ES"/>
        </w:rPr>
      </w:pPr>
      <w:r w:rsidRPr="00E93619">
        <w:rPr>
          <w:i/>
          <w:vertAlign w:val="superscript"/>
          <w:lang w:val="es-ES"/>
        </w:rPr>
        <w:t>1</w:t>
      </w:r>
      <w:r w:rsidRPr="00E93619">
        <w:rPr>
          <w:i/>
          <w:lang w:val="es-ES"/>
        </w:rPr>
        <w:t xml:space="preserve"> Las SL de la Suite de Complementos que incluyen “sin ProPlus” en su título no incluyen derechos para Office 365 ProPlus.</w:t>
      </w:r>
    </w:p>
    <w:p w14:paraId="24AA249C" w14:textId="77777777" w:rsidR="002A03AA" w:rsidRPr="00E93619" w:rsidRDefault="002A03AA" w:rsidP="002A03AA">
      <w:pPr>
        <w:pStyle w:val="ProductList-Body"/>
        <w:rPr>
          <w:lang w:val="es-ES"/>
        </w:rPr>
      </w:pPr>
      <w:r w:rsidRPr="00E93619">
        <w:rPr>
          <w:i/>
          <w:vertAlign w:val="superscript"/>
          <w:lang w:val="es-ES"/>
        </w:rPr>
        <w:t>2</w:t>
      </w:r>
      <w:r w:rsidRPr="00E93619">
        <w:rPr>
          <w:i/>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2" w:history="1">
        <w:r w:rsidRPr="00E93619">
          <w:rPr>
            <w:rStyle w:val="Hyperlink"/>
            <w:i/>
            <w:lang w:val="es-ES"/>
          </w:rPr>
          <w:t>http://go.microsoft.com/?linkid=9839207</w:t>
        </w:r>
      </w:hyperlink>
      <w:r w:rsidRPr="00E93619">
        <w:rPr>
          <w:i/>
          <w:lang w:val="es-ES"/>
        </w:rPr>
        <w:t>.</w:t>
      </w:r>
    </w:p>
    <w:p w14:paraId="2E4B4658" w14:textId="77777777" w:rsidR="002A03AA" w:rsidRPr="00E93619" w:rsidRDefault="002A03AA" w:rsidP="002A03AA">
      <w:pPr>
        <w:pStyle w:val="ProductList-Body"/>
        <w:rPr>
          <w:lang w:val="es-ES"/>
        </w:rPr>
      </w:pPr>
      <w:r w:rsidRPr="00E93619">
        <w:rPr>
          <w:i/>
          <w:vertAlign w:val="superscript"/>
          <w:lang w:val="es-ES"/>
        </w:rPr>
        <w:t>3</w:t>
      </w:r>
      <w:r w:rsidRPr="00E93619">
        <w:rPr>
          <w:i/>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F06178"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23" w:name="Attachment3"/>
      <w:bookmarkStart w:id="124" w:name="_Toc436117142"/>
      <w:r w:rsidRPr="00DE50D3">
        <w:rPr>
          <w:lang w:val="es-ES"/>
        </w:rPr>
        <w:t>Anexo 3: Cláusulas Contractuales Estándar (Procesadores)</w:t>
      </w:r>
      <w:bookmarkEnd w:id="123"/>
      <w:bookmarkEnd w:id="124"/>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77777777" w:rsidR="00E83159" w:rsidRPr="00DE50D3" w:rsidRDefault="00E83159" w:rsidP="00E83159">
      <w:pPr>
        <w:pStyle w:val="ProductList-Body"/>
        <w:spacing w:after="120"/>
        <w:rPr>
          <w:lang w:val="es-ES"/>
        </w:rPr>
      </w:pPr>
      <w:r w:rsidRPr="00DE50D3">
        <w:rPr>
          <w:b/>
          <w:lang w:val="es-ES"/>
        </w:rPr>
        <w:t>Interesados:</w:t>
      </w:r>
      <w:r w:rsidRPr="00DE50D3">
        <w:rPr>
          <w:lang w:val="es-ES"/>
        </w:rPr>
        <w:t xml:space="preserve"> Los interesados incluyen a los representantes del cliente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5BCB4C" w14:textId="77777777" w:rsidR="00F06178" w:rsidRDefault="00F06178" w:rsidP="009A573F">
      <w:pPr>
        <w:spacing w:after="0" w:line="240" w:lineRule="auto"/>
      </w:pPr>
      <w:r>
        <w:separator/>
      </w:r>
    </w:p>
  </w:endnote>
  <w:endnote w:type="continuationSeparator" w:id="0">
    <w:p w14:paraId="16F1B037" w14:textId="77777777" w:rsidR="00F06178" w:rsidRDefault="00F06178" w:rsidP="009A573F">
      <w:pPr>
        <w:spacing w:after="0" w:line="240" w:lineRule="auto"/>
      </w:pPr>
      <w:r>
        <w:continuationSeparator/>
      </w:r>
    </w:p>
  </w:endnote>
  <w:endnote w:type="continuationNotice" w:id="1">
    <w:p w14:paraId="4F97DE29" w14:textId="77777777" w:rsidR="00F06178" w:rsidRDefault="00F061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71482" w14:textId="77777777" w:rsidR="00B95A40" w:rsidRDefault="00B95A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D0B72" w:rsidRDefault="00CD0B7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D0B72" w:rsidRPr="00591643" w:rsidRDefault="00CD0B7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0B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D0B72" w:rsidRPr="00C76DF3" w:rsidRDefault="00F06178" w:rsidP="005C51AC">
          <w:pPr>
            <w:pStyle w:val="ProductList-OfferingBody"/>
            <w:ind w:left="-77" w:right="-73"/>
            <w:jc w:val="center"/>
            <w:rPr>
              <w:color w:val="808080" w:themeColor="background1" w:themeShade="80"/>
              <w:sz w:val="14"/>
              <w:szCs w:val="14"/>
            </w:rPr>
          </w:pPr>
          <w:hyperlink w:anchor="TableofContents" w:history="1">
            <w:r w:rsidR="00CD0B72">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D0B72" w:rsidRPr="00C76DF3" w:rsidRDefault="00CD0B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D0B72" w:rsidRPr="00C76DF3" w:rsidRDefault="00F06178" w:rsidP="005C51AC">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D0B72" w:rsidRPr="00C76DF3" w:rsidRDefault="00CD0B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D0B72" w:rsidRPr="00C76DF3" w:rsidRDefault="00F06178" w:rsidP="005C51AC">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D0B72" w:rsidRPr="00C76DF3" w:rsidRDefault="00CD0B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D0B72" w:rsidRPr="003D3239" w:rsidRDefault="00F06178" w:rsidP="005C51AC">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D0B72" w:rsidRPr="003D3239" w:rsidRDefault="00F06178" w:rsidP="005C51AC">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D0B72" w:rsidRPr="00C76DF3" w:rsidRDefault="00F06178" w:rsidP="005C51AC">
          <w:pPr>
            <w:pStyle w:val="ProductList-OfferingBody"/>
            <w:ind w:left="-72" w:right="-76"/>
            <w:jc w:val="center"/>
            <w:rPr>
              <w:color w:val="808080" w:themeColor="background1" w:themeShade="80"/>
              <w:sz w:val="14"/>
              <w:szCs w:val="14"/>
            </w:rPr>
          </w:pPr>
          <w:hyperlink w:anchor="Attachment1" w:history="1">
            <w:r w:rsidR="00CD0B72">
              <w:rPr>
                <w:rStyle w:val="Hyperlink"/>
                <w:sz w:val="14"/>
                <w:szCs w:val="14"/>
              </w:rPr>
              <w:t>Documentos adjuntos</w:t>
            </w:r>
          </w:hyperlink>
        </w:p>
      </w:tc>
    </w:tr>
  </w:tbl>
  <w:p w14:paraId="7E537610" w14:textId="77777777" w:rsidR="00CD0B72" w:rsidRPr="00591643" w:rsidRDefault="00CD0B7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CD0B72" w:rsidRPr="006A16D6" w:rsidRDefault="00F06178" w:rsidP="00D70D3F">
          <w:pPr>
            <w:pStyle w:val="ProductList-OfferingBody"/>
            <w:ind w:left="-77" w:right="-73"/>
            <w:jc w:val="center"/>
            <w:rPr>
              <w:color w:val="808080" w:themeColor="background1" w:themeShade="80"/>
              <w:sz w:val="14"/>
              <w:szCs w:val="14"/>
            </w:rPr>
          </w:pPr>
          <w:hyperlink w:anchor="TableofContents" w:history="1">
            <w:r w:rsidR="00CD0B72"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CD0B72" w:rsidRPr="00C76DF3" w:rsidRDefault="00CD0B72"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CD0B72" w:rsidRPr="002B0307" w:rsidRDefault="00F06178" w:rsidP="00D70D3F">
          <w:pPr>
            <w:pStyle w:val="ProductList-OfferingBody"/>
            <w:ind w:left="-72" w:right="-74"/>
            <w:jc w:val="center"/>
            <w:rPr>
              <w:color w:val="808080" w:themeColor="background1" w:themeShade="80"/>
              <w:sz w:val="14"/>
              <w:szCs w:val="14"/>
            </w:rPr>
          </w:pPr>
          <w:hyperlink w:anchor="Introduction" w:history="1">
            <w:r w:rsidR="00CD0B72"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CD0B72" w:rsidRPr="00C76DF3" w:rsidRDefault="00CD0B72"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CD0B72" w:rsidRPr="006A16D6" w:rsidRDefault="00F06178" w:rsidP="00D70D3F">
          <w:pPr>
            <w:pStyle w:val="ProductList-OfferingBody"/>
            <w:ind w:left="-72" w:right="-75"/>
            <w:jc w:val="center"/>
            <w:rPr>
              <w:color w:val="808080" w:themeColor="background1" w:themeShade="80"/>
              <w:sz w:val="14"/>
              <w:szCs w:val="14"/>
            </w:rPr>
          </w:pPr>
          <w:hyperlink w:anchor="GeneralTerms" w:history="1">
            <w:r w:rsidR="00CD0B72"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CD0B72" w:rsidRPr="00C76DF3" w:rsidRDefault="00CD0B72"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CD0B72" w:rsidRPr="003D3239" w:rsidRDefault="00F06178" w:rsidP="00D70D3F">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CD0B72" w:rsidRPr="003D3239" w:rsidRDefault="00F06178" w:rsidP="00D70D3F">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CD0B72" w:rsidRPr="006A16D6" w:rsidRDefault="00F06178" w:rsidP="00D70D3F">
          <w:pPr>
            <w:pStyle w:val="ProductList-OfferingBody"/>
            <w:ind w:left="-72" w:right="-76"/>
            <w:jc w:val="center"/>
            <w:rPr>
              <w:color w:val="808080" w:themeColor="background1" w:themeShade="80"/>
              <w:sz w:val="14"/>
              <w:szCs w:val="14"/>
            </w:rPr>
          </w:pPr>
          <w:hyperlink w:anchor="Attachment1" w:history="1">
            <w:r w:rsidR="00CD0B72" w:rsidRPr="006A16D6">
              <w:rPr>
                <w:rStyle w:val="Hyperlink"/>
                <w:sz w:val="14"/>
                <w:szCs w:val="14"/>
              </w:rPr>
              <w:t>Anexo 1: Notificaciones</w:t>
            </w:r>
          </w:hyperlink>
        </w:p>
      </w:tc>
    </w:tr>
  </w:tbl>
  <w:p w14:paraId="583D1736" w14:textId="77777777" w:rsidR="00CD0B72" w:rsidRPr="00591643" w:rsidRDefault="00CD0B72"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CD0B72" w:rsidRPr="00532956"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53295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CD0B72" w:rsidRPr="00532956" w:rsidRDefault="00F06178" w:rsidP="00BA0216">
          <w:pPr>
            <w:pStyle w:val="ProductList-OfferingBody"/>
            <w:ind w:left="-72" w:right="-74"/>
            <w:jc w:val="center"/>
            <w:rPr>
              <w:color w:val="808080" w:themeColor="background1" w:themeShade="80"/>
              <w:sz w:val="14"/>
              <w:szCs w:val="14"/>
            </w:rPr>
          </w:pPr>
          <w:hyperlink w:anchor="Introduction" w:history="1">
            <w:r w:rsidR="00CD0B72" w:rsidRPr="005329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CD0B72" w:rsidRPr="00532956" w:rsidRDefault="00F06178" w:rsidP="00BA0216">
          <w:pPr>
            <w:pStyle w:val="ProductList-OfferingBody"/>
            <w:ind w:left="-72" w:right="-75"/>
            <w:jc w:val="center"/>
            <w:rPr>
              <w:color w:val="808080" w:themeColor="background1" w:themeShade="80"/>
              <w:sz w:val="14"/>
              <w:szCs w:val="14"/>
            </w:rPr>
          </w:pPr>
          <w:hyperlink w:anchor="GeneralTerms" w:history="1">
            <w:r w:rsidR="00CD0B72" w:rsidRPr="005329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CD0B72" w:rsidRPr="00532956" w:rsidRDefault="00F06178" w:rsidP="00BA0216">
          <w:pPr>
            <w:pStyle w:val="ProductList-OfferingBody"/>
            <w:ind w:left="-72" w:right="-76"/>
            <w:jc w:val="center"/>
            <w:rPr>
              <w:color w:val="808080" w:themeColor="background1" w:themeShade="80"/>
              <w:sz w:val="14"/>
              <w:szCs w:val="14"/>
            </w:rPr>
          </w:pPr>
          <w:hyperlink w:anchor="Attachment1" w:history="1">
            <w:r w:rsidR="00CD0B72" w:rsidRPr="00532956">
              <w:rPr>
                <w:rStyle w:val="Hyperlink"/>
                <w:sz w:val="14"/>
                <w:szCs w:val="14"/>
              </w:rPr>
              <w:t>Anexo 1: Notificaciones</w:t>
            </w:r>
          </w:hyperlink>
        </w:p>
      </w:tc>
    </w:tr>
  </w:tbl>
  <w:p w14:paraId="7642C94A" w14:textId="77777777" w:rsidR="00CD0B72" w:rsidRPr="00591643" w:rsidRDefault="00CD0B72"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CD0B72" w:rsidRPr="00BF3120"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BF3120">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CD0B72" w:rsidRPr="00BF3120" w:rsidRDefault="00F06178" w:rsidP="00BA0216">
          <w:pPr>
            <w:pStyle w:val="ProductList-OfferingBody"/>
            <w:ind w:left="-72" w:right="-74"/>
            <w:jc w:val="center"/>
            <w:rPr>
              <w:color w:val="808080" w:themeColor="background1" w:themeShade="80"/>
              <w:sz w:val="14"/>
              <w:szCs w:val="14"/>
            </w:rPr>
          </w:pPr>
          <w:hyperlink w:anchor="Introduction" w:history="1">
            <w:r w:rsidR="00CD0B72" w:rsidRPr="00BF312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CD0B72" w:rsidRPr="00BF3120" w:rsidRDefault="00F06178" w:rsidP="00BA0216">
          <w:pPr>
            <w:pStyle w:val="ProductList-OfferingBody"/>
            <w:ind w:left="-72" w:right="-75"/>
            <w:jc w:val="center"/>
            <w:rPr>
              <w:color w:val="808080" w:themeColor="background1" w:themeShade="80"/>
              <w:sz w:val="14"/>
              <w:szCs w:val="14"/>
            </w:rPr>
          </w:pPr>
          <w:hyperlink w:anchor="GeneralTerms" w:history="1">
            <w:r w:rsidR="00CD0B72" w:rsidRPr="00BF312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CD0B72" w:rsidRPr="00EB6595" w:rsidRDefault="00F06178" w:rsidP="00BA0216">
          <w:pPr>
            <w:pStyle w:val="ProductList-OfferingBody"/>
            <w:ind w:left="-72" w:right="-76"/>
            <w:jc w:val="center"/>
            <w:rPr>
              <w:color w:val="808080" w:themeColor="background1" w:themeShade="80"/>
              <w:sz w:val="14"/>
              <w:szCs w:val="14"/>
            </w:rPr>
          </w:pPr>
          <w:hyperlink w:anchor="Attachment1" w:history="1">
            <w:r w:rsidR="00CD0B72" w:rsidRPr="00EB6595">
              <w:rPr>
                <w:rStyle w:val="Hyperlink"/>
                <w:sz w:val="14"/>
                <w:szCs w:val="14"/>
              </w:rPr>
              <w:t>Anexo 1: Notificaciones</w:t>
            </w:r>
          </w:hyperlink>
        </w:p>
      </w:tc>
    </w:tr>
  </w:tbl>
  <w:p w14:paraId="76551A11" w14:textId="77777777" w:rsidR="00CD0B72" w:rsidRPr="00591643" w:rsidRDefault="00CD0B72"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CD0B72" w:rsidRPr="00086CD2"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086CD2">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CD0B72" w:rsidRPr="00C76DF3" w:rsidRDefault="00F06178" w:rsidP="00BA0216">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CD0B72" w:rsidRPr="00C76DF3" w:rsidRDefault="00F06178" w:rsidP="00BA0216">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CD0B72" w:rsidRPr="00E9608D" w:rsidRDefault="00F06178" w:rsidP="00BA0216">
          <w:pPr>
            <w:pStyle w:val="ProductList-OfferingBody"/>
            <w:ind w:left="-72" w:right="-76"/>
            <w:jc w:val="center"/>
            <w:rPr>
              <w:color w:val="808080" w:themeColor="background1" w:themeShade="80"/>
              <w:sz w:val="14"/>
              <w:szCs w:val="14"/>
            </w:rPr>
          </w:pPr>
          <w:hyperlink w:anchor="Attachment1" w:history="1">
            <w:r w:rsidR="00CD0B72" w:rsidRPr="00E9608D">
              <w:rPr>
                <w:rStyle w:val="Hyperlink"/>
                <w:sz w:val="14"/>
                <w:szCs w:val="14"/>
              </w:rPr>
              <w:t>Anexo 1: Notificaciones</w:t>
            </w:r>
          </w:hyperlink>
        </w:p>
      </w:tc>
    </w:tr>
  </w:tbl>
  <w:p w14:paraId="3D18D0B2" w14:textId="77777777" w:rsidR="00CD0B72" w:rsidRPr="00591643" w:rsidRDefault="00CD0B72"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CD0B72" w:rsidRPr="00F54DDF"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F54DD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CD0B72" w:rsidRPr="00F54DDF" w:rsidRDefault="00F06178" w:rsidP="00BA0216">
          <w:pPr>
            <w:pStyle w:val="ProductList-OfferingBody"/>
            <w:ind w:left="-72" w:right="-74"/>
            <w:jc w:val="center"/>
            <w:rPr>
              <w:color w:val="808080" w:themeColor="background1" w:themeShade="80"/>
              <w:sz w:val="14"/>
              <w:szCs w:val="14"/>
            </w:rPr>
          </w:pPr>
          <w:hyperlink w:anchor="Introduction" w:history="1">
            <w:r w:rsidR="00CD0B72" w:rsidRPr="00F54DD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CD0B72" w:rsidRPr="00F54DDF" w:rsidRDefault="00F06178" w:rsidP="00BA0216">
          <w:pPr>
            <w:pStyle w:val="ProductList-OfferingBody"/>
            <w:ind w:left="-72" w:right="-75"/>
            <w:jc w:val="center"/>
            <w:rPr>
              <w:color w:val="808080" w:themeColor="background1" w:themeShade="80"/>
              <w:sz w:val="14"/>
              <w:szCs w:val="14"/>
            </w:rPr>
          </w:pPr>
          <w:hyperlink w:anchor="GeneralTerms" w:history="1">
            <w:r w:rsidR="00CD0B72" w:rsidRPr="00F54DD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CD0B72" w:rsidRPr="00F54DDF" w:rsidRDefault="00F06178" w:rsidP="00BA0216">
          <w:pPr>
            <w:pStyle w:val="ProductList-OfferingBody"/>
            <w:ind w:left="-72" w:right="-76"/>
            <w:jc w:val="center"/>
            <w:rPr>
              <w:color w:val="808080" w:themeColor="background1" w:themeShade="80"/>
              <w:sz w:val="14"/>
              <w:szCs w:val="14"/>
            </w:rPr>
          </w:pPr>
          <w:hyperlink w:anchor="Attachment1" w:history="1">
            <w:r w:rsidR="00CD0B72" w:rsidRPr="00F54DDF">
              <w:rPr>
                <w:rStyle w:val="Hyperlink"/>
                <w:sz w:val="14"/>
                <w:szCs w:val="14"/>
              </w:rPr>
              <w:t>Anexo 1: Notificaciones</w:t>
            </w:r>
          </w:hyperlink>
        </w:p>
      </w:tc>
    </w:tr>
  </w:tbl>
  <w:p w14:paraId="46DB4741" w14:textId="77777777" w:rsidR="00CD0B72" w:rsidRPr="00591643" w:rsidRDefault="00CD0B72"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CD0B72" w:rsidRPr="00E02C2D"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E02C2D">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CD0B72" w:rsidRPr="00E02C2D" w:rsidRDefault="00F06178" w:rsidP="00BA0216">
          <w:pPr>
            <w:pStyle w:val="ProductList-OfferingBody"/>
            <w:ind w:left="-72" w:right="-74"/>
            <w:jc w:val="center"/>
            <w:rPr>
              <w:color w:val="808080" w:themeColor="background1" w:themeShade="80"/>
              <w:sz w:val="14"/>
              <w:szCs w:val="14"/>
            </w:rPr>
          </w:pPr>
          <w:hyperlink w:anchor="Introduction" w:history="1">
            <w:r w:rsidR="00CD0B72" w:rsidRPr="00E02C2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CD0B72" w:rsidRPr="00E02C2D" w:rsidRDefault="00F06178" w:rsidP="00BA0216">
          <w:pPr>
            <w:pStyle w:val="ProductList-OfferingBody"/>
            <w:ind w:left="-72" w:right="-75"/>
            <w:jc w:val="center"/>
            <w:rPr>
              <w:color w:val="808080" w:themeColor="background1" w:themeShade="80"/>
              <w:sz w:val="14"/>
              <w:szCs w:val="14"/>
            </w:rPr>
          </w:pPr>
          <w:hyperlink w:anchor="GeneralTerms" w:history="1">
            <w:r w:rsidR="00CD0B72" w:rsidRPr="00E02C2D">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CD0B72" w:rsidRPr="0004642E" w:rsidRDefault="00F06178" w:rsidP="00BA0216">
          <w:pPr>
            <w:pStyle w:val="ProductList-OfferingBody"/>
            <w:ind w:left="-72" w:right="-76"/>
            <w:jc w:val="center"/>
            <w:rPr>
              <w:color w:val="808080" w:themeColor="background1" w:themeShade="80"/>
              <w:sz w:val="14"/>
              <w:szCs w:val="14"/>
            </w:rPr>
          </w:pPr>
          <w:hyperlink w:anchor="Attachment1" w:history="1">
            <w:r w:rsidR="00CD0B72" w:rsidRPr="0004642E">
              <w:rPr>
                <w:rStyle w:val="Hyperlink"/>
                <w:sz w:val="14"/>
                <w:szCs w:val="14"/>
              </w:rPr>
              <w:t>Anexo 1: Notificaciones</w:t>
            </w:r>
          </w:hyperlink>
        </w:p>
      </w:tc>
    </w:tr>
  </w:tbl>
  <w:p w14:paraId="4FF01B13" w14:textId="77777777" w:rsidR="00CD0B72" w:rsidRPr="00591643" w:rsidRDefault="00CD0B72"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CD0B72" w:rsidRPr="00944E0F"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CD0B72" w:rsidRPr="00944E0F" w:rsidRDefault="00F06178"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CD0B72" w:rsidRPr="00944E0F" w:rsidRDefault="00F06178"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CD0B72" w:rsidRPr="00944E0F" w:rsidRDefault="00F06178"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1A1CCB9C" w14:textId="77777777" w:rsidR="00CD0B72" w:rsidRPr="00591643" w:rsidRDefault="00CD0B72" w:rsidP="00A775A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CD0B72" w:rsidRPr="00944E0F"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CD0B72" w:rsidRPr="00944E0F" w:rsidRDefault="00F06178"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CD0B72" w:rsidRPr="00944E0F" w:rsidRDefault="00F06178"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CD0B72" w:rsidRPr="00944E0F" w:rsidRDefault="00F06178"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6F71B154" w14:textId="77777777" w:rsidR="00CD0B72" w:rsidRPr="00591643" w:rsidRDefault="00CD0B72"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CD0B72" w:rsidRPr="00CB33D9"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CB33D9">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CD0B72" w:rsidRPr="00CB33D9" w:rsidRDefault="00F06178" w:rsidP="00BA0216">
          <w:pPr>
            <w:pStyle w:val="ProductList-OfferingBody"/>
            <w:ind w:left="-72" w:right="-74"/>
            <w:jc w:val="center"/>
            <w:rPr>
              <w:color w:val="808080" w:themeColor="background1" w:themeShade="80"/>
              <w:sz w:val="14"/>
              <w:szCs w:val="14"/>
            </w:rPr>
          </w:pPr>
          <w:hyperlink w:anchor="Introduction" w:history="1">
            <w:r w:rsidR="00CD0B72" w:rsidRPr="00CB33D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CD0B72" w:rsidRPr="00CB33D9" w:rsidRDefault="00F06178" w:rsidP="00BA0216">
          <w:pPr>
            <w:pStyle w:val="ProductList-OfferingBody"/>
            <w:ind w:left="-72" w:right="-75"/>
            <w:jc w:val="center"/>
            <w:rPr>
              <w:color w:val="808080" w:themeColor="background1" w:themeShade="80"/>
              <w:sz w:val="14"/>
              <w:szCs w:val="14"/>
            </w:rPr>
          </w:pPr>
          <w:hyperlink w:anchor="GeneralTerms" w:history="1">
            <w:r w:rsidR="00CD0B72" w:rsidRPr="00CB33D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CD0B72" w:rsidRPr="005F6395" w:rsidRDefault="00F06178" w:rsidP="00BA0216">
          <w:pPr>
            <w:pStyle w:val="ProductList-OfferingBody"/>
            <w:ind w:left="-72" w:right="-76"/>
            <w:jc w:val="center"/>
            <w:rPr>
              <w:color w:val="808080" w:themeColor="background1" w:themeShade="80"/>
              <w:sz w:val="14"/>
              <w:szCs w:val="14"/>
            </w:rPr>
          </w:pPr>
          <w:hyperlink w:anchor="Attachment1" w:history="1">
            <w:r w:rsidR="00CD0B72" w:rsidRPr="005F6395">
              <w:rPr>
                <w:rStyle w:val="Hyperlink"/>
                <w:sz w:val="14"/>
                <w:szCs w:val="14"/>
              </w:rPr>
              <w:t>Anexo 1: Notificaciones</w:t>
            </w:r>
          </w:hyperlink>
        </w:p>
      </w:tc>
    </w:tr>
  </w:tbl>
  <w:p w14:paraId="2D7D45EB" w14:textId="77777777" w:rsidR="00CD0B72" w:rsidRPr="00591643" w:rsidRDefault="00CD0B72" w:rsidP="009C21D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CD0B72" w:rsidRPr="001F7A1B" w:rsidRDefault="00F06178" w:rsidP="00BA0216">
          <w:pPr>
            <w:pStyle w:val="ProductList-OfferingBody"/>
            <w:ind w:left="-77" w:right="-73"/>
            <w:jc w:val="center"/>
            <w:rPr>
              <w:color w:val="808080" w:themeColor="background1" w:themeShade="80"/>
              <w:sz w:val="14"/>
              <w:szCs w:val="14"/>
            </w:rPr>
          </w:pPr>
          <w:hyperlink w:anchor="TableofContents" w:history="1">
            <w:r w:rsidR="00CD0B72" w:rsidRPr="001F7A1B">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CD0B72" w:rsidRPr="001F7A1B" w:rsidRDefault="00F06178" w:rsidP="00BA0216">
          <w:pPr>
            <w:pStyle w:val="ProductList-OfferingBody"/>
            <w:ind w:left="-72" w:right="-74"/>
            <w:jc w:val="center"/>
            <w:rPr>
              <w:color w:val="808080" w:themeColor="background1" w:themeShade="80"/>
              <w:sz w:val="14"/>
              <w:szCs w:val="14"/>
            </w:rPr>
          </w:pPr>
          <w:hyperlink w:anchor="Introduction" w:history="1">
            <w:r w:rsidR="00CD0B72" w:rsidRPr="001F7A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CD0B72" w:rsidRPr="001F7A1B" w:rsidRDefault="00F06178" w:rsidP="00BA0216">
          <w:pPr>
            <w:pStyle w:val="ProductList-OfferingBody"/>
            <w:ind w:left="-72" w:right="-75"/>
            <w:jc w:val="center"/>
            <w:rPr>
              <w:color w:val="808080" w:themeColor="background1" w:themeShade="80"/>
              <w:sz w:val="14"/>
              <w:szCs w:val="14"/>
            </w:rPr>
          </w:pPr>
          <w:hyperlink w:anchor="GeneralTerms" w:history="1">
            <w:r w:rsidR="00CD0B72" w:rsidRPr="001F7A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CD0B72" w:rsidRPr="003D3239" w:rsidRDefault="00F06178"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CD0B72" w:rsidRPr="001F7A1B" w:rsidRDefault="00F06178" w:rsidP="00BA0216">
          <w:pPr>
            <w:pStyle w:val="ProductList-OfferingBody"/>
            <w:ind w:left="-72" w:right="-76"/>
            <w:jc w:val="center"/>
            <w:rPr>
              <w:color w:val="808080" w:themeColor="background1" w:themeShade="80"/>
              <w:sz w:val="14"/>
              <w:szCs w:val="14"/>
            </w:rPr>
          </w:pPr>
          <w:hyperlink w:anchor="Attachment1" w:history="1">
            <w:r w:rsidR="00CD0B72" w:rsidRPr="001F7A1B">
              <w:rPr>
                <w:rStyle w:val="Hyperlink"/>
                <w:sz w:val="14"/>
                <w:szCs w:val="14"/>
              </w:rPr>
              <w:t>Anexo 1: Notificaciones</w:t>
            </w:r>
          </w:hyperlink>
        </w:p>
      </w:tc>
    </w:tr>
  </w:tbl>
  <w:p w14:paraId="65F25427" w14:textId="77777777" w:rsidR="00CD0B72" w:rsidRPr="00591643" w:rsidRDefault="00CD0B72"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81D6CF" w14:textId="77777777" w:rsidR="00F06178" w:rsidRDefault="00F06178" w:rsidP="009A573F">
      <w:pPr>
        <w:spacing w:after="0" w:line="240" w:lineRule="auto"/>
      </w:pPr>
      <w:r>
        <w:separator/>
      </w:r>
    </w:p>
  </w:footnote>
  <w:footnote w:type="continuationSeparator" w:id="0">
    <w:p w14:paraId="49C743C0" w14:textId="77777777" w:rsidR="00F06178" w:rsidRDefault="00F06178" w:rsidP="009A573F">
      <w:pPr>
        <w:spacing w:after="0" w:line="240" w:lineRule="auto"/>
      </w:pPr>
      <w:r>
        <w:continuationSeparator/>
      </w:r>
    </w:p>
  </w:footnote>
  <w:footnote w:type="continuationNotice" w:id="1">
    <w:p w14:paraId="2D457659" w14:textId="77777777" w:rsidR="00F06178" w:rsidRDefault="00F061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7C94B9" w14:textId="77777777" w:rsidR="00B95A40" w:rsidRDefault="00B95A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02B56A" w14:textId="77777777" w:rsidR="00B95A40" w:rsidRDefault="00B95A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D0B72" w:rsidRPr="004D27A6" w:rsidRDefault="00CD0B7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8D72C22" w:rsidR="00CD0B72" w:rsidRPr="003D3239" w:rsidRDefault="00CD0B72" w:rsidP="0015313B">
        <w:pPr>
          <w:pStyle w:val="ProductList-Body"/>
          <w:tabs>
            <w:tab w:val="right" w:pos="10800"/>
          </w:tabs>
          <w:spacing w:before="20" w:after="20"/>
          <w:rPr>
            <w:noProof/>
            <w:color w:val="404040" w:themeColor="text1" w:themeTint="BF"/>
            <w:sz w:val="16"/>
            <w:szCs w:val="16"/>
            <w:lang w:val="es-ES"/>
          </w:rPr>
        </w:pPr>
        <w:r w:rsidRPr="002A03AA">
          <w:rPr>
            <w:color w:val="404040" w:themeColor="text1" w:themeTint="BF"/>
            <w:sz w:val="16"/>
            <w:szCs w:val="16"/>
            <w:lang w:val="es-ES_tradnl"/>
          </w:rPr>
          <w:t xml:space="preserve">Términos de los Servicios Online de Licencias por Volumen de Microsoft (español internacional, </w:t>
        </w:r>
        <w:r w:rsidR="002A03AA">
          <w:rPr>
            <w:color w:val="404040" w:themeColor="text1" w:themeTint="BF"/>
            <w:sz w:val="16"/>
            <w:szCs w:val="16"/>
            <w:lang w:val="es-ES_tradnl"/>
          </w:rPr>
          <w:t>diciembre</w:t>
        </w:r>
        <w:r w:rsidR="002A03AA" w:rsidRPr="002A03AA">
          <w:rPr>
            <w:color w:val="404040" w:themeColor="text1" w:themeTint="BF"/>
            <w:sz w:val="16"/>
            <w:szCs w:val="16"/>
            <w:lang w:val="es-ES_tradnl"/>
          </w:rPr>
          <w:t xml:space="preserve"> </w:t>
        </w:r>
        <w:r w:rsidRPr="002A03AA">
          <w:rPr>
            <w:color w:val="404040" w:themeColor="text1" w:themeTint="BF"/>
            <w:sz w:val="16"/>
            <w:szCs w:val="16"/>
            <w:lang w:val="es-ES_tradnl"/>
          </w:rPr>
          <w:t>de 2015)</w:t>
        </w:r>
        <w:r w:rsidRPr="003D3239">
          <w:rPr>
            <w:color w:val="404040" w:themeColor="text1" w:themeTint="BF"/>
            <w:sz w:val="16"/>
            <w:szCs w:val="16"/>
            <w:lang w:val="es-ES"/>
          </w:rPr>
          <w:tab/>
        </w:r>
        <w:r w:rsidRPr="00C07053">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C07053">
          <w:rPr>
            <w:color w:val="404040" w:themeColor="text1" w:themeTint="BF"/>
            <w:sz w:val="16"/>
            <w:szCs w:val="16"/>
          </w:rPr>
          <w:fldChar w:fldCharType="separate"/>
        </w:r>
        <w:r w:rsidR="00800F2D">
          <w:rPr>
            <w:noProof/>
            <w:color w:val="404040" w:themeColor="text1" w:themeTint="BF"/>
            <w:sz w:val="16"/>
            <w:szCs w:val="16"/>
            <w:lang w:val="es-ES"/>
          </w:rPr>
          <w:t>26</w:t>
        </w:r>
        <w:r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AD721B9" w:rsidR="00CD0B72" w:rsidRPr="003D3239" w:rsidRDefault="00CD0B72" w:rsidP="0015313B">
        <w:pPr>
          <w:pStyle w:val="ProductList-Body"/>
          <w:tabs>
            <w:tab w:val="right" w:pos="10800"/>
          </w:tabs>
          <w:spacing w:before="20" w:after="20"/>
          <w:rPr>
            <w:color w:val="404040" w:themeColor="text1" w:themeTint="BF"/>
            <w:sz w:val="16"/>
            <w:szCs w:val="16"/>
            <w:lang w:val="es-ES"/>
          </w:rPr>
        </w:pPr>
        <w:r w:rsidRPr="002A03AA">
          <w:rPr>
            <w:color w:val="404040" w:themeColor="text1" w:themeTint="BF"/>
            <w:sz w:val="16"/>
            <w:szCs w:val="16"/>
            <w:lang w:val="es-ES_tradnl"/>
          </w:rPr>
          <w:t xml:space="preserve">Términos de los Servicios Online de Licencias por Volumen de Microsoft (español internacional, </w:t>
        </w:r>
        <w:r w:rsidR="002A03AA">
          <w:rPr>
            <w:color w:val="404040" w:themeColor="text1" w:themeTint="BF"/>
            <w:sz w:val="16"/>
            <w:szCs w:val="16"/>
            <w:lang w:val="es-ES_tradnl"/>
          </w:rPr>
          <w:t>diciembre</w:t>
        </w:r>
        <w:r w:rsidRPr="002A03AA">
          <w:rPr>
            <w:color w:val="404040" w:themeColor="text1" w:themeTint="BF"/>
            <w:sz w:val="16"/>
            <w:szCs w:val="16"/>
            <w:lang w:val="es-ES_tradnl"/>
          </w:rPr>
          <w:t xml:space="preserve"> de 2015)</w:t>
        </w:r>
        <w:r w:rsidRPr="003D3239">
          <w:rPr>
            <w:color w:val="404040" w:themeColor="text1" w:themeTint="BF"/>
            <w:sz w:val="16"/>
            <w:szCs w:val="16"/>
            <w:lang w:val="es-ES"/>
          </w:rPr>
          <w:tab/>
        </w:r>
        <w:r w:rsidRPr="003D3239">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3D3239">
          <w:rPr>
            <w:color w:val="404040" w:themeColor="text1" w:themeTint="BF"/>
            <w:sz w:val="16"/>
            <w:szCs w:val="16"/>
          </w:rPr>
          <w:fldChar w:fldCharType="separate"/>
        </w:r>
        <w:r w:rsidR="00800F2D">
          <w:rPr>
            <w:noProof/>
            <w:color w:val="404040" w:themeColor="text1" w:themeTint="BF"/>
            <w:sz w:val="16"/>
            <w:szCs w:val="16"/>
            <w:lang w:val="es-ES"/>
          </w:rPr>
          <w:t>4</w:t>
        </w:r>
        <w:r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proofState w:spelling="clean" w:grammar="clean"/>
  <w:documentProtection w:edit="readOnly" w:enforcement="1" w:cryptProviderType="rsaAES" w:cryptAlgorithmClass="hash" w:cryptAlgorithmType="typeAny" w:cryptAlgorithmSid="14" w:cryptSpinCount="100000" w:hash="i+MySQZ39nUYWnNSZHSWa7KmNrROk11UN+uzgsAlqG3K2ixuDKJ1RofEcEG93FuN+kjDvkGAIOwcqWIj7fAvQA==" w:salt="3gy84atcrQxWnox5xqre+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3C4"/>
    <w:rsid w:val="001C3EDC"/>
    <w:rsid w:val="001C3F2C"/>
    <w:rsid w:val="001C4540"/>
    <w:rsid w:val="001D0115"/>
    <w:rsid w:val="001D0765"/>
    <w:rsid w:val="001D0B44"/>
    <w:rsid w:val="001D1AA6"/>
    <w:rsid w:val="001D20B2"/>
    <w:rsid w:val="001D2A76"/>
    <w:rsid w:val="001D2D2D"/>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3AA"/>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0F2D"/>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2B8"/>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92357"/>
    <w:rsid w:val="00B92496"/>
    <w:rsid w:val="00B932FB"/>
    <w:rsid w:val="00B9378B"/>
    <w:rsid w:val="00B93B26"/>
    <w:rsid w:val="00B942D8"/>
    <w:rsid w:val="00B94358"/>
    <w:rsid w:val="00B95A40"/>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E7"/>
    <w:rsid w:val="00CC54F7"/>
    <w:rsid w:val="00CC5FD6"/>
    <w:rsid w:val="00CC615D"/>
    <w:rsid w:val="00CC64C1"/>
    <w:rsid w:val="00CC6BFE"/>
    <w:rsid w:val="00CC7292"/>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3719"/>
    <w:rsid w:val="00E33C92"/>
    <w:rsid w:val="00E34837"/>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4BEE"/>
    <w:rsid w:val="00EA5FCC"/>
    <w:rsid w:val="00EA7404"/>
    <w:rsid w:val="00EB01E0"/>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226"/>
    <w:rsid w:val="00F0617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3C738B-20FE-4FB4-AF97-3C637991F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20435</Words>
  <Characters>116485</Characters>
  <Application>Microsoft Office Word</Application>
  <DocSecurity>8</DocSecurity>
  <Lines>970</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2015-11-24T16:30:00Z</dcterms:created>
  <dcterms:modified xsi:type="dcterms:W3CDTF">2015-11-24T16:30:00Z</dcterms:modified>
</cp:coreProperties>
</file>