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Volume</w:t>
      </w:r>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Licensing</w:t>
      </w:r>
    </w:p>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E329BB" w:rsidRDefault="004D27A6" w:rsidP="004D27A6">
      <w:pPr>
        <w:pStyle w:val="ProductList-Body"/>
        <w:shd w:val="clear" w:color="auto" w:fill="0072C6"/>
        <w:tabs>
          <w:tab w:val="clear" w:pos="158"/>
          <w:tab w:val="left" w:pos="360"/>
        </w:tabs>
        <w:ind w:right="1800"/>
        <w:rPr>
          <w:sz w:val="72"/>
          <w:szCs w:val="72"/>
          <w:lang w:val="es-ES"/>
        </w:rPr>
      </w:pPr>
      <w:r w:rsidRPr="00DE50D3">
        <w:rPr>
          <w:rFonts w:asciiTheme="majorHAnsi" w:hAnsiTheme="majorHAnsi"/>
          <w:color w:val="FFFFFF" w:themeColor="background1"/>
          <w:sz w:val="72"/>
          <w:szCs w:val="72"/>
          <w:lang w:val="es-ES"/>
        </w:rPr>
        <w:tab/>
      </w:r>
      <w:r w:rsidRPr="00E329BB">
        <w:rPr>
          <w:rFonts w:asciiTheme="majorHAnsi" w:hAnsiTheme="majorHAnsi"/>
          <w:color w:val="FFFFFF" w:themeColor="background1"/>
          <w:sz w:val="72"/>
          <w:szCs w:val="72"/>
          <w:lang w:val="es-ES"/>
        </w:rPr>
        <w:t>Términos de Servicios Online</w:t>
      </w:r>
    </w:p>
    <w:p w14:paraId="6BAF63FC" w14:textId="55B316D0" w:rsidR="004D27A6" w:rsidRPr="00E329BB" w:rsidRDefault="004D27A6" w:rsidP="0015313B">
      <w:pPr>
        <w:pStyle w:val="ProductList-Body"/>
        <w:shd w:val="clear" w:color="auto" w:fill="0072C6"/>
        <w:tabs>
          <w:tab w:val="clear" w:pos="158"/>
          <w:tab w:val="left" w:pos="360"/>
        </w:tabs>
        <w:ind w:right="1800"/>
        <w:rPr>
          <w:sz w:val="72"/>
          <w:szCs w:val="72"/>
          <w:lang w:val="es-ES"/>
        </w:rPr>
      </w:pPr>
      <w:r w:rsidRPr="00E329BB">
        <w:rPr>
          <w:rFonts w:asciiTheme="majorHAnsi" w:hAnsiTheme="majorHAnsi"/>
          <w:color w:val="FFFFFF" w:themeColor="background1"/>
          <w:sz w:val="72"/>
          <w:szCs w:val="72"/>
          <w:lang w:val="es-ES"/>
        </w:rPr>
        <w:tab/>
        <w:t xml:space="preserve">1 de </w:t>
      </w:r>
      <w:r w:rsidR="00FA588F">
        <w:rPr>
          <w:rFonts w:asciiTheme="majorHAnsi" w:hAnsiTheme="majorHAnsi"/>
          <w:color w:val="FFFFFF" w:themeColor="background1"/>
          <w:sz w:val="72"/>
          <w:szCs w:val="72"/>
          <w:lang w:val="es-ES"/>
        </w:rPr>
        <w:t>junio</w:t>
      </w:r>
      <w:r w:rsidR="002A03AA" w:rsidRPr="00E329BB">
        <w:rPr>
          <w:rFonts w:asciiTheme="majorHAnsi" w:hAnsiTheme="majorHAnsi"/>
          <w:color w:val="FFFFFF" w:themeColor="background1"/>
          <w:sz w:val="72"/>
          <w:szCs w:val="72"/>
          <w:lang w:val="es-ES"/>
        </w:rPr>
        <w:t xml:space="preserve"> </w:t>
      </w:r>
      <w:r w:rsidRPr="00E329BB">
        <w:rPr>
          <w:rFonts w:asciiTheme="majorHAnsi" w:hAnsiTheme="majorHAnsi"/>
          <w:color w:val="FFFFFF" w:themeColor="background1"/>
          <w:sz w:val="72"/>
          <w:szCs w:val="72"/>
          <w:lang w:val="es-ES"/>
        </w:rPr>
        <w:t>de 201</w:t>
      </w:r>
      <w:r w:rsidR="00EA2FAC" w:rsidRPr="00E329BB">
        <w:rPr>
          <w:rFonts w:asciiTheme="majorHAnsi" w:hAnsiTheme="majorHAnsi"/>
          <w:color w:val="FFFFFF" w:themeColor="background1"/>
          <w:sz w:val="72"/>
          <w:szCs w:val="72"/>
          <w:lang w:val="es-ES"/>
        </w:rPr>
        <w:t>6</w:t>
      </w:r>
    </w:p>
    <w:p w14:paraId="4A73642B" w14:textId="77777777" w:rsidR="00AF31B3" w:rsidRPr="002A03AA"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_tradnl"/>
        </w:rPr>
      </w:pPr>
    </w:p>
    <w:p w14:paraId="6231CAE3" w14:textId="77777777" w:rsidR="004D27A6" w:rsidRPr="002A03AA" w:rsidRDefault="004D27A6" w:rsidP="004D27A6">
      <w:pPr>
        <w:pStyle w:val="ProductList-Body"/>
        <w:rPr>
          <w:lang w:val="es-ES_tradnl"/>
        </w:rPr>
      </w:pPr>
    </w:p>
    <w:p w14:paraId="2C87C23B" w14:textId="77777777" w:rsidR="004D27A6" w:rsidRPr="002A03AA" w:rsidRDefault="004D27A6" w:rsidP="004D27A6">
      <w:pPr>
        <w:pStyle w:val="ProductList-Body"/>
        <w:rPr>
          <w:lang w:val="es-ES_tradnl"/>
        </w:rPr>
        <w:sectPr w:rsidR="004D27A6" w:rsidRPr="002A03AA"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DE50D3">
        <w:rPr>
          <w:rFonts w:asciiTheme="majorHAnsi" w:hAnsiTheme="majorHAnsi"/>
          <w:b/>
          <w:sz w:val="40"/>
          <w:szCs w:val="40"/>
          <w:lang w:val="es-ES"/>
        </w:rPr>
        <w:lastRenderedPageBreak/>
        <w:t>Tabla de Contenid</w:t>
      </w:r>
      <w:bookmarkEnd w:id="1"/>
      <w:r w:rsidRPr="00DE50D3">
        <w:rPr>
          <w:rFonts w:asciiTheme="majorHAnsi" w:hAnsiTheme="majorHAnsi"/>
          <w:b/>
          <w:sz w:val="40"/>
          <w:szCs w:val="40"/>
          <w:lang w:val="es-ES"/>
        </w:rPr>
        <w:t>o</w:t>
      </w:r>
    </w:p>
    <w:p w14:paraId="052FC714" w14:textId="3F5B34BB" w:rsidR="00FA588F" w:rsidRDefault="00A430D3">
      <w:pPr>
        <w:pStyle w:val="TOC1"/>
        <w:tabs>
          <w:tab w:val="right" w:leader="dot" w:pos="5030"/>
        </w:tabs>
        <w:rPr>
          <w:rFonts w:eastAsiaTheme="minorEastAsia"/>
          <w:b w:val="0"/>
          <w:caps w:val="0"/>
          <w:noProof/>
          <w:sz w:val="22"/>
          <w:lang w:eastAsia="zh-CN"/>
        </w:rPr>
      </w:pPr>
      <w:r w:rsidRPr="00DE50D3">
        <w:rPr>
          <w:lang w:val="es-ES"/>
        </w:rPr>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52297954" w:history="1">
        <w:r w:rsidR="00FA588F" w:rsidRPr="00DA6DD2">
          <w:rPr>
            <w:rStyle w:val="Hyperlink"/>
            <w:noProof/>
            <w:lang w:val="es-ES"/>
          </w:rPr>
          <w:t>Introducción</w:t>
        </w:r>
        <w:r w:rsidR="00FA588F">
          <w:rPr>
            <w:noProof/>
            <w:webHidden/>
          </w:rPr>
          <w:tab/>
        </w:r>
        <w:r w:rsidR="00FA588F">
          <w:rPr>
            <w:noProof/>
            <w:webHidden/>
          </w:rPr>
          <w:fldChar w:fldCharType="begin"/>
        </w:r>
        <w:r w:rsidR="00FA588F">
          <w:rPr>
            <w:noProof/>
            <w:webHidden/>
          </w:rPr>
          <w:instrText xml:space="preserve"> PAGEREF _Toc452297954 \h </w:instrText>
        </w:r>
        <w:r w:rsidR="00FA588F">
          <w:rPr>
            <w:noProof/>
            <w:webHidden/>
          </w:rPr>
        </w:r>
        <w:r w:rsidR="00FA588F">
          <w:rPr>
            <w:noProof/>
            <w:webHidden/>
          </w:rPr>
          <w:fldChar w:fldCharType="separate"/>
        </w:r>
        <w:r w:rsidR="00FA588F">
          <w:rPr>
            <w:noProof/>
            <w:webHidden/>
          </w:rPr>
          <w:t>3</w:t>
        </w:r>
        <w:r w:rsidR="00FA588F">
          <w:rPr>
            <w:noProof/>
            <w:webHidden/>
          </w:rPr>
          <w:fldChar w:fldCharType="end"/>
        </w:r>
      </w:hyperlink>
    </w:p>
    <w:p w14:paraId="14F5096F" w14:textId="7DAB0334" w:rsidR="00FA588F" w:rsidRDefault="005A629F">
      <w:pPr>
        <w:pStyle w:val="TOC3"/>
        <w:tabs>
          <w:tab w:val="right" w:leader="dot" w:pos="5030"/>
        </w:tabs>
        <w:rPr>
          <w:rFonts w:eastAsiaTheme="minorEastAsia"/>
          <w:smallCaps w:val="0"/>
          <w:noProof/>
          <w:sz w:val="22"/>
          <w:lang w:eastAsia="zh-CN"/>
        </w:rPr>
      </w:pPr>
      <w:hyperlink w:anchor="_Toc452297955" w:history="1">
        <w:r w:rsidR="00FA588F" w:rsidRPr="00DA6DD2">
          <w:rPr>
            <w:rStyle w:val="Hyperlink"/>
            <w:noProof/>
            <w:lang w:val="es-ES"/>
          </w:rPr>
          <w:t xml:space="preserve">Versiones </w:t>
        </w:r>
        <w:r w:rsidR="00FA588F" w:rsidRPr="00DA6DD2">
          <w:rPr>
            <w:rStyle w:val="Hyperlink"/>
            <w:noProof/>
            <w:lang w:val="es-ES_tradnl"/>
          </w:rPr>
          <w:t>anteriores</w:t>
        </w:r>
        <w:r w:rsidR="00FA588F">
          <w:rPr>
            <w:noProof/>
            <w:webHidden/>
          </w:rPr>
          <w:tab/>
        </w:r>
        <w:r w:rsidR="00FA588F">
          <w:rPr>
            <w:noProof/>
            <w:webHidden/>
          </w:rPr>
          <w:fldChar w:fldCharType="begin"/>
        </w:r>
        <w:r w:rsidR="00FA588F">
          <w:rPr>
            <w:noProof/>
            <w:webHidden/>
          </w:rPr>
          <w:instrText xml:space="preserve"> PAGEREF _Toc452297955 \h </w:instrText>
        </w:r>
        <w:r w:rsidR="00FA588F">
          <w:rPr>
            <w:noProof/>
            <w:webHidden/>
          </w:rPr>
        </w:r>
        <w:r w:rsidR="00FA588F">
          <w:rPr>
            <w:noProof/>
            <w:webHidden/>
          </w:rPr>
          <w:fldChar w:fldCharType="separate"/>
        </w:r>
        <w:r w:rsidR="00FA588F">
          <w:rPr>
            <w:noProof/>
            <w:webHidden/>
          </w:rPr>
          <w:t>3</w:t>
        </w:r>
        <w:r w:rsidR="00FA588F">
          <w:rPr>
            <w:noProof/>
            <w:webHidden/>
          </w:rPr>
          <w:fldChar w:fldCharType="end"/>
        </w:r>
      </w:hyperlink>
    </w:p>
    <w:p w14:paraId="17779F86" w14:textId="3356BCA8" w:rsidR="00FA588F" w:rsidRDefault="005A629F">
      <w:pPr>
        <w:pStyle w:val="TOC3"/>
        <w:tabs>
          <w:tab w:val="right" w:leader="dot" w:pos="5030"/>
        </w:tabs>
        <w:rPr>
          <w:rFonts w:eastAsiaTheme="minorEastAsia"/>
          <w:smallCaps w:val="0"/>
          <w:noProof/>
          <w:sz w:val="22"/>
          <w:lang w:eastAsia="zh-CN"/>
        </w:rPr>
      </w:pPr>
      <w:hyperlink w:anchor="_Toc452297956" w:history="1">
        <w:r w:rsidR="00FA588F" w:rsidRPr="00DA6DD2">
          <w:rPr>
            <w:rStyle w:val="Hyperlink"/>
            <w:noProof/>
          </w:rPr>
          <w:t>Aclaraciones y Resumen de Cambios</w:t>
        </w:r>
        <w:r w:rsidR="00FA588F">
          <w:rPr>
            <w:noProof/>
            <w:webHidden/>
          </w:rPr>
          <w:tab/>
        </w:r>
        <w:r w:rsidR="00FA588F">
          <w:rPr>
            <w:noProof/>
            <w:webHidden/>
          </w:rPr>
          <w:fldChar w:fldCharType="begin"/>
        </w:r>
        <w:r w:rsidR="00FA588F">
          <w:rPr>
            <w:noProof/>
            <w:webHidden/>
          </w:rPr>
          <w:instrText xml:space="preserve"> PAGEREF _Toc452297956 \h </w:instrText>
        </w:r>
        <w:r w:rsidR="00FA588F">
          <w:rPr>
            <w:noProof/>
            <w:webHidden/>
          </w:rPr>
        </w:r>
        <w:r w:rsidR="00FA588F">
          <w:rPr>
            <w:noProof/>
            <w:webHidden/>
          </w:rPr>
          <w:fldChar w:fldCharType="separate"/>
        </w:r>
        <w:r w:rsidR="00FA588F">
          <w:rPr>
            <w:noProof/>
            <w:webHidden/>
          </w:rPr>
          <w:t>3</w:t>
        </w:r>
        <w:r w:rsidR="00FA588F">
          <w:rPr>
            <w:noProof/>
            <w:webHidden/>
          </w:rPr>
          <w:fldChar w:fldCharType="end"/>
        </w:r>
      </w:hyperlink>
    </w:p>
    <w:p w14:paraId="632F93FF" w14:textId="76258B5C" w:rsidR="00FA588F" w:rsidRDefault="005A629F">
      <w:pPr>
        <w:pStyle w:val="TOC1"/>
        <w:tabs>
          <w:tab w:val="right" w:leader="dot" w:pos="5030"/>
        </w:tabs>
        <w:rPr>
          <w:rFonts w:eastAsiaTheme="minorEastAsia"/>
          <w:b w:val="0"/>
          <w:caps w:val="0"/>
          <w:noProof/>
          <w:sz w:val="22"/>
          <w:lang w:eastAsia="zh-CN"/>
        </w:rPr>
      </w:pPr>
      <w:hyperlink w:anchor="_Toc452297957" w:history="1">
        <w:r w:rsidR="00FA588F" w:rsidRPr="00DA6DD2">
          <w:rPr>
            <w:rStyle w:val="Hyperlink"/>
            <w:noProof/>
            <w:lang w:val="es-ES"/>
          </w:rPr>
          <w:t>Términos Generales</w:t>
        </w:r>
        <w:r w:rsidR="00FA588F">
          <w:rPr>
            <w:noProof/>
            <w:webHidden/>
          </w:rPr>
          <w:tab/>
        </w:r>
        <w:r w:rsidR="00FA588F">
          <w:rPr>
            <w:noProof/>
            <w:webHidden/>
          </w:rPr>
          <w:fldChar w:fldCharType="begin"/>
        </w:r>
        <w:r w:rsidR="00FA588F">
          <w:rPr>
            <w:noProof/>
            <w:webHidden/>
          </w:rPr>
          <w:instrText xml:space="preserve"> PAGEREF _Toc452297957 \h </w:instrText>
        </w:r>
        <w:r w:rsidR="00FA588F">
          <w:rPr>
            <w:noProof/>
            <w:webHidden/>
          </w:rPr>
        </w:r>
        <w:r w:rsidR="00FA588F">
          <w:rPr>
            <w:noProof/>
            <w:webHidden/>
          </w:rPr>
          <w:fldChar w:fldCharType="separate"/>
        </w:r>
        <w:r w:rsidR="00FA588F">
          <w:rPr>
            <w:noProof/>
            <w:webHidden/>
          </w:rPr>
          <w:t>4</w:t>
        </w:r>
        <w:r w:rsidR="00FA588F">
          <w:rPr>
            <w:noProof/>
            <w:webHidden/>
          </w:rPr>
          <w:fldChar w:fldCharType="end"/>
        </w:r>
      </w:hyperlink>
    </w:p>
    <w:p w14:paraId="334D7FF2" w14:textId="718F753B" w:rsidR="00FA588F" w:rsidRDefault="005A629F">
      <w:pPr>
        <w:pStyle w:val="TOC5"/>
        <w:tabs>
          <w:tab w:val="right" w:leader="dot" w:pos="5030"/>
        </w:tabs>
        <w:rPr>
          <w:rFonts w:eastAsiaTheme="minorEastAsia"/>
          <w:noProof/>
          <w:sz w:val="22"/>
          <w:lang w:eastAsia="zh-CN"/>
        </w:rPr>
      </w:pPr>
      <w:hyperlink w:anchor="_Toc452297958" w:history="1">
        <w:r w:rsidR="00FA588F" w:rsidRPr="00DA6DD2">
          <w:rPr>
            <w:rStyle w:val="Hyperlink"/>
            <w:noProof/>
            <w:lang w:val="es-ES"/>
          </w:rPr>
          <w:t>Definiciones</w:t>
        </w:r>
        <w:r w:rsidR="00FA588F">
          <w:rPr>
            <w:noProof/>
            <w:webHidden/>
          </w:rPr>
          <w:tab/>
        </w:r>
        <w:r w:rsidR="00FA588F">
          <w:rPr>
            <w:noProof/>
            <w:webHidden/>
          </w:rPr>
          <w:fldChar w:fldCharType="begin"/>
        </w:r>
        <w:r w:rsidR="00FA588F">
          <w:rPr>
            <w:noProof/>
            <w:webHidden/>
          </w:rPr>
          <w:instrText xml:space="preserve"> PAGEREF _Toc452297958 \h </w:instrText>
        </w:r>
        <w:r w:rsidR="00FA588F">
          <w:rPr>
            <w:noProof/>
            <w:webHidden/>
          </w:rPr>
        </w:r>
        <w:r w:rsidR="00FA588F">
          <w:rPr>
            <w:noProof/>
            <w:webHidden/>
          </w:rPr>
          <w:fldChar w:fldCharType="separate"/>
        </w:r>
        <w:r w:rsidR="00FA588F">
          <w:rPr>
            <w:noProof/>
            <w:webHidden/>
          </w:rPr>
          <w:t>4</w:t>
        </w:r>
        <w:r w:rsidR="00FA588F">
          <w:rPr>
            <w:noProof/>
            <w:webHidden/>
          </w:rPr>
          <w:fldChar w:fldCharType="end"/>
        </w:r>
      </w:hyperlink>
    </w:p>
    <w:p w14:paraId="3F322661" w14:textId="3B5AB232" w:rsidR="00FA588F" w:rsidRDefault="005A629F">
      <w:pPr>
        <w:pStyle w:val="TOC5"/>
        <w:tabs>
          <w:tab w:val="right" w:leader="dot" w:pos="5030"/>
        </w:tabs>
        <w:rPr>
          <w:rFonts w:eastAsiaTheme="minorEastAsia"/>
          <w:noProof/>
          <w:sz w:val="22"/>
          <w:lang w:eastAsia="zh-CN"/>
        </w:rPr>
      </w:pPr>
      <w:hyperlink w:anchor="_Toc452297959" w:history="1">
        <w:r w:rsidR="00FA588F" w:rsidRPr="00DA6DD2">
          <w:rPr>
            <w:rStyle w:val="Hyperlink"/>
            <w:noProof/>
            <w:lang w:val="es-ES"/>
          </w:rPr>
          <w:t>Actualizaciones de los Términos de los Servicios Online</w:t>
        </w:r>
        <w:r w:rsidR="00FA588F">
          <w:rPr>
            <w:noProof/>
            <w:webHidden/>
          </w:rPr>
          <w:tab/>
        </w:r>
        <w:r w:rsidR="00FA588F">
          <w:rPr>
            <w:noProof/>
            <w:webHidden/>
          </w:rPr>
          <w:fldChar w:fldCharType="begin"/>
        </w:r>
        <w:r w:rsidR="00FA588F">
          <w:rPr>
            <w:noProof/>
            <w:webHidden/>
          </w:rPr>
          <w:instrText xml:space="preserve"> PAGEREF _Toc452297959 \h </w:instrText>
        </w:r>
        <w:r w:rsidR="00FA588F">
          <w:rPr>
            <w:noProof/>
            <w:webHidden/>
          </w:rPr>
        </w:r>
        <w:r w:rsidR="00FA588F">
          <w:rPr>
            <w:noProof/>
            <w:webHidden/>
          </w:rPr>
          <w:fldChar w:fldCharType="separate"/>
        </w:r>
        <w:r w:rsidR="00FA588F">
          <w:rPr>
            <w:noProof/>
            <w:webHidden/>
          </w:rPr>
          <w:t>4</w:t>
        </w:r>
        <w:r w:rsidR="00FA588F">
          <w:rPr>
            <w:noProof/>
            <w:webHidden/>
          </w:rPr>
          <w:fldChar w:fldCharType="end"/>
        </w:r>
      </w:hyperlink>
    </w:p>
    <w:p w14:paraId="01F72B50" w14:textId="21D6B501" w:rsidR="00FA588F" w:rsidRDefault="005A629F">
      <w:pPr>
        <w:pStyle w:val="TOC5"/>
        <w:tabs>
          <w:tab w:val="right" w:leader="dot" w:pos="5030"/>
        </w:tabs>
        <w:rPr>
          <w:rFonts w:eastAsiaTheme="minorEastAsia"/>
          <w:noProof/>
          <w:sz w:val="22"/>
          <w:lang w:eastAsia="zh-CN"/>
        </w:rPr>
      </w:pPr>
      <w:hyperlink w:anchor="_Toc452297960" w:history="1">
        <w:r w:rsidR="00FA588F" w:rsidRPr="00DA6DD2">
          <w:rPr>
            <w:rStyle w:val="Hyperlink"/>
            <w:noProof/>
            <w:lang w:val="es-ES"/>
          </w:rPr>
          <w:t>Cambios Regulatorios y Disponibilidad Internacional</w:t>
        </w:r>
        <w:r w:rsidR="00FA588F">
          <w:rPr>
            <w:noProof/>
            <w:webHidden/>
          </w:rPr>
          <w:tab/>
        </w:r>
        <w:r w:rsidR="00FA588F">
          <w:rPr>
            <w:noProof/>
            <w:webHidden/>
          </w:rPr>
          <w:fldChar w:fldCharType="begin"/>
        </w:r>
        <w:r w:rsidR="00FA588F">
          <w:rPr>
            <w:noProof/>
            <w:webHidden/>
          </w:rPr>
          <w:instrText xml:space="preserve"> PAGEREF _Toc452297960 \h </w:instrText>
        </w:r>
        <w:r w:rsidR="00FA588F">
          <w:rPr>
            <w:noProof/>
            <w:webHidden/>
          </w:rPr>
        </w:r>
        <w:r w:rsidR="00FA588F">
          <w:rPr>
            <w:noProof/>
            <w:webHidden/>
          </w:rPr>
          <w:fldChar w:fldCharType="separate"/>
        </w:r>
        <w:r w:rsidR="00FA588F">
          <w:rPr>
            <w:noProof/>
            <w:webHidden/>
          </w:rPr>
          <w:t>4</w:t>
        </w:r>
        <w:r w:rsidR="00FA588F">
          <w:rPr>
            <w:noProof/>
            <w:webHidden/>
          </w:rPr>
          <w:fldChar w:fldCharType="end"/>
        </w:r>
      </w:hyperlink>
    </w:p>
    <w:p w14:paraId="024547E6" w14:textId="5F53D143" w:rsidR="00FA588F" w:rsidRDefault="005A629F">
      <w:pPr>
        <w:pStyle w:val="TOC5"/>
        <w:tabs>
          <w:tab w:val="right" w:leader="dot" w:pos="5030"/>
        </w:tabs>
        <w:rPr>
          <w:rFonts w:eastAsiaTheme="minorEastAsia"/>
          <w:noProof/>
          <w:sz w:val="22"/>
          <w:lang w:eastAsia="zh-CN"/>
        </w:rPr>
      </w:pPr>
      <w:hyperlink w:anchor="_Toc452297961" w:history="1">
        <w:r w:rsidR="00FA588F" w:rsidRPr="00DA6DD2">
          <w:rPr>
            <w:rStyle w:val="Hyperlink"/>
            <w:noProof/>
            <w:lang w:val="es-ES"/>
          </w:rPr>
          <w:t>Retención de Datos</w:t>
        </w:r>
        <w:r w:rsidR="00FA588F">
          <w:rPr>
            <w:noProof/>
            <w:webHidden/>
          </w:rPr>
          <w:tab/>
        </w:r>
        <w:r w:rsidR="00FA588F">
          <w:rPr>
            <w:noProof/>
            <w:webHidden/>
          </w:rPr>
          <w:fldChar w:fldCharType="begin"/>
        </w:r>
        <w:r w:rsidR="00FA588F">
          <w:rPr>
            <w:noProof/>
            <w:webHidden/>
          </w:rPr>
          <w:instrText xml:space="preserve"> PAGEREF _Toc452297961 \h </w:instrText>
        </w:r>
        <w:r w:rsidR="00FA588F">
          <w:rPr>
            <w:noProof/>
            <w:webHidden/>
          </w:rPr>
        </w:r>
        <w:r w:rsidR="00FA588F">
          <w:rPr>
            <w:noProof/>
            <w:webHidden/>
          </w:rPr>
          <w:fldChar w:fldCharType="separate"/>
        </w:r>
        <w:r w:rsidR="00FA588F">
          <w:rPr>
            <w:noProof/>
            <w:webHidden/>
          </w:rPr>
          <w:t>4</w:t>
        </w:r>
        <w:r w:rsidR="00FA588F">
          <w:rPr>
            <w:noProof/>
            <w:webHidden/>
          </w:rPr>
          <w:fldChar w:fldCharType="end"/>
        </w:r>
      </w:hyperlink>
    </w:p>
    <w:p w14:paraId="36E40000" w14:textId="2725EF90" w:rsidR="00FA588F" w:rsidRDefault="005A629F">
      <w:pPr>
        <w:pStyle w:val="TOC5"/>
        <w:tabs>
          <w:tab w:val="right" w:leader="dot" w:pos="5030"/>
        </w:tabs>
        <w:rPr>
          <w:rFonts w:eastAsiaTheme="minorEastAsia"/>
          <w:noProof/>
          <w:sz w:val="22"/>
          <w:lang w:eastAsia="zh-CN"/>
        </w:rPr>
      </w:pPr>
      <w:hyperlink w:anchor="_Toc452297962" w:history="1">
        <w:r w:rsidR="00FA588F" w:rsidRPr="00DA6DD2">
          <w:rPr>
            <w:rStyle w:val="Hyperlink"/>
            <w:noProof/>
            <w:lang w:val="es-ES"/>
          </w:rPr>
          <w:t>Uso del software con los servicios online</w:t>
        </w:r>
        <w:r w:rsidR="00FA588F">
          <w:rPr>
            <w:noProof/>
            <w:webHidden/>
          </w:rPr>
          <w:tab/>
        </w:r>
        <w:r w:rsidR="00FA588F">
          <w:rPr>
            <w:noProof/>
            <w:webHidden/>
          </w:rPr>
          <w:fldChar w:fldCharType="begin"/>
        </w:r>
        <w:r w:rsidR="00FA588F">
          <w:rPr>
            <w:noProof/>
            <w:webHidden/>
          </w:rPr>
          <w:instrText xml:space="preserve"> PAGEREF _Toc452297962 \h </w:instrText>
        </w:r>
        <w:r w:rsidR="00FA588F">
          <w:rPr>
            <w:noProof/>
            <w:webHidden/>
          </w:rPr>
        </w:r>
        <w:r w:rsidR="00FA588F">
          <w:rPr>
            <w:noProof/>
            <w:webHidden/>
          </w:rPr>
          <w:fldChar w:fldCharType="separate"/>
        </w:r>
        <w:r w:rsidR="00FA588F">
          <w:rPr>
            <w:noProof/>
            <w:webHidden/>
          </w:rPr>
          <w:t>5</w:t>
        </w:r>
        <w:r w:rsidR="00FA588F">
          <w:rPr>
            <w:noProof/>
            <w:webHidden/>
          </w:rPr>
          <w:fldChar w:fldCharType="end"/>
        </w:r>
      </w:hyperlink>
    </w:p>
    <w:p w14:paraId="63E0C860" w14:textId="7BBCF35F" w:rsidR="00FA588F" w:rsidRDefault="005A629F">
      <w:pPr>
        <w:pStyle w:val="TOC5"/>
        <w:tabs>
          <w:tab w:val="right" w:leader="dot" w:pos="5030"/>
        </w:tabs>
        <w:rPr>
          <w:rFonts w:eastAsiaTheme="minorEastAsia"/>
          <w:noProof/>
          <w:sz w:val="22"/>
          <w:lang w:eastAsia="zh-CN"/>
        </w:rPr>
      </w:pPr>
      <w:hyperlink w:anchor="_Toc452297963" w:history="1">
        <w:r w:rsidR="00FA588F" w:rsidRPr="00DA6DD2">
          <w:rPr>
            <w:rStyle w:val="Hyperlink"/>
            <w:noProof/>
            <w:lang w:val="es-ES"/>
          </w:rPr>
          <w:t>Productos que no son de Microsoft</w:t>
        </w:r>
        <w:r w:rsidR="00FA588F">
          <w:rPr>
            <w:noProof/>
            <w:webHidden/>
          </w:rPr>
          <w:tab/>
        </w:r>
        <w:r w:rsidR="00FA588F">
          <w:rPr>
            <w:noProof/>
            <w:webHidden/>
          </w:rPr>
          <w:fldChar w:fldCharType="begin"/>
        </w:r>
        <w:r w:rsidR="00FA588F">
          <w:rPr>
            <w:noProof/>
            <w:webHidden/>
          </w:rPr>
          <w:instrText xml:space="preserve"> PAGEREF _Toc452297963 \h </w:instrText>
        </w:r>
        <w:r w:rsidR="00FA588F">
          <w:rPr>
            <w:noProof/>
            <w:webHidden/>
          </w:rPr>
        </w:r>
        <w:r w:rsidR="00FA588F">
          <w:rPr>
            <w:noProof/>
            <w:webHidden/>
          </w:rPr>
          <w:fldChar w:fldCharType="separate"/>
        </w:r>
        <w:r w:rsidR="00FA588F">
          <w:rPr>
            <w:noProof/>
            <w:webHidden/>
          </w:rPr>
          <w:t>5</w:t>
        </w:r>
        <w:r w:rsidR="00FA588F">
          <w:rPr>
            <w:noProof/>
            <w:webHidden/>
          </w:rPr>
          <w:fldChar w:fldCharType="end"/>
        </w:r>
      </w:hyperlink>
    </w:p>
    <w:p w14:paraId="4173EEE8" w14:textId="4EB6D2A2" w:rsidR="00FA588F" w:rsidRDefault="005A629F">
      <w:pPr>
        <w:pStyle w:val="TOC5"/>
        <w:tabs>
          <w:tab w:val="right" w:leader="dot" w:pos="5030"/>
        </w:tabs>
        <w:rPr>
          <w:rFonts w:eastAsiaTheme="minorEastAsia"/>
          <w:noProof/>
          <w:sz w:val="22"/>
          <w:lang w:eastAsia="zh-CN"/>
        </w:rPr>
      </w:pPr>
      <w:hyperlink w:anchor="_Toc452297964" w:history="1">
        <w:r w:rsidR="00FA588F" w:rsidRPr="00DA6DD2">
          <w:rPr>
            <w:rStyle w:val="Hyperlink"/>
            <w:noProof/>
            <w:lang w:val="es-ES"/>
          </w:rPr>
          <w:t>Política de Uso Aceptable</w:t>
        </w:r>
        <w:r w:rsidR="00FA588F">
          <w:rPr>
            <w:noProof/>
            <w:webHidden/>
          </w:rPr>
          <w:tab/>
        </w:r>
        <w:r w:rsidR="00FA588F">
          <w:rPr>
            <w:noProof/>
            <w:webHidden/>
          </w:rPr>
          <w:fldChar w:fldCharType="begin"/>
        </w:r>
        <w:r w:rsidR="00FA588F">
          <w:rPr>
            <w:noProof/>
            <w:webHidden/>
          </w:rPr>
          <w:instrText xml:space="preserve"> PAGEREF _Toc452297964 \h </w:instrText>
        </w:r>
        <w:r w:rsidR="00FA588F">
          <w:rPr>
            <w:noProof/>
            <w:webHidden/>
          </w:rPr>
        </w:r>
        <w:r w:rsidR="00FA588F">
          <w:rPr>
            <w:noProof/>
            <w:webHidden/>
          </w:rPr>
          <w:fldChar w:fldCharType="separate"/>
        </w:r>
        <w:r w:rsidR="00FA588F">
          <w:rPr>
            <w:noProof/>
            <w:webHidden/>
          </w:rPr>
          <w:t>5</w:t>
        </w:r>
        <w:r w:rsidR="00FA588F">
          <w:rPr>
            <w:noProof/>
            <w:webHidden/>
          </w:rPr>
          <w:fldChar w:fldCharType="end"/>
        </w:r>
      </w:hyperlink>
    </w:p>
    <w:p w14:paraId="17A10091" w14:textId="7773D610" w:rsidR="00FA588F" w:rsidRDefault="005A629F">
      <w:pPr>
        <w:pStyle w:val="TOC5"/>
        <w:tabs>
          <w:tab w:val="right" w:leader="dot" w:pos="5030"/>
        </w:tabs>
        <w:rPr>
          <w:rFonts w:eastAsiaTheme="minorEastAsia"/>
          <w:noProof/>
          <w:sz w:val="22"/>
          <w:lang w:eastAsia="zh-CN"/>
        </w:rPr>
      </w:pPr>
      <w:hyperlink w:anchor="_Toc452297965" w:history="1">
        <w:r w:rsidR="00FA588F" w:rsidRPr="00DA6DD2">
          <w:rPr>
            <w:rStyle w:val="Hyperlink"/>
            <w:noProof/>
            <w:lang w:val="es-ES"/>
          </w:rPr>
          <w:t>Limitaciones Técnicas</w:t>
        </w:r>
        <w:r w:rsidR="00FA588F">
          <w:rPr>
            <w:noProof/>
            <w:webHidden/>
          </w:rPr>
          <w:tab/>
        </w:r>
        <w:r w:rsidR="00FA588F">
          <w:rPr>
            <w:noProof/>
            <w:webHidden/>
          </w:rPr>
          <w:fldChar w:fldCharType="begin"/>
        </w:r>
        <w:r w:rsidR="00FA588F">
          <w:rPr>
            <w:noProof/>
            <w:webHidden/>
          </w:rPr>
          <w:instrText xml:space="preserve"> PAGEREF _Toc452297965 \h </w:instrText>
        </w:r>
        <w:r w:rsidR="00FA588F">
          <w:rPr>
            <w:noProof/>
            <w:webHidden/>
          </w:rPr>
        </w:r>
        <w:r w:rsidR="00FA588F">
          <w:rPr>
            <w:noProof/>
            <w:webHidden/>
          </w:rPr>
          <w:fldChar w:fldCharType="separate"/>
        </w:r>
        <w:r w:rsidR="00FA588F">
          <w:rPr>
            <w:noProof/>
            <w:webHidden/>
          </w:rPr>
          <w:t>5</w:t>
        </w:r>
        <w:r w:rsidR="00FA588F">
          <w:rPr>
            <w:noProof/>
            <w:webHidden/>
          </w:rPr>
          <w:fldChar w:fldCharType="end"/>
        </w:r>
      </w:hyperlink>
    </w:p>
    <w:p w14:paraId="169F7CB1" w14:textId="58F4C554" w:rsidR="00FA588F" w:rsidRDefault="005A629F">
      <w:pPr>
        <w:pStyle w:val="TOC5"/>
        <w:tabs>
          <w:tab w:val="right" w:leader="dot" w:pos="5030"/>
        </w:tabs>
        <w:rPr>
          <w:rFonts w:eastAsiaTheme="minorEastAsia"/>
          <w:noProof/>
          <w:sz w:val="22"/>
          <w:lang w:eastAsia="zh-CN"/>
        </w:rPr>
      </w:pPr>
      <w:hyperlink w:anchor="_Toc452297966" w:history="1">
        <w:r w:rsidR="00FA588F" w:rsidRPr="00DA6DD2">
          <w:rPr>
            <w:rStyle w:val="Hyperlink"/>
            <w:noProof/>
            <w:lang w:val="es-ES"/>
          </w:rPr>
          <w:t>Cumplimiento de las legislaciones</w:t>
        </w:r>
        <w:r w:rsidR="00FA588F">
          <w:rPr>
            <w:noProof/>
            <w:webHidden/>
          </w:rPr>
          <w:tab/>
        </w:r>
        <w:r w:rsidR="00FA588F">
          <w:rPr>
            <w:noProof/>
            <w:webHidden/>
          </w:rPr>
          <w:fldChar w:fldCharType="begin"/>
        </w:r>
        <w:r w:rsidR="00FA588F">
          <w:rPr>
            <w:noProof/>
            <w:webHidden/>
          </w:rPr>
          <w:instrText xml:space="preserve"> PAGEREF _Toc452297966 \h </w:instrText>
        </w:r>
        <w:r w:rsidR="00FA588F">
          <w:rPr>
            <w:noProof/>
            <w:webHidden/>
          </w:rPr>
        </w:r>
        <w:r w:rsidR="00FA588F">
          <w:rPr>
            <w:noProof/>
            <w:webHidden/>
          </w:rPr>
          <w:fldChar w:fldCharType="separate"/>
        </w:r>
        <w:r w:rsidR="00FA588F">
          <w:rPr>
            <w:noProof/>
            <w:webHidden/>
          </w:rPr>
          <w:t>6</w:t>
        </w:r>
        <w:r w:rsidR="00FA588F">
          <w:rPr>
            <w:noProof/>
            <w:webHidden/>
          </w:rPr>
          <w:fldChar w:fldCharType="end"/>
        </w:r>
      </w:hyperlink>
    </w:p>
    <w:p w14:paraId="7F7F46BF" w14:textId="004BA549" w:rsidR="00FA588F" w:rsidRDefault="005A629F">
      <w:pPr>
        <w:pStyle w:val="TOC5"/>
        <w:tabs>
          <w:tab w:val="right" w:leader="dot" w:pos="5030"/>
        </w:tabs>
        <w:rPr>
          <w:rFonts w:eastAsiaTheme="minorEastAsia"/>
          <w:noProof/>
          <w:sz w:val="22"/>
          <w:lang w:eastAsia="zh-CN"/>
        </w:rPr>
      </w:pPr>
      <w:hyperlink w:anchor="_Toc452297967" w:history="1">
        <w:r w:rsidR="00FA588F" w:rsidRPr="00DA6DD2">
          <w:rPr>
            <w:rStyle w:val="Hyperlink"/>
            <w:noProof/>
            <w:lang w:val="es-ES"/>
          </w:rPr>
          <w:t>Servicios de importación/exportación</w:t>
        </w:r>
        <w:r w:rsidR="00FA588F">
          <w:rPr>
            <w:noProof/>
            <w:webHidden/>
          </w:rPr>
          <w:tab/>
        </w:r>
        <w:r w:rsidR="00FA588F">
          <w:rPr>
            <w:noProof/>
            <w:webHidden/>
          </w:rPr>
          <w:fldChar w:fldCharType="begin"/>
        </w:r>
        <w:r w:rsidR="00FA588F">
          <w:rPr>
            <w:noProof/>
            <w:webHidden/>
          </w:rPr>
          <w:instrText xml:space="preserve"> PAGEREF _Toc452297967 \h </w:instrText>
        </w:r>
        <w:r w:rsidR="00FA588F">
          <w:rPr>
            <w:noProof/>
            <w:webHidden/>
          </w:rPr>
        </w:r>
        <w:r w:rsidR="00FA588F">
          <w:rPr>
            <w:noProof/>
            <w:webHidden/>
          </w:rPr>
          <w:fldChar w:fldCharType="separate"/>
        </w:r>
        <w:r w:rsidR="00FA588F">
          <w:rPr>
            <w:noProof/>
            <w:webHidden/>
          </w:rPr>
          <w:t>6</w:t>
        </w:r>
        <w:r w:rsidR="00FA588F">
          <w:rPr>
            <w:noProof/>
            <w:webHidden/>
          </w:rPr>
          <w:fldChar w:fldCharType="end"/>
        </w:r>
      </w:hyperlink>
    </w:p>
    <w:p w14:paraId="50CA1348" w14:textId="14AC8431" w:rsidR="00FA588F" w:rsidRDefault="005A629F">
      <w:pPr>
        <w:pStyle w:val="TOC5"/>
        <w:tabs>
          <w:tab w:val="right" w:leader="dot" w:pos="5030"/>
        </w:tabs>
        <w:rPr>
          <w:rFonts w:eastAsiaTheme="minorEastAsia"/>
          <w:noProof/>
          <w:sz w:val="22"/>
          <w:lang w:eastAsia="zh-CN"/>
        </w:rPr>
      </w:pPr>
      <w:hyperlink w:anchor="_Toc452297968" w:history="1">
        <w:r w:rsidR="00FA588F" w:rsidRPr="00DA6DD2">
          <w:rPr>
            <w:rStyle w:val="Hyperlink"/>
            <w:noProof/>
            <w:lang w:val="es-ES"/>
          </w:rPr>
          <w:t>Notificaciones electrónicas</w:t>
        </w:r>
        <w:r w:rsidR="00FA588F">
          <w:rPr>
            <w:noProof/>
            <w:webHidden/>
          </w:rPr>
          <w:tab/>
        </w:r>
        <w:r w:rsidR="00FA588F">
          <w:rPr>
            <w:noProof/>
            <w:webHidden/>
          </w:rPr>
          <w:fldChar w:fldCharType="begin"/>
        </w:r>
        <w:r w:rsidR="00FA588F">
          <w:rPr>
            <w:noProof/>
            <w:webHidden/>
          </w:rPr>
          <w:instrText xml:space="preserve"> PAGEREF _Toc452297968 \h </w:instrText>
        </w:r>
        <w:r w:rsidR="00FA588F">
          <w:rPr>
            <w:noProof/>
            <w:webHidden/>
          </w:rPr>
        </w:r>
        <w:r w:rsidR="00FA588F">
          <w:rPr>
            <w:noProof/>
            <w:webHidden/>
          </w:rPr>
          <w:fldChar w:fldCharType="separate"/>
        </w:r>
        <w:r w:rsidR="00FA588F">
          <w:rPr>
            <w:noProof/>
            <w:webHidden/>
          </w:rPr>
          <w:t>6</w:t>
        </w:r>
        <w:r w:rsidR="00FA588F">
          <w:rPr>
            <w:noProof/>
            <w:webHidden/>
          </w:rPr>
          <w:fldChar w:fldCharType="end"/>
        </w:r>
      </w:hyperlink>
    </w:p>
    <w:p w14:paraId="7352A1C5" w14:textId="2C5587E5" w:rsidR="00FA588F" w:rsidRDefault="005A629F">
      <w:pPr>
        <w:pStyle w:val="TOC5"/>
        <w:tabs>
          <w:tab w:val="right" w:leader="dot" w:pos="5030"/>
        </w:tabs>
        <w:rPr>
          <w:rFonts w:eastAsiaTheme="minorEastAsia"/>
          <w:noProof/>
          <w:sz w:val="22"/>
          <w:lang w:eastAsia="zh-CN"/>
        </w:rPr>
      </w:pPr>
      <w:hyperlink w:anchor="_Toc452297969" w:history="1">
        <w:r w:rsidR="00FA588F" w:rsidRPr="00DA6DD2">
          <w:rPr>
            <w:rStyle w:val="Hyperlink"/>
            <w:noProof/>
            <w:lang w:val="es-ES"/>
          </w:rPr>
          <w:t>Reasignación de licencias</w:t>
        </w:r>
        <w:r w:rsidR="00FA588F">
          <w:rPr>
            <w:noProof/>
            <w:webHidden/>
          </w:rPr>
          <w:tab/>
        </w:r>
        <w:r w:rsidR="00FA588F">
          <w:rPr>
            <w:noProof/>
            <w:webHidden/>
          </w:rPr>
          <w:fldChar w:fldCharType="begin"/>
        </w:r>
        <w:r w:rsidR="00FA588F">
          <w:rPr>
            <w:noProof/>
            <w:webHidden/>
          </w:rPr>
          <w:instrText xml:space="preserve"> PAGEREF _Toc452297969 \h </w:instrText>
        </w:r>
        <w:r w:rsidR="00FA588F">
          <w:rPr>
            <w:noProof/>
            <w:webHidden/>
          </w:rPr>
        </w:r>
        <w:r w:rsidR="00FA588F">
          <w:rPr>
            <w:noProof/>
            <w:webHidden/>
          </w:rPr>
          <w:fldChar w:fldCharType="separate"/>
        </w:r>
        <w:r w:rsidR="00FA588F">
          <w:rPr>
            <w:noProof/>
            <w:webHidden/>
          </w:rPr>
          <w:t>6</w:t>
        </w:r>
        <w:r w:rsidR="00FA588F">
          <w:rPr>
            <w:noProof/>
            <w:webHidden/>
          </w:rPr>
          <w:fldChar w:fldCharType="end"/>
        </w:r>
      </w:hyperlink>
    </w:p>
    <w:p w14:paraId="441502FE" w14:textId="14D71C63" w:rsidR="00FA588F" w:rsidRDefault="005A629F">
      <w:pPr>
        <w:pStyle w:val="TOC5"/>
        <w:tabs>
          <w:tab w:val="right" w:leader="dot" w:pos="5030"/>
        </w:tabs>
        <w:rPr>
          <w:rFonts w:eastAsiaTheme="minorEastAsia"/>
          <w:noProof/>
          <w:sz w:val="22"/>
          <w:lang w:eastAsia="zh-CN"/>
        </w:rPr>
      </w:pPr>
      <w:hyperlink w:anchor="_Toc452297970" w:history="1">
        <w:r w:rsidR="00FA588F" w:rsidRPr="00DA6DD2">
          <w:rPr>
            <w:rStyle w:val="Hyperlink"/>
            <w:noProof/>
            <w:lang w:val="es-ES"/>
          </w:rPr>
          <w:t>Componentes de Fuente</w:t>
        </w:r>
        <w:r w:rsidR="00FA588F">
          <w:rPr>
            <w:noProof/>
            <w:webHidden/>
          </w:rPr>
          <w:tab/>
        </w:r>
        <w:r w:rsidR="00FA588F">
          <w:rPr>
            <w:noProof/>
            <w:webHidden/>
          </w:rPr>
          <w:fldChar w:fldCharType="begin"/>
        </w:r>
        <w:r w:rsidR="00FA588F">
          <w:rPr>
            <w:noProof/>
            <w:webHidden/>
          </w:rPr>
          <w:instrText xml:space="preserve"> PAGEREF _Toc452297970 \h </w:instrText>
        </w:r>
        <w:r w:rsidR="00FA588F">
          <w:rPr>
            <w:noProof/>
            <w:webHidden/>
          </w:rPr>
        </w:r>
        <w:r w:rsidR="00FA588F">
          <w:rPr>
            <w:noProof/>
            <w:webHidden/>
          </w:rPr>
          <w:fldChar w:fldCharType="separate"/>
        </w:r>
        <w:r w:rsidR="00FA588F">
          <w:rPr>
            <w:noProof/>
            <w:webHidden/>
          </w:rPr>
          <w:t>6</w:t>
        </w:r>
        <w:r w:rsidR="00FA588F">
          <w:rPr>
            <w:noProof/>
            <w:webHidden/>
          </w:rPr>
          <w:fldChar w:fldCharType="end"/>
        </w:r>
      </w:hyperlink>
    </w:p>
    <w:p w14:paraId="7520B0FF" w14:textId="714D6195" w:rsidR="00FA588F" w:rsidRDefault="005A629F">
      <w:pPr>
        <w:pStyle w:val="TOC5"/>
        <w:tabs>
          <w:tab w:val="right" w:leader="dot" w:pos="5030"/>
        </w:tabs>
        <w:rPr>
          <w:rFonts w:eastAsiaTheme="minorEastAsia"/>
          <w:noProof/>
          <w:sz w:val="22"/>
          <w:lang w:eastAsia="zh-CN"/>
        </w:rPr>
      </w:pPr>
      <w:hyperlink w:anchor="_Toc452297971" w:history="1">
        <w:r w:rsidR="00FA588F" w:rsidRPr="00DA6DD2">
          <w:rPr>
            <w:rStyle w:val="Hyperlink"/>
            <w:noProof/>
            <w:lang w:val="es-ES"/>
          </w:rPr>
          <w:t>Multiplexación</w:t>
        </w:r>
        <w:r w:rsidR="00FA588F">
          <w:rPr>
            <w:noProof/>
            <w:webHidden/>
          </w:rPr>
          <w:tab/>
        </w:r>
        <w:r w:rsidR="00FA588F">
          <w:rPr>
            <w:noProof/>
            <w:webHidden/>
          </w:rPr>
          <w:fldChar w:fldCharType="begin"/>
        </w:r>
        <w:r w:rsidR="00FA588F">
          <w:rPr>
            <w:noProof/>
            <w:webHidden/>
          </w:rPr>
          <w:instrText xml:space="preserve"> PAGEREF _Toc452297971 \h </w:instrText>
        </w:r>
        <w:r w:rsidR="00FA588F">
          <w:rPr>
            <w:noProof/>
            <w:webHidden/>
          </w:rPr>
        </w:r>
        <w:r w:rsidR="00FA588F">
          <w:rPr>
            <w:noProof/>
            <w:webHidden/>
          </w:rPr>
          <w:fldChar w:fldCharType="separate"/>
        </w:r>
        <w:r w:rsidR="00FA588F">
          <w:rPr>
            <w:noProof/>
            <w:webHidden/>
          </w:rPr>
          <w:t>6</w:t>
        </w:r>
        <w:r w:rsidR="00FA588F">
          <w:rPr>
            <w:noProof/>
            <w:webHidden/>
          </w:rPr>
          <w:fldChar w:fldCharType="end"/>
        </w:r>
      </w:hyperlink>
    </w:p>
    <w:p w14:paraId="023327F8" w14:textId="53479547" w:rsidR="00FA588F" w:rsidRDefault="005A629F">
      <w:pPr>
        <w:pStyle w:val="TOC1"/>
        <w:tabs>
          <w:tab w:val="right" w:leader="dot" w:pos="5030"/>
        </w:tabs>
        <w:rPr>
          <w:rFonts w:eastAsiaTheme="minorEastAsia"/>
          <w:b w:val="0"/>
          <w:caps w:val="0"/>
          <w:noProof/>
          <w:sz w:val="22"/>
          <w:lang w:eastAsia="zh-CN"/>
        </w:rPr>
      </w:pPr>
      <w:hyperlink w:anchor="_Toc452297972" w:history="1">
        <w:r w:rsidR="00FA588F" w:rsidRPr="00DA6DD2">
          <w:rPr>
            <w:rStyle w:val="Hyperlink"/>
            <w:noProof/>
            <w:lang w:val="es-ES"/>
          </w:rPr>
          <w:t>Términos de privacidad y seguridad</w:t>
        </w:r>
        <w:r w:rsidR="00FA588F">
          <w:rPr>
            <w:noProof/>
            <w:webHidden/>
          </w:rPr>
          <w:tab/>
        </w:r>
        <w:r w:rsidR="00FA588F">
          <w:rPr>
            <w:noProof/>
            <w:webHidden/>
          </w:rPr>
          <w:fldChar w:fldCharType="begin"/>
        </w:r>
        <w:r w:rsidR="00FA588F">
          <w:rPr>
            <w:noProof/>
            <w:webHidden/>
          </w:rPr>
          <w:instrText xml:space="preserve"> PAGEREF _Toc452297972 \h </w:instrText>
        </w:r>
        <w:r w:rsidR="00FA588F">
          <w:rPr>
            <w:noProof/>
            <w:webHidden/>
          </w:rPr>
        </w:r>
        <w:r w:rsidR="00FA588F">
          <w:rPr>
            <w:noProof/>
            <w:webHidden/>
          </w:rPr>
          <w:fldChar w:fldCharType="separate"/>
        </w:r>
        <w:r w:rsidR="00FA588F">
          <w:rPr>
            <w:noProof/>
            <w:webHidden/>
          </w:rPr>
          <w:t>7</w:t>
        </w:r>
        <w:r w:rsidR="00FA588F">
          <w:rPr>
            <w:noProof/>
            <w:webHidden/>
          </w:rPr>
          <w:fldChar w:fldCharType="end"/>
        </w:r>
      </w:hyperlink>
    </w:p>
    <w:p w14:paraId="7F90F5FC" w14:textId="2C4BC2EF" w:rsidR="00FA588F" w:rsidRDefault="005A629F">
      <w:pPr>
        <w:pStyle w:val="TOC3"/>
        <w:tabs>
          <w:tab w:val="right" w:leader="dot" w:pos="5030"/>
        </w:tabs>
        <w:rPr>
          <w:rFonts w:eastAsiaTheme="minorEastAsia"/>
          <w:smallCaps w:val="0"/>
          <w:noProof/>
          <w:sz w:val="22"/>
          <w:lang w:eastAsia="zh-CN"/>
        </w:rPr>
      </w:pPr>
      <w:hyperlink w:anchor="_Toc452297973" w:history="1">
        <w:r w:rsidR="00FA588F" w:rsidRPr="00DA6DD2">
          <w:rPr>
            <w:rStyle w:val="Hyperlink"/>
            <w:noProof/>
            <w:lang w:val="es-ES"/>
          </w:rPr>
          <w:t>Términos Generales de Privacidad y Seguridad</w:t>
        </w:r>
        <w:r w:rsidR="00FA588F">
          <w:rPr>
            <w:noProof/>
            <w:webHidden/>
          </w:rPr>
          <w:tab/>
        </w:r>
        <w:r w:rsidR="00FA588F">
          <w:rPr>
            <w:noProof/>
            <w:webHidden/>
          </w:rPr>
          <w:fldChar w:fldCharType="begin"/>
        </w:r>
        <w:r w:rsidR="00FA588F">
          <w:rPr>
            <w:noProof/>
            <w:webHidden/>
          </w:rPr>
          <w:instrText xml:space="preserve"> PAGEREF _Toc452297973 \h </w:instrText>
        </w:r>
        <w:r w:rsidR="00FA588F">
          <w:rPr>
            <w:noProof/>
            <w:webHidden/>
          </w:rPr>
        </w:r>
        <w:r w:rsidR="00FA588F">
          <w:rPr>
            <w:noProof/>
            <w:webHidden/>
          </w:rPr>
          <w:fldChar w:fldCharType="separate"/>
        </w:r>
        <w:r w:rsidR="00FA588F">
          <w:rPr>
            <w:noProof/>
            <w:webHidden/>
          </w:rPr>
          <w:t>7</w:t>
        </w:r>
        <w:r w:rsidR="00FA588F">
          <w:rPr>
            <w:noProof/>
            <w:webHidden/>
          </w:rPr>
          <w:fldChar w:fldCharType="end"/>
        </w:r>
      </w:hyperlink>
    </w:p>
    <w:p w14:paraId="7739BAC8" w14:textId="59E2F775" w:rsidR="00FA588F" w:rsidRDefault="005A629F">
      <w:pPr>
        <w:pStyle w:val="TOC5"/>
        <w:tabs>
          <w:tab w:val="right" w:leader="dot" w:pos="5030"/>
        </w:tabs>
        <w:rPr>
          <w:rFonts w:eastAsiaTheme="minorEastAsia"/>
          <w:noProof/>
          <w:sz w:val="22"/>
          <w:lang w:eastAsia="zh-CN"/>
        </w:rPr>
      </w:pPr>
      <w:hyperlink w:anchor="_Toc452297974" w:history="1">
        <w:r w:rsidR="00FA588F" w:rsidRPr="00DA6DD2">
          <w:rPr>
            <w:rStyle w:val="Hyperlink"/>
            <w:noProof/>
            <w:lang w:val="es-ES"/>
          </w:rPr>
          <w:t>Alcance</w:t>
        </w:r>
        <w:r w:rsidR="00FA588F">
          <w:rPr>
            <w:noProof/>
            <w:webHidden/>
          </w:rPr>
          <w:tab/>
        </w:r>
        <w:r w:rsidR="00FA588F">
          <w:rPr>
            <w:noProof/>
            <w:webHidden/>
          </w:rPr>
          <w:fldChar w:fldCharType="begin"/>
        </w:r>
        <w:r w:rsidR="00FA588F">
          <w:rPr>
            <w:noProof/>
            <w:webHidden/>
          </w:rPr>
          <w:instrText xml:space="preserve"> PAGEREF _Toc452297974 \h </w:instrText>
        </w:r>
        <w:r w:rsidR="00FA588F">
          <w:rPr>
            <w:noProof/>
            <w:webHidden/>
          </w:rPr>
        </w:r>
        <w:r w:rsidR="00FA588F">
          <w:rPr>
            <w:noProof/>
            <w:webHidden/>
          </w:rPr>
          <w:fldChar w:fldCharType="separate"/>
        </w:r>
        <w:r w:rsidR="00FA588F">
          <w:rPr>
            <w:noProof/>
            <w:webHidden/>
          </w:rPr>
          <w:t>7</w:t>
        </w:r>
        <w:r w:rsidR="00FA588F">
          <w:rPr>
            <w:noProof/>
            <w:webHidden/>
          </w:rPr>
          <w:fldChar w:fldCharType="end"/>
        </w:r>
      </w:hyperlink>
    </w:p>
    <w:p w14:paraId="7CBF93B2" w14:textId="3C69940E" w:rsidR="00FA588F" w:rsidRDefault="005A629F">
      <w:pPr>
        <w:pStyle w:val="TOC5"/>
        <w:tabs>
          <w:tab w:val="right" w:leader="dot" w:pos="5030"/>
        </w:tabs>
        <w:rPr>
          <w:rFonts w:eastAsiaTheme="minorEastAsia"/>
          <w:noProof/>
          <w:sz w:val="22"/>
          <w:lang w:eastAsia="zh-CN"/>
        </w:rPr>
      </w:pPr>
      <w:hyperlink w:anchor="_Toc452297975" w:history="1">
        <w:r w:rsidR="00FA588F" w:rsidRPr="00DA6DD2">
          <w:rPr>
            <w:rStyle w:val="Hyperlink"/>
            <w:noProof/>
            <w:lang w:val="es-ES"/>
          </w:rPr>
          <w:t>Uso de Datos de Cliente</w:t>
        </w:r>
        <w:r w:rsidR="00FA588F">
          <w:rPr>
            <w:noProof/>
            <w:webHidden/>
          </w:rPr>
          <w:tab/>
        </w:r>
        <w:r w:rsidR="00FA588F">
          <w:rPr>
            <w:noProof/>
            <w:webHidden/>
          </w:rPr>
          <w:fldChar w:fldCharType="begin"/>
        </w:r>
        <w:r w:rsidR="00FA588F">
          <w:rPr>
            <w:noProof/>
            <w:webHidden/>
          </w:rPr>
          <w:instrText xml:space="preserve"> PAGEREF _Toc452297975 \h </w:instrText>
        </w:r>
        <w:r w:rsidR="00FA588F">
          <w:rPr>
            <w:noProof/>
            <w:webHidden/>
          </w:rPr>
        </w:r>
        <w:r w:rsidR="00FA588F">
          <w:rPr>
            <w:noProof/>
            <w:webHidden/>
          </w:rPr>
          <w:fldChar w:fldCharType="separate"/>
        </w:r>
        <w:r w:rsidR="00FA588F">
          <w:rPr>
            <w:noProof/>
            <w:webHidden/>
          </w:rPr>
          <w:t>7</w:t>
        </w:r>
        <w:r w:rsidR="00FA588F">
          <w:rPr>
            <w:noProof/>
            <w:webHidden/>
          </w:rPr>
          <w:fldChar w:fldCharType="end"/>
        </w:r>
      </w:hyperlink>
    </w:p>
    <w:p w14:paraId="5C921C68" w14:textId="301EF8F6" w:rsidR="00FA588F" w:rsidRDefault="005A629F">
      <w:pPr>
        <w:pStyle w:val="TOC5"/>
        <w:tabs>
          <w:tab w:val="right" w:leader="dot" w:pos="5030"/>
        </w:tabs>
        <w:rPr>
          <w:rFonts w:eastAsiaTheme="minorEastAsia"/>
          <w:noProof/>
          <w:sz w:val="22"/>
          <w:lang w:eastAsia="zh-CN"/>
        </w:rPr>
      </w:pPr>
      <w:hyperlink w:anchor="_Toc452297976" w:history="1">
        <w:r w:rsidR="00FA588F" w:rsidRPr="00DA6DD2">
          <w:rPr>
            <w:rStyle w:val="Hyperlink"/>
            <w:noProof/>
            <w:lang w:val="es-ES_tradnl"/>
          </w:rPr>
          <w:t>Revelación de Datos del Cliente</w:t>
        </w:r>
        <w:r w:rsidR="00FA588F">
          <w:rPr>
            <w:noProof/>
            <w:webHidden/>
          </w:rPr>
          <w:tab/>
        </w:r>
        <w:r w:rsidR="00FA588F">
          <w:rPr>
            <w:noProof/>
            <w:webHidden/>
          </w:rPr>
          <w:fldChar w:fldCharType="begin"/>
        </w:r>
        <w:r w:rsidR="00FA588F">
          <w:rPr>
            <w:noProof/>
            <w:webHidden/>
          </w:rPr>
          <w:instrText xml:space="preserve"> PAGEREF _Toc452297976 \h </w:instrText>
        </w:r>
        <w:r w:rsidR="00FA588F">
          <w:rPr>
            <w:noProof/>
            <w:webHidden/>
          </w:rPr>
        </w:r>
        <w:r w:rsidR="00FA588F">
          <w:rPr>
            <w:noProof/>
            <w:webHidden/>
          </w:rPr>
          <w:fldChar w:fldCharType="separate"/>
        </w:r>
        <w:r w:rsidR="00FA588F">
          <w:rPr>
            <w:noProof/>
            <w:webHidden/>
          </w:rPr>
          <w:t>7</w:t>
        </w:r>
        <w:r w:rsidR="00FA588F">
          <w:rPr>
            <w:noProof/>
            <w:webHidden/>
          </w:rPr>
          <w:fldChar w:fldCharType="end"/>
        </w:r>
      </w:hyperlink>
    </w:p>
    <w:p w14:paraId="6C58AEA6" w14:textId="09E96684" w:rsidR="00FA588F" w:rsidRDefault="005A629F">
      <w:pPr>
        <w:pStyle w:val="TOC5"/>
        <w:tabs>
          <w:tab w:val="right" w:leader="dot" w:pos="5030"/>
        </w:tabs>
        <w:rPr>
          <w:rFonts w:eastAsiaTheme="minorEastAsia"/>
          <w:noProof/>
          <w:sz w:val="22"/>
          <w:lang w:eastAsia="zh-CN"/>
        </w:rPr>
      </w:pPr>
      <w:hyperlink w:anchor="_Toc452297977" w:history="1">
        <w:r w:rsidR="00FA588F" w:rsidRPr="00DA6DD2">
          <w:rPr>
            <w:rStyle w:val="Hyperlink"/>
            <w:noProof/>
            <w:lang w:val="es-ES"/>
          </w:rPr>
          <w:t>Instituciones educacionales</w:t>
        </w:r>
        <w:r w:rsidR="00FA588F">
          <w:rPr>
            <w:noProof/>
            <w:webHidden/>
          </w:rPr>
          <w:tab/>
        </w:r>
        <w:r w:rsidR="00FA588F">
          <w:rPr>
            <w:noProof/>
            <w:webHidden/>
          </w:rPr>
          <w:fldChar w:fldCharType="begin"/>
        </w:r>
        <w:r w:rsidR="00FA588F">
          <w:rPr>
            <w:noProof/>
            <w:webHidden/>
          </w:rPr>
          <w:instrText xml:space="preserve"> PAGEREF _Toc452297977 \h </w:instrText>
        </w:r>
        <w:r w:rsidR="00FA588F">
          <w:rPr>
            <w:noProof/>
            <w:webHidden/>
          </w:rPr>
        </w:r>
        <w:r w:rsidR="00FA588F">
          <w:rPr>
            <w:noProof/>
            <w:webHidden/>
          </w:rPr>
          <w:fldChar w:fldCharType="separate"/>
        </w:r>
        <w:r w:rsidR="00FA588F">
          <w:rPr>
            <w:noProof/>
            <w:webHidden/>
          </w:rPr>
          <w:t>7</w:t>
        </w:r>
        <w:r w:rsidR="00FA588F">
          <w:rPr>
            <w:noProof/>
            <w:webHidden/>
          </w:rPr>
          <w:fldChar w:fldCharType="end"/>
        </w:r>
      </w:hyperlink>
    </w:p>
    <w:p w14:paraId="21311396" w14:textId="3385E176" w:rsidR="00FA588F" w:rsidRDefault="005A629F">
      <w:pPr>
        <w:pStyle w:val="TOC5"/>
        <w:tabs>
          <w:tab w:val="right" w:leader="dot" w:pos="5030"/>
        </w:tabs>
        <w:rPr>
          <w:rFonts w:eastAsiaTheme="minorEastAsia"/>
          <w:noProof/>
          <w:sz w:val="22"/>
          <w:lang w:eastAsia="zh-CN"/>
        </w:rPr>
      </w:pPr>
      <w:hyperlink w:anchor="_Toc452297978" w:history="1">
        <w:r w:rsidR="00FA588F" w:rsidRPr="00DA6DD2">
          <w:rPr>
            <w:rStyle w:val="Hyperlink"/>
            <w:noProof/>
            <w:lang w:val="es-ES_tradnl"/>
          </w:rPr>
          <w:t>Asociado Comercial de HIPAA</w:t>
        </w:r>
        <w:r w:rsidR="00FA588F">
          <w:rPr>
            <w:noProof/>
            <w:webHidden/>
          </w:rPr>
          <w:tab/>
        </w:r>
        <w:r w:rsidR="00FA588F">
          <w:rPr>
            <w:noProof/>
            <w:webHidden/>
          </w:rPr>
          <w:fldChar w:fldCharType="begin"/>
        </w:r>
        <w:r w:rsidR="00FA588F">
          <w:rPr>
            <w:noProof/>
            <w:webHidden/>
          </w:rPr>
          <w:instrText xml:space="preserve"> PAGEREF _Toc452297978 \h </w:instrText>
        </w:r>
        <w:r w:rsidR="00FA588F">
          <w:rPr>
            <w:noProof/>
            <w:webHidden/>
          </w:rPr>
        </w:r>
        <w:r w:rsidR="00FA588F">
          <w:rPr>
            <w:noProof/>
            <w:webHidden/>
          </w:rPr>
          <w:fldChar w:fldCharType="separate"/>
        </w:r>
        <w:r w:rsidR="00FA588F">
          <w:rPr>
            <w:noProof/>
            <w:webHidden/>
          </w:rPr>
          <w:t>7</w:t>
        </w:r>
        <w:r w:rsidR="00FA588F">
          <w:rPr>
            <w:noProof/>
            <w:webHidden/>
          </w:rPr>
          <w:fldChar w:fldCharType="end"/>
        </w:r>
      </w:hyperlink>
    </w:p>
    <w:p w14:paraId="72C92FF0" w14:textId="3FE96773" w:rsidR="00FA588F" w:rsidRDefault="005A629F">
      <w:pPr>
        <w:pStyle w:val="TOC5"/>
        <w:tabs>
          <w:tab w:val="right" w:leader="dot" w:pos="5030"/>
        </w:tabs>
        <w:rPr>
          <w:rFonts w:eastAsiaTheme="minorEastAsia"/>
          <w:noProof/>
          <w:sz w:val="22"/>
          <w:lang w:eastAsia="zh-CN"/>
        </w:rPr>
      </w:pPr>
      <w:hyperlink w:anchor="_Toc452297979" w:history="1">
        <w:r w:rsidR="00FA588F" w:rsidRPr="00DA6DD2">
          <w:rPr>
            <w:rStyle w:val="Hyperlink"/>
            <w:noProof/>
            <w:lang w:val="es-ES"/>
          </w:rPr>
          <w:t>Seguridad</w:t>
        </w:r>
        <w:r w:rsidR="00FA588F">
          <w:rPr>
            <w:noProof/>
            <w:webHidden/>
          </w:rPr>
          <w:tab/>
        </w:r>
        <w:r w:rsidR="00FA588F">
          <w:rPr>
            <w:noProof/>
            <w:webHidden/>
          </w:rPr>
          <w:fldChar w:fldCharType="begin"/>
        </w:r>
        <w:r w:rsidR="00FA588F">
          <w:rPr>
            <w:noProof/>
            <w:webHidden/>
          </w:rPr>
          <w:instrText xml:space="preserve"> PAGEREF _Toc452297979 \h </w:instrText>
        </w:r>
        <w:r w:rsidR="00FA588F">
          <w:rPr>
            <w:noProof/>
            <w:webHidden/>
          </w:rPr>
        </w:r>
        <w:r w:rsidR="00FA588F">
          <w:rPr>
            <w:noProof/>
            <w:webHidden/>
          </w:rPr>
          <w:fldChar w:fldCharType="separate"/>
        </w:r>
        <w:r w:rsidR="00FA588F">
          <w:rPr>
            <w:noProof/>
            <w:webHidden/>
          </w:rPr>
          <w:t>8</w:t>
        </w:r>
        <w:r w:rsidR="00FA588F">
          <w:rPr>
            <w:noProof/>
            <w:webHidden/>
          </w:rPr>
          <w:fldChar w:fldCharType="end"/>
        </w:r>
      </w:hyperlink>
    </w:p>
    <w:p w14:paraId="2B411136" w14:textId="67BCCDF1" w:rsidR="00FA588F" w:rsidRDefault="005A629F">
      <w:pPr>
        <w:pStyle w:val="TOC5"/>
        <w:tabs>
          <w:tab w:val="right" w:leader="dot" w:pos="5030"/>
        </w:tabs>
        <w:rPr>
          <w:rFonts w:eastAsiaTheme="minorEastAsia"/>
          <w:noProof/>
          <w:sz w:val="22"/>
          <w:lang w:eastAsia="zh-CN"/>
        </w:rPr>
      </w:pPr>
      <w:hyperlink w:anchor="_Toc452297980" w:history="1">
        <w:r w:rsidR="00FA588F" w:rsidRPr="00DA6DD2">
          <w:rPr>
            <w:rStyle w:val="Hyperlink"/>
            <w:noProof/>
            <w:lang w:val="es-ES"/>
          </w:rPr>
          <w:t>Notificación de incidente de seguridad</w:t>
        </w:r>
        <w:r w:rsidR="00FA588F">
          <w:rPr>
            <w:noProof/>
            <w:webHidden/>
          </w:rPr>
          <w:tab/>
        </w:r>
        <w:r w:rsidR="00FA588F">
          <w:rPr>
            <w:noProof/>
            <w:webHidden/>
          </w:rPr>
          <w:fldChar w:fldCharType="begin"/>
        </w:r>
        <w:r w:rsidR="00FA588F">
          <w:rPr>
            <w:noProof/>
            <w:webHidden/>
          </w:rPr>
          <w:instrText xml:space="preserve"> PAGEREF _Toc452297980 \h </w:instrText>
        </w:r>
        <w:r w:rsidR="00FA588F">
          <w:rPr>
            <w:noProof/>
            <w:webHidden/>
          </w:rPr>
        </w:r>
        <w:r w:rsidR="00FA588F">
          <w:rPr>
            <w:noProof/>
            <w:webHidden/>
          </w:rPr>
          <w:fldChar w:fldCharType="separate"/>
        </w:r>
        <w:r w:rsidR="00FA588F">
          <w:rPr>
            <w:noProof/>
            <w:webHidden/>
          </w:rPr>
          <w:t>8</w:t>
        </w:r>
        <w:r w:rsidR="00FA588F">
          <w:rPr>
            <w:noProof/>
            <w:webHidden/>
          </w:rPr>
          <w:fldChar w:fldCharType="end"/>
        </w:r>
      </w:hyperlink>
    </w:p>
    <w:p w14:paraId="7A3E0461" w14:textId="39798328" w:rsidR="00FA588F" w:rsidRDefault="005A629F">
      <w:pPr>
        <w:pStyle w:val="TOC5"/>
        <w:tabs>
          <w:tab w:val="right" w:leader="dot" w:pos="5030"/>
        </w:tabs>
        <w:rPr>
          <w:rFonts w:eastAsiaTheme="minorEastAsia"/>
          <w:noProof/>
          <w:sz w:val="22"/>
          <w:lang w:eastAsia="zh-CN"/>
        </w:rPr>
      </w:pPr>
      <w:hyperlink w:anchor="_Toc452297981" w:history="1">
        <w:r w:rsidR="00FA588F" w:rsidRPr="00DA6DD2">
          <w:rPr>
            <w:rStyle w:val="Hyperlink"/>
            <w:noProof/>
            <w:lang w:val="es-ES"/>
          </w:rPr>
          <w:t>Ubicación del Procesamiento de Datos</w:t>
        </w:r>
        <w:r w:rsidR="00FA588F">
          <w:rPr>
            <w:noProof/>
            <w:webHidden/>
          </w:rPr>
          <w:tab/>
        </w:r>
        <w:r w:rsidR="00FA588F">
          <w:rPr>
            <w:noProof/>
            <w:webHidden/>
          </w:rPr>
          <w:fldChar w:fldCharType="begin"/>
        </w:r>
        <w:r w:rsidR="00FA588F">
          <w:rPr>
            <w:noProof/>
            <w:webHidden/>
          </w:rPr>
          <w:instrText xml:space="preserve"> PAGEREF _Toc452297981 \h </w:instrText>
        </w:r>
        <w:r w:rsidR="00FA588F">
          <w:rPr>
            <w:noProof/>
            <w:webHidden/>
          </w:rPr>
        </w:r>
        <w:r w:rsidR="00FA588F">
          <w:rPr>
            <w:noProof/>
            <w:webHidden/>
          </w:rPr>
          <w:fldChar w:fldCharType="separate"/>
        </w:r>
        <w:r w:rsidR="00FA588F">
          <w:rPr>
            <w:noProof/>
            <w:webHidden/>
          </w:rPr>
          <w:t>8</w:t>
        </w:r>
        <w:r w:rsidR="00FA588F">
          <w:rPr>
            <w:noProof/>
            <w:webHidden/>
          </w:rPr>
          <w:fldChar w:fldCharType="end"/>
        </w:r>
      </w:hyperlink>
    </w:p>
    <w:p w14:paraId="383AED2F" w14:textId="3F43237D" w:rsidR="00FA588F" w:rsidRDefault="005A629F">
      <w:pPr>
        <w:pStyle w:val="TOC5"/>
        <w:tabs>
          <w:tab w:val="right" w:leader="dot" w:pos="5030"/>
        </w:tabs>
        <w:rPr>
          <w:rFonts w:eastAsiaTheme="minorEastAsia"/>
          <w:noProof/>
          <w:sz w:val="22"/>
          <w:lang w:eastAsia="zh-CN"/>
        </w:rPr>
      </w:pPr>
      <w:hyperlink w:anchor="_Toc452297982" w:history="1">
        <w:r w:rsidR="00FA588F" w:rsidRPr="00DA6DD2">
          <w:rPr>
            <w:rStyle w:val="Hyperlink"/>
            <w:noProof/>
            <w:lang w:val="es-ES"/>
          </w:rPr>
          <w:t>Lanzamientos de vistas previas</w:t>
        </w:r>
        <w:r w:rsidR="00FA588F">
          <w:rPr>
            <w:noProof/>
            <w:webHidden/>
          </w:rPr>
          <w:tab/>
        </w:r>
        <w:r w:rsidR="00FA588F">
          <w:rPr>
            <w:noProof/>
            <w:webHidden/>
          </w:rPr>
          <w:fldChar w:fldCharType="begin"/>
        </w:r>
        <w:r w:rsidR="00FA588F">
          <w:rPr>
            <w:noProof/>
            <w:webHidden/>
          </w:rPr>
          <w:instrText xml:space="preserve"> PAGEREF _Toc452297982 \h </w:instrText>
        </w:r>
        <w:r w:rsidR="00FA588F">
          <w:rPr>
            <w:noProof/>
            <w:webHidden/>
          </w:rPr>
        </w:r>
        <w:r w:rsidR="00FA588F">
          <w:rPr>
            <w:noProof/>
            <w:webHidden/>
          </w:rPr>
          <w:fldChar w:fldCharType="separate"/>
        </w:r>
        <w:r w:rsidR="00FA588F">
          <w:rPr>
            <w:noProof/>
            <w:webHidden/>
          </w:rPr>
          <w:t>8</w:t>
        </w:r>
        <w:r w:rsidR="00FA588F">
          <w:rPr>
            <w:noProof/>
            <w:webHidden/>
          </w:rPr>
          <w:fldChar w:fldCharType="end"/>
        </w:r>
      </w:hyperlink>
    </w:p>
    <w:p w14:paraId="47A9E5F0" w14:textId="71355AEA" w:rsidR="00FA588F" w:rsidRDefault="005A629F">
      <w:pPr>
        <w:pStyle w:val="TOC5"/>
        <w:tabs>
          <w:tab w:val="right" w:leader="dot" w:pos="5030"/>
        </w:tabs>
        <w:rPr>
          <w:rFonts w:eastAsiaTheme="minorEastAsia"/>
          <w:noProof/>
          <w:sz w:val="22"/>
          <w:lang w:eastAsia="zh-CN"/>
        </w:rPr>
      </w:pPr>
      <w:hyperlink w:anchor="_Toc452297983" w:history="1">
        <w:r w:rsidR="00FA588F" w:rsidRPr="00DA6DD2">
          <w:rPr>
            <w:rStyle w:val="Hyperlink"/>
            <w:noProof/>
            <w:lang w:val="es-ES"/>
          </w:rPr>
          <w:t>Uso de Subcontratistas</w:t>
        </w:r>
        <w:r w:rsidR="00FA588F">
          <w:rPr>
            <w:noProof/>
            <w:webHidden/>
          </w:rPr>
          <w:tab/>
        </w:r>
        <w:r w:rsidR="00FA588F">
          <w:rPr>
            <w:noProof/>
            <w:webHidden/>
          </w:rPr>
          <w:fldChar w:fldCharType="begin"/>
        </w:r>
        <w:r w:rsidR="00FA588F">
          <w:rPr>
            <w:noProof/>
            <w:webHidden/>
          </w:rPr>
          <w:instrText xml:space="preserve"> PAGEREF _Toc452297983 \h </w:instrText>
        </w:r>
        <w:r w:rsidR="00FA588F">
          <w:rPr>
            <w:noProof/>
            <w:webHidden/>
          </w:rPr>
        </w:r>
        <w:r w:rsidR="00FA588F">
          <w:rPr>
            <w:noProof/>
            <w:webHidden/>
          </w:rPr>
          <w:fldChar w:fldCharType="separate"/>
        </w:r>
        <w:r w:rsidR="00FA588F">
          <w:rPr>
            <w:noProof/>
            <w:webHidden/>
          </w:rPr>
          <w:t>8</w:t>
        </w:r>
        <w:r w:rsidR="00FA588F">
          <w:rPr>
            <w:noProof/>
            <w:webHidden/>
          </w:rPr>
          <w:fldChar w:fldCharType="end"/>
        </w:r>
      </w:hyperlink>
    </w:p>
    <w:p w14:paraId="5BE6F510" w14:textId="43065908" w:rsidR="00FA588F" w:rsidRDefault="005A629F">
      <w:pPr>
        <w:pStyle w:val="TOC5"/>
        <w:tabs>
          <w:tab w:val="right" w:leader="dot" w:pos="5030"/>
        </w:tabs>
        <w:rPr>
          <w:rFonts w:eastAsiaTheme="minorEastAsia"/>
          <w:noProof/>
          <w:sz w:val="22"/>
          <w:lang w:eastAsia="zh-CN"/>
        </w:rPr>
      </w:pPr>
      <w:hyperlink w:anchor="_Toc452297984" w:history="1">
        <w:r w:rsidR="00FA588F" w:rsidRPr="00DA6DD2">
          <w:rPr>
            <w:rStyle w:val="Hyperlink"/>
            <w:noProof/>
            <w:lang w:val="es-ES"/>
          </w:rPr>
          <w:t>Cómo Ponerse en Contacto con Microsoft</w:t>
        </w:r>
        <w:r w:rsidR="00FA588F">
          <w:rPr>
            <w:noProof/>
            <w:webHidden/>
          </w:rPr>
          <w:tab/>
        </w:r>
        <w:r w:rsidR="00FA588F">
          <w:rPr>
            <w:noProof/>
            <w:webHidden/>
          </w:rPr>
          <w:fldChar w:fldCharType="begin"/>
        </w:r>
        <w:r w:rsidR="00FA588F">
          <w:rPr>
            <w:noProof/>
            <w:webHidden/>
          </w:rPr>
          <w:instrText xml:space="preserve"> PAGEREF _Toc452297984 \h </w:instrText>
        </w:r>
        <w:r w:rsidR="00FA588F">
          <w:rPr>
            <w:noProof/>
            <w:webHidden/>
          </w:rPr>
        </w:r>
        <w:r w:rsidR="00FA588F">
          <w:rPr>
            <w:noProof/>
            <w:webHidden/>
          </w:rPr>
          <w:fldChar w:fldCharType="separate"/>
        </w:r>
        <w:r w:rsidR="00FA588F">
          <w:rPr>
            <w:noProof/>
            <w:webHidden/>
          </w:rPr>
          <w:t>8</w:t>
        </w:r>
        <w:r w:rsidR="00FA588F">
          <w:rPr>
            <w:noProof/>
            <w:webHidden/>
          </w:rPr>
          <w:fldChar w:fldCharType="end"/>
        </w:r>
      </w:hyperlink>
    </w:p>
    <w:p w14:paraId="46544E97" w14:textId="44527E3C" w:rsidR="00FA588F" w:rsidRDefault="005A629F">
      <w:pPr>
        <w:pStyle w:val="TOC3"/>
        <w:tabs>
          <w:tab w:val="right" w:leader="dot" w:pos="5030"/>
        </w:tabs>
        <w:rPr>
          <w:rFonts w:eastAsiaTheme="minorEastAsia"/>
          <w:smallCaps w:val="0"/>
          <w:noProof/>
          <w:sz w:val="22"/>
          <w:lang w:eastAsia="zh-CN"/>
        </w:rPr>
      </w:pPr>
      <w:hyperlink w:anchor="_Toc452297985" w:history="1">
        <w:r w:rsidR="00FA588F" w:rsidRPr="00DA6DD2">
          <w:rPr>
            <w:rStyle w:val="Hyperlink"/>
            <w:noProof/>
            <w:lang w:val="es-ES"/>
          </w:rPr>
          <w:t>Términos de procesamiento de datos</w:t>
        </w:r>
        <w:r w:rsidR="00FA588F">
          <w:rPr>
            <w:noProof/>
            <w:webHidden/>
          </w:rPr>
          <w:tab/>
        </w:r>
        <w:r w:rsidR="00FA588F">
          <w:rPr>
            <w:noProof/>
            <w:webHidden/>
          </w:rPr>
          <w:fldChar w:fldCharType="begin"/>
        </w:r>
        <w:r w:rsidR="00FA588F">
          <w:rPr>
            <w:noProof/>
            <w:webHidden/>
          </w:rPr>
          <w:instrText xml:space="preserve"> PAGEREF _Toc452297985 \h </w:instrText>
        </w:r>
        <w:r w:rsidR="00FA588F">
          <w:rPr>
            <w:noProof/>
            <w:webHidden/>
          </w:rPr>
        </w:r>
        <w:r w:rsidR="00FA588F">
          <w:rPr>
            <w:noProof/>
            <w:webHidden/>
          </w:rPr>
          <w:fldChar w:fldCharType="separate"/>
        </w:r>
        <w:r w:rsidR="00FA588F">
          <w:rPr>
            <w:noProof/>
            <w:webHidden/>
          </w:rPr>
          <w:t>10</w:t>
        </w:r>
        <w:r w:rsidR="00FA588F">
          <w:rPr>
            <w:noProof/>
            <w:webHidden/>
          </w:rPr>
          <w:fldChar w:fldCharType="end"/>
        </w:r>
      </w:hyperlink>
    </w:p>
    <w:p w14:paraId="2B57C049" w14:textId="562B0B6E" w:rsidR="00FA588F" w:rsidRDefault="005A629F">
      <w:pPr>
        <w:pStyle w:val="TOC5"/>
        <w:tabs>
          <w:tab w:val="right" w:leader="dot" w:pos="5030"/>
        </w:tabs>
        <w:rPr>
          <w:rFonts w:eastAsiaTheme="minorEastAsia"/>
          <w:noProof/>
          <w:sz w:val="22"/>
          <w:lang w:eastAsia="zh-CN"/>
        </w:rPr>
      </w:pPr>
      <w:hyperlink w:anchor="_Toc452297986" w:history="1">
        <w:r w:rsidR="00FA588F" w:rsidRPr="00DA6DD2">
          <w:rPr>
            <w:rStyle w:val="Hyperlink"/>
            <w:noProof/>
            <w:lang w:val="es-ES"/>
          </w:rPr>
          <w:t>Ubicación de Datos de Cliente sin Actividad</w:t>
        </w:r>
        <w:r w:rsidR="00FA588F">
          <w:rPr>
            <w:noProof/>
            <w:webHidden/>
          </w:rPr>
          <w:tab/>
        </w:r>
        <w:r w:rsidR="00FA588F">
          <w:rPr>
            <w:noProof/>
            <w:webHidden/>
          </w:rPr>
          <w:fldChar w:fldCharType="begin"/>
        </w:r>
        <w:r w:rsidR="00FA588F">
          <w:rPr>
            <w:noProof/>
            <w:webHidden/>
          </w:rPr>
          <w:instrText xml:space="preserve"> PAGEREF _Toc452297986 \h </w:instrText>
        </w:r>
        <w:r w:rsidR="00FA588F">
          <w:rPr>
            <w:noProof/>
            <w:webHidden/>
          </w:rPr>
        </w:r>
        <w:r w:rsidR="00FA588F">
          <w:rPr>
            <w:noProof/>
            <w:webHidden/>
          </w:rPr>
          <w:fldChar w:fldCharType="separate"/>
        </w:r>
        <w:r w:rsidR="00FA588F">
          <w:rPr>
            <w:noProof/>
            <w:webHidden/>
          </w:rPr>
          <w:t>11</w:t>
        </w:r>
        <w:r w:rsidR="00FA588F">
          <w:rPr>
            <w:noProof/>
            <w:webHidden/>
          </w:rPr>
          <w:fldChar w:fldCharType="end"/>
        </w:r>
      </w:hyperlink>
    </w:p>
    <w:p w14:paraId="60788AA8" w14:textId="372A6ACB" w:rsidR="00FA588F" w:rsidRDefault="005A629F">
      <w:pPr>
        <w:pStyle w:val="TOC5"/>
        <w:tabs>
          <w:tab w:val="right" w:leader="dot" w:pos="5030"/>
        </w:tabs>
        <w:rPr>
          <w:rFonts w:eastAsiaTheme="minorEastAsia"/>
          <w:noProof/>
          <w:sz w:val="22"/>
          <w:lang w:eastAsia="zh-CN"/>
        </w:rPr>
      </w:pPr>
      <w:hyperlink w:anchor="_Toc452297987" w:history="1">
        <w:r w:rsidR="00FA588F" w:rsidRPr="00DA6DD2">
          <w:rPr>
            <w:rStyle w:val="Hyperlink"/>
            <w:noProof/>
          </w:rPr>
          <w:t>Privacidad</w:t>
        </w:r>
        <w:r w:rsidR="00FA588F">
          <w:rPr>
            <w:noProof/>
            <w:webHidden/>
          </w:rPr>
          <w:tab/>
        </w:r>
        <w:r w:rsidR="00FA588F">
          <w:rPr>
            <w:noProof/>
            <w:webHidden/>
          </w:rPr>
          <w:fldChar w:fldCharType="begin"/>
        </w:r>
        <w:r w:rsidR="00FA588F">
          <w:rPr>
            <w:noProof/>
            <w:webHidden/>
          </w:rPr>
          <w:instrText xml:space="preserve"> PAGEREF _Toc452297987 \h </w:instrText>
        </w:r>
        <w:r w:rsidR="00FA588F">
          <w:rPr>
            <w:noProof/>
            <w:webHidden/>
          </w:rPr>
        </w:r>
        <w:r w:rsidR="00FA588F">
          <w:rPr>
            <w:noProof/>
            <w:webHidden/>
          </w:rPr>
          <w:fldChar w:fldCharType="separate"/>
        </w:r>
        <w:r w:rsidR="00FA588F">
          <w:rPr>
            <w:noProof/>
            <w:webHidden/>
          </w:rPr>
          <w:t>11</w:t>
        </w:r>
        <w:r w:rsidR="00FA588F">
          <w:rPr>
            <w:noProof/>
            <w:webHidden/>
          </w:rPr>
          <w:fldChar w:fldCharType="end"/>
        </w:r>
      </w:hyperlink>
    </w:p>
    <w:p w14:paraId="0B6C3C94" w14:textId="30281C30" w:rsidR="00FA588F" w:rsidRDefault="005A629F">
      <w:pPr>
        <w:pStyle w:val="TOC5"/>
        <w:tabs>
          <w:tab w:val="right" w:leader="dot" w:pos="5030"/>
        </w:tabs>
        <w:rPr>
          <w:rFonts w:eastAsiaTheme="minorEastAsia"/>
          <w:noProof/>
          <w:sz w:val="22"/>
          <w:lang w:eastAsia="zh-CN"/>
        </w:rPr>
      </w:pPr>
      <w:hyperlink w:anchor="_Toc452297988" w:history="1">
        <w:r w:rsidR="00FA588F" w:rsidRPr="00DA6DD2">
          <w:rPr>
            <w:rStyle w:val="Hyperlink"/>
            <w:noProof/>
            <w:lang w:val="es-ES"/>
          </w:rPr>
          <w:t>Términos adicionales para Europa.</w:t>
        </w:r>
        <w:r w:rsidR="00FA588F">
          <w:rPr>
            <w:noProof/>
            <w:webHidden/>
          </w:rPr>
          <w:tab/>
        </w:r>
        <w:r w:rsidR="00FA588F">
          <w:rPr>
            <w:noProof/>
            <w:webHidden/>
          </w:rPr>
          <w:fldChar w:fldCharType="begin"/>
        </w:r>
        <w:r w:rsidR="00FA588F">
          <w:rPr>
            <w:noProof/>
            <w:webHidden/>
          </w:rPr>
          <w:instrText xml:space="preserve"> PAGEREF _Toc452297988 \h </w:instrText>
        </w:r>
        <w:r w:rsidR="00FA588F">
          <w:rPr>
            <w:noProof/>
            <w:webHidden/>
          </w:rPr>
        </w:r>
        <w:r w:rsidR="00FA588F">
          <w:rPr>
            <w:noProof/>
            <w:webHidden/>
          </w:rPr>
          <w:fldChar w:fldCharType="separate"/>
        </w:r>
        <w:r w:rsidR="00FA588F">
          <w:rPr>
            <w:noProof/>
            <w:webHidden/>
          </w:rPr>
          <w:t>11</w:t>
        </w:r>
        <w:r w:rsidR="00FA588F">
          <w:rPr>
            <w:noProof/>
            <w:webHidden/>
          </w:rPr>
          <w:fldChar w:fldCharType="end"/>
        </w:r>
      </w:hyperlink>
    </w:p>
    <w:p w14:paraId="525CC2AC" w14:textId="422E27D0" w:rsidR="00FA588F" w:rsidRDefault="005A629F">
      <w:pPr>
        <w:pStyle w:val="TOC5"/>
        <w:tabs>
          <w:tab w:val="right" w:leader="dot" w:pos="5030"/>
        </w:tabs>
        <w:rPr>
          <w:rFonts w:eastAsiaTheme="minorEastAsia"/>
          <w:noProof/>
          <w:sz w:val="22"/>
          <w:lang w:eastAsia="zh-CN"/>
        </w:rPr>
      </w:pPr>
      <w:hyperlink w:anchor="_Toc452297989" w:history="1">
        <w:r w:rsidR="00FA588F" w:rsidRPr="00DA6DD2">
          <w:rPr>
            <w:rStyle w:val="Hyperlink"/>
            <w:noProof/>
            <w:lang w:val="es-ES"/>
          </w:rPr>
          <w:t>Seguridad</w:t>
        </w:r>
        <w:r w:rsidR="00FA588F">
          <w:rPr>
            <w:noProof/>
            <w:webHidden/>
          </w:rPr>
          <w:tab/>
        </w:r>
        <w:r w:rsidR="00FA588F">
          <w:rPr>
            <w:noProof/>
            <w:webHidden/>
          </w:rPr>
          <w:fldChar w:fldCharType="begin"/>
        </w:r>
        <w:r w:rsidR="00FA588F">
          <w:rPr>
            <w:noProof/>
            <w:webHidden/>
          </w:rPr>
          <w:instrText xml:space="preserve"> PAGEREF _Toc452297989 \h </w:instrText>
        </w:r>
        <w:r w:rsidR="00FA588F">
          <w:rPr>
            <w:noProof/>
            <w:webHidden/>
          </w:rPr>
        </w:r>
        <w:r w:rsidR="00FA588F">
          <w:rPr>
            <w:noProof/>
            <w:webHidden/>
          </w:rPr>
          <w:fldChar w:fldCharType="separate"/>
        </w:r>
        <w:r w:rsidR="00FA588F">
          <w:rPr>
            <w:noProof/>
            <w:webHidden/>
          </w:rPr>
          <w:t>12</w:t>
        </w:r>
        <w:r w:rsidR="00FA588F">
          <w:rPr>
            <w:noProof/>
            <w:webHidden/>
          </w:rPr>
          <w:fldChar w:fldCharType="end"/>
        </w:r>
      </w:hyperlink>
    </w:p>
    <w:p w14:paraId="4BA51035" w14:textId="471395F2" w:rsidR="00FA588F" w:rsidRDefault="005A629F">
      <w:pPr>
        <w:pStyle w:val="TOC1"/>
        <w:tabs>
          <w:tab w:val="right" w:leader="dot" w:pos="5030"/>
        </w:tabs>
        <w:rPr>
          <w:rFonts w:eastAsiaTheme="minorEastAsia"/>
          <w:b w:val="0"/>
          <w:caps w:val="0"/>
          <w:noProof/>
          <w:sz w:val="22"/>
          <w:lang w:eastAsia="zh-CN"/>
        </w:rPr>
      </w:pPr>
      <w:hyperlink w:anchor="_Toc452297990" w:history="1">
        <w:r w:rsidR="00FA588F" w:rsidRPr="00DA6DD2">
          <w:rPr>
            <w:rStyle w:val="Hyperlink"/>
            <w:noProof/>
            <w:lang w:val="es-ES"/>
          </w:rPr>
          <w:t>Términos Específicos de los Servicios Online</w:t>
        </w:r>
        <w:r w:rsidR="00FA588F">
          <w:rPr>
            <w:noProof/>
            <w:webHidden/>
          </w:rPr>
          <w:tab/>
        </w:r>
        <w:r w:rsidR="00FA588F">
          <w:rPr>
            <w:noProof/>
            <w:webHidden/>
          </w:rPr>
          <w:fldChar w:fldCharType="begin"/>
        </w:r>
        <w:r w:rsidR="00FA588F">
          <w:rPr>
            <w:noProof/>
            <w:webHidden/>
          </w:rPr>
          <w:instrText xml:space="preserve"> PAGEREF _Toc452297990 \h </w:instrText>
        </w:r>
        <w:r w:rsidR="00FA588F">
          <w:rPr>
            <w:noProof/>
            <w:webHidden/>
          </w:rPr>
        </w:r>
        <w:r w:rsidR="00FA588F">
          <w:rPr>
            <w:noProof/>
            <w:webHidden/>
          </w:rPr>
          <w:fldChar w:fldCharType="separate"/>
        </w:r>
        <w:r w:rsidR="00FA588F">
          <w:rPr>
            <w:noProof/>
            <w:webHidden/>
          </w:rPr>
          <w:t>16</w:t>
        </w:r>
        <w:r w:rsidR="00FA588F">
          <w:rPr>
            <w:noProof/>
            <w:webHidden/>
          </w:rPr>
          <w:fldChar w:fldCharType="end"/>
        </w:r>
      </w:hyperlink>
    </w:p>
    <w:p w14:paraId="166BA549" w14:textId="06FD41DE" w:rsidR="00FA588F" w:rsidRDefault="005A629F">
      <w:pPr>
        <w:pStyle w:val="TOC2"/>
        <w:tabs>
          <w:tab w:val="right" w:leader="dot" w:pos="5030"/>
        </w:tabs>
        <w:rPr>
          <w:rFonts w:eastAsiaTheme="minorEastAsia"/>
          <w:b w:val="0"/>
          <w:smallCaps w:val="0"/>
          <w:noProof/>
          <w:sz w:val="22"/>
          <w:lang w:eastAsia="zh-CN"/>
        </w:rPr>
      </w:pPr>
      <w:hyperlink w:anchor="_Toc452297991" w:history="1">
        <w:r w:rsidR="00FA588F" w:rsidRPr="00DA6DD2">
          <w:rPr>
            <w:rStyle w:val="Hyperlink"/>
            <w:noProof/>
            <w:lang w:val="es-ES"/>
          </w:rPr>
          <w:t xml:space="preserve">Servicios de Microsoft </w:t>
        </w:r>
        <w:r w:rsidR="00FA588F" w:rsidRPr="00DA6DD2">
          <w:rPr>
            <w:rStyle w:val="Hyperlink"/>
            <w:noProof/>
            <w:lang w:val="es-ES_tradnl"/>
          </w:rPr>
          <w:t>Azure</w:t>
        </w:r>
        <w:r w:rsidR="00FA588F">
          <w:rPr>
            <w:noProof/>
            <w:webHidden/>
          </w:rPr>
          <w:tab/>
        </w:r>
        <w:r w:rsidR="00FA588F">
          <w:rPr>
            <w:noProof/>
            <w:webHidden/>
          </w:rPr>
          <w:fldChar w:fldCharType="begin"/>
        </w:r>
        <w:r w:rsidR="00FA588F">
          <w:rPr>
            <w:noProof/>
            <w:webHidden/>
          </w:rPr>
          <w:instrText xml:space="preserve"> PAGEREF _Toc452297991 \h </w:instrText>
        </w:r>
        <w:r w:rsidR="00FA588F">
          <w:rPr>
            <w:noProof/>
            <w:webHidden/>
          </w:rPr>
        </w:r>
        <w:r w:rsidR="00FA588F">
          <w:rPr>
            <w:noProof/>
            <w:webHidden/>
          </w:rPr>
          <w:fldChar w:fldCharType="separate"/>
        </w:r>
        <w:r w:rsidR="00FA588F">
          <w:rPr>
            <w:noProof/>
            <w:webHidden/>
          </w:rPr>
          <w:t>16</w:t>
        </w:r>
        <w:r w:rsidR="00FA588F">
          <w:rPr>
            <w:noProof/>
            <w:webHidden/>
          </w:rPr>
          <w:fldChar w:fldCharType="end"/>
        </w:r>
      </w:hyperlink>
    </w:p>
    <w:p w14:paraId="3AB0A7CE" w14:textId="7DA1DDDD" w:rsidR="00FA588F" w:rsidRDefault="005A629F">
      <w:pPr>
        <w:pStyle w:val="TOC4"/>
        <w:rPr>
          <w:rFonts w:eastAsiaTheme="minorEastAsia"/>
          <w:smallCaps w:val="0"/>
          <w:noProof/>
          <w:sz w:val="22"/>
          <w:lang w:eastAsia="zh-CN"/>
        </w:rPr>
      </w:pPr>
      <w:hyperlink w:anchor="_Toc452297992" w:history="1">
        <w:r w:rsidR="00FA588F" w:rsidRPr="00DA6DD2">
          <w:rPr>
            <w:rStyle w:val="Hyperlink"/>
            <w:noProof/>
            <w:lang w:val="it-IT"/>
          </w:rPr>
          <w:t>Microsoft Azure StorSimple</w:t>
        </w:r>
        <w:r w:rsidR="00FA588F">
          <w:rPr>
            <w:noProof/>
            <w:webHidden/>
          </w:rPr>
          <w:tab/>
        </w:r>
        <w:r w:rsidR="00FA588F">
          <w:rPr>
            <w:noProof/>
            <w:webHidden/>
          </w:rPr>
          <w:fldChar w:fldCharType="begin"/>
        </w:r>
        <w:r w:rsidR="00FA588F">
          <w:rPr>
            <w:noProof/>
            <w:webHidden/>
          </w:rPr>
          <w:instrText xml:space="preserve"> PAGEREF _Toc452297992 \h </w:instrText>
        </w:r>
        <w:r w:rsidR="00FA588F">
          <w:rPr>
            <w:noProof/>
            <w:webHidden/>
          </w:rPr>
        </w:r>
        <w:r w:rsidR="00FA588F">
          <w:rPr>
            <w:noProof/>
            <w:webHidden/>
          </w:rPr>
          <w:fldChar w:fldCharType="separate"/>
        </w:r>
        <w:r w:rsidR="00FA588F">
          <w:rPr>
            <w:noProof/>
            <w:webHidden/>
          </w:rPr>
          <w:t>17</w:t>
        </w:r>
        <w:r w:rsidR="00FA588F">
          <w:rPr>
            <w:noProof/>
            <w:webHidden/>
          </w:rPr>
          <w:fldChar w:fldCharType="end"/>
        </w:r>
      </w:hyperlink>
    </w:p>
    <w:p w14:paraId="26224BDA" w14:textId="2A040101" w:rsidR="00FA588F" w:rsidRDefault="005A629F">
      <w:pPr>
        <w:pStyle w:val="TOC4"/>
        <w:rPr>
          <w:rFonts w:eastAsiaTheme="minorEastAsia"/>
          <w:smallCaps w:val="0"/>
          <w:noProof/>
          <w:sz w:val="22"/>
          <w:lang w:eastAsia="zh-CN"/>
        </w:rPr>
      </w:pPr>
      <w:hyperlink w:anchor="_Toc452297993" w:history="1">
        <w:r w:rsidR="00FA588F" w:rsidRPr="00DA6DD2">
          <w:rPr>
            <w:rStyle w:val="Hyperlink"/>
            <w:noProof/>
            <w:lang w:val="es-ES"/>
          </w:rPr>
          <w:t>Aplicación Microsoft Cloud Security</w:t>
        </w:r>
        <w:r w:rsidR="00FA588F">
          <w:rPr>
            <w:noProof/>
            <w:webHidden/>
          </w:rPr>
          <w:tab/>
        </w:r>
        <w:r w:rsidR="00FA588F">
          <w:rPr>
            <w:noProof/>
            <w:webHidden/>
          </w:rPr>
          <w:fldChar w:fldCharType="begin"/>
        </w:r>
        <w:r w:rsidR="00FA588F">
          <w:rPr>
            <w:noProof/>
            <w:webHidden/>
          </w:rPr>
          <w:instrText xml:space="preserve"> PAGEREF _Toc452297993 \h </w:instrText>
        </w:r>
        <w:r w:rsidR="00FA588F">
          <w:rPr>
            <w:noProof/>
            <w:webHidden/>
          </w:rPr>
        </w:r>
        <w:r w:rsidR="00FA588F">
          <w:rPr>
            <w:noProof/>
            <w:webHidden/>
          </w:rPr>
          <w:fldChar w:fldCharType="separate"/>
        </w:r>
        <w:r w:rsidR="00FA588F">
          <w:rPr>
            <w:noProof/>
            <w:webHidden/>
          </w:rPr>
          <w:t>17</w:t>
        </w:r>
        <w:r w:rsidR="00FA588F">
          <w:rPr>
            <w:noProof/>
            <w:webHidden/>
          </w:rPr>
          <w:fldChar w:fldCharType="end"/>
        </w:r>
      </w:hyperlink>
    </w:p>
    <w:p w14:paraId="0CC49EA6" w14:textId="4DF352B4" w:rsidR="00FA588F" w:rsidRDefault="005A629F">
      <w:pPr>
        <w:pStyle w:val="TOC4"/>
        <w:rPr>
          <w:rFonts w:eastAsiaTheme="minorEastAsia"/>
          <w:smallCaps w:val="0"/>
          <w:noProof/>
          <w:sz w:val="22"/>
          <w:lang w:eastAsia="zh-CN"/>
        </w:rPr>
      </w:pPr>
      <w:hyperlink w:anchor="_Toc452297994" w:history="1">
        <w:r w:rsidR="00FA588F" w:rsidRPr="00DA6DD2">
          <w:rPr>
            <w:rStyle w:val="Hyperlink"/>
            <w:noProof/>
            <w:lang w:val="es-ES"/>
          </w:rPr>
          <w:t>HockeyApp</w:t>
        </w:r>
        <w:r w:rsidR="00FA588F">
          <w:rPr>
            <w:noProof/>
            <w:webHidden/>
          </w:rPr>
          <w:tab/>
        </w:r>
        <w:r w:rsidR="00FA588F">
          <w:rPr>
            <w:noProof/>
            <w:webHidden/>
          </w:rPr>
          <w:fldChar w:fldCharType="begin"/>
        </w:r>
        <w:r w:rsidR="00FA588F">
          <w:rPr>
            <w:noProof/>
            <w:webHidden/>
          </w:rPr>
          <w:instrText xml:space="preserve"> PAGEREF _Toc452297994 \h </w:instrText>
        </w:r>
        <w:r w:rsidR="00FA588F">
          <w:rPr>
            <w:noProof/>
            <w:webHidden/>
          </w:rPr>
        </w:r>
        <w:r w:rsidR="00FA588F">
          <w:rPr>
            <w:noProof/>
            <w:webHidden/>
          </w:rPr>
          <w:fldChar w:fldCharType="separate"/>
        </w:r>
        <w:r w:rsidR="00FA588F">
          <w:rPr>
            <w:noProof/>
            <w:webHidden/>
          </w:rPr>
          <w:t>17</w:t>
        </w:r>
        <w:r w:rsidR="00FA588F">
          <w:rPr>
            <w:noProof/>
            <w:webHidden/>
          </w:rPr>
          <w:fldChar w:fldCharType="end"/>
        </w:r>
      </w:hyperlink>
    </w:p>
    <w:p w14:paraId="6E06FF79" w14:textId="53299D37" w:rsidR="00FA588F" w:rsidRDefault="005A629F">
      <w:pPr>
        <w:pStyle w:val="TOC2"/>
        <w:tabs>
          <w:tab w:val="right" w:leader="dot" w:pos="5030"/>
        </w:tabs>
        <w:rPr>
          <w:rFonts w:eastAsiaTheme="minorEastAsia"/>
          <w:b w:val="0"/>
          <w:smallCaps w:val="0"/>
          <w:noProof/>
          <w:sz w:val="22"/>
          <w:lang w:eastAsia="zh-CN"/>
        </w:rPr>
      </w:pPr>
      <w:hyperlink w:anchor="_Toc452297995" w:history="1">
        <w:r w:rsidR="00FA588F" w:rsidRPr="00DA6DD2">
          <w:rPr>
            <w:rStyle w:val="Hyperlink"/>
            <w:noProof/>
            <w:lang w:val="es-ES"/>
          </w:rPr>
          <w:t>Enterprise Mobility Services</w:t>
        </w:r>
        <w:r w:rsidR="00FA588F">
          <w:rPr>
            <w:noProof/>
            <w:webHidden/>
          </w:rPr>
          <w:tab/>
        </w:r>
        <w:r w:rsidR="00FA588F">
          <w:rPr>
            <w:noProof/>
            <w:webHidden/>
          </w:rPr>
          <w:fldChar w:fldCharType="begin"/>
        </w:r>
        <w:r w:rsidR="00FA588F">
          <w:rPr>
            <w:noProof/>
            <w:webHidden/>
          </w:rPr>
          <w:instrText xml:space="preserve"> PAGEREF _Toc452297995 \h </w:instrText>
        </w:r>
        <w:r w:rsidR="00FA588F">
          <w:rPr>
            <w:noProof/>
            <w:webHidden/>
          </w:rPr>
        </w:r>
        <w:r w:rsidR="00FA588F">
          <w:rPr>
            <w:noProof/>
            <w:webHidden/>
          </w:rPr>
          <w:fldChar w:fldCharType="separate"/>
        </w:r>
        <w:r w:rsidR="00FA588F">
          <w:rPr>
            <w:noProof/>
            <w:webHidden/>
          </w:rPr>
          <w:t>17</w:t>
        </w:r>
        <w:r w:rsidR="00FA588F">
          <w:rPr>
            <w:noProof/>
            <w:webHidden/>
          </w:rPr>
          <w:fldChar w:fldCharType="end"/>
        </w:r>
      </w:hyperlink>
    </w:p>
    <w:p w14:paraId="1D83B580" w14:textId="65837CF5" w:rsidR="00FA588F" w:rsidRDefault="005A629F">
      <w:pPr>
        <w:pStyle w:val="TOC4"/>
        <w:rPr>
          <w:rFonts w:eastAsiaTheme="minorEastAsia"/>
          <w:smallCaps w:val="0"/>
          <w:noProof/>
          <w:sz w:val="22"/>
          <w:lang w:eastAsia="zh-CN"/>
        </w:rPr>
      </w:pPr>
      <w:hyperlink w:anchor="_Toc452297996" w:history="1">
        <w:r w:rsidR="00FA588F" w:rsidRPr="00DA6DD2">
          <w:rPr>
            <w:rStyle w:val="Hyperlink"/>
            <w:noProof/>
            <w:lang w:val="es-ES"/>
          </w:rPr>
          <w:t xml:space="preserve">Azure Active </w:t>
        </w:r>
        <w:r w:rsidR="00FA588F" w:rsidRPr="00DA6DD2">
          <w:rPr>
            <w:rStyle w:val="Hyperlink"/>
            <w:noProof/>
            <w:lang w:val="es-ES_tradnl"/>
          </w:rPr>
          <w:t>Directory</w:t>
        </w:r>
        <w:r w:rsidR="00FA588F" w:rsidRPr="00DA6DD2">
          <w:rPr>
            <w:rStyle w:val="Hyperlink"/>
            <w:noProof/>
            <w:lang w:val="es-ES"/>
          </w:rPr>
          <w:t xml:space="preserve"> Basic</w:t>
        </w:r>
        <w:r w:rsidR="00FA588F">
          <w:rPr>
            <w:noProof/>
            <w:webHidden/>
          </w:rPr>
          <w:tab/>
        </w:r>
        <w:r w:rsidR="00FA588F">
          <w:rPr>
            <w:noProof/>
            <w:webHidden/>
          </w:rPr>
          <w:fldChar w:fldCharType="begin"/>
        </w:r>
        <w:r w:rsidR="00FA588F">
          <w:rPr>
            <w:noProof/>
            <w:webHidden/>
          </w:rPr>
          <w:instrText xml:space="preserve"> PAGEREF _Toc452297996 \h </w:instrText>
        </w:r>
        <w:r w:rsidR="00FA588F">
          <w:rPr>
            <w:noProof/>
            <w:webHidden/>
          </w:rPr>
        </w:r>
        <w:r w:rsidR="00FA588F">
          <w:rPr>
            <w:noProof/>
            <w:webHidden/>
          </w:rPr>
          <w:fldChar w:fldCharType="separate"/>
        </w:r>
        <w:r w:rsidR="00FA588F">
          <w:rPr>
            <w:noProof/>
            <w:webHidden/>
          </w:rPr>
          <w:t>17</w:t>
        </w:r>
        <w:r w:rsidR="00FA588F">
          <w:rPr>
            <w:noProof/>
            <w:webHidden/>
          </w:rPr>
          <w:fldChar w:fldCharType="end"/>
        </w:r>
      </w:hyperlink>
    </w:p>
    <w:p w14:paraId="60D6C2BE" w14:textId="03CD2378" w:rsidR="00FA588F" w:rsidRDefault="005A629F">
      <w:pPr>
        <w:pStyle w:val="TOC4"/>
        <w:rPr>
          <w:rFonts w:eastAsiaTheme="minorEastAsia"/>
          <w:smallCaps w:val="0"/>
          <w:noProof/>
          <w:sz w:val="22"/>
          <w:lang w:eastAsia="zh-CN"/>
        </w:rPr>
      </w:pPr>
      <w:hyperlink w:anchor="_Toc452297997" w:history="1">
        <w:r w:rsidR="00FA588F" w:rsidRPr="00DA6DD2">
          <w:rPr>
            <w:rStyle w:val="Hyperlink"/>
            <w:noProof/>
            <w:lang w:val="es-ES"/>
          </w:rPr>
          <w:t>Azure Active Directory Premium</w:t>
        </w:r>
        <w:r w:rsidR="00FA588F">
          <w:rPr>
            <w:noProof/>
            <w:webHidden/>
          </w:rPr>
          <w:tab/>
        </w:r>
        <w:r w:rsidR="00FA588F">
          <w:rPr>
            <w:noProof/>
            <w:webHidden/>
          </w:rPr>
          <w:fldChar w:fldCharType="begin"/>
        </w:r>
        <w:r w:rsidR="00FA588F">
          <w:rPr>
            <w:noProof/>
            <w:webHidden/>
          </w:rPr>
          <w:instrText xml:space="preserve"> PAGEREF _Toc452297997 \h </w:instrText>
        </w:r>
        <w:r w:rsidR="00FA588F">
          <w:rPr>
            <w:noProof/>
            <w:webHidden/>
          </w:rPr>
        </w:r>
        <w:r w:rsidR="00FA588F">
          <w:rPr>
            <w:noProof/>
            <w:webHidden/>
          </w:rPr>
          <w:fldChar w:fldCharType="separate"/>
        </w:r>
        <w:r w:rsidR="00FA588F">
          <w:rPr>
            <w:noProof/>
            <w:webHidden/>
          </w:rPr>
          <w:t>17</w:t>
        </w:r>
        <w:r w:rsidR="00FA588F">
          <w:rPr>
            <w:noProof/>
            <w:webHidden/>
          </w:rPr>
          <w:fldChar w:fldCharType="end"/>
        </w:r>
      </w:hyperlink>
    </w:p>
    <w:p w14:paraId="29F9EBA9" w14:textId="066E0F68" w:rsidR="00FA588F" w:rsidRDefault="005A629F">
      <w:pPr>
        <w:pStyle w:val="TOC4"/>
        <w:rPr>
          <w:rFonts w:eastAsiaTheme="minorEastAsia"/>
          <w:smallCaps w:val="0"/>
          <w:noProof/>
          <w:sz w:val="22"/>
          <w:lang w:eastAsia="zh-CN"/>
        </w:rPr>
      </w:pPr>
      <w:hyperlink w:anchor="_Toc452297998" w:history="1">
        <w:r w:rsidR="00FA588F" w:rsidRPr="00DA6DD2">
          <w:rPr>
            <w:rStyle w:val="Hyperlink"/>
            <w:noProof/>
            <w:lang w:val="es-ES"/>
          </w:rPr>
          <w:t>Azure Rights Management Premium</w:t>
        </w:r>
        <w:r w:rsidR="00FA588F">
          <w:rPr>
            <w:noProof/>
            <w:webHidden/>
          </w:rPr>
          <w:tab/>
        </w:r>
        <w:r w:rsidR="00FA588F">
          <w:rPr>
            <w:noProof/>
            <w:webHidden/>
          </w:rPr>
          <w:fldChar w:fldCharType="begin"/>
        </w:r>
        <w:r w:rsidR="00FA588F">
          <w:rPr>
            <w:noProof/>
            <w:webHidden/>
          </w:rPr>
          <w:instrText xml:space="preserve"> PAGEREF _Toc452297998 \h </w:instrText>
        </w:r>
        <w:r w:rsidR="00FA588F">
          <w:rPr>
            <w:noProof/>
            <w:webHidden/>
          </w:rPr>
        </w:r>
        <w:r w:rsidR="00FA588F">
          <w:rPr>
            <w:noProof/>
            <w:webHidden/>
          </w:rPr>
          <w:fldChar w:fldCharType="separate"/>
        </w:r>
        <w:r w:rsidR="00FA588F">
          <w:rPr>
            <w:noProof/>
            <w:webHidden/>
          </w:rPr>
          <w:t>17</w:t>
        </w:r>
        <w:r w:rsidR="00FA588F">
          <w:rPr>
            <w:noProof/>
            <w:webHidden/>
          </w:rPr>
          <w:fldChar w:fldCharType="end"/>
        </w:r>
      </w:hyperlink>
    </w:p>
    <w:p w14:paraId="73D276CD" w14:textId="50D38A19" w:rsidR="00FA588F" w:rsidRDefault="005A629F">
      <w:pPr>
        <w:pStyle w:val="TOC4"/>
        <w:rPr>
          <w:rFonts w:eastAsiaTheme="minorEastAsia"/>
          <w:smallCaps w:val="0"/>
          <w:noProof/>
          <w:sz w:val="22"/>
          <w:lang w:eastAsia="zh-CN"/>
        </w:rPr>
      </w:pPr>
      <w:hyperlink w:anchor="_Toc452297999" w:history="1">
        <w:r w:rsidR="00FA588F" w:rsidRPr="00DA6DD2">
          <w:rPr>
            <w:rStyle w:val="Hyperlink"/>
            <w:noProof/>
            <w:lang w:val="es-ES"/>
          </w:rPr>
          <w:t>Azure RemoteApp</w:t>
        </w:r>
        <w:r w:rsidR="00FA588F">
          <w:rPr>
            <w:noProof/>
            <w:webHidden/>
          </w:rPr>
          <w:tab/>
        </w:r>
        <w:r w:rsidR="00FA588F">
          <w:rPr>
            <w:noProof/>
            <w:webHidden/>
          </w:rPr>
          <w:fldChar w:fldCharType="begin"/>
        </w:r>
        <w:r w:rsidR="00FA588F">
          <w:rPr>
            <w:noProof/>
            <w:webHidden/>
          </w:rPr>
          <w:instrText xml:space="preserve"> PAGEREF _Toc452297999 \h </w:instrText>
        </w:r>
        <w:r w:rsidR="00FA588F">
          <w:rPr>
            <w:noProof/>
            <w:webHidden/>
          </w:rPr>
        </w:r>
        <w:r w:rsidR="00FA588F">
          <w:rPr>
            <w:noProof/>
            <w:webHidden/>
          </w:rPr>
          <w:fldChar w:fldCharType="separate"/>
        </w:r>
        <w:r w:rsidR="00FA588F">
          <w:rPr>
            <w:noProof/>
            <w:webHidden/>
          </w:rPr>
          <w:t>18</w:t>
        </w:r>
        <w:r w:rsidR="00FA588F">
          <w:rPr>
            <w:noProof/>
            <w:webHidden/>
          </w:rPr>
          <w:fldChar w:fldCharType="end"/>
        </w:r>
      </w:hyperlink>
    </w:p>
    <w:p w14:paraId="6C249074" w14:textId="0646086C" w:rsidR="00FA588F" w:rsidRDefault="005A629F">
      <w:pPr>
        <w:pStyle w:val="TOC4"/>
        <w:rPr>
          <w:rFonts w:eastAsiaTheme="minorEastAsia"/>
          <w:smallCaps w:val="0"/>
          <w:noProof/>
          <w:sz w:val="22"/>
          <w:lang w:eastAsia="zh-CN"/>
        </w:rPr>
      </w:pPr>
      <w:hyperlink w:anchor="_Toc452298000" w:history="1">
        <w:r w:rsidR="00FA588F" w:rsidRPr="00DA6DD2">
          <w:rPr>
            <w:rStyle w:val="Hyperlink"/>
            <w:noProof/>
            <w:lang w:val="es-AR"/>
          </w:rPr>
          <w:t>Autenticación multifactor de Microsoft</w:t>
        </w:r>
        <w:r w:rsidR="00FA588F">
          <w:rPr>
            <w:noProof/>
            <w:webHidden/>
          </w:rPr>
          <w:tab/>
        </w:r>
        <w:r w:rsidR="00FA588F">
          <w:rPr>
            <w:noProof/>
            <w:webHidden/>
          </w:rPr>
          <w:fldChar w:fldCharType="begin"/>
        </w:r>
        <w:r w:rsidR="00FA588F">
          <w:rPr>
            <w:noProof/>
            <w:webHidden/>
          </w:rPr>
          <w:instrText xml:space="preserve"> PAGEREF _Toc452298000 \h </w:instrText>
        </w:r>
        <w:r w:rsidR="00FA588F">
          <w:rPr>
            <w:noProof/>
            <w:webHidden/>
          </w:rPr>
        </w:r>
        <w:r w:rsidR="00FA588F">
          <w:rPr>
            <w:noProof/>
            <w:webHidden/>
          </w:rPr>
          <w:fldChar w:fldCharType="separate"/>
        </w:r>
        <w:r w:rsidR="00FA588F">
          <w:rPr>
            <w:noProof/>
            <w:webHidden/>
          </w:rPr>
          <w:t>18</w:t>
        </w:r>
        <w:r w:rsidR="00FA588F">
          <w:rPr>
            <w:noProof/>
            <w:webHidden/>
          </w:rPr>
          <w:fldChar w:fldCharType="end"/>
        </w:r>
      </w:hyperlink>
    </w:p>
    <w:p w14:paraId="51C6A741" w14:textId="0B34F5C7" w:rsidR="00FA588F" w:rsidRDefault="005A629F">
      <w:pPr>
        <w:pStyle w:val="TOC3"/>
        <w:tabs>
          <w:tab w:val="right" w:leader="dot" w:pos="5030"/>
        </w:tabs>
        <w:rPr>
          <w:rFonts w:eastAsiaTheme="minorEastAsia"/>
          <w:smallCaps w:val="0"/>
          <w:noProof/>
          <w:sz w:val="22"/>
          <w:lang w:eastAsia="zh-CN"/>
        </w:rPr>
      </w:pPr>
      <w:hyperlink w:anchor="_Toc452298001" w:history="1">
        <w:r w:rsidR="00FA588F" w:rsidRPr="00DA6DD2">
          <w:rPr>
            <w:rStyle w:val="Hyperlink"/>
            <w:noProof/>
            <w:lang w:val="es-ES"/>
          </w:rPr>
          <w:t>Microsoft Intune</w:t>
        </w:r>
        <w:r w:rsidR="00FA588F">
          <w:rPr>
            <w:noProof/>
            <w:webHidden/>
          </w:rPr>
          <w:tab/>
        </w:r>
        <w:r w:rsidR="00FA588F">
          <w:rPr>
            <w:noProof/>
            <w:webHidden/>
          </w:rPr>
          <w:fldChar w:fldCharType="begin"/>
        </w:r>
        <w:r w:rsidR="00FA588F">
          <w:rPr>
            <w:noProof/>
            <w:webHidden/>
          </w:rPr>
          <w:instrText xml:space="preserve"> PAGEREF _Toc452298001 \h </w:instrText>
        </w:r>
        <w:r w:rsidR="00FA588F">
          <w:rPr>
            <w:noProof/>
            <w:webHidden/>
          </w:rPr>
        </w:r>
        <w:r w:rsidR="00FA588F">
          <w:rPr>
            <w:noProof/>
            <w:webHidden/>
          </w:rPr>
          <w:fldChar w:fldCharType="separate"/>
        </w:r>
        <w:r w:rsidR="00FA588F">
          <w:rPr>
            <w:noProof/>
            <w:webHidden/>
          </w:rPr>
          <w:t>18</w:t>
        </w:r>
        <w:r w:rsidR="00FA588F">
          <w:rPr>
            <w:noProof/>
            <w:webHidden/>
          </w:rPr>
          <w:fldChar w:fldCharType="end"/>
        </w:r>
      </w:hyperlink>
    </w:p>
    <w:p w14:paraId="4D0B3EDB" w14:textId="60953F25" w:rsidR="00FA588F" w:rsidRDefault="005A629F">
      <w:pPr>
        <w:pStyle w:val="TOC2"/>
        <w:tabs>
          <w:tab w:val="right" w:leader="dot" w:pos="5030"/>
        </w:tabs>
        <w:rPr>
          <w:rFonts w:eastAsiaTheme="minorEastAsia"/>
          <w:b w:val="0"/>
          <w:smallCaps w:val="0"/>
          <w:noProof/>
          <w:sz w:val="22"/>
          <w:lang w:eastAsia="zh-CN"/>
        </w:rPr>
      </w:pPr>
      <w:hyperlink w:anchor="_Toc452298002" w:history="1">
        <w:r w:rsidR="00FA588F" w:rsidRPr="00DA6DD2">
          <w:rPr>
            <w:rStyle w:val="Hyperlink"/>
            <w:noProof/>
            <w:lang w:val="es-ES"/>
          </w:rPr>
          <w:t>Microsoft Dynamics Online Services</w:t>
        </w:r>
        <w:r w:rsidR="00FA588F">
          <w:rPr>
            <w:noProof/>
            <w:webHidden/>
          </w:rPr>
          <w:tab/>
        </w:r>
        <w:r w:rsidR="00FA588F">
          <w:rPr>
            <w:noProof/>
            <w:webHidden/>
          </w:rPr>
          <w:fldChar w:fldCharType="begin"/>
        </w:r>
        <w:r w:rsidR="00FA588F">
          <w:rPr>
            <w:noProof/>
            <w:webHidden/>
          </w:rPr>
          <w:instrText xml:space="preserve"> PAGEREF _Toc452298002 \h </w:instrText>
        </w:r>
        <w:r w:rsidR="00FA588F">
          <w:rPr>
            <w:noProof/>
            <w:webHidden/>
          </w:rPr>
        </w:r>
        <w:r w:rsidR="00FA588F">
          <w:rPr>
            <w:noProof/>
            <w:webHidden/>
          </w:rPr>
          <w:fldChar w:fldCharType="separate"/>
        </w:r>
        <w:r w:rsidR="00FA588F">
          <w:rPr>
            <w:noProof/>
            <w:webHidden/>
          </w:rPr>
          <w:t>18</w:t>
        </w:r>
        <w:r w:rsidR="00FA588F">
          <w:rPr>
            <w:noProof/>
            <w:webHidden/>
          </w:rPr>
          <w:fldChar w:fldCharType="end"/>
        </w:r>
      </w:hyperlink>
    </w:p>
    <w:p w14:paraId="43773405" w14:textId="0A1EA8B0" w:rsidR="00FA588F" w:rsidRDefault="005A629F">
      <w:pPr>
        <w:pStyle w:val="TOC4"/>
        <w:rPr>
          <w:rFonts w:eastAsiaTheme="minorEastAsia"/>
          <w:smallCaps w:val="0"/>
          <w:noProof/>
          <w:sz w:val="22"/>
          <w:lang w:eastAsia="zh-CN"/>
        </w:rPr>
      </w:pPr>
      <w:hyperlink w:anchor="_Toc452298003" w:history="1">
        <w:r w:rsidR="00FA588F" w:rsidRPr="00DA6DD2">
          <w:rPr>
            <w:rStyle w:val="Hyperlink"/>
            <w:noProof/>
            <w:lang w:val="es-ES"/>
          </w:rPr>
          <w:t>Microsoft Dynamics AX</w:t>
        </w:r>
        <w:r w:rsidR="00FA588F">
          <w:rPr>
            <w:noProof/>
            <w:webHidden/>
          </w:rPr>
          <w:tab/>
        </w:r>
        <w:r w:rsidR="00FA588F">
          <w:rPr>
            <w:noProof/>
            <w:webHidden/>
          </w:rPr>
          <w:fldChar w:fldCharType="begin"/>
        </w:r>
        <w:r w:rsidR="00FA588F">
          <w:rPr>
            <w:noProof/>
            <w:webHidden/>
          </w:rPr>
          <w:instrText xml:space="preserve"> PAGEREF _Toc452298003 \h </w:instrText>
        </w:r>
        <w:r w:rsidR="00FA588F">
          <w:rPr>
            <w:noProof/>
            <w:webHidden/>
          </w:rPr>
        </w:r>
        <w:r w:rsidR="00FA588F">
          <w:rPr>
            <w:noProof/>
            <w:webHidden/>
          </w:rPr>
          <w:fldChar w:fldCharType="separate"/>
        </w:r>
        <w:r w:rsidR="00FA588F">
          <w:rPr>
            <w:noProof/>
            <w:webHidden/>
          </w:rPr>
          <w:t>18</w:t>
        </w:r>
        <w:r w:rsidR="00FA588F">
          <w:rPr>
            <w:noProof/>
            <w:webHidden/>
          </w:rPr>
          <w:fldChar w:fldCharType="end"/>
        </w:r>
      </w:hyperlink>
    </w:p>
    <w:p w14:paraId="4F138333" w14:textId="2F6ACF64" w:rsidR="00FA588F" w:rsidRDefault="005A629F">
      <w:pPr>
        <w:pStyle w:val="TOC4"/>
        <w:rPr>
          <w:rFonts w:eastAsiaTheme="minorEastAsia"/>
          <w:smallCaps w:val="0"/>
          <w:noProof/>
          <w:sz w:val="22"/>
          <w:lang w:eastAsia="zh-CN"/>
        </w:rPr>
      </w:pPr>
      <w:hyperlink w:anchor="_Toc452298004" w:history="1">
        <w:r w:rsidR="00FA588F" w:rsidRPr="00DA6DD2">
          <w:rPr>
            <w:rStyle w:val="Hyperlink"/>
            <w:noProof/>
            <w:lang w:val="es-ES"/>
          </w:rPr>
          <w:t>Microsoft Dynamics CRM Online</w:t>
        </w:r>
        <w:r w:rsidR="00FA588F">
          <w:rPr>
            <w:noProof/>
            <w:webHidden/>
          </w:rPr>
          <w:tab/>
        </w:r>
        <w:r w:rsidR="00FA588F">
          <w:rPr>
            <w:noProof/>
            <w:webHidden/>
          </w:rPr>
          <w:fldChar w:fldCharType="begin"/>
        </w:r>
        <w:r w:rsidR="00FA588F">
          <w:rPr>
            <w:noProof/>
            <w:webHidden/>
          </w:rPr>
          <w:instrText xml:space="preserve"> PAGEREF _Toc452298004 \h </w:instrText>
        </w:r>
        <w:r w:rsidR="00FA588F">
          <w:rPr>
            <w:noProof/>
            <w:webHidden/>
          </w:rPr>
        </w:r>
        <w:r w:rsidR="00FA588F">
          <w:rPr>
            <w:noProof/>
            <w:webHidden/>
          </w:rPr>
          <w:fldChar w:fldCharType="separate"/>
        </w:r>
        <w:r w:rsidR="00FA588F">
          <w:rPr>
            <w:noProof/>
            <w:webHidden/>
          </w:rPr>
          <w:t>19</w:t>
        </w:r>
        <w:r w:rsidR="00FA588F">
          <w:rPr>
            <w:noProof/>
            <w:webHidden/>
          </w:rPr>
          <w:fldChar w:fldCharType="end"/>
        </w:r>
      </w:hyperlink>
    </w:p>
    <w:p w14:paraId="3A9D1E22" w14:textId="449A2386" w:rsidR="00FA588F" w:rsidRDefault="005A629F">
      <w:pPr>
        <w:pStyle w:val="TOC4"/>
        <w:rPr>
          <w:rFonts w:eastAsiaTheme="minorEastAsia"/>
          <w:smallCaps w:val="0"/>
          <w:noProof/>
          <w:sz w:val="22"/>
          <w:lang w:eastAsia="zh-CN"/>
        </w:rPr>
      </w:pPr>
      <w:hyperlink w:anchor="_Toc452298005" w:history="1">
        <w:r w:rsidR="00FA588F" w:rsidRPr="00DA6DD2">
          <w:rPr>
            <w:rStyle w:val="Hyperlink"/>
            <w:noProof/>
            <w:lang w:val="es-ES"/>
          </w:rPr>
          <w:t>Microsoft Dynamics Marketing</w:t>
        </w:r>
        <w:r w:rsidR="00FA588F">
          <w:rPr>
            <w:noProof/>
            <w:webHidden/>
          </w:rPr>
          <w:tab/>
        </w:r>
        <w:r w:rsidR="00FA588F">
          <w:rPr>
            <w:noProof/>
            <w:webHidden/>
          </w:rPr>
          <w:fldChar w:fldCharType="begin"/>
        </w:r>
        <w:r w:rsidR="00FA588F">
          <w:rPr>
            <w:noProof/>
            <w:webHidden/>
          </w:rPr>
          <w:instrText xml:space="preserve"> PAGEREF _Toc452298005 \h </w:instrText>
        </w:r>
        <w:r w:rsidR="00FA588F">
          <w:rPr>
            <w:noProof/>
            <w:webHidden/>
          </w:rPr>
        </w:r>
        <w:r w:rsidR="00FA588F">
          <w:rPr>
            <w:noProof/>
            <w:webHidden/>
          </w:rPr>
          <w:fldChar w:fldCharType="separate"/>
        </w:r>
        <w:r w:rsidR="00FA588F">
          <w:rPr>
            <w:noProof/>
            <w:webHidden/>
          </w:rPr>
          <w:t>19</w:t>
        </w:r>
        <w:r w:rsidR="00FA588F">
          <w:rPr>
            <w:noProof/>
            <w:webHidden/>
          </w:rPr>
          <w:fldChar w:fldCharType="end"/>
        </w:r>
      </w:hyperlink>
    </w:p>
    <w:p w14:paraId="3899D9B1" w14:textId="473C7D9F" w:rsidR="00FA588F" w:rsidRDefault="005A629F">
      <w:pPr>
        <w:pStyle w:val="TOC4"/>
        <w:rPr>
          <w:rFonts w:eastAsiaTheme="minorEastAsia"/>
          <w:smallCaps w:val="0"/>
          <w:noProof/>
          <w:sz w:val="22"/>
          <w:lang w:eastAsia="zh-CN"/>
        </w:rPr>
      </w:pPr>
      <w:hyperlink w:anchor="_Toc452298006" w:history="1">
        <w:r w:rsidR="00FA588F" w:rsidRPr="00DA6DD2">
          <w:rPr>
            <w:rStyle w:val="Hyperlink"/>
            <w:noProof/>
            <w:lang w:val="es-ES"/>
          </w:rPr>
          <w:t>Microsoft Social Engagement</w:t>
        </w:r>
        <w:r w:rsidR="00FA588F">
          <w:rPr>
            <w:noProof/>
            <w:webHidden/>
          </w:rPr>
          <w:tab/>
        </w:r>
        <w:r w:rsidR="00FA588F">
          <w:rPr>
            <w:noProof/>
            <w:webHidden/>
          </w:rPr>
          <w:fldChar w:fldCharType="begin"/>
        </w:r>
        <w:r w:rsidR="00FA588F">
          <w:rPr>
            <w:noProof/>
            <w:webHidden/>
          </w:rPr>
          <w:instrText xml:space="preserve"> PAGEREF _Toc452298006 \h </w:instrText>
        </w:r>
        <w:r w:rsidR="00FA588F">
          <w:rPr>
            <w:noProof/>
            <w:webHidden/>
          </w:rPr>
        </w:r>
        <w:r w:rsidR="00FA588F">
          <w:rPr>
            <w:noProof/>
            <w:webHidden/>
          </w:rPr>
          <w:fldChar w:fldCharType="separate"/>
        </w:r>
        <w:r w:rsidR="00FA588F">
          <w:rPr>
            <w:noProof/>
            <w:webHidden/>
          </w:rPr>
          <w:t>19</w:t>
        </w:r>
        <w:r w:rsidR="00FA588F">
          <w:rPr>
            <w:noProof/>
            <w:webHidden/>
          </w:rPr>
          <w:fldChar w:fldCharType="end"/>
        </w:r>
      </w:hyperlink>
    </w:p>
    <w:p w14:paraId="01411EE4" w14:textId="74E32B7A" w:rsidR="00FA588F" w:rsidRDefault="005A629F">
      <w:pPr>
        <w:pStyle w:val="TOC4"/>
        <w:rPr>
          <w:rFonts w:eastAsiaTheme="minorEastAsia"/>
          <w:smallCaps w:val="0"/>
          <w:noProof/>
          <w:sz w:val="22"/>
          <w:lang w:eastAsia="zh-CN"/>
        </w:rPr>
      </w:pPr>
      <w:hyperlink w:anchor="_Toc452298007" w:history="1">
        <w:r w:rsidR="00FA588F" w:rsidRPr="00DA6DD2">
          <w:rPr>
            <w:rStyle w:val="Hyperlink"/>
            <w:noProof/>
            <w:lang w:val="es-ES"/>
          </w:rPr>
          <w:t>Parature, de Microsoft</w:t>
        </w:r>
        <w:r w:rsidR="00FA588F">
          <w:rPr>
            <w:noProof/>
            <w:webHidden/>
          </w:rPr>
          <w:tab/>
        </w:r>
        <w:r w:rsidR="00FA588F">
          <w:rPr>
            <w:noProof/>
            <w:webHidden/>
          </w:rPr>
          <w:fldChar w:fldCharType="begin"/>
        </w:r>
        <w:r w:rsidR="00FA588F">
          <w:rPr>
            <w:noProof/>
            <w:webHidden/>
          </w:rPr>
          <w:instrText xml:space="preserve"> PAGEREF _Toc452298007 \h </w:instrText>
        </w:r>
        <w:r w:rsidR="00FA588F">
          <w:rPr>
            <w:noProof/>
            <w:webHidden/>
          </w:rPr>
        </w:r>
        <w:r w:rsidR="00FA588F">
          <w:rPr>
            <w:noProof/>
            <w:webHidden/>
          </w:rPr>
          <w:fldChar w:fldCharType="separate"/>
        </w:r>
        <w:r w:rsidR="00FA588F">
          <w:rPr>
            <w:noProof/>
            <w:webHidden/>
          </w:rPr>
          <w:t>20</w:t>
        </w:r>
        <w:r w:rsidR="00FA588F">
          <w:rPr>
            <w:noProof/>
            <w:webHidden/>
          </w:rPr>
          <w:fldChar w:fldCharType="end"/>
        </w:r>
      </w:hyperlink>
    </w:p>
    <w:p w14:paraId="3A4ABE29" w14:textId="2CF518B4" w:rsidR="00FA588F" w:rsidRDefault="005A629F">
      <w:pPr>
        <w:pStyle w:val="TOC2"/>
        <w:tabs>
          <w:tab w:val="right" w:leader="dot" w:pos="5030"/>
        </w:tabs>
        <w:rPr>
          <w:rFonts w:eastAsiaTheme="minorEastAsia"/>
          <w:b w:val="0"/>
          <w:smallCaps w:val="0"/>
          <w:noProof/>
          <w:sz w:val="22"/>
          <w:lang w:eastAsia="zh-CN"/>
        </w:rPr>
      </w:pPr>
      <w:hyperlink w:anchor="_Toc452298008" w:history="1">
        <w:r w:rsidR="00FA588F" w:rsidRPr="00DA6DD2">
          <w:rPr>
            <w:rStyle w:val="Hyperlink"/>
            <w:noProof/>
            <w:lang w:val="es-ES"/>
          </w:rPr>
          <w:t>Servicios de Office 365</w:t>
        </w:r>
        <w:r w:rsidR="00FA588F">
          <w:rPr>
            <w:noProof/>
            <w:webHidden/>
          </w:rPr>
          <w:tab/>
        </w:r>
        <w:r w:rsidR="00FA588F">
          <w:rPr>
            <w:noProof/>
            <w:webHidden/>
          </w:rPr>
          <w:fldChar w:fldCharType="begin"/>
        </w:r>
        <w:r w:rsidR="00FA588F">
          <w:rPr>
            <w:noProof/>
            <w:webHidden/>
          </w:rPr>
          <w:instrText xml:space="preserve"> PAGEREF _Toc452298008 \h </w:instrText>
        </w:r>
        <w:r w:rsidR="00FA588F">
          <w:rPr>
            <w:noProof/>
            <w:webHidden/>
          </w:rPr>
        </w:r>
        <w:r w:rsidR="00FA588F">
          <w:rPr>
            <w:noProof/>
            <w:webHidden/>
          </w:rPr>
          <w:fldChar w:fldCharType="separate"/>
        </w:r>
        <w:r w:rsidR="00FA588F">
          <w:rPr>
            <w:noProof/>
            <w:webHidden/>
          </w:rPr>
          <w:t>20</w:t>
        </w:r>
        <w:r w:rsidR="00FA588F">
          <w:rPr>
            <w:noProof/>
            <w:webHidden/>
          </w:rPr>
          <w:fldChar w:fldCharType="end"/>
        </w:r>
      </w:hyperlink>
    </w:p>
    <w:p w14:paraId="606E009D" w14:textId="4056E280" w:rsidR="00FA588F" w:rsidRDefault="005A629F">
      <w:pPr>
        <w:pStyle w:val="TOC4"/>
        <w:rPr>
          <w:rFonts w:eastAsiaTheme="minorEastAsia"/>
          <w:smallCaps w:val="0"/>
          <w:noProof/>
          <w:sz w:val="22"/>
          <w:lang w:eastAsia="zh-CN"/>
        </w:rPr>
      </w:pPr>
      <w:hyperlink w:anchor="_Toc452298009" w:history="1">
        <w:r w:rsidR="00FA588F" w:rsidRPr="00DA6DD2">
          <w:rPr>
            <w:rStyle w:val="Hyperlink"/>
            <w:noProof/>
            <w:lang w:val="es-ES"/>
          </w:rPr>
          <w:t>Exchange Online</w:t>
        </w:r>
        <w:r w:rsidR="00FA588F">
          <w:rPr>
            <w:noProof/>
            <w:webHidden/>
          </w:rPr>
          <w:tab/>
        </w:r>
        <w:r w:rsidR="00FA588F">
          <w:rPr>
            <w:noProof/>
            <w:webHidden/>
          </w:rPr>
          <w:fldChar w:fldCharType="begin"/>
        </w:r>
        <w:r w:rsidR="00FA588F">
          <w:rPr>
            <w:noProof/>
            <w:webHidden/>
          </w:rPr>
          <w:instrText xml:space="preserve"> PAGEREF _Toc452298009 \h </w:instrText>
        </w:r>
        <w:r w:rsidR="00FA588F">
          <w:rPr>
            <w:noProof/>
            <w:webHidden/>
          </w:rPr>
        </w:r>
        <w:r w:rsidR="00FA588F">
          <w:rPr>
            <w:noProof/>
            <w:webHidden/>
          </w:rPr>
          <w:fldChar w:fldCharType="separate"/>
        </w:r>
        <w:r w:rsidR="00FA588F">
          <w:rPr>
            <w:noProof/>
            <w:webHidden/>
          </w:rPr>
          <w:t>20</w:t>
        </w:r>
        <w:r w:rsidR="00FA588F">
          <w:rPr>
            <w:noProof/>
            <w:webHidden/>
          </w:rPr>
          <w:fldChar w:fldCharType="end"/>
        </w:r>
      </w:hyperlink>
    </w:p>
    <w:p w14:paraId="771A648B" w14:textId="758A172B" w:rsidR="00FA588F" w:rsidRDefault="005A629F">
      <w:pPr>
        <w:pStyle w:val="TOC4"/>
        <w:rPr>
          <w:rFonts w:eastAsiaTheme="minorEastAsia"/>
          <w:smallCaps w:val="0"/>
          <w:noProof/>
          <w:sz w:val="22"/>
          <w:lang w:eastAsia="zh-CN"/>
        </w:rPr>
      </w:pPr>
      <w:hyperlink w:anchor="_Toc452298010" w:history="1">
        <w:r w:rsidR="00FA588F" w:rsidRPr="00DA6DD2">
          <w:rPr>
            <w:rStyle w:val="Hyperlink"/>
            <w:noProof/>
            <w:lang w:val="es-ES"/>
          </w:rPr>
          <w:t>Aplicaciones de Office 365</w:t>
        </w:r>
        <w:r w:rsidR="00FA588F">
          <w:rPr>
            <w:noProof/>
            <w:webHidden/>
          </w:rPr>
          <w:tab/>
        </w:r>
        <w:r w:rsidR="00FA588F">
          <w:rPr>
            <w:noProof/>
            <w:webHidden/>
          </w:rPr>
          <w:fldChar w:fldCharType="begin"/>
        </w:r>
        <w:r w:rsidR="00FA588F">
          <w:rPr>
            <w:noProof/>
            <w:webHidden/>
          </w:rPr>
          <w:instrText xml:space="preserve"> PAGEREF _Toc452298010 \h </w:instrText>
        </w:r>
        <w:r w:rsidR="00FA588F">
          <w:rPr>
            <w:noProof/>
            <w:webHidden/>
          </w:rPr>
        </w:r>
        <w:r w:rsidR="00FA588F">
          <w:rPr>
            <w:noProof/>
            <w:webHidden/>
          </w:rPr>
          <w:fldChar w:fldCharType="separate"/>
        </w:r>
        <w:r w:rsidR="00FA588F">
          <w:rPr>
            <w:noProof/>
            <w:webHidden/>
          </w:rPr>
          <w:t>22</w:t>
        </w:r>
        <w:r w:rsidR="00FA588F">
          <w:rPr>
            <w:noProof/>
            <w:webHidden/>
          </w:rPr>
          <w:fldChar w:fldCharType="end"/>
        </w:r>
      </w:hyperlink>
    </w:p>
    <w:p w14:paraId="4A901CB6" w14:textId="4C87A43A" w:rsidR="00FA588F" w:rsidRDefault="005A629F">
      <w:pPr>
        <w:pStyle w:val="TOC4"/>
        <w:rPr>
          <w:rFonts w:eastAsiaTheme="minorEastAsia"/>
          <w:smallCaps w:val="0"/>
          <w:noProof/>
          <w:sz w:val="22"/>
          <w:lang w:eastAsia="zh-CN"/>
        </w:rPr>
      </w:pPr>
      <w:hyperlink w:anchor="_Toc452298011" w:history="1">
        <w:r w:rsidR="00FA588F" w:rsidRPr="00DA6DD2">
          <w:rPr>
            <w:rStyle w:val="Hyperlink"/>
            <w:noProof/>
            <w:lang w:val="es-ES"/>
          </w:rPr>
          <w:t>Análisis de Office 365 Delve</w:t>
        </w:r>
        <w:r w:rsidR="00FA588F">
          <w:rPr>
            <w:noProof/>
            <w:webHidden/>
          </w:rPr>
          <w:tab/>
        </w:r>
        <w:r w:rsidR="00FA588F">
          <w:rPr>
            <w:noProof/>
            <w:webHidden/>
          </w:rPr>
          <w:fldChar w:fldCharType="begin"/>
        </w:r>
        <w:r w:rsidR="00FA588F">
          <w:rPr>
            <w:noProof/>
            <w:webHidden/>
          </w:rPr>
          <w:instrText xml:space="preserve"> PAGEREF _Toc452298011 \h </w:instrText>
        </w:r>
        <w:r w:rsidR="00FA588F">
          <w:rPr>
            <w:noProof/>
            <w:webHidden/>
          </w:rPr>
        </w:r>
        <w:r w:rsidR="00FA588F">
          <w:rPr>
            <w:noProof/>
            <w:webHidden/>
          </w:rPr>
          <w:fldChar w:fldCharType="separate"/>
        </w:r>
        <w:r w:rsidR="00FA588F">
          <w:rPr>
            <w:noProof/>
            <w:webHidden/>
          </w:rPr>
          <w:t>22</w:t>
        </w:r>
        <w:r w:rsidR="00FA588F">
          <w:rPr>
            <w:noProof/>
            <w:webHidden/>
          </w:rPr>
          <w:fldChar w:fldCharType="end"/>
        </w:r>
      </w:hyperlink>
    </w:p>
    <w:p w14:paraId="15AA4178" w14:textId="313993B3" w:rsidR="00FA588F" w:rsidRDefault="005A629F">
      <w:pPr>
        <w:pStyle w:val="TOC4"/>
        <w:rPr>
          <w:rFonts w:eastAsiaTheme="minorEastAsia"/>
          <w:smallCaps w:val="0"/>
          <w:noProof/>
          <w:sz w:val="22"/>
          <w:lang w:eastAsia="zh-CN"/>
        </w:rPr>
      </w:pPr>
      <w:hyperlink w:anchor="_Toc452298012" w:history="1">
        <w:r w:rsidR="00FA588F" w:rsidRPr="00DA6DD2">
          <w:rPr>
            <w:rStyle w:val="Hyperlink"/>
            <w:noProof/>
            <w:lang w:val="es-AR"/>
          </w:rPr>
          <w:t>Advanced eDiscovery de Office 365</w:t>
        </w:r>
        <w:r w:rsidR="00FA588F">
          <w:rPr>
            <w:noProof/>
            <w:webHidden/>
          </w:rPr>
          <w:tab/>
        </w:r>
        <w:r w:rsidR="00FA588F">
          <w:rPr>
            <w:noProof/>
            <w:webHidden/>
          </w:rPr>
          <w:fldChar w:fldCharType="begin"/>
        </w:r>
        <w:r w:rsidR="00FA588F">
          <w:rPr>
            <w:noProof/>
            <w:webHidden/>
          </w:rPr>
          <w:instrText xml:space="preserve"> PAGEREF _Toc452298012 \h </w:instrText>
        </w:r>
        <w:r w:rsidR="00FA588F">
          <w:rPr>
            <w:noProof/>
            <w:webHidden/>
          </w:rPr>
        </w:r>
        <w:r w:rsidR="00FA588F">
          <w:rPr>
            <w:noProof/>
            <w:webHidden/>
          </w:rPr>
          <w:fldChar w:fldCharType="separate"/>
        </w:r>
        <w:r w:rsidR="00FA588F">
          <w:rPr>
            <w:noProof/>
            <w:webHidden/>
          </w:rPr>
          <w:t>22</w:t>
        </w:r>
        <w:r w:rsidR="00FA588F">
          <w:rPr>
            <w:noProof/>
            <w:webHidden/>
          </w:rPr>
          <w:fldChar w:fldCharType="end"/>
        </w:r>
      </w:hyperlink>
    </w:p>
    <w:p w14:paraId="3F9E59C8" w14:textId="6F462976" w:rsidR="00FA588F" w:rsidRDefault="005A629F">
      <w:pPr>
        <w:pStyle w:val="TOC4"/>
        <w:rPr>
          <w:rFonts w:eastAsiaTheme="minorEastAsia"/>
          <w:smallCaps w:val="0"/>
          <w:noProof/>
          <w:sz w:val="22"/>
          <w:lang w:eastAsia="zh-CN"/>
        </w:rPr>
      </w:pPr>
      <w:hyperlink w:anchor="_Toc452298013" w:history="1">
        <w:r w:rsidR="00FA588F" w:rsidRPr="00DA6DD2">
          <w:rPr>
            <w:rStyle w:val="Hyperlink"/>
            <w:noProof/>
            <w:lang w:val="es-ES"/>
          </w:rPr>
          <w:t>Office Online</w:t>
        </w:r>
        <w:r w:rsidR="00FA588F">
          <w:rPr>
            <w:noProof/>
            <w:webHidden/>
          </w:rPr>
          <w:tab/>
        </w:r>
        <w:r w:rsidR="00FA588F">
          <w:rPr>
            <w:noProof/>
            <w:webHidden/>
          </w:rPr>
          <w:fldChar w:fldCharType="begin"/>
        </w:r>
        <w:r w:rsidR="00FA588F">
          <w:rPr>
            <w:noProof/>
            <w:webHidden/>
          </w:rPr>
          <w:instrText xml:space="preserve"> PAGEREF _Toc452298013 \h </w:instrText>
        </w:r>
        <w:r w:rsidR="00FA588F">
          <w:rPr>
            <w:noProof/>
            <w:webHidden/>
          </w:rPr>
        </w:r>
        <w:r w:rsidR="00FA588F">
          <w:rPr>
            <w:noProof/>
            <w:webHidden/>
          </w:rPr>
          <w:fldChar w:fldCharType="separate"/>
        </w:r>
        <w:r w:rsidR="00FA588F">
          <w:rPr>
            <w:noProof/>
            <w:webHidden/>
          </w:rPr>
          <w:t>22</w:t>
        </w:r>
        <w:r w:rsidR="00FA588F">
          <w:rPr>
            <w:noProof/>
            <w:webHidden/>
          </w:rPr>
          <w:fldChar w:fldCharType="end"/>
        </w:r>
      </w:hyperlink>
    </w:p>
    <w:p w14:paraId="38E7288C" w14:textId="50E70383" w:rsidR="00FA588F" w:rsidRDefault="005A629F">
      <w:pPr>
        <w:pStyle w:val="TOC4"/>
        <w:rPr>
          <w:rFonts w:eastAsiaTheme="minorEastAsia"/>
          <w:smallCaps w:val="0"/>
          <w:noProof/>
          <w:sz w:val="22"/>
          <w:lang w:eastAsia="zh-CN"/>
        </w:rPr>
      </w:pPr>
      <w:hyperlink w:anchor="_Toc452298014" w:history="1">
        <w:r w:rsidR="00FA588F" w:rsidRPr="00DA6DD2">
          <w:rPr>
            <w:rStyle w:val="Hyperlink"/>
            <w:noProof/>
            <w:lang w:val="es-ES"/>
          </w:rPr>
          <w:t>OneDrive for Business</w:t>
        </w:r>
        <w:r w:rsidR="00FA588F">
          <w:rPr>
            <w:noProof/>
            <w:webHidden/>
          </w:rPr>
          <w:tab/>
        </w:r>
        <w:r w:rsidR="00FA588F">
          <w:rPr>
            <w:noProof/>
            <w:webHidden/>
          </w:rPr>
          <w:fldChar w:fldCharType="begin"/>
        </w:r>
        <w:r w:rsidR="00FA588F">
          <w:rPr>
            <w:noProof/>
            <w:webHidden/>
          </w:rPr>
          <w:instrText xml:space="preserve"> PAGEREF _Toc452298014 \h </w:instrText>
        </w:r>
        <w:r w:rsidR="00FA588F">
          <w:rPr>
            <w:noProof/>
            <w:webHidden/>
          </w:rPr>
        </w:r>
        <w:r w:rsidR="00FA588F">
          <w:rPr>
            <w:noProof/>
            <w:webHidden/>
          </w:rPr>
          <w:fldChar w:fldCharType="separate"/>
        </w:r>
        <w:r w:rsidR="00FA588F">
          <w:rPr>
            <w:noProof/>
            <w:webHidden/>
          </w:rPr>
          <w:t>23</w:t>
        </w:r>
        <w:r w:rsidR="00FA588F">
          <w:rPr>
            <w:noProof/>
            <w:webHidden/>
          </w:rPr>
          <w:fldChar w:fldCharType="end"/>
        </w:r>
      </w:hyperlink>
    </w:p>
    <w:p w14:paraId="170B4300" w14:textId="02D90CC3" w:rsidR="00FA588F" w:rsidRDefault="005A629F">
      <w:pPr>
        <w:pStyle w:val="TOC4"/>
        <w:rPr>
          <w:rFonts w:eastAsiaTheme="minorEastAsia"/>
          <w:smallCaps w:val="0"/>
          <w:noProof/>
          <w:sz w:val="22"/>
          <w:lang w:eastAsia="zh-CN"/>
        </w:rPr>
      </w:pPr>
      <w:hyperlink w:anchor="_Toc452298015" w:history="1">
        <w:r w:rsidR="00FA588F" w:rsidRPr="00DA6DD2">
          <w:rPr>
            <w:rStyle w:val="Hyperlink"/>
            <w:noProof/>
            <w:lang w:val="es-ES"/>
          </w:rPr>
          <w:t>Project Online</w:t>
        </w:r>
        <w:r w:rsidR="00FA588F">
          <w:rPr>
            <w:noProof/>
            <w:webHidden/>
          </w:rPr>
          <w:tab/>
        </w:r>
        <w:r w:rsidR="00FA588F">
          <w:rPr>
            <w:noProof/>
            <w:webHidden/>
          </w:rPr>
          <w:fldChar w:fldCharType="begin"/>
        </w:r>
        <w:r w:rsidR="00FA588F">
          <w:rPr>
            <w:noProof/>
            <w:webHidden/>
          </w:rPr>
          <w:instrText xml:space="preserve"> PAGEREF _Toc452298015 \h </w:instrText>
        </w:r>
        <w:r w:rsidR="00FA588F">
          <w:rPr>
            <w:noProof/>
            <w:webHidden/>
          </w:rPr>
        </w:r>
        <w:r w:rsidR="00FA588F">
          <w:rPr>
            <w:noProof/>
            <w:webHidden/>
          </w:rPr>
          <w:fldChar w:fldCharType="separate"/>
        </w:r>
        <w:r w:rsidR="00FA588F">
          <w:rPr>
            <w:noProof/>
            <w:webHidden/>
          </w:rPr>
          <w:t>23</w:t>
        </w:r>
        <w:r w:rsidR="00FA588F">
          <w:rPr>
            <w:noProof/>
            <w:webHidden/>
          </w:rPr>
          <w:fldChar w:fldCharType="end"/>
        </w:r>
      </w:hyperlink>
    </w:p>
    <w:p w14:paraId="26161D0F" w14:textId="4722E903" w:rsidR="00FA588F" w:rsidRDefault="005A629F">
      <w:pPr>
        <w:pStyle w:val="TOC4"/>
        <w:rPr>
          <w:rFonts w:eastAsiaTheme="minorEastAsia"/>
          <w:smallCaps w:val="0"/>
          <w:noProof/>
          <w:sz w:val="22"/>
          <w:lang w:eastAsia="zh-CN"/>
        </w:rPr>
      </w:pPr>
      <w:hyperlink w:anchor="_Toc452298016" w:history="1">
        <w:r w:rsidR="00FA588F" w:rsidRPr="00DA6DD2">
          <w:rPr>
            <w:rStyle w:val="Hyperlink"/>
            <w:noProof/>
            <w:lang w:val="es-ES"/>
          </w:rPr>
          <w:t>SharePoint Online</w:t>
        </w:r>
        <w:r w:rsidR="00FA588F">
          <w:rPr>
            <w:noProof/>
            <w:webHidden/>
          </w:rPr>
          <w:tab/>
        </w:r>
        <w:r w:rsidR="00FA588F">
          <w:rPr>
            <w:noProof/>
            <w:webHidden/>
          </w:rPr>
          <w:fldChar w:fldCharType="begin"/>
        </w:r>
        <w:r w:rsidR="00FA588F">
          <w:rPr>
            <w:noProof/>
            <w:webHidden/>
          </w:rPr>
          <w:instrText xml:space="preserve"> PAGEREF _Toc452298016 \h </w:instrText>
        </w:r>
        <w:r w:rsidR="00FA588F">
          <w:rPr>
            <w:noProof/>
            <w:webHidden/>
          </w:rPr>
        </w:r>
        <w:r w:rsidR="00FA588F">
          <w:rPr>
            <w:noProof/>
            <w:webHidden/>
          </w:rPr>
          <w:fldChar w:fldCharType="separate"/>
        </w:r>
        <w:r w:rsidR="00FA588F">
          <w:rPr>
            <w:noProof/>
            <w:webHidden/>
          </w:rPr>
          <w:t>23</w:t>
        </w:r>
        <w:r w:rsidR="00FA588F">
          <w:rPr>
            <w:noProof/>
            <w:webHidden/>
          </w:rPr>
          <w:fldChar w:fldCharType="end"/>
        </w:r>
      </w:hyperlink>
    </w:p>
    <w:p w14:paraId="39659BEC" w14:textId="3AEE3E81" w:rsidR="00FA588F" w:rsidRDefault="005A629F">
      <w:pPr>
        <w:pStyle w:val="TOC4"/>
        <w:rPr>
          <w:rFonts w:eastAsiaTheme="minorEastAsia"/>
          <w:smallCaps w:val="0"/>
          <w:noProof/>
          <w:sz w:val="22"/>
          <w:lang w:eastAsia="zh-CN"/>
        </w:rPr>
      </w:pPr>
      <w:hyperlink w:anchor="_Toc452298017" w:history="1">
        <w:r w:rsidR="00FA588F" w:rsidRPr="00DA6DD2">
          <w:rPr>
            <w:rStyle w:val="Hyperlink"/>
            <w:noProof/>
            <w:lang w:val="es-ES"/>
          </w:rPr>
          <w:t>Skype Empresarial Online</w:t>
        </w:r>
        <w:r w:rsidR="00FA588F">
          <w:rPr>
            <w:noProof/>
            <w:webHidden/>
          </w:rPr>
          <w:tab/>
        </w:r>
        <w:r w:rsidR="00FA588F">
          <w:rPr>
            <w:noProof/>
            <w:webHidden/>
          </w:rPr>
          <w:fldChar w:fldCharType="begin"/>
        </w:r>
        <w:r w:rsidR="00FA588F">
          <w:rPr>
            <w:noProof/>
            <w:webHidden/>
          </w:rPr>
          <w:instrText xml:space="preserve"> PAGEREF _Toc452298017 \h </w:instrText>
        </w:r>
        <w:r w:rsidR="00FA588F">
          <w:rPr>
            <w:noProof/>
            <w:webHidden/>
          </w:rPr>
        </w:r>
        <w:r w:rsidR="00FA588F">
          <w:rPr>
            <w:noProof/>
            <w:webHidden/>
          </w:rPr>
          <w:fldChar w:fldCharType="separate"/>
        </w:r>
        <w:r w:rsidR="00FA588F">
          <w:rPr>
            <w:noProof/>
            <w:webHidden/>
          </w:rPr>
          <w:t>23</w:t>
        </w:r>
        <w:r w:rsidR="00FA588F">
          <w:rPr>
            <w:noProof/>
            <w:webHidden/>
          </w:rPr>
          <w:fldChar w:fldCharType="end"/>
        </w:r>
      </w:hyperlink>
    </w:p>
    <w:p w14:paraId="0A1B6D8D" w14:textId="0E7139EC" w:rsidR="00FA588F" w:rsidRDefault="005A629F">
      <w:pPr>
        <w:pStyle w:val="TOC4"/>
        <w:rPr>
          <w:rFonts w:eastAsiaTheme="minorEastAsia"/>
          <w:smallCaps w:val="0"/>
          <w:noProof/>
          <w:sz w:val="22"/>
          <w:lang w:eastAsia="zh-CN"/>
        </w:rPr>
      </w:pPr>
      <w:hyperlink w:anchor="_Toc452298018" w:history="1">
        <w:r w:rsidR="00FA588F" w:rsidRPr="00DA6DD2">
          <w:rPr>
            <w:rStyle w:val="Hyperlink"/>
            <w:noProof/>
            <w:lang w:val="es-ES"/>
          </w:rPr>
          <w:t>Servicios de Skype Empresarial Online PSTN</w:t>
        </w:r>
        <w:r w:rsidR="00FA588F">
          <w:rPr>
            <w:noProof/>
            <w:webHidden/>
          </w:rPr>
          <w:tab/>
        </w:r>
        <w:r w:rsidR="00FA588F">
          <w:rPr>
            <w:noProof/>
            <w:webHidden/>
          </w:rPr>
          <w:fldChar w:fldCharType="begin"/>
        </w:r>
        <w:r w:rsidR="00FA588F">
          <w:rPr>
            <w:noProof/>
            <w:webHidden/>
          </w:rPr>
          <w:instrText xml:space="preserve"> PAGEREF _Toc452298018 \h </w:instrText>
        </w:r>
        <w:r w:rsidR="00FA588F">
          <w:rPr>
            <w:noProof/>
            <w:webHidden/>
          </w:rPr>
        </w:r>
        <w:r w:rsidR="00FA588F">
          <w:rPr>
            <w:noProof/>
            <w:webHidden/>
          </w:rPr>
          <w:fldChar w:fldCharType="separate"/>
        </w:r>
        <w:r w:rsidR="00FA588F">
          <w:rPr>
            <w:noProof/>
            <w:webHidden/>
          </w:rPr>
          <w:t>24</w:t>
        </w:r>
        <w:r w:rsidR="00FA588F">
          <w:rPr>
            <w:noProof/>
            <w:webHidden/>
          </w:rPr>
          <w:fldChar w:fldCharType="end"/>
        </w:r>
      </w:hyperlink>
    </w:p>
    <w:p w14:paraId="59467245" w14:textId="6B951C95" w:rsidR="00FA588F" w:rsidRDefault="005A629F">
      <w:pPr>
        <w:pStyle w:val="TOC2"/>
        <w:tabs>
          <w:tab w:val="right" w:leader="dot" w:pos="5030"/>
        </w:tabs>
        <w:rPr>
          <w:rFonts w:eastAsiaTheme="minorEastAsia"/>
          <w:b w:val="0"/>
          <w:smallCaps w:val="0"/>
          <w:noProof/>
          <w:sz w:val="22"/>
          <w:lang w:eastAsia="zh-CN"/>
        </w:rPr>
      </w:pPr>
      <w:hyperlink w:anchor="_Toc452298019" w:history="1">
        <w:r w:rsidR="00FA588F" w:rsidRPr="00DA6DD2">
          <w:rPr>
            <w:rStyle w:val="Hyperlink"/>
            <w:noProof/>
            <w:lang w:val="es-ES"/>
          </w:rPr>
          <w:t>Otros Servicios Online</w:t>
        </w:r>
        <w:r w:rsidR="00FA588F">
          <w:rPr>
            <w:noProof/>
            <w:webHidden/>
          </w:rPr>
          <w:tab/>
        </w:r>
        <w:r w:rsidR="00FA588F">
          <w:rPr>
            <w:noProof/>
            <w:webHidden/>
          </w:rPr>
          <w:fldChar w:fldCharType="begin"/>
        </w:r>
        <w:r w:rsidR="00FA588F">
          <w:rPr>
            <w:noProof/>
            <w:webHidden/>
          </w:rPr>
          <w:instrText xml:space="preserve"> PAGEREF _Toc452298019 \h </w:instrText>
        </w:r>
        <w:r w:rsidR="00FA588F">
          <w:rPr>
            <w:noProof/>
            <w:webHidden/>
          </w:rPr>
        </w:r>
        <w:r w:rsidR="00FA588F">
          <w:rPr>
            <w:noProof/>
            <w:webHidden/>
          </w:rPr>
          <w:fldChar w:fldCharType="separate"/>
        </w:r>
        <w:r w:rsidR="00FA588F">
          <w:rPr>
            <w:noProof/>
            <w:webHidden/>
          </w:rPr>
          <w:t>24</w:t>
        </w:r>
        <w:r w:rsidR="00FA588F">
          <w:rPr>
            <w:noProof/>
            <w:webHidden/>
          </w:rPr>
          <w:fldChar w:fldCharType="end"/>
        </w:r>
      </w:hyperlink>
    </w:p>
    <w:p w14:paraId="7E9A95CF" w14:textId="727C8C87" w:rsidR="00FA588F" w:rsidRDefault="005A629F">
      <w:pPr>
        <w:pStyle w:val="TOC4"/>
        <w:rPr>
          <w:rFonts w:eastAsiaTheme="minorEastAsia"/>
          <w:smallCaps w:val="0"/>
          <w:noProof/>
          <w:sz w:val="22"/>
          <w:lang w:eastAsia="zh-CN"/>
        </w:rPr>
      </w:pPr>
      <w:hyperlink w:anchor="_Toc452298020" w:history="1">
        <w:r w:rsidR="00FA588F" w:rsidRPr="00DA6DD2">
          <w:rPr>
            <w:rStyle w:val="Hyperlink"/>
            <w:noProof/>
            <w:lang w:val="es-ES"/>
          </w:rPr>
          <w:t>Plataforma de Empresa de Mapas de Bing y Plataforma de Administración de Activos Móviles de Mapas de Bing</w:t>
        </w:r>
        <w:r w:rsidR="00FA588F">
          <w:rPr>
            <w:noProof/>
            <w:webHidden/>
          </w:rPr>
          <w:tab/>
        </w:r>
        <w:r w:rsidR="00FA588F">
          <w:rPr>
            <w:noProof/>
            <w:webHidden/>
          </w:rPr>
          <w:fldChar w:fldCharType="begin"/>
        </w:r>
        <w:r w:rsidR="00FA588F">
          <w:rPr>
            <w:noProof/>
            <w:webHidden/>
          </w:rPr>
          <w:instrText xml:space="preserve"> PAGEREF _Toc452298020 \h </w:instrText>
        </w:r>
        <w:r w:rsidR="00FA588F">
          <w:rPr>
            <w:noProof/>
            <w:webHidden/>
          </w:rPr>
        </w:r>
        <w:r w:rsidR="00FA588F">
          <w:rPr>
            <w:noProof/>
            <w:webHidden/>
          </w:rPr>
          <w:fldChar w:fldCharType="separate"/>
        </w:r>
        <w:r w:rsidR="00FA588F">
          <w:rPr>
            <w:noProof/>
            <w:webHidden/>
          </w:rPr>
          <w:t>24</w:t>
        </w:r>
        <w:r w:rsidR="00FA588F">
          <w:rPr>
            <w:noProof/>
            <w:webHidden/>
          </w:rPr>
          <w:fldChar w:fldCharType="end"/>
        </w:r>
      </w:hyperlink>
    </w:p>
    <w:p w14:paraId="0B7210C0" w14:textId="074F4758" w:rsidR="00FA588F" w:rsidRDefault="005A629F">
      <w:pPr>
        <w:pStyle w:val="TOC4"/>
        <w:rPr>
          <w:rFonts w:eastAsiaTheme="minorEastAsia"/>
          <w:smallCaps w:val="0"/>
          <w:noProof/>
          <w:sz w:val="22"/>
          <w:lang w:eastAsia="zh-CN"/>
        </w:rPr>
      </w:pPr>
      <w:hyperlink w:anchor="_Toc452298021" w:history="1">
        <w:r w:rsidR="00FA588F" w:rsidRPr="00DA6DD2">
          <w:rPr>
            <w:rStyle w:val="Hyperlink"/>
            <w:noProof/>
            <w:lang w:val="es-ES"/>
          </w:rPr>
          <w:t>Microsoft Learning E-Reference Library</w:t>
        </w:r>
        <w:r w:rsidR="00FA588F">
          <w:rPr>
            <w:noProof/>
            <w:webHidden/>
          </w:rPr>
          <w:tab/>
        </w:r>
        <w:r w:rsidR="00FA588F">
          <w:rPr>
            <w:noProof/>
            <w:webHidden/>
          </w:rPr>
          <w:fldChar w:fldCharType="begin"/>
        </w:r>
        <w:r w:rsidR="00FA588F">
          <w:rPr>
            <w:noProof/>
            <w:webHidden/>
          </w:rPr>
          <w:instrText xml:space="preserve"> PAGEREF _Toc452298021 \h </w:instrText>
        </w:r>
        <w:r w:rsidR="00FA588F">
          <w:rPr>
            <w:noProof/>
            <w:webHidden/>
          </w:rPr>
        </w:r>
        <w:r w:rsidR="00FA588F">
          <w:rPr>
            <w:noProof/>
            <w:webHidden/>
          </w:rPr>
          <w:fldChar w:fldCharType="separate"/>
        </w:r>
        <w:r w:rsidR="00FA588F">
          <w:rPr>
            <w:noProof/>
            <w:webHidden/>
          </w:rPr>
          <w:t>25</w:t>
        </w:r>
        <w:r w:rsidR="00FA588F">
          <w:rPr>
            <w:noProof/>
            <w:webHidden/>
          </w:rPr>
          <w:fldChar w:fldCharType="end"/>
        </w:r>
      </w:hyperlink>
    </w:p>
    <w:p w14:paraId="31F9549E" w14:textId="4CB1E44D" w:rsidR="00FA588F" w:rsidRDefault="005A629F">
      <w:pPr>
        <w:pStyle w:val="TOC4"/>
        <w:rPr>
          <w:rFonts w:eastAsiaTheme="minorEastAsia"/>
          <w:smallCaps w:val="0"/>
          <w:noProof/>
          <w:sz w:val="22"/>
          <w:lang w:eastAsia="zh-CN"/>
        </w:rPr>
      </w:pPr>
      <w:hyperlink w:anchor="_Toc452298022" w:history="1">
        <w:r w:rsidR="00FA588F" w:rsidRPr="00DA6DD2">
          <w:rPr>
            <w:rStyle w:val="Hyperlink"/>
            <w:noProof/>
          </w:rPr>
          <w:t>Microsoft Learning IT Academy</w:t>
        </w:r>
        <w:r w:rsidR="00FA588F">
          <w:rPr>
            <w:noProof/>
            <w:webHidden/>
          </w:rPr>
          <w:tab/>
        </w:r>
        <w:r w:rsidR="00FA588F">
          <w:rPr>
            <w:noProof/>
            <w:webHidden/>
          </w:rPr>
          <w:fldChar w:fldCharType="begin"/>
        </w:r>
        <w:r w:rsidR="00FA588F">
          <w:rPr>
            <w:noProof/>
            <w:webHidden/>
          </w:rPr>
          <w:instrText xml:space="preserve"> PAGEREF _Toc452298022 \h </w:instrText>
        </w:r>
        <w:r w:rsidR="00FA588F">
          <w:rPr>
            <w:noProof/>
            <w:webHidden/>
          </w:rPr>
        </w:r>
        <w:r w:rsidR="00FA588F">
          <w:rPr>
            <w:noProof/>
            <w:webHidden/>
          </w:rPr>
          <w:fldChar w:fldCharType="separate"/>
        </w:r>
        <w:r w:rsidR="00FA588F">
          <w:rPr>
            <w:noProof/>
            <w:webHidden/>
          </w:rPr>
          <w:t>25</w:t>
        </w:r>
        <w:r w:rsidR="00FA588F">
          <w:rPr>
            <w:noProof/>
            <w:webHidden/>
          </w:rPr>
          <w:fldChar w:fldCharType="end"/>
        </w:r>
      </w:hyperlink>
    </w:p>
    <w:p w14:paraId="452FF416" w14:textId="5D10A7F0" w:rsidR="00FA588F" w:rsidRDefault="005A629F">
      <w:pPr>
        <w:pStyle w:val="TOC4"/>
        <w:rPr>
          <w:rFonts w:eastAsiaTheme="minorEastAsia"/>
          <w:smallCaps w:val="0"/>
          <w:noProof/>
          <w:sz w:val="22"/>
          <w:lang w:eastAsia="zh-CN"/>
        </w:rPr>
      </w:pPr>
      <w:hyperlink w:anchor="_Toc452298023" w:history="1">
        <w:r w:rsidR="00FA588F" w:rsidRPr="00DA6DD2">
          <w:rPr>
            <w:rStyle w:val="Hyperlink"/>
            <w:noProof/>
            <w:lang w:val="es-ES"/>
          </w:rPr>
          <w:t>Office 365 Developer</w:t>
        </w:r>
        <w:r w:rsidR="00FA588F">
          <w:rPr>
            <w:noProof/>
            <w:webHidden/>
          </w:rPr>
          <w:tab/>
        </w:r>
        <w:r w:rsidR="00FA588F">
          <w:rPr>
            <w:noProof/>
            <w:webHidden/>
          </w:rPr>
          <w:fldChar w:fldCharType="begin"/>
        </w:r>
        <w:r w:rsidR="00FA588F">
          <w:rPr>
            <w:noProof/>
            <w:webHidden/>
          </w:rPr>
          <w:instrText xml:space="preserve"> PAGEREF _Toc452298023 \h </w:instrText>
        </w:r>
        <w:r w:rsidR="00FA588F">
          <w:rPr>
            <w:noProof/>
            <w:webHidden/>
          </w:rPr>
        </w:r>
        <w:r w:rsidR="00FA588F">
          <w:rPr>
            <w:noProof/>
            <w:webHidden/>
          </w:rPr>
          <w:fldChar w:fldCharType="separate"/>
        </w:r>
        <w:r w:rsidR="00FA588F">
          <w:rPr>
            <w:noProof/>
            <w:webHidden/>
          </w:rPr>
          <w:t>26</w:t>
        </w:r>
        <w:r w:rsidR="00FA588F">
          <w:rPr>
            <w:noProof/>
            <w:webHidden/>
          </w:rPr>
          <w:fldChar w:fldCharType="end"/>
        </w:r>
      </w:hyperlink>
    </w:p>
    <w:p w14:paraId="5BB3BCCB" w14:textId="38EAAB05" w:rsidR="00FA588F" w:rsidRDefault="005A629F">
      <w:pPr>
        <w:pStyle w:val="TOC4"/>
        <w:rPr>
          <w:rFonts w:eastAsiaTheme="minorEastAsia"/>
          <w:smallCaps w:val="0"/>
          <w:noProof/>
          <w:sz w:val="22"/>
          <w:lang w:eastAsia="zh-CN"/>
        </w:rPr>
      </w:pPr>
      <w:hyperlink w:anchor="_Toc452298024" w:history="1">
        <w:r w:rsidR="00FA588F" w:rsidRPr="00DA6DD2">
          <w:rPr>
            <w:rStyle w:val="Hyperlink"/>
            <w:noProof/>
            <w:lang w:val="es-ES"/>
          </w:rPr>
          <w:t>Power BI Pro</w:t>
        </w:r>
        <w:r w:rsidR="00FA588F">
          <w:rPr>
            <w:noProof/>
            <w:webHidden/>
          </w:rPr>
          <w:tab/>
        </w:r>
        <w:r w:rsidR="00FA588F">
          <w:rPr>
            <w:noProof/>
            <w:webHidden/>
          </w:rPr>
          <w:fldChar w:fldCharType="begin"/>
        </w:r>
        <w:r w:rsidR="00FA588F">
          <w:rPr>
            <w:noProof/>
            <w:webHidden/>
          </w:rPr>
          <w:instrText xml:space="preserve"> PAGEREF _Toc452298024 \h </w:instrText>
        </w:r>
        <w:r w:rsidR="00FA588F">
          <w:rPr>
            <w:noProof/>
            <w:webHidden/>
          </w:rPr>
        </w:r>
        <w:r w:rsidR="00FA588F">
          <w:rPr>
            <w:noProof/>
            <w:webHidden/>
          </w:rPr>
          <w:fldChar w:fldCharType="separate"/>
        </w:r>
        <w:r w:rsidR="00FA588F">
          <w:rPr>
            <w:noProof/>
            <w:webHidden/>
          </w:rPr>
          <w:t>26</w:t>
        </w:r>
        <w:r w:rsidR="00FA588F">
          <w:rPr>
            <w:noProof/>
            <w:webHidden/>
          </w:rPr>
          <w:fldChar w:fldCharType="end"/>
        </w:r>
      </w:hyperlink>
    </w:p>
    <w:p w14:paraId="195E988E" w14:textId="1001194F" w:rsidR="00FA588F" w:rsidRDefault="005A629F">
      <w:pPr>
        <w:pStyle w:val="TOC4"/>
        <w:rPr>
          <w:rFonts w:eastAsiaTheme="minorEastAsia"/>
          <w:smallCaps w:val="0"/>
          <w:noProof/>
          <w:sz w:val="22"/>
          <w:lang w:eastAsia="zh-CN"/>
        </w:rPr>
      </w:pPr>
      <w:hyperlink w:anchor="_Toc452298025" w:history="1">
        <w:r w:rsidR="00FA588F" w:rsidRPr="00DA6DD2">
          <w:rPr>
            <w:rStyle w:val="Hyperlink"/>
            <w:noProof/>
            <w:lang w:val="es-ES"/>
          </w:rPr>
          <w:t>API de Traductor</w:t>
        </w:r>
        <w:r w:rsidR="00FA588F">
          <w:rPr>
            <w:noProof/>
            <w:webHidden/>
          </w:rPr>
          <w:tab/>
        </w:r>
        <w:r w:rsidR="00FA588F">
          <w:rPr>
            <w:noProof/>
            <w:webHidden/>
          </w:rPr>
          <w:fldChar w:fldCharType="begin"/>
        </w:r>
        <w:r w:rsidR="00FA588F">
          <w:rPr>
            <w:noProof/>
            <w:webHidden/>
          </w:rPr>
          <w:instrText xml:space="preserve"> PAGEREF _Toc452298025 \h </w:instrText>
        </w:r>
        <w:r w:rsidR="00FA588F">
          <w:rPr>
            <w:noProof/>
            <w:webHidden/>
          </w:rPr>
        </w:r>
        <w:r w:rsidR="00FA588F">
          <w:rPr>
            <w:noProof/>
            <w:webHidden/>
          </w:rPr>
          <w:fldChar w:fldCharType="separate"/>
        </w:r>
        <w:r w:rsidR="00FA588F">
          <w:rPr>
            <w:noProof/>
            <w:webHidden/>
          </w:rPr>
          <w:t>26</w:t>
        </w:r>
        <w:r w:rsidR="00FA588F">
          <w:rPr>
            <w:noProof/>
            <w:webHidden/>
          </w:rPr>
          <w:fldChar w:fldCharType="end"/>
        </w:r>
      </w:hyperlink>
    </w:p>
    <w:p w14:paraId="5D0F4D23" w14:textId="1C50394A" w:rsidR="00FA588F" w:rsidRDefault="005A629F">
      <w:pPr>
        <w:pStyle w:val="TOC4"/>
        <w:rPr>
          <w:rFonts w:eastAsiaTheme="minorEastAsia"/>
          <w:smallCaps w:val="0"/>
          <w:noProof/>
          <w:sz w:val="22"/>
          <w:lang w:eastAsia="zh-CN"/>
        </w:rPr>
      </w:pPr>
      <w:hyperlink w:anchor="_Toc452298026" w:history="1">
        <w:r w:rsidR="00FA588F" w:rsidRPr="00DA6DD2">
          <w:rPr>
            <w:rStyle w:val="Hyperlink"/>
            <w:noProof/>
            <w:lang w:val="es-ES"/>
          </w:rPr>
          <w:t>Yammer Enterprise</w:t>
        </w:r>
        <w:r w:rsidR="00FA588F">
          <w:rPr>
            <w:noProof/>
            <w:webHidden/>
          </w:rPr>
          <w:tab/>
        </w:r>
        <w:r w:rsidR="00FA588F">
          <w:rPr>
            <w:noProof/>
            <w:webHidden/>
          </w:rPr>
          <w:fldChar w:fldCharType="begin"/>
        </w:r>
        <w:r w:rsidR="00FA588F">
          <w:rPr>
            <w:noProof/>
            <w:webHidden/>
          </w:rPr>
          <w:instrText xml:space="preserve"> PAGEREF _Toc452298026 \h </w:instrText>
        </w:r>
        <w:r w:rsidR="00FA588F">
          <w:rPr>
            <w:noProof/>
            <w:webHidden/>
          </w:rPr>
        </w:r>
        <w:r w:rsidR="00FA588F">
          <w:rPr>
            <w:noProof/>
            <w:webHidden/>
          </w:rPr>
          <w:fldChar w:fldCharType="separate"/>
        </w:r>
        <w:r w:rsidR="00FA588F">
          <w:rPr>
            <w:noProof/>
            <w:webHidden/>
          </w:rPr>
          <w:t>26</w:t>
        </w:r>
        <w:r w:rsidR="00FA588F">
          <w:rPr>
            <w:noProof/>
            <w:webHidden/>
          </w:rPr>
          <w:fldChar w:fldCharType="end"/>
        </w:r>
      </w:hyperlink>
    </w:p>
    <w:p w14:paraId="2F0F117B" w14:textId="25BC08FF" w:rsidR="00FA588F" w:rsidRDefault="005A629F">
      <w:pPr>
        <w:pStyle w:val="TOC1"/>
        <w:tabs>
          <w:tab w:val="right" w:leader="dot" w:pos="5030"/>
        </w:tabs>
        <w:rPr>
          <w:rFonts w:eastAsiaTheme="minorEastAsia"/>
          <w:b w:val="0"/>
          <w:caps w:val="0"/>
          <w:noProof/>
          <w:sz w:val="22"/>
          <w:lang w:eastAsia="zh-CN"/>
        </w:rPr>
      </w:pPr>
      <w:hyperlink w:anchor="_Toc452298027" w:history="1">
        <w:r w:rsidR="00FA588F" w:rsidRPr="00DA6DD2">
          <w:rPr>
            <w:rStyle w:val="Hyperlink"/>
            <w:noProof/>
            <w:lang w:val="es-ES"/>
          </w:rPr>
          <w:t>Anexo 1: Notificaciones</w:t>
        </w:r>
        <w:r w:rsidR="00FA588F">
          <w:rPr>
            <w:noProof/>
            <w:webHidden/>
          </w:rPr>
          <w:tab/>
        </w:r>
        <w:r w:rsidR="00FA588F">
          <w:rPr>
            <w:noProof/>
            <w:webHidden/>
          </w:rPr>
          <w:fldChar w:fldCharType="begin"/>
        </w:r>
        <w:r w:rsidR="00FA588F">
          <w:rPr>
            <w:noProof/>
            <w:webHidden/>
          </w:rPr>
          <w:instrText xml:space="preserve"> PAGEREF _Toc452298027 \h </w:instrText>
        </w:r>
        <w:r w:rsidR="00FA588F">
          <w:rPr>
            <w:noProof/>
            <w:webHidden/>
          </w:rPr>
        </w:r>
        <w:r w:rsidR="00FA588F">
          <w:rPr>
            <w:noProof/>
            <w:webHidden/>
          </w:rPr>
          <w:fldChar w:fldCharType="separate"/>
        </w:r>
        <w:r w:rsidR="00FA588F">
          <w:rPr>
            <w:noProof/>
            <w:webHidden/>
          </w:rPr>
          <w:t>27</w:t>
        </w:r>
        <w:r w:rsidR="00FA588F">
          <w:rPr>
            <w:noProof/>
            <w:webHidden/>
          </w:rPr>
          <w:fldChar w:fldCharType="end"/>
        </w:r>
      </w:hyperlink>
    </w:p>
    <w:p w14:paraId="701E6662" w14:textId="552F0206" w:rsidR="00FA588F" w:rsidRDefault="005A629F">
      <w:pPr>
        <w:pStyle w:val="TOC3"/>
        <w:tabs>
          <w:tab w:val="right" w:leader="dot" w:pos="5030"/>
        </w:tabs>
        <w:rPr>
          <w:rFonts w:eastAsiaTheme="minorEastAsia"/>
          <w:smallCaps w:val="0"/>
          <w:noProof/>
          <w:sz w:val="22"/>
          <w:lang w:eastAsia="zh-CN"/>
        </w:rPr>
      </w:pPr>
      <w:hyperlink w:anchor="_Toc452298028" w:history="1">
        <w:r w:rsidR="00FA588F" w:rsidRPr="00DA6DD2">
          <w:rPr>
            <w:rStyle w:val="Hyperlink"/>
            <w:noProof/>
            <w:lang w:val="es-ES"/>
          </w:rPr>
          <w:t>Bing Maps</w:t>
        </w:r>
        <w:r w:rsidR="00FA588F">
          <w:rPr>
            <w:noProof/>
            <w:webHidden/>
          </w:rPr>
          <w:tab/>
        </w:r>
        <w:r w:rsidR="00FA588F">
          <w:rPr>
            <w:noProof/>
            <w:webHidden/>
          </w:rPr>
          <w:fldChar w:fldCharType="begin"/>
        </w:r>
        <w:r w:rsidR="00FA588F">
          <w:rPr>
            <w:noProof/>
            <w:webHidden/>
          </w:rPr>
          <w:instrText xml:space="preserve"> PAGEREF _Toc452298028 \h </w:instrText>
        </w:r>
        <w:r w:rsidR="00FA588F">
          <w:rPr>
            <w:noProof/>
            <w:webHidden/>
          </w:rPr>
        </w:r>
        <w:r w:rsidR="00FA588F">
          <w:rPr>
            <w:noProof/>
            <w:webHidden/>
          </w:rPr>
          <w:fldChar w:fldCharType="separate"/>
        </w:r>
        <w:r w:rsidR="00FA588F">
          <w:rPr>
            <w:noProof/>
            <w:webHidden/>
          </w:rPr>
          <w:t>27</w:t>
        </w:r>
        <w:r w:rsidR="00FA588F">
          <w:rPr>
            <w:noProof/>
            <w:webHidden/>
          </w:rPr>
          <w:fldChar w:fldCharType="end"/>
        </w:r>
      </w:hyperlink>
    </w:p>
    <w:p w14:paraId="594AC179" w14:textId="7600E0CF" w:rsidR="00FA588F" w:rsidRDefault="005A629F">
      <w:pPr>
        <w:pStyle w:val="TOC3"/>
        <w:tabs>
          <w:tab w:val="right" w:leader="dot" w:pos="5030"/>
        </w:tabs>
        <w:rPr>
          <w:rFonts w:eastAsiaTheme="minorEastAsia"/>
          <w:smallCaps w:val="0"/>
          <w:noProof/>
          <w:sz w:val="22"/>
          <w:lang w:eastAsia="zh-CN"/>
        </w:rPr>
      </w:pPr>
      <w:hyperlink w:anchor="_Toc452298029" w:history="1">
        <w:r w:rsidR="00FA588F" w:rsidRPr="00DA6DD2">
          <w:rPr>
            <w:rStyle w:val="Hyperlink"/>
            <w:noProof/>
            <w:lang w:val="es-ES_tradnl"/>
          </w:rPr>
          <w:t>Servicios Profesionales</w:t>
        </w:r>
        <w:r w:rsidR="00FA588F">
          <w:rPr>
            <w:noProof/>
            <w:webHidden/>
          </w:rPr>
          <w:tab/>
        </w:r>
        <w:r w:rsidR="00FA588F">
          <w:rPr>
            <w:noProof/>
            <w:webHidden/>
          </w:rPr>
          <w:fldChar w:fldCharType="begin"/>
        </w:r>
        <w:r w:rsidR="00FA588F">
          <w:rPr>
            <w:noProof/>
            <w:webHidden/>
          </w:rPr>
          <w:instrText xml:space="preserve"> PAGEREF _Toc452298029 \h </w:instrText>
        </w:r>
        <w:r w:rsidR="00FA588F">
          <w:rPr>
            <w:noProof/>
            <w:webHidden/>
          </w:rPr>
        </w:r>
        <w:r w:rsidR="00FA588F">
          <w:rPr>
            <w:noProof/>
            <w:webHidden/>
          </w:rPr>
          <w:fldChar w:fldCharType="separate"/>
        </w:r>
        <w:r w:rsidR="00FA588F">
          <w:rPr>
            <w:noProof/>
            <w:webHidden/>
          </w:rPr>
          <w:t>27</w:t>
        </w:r>
        <w:r w:rsidR="00FA588F">
          <w:rPr>
            <w:noProof/>
            <w:webHidden/>
          </w:rPr>
          <w:fldChar w:fldCharType="end"/>
        </w:r>
      </w:hyperlink>
    </w:p>
    <w:p w14:paraId="23ED332C" w14:textId="26393D33" w:rsidR="00FA588F" w:rsidRDefault="005A629F">
      <w:pPr>
        <w:pStyle w:val="TOC3"/>
        <w:tabs>
          <w:tab w:val="right" w:leader="dot" w:pos="5030"/>
        </w:tabs>
        <w:rPr>
          <w:rFonts w:eastAsiaTheme="minorEastAsia"/>
          <w:smallCaps w:val="0"/>
          <w:noProof/>
          <w:sz w:val="22"/>
          <w:lang w:eastAsia="zh-CN"/>
        </w:rPr>
      </w:pPr>
      <w:hyperlink w:anchor="_Toc452298030" w:history="1">
        <w:r w:rsidR="00FA588F" w:rsidRPr="00DA6DD2">
          <w:rPr>
            <w:rStyle w:val="Hyperlink"/>
            <w:noProof/>
            <w:lang w:val="es-ES"/>
          </w:rPr>
          <w:t>Notificación sobre el Estándar Visual H.264/AVC, el Estándar de Vídeo VC-1, el Estándar Visual MPEG-4 y el Estándar de Vídeo MPEG-2</w:t>
        </w:r>
        <w:r w:rsidR="00FA588F">
          <w:rPr>
            <w:noProof/>
            <w:webHidden/>
          </w:rPr>
          <w:tab/>
        </w:r>
        <w:r w:rsidR="00FA588F">
          <w:rPr>
            <w:noProof/>
            <w:webHidden/>
          </w:rPr>
          <w:fldChar w:fldCharType="begin"/>
        </w:r>
        <w:r w:rsidR="00FA588F">
          <w:rPr>
            <w:noProof/>
            <w:webHidden/>
          </w:rPr>
          <w:instrText xml:space="preserve"> PAGEREF _Toc452298030 \h </w:instrText>
        </w:r>
        <w:r w:rsidR="00FA588F">
          <w:rPr>
            <w:noProof/>
            <w:webHidden/>
          </w:rPr>
        </w:r>
        <w:r w:rsidR="00FA588F">
          <w:rPr>
            <w:noProof/>
            <w:webHidden/>
          </w:rPr>
          <w:fldChar w:fldCharType="separate"/>
        </w:r>
        <w:r w:rsidR="00FA588F">
          <w:rPr>
            <w:noProof/>
            <w:webHidden/>
          </w:rPr>
          <w:t>28</w:t>
        </w:r>
        <w:r w:rsidR="00FA588F">
          <w:rPr>
            <w:noProof/>
            <w:webHidden/>
          </w:rPr>
          <w:fldChar w:fldCharType="end"/>
        </w:r>
      </w:hyperlink>
    </w:p>
    <w:p w14:paraId="5DD0EE42" w14:textId="71F93E15" w:rsidR="00FA588F" w:rsidRDefault="005A629F">
      <w:pPr>
        <w:pStyle w:val="TOC1"/>
        <w:tabs>
          <w:tab w:val="right" w:leader="dot" w:pos="5030"/>
        </w:tabs>
        <w:rPr>
          <w:rFonts w:eastAsiaTheme="minorEastAsia"/>
          <w:b w:val="0"/>
          <w:caps w:val="0"/>
          <w:noProof/>
          <w:sz w:val="22"/>
          <w:lang w:eastAsia="zh-CN"/>
        </w:rPr>
      </w:pPr>
      <w:hyperlink w:anchor="_Toc452298031" w:history="1">
        <w:r w:rsidR="00FA588F" w:rsidRPr="00DA6DD2">
          <w:rPr>
            <w:rStyle w:val="Hyperlink"/>
            <w:noProof/>
            <w:lang w:val="es-ES"/>
          </w:rPr>
          <w:t>Anexo 2: Conjuntos de Licencias de Suscripción</w:t>
        </w:r>
        <w:r w:rsidR="00FA588F">
          <w:rPr>
            <w:noProof/>
            <w:webHidden/>
          </w:rPr>
          <w:tab/>
        </w:r>
        <w:r w:rsidR="00FA588F">
          <w:rPr>
            <w:noProof/>
            <w:webHidden/>
          </w:rPr>
          <w:fldChar w:fldCharType="begin"/>
        </w:r>
        <w:r w:rsidR="00FA588F">
          <w:rPr>
            <w:noProof/>
            <w:webHidden/>
          </w:rPr>
          <w:instrText xml:space="preserve"> PAGEREF _Toc452298031 \h </w:instrText>
        </w:r>
        <w:r w:rsidR="00FA588F">
          <w:rPr>
            <w:noProof/>
            <w:webHidden/>
          </w:rPr>
        </w:r>
        <w:r w:rsidR="00FA588F">
          <w:rPr>
            <w:noProof/>
            <w:webHidden/>
          </w:rPr>
          <w:fldChar w:fldCharType="separate"/>
        </w:r>
        <w:r w:rsidR="00FA588F">
          <w:rPr>
            <w:noProof/>
            <w:webHidden/>
          </w:rPr>
          <w:t>29</w:t>
        </w:r>
        <w:r w:rsidR="00FA588F">
          <w:rPr>
            <w:noProof/>
            <w:webHidden/>
          </w:rPr>
          <w:fldChar w:fldCharType="end"/>
        </w:r>
      </w:hyperlink>
    </w:p>
    <w:p w14:paraId="33513A8F" w14:textId="3DC7C611" w:rsidR="00FA588F" w:rsidRDefault="005A629F">
      <w:pPr>
        <w:pStyle w:val="TOC1"/>
        <w:tabs>
          <w:tab w:val="right" w:leader="dot" w:pos="5030"/>
        </w:tabs>
        <w:rPr>
          <w:rFonts w:eastAsiaTheme="minorEastAsia"/>
          <w:b w:val="0"/>
          <w:caps w:val="0"/>
          <w:noProof/>
          <w:sz w:val="22"/>
          <w:lang w:eastAsia="zh-CN"/>
        </w:rPr>
      </w:pPr>
      <w:hyperlink w:anchor="_Toc452298032" w:history="1">
        <w:r w:rsidR="00FA588F" w:rsidRPr="00DA6DD2">
          <w:rPr>
            <w:rStyle w:val="Hyperlink"/>
            <w:noProof/>
            <w:lang w:val="es-ES"/>
          </w:rPr>
          <w:t>Anexo 3: Cláusulas Contractuales Estándar (Procesadores)</w:t>
        </w:r>
        <w:r w:rsidR="00FA588F">
          <w:rPr>
            <w:noProof/>
            <w:webHidden/>
          </w:rPr>
          <w:tab/>
        </w:r>
        <w:r w:rsidR="00FA588F">
          <w:rPr>
            <w:noProof/>
            <w:webHidden/>
          </w:rPr>
          <w:fldChar w:fldCharType="begin"/>
        </w:r>
        <w:r w:rsidR="00FA588F">
          <w:rPr>
            <w:noProof/>
            <w:webHidden/>
          </w:rPr>
          <w:instrText xml:space="preserve"> PAGEREF _Toc452298032 \h </w:instrText>
        </w:r>
        <w:r w:rsidR="00FA588F">
          <w:rPr>
            <w:noProof/>
            <w:webHidden/>
          </w:rPr>
        </w:r>
        <w:r w:rsidR="00FA588F">
          <w:rPr>
            <w:noProof/>
            <w:webHidden/>
          </w:rPr>
          <w:fldChar w:fldCharType="separate"/>
        </w:r>
        <w:r w:rsidR="00FA588F">
          <w:rPr>
            <w:noProof/>
            <w:webHidden/>
          </w:rPr>
          <w:t>31</w:t>
        </w:r>
        <w:r w:rsidR="00FA588F">
          <w:rPr>
            <w:noProof/>
            <w:webHidden/>
          </w:rPr>
          <w:fldChar w:fldCharType="end"/>
        </w:r>
      </w:hyperlink>
    </w:p>
    <w:p w14:paraId="092C9288" w14:textId="16603DCE"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2" w:name="Introduction"/>
      <w:bookmarkStart w:id="3" w:name="_Toc452297954"/>
      <w:r w:rsidRPr="00DE50D3">
        <w:rPr>
          <w:lang w:val="es-ES"/>
        </w:rPr>
        <w:t>Introducción</w:t>
      </w:r>
      <w:bookmarkEnd w:id="2"/>
      <w:bookmarkEnd w:id="3"/>
    </w:p>
    <w:p w14:paraId="7E3AAC87" w14:textId="1C01A0A5" w:rsidR="003F6CEE" w:rsidRPr="00DE50D3" w:rsidRDefault="003C35CD" w:rsidP="00366C8E">
      <w:pPr>
        <w:pStyle w:val="ProductList-Body"/>
        <w:spacing w:after="120"/>
        <w:rPr>
          <w:lang w:val="es-ES"/>
        </w:rPr>
      </w:pPr>
      <w:r w:rsidRPr="00DE50D3">
        <w:rPr>
          <w:lang w:val="es-ES"/>
        </w:rPr>
        <w:t xml:space="preserve">A partir del 1 de julio de 2014, estos Términos de Servicios Online (OST, Online Services </w:t>
      </w:r>
      <w:proofErr w:type="spellStart"/>
      <w:r w:rsidRPr="00DE50D3">
        <w:rPr>
          <w:lang w:val="es-ES"/>
        </w:rPr>
        <w:t>Terms</w:t>
      </w:r>
      <w:proofErr w:type="spellEnd"/>
      <w:r w:rsidRPr="00DE50D3">
        <w:rPr>
          <w:lang w:val="es-ES"/>
        </w:rPr>
        <w:t>) sustituyen a los Derechos de Uso de los Servicios Online (OLSUR, Online Services Use Rights).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Service </w:t>
      </w:r>
      <w:proofErr w:type="spellStart"/>
      <w:r w:rsidRPr="00DE50D3">
        <w:rPr>
          <w:lang w:val="es-ES"/>
        </w:rPr>
        <w:t>Level</w:t>
      </w:r>
      <w:proofErr w:type="spellEnd"/>
      <w:r w:rsidRPr="00DE50D3">
        <w:rPr>
          <w:lang w:val="es-ES"/>
        </w:rPr>
        <w:t xml:space="preserve"> </w:t>
      </w:r>
      <w:proofErr w:type="spellStart"/>
      <w:r w:rsidRPr="00DE50D3">
        <w:rPr>
          <w:lang w:val="es-ES"/>
        </w:rPr>
        <w:t>Agreement</w:t>
      </w:r>
      <w:proofErr w:type="spellEnd"/>
      <w:r w:rsidRPr="00DE50D3">
        <w:rPr>
          <w:lang w:val="es-ES"/>
        </w:rPr>
        <w:t xml:space="preserve">). Para obtener más información relacionada con los SLA de los Servicios Online, consulte </w:t>
      </w:r>
      <w:hyperlink r:id="rId18"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E86D35">
      <w:pPr>
        <w:pStyle w:val="ProductList-Offering1Heading"/>
        <w:rPr>
          <w:lang w:val="es-ES"/>
        </w:rPr>
      </w:pPr>
      <w:bookmarkStart w:id="4" w:name="_Toc452297955"/>
      <w:r w:rsidRPr="00DE50D3">
        <w:rPr>
          <w:lang w:val="es-ES"/>
        </w:rPr>
        <w:t xml:space="preserve">Versiones </w:t>
      </w:r>
      <w:r w:rsidRPr="002A03AA">
        <w:rPr>
          <w:lang w:val="es-ES_tradnl"/>
        </w:rPr>
        <w:t>anteriores</w:t>
      </w:r>
      <w:bookmarkEnd w:id="4"/>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19"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4D24EEEB" w14:textId="77777777" w:rsidR="00FA588F" w:rsidRDefault="00FA588F" w:rsidP="00FA588F">
      <w:pPr>
        <w:pStyle w:val="ProductList-Offering1Heading"/>
      </w:pPr>
      <w:bookmarkStart w:id="5" w:name="_Toc449618366"/>
      <w:bookmarkStart w:id="6" w:name="_Toc445967433"/>
      <w:bookmarkStart w:id="7" w:name="_Toc452297956"/>
      <w:bookmarkStart w:id="8" w:name="_Toc378147615"/>
      <w:bookmarkStart w:id="9" w:name="_Toc378151517"/>
      <w:bookmarkStart w:id="10" w:name="_Toc379797094"/>
      <w:bookmarkStart w:id="11" w:name="_Toc380513120"/>
      <w:bookmarkStart w:id="12" w:name="_Toc380655159"/>
      <w:bookmarkStart w:id="13" w:name="_Toc383415077"/>
      <w:proofErr w:type="spellStart"/>
      <w:r>
        <w:t>Aclaraciones</w:t>
      </w:r>
      <w:proofErr w:type="spellEnd"/>
      <w:r>
        <w:t xml:space="preserve"> y </w:t>
      </w:r>
      <w:proofErr w:type="spellStart"/>
      <w:r>
        <w:t>Resumen</w:t>
      </w:r>
      <w:proofErr w:type="spellEnd"/>
      <w:r>
        <w:t xml:space="preserve"> de </w:t>
      </w:r>
      <w:proofErr w:type="spellStart"/>
      <w:r>
        <w:t>Cambios</w:t>
      </w:r>
      <w:bookmarkEnd w:id="5"/>
      <w:bookmarkEnd w:id="6"/>
      <w:bookmarkEnd w:id="7"/>
      <w:proofErr w:type="spellEnd"/>
    </w:p>
    <w:tbl>
      <w:tblPr>
        <w:tblStyle w:val="TableGrid"/>
        <w:tblW w:w="0" w:type="auto"/>
        <w:tblInd w:w="18" w:type="dxa"/>
        <w:tblLook w:val="04A0" w:firstRow="1" w:lastRow="0" w:firstColumn="1" w:lastColumn="0" w:noHBand="0" w:noVBand="1"/>
      </w:tblPr>
      <w:tblGrid>
        <w:gridCol w:w="5286"/>
        <w:gridCol w:w="5486"/>
      </w:tblGrid>
      <w:tr w:rsidR="00FA588F" w:rsidRPr="00AD6DB4" w14:paraId="4960556E" w14:textId="77777777" w:rsidTr="00CB5DE9">
        <w:trPr>
          <w:tblHeader/>
        </w:trPr>
        <w:tc>
          <w:tcPr>
            <w:tcW w:w="5287" w:type="dxa"/>
            <w:shd w:val="clear" w:color="auto" w:fill="0072C6"/>
          </w:tcPr>
          <w:p w14:paraId="1CEE8929" w14:textId="77777777" w:rsidR="00FA588F" w:rsidRPr="00231971" w:rsidRDefault="00FA588F" w:rsidP="00CB5DE9">
            <w:pPr>
              <w:pStyle w:val="ProductList-Body"/>
              <w:spacing w:before="20" w:after="20"/>
              <w:rPr>
                <w:color w:val="FFFFFF" w:themeColor="background1"/>
                <w:sz w:val="16"/>
                <w:szCs w:val="16"/>
              </w:rPr>
            </w:pPr>
            <w:proofErr w:type="spellStart"/>
            <w:r>
              <w:rPr>
                <w:color w:val="FFFFFF" w:themeColor="background1"/>
                <w:sz w:val="16"/>
                <w:szCs w:val="16"/>
              </w:rPr>
              <w:t>Adiciones</w:t>
            </w:r>
            <w:proofErr w:type="spellEnd"/>
          </w:p>
        </w:tc>
        <w:tc>
          <w:tcPr>
            <w:tcW w:w="5486" w:type="dxa"/>
            <w:shd w:val="clear" w:color="auto" w:fill="0072C6"/>
          </w:tcPr>
          <w:p w14:paraId="0610B0EE" w14:textId="77777777" w:rsidR="00FA588F" w:rsidRPr="00231971" w:rsidRDefault="00FA588F" w:rsidP="00CB5DE9">
            <w:pPr>
              <w:pStyle w:val="ProductList-Body"/>
              <w:spacing w:before="20" w:after="20"/>
              <w:rPr>
                <w:color w:val="FFFFFF" w:themeColor="background1"/>
                <w:sz w:val="16"/>
                <w:szCs w:val="16"/>
              </w:rPr>
            </w:pPr>
            <w:proofErr w:type="spellStart"/>
            <w:r>
              <w:rPr>
                <w:color w:val="FFFFFF" w:themeColor="background1"/>
                <w:sz w:val="16"/>
                <w:szCs w:val="16"/>
              </w:rPr>
              <w:t>Eliminaciones</w:t>
            </w:r>
            <w:proofErr w:type="spellEnd"/>
          </w:p>
        </w:tc>
      </w:tr>
      <w:tr w:rsidR="00FA588F" w14:paraId="48919590" w14:textId="77777777" w:rsidTr="00CB5DE9">
        <w:tc>
          <w:tcPr>
            <w:tcW w:w="5287" w:type="dxa"/>
          </w:tcPr>
          <w:p w14:paraId="0FBA34EE" w14:textId="77777777" w:rsidR="00FA588F" w:rsidRPr="00BC5530" w:rsidRDefault="00FA588F" w:rsidP="00CB5DE9">
            <w:pPr>
              <w:pStyle w:val="ProductList-Body"/>
              <w:rPr>
                <w:rFonts w:asciiTheme="majorHAnsi" w:hAnsiTheme="majorHAnsi"/>
                <w:sz w:val="16"/>
                <w:szCs w:val="16"/>
              </w:rPr>
            </w:pPr>
          </w:p>
        </w:tc>
        <w:tc>
          <w:tcPr>
            <w:tcW w:w="5486" w:type="dxa"/>
          </w:tcPr>
          <w:p w14:paraId="758D4B60" w14:textId="77777777" w:rsidR="00FA588F" w:rsidRPr="00231971" w:rsidRDefault="00FA588F" w:rsidP="00CB5DE9">
            <w:pPr>
              <w:pStyle w:val="ProductList-Body"/>
              <w:rPr>
                <w:sz w:val="16"/>
                <w:szCs w:val="16"/>
              </w:rPr>
            </w:pPr>
          </w:p>
        </w:tc>
      </w:tr>
    </w:tbl>
    <w:p w14:paraId="1423A08A" w14:textId="77777777" w:rsidR="00FA588F" w:rsidRPr="00862C50" w:rsidRDefault="00FA588F" w:rsidP="00FA588F">
      <w:pPr>
        <w:pStyle w:val="ProductList-Body"/>
      </w:pPr>
    </w:p>
    <w:p w14:paraId="35D27ED6" w14:textId="77777777" w:rsidR="00FA588F" w:rsidRDefault="00FA588F" w:rsidP="00FA588F">
      <w:pPr>
        <w:pStyle w:val="ProductList-ClauseHeading"/>
        <w:keepNext w:val="0"/>
      </w:pPr>
      <w:proofErr w:type="spellStart"/>
      <w:r>
        <w:t>Términos</w:t>
      </w:r>
      <w:proofErr w:type="spellEnd"/>
      <w:r>
        <w:t xml:space="preserve"> de </w:t>
      </w:r>
      <w:proofErr w:type="spellStart"/>
      <w:r>
        <w:t>procesamiento</w:t>
      </w:r>
      <w:proofErr w:type="spellEnd"/>
      <w:r>
        <w:t xml:space="preserve"> de </w:t>
      </w:r>
      <w:proofErr w:type="spellStart"/>
      <w:r>
        <w:t>datos</w:t>
      </w:r>
      <w:proofErr w:type="spellEnd"/>
    </w:p>
    <w:p w14:paraId="6758B420" w14:textId="77777777" w:rsidR="00FA588F" w:rsidRPr="00806BD2" w:rsidRDefault="005A629F" w:rsidP="00FA588F">
      <w:pPr>
        <w:pStyle w:val="ProductList-Body"/>
        <w:rPr>
          <w:lang w:val="es-ES"/>
        </w:rPr>
      </w:pPr>
      <w:hyperlink w:anchor="DataProcessingTerms_DataatRest" w:history="1">
        <w:r w:rsidR="00FA588F" w:rsidRPr="00806BD2">
          <w:rPr>
            <w:rStyle w:val="Hyperlink"/>
            <w:lang w:val="es-ES"/>
          </w:rPr>
          <w:t>Ubicación de Datos de Cliente sin Actividad</w:t>
        </w:r>
      </w:hyperlink>
      <w:r w:rsidR="00FA588F" w:rsidRPr="00806BD2">
        <w:rPr>
          <w:lang w:val="es-ES"/>
        </w:rPr>
        <w:t xml:space="preserve">: Se agregó Australia a la lista de zonas geográficas donde Microsoft almacenará al Cliente sin actividad de Microsoft </w:t>
      </w:r>
      <w:proofErr w:type="spellStart"/>
      <w:r w:rsidR="00FA588F" w:rsidRPr="00806BD2">
        <w:rPr>
          <w:lang w:val="es-ES"/>
        </w:rPr>
        <w:t>Power</w:t>
      </w:r>
      <w:proofErr w:type="spellEnd"/>
      <w:r w:rsidR="00FA588F" w:rsidRPr="00806BD2">
        <w:rPr>
          <w:lang w:val="es-ES"/>
        </w:rPr>
        <w:t xml:space="preserve"> BI cuando el </w:t>
      </w:r>
      <w:proofErr w:type="spellStart"/>
      <w:r w:rsidR="00FA588F" w:rsidRPr="00806BD2">
        <w:rPr>
          <w:lang w:val="es-ES"/>
        </w:rPr>
        <w:t>tenant</w:t>
      </w:r>
      <w:proofErr w:type="spellEnd"/>
      <w:r w:rsidR="00FA588F" w:rsidRPr="00806BD2">
        <w:rPr>
          <w:lang w:val="es-ES"/>
        </w:rPr>
        <w:t xml:space="preserve"> se proporciona en Australia.</w:t>
      </w:r>
    </w:p>
    <w:p w14:paraId="51032E67" w14:textId="77777777" w:rsidR="00FA588F" w:rsidRPr="00806BD2" w:rsidRDefault="005A629F" w:rsidP="00FA588F">
      <w:pPr>
        <w:pStyle w:val="ProductList-Body"/>
        <w:rPr>
          <w:lang w:val="es-ES"/>
        </w:rPr>
      </w:pPr>
      <w:hyperlink w:anchor="DataProcessingTerms_Privacy" w:history="1">
        <w:r w:rsidR="00FA588F" w:rsidRPr="00806BD2">
          <w:rPr>
            <w:rStyle w:val="Hyperlink"/>
            <w:lang w:val="es-ES"/>
          </w:rPr>
          <w:t>Privacidad</w:t>
        </w:r>
      </w:hyperlink>
      <w:r w:rsidR="00FA588F" w:rsidRPr="00806BD2">
        <w:rPr>
          <w:lang w:val="es-ES"/>
        </w:rPr>
        <w:t>: El punto Transmisión de los Datos del Cliente se actualizó para incluir una afirmación que indica que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p>
    <w:p w14:paraId="02180C26" w14:textId="77777777" w:rsidR="00FA588F" w:rsidRPr="00806BD2" w:rsidRDefault="00FA588F" w:rsidP="00FA588F">
      <w:pPr>
        <w:pStyle w:val="ProductList-ClauseHeading"/>
        <w:keepNext w:val="0"/>
        <w:rPr>
          <w:lang w:val="es-ES"/>
        </w:rPr>
      </w:pPr>
    </w:p>
    <w:p w14:paraId="6F96C267" w14:textId="77777777" w:rsidR="00FA588F" w:rsidRPr="00806BD2" w:rsidRDefault="00FA588F" w:rsidP="00FA588F">
      <w:pPr>
        <w:pStyle w:val="ProductList-ClauseHeading"/>
        <w:keepNext w:val="0"/>
        <w:rPr>
          <w:lang w:val="es-ES"/>
        </w:rPr>
      </w:pPr>
      <w:r w:rsidRPr="00806BD2">
        <w:rPr>
          <w:lang w:val="es-ES"/>
        </w:rPr>
        <w:t>Términos Específicos de los Servicios Online</w:t>
      </w:r>
    </w:p>
    <w:p w14:paraId="05ACD6E5" w14:textId="6914CDC6" w:rsidR="00FA588F" w:rsidRPr="00806BD2" w:rsidRDefault="005A629F" w:rsidP="00FA588F">
      <w:pPr>
        <w:pStyle w:val="ProductList-Body"/>
        <w:tabs>
          <w:tab w:val="left" w:pos="360"/>
        </w:tabs>
        <w:rPr>
          <w:lang w:val="es-ES"/>
        </w:rPr>
      </w:pPr>
      <w:hyperlink w:anchor="SkypeforBusinessOnlinePTSN" w:history="1">
        <w:r w:rsidR="00FA588F" w:rsidRPr="00806BD2">
          <w:rPr>
            <w:rStyle w:val="Hyperlink"/>
            <w:lang w:val="es-ES"/>
          </w:rPr>
          <w:t>Servicios de Skype Empresarial Online PSTN</w:t>
        </w:r>
      </w:hyperlink>
      <w:r w:rsidR="00FA588F" w:rsidRPr="00806BD2">
        <w:rPr>
          <w:color w:val="000000" w:themeColor="text1"/>
          <w:lang w:val="es-ES"/>
        </w:rPr>
        <w:t xml:space="preserve">: Se agregó Puerto Rico como una zona geográfica en la que </w:t>
      </w:r>
      <w:r w:rsidR="00FA588F" w:rsidRPr="00806BD2">
        <w:rPr>
          <w:lang w:val="es-ES"/>
        </w:rPr>
        <w:t>los Servicios de PSTN se proporcionarán a través de Skype Communications US Corporation, una subsidiaria de Microsoft Corporation. La información importante acerca de Llamadas de Emergencia/911 en la sección Estados Unidos se actualizó a la sección Información importante acerca de los servicios de emergencia.</w:t>
      </w:r>
    </w:p>
    <w:p w14:paraId="52BCC1C4" w14:textId="77777777" w:rsidR="00FA588F" w:rsidRPr="00806BD2" w:rsidRDefault="00FA588F" w:rsidP="00FA588F">
      <w:pPr>
        <w:pStyle w:val="ProductList-Body"/>
        <w:tabs>
          <w:tab w:val="left" w:pos="360"/>
        </w:tabs>
        <w:rPr>
          <w:lang w:val="es-ES"/>
        </w:rPr>
      </w:pPr>
    </w:p>
    <w:p w14:paraId="2E626D59" w14:textId="77777777" w:rsidR="00FA588F" w:rsidRPr="00FA588F" w:rsidRDefault="00FA588F" w:rsidP="00FA588F">
      <w:pPr>
        <w:pStyle w:val="ProductList-Body"/>
        <w:tabs>
          <w:tab w:val="left" w:pos="360"/>
        </w:tabs>
        <w:rPr>
          <w:b/>
          <w:color w:val="00188F"/>
          <w:lang w:val="es-ES"/>
        </w:rPr>
      </w:pPr>
      <w:r w:rsidRPr="00FA588F">
        <w:rPr>
          <w:b/>
          <w:color w:val="00188F"/>
          <w:lang w:val="es-ES"/>
        </w:rPr>
        <w:t xml:space="preserve">Anexo 2 </w:t>
      </w:r>
    </w:p>
    <w:p w14:paraId="1109AD73" w14:textId="77777777" w:rsidR="00FA588F" w:rsidRPr="00FA588F" w:rsidRDefault="005A629F" w:rsidP="00FA588F">
      <w:pPr>
        <w:pStyle w:val="ProductList-Body"/>
        <w:tabs>
          <w:tab w:val="left" w:pos="360"/>
        </w:tabs>
        <w:rPr>
          <w:color w:val="000000" w:themeColor="text1"/>
          <w:lang w:val="es-ES"/>
        </w:rPr>
      </w:pPr>
      <w:hyperlink w:anchor="Attachment2" w:history="1">
        <w:r w:rsidR="00FA588F" w:rsidRPr="00FA588F">
          <w:rPr>
            <w:rStyle w:val="Hyperlink"/>
            <w:lang w:val="es-ES"/>
          </w:rPr>
          <w:t>Conjuntos de Licencias de Suscripción</w:t>
        </w:r>
      </w:hyperlink>
      <w:r w:rsidR="00FA588F" w:rsidRPr="00FA588F">
        <w:rPr>
          <w:rStyle w:val="Hyperlink"/>
          <w:lang w:val="es-ES"/>
        </w:rPr>
        <w:t>:</w:t>
      </w:r>
      <w:r w:rsidR="00FA588F" w:rsidRPr="00FA588F">
        <w:rPr>
          <w:lang w:val="es-ES"/>
        </w:rPr>
        <w:t xml:space="preserve"> Se agregó Office 365 Advance Security Management.</w:t>
      </w:r>
    </w:p>
    <w:p w14:paraId="6D49FDEA" w14:textId="77777777" w:rsidR="002A03AA" w:rsidRPr="00E93619" w:rsidRDefault="005A629F"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718B135E" w14:textId="77777777" w:rsidR="002C5473" w:rsidRPr="0015313B" w:rsidRDefault="002C5473" w:rsidP="002C5473">
      <w:pPr>
        <w:pStyle w:val="ProductList-Body"/>
        <w:tabs>
          <w:tab w:val="left" w:pos="360"/>
        </w:tabs>
        <w:rPr>
          <w:color w:val="00188F"/>
          <w:lang w:val="es-ES"/>
        </w:rPr>
      </w:pPr>
    </w:p>
    <w:p w14:paraId="6E760E79" w14:textId="77777777" w:rsidR="002C5473" w:rsidRDefault="002C5473" w:rsidP="00DE50D3">
      <w:pPr>
        <w:pStyle w:val="ProductList-Body"/>
        <w:tabs>
          <w:tab w:val="left" w:pos="360"/>
        </w:tabs>
        <w:rPr>
          <w:b/>
          <w:color w:val="00188F"/>
          <w:lang w:val="es-ES_tradnl"/>
        </w:rPr>
      </w:pPr>
    </w:p>
    <w:p w14:paraId="651CE09D" w14:textId="77777777" w:rsidR="002C5473" w:rsidRDefault="002C5473" w:rsidP="00DE50D3">
      <w:pPr>
        <w:pStyle w:val="ProductList-Body"/>
        <w:tabs>
          <w:tab w:val="left" w:pos="360"/>
        </w:tabs>
        <w:rPr>
          <w:b/>
          <w:color w:val="00188F"/>
          <w:lang w:val="es-ES"/>
        </w:rPr>
        <w:sectPr w:rsidR="002C5473"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14" w:name="GeneralTerms"/>
      <w:bookmarkStart w:id="15" w:name="_Toc452297957"/>
      <w:bookmarkEnd w:id="8"/>
      <w:bookmarkEnd w:id="9"/>
      <w:bookmarkEnd w:id="10"/>
      <w:bookmarkEnd w:id="11"/>
      <w:bookmarkEnd w:id="12"/>
      <w:bookmarkEnd w:id="13"/>
      <w:r w:rsidRPr="00DE50D3">
        <w:rPr>
          <w:lang w:val="es-ES"/>
        </w:rPr>
        <w:t>Términos Generales</w:t>
      </w:r>
      <w:bookmarkEnd w:id="14"/>
      <w:bookmarkEnd w:id="15"/>
    </w:p>
    <w:p w14:paraId="13E595AA" w14:textId="2F55FA7E" w:rsidR="00730B3A" w:rsidRPr="00DE50D3" w:rsidRDefault="00E329BB" w:rsidP="00A914BF">
      <w:pPr>
        <w:pStyle w:val="ProductList-Body"/>
        <w:rPr>
          <w:lang w:val="es-ES"/>
        </w:rPr>
      </w:pPr>
      <w:r w:rsidRPr="0029611D">
        <w:rPr>
          <w:lang w:val="es-ES"/>
        </w:rPr>
        <w:t xml:space="preserve">El Cliente puede utilizar los Servicios Online y el software relacionado según se permita expresamente en el contrato de licencias por volumen del Cliente. Microsoft se reserva todos los derechos restantes. El Cliente debe adquirir y ceder las licencias de suscripción correspondientes que se requieran para utilizar cada Servicio Online. Cada usuario que acceda al Servicio Online necesita una SL de Usuario o acceso al Servicio Online solo a través de un dispositivo con un SL de Dispositivo asignado, a menos que se especifique otra cosa en los </w:t>
      </w:r>
      <w:hyperlink w:anchor="OnlineServiceSpecificTerms" w:history="1">
        <w:r w:rsidRPr="0029611D">
          <w:rPr>
            <w:rStyle w:val="Hyperlink"/>
            <w:lang w:val="es-ES"/>
          </w:rPr>
          <w:t>Términos específicos de los Servicios Online</w:t>
        </w:r>
      </w:hyperlink>
      <w:r w:rsidRPr="0029611D">
        <w:rPr>
          <w:lang w:val="es-ES"/>
        </w:rPr>
        <w:t xml:space="preserve">. El </w:t>
      </w:r>
      <w:hyperlink w:anchor="Attachment2" w:history="1">
        <w:r w:rsidRPr="0029611D">
          <w:rPr>
            <w:rStyle w:val="Hyperlink"/>
            <w:lang w:val="es-ES"/>
          </w:rPr>
          <w:t>Anexo 2</w:t>
        </w:r>
      </w:hyperlink>
      <w:r w:rsidRPr="0029611D">
        <w:rPr>
          <w:lang w:val="es-ES"/>
        </w:rPr>
        <w:t xml:space="preserve"> describe los Conjuntos de SL que también cumplen los requisitos de SL de Usuario. El Cliente no tiene derecho a utilizar un Servicio Online una vez finalizada la vigencia de la SL de Usuario de ese Servicio Online</w:t>
      </w:r>
      <w:r w:rsidR="00730B3A" w:rsidRPr="00DE50D3">
        <w:rPr>
          <w:lang w:val="es-ES"/>
        </w:rPr>
        <w:t>.</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16" w:name="_Toc452297958"/>
      <w:r w:rsidRPr="00DE50D3">
        <w:rPr>
          <w:lang w:val="es-ES"/>
        </w:rPr>
        <w:t>Definiciones</w:t>
      </w:r>
      <w:bookmarkEnd w:id="16"/>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29C4457B" w14:textId="3041E55F" w:rsidR="00103924" w:rsidRPr="00DE50D3" w:rsidRDefault="00874919" w:rsidP="00337870">
      <w:pPr>
        <w:pStyle w:val="ProductList-Body"/>
        <w:spacing w:after="120"/>
        <w:rPr>
          <w:lang w:val="es-ES"/>
        </w:rPr>
      </w:pPr>
      <w:r w:rsidRPr="00DE50D3">
        <w:rPr>
          <w:lang w:val="es-ES"/>
        </w:rPr>
        <w:t>“Producto que no es de Microsoft” es cualquier software, dato, servicio, sitio web o producto de marca de terceros.</w:t>
      </w:r>
    </w:p>
    <w:p w14:paraId="41A26EB4" w14:textId="77777777" w:rsidR="001B7CEF" w:rsidRPr="008147CC" w:rsidRDefault="001B7CEF" w:rsidP="001B7CEF">
      <w:pPr>
        <w:pStyle w:val="ProductList-Body"/>
        <w:spacing w:after="120"/>
        <w:rPr>
          <w:lang w:val="es-AR"/>
        </w:rPr>
      </w:pPr>
      <w:r w:rsidRPr="008147CC">
        <w:rPr>
          <w:lang w:val="es-AR"/>
        </w:rPr>
        <w:t xml:space="preserve">“Servicio Online” es un servicio que hospeda Microsoft y al cual el Cliente se suscribe en virtud de un contrato de licencias por volumen de Microsoft, incluido cualquier servicio identificado en la sección Servicios Online de los Términos de Productos. Encontrará los Términos de Productos en </w:t>
      </w:r>
      <w:hyperlink r:id="rId21" w:history="1">
        <w:r w:rsidRPr="008147CC">
          <w:rPr>
            <w:rStyle w:val="Hyperlink"/>
            <w:lang w:val="es-AR"/>
          </w:rPr>
          <w:t>http://go.microsoft.com/?linkid=9839207</w:t>
        </w:r>
      </w:hyperlink>
      <w:r w:rsidRPr="0020482D">
        <w:rPr>
          <w:rStyle w:val="Hyperlink"/>
          <w:lang w:val="es-AR"/>
        </w:rPr>
        <w:t>.</w:t>
      </w:r>
    </w:p>
    <w:p w14:paraId="44145F90" w14:textId="6A35F316" w:rsidR="00103924" w:rsidRPr="00DE50D3" w:rsidRDefault="00CF2B16" w:rsidP="00F139BD">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66429A49" w14:textId="07F3D7DF" w:rsidR="00103924" w:rsidRPr="00DE50D3" w:rsidRDefault="00103924" w:rsidP="00366C8E">
      <w:pPr>
        <w:pStyle w:val="ProductList-SubSubSectionHeading"/>
        <w:outlineLvl w:val="1"/>
        <w:rPr>
          <w:lang w:val="es-ES"/>
        </w:rPr>
      </w:pPr>
      <w:bookmarkStart w:id="17" w:name="_Toc452297959"/>
      <w:r w:rsidRPr="00DE50D3">
        <w:rPr>
          <w:lang w:val="es-ES"/>
        </w:rPr>
        <w:t>Actualizaciones de los Términos de los Servicios Online</w:t>
      </w:r>
      <w:bookmarkEnd w:id="17"/>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4862786" w14:textId="669B7622" w:rsidR="00103924" w:rsidRPr="00DE50D3" w:rsidRDefault="00103924" w:rsidP="00366C8E">
      <w:pPr>
        <w:pStyle w:val="ProductList-SubSubSectionHeading"/>
        <w:outlineLvl w:val="1"/>
        <w:rPr>
          <w:lang w:val="es-ES"/>
        </w:rPr>
      </w:pPr>
      <w:bookmarkStart w:id="18" w:name="_Toc452297960"/>
      <w:r w:rsidRPr="00DE50D3">
        <w:rPr>
          <w:lang w:val="es-ES"/>
        </w:rPr>
        <w:t>Cambios Regulatorios y Disponibilidad Internacional</w:t>
      </w:r>
      <w:bookmarkEnd w:id="18"/>
    </w:p>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2"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19" w:name="_Toc452297961"/>
      <w:r w:rsidRPr="00DE50D3">
        <w:rPr>
          <w:lang w:val="es-ES"/>
        </w:rPr>
        <w:t>Retención de Datos</w:t>
      </w:r>
      <w:bookmarkEnd w:id="19"/>
    </w:p>
    <w:p w14:paraId="1645CC39" w14:textId="2F5CAC11" w:rsidR="00103924" w:rsidRPr="00DE50D3" w:rsidRDefault="00E329BB" w:rsidP="00337870">
      <w:pPr>
        <w:pStyle w:val="ProductList-Body"/>
        <w:spacing w:after="120"/>
        <w:rPr>
          <w:lang w:val="es-ES"/>
        </w:rPr>
      </w:pPr>
      <w:r w:rsidRPr="0029611D">
        <w:rPr>
          <w:lang w:val="es-ES"/>
        </w:rPr>
        <w:t>En todo momento durante el periodo de vigencia de la suscripción del Cliente, este tendrá la capacidad de obtener acceso y extraer los Datos del Cliente almacenados en cada Servicio Online. Excepto en el caso de las pruebas gratuitas, Microsoft conservará los Datos del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del Cliente</w:t>
      </w:r>
      <w:r w:rsidR="00D92296" w:rsidRPr="00DE50D3">
        <w:rPr>
          <w:lang w:val="es-ES"/>
        </w:rPr>
        <w:t>.</w:t>
      </w:r>
    </w:p>
    <w:p w14:paraId="0950D160" w14:textId="4DB260CB" w:rsidR="00103924" w:rsidRPr="00DE50D3" w:rsidRDefault="00103924" w:rsidP="00103924">
      <w:pPr>
        <w:pStyle w:val="ProductList-Body"/>
        <w:rPr>
          <w:lang w:val="es-ES"/>
        </w:rPr>
      </w:pPr>
      <w:r w:rsidRPr="00DE50D3">
        <w:rPr>
          <w:lang w:val="es-ES"/>
        </w:rPr>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20" w:name="_Toc452297962"/>
      <w:r w:rsidRPr="00DE50D3">
        <w:rPr>
          <w:lang w:val="es-ES"/>
        </w:rPr>
        <w:t>Uso del software con los servicios online</w:t>
      </w:r>
      <w:bookmarkEnd w:id="20"/>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46B50B9A" w:rsidR="00103924" w:rsidRPr="00DE50D3" w:rsidRDefault="00103924" w:rsidP="00CD678F">
      <w:pPr>
        <w:pStyle w:val="ProductList-Body"/>
        <w:ind w:left="180"/>
        <w:rPr>
          <w:lang w:val="es-ES"/>
        </w:rPr>
      </w:pPr>
      <w:r w:rsidRPr="00DE50D3">
        <w:rPr>
          <w:lang w:val="es-ES"/>
        </w:rPr>
        <w:t>Microsoft puede revisar automáticamente la versión de cualquiera de sus software.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o mejorar debido a la instalación de este software. Las Aplicaciones pueden recopilar datos sobre el uso y el rendimiento de las Aplicaciones, los que se pueden transmitir a Microsoft y utilizar para los fines descritos en estos OST.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21" w:name="_Toc452297963"/>
      <w:r w:rsidRPr="00DE50D3">
        <w:rPr>
          <w:lang w:val="es-ES"/>
        </w:rPr>
        <w:t>Productos que no son de Microsoft</w:t>
      </w:r>
      <w:bookmarkEnd w:id="21"/>
    </w:p>
    <w:p w14:paraId="717B1BE0" w14:textId="22E9601F" w:rsidR="00103924" w:rsidRPr="00DE50D3" w:rsidRDefault="00AD5F09" w:rsidP="00AD5F09">
      <w:pPr>
        <w:pStyle w:val="ProductList-Body"/>
        <w:rPr>
          <w:lang w:val="es-ES"/>
        </w:rPr>
      </w:pPr>
      <w:r w:rsidRPr="00DE50D3">
        <w:rPr>
          <w:lang w:val="es-ES"/>
        </w:rPr>
        <w:t xml:space="preserve">Microsoft puede poner a disposición del Cliente Productos que no son de Microsoft a través del uso que hace el Cliente de los Servicios Online (por ejemplo, a través de una tienda o galería). Si el Cliente instala o utiliza cualquier Producto que no es de Microsoft con un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el Producto que no es de Microsoft como parte de la factura del Cliente por los Servicios Online. Sin embargo, Microsoft no asume ninguna responsabilidad por el Producto que no es de Microsoft. El cliente es el único responsable de cualquier Producto que no es de Microsoft que instale o utilice con un Servicio Online. </w:t>
      </w:r>
    </w:p>
    <w:p w14:paraId="1AE95EC8" w14:textId="77777777" w:rsidR="00103924" w:rsidRPr="00DE50D3" w:rsidRDefault="00103924" w:rsidP="00103924">
      <w:pPr>
        <w:pStyle w:val="ProductList-Body"/>
        <w:rPr>
          <w:lang w:val="es-ES"/>
        </w:rPr>
      </w:pPr>
    </w:p>
    <w:p w14:paraId="0F84C97D" w14:textId="77777777" w:rsidR="00AD5F09" w:rsidRPr="00DE50D3" w:rsidRDefault="00AD5F09" w:rsidP="00366C8E">
      <w:pPr>
        <w:pStyle w:val="ProductList-SubSubSectionHeading"/>
        <w:outlineLvl w:val="1"/>
        <w:rPr>
          <w:lang w:val="es-ES"/>
        </w:rPr>
      </w:pPr>
      <w:bookmarkStart w:id="22" w:name="_Toc452297964"/>
      <w:r w:rsidRPr="00DE50D3">
        <w:rPr>
          <w:lang w:val="es-ES"/>
        </w:rPr>
        <w:t>Política de Uso Aceptable</w:t>
      </w:r>
      <w:bookmarkEnd w:id="22"/>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3C35CD">
      <w:pPr>
        <w:pStyle w:val="ProductList-SubSubSectionHeading"/>
        <w:outlineLvl w:val="1"/>
        <w:rPr>
          <w:lang w:val="es-ES"/>
        </w:rPr>
      </w:pPr>
      <w:bookmarkStart w:id="23" w:name="_Toc452297965"/>
      <w:r w:rsidRPr="00DE50D3">
        <w:rPr>
          <w:lang w:val="es-ES"/>
        </w:rPr>
        <w:t>Limitaciones Técnicas</w:t>
      </w:r>
      <w:bookmarkEnd w:id="23"/>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E329BB">
      <w:pPr>
        <w:pStyle w:val="ProductList-SubSubSectionHeading"/>
        <w:keepNext/>
        <w:outlineLvl w:val="1"/>
        <w:rPr>
          <w:lang w:val="es-ES"/>
        </w:rPr>
      </w:pPr>
      <w:bookmarkStart w:id="24" w:name="_Toc452297966"/>
      <w:r w:rsidRPr="00DE50D3">
        <w:rPr>
          <w:lang w:val="es-ES"/>
        </w:rPr>
        <w:t>Cumplimiento de las legislaciones</w:t>
      </w:r>
      <w:bookmarkEnd w:id="24"/>
    </w:p>
    <w:p w14:paraId="4AF31B1C" w14:textId="5CECBED5" w:rsidR="00AD5F09" w:rsidRPr="00DE50D3" w:rsidRDefault="00AD5F09" w:rsidP="00F824AC">
      <w:pPr>
        <w:pStyle w:val="ProductList-Body"/>
        <w:spacing w:after="120"/>
        <w:rPr>
          <w:lang w:val="es-ES"/>
        </w:rPr>
      </w:pPr>
      <w:r w:rsidRPr="00DE50D3">
        <w:rPr>
          <w:lang w:val="es-ES"/>
        </w:rPr>
        <w:t>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6B63D384" w14:textId="2FDBD42C" w:rsidR="00AD5F09" w:rsidRPr="00DE50D3" w:rsidRDefault="00AD5F09" w:rsidP="00AD5F09">
      <w:pPr>
        <w:pStyle w:val="ProductList-Body"/>
        <w:rPr>
          <w:lang w:val="es-ES"/>
        </w:rPr>
      </w:pPr>
      <w:r w:rsidRPr="00DE50D3">
        <w:rPr>
          <w:lang w:val="es-ES"/>
        </w:rPr>
        <w:t>El cliente debe cumplir con todas las leyes y reglamentos correspondientes a su uso de los Servicios Online, incluidas las leyes relacionadas con la privacidad,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Azure)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Default="003C35CD" w:rsidP="003C35CD">
      <w:pPr>
        <w:pStyle w:val="ProductList-Body"/>
        <w:rPr>
          <w:lang w:val="es-ES"/>
        </w:rPr>
      </w:pPr>
    </w:p>
    <w:p w14:paraId="72EC23DD" w14:textId="77777777" w:rsidR="00E22DEE" w:rsidRPr="00060AB2" w:rsidRDefault="00E22DEE" w:rsidP="00060AB2">
      <w:pPr>
        <w:pStyle w:val="ProductList-SubSubSectionHeading"/>
        <w:outlineLvl w:val="1"/>
        <w:rPr>
          <w:lang w:val="es-ES"/>
        </w:rPr>
      </w:pPr>
      <w:bookmarkStart w:id="25" w:name="_Toc452297967"/>
      <w:r w:rsidRPr="00060AB2">
        <w:rPr>
          <w:lang w:val="es-ES"/>
        </w:rPr>
        <w:t>Servicios de importación/exportación</w:t>
      </w:r>
      <w:bookmarkEnd w:id="25"/>
    </w:p>
    <w:p w14:paraId="18C07DA6" w14:textId="36B189DB" w:rsidR="001B7CEF" w:rsidRPr="008147CC" w:rsidRDefault="002A03AA" w:rsidP="00E22DEE">
      <w:pPr>
        <w:pStyle w:val="productlist-body0"/>
        <w:rPr>
          <w:rFonts w:asciiTheme="minorHAnsi" w:eastAsiaTheme="minorHAnsi" w:hAnsiTheme="minorHAnsi" w:cstheme="minorBidi"/>
          <w:szCs w:val="22"/>
          <w:lang w:val="es-AR"/>
        </w:rPr>
      </w:pPr>
      <w:r w:rsidRPr="002A03AA">
        <w:rPr>
          <w:rFonts w:asciiTheme="minorHAnsi" w:eastAsiaTheme="minorHAnsi" w:hAnsiTheme="minorHAnsi" w:cstheme="minorBidi"/>
          <w:szCs w:val="22"/>
          <w:lang w:val="es-ES_tradnl"/>
        </w:rPr>
        <w:t>El uso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w:t>
      </w:r>
      <w:r w:rsidR="00E22DEE" w:rsidRPr="002A03AA">
        <w:rPr>
          <w:rFonts w:asciiTheme="minorHAnsi" w:eastAsiaTheme="minorHAnsi" w:hAnsiTheme="minorHAnsi" w:cstheme="minorBidi"/>
          <w:szCs w:val="22"/>
          <w:lang w:val="es-ES_tradnl"/>
        </w:rPr>
        <w:t>”). El Cliente es el único responsable de asegurar que el soporte físico de almacenamiento y los datos se proporcionen conforme a todas las leyes y reglamentos. Microsoft no tiene ninguna obligación con respecto al soporte físico de almacenamiento ni ninguna responsabilidad por la pérdida, los daños o la destrucción de los soportes físicos de almacenamiento. Todos los soportes físicos de almacenamiento que se envían a Microsoft deben remitirse al Centro de Datos DAP de Microsoft DCS (INCOTERMS 2010). Los soportes físicos de almacenamiento que se envían al Cliente deben remitirse al Muelle del Cliente DAP (INCOTERMS 2010</w:t>
      </w:r>
      <w:r w:rsidR="001B7CEF" w:rsidRPr="008147CC">
        <w:rPr>
          <w:rFonts w:asciiTheme="minorHAnsi" w:eastAsiaTheme="minorHAnsi" w:hAnsiTheme="minorHAnsi" w:cstheme="minorBidi"/>
          <w:szCs w:val="22"/>
          <w:lang w:val="es-AR"/>
        </w:rPr>
        <w:t>).</w:t>
      </w:r>
    </w:p>
    <w:p w14:paraId="17269D2A" w14:textId="77777777" w:rsidR="001B7CEF" w:rsidRPr="001B7CEF" w:rsidRDefault="001B7CEF" w:rsidP="003C35CD">
      <w:pPr>
        <w:pStyle w:val="ProductList-Body"/>
        <w:rPr>
          <w:lang w:val="es-AR"/>
        </w:rPr>
      </w:pPr>
    </w:p>
    <w:p w14:paraId="4FEA4633" w14:textId="77777777" w:rsidR="00AD5F09" w:rsidRPr="00DE50D3" w:rsidRDefault="00AD5F09" w:rsidP="00366C8E">
      <w:pPr>
        <w:pStyle w:val="ProductList-SubSubSectionHeading"/>
        <w:outlineLvl w:val="1"/>
        <w:rPr>
          <w:lang w:val="es-ES"/>
        </w:rPr>
      </w:pPr>
      <w:bookmarkStart w:id="26" w:name="_Toc452297968"/>
      <w:r w:rsidRPr="00DE50D3">
        <w:rPr>
          <w:lang w:val="es-ES"/>
        </w:rPr>
        <w:t>Notificaciones electrónicas</w:t>
      </w:r>
      <w:bookmarkEnd w:id="26"/>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27" w:name="_Toc452297969"/>
      <w:r w:rsidRPr="00DE50D3">
        <w:rPr>
          <w:lang w:val="es-ES"/>
        </w:rPr>
        <w:t>Reasignación de licencias</w:t>
      </w:r>
      <w:bookmarkEnd w:id="27"/>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28" w:name="_Toc452297970"/>
      <w:r w:rsidRPr="00DE50D3">
        <w:rPr>
          <w:lang w:val="es-ES"/>
        </w:rPr>
        <w:t>Componentes de Fuente</w:t>
      </w:r>
      <w:bookmarkEnd w:id="28"/>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77777777" w:rsidR="00AD5F09" w:rsidRPr="00DE50D3" w:rsidRDefault="00AD5F09"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29" w:name="_Toc452297971"/>
      <w:r w:rsidRPr="00DE50D3">
        <w:rPr>
          <w:lang w:val="es-ES"/>
        </w:rPr>
        <w:t>Multiplexación</w:t>
      </w:r>
      <w:bookmarkEnd w:id="29"/>
    </w:p>
    <w:p w14:paraId="594AA384" w14:textId="7A451602" w:rsidR="00103924" w:rsidRPr="00DE50D3" w:rsidRDefault="00AD5F09" w:rsidP="00AD5F09">
      <w:pPr>
        <w:pStyle w:val="ProductList-Body"/>
        <w:rPr>
          <w:lang w:val="es-ES"/>
        </w:rPr>
      </w:pPr>
      <w:r w:rsidRPr="00DE50D3">
        <w:rPr>
          <w:lang w:val="es-ES"/>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A887BE5" w14:textId="77777777" w:rsidR="00E22DEE" w:rsidRPr="002A03AA" w:rsidRDefault="005A629F"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1F6FD2E0" w14:textId="77777777" w:rsidR="00103924" w:rsidRPr="00DE50D3" w:rsidRDefault="00103924" w:rsidP="00103924">
      <w:pPr>
        <w:pStyle w:val="ProductList-Body"/>
        <w:rPr>
          <w:lang w:val="es-ES"/>
        </w:rPr>
      </w:pPr>
    </w:p>
    <w:p w14:paraId="181B9919" w14:textId="77777777" w:rsidR="004D27A6" w:rsidRPr="00DE50D3" w:rsidRDefault="004D27A6" w:rsidP="00A914BF">
      <w:pPr>
        <w:pStyle w:val="ProductList-Body"/>
        <w:rPr>
          <w:lang w:val="es-ES"/>
        </w:rPr>
      </w:pPr>
    </w:p>
    <w:p w14:paraId="5B4C399B" w14:textId="77777777" w:rsidR="00730B3A" w:rsidRPr="00DE50D3" w:rsidRDefault="00730B3A" w:rsidP="00A914BF">
      <w:pPr>
        <w:pStyle w:val="ProductList-Body"/>
        <w:rPr>
          <w:lang w:val="es-ES"/>
        </w:rPr>
        <w:sectPr w:rsidR="00730B3A" w:rsidRPr="00DE50D3"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30" w:name="PrivacyandSecurityTerms"/>
      <w:bookmarkStart w:id="31" w:name="_Toc452297972"/>
      <w:r w:rsidRPr="00DE50D3">
        <w:rPr>
          <w:lang w:val="es-ES"/>
        </w:rPr>
        <w:t>Términos de privacidad y seguridad</w:t>
      </w:r>
      <w:bookmarkEnd w:id="30"/>
      <w:bookmarkEnd w:id="31"/>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E22DEE">
      <w:pPr>
        <w:pStyle w:val="ProductList-Offering1Heading"/>
        <w:rPr>
          <w:lang w:val="es-ES"/>
        </w:rPr>
      </w:pPr>
      <w:bookmarkStart w:id="32" w:name="_Toc452297973"/>
      <w:r w:rsidRPr="00DE50D3">
        <w:rPr>
          <w:lang w:val="es-ES"/>
        </w:rPr>
        <w:t>Términos Generales de Privacidad y Seguridad</w:t>
      </w:r>
      <w:bookmarkEnd w:id="32"/>
    </w:p>
    <w:p w14:paraId="0A292299" w14:textId="77777777" w:rsidR="00F77036" w:rsidRPr="00DE50D3" w:rsidRDefault="00F77036" w:rsidP="00366C8E">
      <w:pPr>
        <w:pStyle w:val="ProductList-SubSubSectionHeading"/>
        <w:outlineLvl w:val="2"/>
        <w:rPr>
          <w:lang w:val="es-ES"/>
        </w:rPr>
      </w:pPr>
      <w:bookmarkStart w:id="33" w:name="_Toc452297974"/>
      <w:r w:rsidRPr="00DE50D3">
        <w:rPr>
          <w:lang w:val="es-ES"/>
        </w:rPr>
        <w:t>Alcance</w:t>
      </w:r>
      <w:bookmarkEnd w:id="33"/>
    </w:p>
    <w:p w14:paraId="6720FC8E" w14:textId="65FEC10F" w:rsidR="00F77036" w:rsidRPr="00DE50D3" w:rsidRDefault="00F77036" w:rsidP="00F77036">
      <w:pPr>
        <w:pStyle w:val="ProductList-Body"/>
        <w:rPr>
          <w:lang w:val="es-ES"/>
        </w:rPr>
      </w:pPr>
      <w:r w:rsidRPr="00DE50D3">
        <w:rPr>
          <w:lang w:val="es-ES"/>
        </w:rPr>
        <w:t xml:space="preserve">Los términos de esta sección se aplican a todos los Servicios Online excepto a la Plataforma Bing Maps Enterprise, la Plataforma Bing Maps Mobile Asset Management, la API de Translator y Parature, de Microsoft, que se rigen por los términos de privacidad y/o seguridad a los que se hace referencia a continuación en los </w:t>
      </w:r>
      <w:hyperlink w:anchor="OnlineServiceSpecificTerms" w:history="1">
        <w:r w:rsidRPr="00DE50D3">
          <w:rPr>
            <w:rStyle w:val="Hyperlink"/>
            <w:lang w:val="es-ES"/>
          </w:rPr>
          <w:t>Términos específicos de los Servicios Online</w:t>
        </w:r>
      </w:hyperlink>
      <w:r w:rsidRPr="00DE50D3">
        <w:rPr>
          <w:lang w:val="es-ES"/>
        </w:rPr>
        <w:t xml:space="preserve"> correspondientes.</w:t>
      </w:r>
    </w:p>
    <w:p w14:paraId="77E4D02E" w14:textId="77777777" w:rsidR="00F77036" w:rsidRPr="00DE50D3" w:rsidRDefault="00F77036" w:rsidP="00F77036">
      <w:pPr>
        <w:pStyle w:val="ProductList-Body"/>
        <w:rPr>
          <w:lang w:val="es-ES"/>
        </w:rPr>
      </w:pPr>
    </w:p>
    <w:p w14:paraId="7785BD88" w14:textId="77777777" w:rsidR="00F77036" w:rsidRPr="00DE50D3" w:rsidRDefault="00F77036" w:rsidP="00366C8E">
      <w:pPr>
        <w:pStyle w:val="ProductList-SubSubSectionHeading"/>
        <w:outlineLvl w:val="2"/>
        <w:rPr>
          <w:lang w:val="es-ES"/>
        </w:rPr>
      </w:pPr>
      <w:bookmarkStart w:id="34" w:name="_Toc452297975"/>
      <w:r w:rsidRPr="00DE50D3">
        <w:rPr>
          <w:lang w:val="es-ES"/>
        </w:rPr>
        <w:t>Uso de Datos de Cliente</w:t>
      </w:r>
      <w:bookmarkEnd w:id="34"/>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38E6B3C3" w14:textId="77777777" w:rsidR="002C5473" w:rsidRPr="007E356F" w:rsidRDefault="002C5473" w:rsidP="002C5473">
      <w:pPr>
        <w:pStyle w:val="ProductList-SubSubSectionHeading"/>
        <w:outlineLvl w:val="2"/>
        <w:rPr>
          <w:lang w:val="es-ES_tradnl"/>
        </w:rPr>
      </w:pPr>
      <w:bookmarkStart w:id="35" w:name="_Toc423959220"/>
      <w:bookmarkStart w:id="36" w:name="_Toc417892060"/>
      <w:bookmarkStart w:id="37" w:name="_Toc452297976"/>
      <w:r w:rsidRPr="007E356F">
        <w:rPr>
          <w:lang w:val="es-ES_tradnl"/>
        </w:rPr>
        <w:t>Revelación de Datos del Cliente</w:t>
      </w:r>
      <w:bookmarkEnd w:id="35"/>
      <w:bookmarkEnd w:id="36"/>
      <w:bookmarkEnd w:id="37"/>
    </w:p>
    <w:p w14:paraId="058B0F58" w14:textId="77777777" w:rsidR="002C5473" w:rsidRPr="007E356F" w:rsidRDefault="002C5473" w:rsidP="002C5473">
      <w:pPr>
        <w:pStyle w:val="ProductList-Body"/>
        <w:spacing w:after="120"/>
        <w:rPr>
          <w:lang w:val="es-ES_tradnl"/>
        </w:rPr>
      </w:pPr>
      <w:r w:rsidRPr="007E356F">
        <w:rPr>
          <w:lang w:val="es-ES_tradnl"/>
        </w:rPr>
        <w:t xml:space="preserve">Microsoft no revelará los Datos del Cliente fuera de Microsoft ni de sus subsidiarias y filiales, excepto (1) según lo indique el Cliente, (2) según se describe en los Términos de Servicios Online (OST) o (3) según se exija por ley. </w:t>
      </w:r>
    </w:p>
    <w:p w14:paraId="42D84BBB" w14:textId="77777777" w:rsidR="002C5473" w:rsidRPr="007E356F" w:rsidRDefault="002C5473" w:rsidP="002C5473">
      <w:pPr>
        <w:pStyle w:val="ProductList-Body"/>
        <w:spacing w:after="120"/>
        <w:rPr>
          <w:lang w:val="es-ES_tradnl"/>
        </w:rPr>
      </w:pPr>
      <w:r w:rsidRPr="007E356F">
        <w:rPr>
          <w:lang w:val="es-ES_tradnl"/>
        </w:rPr>
        <w:t>Microsoft no revelará los Datos del Cliente a la autoridad judicial, salvo que lo exija la ley. En caso de que la autoridad judicial se ponga en contacto con Microsoft con el fin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7EDE1793" w14:textId="77777777" w:rsidR="002C5473" w:rsidRPr="007E356F" w:rsidRDefault="002C5473" w:rsidP="002C5473">
      <w:pPr>
        <w:pStyle w:val="ProductList-Body"/>
        <w:spacing w:after="120"/>
        <w:rPr>
          <w:lang w:val="es-ES_tradnl"/>
        </w:rPr>
      </w:pPr>
      <w:r w:rsidRPr="007E356F">
        <w:rPr>
          <w:lang w:val="es-ES_tradnl"/>
        </w:rPr>
        <w:t>Una vez recibida la solicitud de Datos del Cliente por parte de cualquier tercero, Microsoft notificará de inmediato al Cliente, salvo que lo prohíba la legislación vigente. Si Microsoft no está obligado por ley, rechazará la solicitud. Si la solicitud es válida, Microsoft intentará instar a dicho tercero a solicitarle los datos directamente al Cliente.</w:t>
      </w:r>
    </w:p>
    <w:p w14:paraId="293B7005" w14:textId="77777777" w:rsidR="002C5473" w:rsidRPr="007E356F" w:rsidRDefault="002C5473" w:rsidP="002C5473">
      <w:pPr>
        <w:pStyle w:val="ProductList-Body"/>
        <w:spacing w:after="120"/>
        <w:rPr>
          <w:lang w:val="es-ES_tradnl"/>
        </w:rPr>
      </w:pPr>
      <w:r w:rsidRPr="007E356F">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fines diferentes a los indicados en la solicitud del tercero. </w:t>
      </w:r>
    </w:p>
    <w:p w14:paraId="68452EFB" w14:textId="77777777" w:rsidR="002C5473" w:rsidRPr="007E356F" w:rsidRDefault="002C5473" w:rsidP="002C5473">
      <w:pPr>
        <w:pStyle w:val="ProductList-Body"/>
        <w:rPr>
          <w:lang w:val="es-ES_tradnl"/>
        </w:rPr>
      </w:pPr>
      <w:r w:rsidRPr="007E356F">
        <w:rPr>
          <w:lang w:val="es-ES_tradnl"/>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38" w:name="_Toc452297977"/>
      <w:r w:rsidRPr="00DE50D3">
        <w:rPr>
          <w:lang w:val="es-ES"/>
        </w:rPr>
        <w:t>Instituciones educacionales</w:t>
      </w:r>
      <w:bookmarkEnd w:id="38"/>
    </w:p>
    <w:p w14:paraId="1FD6883B" w14:textId="34F015CC" w:rsidR="00F77036" w:rsidRPr="00DE50D3" w:rsidRDefault="00F77036" w:rsidP="00F824AC">
      <w:pPr>
        <w:pStyle w:val="ProductList-Body"/>
        <w:spacing w:after="120"/>
        <w:rPr>
          <w:lang w:val="es-ES"/>
        </w:rPr>
      </w:pPr>
      <w:r w:rsidRPr="00DE50D3">
        <w:rPr>
          <w:lang w:val="es-ES"/>
        </w:rPr>
        <w:t>Si el Cliente es un organismo o institución educacional al cual se aplican las regulaciones de la Ley de Derechos Educativos y Privacidad de la Familia, 20 U.S.C. § 1232g (FERPA, Family Educational Rights and Privacy Act),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40B504A" w14:textId="77777777" w:rsidR="002C5473" w:rsidRPr="007E356F" w:rsidRDefault="002C5473" w:rsidP="002C5473">
      <w:pPr>
        <w:pStyle w:val="ProductList-SubSubSectionHeading"/>
        <w:rPr>
          <w:lang w:val="es-ES_tradnl"/>
        </w:rPr>
      </w:pPr>
      <w:bookmarkStart w:id="39" w:name="_Toc423959222"/>
      <w:bookmarkStart w:id="40" w:name="_Toc452297978"/>
      <w:bookmarkStart w:id="41" w:name="_Toc417892062"/>
      <w:bookmarkStart w:id="42" w:name="HIPAA"/>
      <w:r w:rsidRPr="007E356F">
        <w:rPr>
          <w:lang w:val="es-ES_tradnl"/>
        </w:rPr>
        <w:t>Asociado Comercial de HIPAA</w:t>
      </w:r>
      <w:bookmarkEnd w:id="39"/>
      <w:bookmarkEnd w:id="40"/>
    </w:p>
    <w:p w14:paraId="21142630" w14:textId="31E45B4A" w:rsidR="002C5473" w:rsidRPr="007E356F" w:rsidRDefault="00EA2FAC" w:rsidP="001B7CEF">
      <w:pPr>
        <w:pStyle w:val="ProductList-Body"/>
        <w:rPr>
          <w:lang w:val="es-ES_tradnl"/>
        </w:rPr>
      </w:pPr>
      <w:r w:rsidRPr="00EA2FAC">
        <w:rPr>
          <w:lang w:val="es-ES_tradnl"/>
        </w:rPr>
        <w:t xml:space="preserve">Si el Cliente es una “entidad cubierta” o un “asociado commercial” e incluye “información de salud protegida” en los Datos del Cliente conforme a la definición de tales términos establecida en 45 CFR § 160.103, la ejecución del contrato de licencias por volumen del Cliente incluye la ejecución del Contrato de Asociado Comercial (“BAA”) de HIPAA, cuyo texto completo identifica los Servicios online a los que se aplica y se encuentra disponible en </w:t>
      </w:r>
      <w:hyperlink r:id="rId25" w:history="1">
        <w:r w:rsidRPr="00EA2FAC">
          <w:rPr>
            <w:rStyle w:val="Hyperlink"/>
            <w:lang w:val="es-ES_tradnl"/>
          </w:rPr>
          <w:t>http://aka.ms/BAA</w:t>
        </w:r>
      </w:hyperlink>
      <w:r w:rsidRPr="00EA2FAC">
        <w:rPr>
          <w:lang w:val="es-ES_tradnl"/>
        </w:rPr>
        <w:t>. El BAA no se aplica a Servicios de Azure Government (según se define en los términos específicos del Servicio de Microsoft Azure)</w:t>
      </w:r>
      <w:r w:rsidR="002C5473" w:rsidRPr="007E356F">
        <w:rPr>
          <w:lang w:val="es-ES_tradnl"/>
        </w:rPr>
        <w:t>. El Cliente puede excluirse del BAA mediante el envío de la siguiente información a Microsoft en una notificación escrita (en virtud de los términos del contrato de licencias por volumen del Cliente):</w:t>
      </w:r>
    </w:p>
    <w:p w14:paraId="1D09CA38" w14:textId="77777777" w:rsidR="002C5473" w:rsidRPr="007E356F" w:rsidRDefault="002C5473" w:rsidP="001B7CEF">
      <w:pPr>
        <w:pStyle w:val="ProductList-Body"/>
        <w:numPr>
          <w:ilvl w:val="0"/>
          <w:numId w:val="36"/>
        </w:numPr>
        <w:ind w:left="450" w:hanging="270"/>
        <w:rPr>
          <w:lang w:val="es-ES_tradnl"/>
        </w:rPr>
      </w:pPr>
      <w:r w:rsidRPr="007E356F">
        <w:rPr>
          <w:lang w:val="es-ES_tradnl"/>
        </w:rPr>
        <w:t>el nombre legal completo del Cliente y cualquier Filial que se excluya;</w:t>
      </w:r>
    </w:p>
    <w:p w14:paraId="1B9F8476" w14:textId="77777777" w:rsidR="002C5473" w:rsidRPr="007E356F" w:rsidRDefault="002C5473" w:rsidP="002C5473">
      <w:pPr>
        <w:pStyle w:val="ProductList-Body"/>
        <w:numPr>
          <w:ilvl w:val="0"/>
          <w:numId w:val="36"/>
        </w:numPr>
        <w:ind w:left="450" w:hanging="270"/>
        <w:rPr>
          <w:lang w:val="es-ES_tradnl"/>
        </w:rPr>
      </w:pPr>
      <w:r w:rsidRPr="007E356F">
        <w:rPr>
          <w:lang w:val="es-ES_tradnl"/>
        </w:rPr>
        <w:t> si el Cliente tiene varios contratos de licencias por volumen, el contrato de licencias por volumen al que se aplica la exclusión.</w:t>
      </w:r>
    </w:p>
    <w:bookmarkEnd w:id="41"/>
    <w:bookmarkEnd w:id="42"/>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43" w:name="_Toc452297979"/>
      <w:r w:rsidRPr="00DE50D3">
        <w:rPr>
          <w:lang w:val="es-ES"/>
        </w:rPr>
        <w:t>Seguridad</w:t>
      </w:r>
      <w:bookmarkEnd w:id="43"/>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44" w:name="_Toc452297980"/>
      <w:r w:rsidRPr="00DE50D3">
        <w:rPr>
          <w:lang w:val="es-ES"/>
        </w:rPr>
        <w:t>Notificación de incidente de seguridad</w:t>
      </w:r>
      <w:bookmarkEnd w:id="44"/>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45" w:name="_Toc452297981"/>
      <w:bookmarkStart w:id="46" w:name="LocationofDataProcessing"/>
      <w:r w:rsidRPr="00DE50D3">
        <w:rPr>
          <w:lang w:val="es-ES"/>
        </w:rPr>
        <w:t>Ubicación del Procesamiento de Datos</w:t>
      </w:r>
      <w:bookmarkEnd w:id="45"/>
    </w:p>
    <w:bookmarkEnd w:id="46"/>
    <w:p w14:paraId="6F79E91B" w14:textId="0E296254" w:rsidR="00F77036" w:rsidRPr="00DE50D3" w:rsidRDefault="00EA2FAC" w:rsidP="00F77036">
      <w:pPr>
        <w:pStyle w:val="ProductList-Body"/>
        <w:rPr>
          <w:lang w:val="es-ES"/>
        </w:rPr>
      </w:pPr>
      <w:r w:rsidRPr="00547183">
        <w:rPr>
          <w:lang w:val="es-AR"/>
        </w:rPr>
        <w:t>Salvo según se describa en cualquier lugar de los OST, los Datos del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del Cliente a cualquiera de esos países y para que almacene y trate los Datos del Cliente con el fin de prestar los Servicios Online.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r w:rsidR="00F77036" w:rsidRPr="00DE50D3">
        <w:rPr>
          <w:lang w:val="es-ES"/>
        </w:rPr>
        <w:t>.</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47" w:name="_Toc417892066"/>
      <w:bookmarkStart w:id="48" w:name="_Toc412644895"/>
      <w:bookmarkStart w:id="49" w:name="_Toc452297982"/>
      <w:r w:rsidRPr="00DE50D3">
        <w:rPr>
          <w:lang w:val="es-ES"/>
        </w:rPr>
        <w:t>Lanzamientos de vistas previas</w:t>
      </w:r>
      <w:bookmarkEnd w:id="47"/>
      <w:bookmarkEnd w:id="48"/>
      <w:bookmarkEnd w:id="49"/>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50" w:name="_Toc452297983"/>
      <w:r w:rsidRPr="00DE50D3">
        <w:rPr>
          <w:lang w:val="es-ES"/>
        </w:rPr>
        <w:t>Uso de Subcontratistas</w:t>
      </w:r>
      <w:bookmarkEnd w:id="50"/>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51" w:name="_Toc452297984"/>
      <w:r w:rsidRPr="00DE50D3">
        <w:rPr>
          <w:lang w:val="es-ES"/>
        </w:rPr>
        <w:t>Cómo Ponerse en Contacto con Microsoft</w:t>
      </w:r>
      <w:bookmarkEnd w:id="51"/>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04D180F" w:rsidR="00F77036" w:rsidRPr="00DE50D3" w:rsidRDefault="00B06333" w:rsidP="0088164F">
      <w:pPr>
        <w:pStyle w:val="ProductList-Body"/>
        <w:spacing w:before="120"/>
        <w:ind w:left="187"/>
        <w:rPr>
          <w:lang w:val="es-ES"/>
        </w:rPr>
      </w:pPr>
      <w:r>
        <w:rPr>
          <w:b/>
          <w:lang w:val="es-ES"/>
        </w:rPr>
        <w:t>Microsoft Enterprise Service Privacy</w:t>
      </w:r>
    </w:p>
    <w:p w14:paraId="2D0B7227" w14:textId="77777777" w:rsidR="00F77036" w:rsidRPr="0029611D" w:rsidRDefault="00F77036" w:rsidP="00F77036">
      <w:pPr>
        <w:pStyle w:val="ProductList-Body"/>
        <w:ind w:left="180"/>
        <w:rPr>
          <w:lang w:val="es-ES"/>
        </w:rPr>
      </w:pPr>
      <w:r w:rsidRPr="0029611D">
        <w:rPr>
          <w:lang w:val="es-ES"/>
        </w:rPr>
        <w:t>Microsoft Corporation</w:t>
      </w:r>
    </w:p>
    <w:p w14:paraId="2B26FD10" w14:textId="77777777" w:rsidR="00F77036" w:rsidRPr="0029611D" w:rsidRDefault="00F77036" w:rsidP="00F77036">
      <w:pPr>
        <w:pStyle w:val="ProductList-Body"/>
        <w:ind w:left="180"/>
        <w:rPr>
          <w:lang w:val="es-ES"/>
        </w:rPr>
      </w:pPr>
      <w:r w:rsidRPr="0029611D">
        <w:rPr>
          <w:lang w:val="es-ES"/>
        </w:rPr>
        <w:t>One Microsoft Way</w:t>
      </w:r>
    </w:p>
    <w:p w14:paraId="11C71FD0" w14:textId="77777777" w:rsidR="00F77036" w:rsidRPr="0029611D" w:rsidRDefault="00F77036" w:rsidP="00F77036">
      <w:pPr>
        <w:pStyle w:val="ProductList-Body"/>
        <w:ind w:left="180"/>
        <w:rPr>
          <w:lang w:val="es-ES"/>
        </w:rPr>
      </w:pPr>
      <w:r w:rsidRPr="0029611D">
        <w:rPr>
          <w:lang w:val="es-ES"/>
        </w:rPr>
        <w:t>Redmond, Washington 98052, USA</w:t>
      </w:r>
    </w:p>
    <w:p w14:paraId="228DA6BA" w14:textId="77777777" w:rsidR="00F77036" w:rsidRPr="0029611D" w:rsidRDefault="00F77036" w:rsidP="00F77036">
      <w:pPr>
        <w:pStyle w:val="ProductList-Body"/>
        <w:rPr>
          <w:lang w:val="es-ES"/>
        </w:rPr>
      </w:pPr>
    </w:p>
    <w:p w14:paraId="1F1C2F9A" w14:textId="77777777" w:rsidR="00F77036" w:rsidRPr="00DE50D3" w:rsidRDefault="00F77036" w:rsidP="00F77036">
      <w:pPr>
        <w:pStyle w:val="ProductList-Body"/>
        <w:rPr>
          <w:lang w:val="es-ES"/>
        </w:rPr>
      </w:pPr>
      <w:r w:rsidRPr="00DE50D3">
        <w:rPr>
          <w:lang w:val="es-ES"/>
        </w:rPr>
        <w:t>Microsoft Ireland Operations Limited es el representante de protección de datos de Microsoft para la Comunidad Económica Europea y Suiza. El representante de privacidad Microsoft Ireland Operations Limited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r w:rsidRPr="00DE50D3">
        <w:rPr>
          <w:lang w:val="es-ES"/>
        </w:rPr>
        <w:t>Carmenhall Road</w:t>
      </w:r>
    </w:p>
    <w:p w14:paraId="5AE17FE3" w14:textId="3DF664A7" w:rsidR="000E6ED8" w:rsidRPr="00DE50D3" w:rsidRDefault="00F77036" w:rsidP="00F77036">
      <w:pPr>
        <w:pStyle w:val="ProductList-Body"/>
        <w:ind w:left="180"/>
        <w:rPr>
          <w:lang w:val="es-ES"/>
        </w:rPr>
      </w:pPr>
      <w:r w:rsidRPr="00DE50D3">
        <w:rPr>
          <w:lang w:val="es-ES"/>
        </w:rPr>
        <w:t>Sandyford, Dublin 18, Ireland</w:t>
      </w:r>
    </w:p>
    <w:p w14:paraId="5DAA2632" w14:textId="77777777" w:rsidR="00E22DEE" w:rsidRPr="002A03AA" w:rsidRDefault="005A629F"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610DF7AC" w14:textId="6F9C82E4" w:rsidR="00DE50D3" w:rsidRDefault="00DE50D3" w:rsidP="00366C8E">
      <w:pPr>
        <w:pStyle w:val="ProductList-Body"/>
        <w:rPr>
          <w:lang w:val="es-ES"/>
        </w:rPr>
      </w:pPr>
    </w:p>
    <w:p w14:paraId="62566195" w14:textId="77777777" w:rsidR="00E22DEE" w:rsidRDefault="00E22DEE" w:rsidP="00366C8E">
      <w:pPr>
        <w:pStyle w:val="ProductList-Body"/>
        <w:rPr>
          <w:lang w:val="es-ES"/>
        </w:rPr>
      </w:pPr>
    </w:p>
    <w:p w14:paraId="658017FE" w14:textId="77777777" w:rsidR="001B7CEF" w:rsidRPr="00DE50D3" w:rsidRDefault="001B7CEF" w:rsidP="00366C8E">
      <w:pPr>
        <w:pStyle w:val="ProductList-Body"/>
        <w:rPr>
          <w:lang w:val="es-ES"/>
        </w:rPr>
        <w:sectPr w:rsidR="001B7CEF" w:rsidRPr="00DE50D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E50D3" w:rsidRDefault="00F77036" w:rsidP="00E22DEE">
      <w:pPr>
        <w:pStyle w:val="ProductList-Offering1Heading"/>
        <w:rPr>
          <w:lang w:val="es-ES"/>
        </w:rPr>
      </w:pPr>
      <w:bookmarkStart w:id="52" w:name="_Toc452297985"/>
      <w:bookmarkStart w:id="53" w:name="DataProcessingTerms"/>
      <w:r w:rsidRPr="00DE50D3">
        <w:rPr>
          <w:lang w:val="es-ES"/>
        </w:rPr>
        <w:t>Términos de procesamiento de datos</w:t>
      </w:r>
      <w:bookmarkEnd w:id="52"/>
    </w:p>
    <w:bookmarkEnd w:id="53"/>
    <w:p w14:paraId="2F075DBA" w14:textId="77777777" w:rsidR="00F77036" w:rsidRPr="00DE50D3" w:rsidRDefault="00F77036" w:rsidP="00F824AC">
      <w:pPr>
        <w:pStyle w:val="ProductList-Body"/>
        <w:spacing w:after="120"/>
        <w:rPr>
          <w:lang w:val="es-ES"/>
        </w:rPr>
      </w:pPr>
      <w:r w:rsidRPr="00DE50D3">
        <w:rPr>
          <w:lang w:val="es-ES"/>
        </w:rPr>
        <w:t>Los Términos de Tratamiento de Datos (DPT, Data Processing Terms)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el cual es contrafirmado por Microsoft Corporation;</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0E8B7058" w:rsidR="000E6ED8" w:rsidRDefault="000E6ED8" w:rsidP="00A914BF">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321868" w14:paraId="023D76EC" w14:textId="77777777" w:rsidTr="00E44052">
        <w:trPr>
          <w:tblHeader/>
        </w:trPr>
        <w:tc>
          <w:tcPr>
            <w:tcW w:w="10800" w:type="dxa"/>
            <w:gridSpan w:val="2"/>
            <w:shd w:val="clear" w:color="auto" w:fill="0072C6"/>
          </w:tcPr>
          <w:p w14:paraId="2BD76B55" w14:textId="77777777" w:rsidR="00060AB2" w:rsidRPr="00321868" w:rsidRDefault="00060AB2" w:rsidP="00E44052">
            <w:pPr>
              <w:pStyle w:val="ProductList-Body"/>
              <w:spacing w:before="20" w:after="20"/>
              <w:rPr>
                <w:color w:val="FFFFFF" w:themeColor="background1"/>
                <w:sz w:val="16"/>
                <w:szCs w:val="16"/>
                <w:lang w:val="es-ES"/>
              </w:rPr>
            </w:pPr>
            <w:r w:rsidRPr="00321868">
              <w:rPr>
                <w:color w:val="FFFFFF" w:themeColor="background1"/>
                <w:sz w:val="16"/>
                <w:szCs w:val="16"/>
                <w:lang w:val="es-ES"/>
              </w:rPr>
              <w:t>Servicios Online</w:t>
            </w:r>
          </w:p>
        </w:tc>
      </w:tr>
      <w:tr w:rsidR="00FA588F" w:rsidRPr="00FA588F" w14:paraId="40C5626F" w14:textId="77777777" w:rsidTr="00E44052">
        <w:tc>
          <w:tcPr>
            <w:tcW w:w="2610" w:type="dxa"/>
            <w:vAlign w:val="center"/>
          </w:tcPr>
          <w:p w14:paraId="0B07E373" w14:textId="637F0221" w:rsidR="00FA588F" w:rsidRPr="00321868" w:rsidRDefault="00FA588F" w:rsidP="00FA588F">
            <w:pPr>
              <w:pStyle w:val="ProductList-Body"/>
              <w:rPr>
                <w:sz w:val="16"/>
                <w:szCs w:val="16"/>
                <w:lang w:val="es-ES"/>
              </w:rPr>
            </w:pPr>
            <w:bookmarkStart w:id="54" w:name="MicrosoftDynamicsOnlineServices"/>
            <w:r>
              <w:rPr>
                <w:sz w:val="16"/>
                <w:szCs w:val="16"/>
              </w:rPr>
              <w:t>Microsoft Dynamics Online Services</w:t>
            </w:r>
          </w:p>
        </w:tc>
        <w:tc>
          <w:tcPr>
            <w:tcW w:w="8190" w:type="dxa"/>
          </w:tcPr>
          <w:p w14:paraId="48AD7098" w14:textId="7708FB66" w:rsidR="00FA588F" w:rsidRPr="00321868" w:rsidRDefault="00FA588F" w:rsidP="00FA588F">
            <w:pPr>
              <w:pStyle w:val="ProductList-Body"/>
              <w:rPr>
                <w:sz w:val="16"/>
                <w:szCs w:val="16"/>
                <w:lang w:val="es-ES"/>
              </w:rPr>
            </w:pPr>
            <w:r w:rsidRPr="00FA588F">
              <w:rPr>
                <w:sz w:val="16"/>
                <w:szCs w:val="16"/>
                <w:lang w:val="es-ES"/>
              </w:rPr>
              <w:t>Los siguientes servicios: Microsoft Dynamics CRM Online y Microsoft Dynamics Marketing. Microsoft Dynamics Online Services no incluye (1) Microsoft Dynamics CRM para dispositivos compatibles, entre los que se incluyen los servicios de Microsoft Dynamics CRM Online para tabletas y/o smartphones; ni (2) ningún servicio de otra marca disponible o conectado con Microsoft Dynamics CRM Online o Microsoft Dynamics Marketing.</w:t>
            </w:r>
          </w:p>
        </w:tc>
      </w:tr>
      <w:bookmarkEnd w:id="54"/>
      <w:tr w:rsidR="00060AB2" w:rsidRPr="00FA588F" w14:paraId="481D4646" w14:textId="77777777" w:rsidTr="00E44052">
        <w:tc>
          <w:tcPr>
            <w:tcW w:w="2610" w:type="dxa"/>
            <w:vAlign w:val="center"/>
          </w:tcPr>
          <w:p w14:paraId="6F5E041A" w14:textId="77777777" w:rsidR="00060AB2" w:rsidRPr="00321868" w:rsidRDefault="00060AB2" w:rsidP="00E44052">
            <w:pPr>
              <w:pStyle w:val="ProductList-Body"/>
              <w:rPr>
                <w:sz w:val="16"/>
                <w:szCs w:val="16"/>
                <w:lang w:val="es-ES"/>
              </w:rPr>
            </w:pPr>
            <w:r w:rsidRPr="00321868">
              <w:rPr>
                <w:sz w:val="16"/>
                <w:szCs w:val="16"/>
                <w:lang w:val="es-ES"/>
              </w:rPr>
              <w:t>Servicios de Office 365</w:t>
            </w:r>
          </w:p>
        </w:tc>
        <w:tc>
          <w:tcPr>
            <w:tcW w:w="8190" w:type="dxa"/>
          </w:tcPr>
          <w:p w14:paraId="04D05A1A" w14:textId="77777777" w:rsidR="00060AB2" w:rsidRPr="00321868" w:rsidRDefault="00060AB2" w:rsidP="00E44052">
            <w:pPr>
              <w:pStyle w:val="ProductList-Body"/>
              <w:rPr>
                <w:sz w:val="16"/>
                <w:szCs w:val="16"/>
                <w:lang w:val="es-ES"/>
              </w:rPr>
            </w:pPr>
            <w:r w:rsidRPr="00321868">
              <w:rPr>
                <w:sz w:val="16"/>
                <w:szCs w:val="16"/>
                <w:lang w:val="es-ES"/>
              </w:rPr>
              <w:t>Los siguientes servicios, cada uno como un servicio independiente o incluidos en un conjunto de aplicaciones o plan de Office 365: Exchange Online, Archivado de Exchange Online, Exchange Online Protection, Protección contra Amenazas Avanzada, SharePoint Online, OneDrive para la Empresa, Project Online, Skype Empresarial Online, Sway, Office Online, Análisis de Delve, Customer Lockbox y Yammer Enterprise. 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p>
        </w:tc>
      </w:tr>
      <w:tr w:rsidR="00060AB2" w:rsidRPr="00FA588F" w14:paraId="2550A5A4" w14:textId="77777777" w:rsidTr="00E44052">
        <w:tc>
          <w:tcPr>
            <w:tcW w:w="2610" w:type="dxa"/>
            <w:vAlign w:val="center"/>
          </w:tcPr>
          <w:p w14:paraId="261DD96D" w14:textId="77777777" w:rsidR="00060AB2" w:rsidRPr="00321868" w:rsidRDefault="00060AB2" w:rsidP="00E44052">
            <w:pPr>
              <w:pStyle w:val="ProductList-Body"/>
              <w:rPr>
                <w:sz w:val="16"/>
                <w:szCs w:val="16"/>
                <w:lang w:val="es-ES"/>
              </w:rPr>
            </w:pPr>
            <w:bookmarkStart w:id="55" w:name="MicrosoftAzureCoreServices"/>
            <w:r w:rsidRPr="00321868">
              <w:rPr>
                <w:sz w:val="16"/>
                <w:szCs w:val="16"/>
                <w:lang w:val="es-ES"/>
              </w:rPr>
              <w:t>Microsoft Azure Core Services</w:t>
            </w:r>
            <w:bookmarkEnd w:id="55"/>
          </w:p>
        </w:tc>
        <w:tc>
          <w:tcPr>
            <w:tcW w:w="8190" w:type="dxa"/>
          </w:tcPr>
          <w:p w14:paraId="622AF6F3" w14:textId="77777777" w:rsidR="00060AB2" w:rsidRPr="00321868" w:rsidRDefault="00060AB2" w:rsidP="00E44052">
            <w:pPr>
              <w:pStyle w:val="ProductList-Body"/>
              <w:rPr>
                <w:sz w:val="16"/>
                <w:szCs w:val="16"/>
                <w:lang w:val="es-ES"/>
              </w:rPr>
            </w:pPr>
            <w:r w:rsidRPr="00321868">
              <w:rPr>
                <w:sz w:val="16"/>
                <w:szCs w:val="16"/>
                <w:lang w:val="es-ES"/>
              </w:rPr>
              <w:t xml:space="preserve">Active Directory, Administración de API, Servicios de Aplicaciones (Aplicaciones de API, Aplicaciones Móviles, Aplicaciones Web), Automatización, Copia de Seguridad, Lote, Servicios de BizTalk, Servicios en la Nube, DocumentDB, Centros de Eventos, Express Route, HDInsight, Almacén de Claves, Equilibrador de Carga, Aprendizaje Automático, Portal de Administración, Servicios Multimedia, Autenticación Multifactor, Centro de Notificaciones, Visión Operativa, Caché en Redis, RemoteApp, Rights Management Service, Programador, Bus de Servicio, Recuperación del Sitio, Base de Datos SQL, Almacenamiento, StorSimple, Análisis de Transmisiones, Administrador de Tráfico, Máquinas Virtuales, Red Virtual, Visual Studio Team Services y Administrador de Flujos de Trabajo. </w:t>
            </w:r>
          </w:p>
        </w:tc>
      </w:tr>
      <w:tr w:rsidR="00060AB2" w:rsidRPr="00FA588F" w14:paraId="31248FB8" w14:textId="77777777" w:rsidTr="00E44052">
        <w:tc>
          <w:tcPr>
            <w:tcW w:w="2610" w:type="dxa"/>
            <w:vAlign w:val="center"/>
          </w:tcPr>
          <w:p w14:paraId="21EF447E" w14:textId="77777777" w:rsidR="00060AB2" w:rsidRPr="00321868" w:rsidRDefault="00060AB2" w:rsidP="00E44052">
            <w:pPr>
              <w:pStyle w:val="ProductList-Body"/>
              <w:rPr>
                <w:sz w:val="16"/>
                <w:szCs w:val="16"/>
                <w:lang w:val="es-ES"/>
              </w:rPr>
            </w:pPr>
            <w:r w:rsidRPr="00321868">
              <w:rPr>
                <w:sz w:val="16"/>
                <w:szCs w:val="16"/>
                <w:lang w:val="es-ES"/>
              </w:rPr>
              <w:t>Servicios Online de Microsoft Intune</w:t>
            </w:r>
          </w:p>
        </w:tc>
        <w:tc>
          <w:tcPr>
            <w:tcW w:w="8190" w:type="dxa"/>
          </w:tcPr>
          <w:p w14:paraId="73236D49" w14:textId="77777777" w:rsidR="00060AB2" w:rsidRPr="00321868" w:rsidRDefault="00060AB2" w:rsidP="00E44052">
            <w:pPr>
              <w:pStyle w:val="ProductList-Body"/>
              <w:rPr>
                <w:sz w:val="16"/>
                <w:szCs w:val="16"/>
                <w:lang w:val="es-ES"/>
              </w:rPr>
            </w:pPr>
            <w:r w:rsidRPr="00321868">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060AB2" w:rsidRPr="00FA588F" w14:paraId="7D16EE52" w14:textId="77777777" w:rsidTr="00E44052">
        <w:tc>
          <w:tcPr>
            <w:tcW w:w="2610" w:type="dxa"/>
            <w:vAlign w:val="center"/>
          </w:tcPr>
          <w:p w14:paraId="62AA459B" w14:textId="77777777" w:rsidR="00060AB2" w:rsidRPr="00321868" w:rsidRDefault="00060AB2" w:rsidP="00E44052">
            <w:pPr>
              <w:pStyle w:val="ProductList-Body"/>
              <w:rPr>
                <w:sz w:val="16"/>
                <w:szCs w:val="16"/>
                <w:lang w:val="es-ES"/>
              </w:rPr>
            </w:pPr>
            <w:r w:rsidRPr="00321868">
              <w:rPr>
                <w:sz w:val="16"/>
                <w:szCs w:val="16"/>
                <w:lang w:val="es-ES"/>
              </w:rPr>
              <w:t>Servicios de Microsoft Power BI</w:t>
            </w:r>
          </w:p>
        </w:tc>
        <w:tc>
          <w:tcPr>
            <w:tcW w:w="8190" w:type="dxa"/>
          </w:tcPr>
          <w:p w14:paraId="393D3B41" w14:textId="77777777" w:rsidR="00060AB2" w:rsidRPr="00321868" w:rsidRDefault="00060AB2" w:rsidP="00E44052">
            <w:pPr>
              <w:pStyle w:val="ProductList-Body"/>
              <w:rPr>
                <w:sz w:val="16"/>
                <w:szCs w:val="16"/>
                <w:lang w:val="es-ES"/>
              </w:rPr>
            </w:pPr>
            <w:r w:rsidRPr="00321868">
              <w:rPr>
                <w:sz w:val="16"/>
                <w:szCs w:val="16"/>
                <w:lang w:val="es-ES"/>
              </w:rPr>
              <w:t>La parte de servicios en la nube de Microsoft Power BI se ofrece como servicio independiente o incluido en un plan o conjunto de aplicaciones de Office 365, pero se excluye la funcionalidad del catálogo de datos, las aplicaciones móviles de Power BI o Power BI Desktop.</w:t>
            </w:r>
          </w:p>
        </w:tc>
      </w:tr>
    </w:tbl>
    <w:p w14:paraId="451A08D5" w14:textId="77777777" w:rsidR="001C300B" w:rsidRPr="006879BB" w:rsidRDefault="001C300B" w:rsidP="001C300B">
      <w:pPr>
        <w:pStyle w:val="ProductList-Body"/>
        <w:rPr>
          <w:lang w:val="es-ES"/>
        </w:rPr>
      </w:pPr>
    </w:p>
    <w:p w14:paraId="500E1F97" w14:textId="77777777" w:rsidR="00FA588F" w:rsidRPr="00806BD2" w:rsidRDefault="00FA588F" w:rsidP="00FA588F">
      <w:pPr>
        <w:pStyle w:val="ProductList-SubSubSectionHeading"/>
        <w:keepNext/>
        <w:outlineLvl w:val="2"/>
        <w:rPr>
          <w:lang w:val="es-ES"/>
        </w:rPr>
      </w:pPr>
      <w:bookmarkStart w:id="56" w:name="DataProcessingTerms_DataatRest"/>
      <w:bookmarkStart w:id="57" w:name="_Toc449618396"/>
      <w:bookmarkStart w:id="58" w:name="_Toc445967463"/>
      <w:bookmarkStart w:id="59" w:name="_Toc452297986"/>
      <w:r w:rsidRPr="00806BD2">
        <w:rPr>
          <w:lang w:val="es-ES"/>
        </w:rPr>
        <w:t>Ubicación de Datos de Cliente sin Actividad</w:t>
      </w:r>
      <w:bookmarkEnd w:id="56"/>
      <w:bookmarkEnd w:id="57"/>
      <w:bookmarkEnd w:id="58"/>
      <w:bookmarkEnd w:id="59"/>
    </w:p>
    <w:p w14:paraId="48DECD81" w14:textId="77777777" w:rsidR="00FA588F" w:rsidRPr="00806BD2" w:rsidRDefault="00FA588F" w:rsidP="00FA588F">
      <w:pPr>
        <w:pStyle w:val="ProductList-Body"/>
        <w:rPr>
          <w:lang w:val="es-ES"/>
        </w:rPr>
      </w:pPr>
      <w:r w:rsidRPr="00806BD2">
        <w:rPr>
          <w:lang w:val="es-ES"/>
        </w:rPr>
        <w:t>Microsoft almacenará los Datos del Cliente en reposo dentro de determinadas áreas geográficas importantes (cada una, una Geoárea), de la siguiente forma:</w:t>
      </w:r>
    </w:p>
    <w:p w14:paraId="267EAC0D" w14:textId="77777777" w:rsidR="00FA588F" w:rsidRPr="00806BD2" w:rsidRDefault="00FA588F" w:rsidP="00FA588F">
      <w:pPr>
        <w:pStyle w:val="ProductList-Body"/>
        <w:numPr>
          <w:ilvl w:val="0"/>
          <w:numId w:val="6"/>
        </w:numPr>
        <w:ind w:left="450" w:hanging="270"/>
        <w:rPr>
          <w:lang w:val="es-ES"/>
        </w:rPr>
      </w:pPr>
      <w:r w:rsidRPr="00806BD2">
        <w:rPr>
          <w:b/>
          <w:lang w:val="es-ES"/>
        </w:rPr>
        <w:t xml:space="preserve">Servicios de Office 365. </w:t>
      </w:r>
      <w:r w:rsidRPr="00806BD2">
        <w:rPr>
          <w:lang w:val="es-ES"/>
        </w:rPr>
        <w:t xml:space="preserve">Si el Cliente aprovisiona su tenant en Australia, la Unión Europea, India, Japón o los Estados Unidos (cada una de las anteriores, una “Geoárea”), Microsoft almacenará los siguientes Datos del Cliente en reposo únicamente dentro de esa Geoárea: (1) contenido del buzón de Exchange Online (cuerpo del correo electrónico, entradas del calendario y el contenido de datos adjuntos de correos electrónicos) y (ii) contenido del sitio de SharePoint Online y los archivos almacenados en ese sitio. </w:t>
      </w:r>
    </w:p>
    <w:p w14:paraId="649B2E8F" w14:textId="77777777" w:rsidR="00FA588F" w:rsidRPr="00806BD2" w:rsidRDefault="00FA588F" w:rsidP="00FA588F">
      <w:pPr>
        <w:pStyle w:val="ProductList-Body"/>
        <w:numPr>
          <w:ilvl w:val="0"/>
          <w:numId w:val="6"/>
        </w:numPr>
        <w:ind w:left="450" w:hanging="270"/>
        <w:rPr>
          <w:lang w:val="es-ES"/>
        </w:rPr>
      </w:pPr>
      <w:r w:rsidRPr="00806BD2">
        <w:rPr>
          <w:b/>
          <w:lang w:val="es-ES"/>
        </w:rPr>
        <w:t>Servicios Online de Microsoft Intune</w:t>
      </w:r>
      <w:r w:rsidRPr="00806BD2">
        <w:rPr>
          <w:lang w:val="es-ES"/>
        </w:rPr>
        <w:t>. Cuando el Cliente provisiona una cuenta tenant, el Cliente selecciona una Geoárea disponible donde se almacenarán los Datos del Cliente sin actividad. Microsoft no transmitirá los Datos del Cliente fuera del Área Geográfica seleccionada del Cliente, salvo según se indica en la sección “Ubicación de Datos” del Centro de Confianza de Microsoft Intune.</w:t>
      </w:r>
    </w:p>
    <w:p w14:paraId="30561ADD" w14:textId="77777777" w:rsidR="00FA588F" w:rsidRPr="00806BD2" w:rsidRDefault="00FA588F" w:rsidP="00FA588F">
      <w:pPr>
        <w:pStyle w:val="ProductList-Body"/>
        <w:numPr>
          <w:ilvl w:val="0"/>
          <w:numId w:val="6"/>
        </w:numPr>
        <w:ind w:left="450" w:hanging="270"/>
        <w:rPr>
          <w:lang w:val="es-ES"/>
        </w:rPr>
      </w:pPr>
      <w:r w:rsidRPr="00806BD2">
        <w:rPr>
          <w:b/>
          <w:lang w:val="es-ES"/>
        </w:rPr>
        <w:t>Microsoft Power BI</w:t>
      </w:r>
      <w:r w:rsidRPr="00806BD2">
        <w:rPr>
          <w:lang w:val="es-ES"/>
        </w:rPr>
        <w:t>. Si el Cliente aprovisiona su tenant en Australia, la Unión Europea o los Estados Unidos, Microsoft almacenará los siguientes Datos del Cliente de Microsoft Power BI sin actividad únicamente dentro de esa Geoárea.</w:t>
      </w:r>
    </w:p>
    <w:p w14:paraId="2CDE5572" w14:textId="77777777" w:rsidR="001C300B" w:rsidRPr="006879BB" w:rsidRDefault="001C300B" w:rsidP="001C300B">
      <w:pPr>
        <w:pStyle w:val="ProductList-Body"/>
        <w:numPr>
          <w:ilvl w:val="0"/>
          <w:numId w:val="6"/>
        </w:numPr>
        <w:ind w:left="450" w:hanging="270"/>
        <w:rPr>
          <w:lang w:val="es-ES"/>
        </w:rPr>
      </w:pPr>
      <w:r w:rsidRPr="006879BB">
        <w:rPr>
          <w:b/>
          <w:lang w:val="es-ES"/>
        </w:rPr>
        <w:t>Microsoft Azure Core Services</w:t>
      </w:r>
      <w:r w:rsidRPr="006879BB">
        <w:rPr>
          <w:b/>
          <w:bCs/>
          <w:lang w:val="es-ES"/>
        </w:rPr>
        <w:t>.</w:t>
      </w:r>
      <w:r w:rsidRPr="006879BB">
        <w:rPr>
          <w:lang w:val="es-ES"/>
        </w:rPr>
        <w:t xml:space="preserve"> Si el Cliente configura un servicio específico para su implementación dentro de una Geoárea entonces, para ese servicio, Microsoft almacenará Datos del Cliente en reposo dentro de la Geoárea especificada. Determinados servicios podrían impedir que el Cliente configure la implementación en una Geoárea específica o fuera de Estados Unidos y podrían almacenar copias de seguridad en otras ubicaciones, según se detalla en el Trust Center de Microsoft Azure (que Microsoft puede actualizar cada cierto tiempo, pero Microsoft no agregará excepciones para los Servicios existentes en el lanzamiento general).</w:t>
      </w:r>
    </w:p>
    <w:p w14:paraId="6880AF0F" w14:textId="77777777" w:rsidR="001C300B" w:rsidRPr="006879BB" w:rsidRDefault="001C300B" w:rsidP="001C300B">
      <w:pPr>
        <w:pStyle w:val="ProductList-Body"/>
        <w:numPr>
          <w:ilvl w:val="0"/>
          <w:numId w:val="6"/>
        </w:numPr>
        <w:spacing w:after="120"/>
        <w:ind w:left="450" w:hanging="270"/>
        <w:rPr>
          <w:lang w:val="es-ES"/>
        </w:rPr>
      </w:pPr>
      <w:r w:rsidRPr="006879BB">
        <w:rPr>
          <w:b/>
          <w:lang w:val="es-ES"/>
        </w:rPr>
        <w:t>Microsoft Dynamics CRM Online.</w:t>
      </w:r>
      <w:r w:rsidRPr="006879BB">
        <w:rPr>
          <w:lang w:val="es-ES"/>
        </w:rPr>
        <w:t xml:space="preserve"> Para entidades administradas por Microsoft Dynamics CRM Online Service, si el Cliente aprovisiona su instancia en los Estados Unidos o la UE, Microsoft almacenará los Datos del Cliente en reposo en los Estados Unidos o la UE, según corresponda.</w:t>
      </w:r>
    </w:p>
    <w:p w14:paraId="2BC8B894" w14:textId="77777777" w:rsidR="001C300B" w:rsidRPr="006879BB" w:rsidRDefault="001C300B" w:rsidP="001C300B">
      <w:pPr>
        <w:pStyle w:val="ProductList-Body"/>
        <w:rPr>
          <w:lang w:val="es-ES"/>
        </w:rPr>
      </w:pPr>
      <w:r w:rsidRPr="006879BB">
        <w:rPr>
          <w:lang w:val="es-ES"/>
        </w:rPr>
        <w:t>Microsoft no controla ni limita las regiones desde las cuales el Cliente o los usuarios finales del Cliente pueden acceder o mover Datos del Cliente.</w:t>
      </w:r>
    </w:p>
    <w:p w14:paraId="3D20A419" w14:textId="77777777" w:rsidR="00086F17" w:rsidRPr="00DE50D3" w:rsidRDefault="00086F17" w:rsidP="00086F17">
      <w:pPr>
        <w:pStyle w:val="ProductList-Body"/>
        <w:rPr>
          <w:lang w:val="es-ES"/>
        </w:rPr>
      </w:pPr>
    </w:p>
    <w:p w14:paraId="44E896F2" w14:textId="77777777" w:rsidR="00FA588F" w:rsidRDefault="00FA588F" w:rsidP="00FA588F">
      <w:pPr>
        <w:pStyle w:val="ProductList-SubSubSectionHeading"/>
        <w:outlineLvl w:val="2"/>
      </w:pPr>
      <w:bookmarkStart w:id="60" w:name="DataProcessingTerms_Privacy"/>
      <w:bookmarkStart w:id="61" w:name="_Toc449618397"/>
      <w:bookmarkStart w:id="62" w:name="_Toc445967464"/>
      <w:bookmarkStart w:id="63" w:name="_Toc452297987"/>
      <w:r>
        <w:t>Privacidad</w:t>
      </w:r>
      <w:bookmarkEnd w:id="60"/>
      <w:bookmarkEnd w:id="61"/>
      <w:bookmarkEnd w:id="62"/>
      <w:bookmarkEnd w:id="63"/>
    </w:p>
    <w:p w14:paraId="29F3A2A6" w14:textId="77777777" w:rsidR="00FA588F" w:rsidRPr="00806BD2" w:rsidRDefault="00FA588F" w:rsidP="00FA588F">
      <w:pPr>
        <w:pStyle w:val="ProductList-Body"/>
        <w:numPr>
          <w:ilvl w:val="0"/>
          <w:numId w:val="7"/>
        </w:numPr>
        <w:ind w:left="450" w:hanging="270"/>
        <w:rPr>
          <w:lang w:val="es-ES"/>
        </w:rPr>
      </w:pPr>
      <w:r w:rsidRPr="00806BD2">
        <w:rPr>
          <w:b/>
          <w:lang w:val="es-ES"/>
        </w:rPr>
        <w:t>Eliminación o devolución de Datos del Cliente.</w:t>
      </w:r>
      <w:r w:rsidRPr="00806BD2">
        <w:rPr>
          <w:lang w:val="es-ES"/>
        </w:rPr>
        <w:t xml:space="preserve"> No más de ciento ochenta (180) días después de la expiración o terminación del uso por parte del Cliente de un Servicio Online, Microsoft deshabilitará la cuenta y eliminará los Datos del Cliente de la cuenta. </w:t>
      </w:r>
    </w:p>
    <w:p w14:paraId="02B380E4" w14:textId="77777777" w:rsidR="00FA588F" w:rsidRPr="00806BD2" w:rsidRDefault="00FA588F" w:rsidP="00FA588F">
      <w:pPr>
        <w:pStyle w:val="ProductList-Body"/>
        <w:numPr>
          <w:ilvl w:val="0"/>
          <w:numId w:val="7"/>
        </w:numPr>
        <w:ind w:left="450" w:hanging="270"/>
        <w:rPr>
          <w:lang w:val="es-ES"/>
        </w:rPr>
      </w:pPr>
      <w:r w:rsidRPr="00806BD2">
        <w:rPr>
          <w:b/>
          <w:lang w:val="es-ES"/>
        </w:rPr>
        <w:t>Transferencia de los Datos del Cliente.</w:t>
      </w:r>
      <w:r w:rsidRPr="00806BD2">
        <w:rPr>
          <w:lang w:val="es-ES"/>
        </w:rPr>
        <w:t xml:space="preserve"> A menos que el Cliente se haya excluido de las Cláusulas Contractuales Tipo, todas las transmisiones de Datos de Cliente fuera de la Unión Europea, la Comunidad Económica Europea y Suiza se regirán por las Cláusulas Contractuales Tipo.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555A6521" w:rsidR="00086F17" w:rsidRPr="00DE50D3" w:rsidRDefault="00086F17" w:rsidP="00CD7F8D">
      <w:pPr>
        <w:pStyle w:val="ProductList-Body"/>
        <w:numPr>
          <w:ilvl w:val="0"/>
          <w:numId w:val="7"/>
        </w:numPr>
        <w:ind w:left="450" w:hanging="270"/>
        <w:rPr>
          <w:lang w:val="es-ES"/>
        </w:rPr>
      </w:pPr>
      <w:r w:rsidRPr="00DE50D3">
        <w:rPr>
          <w:b/>
          <w:lang w:val="es-ES"/>
        </w:rPr>
        <w:t>Transferencia al Subcontratista.</w:t>
      </w:r>
      <w:r w:rsidRPr="00DE50D3">
        <w:rPr>
          <w:lang w:val="es-ES"/>
        </w:rPr>
        <w:t xml:space="preserve"> Microsoft puede contratar subcontratistas para proporcionar determinados servicios limitados o suplementarios en su nombre. Cualquier subcontratista a quien Microsoft transmita Datos de Cliente, incluso los utilizados con fines de almacenamiento, Tendrá que celebrar contratos escritos con Microsoft que exijan una protección al menos equivalente a la que ofrecen los DPT. El Cliente ha accedido previamente a que Microsoft transmita los Datos de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Cada Servicio Online de Microsoft tienen un sitio web que indica una lista de subcontratistas que están autorizados a acceder a los Datos del Cliente así como a los servicios limitados y suplementarios que proporcionan. Como mínimo 14 días antes de autorizar a cualquier nuevo subcontratista para que acceda a Datos de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233C87">
      <w:pPr>
        <w:pStyle w:val="ProductList-SubSubSectionHeading"/>
        <w:outlineLvl w:val="2"/>
        <w:rPr>
          <w:lang w:val="es-ES"/>
        </w:rPr>
      </w:pPr>
      <w:bookmarkStart w:id="64" w:name="_Toc452297988"/>
      <w:r w:rsidRPr="00DE50D3">
        <w:rPr>
          <w:lang w:val="es-ES"/>
        </w:rPr>
        <w:t>Términos adicionales para Europa.</w:t>
      </w:r>
      <w:bookmarkEnd w:id="64"/>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subencargado) del tratamiento de datos que actúa en nombre del Cliente. Como encargado (o subencargado) del tratamiento de datos, Microsoft solo actuará según las instrucciones del Cliente. Los OST y el contrato de licencias por volumen del Cliente (incluidos los términos y condiciones incorporados en este documento mediante referencia), junto con el uso y la configuración de las características por parte del cliente en los Servicios Online, constituyen las instrucciones 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65" w:name="_Toc452297989"/>
      <w:r w:rsidRPr="00DE50D3">
        <w:rPr>
          <w:lang w:val="es-ES"/>
        </w:rPr>
        <w:t>Seguridad</w:t>
      </w:r>
      <w:bookmarkEnd w:id="65"/>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que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29611D">
        <w:trPr>
          <w:tblHeader/>
        </w:trPr>
        <w:tc>
          <w:tcPr>
            <w:tcW w:w="2490" w:type="dxa"/>
            <w:shd w:val="clear" w:color="auto" w:fill="0072C6"/>
          </w:tcPr>
          <w:p w14:paraId="75D7A1AA" w14:textId="0DECA32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Dominio</w:t>
            </w:r>
          </w:p>
        </w:tc>
        <w:tc>
          <w:tcPr>
            <w:tcW w:w="8283" w:type="dxa"/>
            <w:shd w:val="clear" w:color="auto" w:fill="0072C6"/>
          </w:tcPr>
          <w:p w14:paraId="6C61E74C" w14:textId="4A3AC49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Prácticas</w:t>
            </w:r>
          </w:p>
        </w:tc>
      </w:tr>
      <w:tr w:rsidR="00086F17" w:rsidRPr="00FA588F" w14:paraId="7BFB34B6" w14:textId="77777777" w:rsidTr="0029611D">
        <w:tc>
          <w:tcPr>
            <w:tcW w:w="2490" w:type="dxa"/>
            <w:vAlign w:val="center"/>
          </w:tcPr>
          <w:p w14:paraId="4A265EB1" w14:textId="4B939C28" w:rsidR="00086F17" w:rsidRPr="001C300B" w:rsidRDefault="00086F17" w:rsidP="007303AE">
            <w:pPr>
              <w:pStyle w:val="ProductList-Body"/>
              <w:rPr>
                <w:sz w:val="16"/>
                <w:szCs w:val="16"/>
                <w:lang w:val="es-ES"/>
              </w:rPr>
            </w:pPr>
            <w:r w:rsidRPr="001C300B">
              <w:rPr>
                <w:sz w:val="16"/>
                <w:szCs w:val="16"/>
                <w:lang w:val="es-ES"/>
              </w:rPr>
              <w:t>Organización de la seguridad de la información</w:t>
            </w:r>
          </w:p>
        </w:tc>
        <w:tc>
          <w:tcPr>
            <w:tcW w:w="8283" w:type="dxa"/>
          </w:tcPr>
          <w:p w14:paraId="4CCE6AB8" w14:textId="7F0E44E2" w:rsidR="009C6951" w:rsidRPr="001C300B" w:rsidRDefault="009C6951" w:rsidP="009C6951">
            <w:pPr>
              <w:pStyle w:val="ProductList-Body"/>
              <w:rPr>
                <w:sz w:val="16"/>
                <w:szCs w:val="16"/>
                <w:lang w:val="es-ES"/>
              </w:rPr>
            </w:pPr>
            <w:r w:rsidRPr="001C300B">
              <w:rPr>
                <w:b/>
                <w:sz w:val="16"/>
                <w:szCs w:val="16"/>
                <w:lang w:val="es-ES"/>
              </w:rPr>
              <w:t>Responsabilidad de la Seguridad.</w:t>
            </w:r>
            <w:r w:rsidRPr="001C300B">
              <w:rPr>
                <w:sz w:val="16"/>
                <w:szCs w:val="16"/>
                <w:lang w:val="es-ES"/>
              </w:rPr>
              <w:t xml:space="preserve"> Microsoft ha designado a uno o más ejecutivos de seguridad responsables de coordinar y supervisar las reglas y los procedimientos de seguridad.</w:t>
            </w:r>
          </w:p>
          <w:p w14:paraId="25E100F8" w14:textId="7660AD52" w:rsidR="009C6951" w:rsidRPr="001C300B" w:rsidRDefault="009C6951" w:rsidP="0088164F">
            <w:pPr>
              <w:pStyle w:val="ProductList-Body"/>
              <w:spacing w:before="40"/>
              <w:rPr>
                <w:sz w:val="16"/>
                <w:szCs w:val="16"/>
                <w:lang w:val="es-ES"/>
              </w:rPr>
            </w:pPr>
            <w:r w:rsidRPr="001C300B">
              <w:rPr>
                <w:b/>
                <w:sz w:val="16"/>
                <w:szCs w:val="16"/>
                <w:lang w:val="es-ES"/>
              </w:rPr>
              <w:t>Responsabilidades y Roles de Seguridad.</w:t>
            </w:r>
            <w:r w:rsidRPr="001C300B">
              <w:rPr>
                <w:sz w:val="16"/>
                <w:szCs w:val="16"/>
                <w:lang w:val="es-ES"/>
              </w:rPr>
              <w:t xml:space="preserve"> El personal de Microsoft con acceso a los Datos de Cliente está sujeto a obligaciones de confidencialidad.</w:t>
            </w:r>
          </w:p>
          <w:p w14:paraId="43EEE1B1" w14:textId="14EE093C" w:rsidR="009C6951" w:rsidRPr="001C300B" w:rsidRDefault="009C6951" w:rsidP="0088164F">
            <w:pPr>
              <w:pStyle w:val="ProductList-Body"/>
              <w:spacing w:before="40"/>
              <w:rPr>
                <w:sz w:val="16"/>
                <w:szCs w:val="16"/>
                <w:lang w:val="es-ES"/>
              </w:rPr>
            </w:pPr>
            <w:r w:rsidRPr="001C300B">
              <w:rPr>
                <w:b/>
                <w:sz w:val="16"/>
                <w:szCs w:val="16"/>
                <w:lang w:val="es-ES"/>
              </w:rPr>
              <w:t>Programa de Administración de Riesgos.</w:t>
            </w:r>
            <w:r w:rsidRPr="001C300B">
              <w:rPr>
                <w:sz w:val="16"/>
                <w:szCs w:val="16"/>
                <w:lang w:val="es-ES"/>
              </w:rPr>
              <w:t xml:space="preserve"> Microsoft realizó una evaluación de riesgos antes de tratar los Datos de Cliente o de lanzar el servicio de Servicios Online.</w:t>
            </w:r>
          </w:p>
          <w:p w14:paraId="3D0B77AE" w14:textId="3E551499" w:rsidR="00086F17" w:rsidRPr="001C300B" w:rsidRDefault="009C6951" w:rsidP="009C6951">
            <w:pPr>
              <w:pStyle w:val="ProductList-Body"/>
              <w:rPr>
                <w:sz w:val="16"/>
                <w:szCs w:val="16"/>
                <w:lang w:val="es-ES"/>
              </w:rPr>
            </w:pPr>
            <w:r w:rsidRPr="001C300B">
              <w:rPr>
                <w:sz w:val="16"/>
                <w:szCs w:val="16"/>
                <w:lang w:val="es-ES"/>
              </w:rPr>
              <w:t>Microsoft retiene sus documentos de seguridad conforme a sus requisitos de retención después de que ya no se encuentren en vigor.</w:t>
            </w:r>
          </w:p>
        </w:tc>
      </w:tr>
      <w:tr w:rsidR="00086F17" w:rsidRPr="00FA588F" w14:paraId="7414B36E" w14:textId="77777777" w:rsidTr="0029611D">
        <w:tc>
          <w:tcPr>
            <w:tcW w:w="2490" w:type="dxa"/>
            <w:vAlign w:val="center"/>
          </w:tcPr>
          <w:p w14:paraId="6F221689" w14:textId="78DA8E2F" w:rsidR="00086F17" w:rsidRPr="001C300B" w:rsidRDefault="00086F17" w:rsidP="007303AE">
            <w:pPr>
              <w:pStyle w:val="ProductList-Body"/>
              <w:rPr>
                <w:sz w:val="16"/>
                <w:szCs w:val="16"/>
                <w:lang w:val="es-ES"/>
              </w:rPr>
            </w:pPr>
            <w:r w:rsidRPr="001C300B">
              <w:rPr>
                <w:sz w:val="16"/>
                <w:szCs w:val="16"/>
                <w:lang w:val="es-ES"/>
              </w:rPr>
              <w:t>Gestión de activos</w:t>
            </w:r>
          </w:p>
        </w:tc>
        <w:tc>
          <w:tcPr>
            <w:tcW w:w="8283" w:type="dxa"/>
          </w:tcPr>
          <w:p w14:paraId="6DA73246" w14:textId="0BE2B773" w:rsidR="009C6951" w:rsidRPr="001C300B" w:rsidRDefault="009C6951" w:rsidP="009C6951">
            <w:pPr>
              <w:pStyle w:val="ProductList-Body"/>
              <w:rPr>
                <w:sz w:val="16"/>
                <w:szCs w:val="16"/>
                <w:lang w:val="es-ES"/>
              </w:rPr>
            </w:pPr>
            <w:r w:rsidRPr="001C300B">
              <w:rPr>
                <w:b/>
                <w:sz w:val="16"/>
                <w:szCs w:val="16"/>
                <w:lang w:val="es-ES"/>
              </w:rPr>
              <w:t>Inventario de Activos.</w:t>
            </w:r>
            <w:r w:rsidRPr="001C300B">
              <w:rPr>
                <w:sz w:val="16"/>
                <w:szCs w:val="16"/>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1C300B" w:rsidRDefault="009C6951" w:rsidP="0088164F">
            <w:pPr>
              <w:pStyle w:val="ProductList-Body"/>
              <w:spacing w:before="40"/>
              <w:rPr>
                <w:sz w:val="16"/>
                <w:szCs w:val="16"/>
                <w:lang w:val="es-ES"/>
              </w:rPr>
            </w:pPr>
            <w:r w:rsidRPr="001C300B">
              <w:rPr>
                <w:b/>
                <w:sz w:val="16"/>
                <w:szCs w:val="16"/>
                <w:lang w:val="es-ES"/>
              </w:rPr>
              <w:t>Manejo de Activos</w:t>
            </w:r>
          </w:p>
          <w:p w14:paraId="44E4A99A" w14:textId="76E83D9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651B74" w:rsidRPr="001C300B">
              <w:rPr>
                <w:sz w:val="16"/>
                <w:szCs w:val="16"/>
                <w:lang w:val="es-ES"/>
              </w:rPr>
              <w:t>Microsoft clasifica los Datos de Cliente para ayudar a identificarlo y para contar con que el acceso a ellos se encuentre apropiadamente restringido.</w:t>
            </w:r>
          </w:p>
          <w:p w14:paraId="134B5436" w14:textId="3EB935E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A3B84" w:rsidRPr="001C300B">
              <w:rPr>
                <w:sz w:val="16"/>
                <w:szCs w:val="16"/>
                <w:lang w:val="es-ES"/>
              </w:rPr>
              <w:t>Microsoft impone restricciones respecto de la impresión de los Datos de Cliente y tiene procedimientos para la eliminación de los materiales impresos que contienen los Datos de Cliente.</w:t>
            </w:r>
          </w:p>
          <w:p w14:paraId="4579FE11" w14:textId="350A1616" w:rsidR="00086F17" w:rsidRPr="001C300B" w:rsidRDefault="0015313B" w:rsidP="002C5473">
            <w:pPr>
              <w:pStyle w:val="ProductList-Body"/>
              <w:ind w:left="162" w:hanging="162"/>
              <w:rPr>
                <w:sz w:val="16"/>
                <w:szCs w:val="16"/>
                <w:lang w:val="es-ES"/>
              </w:rPr>
            </w:pPr>
            <w:r w:rsidRPr="001C300B">
              <w:rPr>
                <w:sz w:val="16"/>
                <w:szCs w:val="16"/>
                <w:lang w:val="es-ES"/>
              </w:rPr>
              <w:t>-</w:t>
            </w:r>
            <w:r w:rsidRPr="001C300B">
              <w:rPr>
                <w:sz w:val="16"/>
                <w:szCs w:val="16"/>
                <w:lang w:val="es-ES"/>
              </w:rPr>
              <w:tab/>
            </w:r>
            <w:r w:rsidR="009C6951" w:rsidRPr="001C300B">
              <w:rPr>
                <w:sz w:val="16"/>
                <w:szCs w:val="16"/>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29611D">
        <w:tc>
          <w:tcPr>
            <w:tcW w:w="2490" w:type="dxa"/>
            <w:vAlign w:val="center"/>
          </w:tcPr>
          <w:p w14:paraId="59347A52" w14:textId="738D913D" w:rsidR="00086F17" w:rsidRPr="001C300B" w:rsidRDefault="00086F17" w:rsidP="007303AE">
            <w:pPr>
              <w:pStyle w:val="ProductList-Body"/>
              <w:rPr>
                <w:sz w:val="16"/>
                <w:szCs w:val="16"/>
                <w:lang w:val="es-ES"/>
              </w:rPr>
            </w:pPr>
            <w:r w:rsidRPr="001C300B">
              <w:rPr>
                <w:sz w:val="16"/>
                <w:szCs w:val="16"/>
                <w:lang w:val="es-ES"/>
              </w:rPr>
              <w:t>Seguridad de recursos humanos</w:t>
            </w:r>
          </w:p>
        </w:tc>
        <w:tc>
          <w:tcPr>
            <w:tcW w:w="8283" w:type="dxa"/>
          </w:tcPr>
          <w:p w14:paraId="4D458344" w14:textId="28E5AABF" w:rsidR="00086F17" w:rsidRPr="001C300B" w:rsidRDefault="009C6951" w:rsidP="008E1EAF">
            <w:pPr>
              <w:pStyle w:val="ProductList-Body"/>
              <w:rPr>
                <w:sz w:val="16"/>
                <w:szCs w:val="16"/>
                <w:lang w:val="es-ES"/>
              </w:rPr>
            </w:pPr>
            <w:r w:rsidRPr="001C300B">
              <w:rPr>
                <w:b/>
                <w:sz w:val="16"/>
                <w:szCs w:val="16"/>
                <w:lang w:val="es-ES"/>
              </w:rPr>
              <w:t>Formación en Seguridad.</w:t>
            </w:r>
            <w:r w:rsidRPr="001C300B">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FA588F" w14:paraId="7B591B2A" w14:textId="77777777" w:rsidTr="0029611D">
        <w:tc>
          <w:tcPr>
            <w:tcW w:w="2490" w:type="dxa"/>
            <w:vAlign w:val="center"/>
          </w:tcPr>
          <w:p w14:paraId="17640D63" w14:textId="1909CE38" w:rsidR="00086F17" w:rsidRPr="001C300B" w:rsidRDefault="00086F17" w:rsidP="007303AE">
            <w:pPr>
              <w:pStyle w:val="ProductList-Body"/>
              <w:rPr>
                <w:sz w:val="16"/>
                <w:szCs w:val="16"/>
                <w:lang w:val="es-ES"/>
              </w:rPr>
            </w:pPr>
            <w:r w:rsidRPr="001C300B">
              <w:rPr>
                <w:sz w:val="16"/>
                <w:szCs w:val="16"/>
                <w:lang w:val="es-ES"/>
              </w:rPr>
              <w:t>Seguridad física y ambiental</w:t>
            </w:r>
          </w:p>
        </w:tc>
        <w:tc>
          <w:tcPr>
            <w:tcW w:w="8283" w:type="dxa"/>
          </w:tcPr>
          <w:p w14:paraId="0E056EAF" w14:textId="21CE734C" w:rsidR="009C6951" w:rsidRPr="001C300B" w:rsidRDefault="009C6951" w:rsidP="009C6951">
            <w:pPr>
              <w:pStyle w:val="ProductList-Body"/>
              <w:rPr>
                <w:sz w:val="16"/>
                <w:szCs w:val="16"/>
                <w:lang w:val="es-ES"/>
              </w:rPr>
            </w:pPr>
            <w:r w:rsidRPr="001C300B">
              <w:rPr>
                <w:b/>
                <w:sz w:val="16"/>
                <w:szCs w:val="16"/>
                <w:lang w:val="es-ES"/>
              </w:rPr>
              <w:t>Acceso Físico a las Instalaciones.</w:t>
            </w:r>
            <w:r w:rsidRPr="001C300B">
              <w:rPr>
                <w:sz w:val="16"/>
                <w:szCs w:val="16"/>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1C300B" w:rsidRDefault="009C6951" w:rsidP="0088164F">
            <w:pPr>
              <w:pStyle w:val="ProductList-Body"/>
              <w:spacing w:before="40"/>
              <w:rPr>
                <w:sz w:val="16"/>
                <w:szCs w:val="16"/>
                <w:lang w:val="es-ES"/>
              </w:rPr>
            </w:pPr>
            <w:r w:rsidRPr="001C300B">
              <w:rPr>
                <w:b/>
                <w:sz w:val="16"/>
                <w:szCs w:val="16"/>
                <w:lang w:val="es-ES"/>
              </w:rPr>
              <w:t>Acceso Físico a los Componentes.</w:t>
            </w:r>
            <w:r w:rsidRPr="001C300B">
              <w:rPr>
                <w:sz w:val="16"/>
                <w:szCs w:val="16"/>
                <w:lang w:val="es-ES"/>
              </w:rPr>
              <w:t xml:space="preserve"> Microsoft mantiene registros del soporte físico entrante y saliente que contiene los Datos de Cliente, que incluyen el tipo de soporte físico, el emisor/destinatarios autorizados, la</w:t>
            </w:r>
            <w:r w:rsidR="00A64F36" w:rsidRPr="001C300B">
              <w:rPr>
                <w:sz w:val="16"/>
                <w:szCs w:val="16"/>
                <w:lang w:val="es-ES"/>
              </w:rPr>
              <w:t> </w:t>
            </w:r>
            <w:r w:rsidRPr="001C300B">
              <w:rPr>
                <w:sz w:val="16"/>
                <w:szCs w:val="16"/>
                <w:lang w:val="es-ES"/>
              </w:rPr>
              <w:t>fecha y hora, la cantidad de soporte físico y los tipos de Datos de Cliente que contienen.</w:t>
            </w:r>
          </w:p>
          <w:p w14:paraId="556D004F" w14:textId="1CF63ED3" w:rsidR="009C6951" w:rsidRPr="001C300B" w:rsidRDefault="009C6951" w:rsidP="0088164F">
            <w:pPr>
              <w:pStyle w:val="ProductList-Body"/>
              <w:spacing w:before="40"/>
              <w:rPr>
                <w:sz w:val="16"/>
                <w:szCs w:val="16"/>
                <w:lang w:val="es-ES"/>
              </w:rPr>
            </w:pPr>
            <w:r w:rsidRPr="001C300B">
              <w:rPr>
                <w:b/>
                <w:sz w:val="16"/>
                <w:szCs w:val="16"/>
                <w:lang w:val="es-ES"/>
              </w:rPr>
              <w:t>Protección contra Interrupciones.</w:t>
            </w:r>
            <w:r w:rsidRPr="001C300B">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1C300B" w:rsidRDefault="009C6951" w:rsidP="0088164F">
            <w:pPr>
              <w:pStyle w:val="ProductList-Body"/>
              <w:spacing w:before="40"/>
              <w:rPr>
                <w:sz w:val="16"/>
                <w:szCs w:val="16"/>
                <w:lang w:val="es-ES"/>
              </w:rPr>
            </w:pPr>
            <w:r w:rsidRPr="001C300B">
              <w:rPr>
                <w:b/>
                <w:sz w:val="16"/>
                <w:szCs w:val="16"/>
                <w:lang w:val="es-ES"/>
              </w:rPr>
              <w:t>Eliminación de Componentes.</w:t>
            </w:r>
            <w:r w:rsidRPr="001C300B">
              <w:rPr>
                <w:sz w:val="16"/>
                <w:szCs w:val="16"/>
                <w:lang w:val="es-ES"/>
              </w:rPr>
              <w:t xml:space="preserve"> Microsoft utiliza procesos estándar del sector para eliminar los Datos de Cliente cuando ya no son necesarios.</w:t>
            </w:r>
          </w:p>
        </w:tc>
      </w:tr>
      <w:tr w:rsidR="00086F17" w:rsidRPr="00FA588F" w14:paraId="5142F166" w14:textId="77777777" w:rsidTr="0029611D">
        <w:tc>
          <w:tcPr>
            <w:tcW w:w="2490" w:type="dxa"/>
            <w:vAlign w:val="center"/>
          </w:tcPr>
          <w:p w14:paraId="4E573BCA" w14:textId="3DE6A7D5" w:rsidR="00086F17" w:rsidRPr="001C300B" w:rsidRDefault="00086F17" w:rsidP="007303AE">
            <w:pPr>
              <w:pStyle w:val="ProductList-Body"/>
              <w:rPr>
                <w:sz w:val="16"/>
                <w:szCs w:val="16"/>
                <w:lang w:val="es-ES"/>
              </w:rPr>
            </w:pPr>
            <w:r w:rsidRPr="001C300B">
              <w:rPr>
                <w:sz w:val="16"/>
                <w:szCs w:val="16"/>
                <w:lang w:val="es-ES"/>
              </w:rPr>
              <w:t>Administración de comunicaciones y operaciones</w:t>
            </w:r>
          </w:p>
        </w:tc>
        <w:tc>
          <w:tcPr>
            <w:tcW w:w="8283" w:type="dxa"/>
          </w:tcPr>
          <w:p w14:paraId="52A9B3B5" w14:textId="2B32BAB3" w:rsidR="009C6951" w:rsidRPr="001C300B" w:rsidRDefault="009C6951" w:rsidP="009C6951">
            <w:pPr>
              <w:pStyle w:val="ProductList-Body"/>
              <w:rPr>
                <w:sz w:val="16"/>
                <w:szCs w:val="16"/>
                <w:lang w:val="es-ES"/>
              </w:rPr>
            </w:pPr>
            <w:r w:rsidRPr="001C300B">
              <w:rPr>
                <w:b/>
                <w:sz w:val="16"/>
                <w:szCs w:val="16"/>
                <w:lang w:val="es-ES"/>
              </w:rPr>
              <w:t>Directiva Operacional.</w:t>
            </w:r>
            <w:r w:rsidRPr="001C300B">
              <w:rPr>
                <w:sz w:val="16"/>
                <w:szCs w:val="16"/>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1C300B" w:rsidRDefault="009C6951" w:rsidP="0088164F">
            <w:pPr>
              <w:pStyle w:val="ProductList-Body"/>
              <w:spacing w:before="40"/>
              <w:rPr>
                <w:sz w:val="16"/>
                <w:szCs w:val="16"/>
                <w:lang w:val="es-ES"/>
              </w:rPr>
            </w:pPr>
            <w:r w:rsidRPr="001C300B">
              <w:rPr>
                <w:b/>
                <w:sz w:val="16"/>
                <w:szCs w:val="16"/>
                <w:lang w:val="es-ES"/>
              </w:rPr>
              <w:t>Procedimientos de Recuperación de Datos</w:t>
            </w:r>
          </w:p>
          <w:p w14:paraId="273CBF49" w14:textId="55B75F4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22C2151F"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copias de los Datos de Cliente y los procedimientos de recuperación de datos en un lugar distinto de donde esté ubicado el equipo informático principal que trata los Datos de Cliente.</w:t>
            </w:r>
          </w:p>
          <w:p w14:paraId="21D206B8" w14:textId="45FBB03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tiene implementados procedimientos específicos que rigen el acceso a las copias de los Datos de Cliente.</w:t>
            </w:r>
          </w:p>
          <w:p w14:paraId="6910FE0B" w14:textId="6E132A33" w:rsidR="002C5473" w:rsidRPr="001C300B" w:rsidRDefault="0015313B" w:rsidP="002C5473">
            <w:pPr>
              <w:pStyle w:val="ProductList-Body"/>
              <w:ind w:left="162" w:hanging="162"/>
              <w:rPr>
                <w:sz w:val="16"/>
                <w:szCs w:val="16"/>
                <w:lang w:val="es-ES_tradnl"/>
              </w:rPr>
            </w:pPr>
            <w:r w:rsidRPr="001C300B">
              <w:rPr>
                <w:sz w:val="16"/>
                <w:szCs w:val="16"/>
                <w:lang w:val="es-ES"/>
              </w:rPr>
              <w:t>-</w:t>
            </w:r>
            <w:r w:rsidRPr="001C300B">
              <w:rPr>
                <w:sz w:val="16"/>
                <w:szCs w:val="16"/>
                <w:lang w:val="es-ES"/>
              </w:rPr>
              <w:tab/>
            </w:r>
            <w:r w:rsidR="00E329BB" w:rsidRPr="0029611D">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1C300B">
              <w:rPr>
                <w:sz w:val="16"/>
                <w:szCs w:val="16"/>
                <w:lang w:val="es-ES_tradnl"/>
              </w:rPr>
              <w:t>.</w:t>
            </w:r>
          </w:p>
          <w:p w14:paraId="0C13E134" w14:textId="6517113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C5473" w:rsidRPr="001C300B">
              <w:rPr>
                <w:sz w:val="16"/>
                <w:szCs w:val="16"/>
                <w:lang w:val="es-ES"/>
              </w:rPr>
              <w:tab/>
            </w:r>
            <w:r w:rsidR="003D22CB" w:rsidRPr="001C300B">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1C300B" w:rsidRDefault="009C6951" w:rsidP="0088164F">
            <w:pPr>
              <w:pStyle w:val="ProductList-Body"/>
              <w:spacing w:before="40"/>
              <w:rPr>
                <w:sz w:val="16"/>
                <w:szCs w:val="16"/>
                <w:lang w:val="es-ES"/>
              </w:rPr>
            </w:pPr>
            <w:r w:rsidRPr="001C300B">
              <w:rPr>
                <w:b/>
                <w:sz w:val="16"/>
                <w:szCs w:val="16"/>
                <w:lang w:val="es-ES"/>
              </w:rPr>
              <w:t>Software Malicioso.</w:t>
            </w:r>
            <w:r w:rsidRPr="001C300B">
              <w:rPr>
                <w:sz w:val="16"/>
                <w:szCs w:val="16"/>
                <w:lang w:val="es-ES"/>
              </w:rPr>
              <w:t xml:space="preserve"> Microsoft cuenta con controles antimalware que ayudan a evitar que software malicioso obtenga acceso no autorizado a los Datos de Cliente, incluido software malicioso proveniente de redes públicas.</w:t>
            </w:r>
          </w:p>
          <w:p w14:paraId="56C9DD91" w14:textId="77777777" w:rsidR="00EA2FAC" w:rsidRPr="001C300B" w:rsidRDefault="00EA2FAC" w:rsidP="00EA2FAC">
            <w:pPr>
              <w:pStyle w:val="ProductList-Body"/>
              <w:spacing w:before="40"/>
              <w:rPr>
                <w:sz w:val="16"/>
                <w:szCs w:val="16"/>
                <w:lang w:val="es-AR"/>
              </w:rPr>
            </w:pPr>
            <w:r w:rsidRPr="001C300B">
              <w:rPr>
                <w:b/>
                <w:sz w:val="16"/>
                <w:szCs w:val="16"/>
                <w:lang w:val="es-AR"/>
              </w:rPr>
              <w:t>Datos Más Allá de los Límites</w:t>
            </w:r>
          </w:p>
          <w:p w14:paraId="1945E430" w14:textId="77777777" w:rsidR="00EA2FAC" w:rsidRPr="001C300B" w:rsidRDefault="00EA2FAC" w:rsidP="00EA2FAC">
            <w:pPr>
              <w:pStyle w:val="ProductList-Body"/>
              <w:ind w:left="162" w:hanging="162"/>
              <w:rPr>
                <w:sz w:val="16"/>
                <w:szCs w:val="16"/>
                <w:lang w:val="es-AR"/>
              </w:rPr>
            </w:pPr>
            <w:r w:rsidRPr="001C300B">
              <w:rPr>
                <w:sz w:val="16"/>
                <w:szCs w:val="16"/>
                <w:lang w:val="es-AR"/>
              </w:rPr>
              <w:t>-</w:t>
            </w:r>
            <w:r w:rsidRPr="001C300B">
              <w:rPr>
                <w:sz w:val="16"/>
                <w:szCs w:val="16"/>
                <w:lang w:val="es-AR"/>
              </w:rPr>
              <w:tab/>
              <w:t>Microsoft cifra (o permite que el Cliente cifre) los Datos del Cliente que se transmiten por redes públicas.</w:t>
            </w:r>
          </w:p>
          <w:p w14:paraId="70E6C4C4" w14:textId="294FB71E" w:rsidR="009C6951" w:rsidRPr="001C300B" w:rsidRDefault="00EA2FAC" w:rsidP="00EA2FAC">
            <w:pPr>
              <w:pStyle w:val="ProductList-Body"/>
              <w:ind w:left="162" w:hanging="162"/>
              <w:rPr>
                <w:sz w:val="16"/>
                <w:szCs w:val="16"/>
                <w:lang w:val="es-ES"/>
              </w:rPr>
            </w:pPr>
            <w:r w:rsidRPr="001C300B">
              <w:rPr>
                <w:sz w:val="16"/>
                <w:szCs w:val="16"/>
                <w:lang w:val="es-AR"/>
              </w:rPr>
              <w:t>-</w:t>
            </w:r>
            <w:r w:rsidRPr="001C300B">
              <w:rPr>
                <w:sz w:val="16"/>
                <w:szCs w:val="16"/>
                <w:lang w:val="es-AR"/>
              </w:rPr>
              <w:tab/>
              <w:t>Microsoft restringe el acceso a los Datos de Cliente en soporte físico que sale de sus instalaciones</w:t>
            </w:r>
            <w:r w:rsidR="003D22CB" w:rsidRPr="001C300B">
              <w:rPr>
                <w:sz w:val="16"/>
                <w:szCs w:val="16"/>
                <w:lang w:val="es-ES"/>
              </w:rPr>
              <w:t>.</w:t>
            </w:r>
          </w:p>
          <w:p w14:paraId="039DA155" w14:textId="73742380" w:rsidR="00086F17" w:rsidRPr="001C300B" w:rsidRDefault="009C6951" w:rsidP="0088164F">
            <w:pPr>
              <w:pStyle w:val="ProductList-Body"/>
              <w:spacing w:before="40"/>
              <w:rPr>
                <w:sz w:val="16"/>
                <w:szCs w:val="16"/>
                <w:lang w:val="es-ES"/>
              </w:rPr>
            </w:pPr>
            <w:r w:rsidRPr="001C300B">
              <w:rPr>
                <w:b/>
                <w:sz w:val="16"/>
                <w:szCs w:val="16"/>
                <w:lang w:val="es-ES"/>
              </w:rPr>
              <w:t>Registro de Eventos.</w:t>
            </w:r>
            <w:r w:rsidRPr="001C300B">
              <w:rPr>
                <w:sz w:val="16"/>
                <w:szCs w:val="16"/>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FA588F" w14:paraId="4E04E154" w14:textId="77777777" w:rsidTr="0029611D">
        <w:tc>
          <w:tcPr>
            <w:tcW w:w="2490" w:type="dxa"/>
            <w:vAlign w:val="center"/>
          </w:tcPr>
          <w:p w14:paraId="1033C6C0" w14:textId="538D8B4A" w:rsidR="00086F17" w:rsidRPr="001C300B" w:rsidRDefault="00086F17" w:rsidP="007303AE">
            <w:pPr>
              <w:pStyle w:val="ProductList-Body"/>
              <w:rPr>
                <w:sz w:val="16"/>
                <w:szCs w:val="16"/>
                <w:lang w:val="es-ES"/>
              </w:rPr>
            </w:pPr>
            <w:r w:rsidRPr="001C300B">
              <w:rPr>
                <w:sz w:val="16"/>
                <w:szCs w:val="16"/>
                <w:lang w:val="es-ES"/>
              </w:rPr>
              <w:t>Control de acceso</w:t>
            </w:r>
          </w:p>
        </w:tc>
        <w:tc>
          <w:tcPr>
            <w:tcW w:w="8283" w:type="dxa"/>
          </w:tcPr>
          <w:p w14:paraId="4D5A88E0" w14:textId="3D42E11B" w:rsidR="009C6951" w:rsidRPr="001C300B" w:rsidRDefault="009C6951" w:rsidP="009C6951">
            <w:pPr>
              <w:pStyle w:val="ProductList-Body"/>
              <w:rPr>
                <w:sz w:val="16"/>
                <w:szCs w:val="16"/>
                <w:lang w:val="es-ES"/>
              </w:rPr>
            </w:pPr>
            <w:r w:rsidRPr="001C300B">
              <w:rPr>
                <w:b/>
                <w:sz w:val="16"/>
                <w:szCs w:val="16"/>
                <w:lang w:val="es-ES"/>
              </w:rPr>
              <w:t>Directiva de Acceso.</w:t>
            </w:r>
            <w:r w:rsidRPr="001C300B">
              <w:rPr>
                <w:sz w:val="16"/>
                <w:szCs w:val="16"/>
                <w:lang w:val="es-ES"/>
              </w:rPr>
              <w:t xml:space="preserve"> Microsoft mantiene un registro de los privilegios de seguridad de las personas que tienen acceso a los Datos de Cliente.</w:t>
            </w:r>
          </w:p>
          <w:p w14:paraId="2541D145" w14:textId="77777777" w:rsidR="009C6951" w:rsidRPr="001C300B" w:rsidRDefault="009C6951" w:rsidP="0088164F">
            <w:pPr>
              <w:pStyle w:val="ProductList-Body"/>
              <w:spacing w:before="40"/>
              <w:rPr>
                <w:sz w:val="16"/>
                <w:szCs w:val="16"/>
                <w:lang w:val="es-ES"/>
              </w:rPr>
            </w:pPr>
            <w:r w:rsidRPr="001C300B">
              <w:rPr>
                <w:b/>
                <w:sz w:val="16"/>
                <w:szCs w:val="16"/>
                <w:lang w:val="es-ES"/>
              </w:rPr>
              <w:t>Autorización de Acceso</w:t>
            </w:r>
          </w:p>
          <w:p w14:paraId="6905FA03" w14:textId="6CA0A58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y actualiza un registro del personal autorizado para acceder a los sistemas de Microsoft que contienen los Datos de Cliente.</w:t>
            </w:r>
          </w:p>
          <w:p w14:paraId="25553CE7" w14:textId="0BDC31F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desactiva las credenciales de autenticación que no se han utilizado durante un periodo que no exceda los seis (6) meses.</w:t>
            </w:r>
          </w:p>
          <w:p w14:paraId="520E2E67" w14:textId="60ADACF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identifica al personal que puede conceder, modificar o cancelar el acceso no autorizado a los datos y recursos. </w:t>
            </w:r>
          </w:p>
          <w:p w14:paraId="05170003" w14:textId="66B3F770"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asegura que cuando más de una persona tenga acceso a sistemas que contienen Datos de Cliente, las personas tienen identificadores o inicios de sesión individuales independientes.</w:t>
            </w:r>
          </w:p>
          <w:p w14:paraId="5E68175B" w14:textId="77777777" w:rsidR="009C6951" w:rsidRPr="001C300B" w:rsidRDefault="009C6951" w:rsidP="0088164F">
            <w:pPr>
              <w:pStyle w:val="ProductList-Body"/>
              <w:spacing w:before="40"/>
              <w:rPr>
                <w:sz w:val="16"/>
                <w:szCs w:val="16"/>
                <w:lang w:val="es-ES"/>
              </w:rPr>
            </w:pPr>
            <w:r w:rsidRPr="001C300B">
              <w:rPr>
                <w:b/>
                <w:sz w:val="16"/>
                <w:szCs w:val="16"/>
                <w:lang w:val="es-ES"/>
              </w:rPr>
              <w:t>Privilegio Mínimo</w:t>
            </w:r>
          </w:p>
          <w:p w14:paraId="5A54D499" w14:textId="27E326D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Al personal de soporte técnico solo se le permite tener acceso a los Datos de Cliente cuando sea necesario. </w:t>
            </w:r>
          </w:p>
          <w:p w14:paraId="036CE9EC" w14:textId="74164F1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restringe el acceso a los Datos de Cliente solo a aquellas personas que necesitan dicho acceso para desempeñar su trabajo.</w:t>
            </w:r>
          </w:p>
          <w:p w14:paraId="0456AB46" w14:textId="77777777" w:rsidR="009C6951" w:rsidRPr="001C300B" w:rsidRDefault="009C6951" w:rsidP="0088164F">
            <w:pPr>
              <w:pStyle w:val="ProductList-Body"/>
              <w:spacing w:before="40"/>
              <w:rPr>
                <w:sz w:val="16"/>
                <w:szCs w:val="16"/>
                <w:lang w:val="es-ES"/>
              </w:rPr>
            </w:pPr>
            <w:r w:rsidRPr="001C300B">
              <w:rPr>
                <w:b/>
                <w:sz w:val="16"/>
                <w:szCs w:val="16"/>
                <w:lang w:val="es-ES"/>
              </w:rPr>
              <w:t>Integridad y Confidencialidad</w:t>
            </w:r>
          </w:p>
          <w:p w14:paraId="0BF55A2D" w14:textId="5D1888E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contraseñas de una forma que las hace ininteligibles mientras están vigentes.</w:t>
            </w:r>
          </w:p>
          <w:p w14:paraId="7F353D0C" w14:textId="77777777" w:rsidR="009C6951" w:rsidRPr="001C300B" w:rsidRDefault="009C6951" w:rsidP="0088164F">
            <w:pPr>
              <w:pStyle w:val="ProductList-Body"/>
              <w:spacing w:before="40"/>
              <w:rPr>
                <w:sz w:val="16"/>
                <w:szCs w:val="16"/>
                <w:lang w:val="es-ES"/>
              </w:rPr>
            </w:pPr>
            <w:r w:rsidRPr="001C300B">
              <w:rPr>
                <w:b/>
                <w:sz w:val="16"/>
                <w:szCs w:val="16"/>
                <w:lang w:val="es-ES"/>
              </w:rPr>
              <w:t>Autenticación</w:t>
            </w:r>
          </w:p>
          <w:p w14:paraId="3873F6E9" w14:textId="58029A31"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estándar del sector para identificar y autenticar a los usuarios que intentan acceder a los sistemas de información.</w:t>
            </w:r>
          </w:p>
          <w:p w14:paraId="53D424BB" w14:textId="5C86BBDC"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las contraseñas se renueven de forma periódica.</w:t>
            </w:r>
          </w:p>
          <w:p w14:paraId="0C91FCD8" w14:textId="6E83DE48"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 contraseña tenga al menos ocho (8) caracteres de longitud.</w:t>
            </w:r>
          </w:p>
          <w:p w14:paraId="579D94F4" w14:textId="38DA7CD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se asegura de que los identificadores desactivados o expirados no se concedan a otras personas.</w:t>
            </w:r>
          </w:p>
          <w:p w14:paraId="53682E1B" w14:textId="1158696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procedimientos estándar del sector para desactivar las contraseñas que se hayan dañado o revelado de forma involuntaria.</w:t>
            </w:r>
          </w:p>
          <w:p w14:paraId="2A56C8FF" w14:textId="2A2626A3"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1C300B" w:rsidRDefault="009C6951" w:rsidP="007303AE">
            <w:pPr>
              <w:pStyle w:val="ProductList-Body"/>
              <w:spacing w:before="40"/>
              <w:rPr>
                <w:sz w:val="16"/>
                <w:szCs w:val="16"/>
                <w:lang w:val="es-ES"/>
              </w:rPr>
            </w:pPr>
            <w:r w:rsidRPr="001C300B">
              <w:rPr>
                <w:b/>
                <w:sz w:val="16"/>
                <w:szCs w:val="16"/>
                <w:lang w:val="es-ES"/>
              </w:rPr>
              <w:t>Diseño de Red.</w:t>
            </w:r>
            <w:r w:rsidRPr="001C300B">
              <w:rPr>
                <w:sz w:val="16"/>
                <w:szCs w:val="16"/>
                <w:lang w:val="es-ES"/>
              </w:rPr>
              <w:t xml:space="preserve"> Microsoft cuenta con controles para evitar que las personas supongan derechos de acceso que no se les han cedido para obtener acceso a Datos de Cliente para los que no tienen acceso autorizado.</w:t>
            </w:r>
          </w:p>
        </w:tc>
      </w:tr>
      <w:tr w:rsidR="00086F17" w:rsidRPr="00FA588F" w14:paraId="46DDAE79" w14:textId="77777777" w:rsidTr="0029611D">
        <w:tc>
          <w:tcPr>
            <w:tcW w:w="2490" w:type="dxa"/>
            <w:vAlign w:val="center"/>
          </w:tcPr>
          <w:p w14:paraId="2C4520EB" w14:textId="54C172FD" w:rsidR="00086F17" w:rsidRPr="001C300B" w:rsidRDefault="00086F17" w:rsidP="007303AE">
            <w:pPr>
              <w:pStyle w:val="ProductList-Body"/>
              <w:rPr>
                <w:sz w:val="16"/>
                <w:szCs w:val="16"/>
                <w:lang w:val="es-ES"/>
              </w:rPr>
            </w:pPr>
            <w:r w:rsidRPr="001C300B">
              <w:rPr>
                <w:sz w:val="16"/>
                <w:szCs w:val="16"/>
                <w:lang w:val="es-ES"/>
              </w:rPr>
              <w:t>Gestión de incidentes de seguridad de la información</w:t>
            </w:r>
          </w:p>
        </w:tc>
        <w:tc>
          <w:tcPr>
            <w:tcW w:w="8283" w:type="dxa"/>
          </w:tcPr>
          <w:p w14:paraId="1028D5CF" w14:textId="77777777" w:rsidR="00272578" w:rsidRPr="001C300B" w:rsidRDefault="00272578" w:rsidP="00272578">
            <w:pPr>
              <w:pStyle w:val="ProductList-Body"/>
              <w:rPr>
                <w:sz w:val="16"/>
                <w:szCs w:val="16"/>
                <w:lang w:val="es-ES"/>
              </w:rPr>
            </w:pPr>
            <w:r w:rsidRPr="001C300B">
              <w:rPr>
                <w:b/>
                <w:sz w:val="16"/>
                <w:szCs w:val="16"/>
                <w:lang w:val="es-ES"/>
              </w:rPr>
              <w:t>Proceso de Respuesta ante Incidentes</w:t>
            </w:r>
          </w:p>
          <w:p w14:paraId="099F1C9A" w14:textId="1A5117D8"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1C300B">
              <w:rPr>
                <w:color w:val="000000" w:themeColor="text1"/>
                <w:sz w:val="16"/>
                <w:szCs w:val="16"/>
                <w:lang w:val="es-ES"/>
              </w:rPr>
              <w:t>procedimiento para recuperar datos.</w:t>
            </w:r>
          </w:p>
          <w:p w14:paraId="5BB81CE4" w14:textId="5D3D8041" w:rsidR="00E466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color w:val="000000" w:themeColor="text1"/>
                <w:sz w:val="16"/>
                <w:szCs w:val="16"/>
                <w:lang w:val="es-ES"/>
              </w:rPr>
              <w:t xml:space="preserve">Para </w:t>
            </w:r>
            <w:r w:rsidR="003D22CB" w:rsidRPr="001C300B">
              <w:rPr>
                <w:iCs/>
                <w:color w:val="000000" w:themeColor="text1"/>
                <w:sz w:val="16"/>
                <w:szCs w:val="16"/>
                <w:lang w:val="es-ES"/>
              </w:rPr>
              <w:t>cada infracción de seguridad que sea un Incidente de Seguridad, Microsoft proporcionará una notificación (como se describe en la sección “Notificación de Incidente de Seguridad” anterior) sin retrasos innecesarios y, en cualquier caso, en un plazo de 30 días naturales.</w:t>
            </w:r>
          </w:p>
          <w:p w14:paraId="3818EE7A" w14:textId="4139419A" w:rsidR="00272578" w:rsidRPr="001C300B" w:rsidRDefault="00272578" w:rsidP="000D42F4">
            <w:pPr>
              <w:pStyle w:val="ProductList-Body"/>
              <w:tabs>
                <w:tab w:val="clear" w:pos="158"/>
              </w:tabs>
              <w:rPr>
                <w:sz w:val="16"/>
                <w:szCs w:val="16"/>
                <w:lang w:val="es-ES"/>
              </w:rPr>
            </w:pPr>
            <w:r w:rsidRPr="001C300B">
              <w:rPr>
                <w:color w:val="000000" w:themeColor="text1"/>
                <w:sz w:val="16"/>
                <w:szCs w:val="16"/>
                <w:lang w:val="es-ES"/>
              </w:rPr>
              <w:t xml:space="preserve">Microsoft hace un seguimiento (o permite que el </w:t>
            </w:r>
            <w:r w:rsidRPr="001C300B">
              <w:rPr>
                <w:sz w:val="16"/>
                <w:szCs w:val="16"/>
                <w:lang w:val="es-ES"/>
              </w:rPr>
              <w:t>Cliente haga un seguimiento) de las revelaciones de Datos del Cliente, que incluye los datos que se han revelado, a quién y en qué momento.</w:t>
            </w:r>
          </w:p>
          <w:p w14:paraId="730CA332" w14:textId="2F819071" w:rsidR="00086F17" w:rsidRPr="001C300B" w:rsidRDefault="00272578" w:rsidP="0088164F">
            <w:pPr>
              <w:pStyle w:val="ProductList-Body"/>
              <w:spacing w:before="40"/>
              <w:rPr>
                <w:sz w:val="16"/>
                <w:szCs w:val="16"/>
                <w:lang w:val="es-ES"/>
              </w:rPr>
            </w:pPr>
            <w:r w:rsidRPr="001C300B">
              <w:rPr>
                <w:b/>
                <w:sz w:val="16"/>
                <w:szCs w:val="16"/>
                <w:lang w:val="es-ES"/>
              </w:rPr>
              <w:t>Supervisión del servicio.</w:t>
            </w:r>
            <w:r w:rsidRPr="001C300B">
              <w:rPr>
                <w:sz w:val="16"/>
                <w:szCs w:val="16"/>
                <w:lang w:val="es-ES"/>
              </w:rPr>
              <w:t xml:space="preserve"> El personal de seguridad de Microsoft verifica los registros al menos cada seis (6) meses para proponer esfuerzos de corrección, si fuera necesario.</w:t>
            </w:r>
          </w:p>
        </w:tc>
      </w:tr>
      <w:tr w:rsidR="00086F17" w:rsidRPr="00FA588F" w14:paraId="1186CDAD" w14:textId="77777777" w:rsidTr="0029611D">
        <w:trPr>
          <w:cantSplit/>
        </w:trPr>
        <w:tc>
          <w:tcPr>
            <w:tcW w:w="2490" w:type="dxa"/>
            <w:vAlign w:val="center"/>
          </w:tcPr>
          <w:p w14:paraId="417B34CB" w14:textId="1C65413C" w:rsidR="00086F17" w:rsidRPr="001C300B" w:rsidRDefault="00086F17" w:rsidP="007303AE">
            <w:pPr>
              <w:pStyle w:val="ProductList-Body"/>
              <w:rPr>
                <w:sz w:val="16"/>
                <w:szCs w:val="16"/>
                <w:lang w:val="es-ES"/>
              </w:rPr>
            </w:pPr>
            <w:r w:rsidRPr="001C300B">
              <w:rPr>
                <w:sz w:val="16"/>
                <w:szCs w:val="16"/>
                <w:lang w:val="es-ES"/>
              </w:rPr>
              <w:t>Gestión de continuidad de negocios</w:t>
            </w:r>
          </w:p>
        </w:tc>
        <w:tc>
          <w:tcPr>
            <w:tcW w:w="8283" w:type="dxa"/>
          </w:tcPr>
          <w:p w14:paraId="36CE9909" w14:textId="6CF0677F"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planes de emergencia y contingencia para las instalaciones en que están ubicados los sistemas de información de Microsoft que tratan los Datos de Cliente.</w:t>
            </w:r>
          </w:p>
          <w:p w14:paraId="2EA52B9C" w14:textId="10E18E96" w:rsidR="00086F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EA2FAC" w:rsidRDefault="00086F17" w:rsidP="00A914BF">
      <w:pPr>
        <w:pStyle w:val="ProductList-Body"/>
        <w:rPr>
          <w:szCs w:val="18"/>
          <w:lang w:val="es-ES"/>
        </w:rPr>
      </w:pPr>
    </w:p>
    <w:p w14:paraId="00E453D5" w14:textId="77777777" w:rsidR="001C300B" w:rsidRPr="006879BB" w:rsidRDefault="001C300B" w:rsidP="001C300B">
      <w:pPr>
        <w:pStyle w:val="ProductList-Body"/>
        <w:outlineLvl w:val="2"/>
        <w:rPr>
          <w:b/>
          <w:color w:val="00188F"/>
          <w:lang w:val="es-ES"/>
        </w:rPr>
      </w:pPr>
      <w:r w:rsidRPr="006879BB">
        <w:rPr>
          <w:b/>
          <w:color w:val="00188F"/>
          <w:lang w:val="es-ES"/>
        </w:rPr>
        <w:t>Directiva de Seguridad de la Información de Servicios Online</w:t>
      </w:r>
    </w:p>
    <w:p w14:paraId="5270B4FF" w14:textId="77777777" w:rsidR="001C300B" w:rsidRPr="006879BB" w:rsidRDefault="001C300B" w:rsidP="001C300B">
      <w:pPr>
        <w:pStyle w:val="ProductList-Body"/>
        <w:rPr>
          <w:lang w:val="es-ES"/>
        </w:rPr>
      </w:pPr>
      <w:r w:rsidRPr="006879BB">
        <w:rPr>
          <w:lang w:val="es-ES"/>
        </w:rPr>
        <w:t>Cada Servicio Online sigue una política de seguridad de datos escritos (“Política de Seguridad de la Información”) que cumple con los marcos y estándares de control que se muestran en la tabla siguiente.</w:t>
      </w:r>
    </w:p>
    <w:p w14:paraId="48DC7154" w14:textId="77777777" w:rsidR="001C300B" w:rsidRPr="006879BB" w:rsidRDefault="001C300B" w:rsidP="001C300B">
      <w:pPr>
        <w:pStyle w:val="ProductList-Body"/>
        <w:rPr>
          <w:lang w:val="es-E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C300B" w:rsidRPr="00C62FB6" w14:paraId="21323E4C" w14:textId="77777777" w:rsidTr="0029611D">
        <w:trPr>
          <w:tblHeader/>
        </w:trPr>
        <w:tc>
          <w:tcPr>
            <w:tcW w:w="2880" w:type="dxa"/>
            <w:shd w:val="clear" w:color="auto" w:fill="0072C6"/>
            <w:vAlign w:val="center"/>
          </w:tcPr>
          <w:p w14:paraId="4BF48EE3" w14:textId="77777777" w:rsidR="001C300B" w:rsidRPr="005F68CF" w:rsidRDefault="001C300B" w:rsidP="00B90218">
            <w:pPr>
              <w:pStyle w:val="ProductList-Body"/>
              <w:rPr>
                <w:color w:val="FFFFFF" w:themeColor="background1"/>
                <w:sz w:val="16"/>
              </w:rPr>
            </w:pPr>
            <w:r>
              <w:rPr>
                <w:color w:val="FFFFFF" w:themeColor="background1"/>
                <w:sz w:val="16"/>
              </w:rPr>
              <w:t>Servicios Online</w:t>
            </w:r>
          </w:p>
        </w:tc>
        <w:tc>
          <w:tcPr>
            <w:tcW w:w="1584" w:type="dxa"/>
            <w:shd w:val="clear" w:color="auto" w:fill="0072C6"/>
            <w:vAlign w:val="center"/>
          </w:tcPr>
          <w:p w14:paraId="001A7F79" w14:textId="77777777" w:rsidR="001C300B" w:rsidRPr="005F68CF" w:rsidRDefault="001C300B" w:rsidP="00B9021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98F2BE" w14:textId="77777777" w:rsidR="001C300B" w:rsidRPr="005F68CF" w:rsidRDefault="001C300B" w:rsidP="00B90218">
            <w:pPr>
              <w:pStyle w:val="ProductList-Body"/>
              <w:rPr>
                <w:color w:val="FFFFFF" w:themeColor="background1"/>
                <w:sz w:val="16"/>
              </w:rPr>
            </w:pPr>
            <w:r>
              <w:rPr>
                <w:color w:val="FFFFFF" w:themeColor="background1"/>
                <w:sz w:val="16"/>
              </w:rPr>
              <w:t>ISO 27002</w:t>
            </w:r>
          </w:p>
          <w:p w14:paraId="6DA515D3" w14:textId="77777777" w:rsidR="001C300B" w:rsidRPr="005F68CF" w:rsidRDefault="001C300B" w:rsidP="00B90218">
            <w:pPr>
              <w:pStyle w:val="ProductList-Body"/>
              <w:rPr>
                <w:color w:val="FFFFFF" w:themeColor="background1"/>
                <w:sz w:val="16"/>
              </w:rPr>
            </w:pPr>
            <w:r>
              <w:rPr>
                <w:color w:val="FFFFFF" w:themeColor="background1"/>
                <w:sz w:val="16"/>
              </w:rPr>
              <w:t>Código de Prácticas</w:t>
            </w:r>
          </w:p>
        </w:tc>
        <w:tc>
          <w:tcPr>
            <w:tcW w:w="1584" w:type="dxa"/>
            <w:shd w:val="clear" w:color="auto" w:fill="0072C6"/>
            <w:vAlign w:val="center"/>
          </w:tcPr>
          <w:p w14:paraId="71432DB3" w14:textId="77777777" w:rsidR="001C300B" w:rsidRPr="005F68CF" w:rsidRDefault="001C300B" w:rsidP="00B90218">
            <w:pPr>
              <w:pStyle w:val="ProductList-Body"/>
              <w:rPr>
                <w:color w:val="FFFFFF" w:themeColor="background1"/>
                <w:sz w:val="16"/>
                <w:lang w:val="fr-FR"/>
              </w:rPr>
            </w:pPr>
            <w:r>
              <w:rPr>
                <w:color w:val="FFFFFF" w:themeColor="background1"/>
                <w:sz w:val="16"/>
              </w:rPr>
              <w:t>ISO 27018</w:t>
            </w:r>
          </w:p>
          <w:p w14:paraId="393D2D94" w14:textId="77777777" w:rsidR="001C300B" w:rsidRPr="005F68CF" w:rsidRDefault="001C300B" w:rsidP="00B90218">
            <w:pPr>
              <w:pStyle w:val="ProductList-Body"/>
              <w:rPr>
                <w:color w:val="FFFFFF" w:themeColor="background1"/>
                <w:sz w:val="16"/>
                <w:lang w:val="fr-FR"/>
              </w:rPr>
            </w:pPr>
            <w:r>
              <w:rPr>
                <w:color w:val="FFFFFF" w:themeColor="background1"/>
                <w:sz w:val="16"/>
              </w:rPr>
              <w:t>Código de Prácticas</w:t>
            </w:r>
          </w:p>
        </w:tc>
        <w:tc>
          <w:tcPr>
            <w:tcW w:w="1584" w:type="dxa"/>
            <w:shd w:val="clear" w:color="auto" w:fill="0072C6"/>
            <w:vAlign w:val="center"/>
          </w:tcPr>
          <w:p w14:paraId="7B0A62D9" w14:textId="77777777" w:rsidR="001C300B" w:rsidRPr="005F68CF" w:rsidRDefault="001C300B" w:rsidP="00B90218">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587F2819" w14:textId="77777777" w:rsidR="001C300B" w:rsidRPr="005F68CF" w:rsidRDefault="001C300B" w:rsidP="00B90218">
            <w:pPr>
              <w:pStyle w:val="ProductList-Body"/>
              <w:rPr>
                <w:color w:val="FFFFFF" w:themeColor="background1"/>
                <w:sz w:val="16"/>
                <w:lang w:val="fr-FR"/>
              </w:rPr>
            </w:pPr>
            <w:r>
              <w:rPr>
                <w:color w:val="FFFFFF" w:themeColor="background1"/>
                <w:sz w:val="16"/>
              </w:rPr>
              <w:t>SSAE 16 SOC 2 tipo II</w:t>
            </w:r>
          </w:p>
        </w:tc>
      </w:tr>
      <w:tr w:rsidR="001C300B" w:rsidRPr="00C62FB6" w14:paraId="3D367E9F" w14:textId="77777777" w:rsidTr="0029611D">
        <w:trPr>
          <w:trHeight w:val="288"/>
        </w:trPr>
        <w:tc>
          <w:tcPr>
            <w:tcW w:w="2880" w:type="dxa"/>
            <w:vAlign w:val="center"/>
          </w:tcPr>
          <w:p w14:paraId="1F8C9CB6" w14:textId="77777777" w:rsidR="001C300B" w:rsidRPr="005F68CF" w:rsidRDefault="001C300B" w:rsidP="00B90218">
            <w:pPr>
              <w:pStyle w:val="ProductList-Body"/>
              <w:rPr>
                <w:sz w:val="16"/>
              </w:rPr>
            </w:pPr>
            <w:r>
              <w:rPr>
                <w:sz w:val="16"/>
              </w:rPr>
              <w:t>Servicios de Office 365</w:t>
            </w:r>
          </w:p>
        </w:tc>
        <w:tc>
          <w:tcPr>
            <w:tcW w:w="1584" w:type="dxa"/>
            <w:vAlign w:val="center"/>
          </w:tcPr>
          <w:p w14:paraId="7064C74F"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653F0FB1"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3F49EC04"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11F032D1"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46DA3BD7" w14:textId="77777777" w:rsidR="001C300B" w:rsidRPr="005F68CF" w:rsidRDefault="001C300B" w:rsidP="00B90218">
            <w:pPr>
              <w:pStyle w:val="ProductList-Body"/>
              <w:rPr>
                <w:color w:val="000000" w:themeColor="text1"/>
                <w:sz w:val="16"/>
              </w:rPr>
            </w:pPr>
            <w:r>
              <w:rPr>
                <w:color w:val="000000" w:themeColor="text1"/>
                <w:sz w:val="16"/>
              </w:rPr>
              <w:t>Sí</w:t>
            </w:r>
          </w:p>
        </w:tc>
      </w:tr>
      <w:tr w:rsidR="001C300B" w:rsidRPr="00C62FB6" w14:paraId="628F38D7" w14:textId="77777777" w:rsidTr="0029611D">
        <w:trPr>
          <w:trHeight w:val="288"/>
        </w:trPr>
        <w:tc>
          <w:tcPr>
            <w:tcW w:w="2880" w:type="dxa"/>
            <w:vAlign w:val="center"/>
          </w:tcPr>
          <w:p w14:paraId="6EA47998" w14:textId="77777777" w:rsidR="001C300B" w:rsidRPr="005F68CF" w:rsidRDefault="001C300B" w:rsidP="00B90218">
            <w:pPr>
              <w:pStyle w:val="ProductList-Body"/>
              <w:rPr>
                <w:sz w:val="16"/>
              </w:rPr>
            </w:pPr>
            <w:r>
              <w:rPr>
                <w:sz w:val="16"/>
              </w:rPr>
              <w:t>Microsoft Dynamics Online Services</w:t>
            </w:r>
          </w:p>
        </w:tc>
        <w:tc>
          <w:tcPr>
            <w:tcW w:w="1584" w:type="dxa"/>
            <w:vAlign w:val="center"/>
          </w:tcPr>
          <w:p w14:paraId="36D9A246"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56331A31"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01809D93"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3E29C6BA" w14:textId="77777777" w:rsidR="001C300B" w:rsidRPr="005F68CF" w:rsidRDefault="001C300B" w:rsidP="00B90218">
            <w:pPr>
              <w:pStyle w:val="ProductList-Body"/>
              <w:rPr>
                <w:color w:val="000000" w:themeColor="text1"/>
                <w:sz w:val="16"/>
              </w:rPr>
            </w:pPr>
            <w:r>
              <w:rPr>
                <w:color w:val="000000" w:themeColor="text1"/>
                <w:sz w:val="16"/>
              </w:rPr>
              <w:t>Sí</w:t>
            </w:r>
            <w:r>
              <w:rPr>
                <w:color w:val="000000" w:themeColor="text1"/>
                <w:sz w:val="16"/>
                <w:szCs w:val="16"/>
              </w:rPr>
              <w:t>*</w:t>
            </w:r>
          </w:p>
        </w:tc>
        <w:tc>
          <w:tcPr>
            <w:tcW w:w="1584" w:type="dxa"/>
            <w:vAlign w:val="center"/>
          </w:tcPr>
          <w:p w14:paraId="63B99B7F" w14:textId="77777777" w:rsidR="001C300B" w:rsidRPr="005F68CF" w:rsidRDefault="001C300B" w:rsidP="00B90218">
            <w:pPr>
              <w:pStyle w:val="ProductList-Body"/>
              <w:rPr>
                <w:color w:val="000000" w:themeColor="text1"/>
                <w:sz w:val="16"/>
              </w:rPr>
            </w:pPr>
            <w:r>
              <w:rPr>
                <w:color w:val="000000" w:themeColor="text1"/>
                <w:sz w:val="16"/>
              </w:rPr>
              <w:t>Sí</w:t>
            </w:r>
            <w:r>
              <w:rPr>
                <w:color w:val="000000" w:themeColor="text1"/>
                <w:sz w:val="16"/>
                <w:szCs w:val="16"/>
              </w:rPr>
              <w:t>*</w:t>
            </w:r>
          </w:p>
        </w:tc>
      </w:tr>
      <w:tr w:rsidR="001C300B" w:rsidRPr="00C62FB6" w14:paraId="703D24B5" w14:textId="77777777" w:rsidTr="0029611D">
        <w:trPr>
          <w:trHeight w:val="288"/>
        </w:trPr>
        <w:tc>
          <w:tcPr>
            <w:tcW w:w="2880" w:type="dxa"/>
            <w:vAlign w:val="center"/>
          </w:tcPr>
          <w:p w14:paraId="2B848AEA" w14:textId="77777777" w:rsidR="001C300B" w:rsidRPr="005F68CF" w:rsidRDefault="001C300B" w:rsidP="00B90218">
            <w:pPr>
              <w:pStyle w:val="ProductList-Body"/>
              <w:rPr>
                <w:sz w:val="16"/>
              </w:rPr>
            </w:pPr>
            <w:r>
              <w:rPr>
                <w:sz w:val="16"/>
              </w:rPr>
              <w:t>Microsoft Azure Core Services</w:t>
            </w:r>
          </w:p>
        </w:tc>
        <w:tc>
          <w:tcPr>
            <w:tcW w:w="1584" w:type="dxa"/>
            <w:vAlign w:val="center"/>
          </w:tcPr>
          <w:p w14:paraId="16D201AF"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119765C7"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7828368A"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39C155A0" w14:textId="77777777" w:rsidR="001C300B" w:rsidRPr="005F68CF" w:rsidRDefault="001C300B" w:rsidP="00B90218">
            <w:pPr>
              <w:pStyle w:val="ProductList-Body"/>
              <w:rPr>
                <w:i/>
                <w:color w:val="000000" w:themeColor="text1"/>
                <w:sz w:val="16"/>
              </w:rPr>
            </w:pPr>
            <w:r>
              <w:rPr>
                <w:color w:val="000000" w:themeColor="text1"/>
                <w:sz w:val="16"/>
              </w:rPr>
              <w:t>Variable**</w:t>
            </w:r>
          </w:p>
        </w:tc>
        <w:tc>
          <w:tcPr>
            <w:tcW w:w="1584" w:type="dxa"/>
            <w:vAlign w:val="center"/>
          </w:tcPr>
          <w:p w14:paraId="48FEC0F4" w14:textId="77777777" w:rsidR="001C300B" w:rsidRPr="005F68CF" w:rsidRDefault="001C300B" w:rsidP="00B90218">
            <w:pPr>
              <w:pStyle w:val="ProductList-Body"/>
              <w:rPr>
                <w:color w:val="000000" w:themeColor="text1"/>
                <w:sz w:val="16"/>
              </w:rPr>
            </w:pPr>
            <w:r>
              <w:rPr>
                <w:color w:val="000000" w:themeColor="text1"/>
                <w:sz w:val="16"/>
              </w:rPr>
              <w:t>Variable**</w:t>
            </w:r>
          </w:p>
        </w:tc>
      </w:tr>
      <w:tr w:rsidR="001C300B" w:rsidRPr="00C62FB6" w14:paraId="1AE0B5D8" w14:textId="77777777" w:rsidTr="0029611D">
        <w:trPr>
          <w:trHeight w:val="288"/>
        </w:trPr>
        <w:tc>
          <w:tcPr>
            <w:tcW w:w="2880" w:type="dxa"/>
            <w:vAlign w:val="center"/>
          </w:tcPr>
          <w:p w14:paraId="74B62C50" w14:textId="77777777" w:rsidR="001C300B" w:rsidRPr="006879BB" w:rsidRDefault="001C300B" w:rsidP="00B90218">
            <w:pPr>
              <w:pStyle w:val="ProductList-Body"/>
              <w:rPr>
                <w:sz w:val="16"/>
                <w:lang w:val="fr-FR"/>
              </w:rPr>
            </w:pPr>
            <w:r w:rsidRPr="006879BB">
              <w:rPr>
                <w:sz w:val="16"/>
                <w:lang w:val="fr-FR"/>
              </w:rPr>
              <w:t>Servicios Online de Microsoft Intune</w:t>
            </w:r>
          </w:p>
        </w:tc>
        <w:tc>
          <w:tcPr>
            <w:tcW w:w="1584" w:type="dxa"/>
            <w:vAlign w:val="center"/>
          </w:tcPr>
          <w:p w14:paraId="0BCEDCF2"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19FEE856"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6323FC76"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7699372C"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6EE679EF" w14:textId="77777777" w:rsidR="001C300B" w:rsidRPr="005F68CF" w:rsidRDefault="001C300B" w:rsidP="00B90218">
            <w:pPr>
              <w:pStyle w:val="ProductList-Body"/>
              <w:rPr>
                <w:color w:val="000000" w:themeColor="text1"/>
                <w:sz w:val="16"/>
              </w:rPr>
            </w:pPr>
            <w:r>
              <w:rPr>
                <w:color w:val="000000" w:themeColor="text1"/>
                <w:sz w:val="16"/>
              </w:rPr>
              <w:t>Sí</w:t>
            </w:r>
          </w:p>
        </w:tc>
      </w:tr>
      <w:tr w:rsidR="001C300B" w:rsidRPr="00C62FB6" w14:paraId="33D76DBF" w14:textId="77777777" w:rsidTr="0029611D">
        <w:trPr>
          <w:trHeight w:val="288"/>
        </w:trPr>
        <w:tc>
          <w:tcPr>
            <w:tcW w:w="2880" w:type="dxa"/>
            <w:vAlign w:val="center"/>
          </w:tcPr>
          <w:p w14:paraId="39ACE83A" w14:textId="77777777" w:rsidR="001C300B" w:rsidRPr="00EA6807" w:rsidRDefault="001C300B" w:rsidP="00B90218">
            <w:pPr>
              <w:pStyle w:val="ProductList-Body"/>
              <w:rPr>
                <w:sz w:val="16"/>
                <w:szCs w:val="16"/>
                <w:lang w:val="es-ES"/>
              </w:rPr>
            </w:pPr>
            <w:r w:rsidRPr="00EA6807">
              <w:rPr>
                <w:sz w:val="16"/>
                <w:szCs w:val="16"/>
                <w:lang w:val="es-ES"/>
              </w:rPr>
              <w:t>Servicios de Microsoft Power BI</w:t>
            </w:r>
          </w:p>
        </w:tc>
        <w:tc>
          <w:tcPr>
            <w:tcW w:w="1584" w:type="dxa"/>
            <w:vAlign w:val="center"/>
          </w:tcPr>
          <w:p w14:paraId="3955BADC" w14:textId="77777777" w:rsidR="001C300B" w:rsidRPr="00231971" w:rsidRDefault="001C300B" w:rsidP="00B90218">
            <w:pPr>
              <w:pStyle w:val="ProductList-Body"/>
              <w:rPr>
                <w:color w:val="000000" w:themeColor="text1"/>
                <w:sz w:val="16"/>
                <w:szCs w:val="16"/>
              </w:rPr>
            </w:pPr>
            <w:r>
              <w:rPr>
                <w:color w:val="000000" w:themeColor="text1"/>
                <w:sz w:val="16"/>
                <w:szCs w:val="16"/>
              </w:rPr>
              <w:t>Sí</w:t>
            </w:r>
          </w:p>
        </w:tc>
        <w:tc>
          <w:tcPr>
            <w:tcW w:w="1584" w:type="dxa"/>
            <w:vAlign w:val="center"/>
          </w:tcPr>
          <w:p w14:paraId="28EE4FD5" w14:textId="77777777" w:rsidR="001C300B" w:rsidRPr="00231971" w:rsidRDefault="001C300B" w:rsidP="00B90218">
            <w:pPr>
              <w:pStyle w:val="ProductList-Body"/>
              <w:rPr>
                <w:color w:val="000000" w:themeColor="text1"/>
                <w:sz w:val="16"/>
                <w:szCs w:val="16"/>
              </w:rPr>
            </w:pPr>
            <w:r>
              <w:rPr>
                <w:color w:val="000000" w:themeColor="text1"/>
                <w:sz w:val="16"/>
                <w:szCs w:val="16"/>
              </w:rPr>
              <w:t>Sí</w:t>
            </w:r>
          </w:p>
        </w:tc>
        <w:tc>
          <w:tcPr>
            <w:tcW w:w="1584" w:type="dxa"/>
            <w:vAlign w:val="center"/>
          </w:tcPr>
          <w:p w14:paraId="597963E9" w14:textId="77777777" w:rsidR="001C300B" w:rsidRPr="00231971" w:rsidRDefault="001C300B" w:rsidP="00B90218">
            <w:pPr>
              <w:pStyle w:val="ProductList-Body"/>
              <w:rPr>
                <w:color w:val="000000" w:themeColor="text1"/>
                <w:sz w:val="16"/>
                <w:szCs w:val="16"/>
              </w:rPr>
            </w:pPr>
            <w:r>
              <w:rPr>
                <w:color w:val="000000" w:themeColor="text1"/>
                <w:sz w:val="16"/>
                <w:szCs w:val="16"/>
              </w:rPr>
              <w:t>Sí</w:t>
            </w:r>
          </w:p>
        </w:tc>
        <w:tc>
          <w:tcPr>
            <w:tcW w:w="1584" w:type="dxa"/>
            <w:vAlign w:val="center"/>
          </w:tcPr>
          <w:p w14:paraId="20FAD111" w14:textId="77777777" w:rsidR="001C300B" w:rsidRPr="00231971" w:rsidRDefault="001C300B" w:rsidP="00B90218">
            <w:pPr>
              <w:pStyle w:val="ProductList-Body"/>
              <w:rPr>
                <w:color w:val="000000" w:themeColor="text1"/>
                <w:sz w:val="16"/>
                <w:szCs w:val="16"/>
              </w:rPr>
            </w:pPr>
            <w:r>
              <w:rPr>
                <w:color w:val="000000" w:themeColor="text1"/>
                <w:sz w:val="16"/>
                <w:szCs w:val="16"/>
              </w:rPr>
              <w:t>No</w:t>
            </w:r>
          </w:p>
        </w:tc>
        <w:tc>
          <w:tcPr>
            <w:tcW w:w="1584" w:type="dxa"/>
            <w:vAlign w:val="center"/>
          </w:tcPr>
          <w:p w14:paraId="51333079" w14:textId="77777777" w:rsidR="001C300B" w:rsidRPr="00231971" w:rsidRDefault="001C300B" w:rsidP="00B90218">
            <w:pPr>
              <w:pStyle w:val="ProductList-Body"/>
              <w:rPr>
                <w:color w:val="000000" w:themeColor="text1"/>
                <w:sz w:val="16"/>
                <w:szCs w:val="16"/>
              </w:rPr>
            </w:pPr>
            <w:r>
              <w:rPr>
                <w:color w:val="000000" w:themeColor="text1"/>
                <w:sz w:val="16"/>
                <w:szCs w:val="16"/>
              </w:rPr>
              <w:t>No</w:t>
            </w:r>
          </w:p>
        </w:tc>
      </w:tr>
    </w:tbl>
    <w:p w14:paraId="6A99FF6B" w14:textId="77777777" w:rsidR="001C300B" w:rsidRPr="000A18C7" w:rsidRDefault="001C300B" w:rsidP="001C300B">
      <w:pPr>
        <w:pStyle w:val="ProductList-Body"/>
        <w:rPr>
          <w:i/>
          <w:color w:val="000000" w:themeColor="text1"/>
        </w:rPr>
      </w:pPr>
      <w:r>
        <w:rPr>
          <w:i/>
          <w:color w:val="000000" w:themeColor="text1"/>
        </w:rPr>
        <w:t>*No incluye Microsoft Dynamics Marketing.</w:t>
      </w:r>
    </w:p>
    <w:p w14:paraId="15A1B9DB" w14:textId="30E88D34" w:rsidR="00C62FB6" w:rsidRPr="00EA2FAC" w:rsidRDefault="001C300B" w:rsidP="001C300B">
      <w:pPr>
        <w:pStyle w:val="ProductList-Body"/>
        <w:rPr>
          <w:i/>
          <w:lang w:val="es-ES"/>
        </w:rPr>
      </w:pPr>
      <w:r w:rsidRPr="006879BB">
        <w:rPr>
          <w:color w:val="000000" w:themeColor="text1"/>
          <w:lang w:val="es-ES"/>
        </w:rPr>
        <w:t>**</w:t>
      </w:r>
      <w:r w:rsidRPr="006879BB">
        <w:rPr>
          <w:i/>
          <w:color w:val="000000" w:themeColor="text1"/>
          <w:lang w:val="es-ES"/>
        </w:rPr>
        <w:t>El alcance actual se detalla en el informe de auditoría y se resume en el Centro de Confianza de Microsoft Azure</w:t>
      </w:r>
      <w:r w:rsidR="00C62FB6" w:rsidRPr="00EA2FAC">
        <w:rPr>
          <w:i/>
          <w:lang w:val="es-ES"/>
        </w:rPr>
        <w:t>.</w:t>
      </w:r>
    </w:p>
    <w:p w14:paraId="7863C0DA" w14:textId="77777777" w:rsidR="00C62FB6" w:rsidRPr="00EA2FAC" w:rsidRDefault="00C62FB6" w:rsidP="00C62FB6">
      <w:pPr>
        <w:pStyle w:val="ProductList-Body"/>
        <w:rPr>
          <w:szCs w:val="18"/>
          <w:lang w:val="es-ES"/>
        </w:rPr>
      </w:pPr>
    </w:p>
    <w:p w14:paraId="269ED1DD" w14:textId="77777777" w:rsidR="002C5473" w:rsidRPr="007E356F" w:rsidRDefault="002C5473" w:rsidP="002C5473">
      <w:pPr>
        <w:pStyle w:val="ProductList-Body"/>
        <w:rPr>
          <w:lang w:val="es-ES_tradnl"/>
        </w:rPr>
      </w:pPr>
      <w:r w:rsidRPr="007E356F">
        <w:rPr>
          <w:lang w:val="es-ES_tradnl"/>
        </w:rPr>
        <w:t>Microsoft puede agregar estándares del gobierno o del sector en cualquier momento. Microsoft no eliminará un estándar o marco de la tabla anterior a menos que ya no se utilice en el sector y que se reemplace por un sucesor (de haberlo). Los Servicios de Azure Government se ajustan a un conjunto independiente de estándares y marcos de control, según se detalla en el Centro de confianza de Microsoft Azure.</w:t>
      </w:r>
    </w:p>
    <w:p w14:paraId="2938E711" w14:textId="77777777" w:rsidR="00C62FB6" w:rsidRPr="00EA2FAC" w:rsidRDefault="00C62FB6" w:rsidP="00C62FB6">
      <w:pPr>
        <w:pStyle w:val="ProductList-Body"/>
        <w:rPr>
          <w:szCs w:val="18"/>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EA2FAC" w:rsidRDefault="00C62FB6" w:rsidP="00C62FB6">
      <w:pPr>
        <w:pStyle w:val="ProductList-Body"/>
        <w:rPr>
          <w:szCs w:val="18"/>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EA2FAC" w:rsidRDefault="00C62FB6" w:rsidP="00C62FB6">
      <w:pPr>
        <w:pStyle w:val="ProductList-Body"/>
        <w:rPr>
          <w:szCs w:val="18"/>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EA2FAC" w:rsidRDefault="00C62FB6" w:rsidP="00C62FB6">
      <w:pPr>
        <w:pStyle w:val="ProductList-Body"/>
        <w:rPr>
          <w:szCs w:val="18"/>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23FA22F7" w14:textId="77777777" w:rsidR="00C62FB6" w:rsidRPr="00DE50D3" w:rsidRDefault="00C62FB6" w:rsidP="00E329BB">
      <w:pPr>
        <w:pStyle w:val="ProductList-Body"/>
        <w:numPr>
          <w:ilvl w:val="1"/>
          <w:numId w:val="9"/>
        </w:numPr>
        <w:ind w:left="450" w:hanging="270"/>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E329BB">
      <w:pPr>
        <w:pStyle w:val="ProductList-Body"/>
        <w:numPr>
          <w:ilvl w:val="1"/>
          <w:numId w:val="9"/>
        </w:numPr>
        <w:ind w:left="450" w:hanging="270"/>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E329BB">
      <w:pPr>
        <w:pStyle w:val="ProductList-Body"/>
        <w:numPr>
          <w:ilvl w:val="1"/>
          <w:numId w:val="9"/>
        </w:numPr>
        <w:ind w:left="450" w:hanging="270"/>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EA2FAC" w:rsidRDefault="00C62FB6" w:rsidP="00C62FB6">
      <w:pPr>
        <w:pStyle w:val="ProductList-Body"/>
        <w:rPr>
          <w:szCs w:val="18"/>
          <w:lang w:val="es-ES"/>
        </w:rPr>
      </w:pPr>
    </w:p>
    <w:p w14:paraId="659CD86F" w14:textId="77777777" w:rsidR="00C62FB6" w:rsidRPr="00DE50D3" w:rsidRDefault="00C62FB6" w:rsidP="00C62FB6">
      <w:pPr>
        <w:pStyle w:val="ProductList-Body"/>
        <w:rPr>
          <w:lang w:val="es-ES"/>
        </w:rPr>
      </w:pPr>
      <w:r w:rsidRPr="00DE50D3">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EA2FAC" w:rsidRDefault="00C62FB6" w:rsidP="00C62FB6">
      <w:pPr>
        <w:pStyle w:val="ProductList-Body"/>
        <w:rPr>
          <w:szCs w:val="18"/>
          <w:lang w:val="es-ES"/>
        </w:rPr>
      </w:pPr>
    </w:p>
    <w:p w14:paraId="1629E33E" w14:textId="77777777" w:rsidR="00C62FB6" w:rsidRPr="00DE50D3" w:rsidRDefault="00C62FB6" w:rsidP="00C62FB6">
      <w:pPr>
        <w:pStyle w:val="ProductList-Body"/>
        <w:rPr>
          <w:lang w:val="es-ES"/>
        </w:rPr>
      </w:pPr>
      <w:r w:rsidRPr="00DE50D3">
        <w:rPr>
          <w:lang w:val="es-ES"/>
        </w:rPr>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EA2FAC" w:rsidRDefault="00C62FB6" w:rsidP="00C62FB6">
      <w:pPr>
        <w:pStyle w:val="ProductList-Body"/>
        <w:rPr>
          <w:szCs w:val="18"/>
          <w:lang w:val="es-ES"/>
        </w:rPr>
      </w:pPr>
    </w:p>
    <w:p w14:paraId="6A854123" w14:textId="77777777" w:rsidR="00C62FB6" w:rsidRPr="00DE50D3" w:rsidRDefault="00C62FB6" w:rsidP="00C62FB6">
      <w:pPr>
        <w:pStyle w:val="ProductList-Body"/>
        <w:rPr>
          <w:lang w:val="es-ES"/>
        </w:rPr>
      </w:pPr>
      <w:r w:rsidRPr="00DE50D3">
        <w:rPr>
          <w:lang w:val="es-ES"/>
        </w:rPr>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EA2FAC" w:rsidRDefault="00C62FB6" w:rsidP="00C62FB6">
      <w:pPr>
        <w:pStyle w:val="ProductList-Body"/>
        <w:rPr>
          <w:szCs w:val="18"/>
          <w:lang w:val="es-ES"/>
        </w:rPr>
      </w:pPr>
    </w:p>
    <w:p w14:paraId="27BE8243" w14:textId="7FDFDA98" w:rsidR="00C62FB6" w:rsidRDefault="00C62FB6" w:rsidP="00C62FB6">
      <w:pPr>
        <w:pStyle w:val="ProductList-Body"/>
        <w:rPr>
          <w:lang w:val="es-ES"/>
        </w:rPr>
      </w:pPr>
      <w:r w:rsidRPr="00DE50D3">
        <w:rPr>
          <w:lang w:val="es-ES"/>
        </w:rPr>
        <w:t>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14:paraId="0D5DEA1D" w14:textId="77777777" w:rsidR="00E22DEE" w:rsidRPr="002A03AA" w:rsidRDefault="005A629F"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9D1F736" w14:textId="77777777" w:rsidR="00E22DEE" w:rsidRPr="00DE50D3" w:rsidRDefault="00E22DEE" w:rsidP="00C62FB6">
      <w:pPr>
        <w:pStyle w:val="ProductList-Body"/>
        <w:rPr>
          <w:lang w:val="es-ES"/>
        </w:rPr>
      </w:pPr>
    </w:p>
    <w:p w14:paraId="5F4E45E7" w14:textId="77777777" w:rsidR="00C62FB6" w:rsidRDefault="00C62FB6" w:rsidP="00A914BF">
      <w:pPr>
        <w:pStyle w:val="ProductList-Body"/>
        <w:rPr>
          <w:lang w:val="es-ES"/>
        </w:rPr>
      </w:pPr>
    </w:p>
    <w:p w14:paraId="7E2559DD" w14:textId="77777777" w:rsidR="001B7CEF" w:rsidRPr="00DE50D3" w:rsidRDefault="001B7CEF" w:rsidP="00A914BF">
      <w:pPr>
        <w:pStyle w:val="ProductList-Body"/>
        <w:rPr>
          <w:lang w:val="es-ES"/>
        </w:rPr>
        <w:sectPr w:rsidR="001B7CEF"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66" w:name="OnlineServiceSpecificTerms"/>
      <w:bookmarkStart w:id="67" w:name="_Toc452297990"/>
      <w:r w:rsidRPr="00DE50D3">
        <w:rPr>
          <w:lang w:val="es-ES"/>
        </w:rPr>
        <w:t>Términos Específicos de los Servicios Online</w:t>
      </w:r>
      <w:bookmarkEnd w:id="66"/>
      <w:bookmarkEnd w:id="67"/>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E86D35">
      <w:pPr>
        <w:pStyle w:val="ProductList-OfferingGroupHeading"/>
        <w:rPr>
          <w:lang w:val="es-ES"/>
        </w:rPr>
      </w:pPr>
      <w:bookmarkStart w:id="68" w:name="_Toc452297991"/>
      <w:bookmarkStart w:id="69" w:name="MicrosoftAzureServices"/>
      <w:r w:rsidRPr="00DE50D3">
        <w:rPr>
          <w:lang w:val="es-ES"/>
        </w:rPr>
        <w:t xml:space="preserve">Servicios de Microsoft </w:t>
      </w:r>
      <w:r w:rsidRPr="002A03AA">
        <w:rPr>
          <w:lang w:val="es-ES_tradnl"/>
        </w:rPr>
        <w:t>Azure</w:t>
      </w:r>
      <w:bookmarkEnd w:id="68"/>
    </w:p>
    <w:bookmarkEnd w:id="69"/>
    <w:p w14:paraId="4FD3CA91" w14:textId="77777777" w:rsidR="00E22DEE" w:rsidRPr="002A03AA" w:rsidRDefault="00E22DEE" w:rsidP="00E22DEE">
      <w:pPr>
        <w:pStyle w:val="ProductList-Body"/>
        <w:rPr>
          <w:lang w:val="es-ES_tradnl"/>
        </w:rPr>
      </w:pPr>
      <w:r w:rsidRPr="002A03AA">
        <w:rPr>
          <w:b/>
          <w:color w:val="00188F"/>
          <w:lang w:val="es-ES_tradnl"/>
        </w:rPr>
        <w:t>Avisos</w:t>
      </w:r>
    </w:p>
    <w:p w14:paraId="24B11431" w14:textId="650A7224" w:rsidR="00CC34E7" w:rsidRPr="00DE50D3" w:rsidRDefault="00E22DEE" w:rsidP="00E22DEE">
      <w:pPr>
        <w:pStyle w:val="ProductList-Body"/>
        <w:rPr>
          <w:lang w:val="es-ES"/>
        </w:rPr>
      </w:pPr>
      <w:r w:rsidRPr="002A03AA">
        <w:rPr>
          <w:lang w:val="es-ES_tradnl"/>
        </w:rPr>
        <w:t xml:space="preserve">Se aplican las Notificaciones sobre los Servicios Profesionales y el Estándar Visual H.264/AVC, el Estándar de Vídeo VC-1, el Estándar Visual MPEG-4 Parte 2 y el Estándar de Vídeo MPEG-2 que se encuentran en el </w:t>
      </w:r>
      <w:hyperlink w:anchor="Attachment1" w:history="1">
        <w:r w:rsidRPr="002A03AA">
          <w:rPr>
            <w:rStyle w:val="Hyperlink"/>
            <w:lang w:val="es-ES_tradnl"/>
          </w:rPr>
          <w:t>Anexo 1</w:t>
        </w:r>
      </w:hyperlink>
      <w:r w:rsidR="00CC34E7" w:rsidRPr="00DE50D3">
        <w:rPr>
          <w:lang w:val="es-ES"/>
        </w:rPr>
        <w:t>.</w:t>
      </w:r>
    </w:p>
    <w:p w14:paraId="386068E7" w14:textId="0A8230EC" w:rsidR="00CC34E7" w:rsidRPr="00DE50D3" w:rsidRDefault="00CC34E7" w:rsidP="00CC34E7">
      <w:pPr>
        <w:pStyle w:val="ProductList-Body"/>
        <w:rPr>
          <w:lang w:val="es-ES"/>
        </w:rPr>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29"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1BDD4190" w14:textId="226B44E7" w:rsidR="002C5473" w:rsidRPr="007E356F" w:rsidRDefault="002C5473" w:rsidP="002C5473">
      <w:pPr>
        <w:pStyle w:val="ProductList-Body"/>
        <w:spacing w:after="120"/>
        <w:rPr>
          <w:lang w:val="es-ES_tradnl"/>
        </w:rPr>
      </w:pPr>
      <w:r w:rsidRPr="007E356F">
        <w:rPr>
          <w:lang w:val="es-ES_tradnl"/>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0" w:anchor="services" w:history="1">
        <w:r w:rsidRPr="00E22DEE">
          <w:rPr>
            <w:rStyle w:val="Hyperlink"/>
            <w:lang w:val="es-ES_tradnl"/>
          </w:rPr>
          <w:t>http://azure.microsoft.com/en-us/regions/#services</w:t>
        </w:r>
      </w:hyperlink>
      <w:r w:rsidRPr="007E356F">
        <w:rPr>
          <w:lang w:val="es-ES_tradnl"/>
        </w:rPr>
        <w:t>.</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Azure y que no es principalmente un sustituto de los Servicios de Microsoft Azure.</w:t>
      </w:r>
    </w:p>
    <w:p w14:paraId="71A7A97D" w14:textId="54A4D7D2" w:rsidR="001B7CEF" w:rsidRPr="008147CC" w:rsidRDefault="001B7CEF" w:rsidP="001B7CEF">
      <w:pPr>
        <w:pStyle w:val="ProductList-Body"/>
        <w:rPr>
          <w:lang w:val="es-AR"/>
        </w:rPr>
      </w:pPr>
      <w:r w:rsidRPr="008147CC">
        <w:rPr>
          <w:lang w:val="es-AR"/>
        </w:rPr>
        <w:t xml:space="preserve">Los “Servicios de Microsoft Azure” son uno o varios servicios y características de Microsoft identificados en </w:t>
      </w:r>
      <w:hyperlink r:id="rId31" w:history="1">
        <w:r w:rsidRPr="001B7CEF">
          <w:rPr>
            <w:rStyle w:val="Hyperlink"/>
            <w:lang w:val="es-AR"/>
          </w:rPr>
          <w:t>http://azure.microsoft.com/services/</w:t>
        </w:r>
      </w:hyperlink>
      <w:r w:rsidRPr="008147CC">
        <w:rPr>
          <w:lang w:val="es-AR"/>
        </w:rPr>
        <w:t>, excepto cuando se indica que disponen de licencia por separado.</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revender o redistribuir los Servicios de Microsoft Azure,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El Cliente puede crear y mantener una Solución de Cliente y, a pesar de cualquier disposición en sentido contrario en su contrato de licencias por volumen, combinar los Servicios de Microsoft Azure con Datos de Cliente de propiedad del Cliente o de un tercero o licenciados por el Cliente o por un tercero, para crear una Solución de Cliente que utilice el Servicio de Microsoft Azure y los Datos de Cliente de forma conjunta. El Cliente puede permitir el acceso y uso de los Servicios de Microsoft Azure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40FC21EE" w14:textId="77777777" w:rsidR="00EA2FAC" w:rsidRPr="00547183" w:rsidRDefault="00EA2FAC" w:rsidP="00EA2FAC">
      <w:pPr>
        <w:pStyle w:val="ProductList-Body"/>
        <w:rPr>
          <w:b/>
          <w:color w:val="00188F"/>
          <w:lang w:val="es-AR"/>
        </w:rPr>
      </w:pPr>
      <w:r w:rsidRPr="00547183">
        <w:rPr>
          <w:b/>
          <w:color w:val="00188F"/>
          <w:lang w:val="es-AR"/>
        </w:rPr>
        <w:t>Uso del software dentro de Microsoft Azure</w:t>
      </w:r>
    </w:p>
    <w:p w14:paraId="0F0BF3D1" w14:textId="23AE71DE" w:rsidR="00272578" w:rsidRPr="00DE50D3" w:rsidRDefault="00EA2FAC" w:rsidP="00EA2FAC">
      <w:pPr>
        <w:pStyle w:val="ProductList-Body"/>
        <w:rPr>
          <w:lang w:val="es-ES"/>
        </w:rPr>
      </w:pPr>
      <w:r w:rsidRPr="00547183">
        <w:rPr>
          <w:lang w:val="es-AR"/>
        </w:rPr>
        <w:t>Para el software de Microsoft disponible dentro de un Servicio de Microsoft Azure, Microsoft concede al cliente una licencia limitada para utilizar el software únicamente dentro del Servicio de Microsoft Azure</w:t>
      </w:r>
      <w:r w:rsidR="00BB13A7" w:rsidRPr="00DE50D3">
        <w:rPr>
          <w:lang w:val="es-ES"/>
        </w:rPr>
        <w:t>.</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15313B">
      <w:pPr>
        <w:pStyle w:val="ProductList-Body"/>
        <w:keepNext/>
        <w:rPr>
          <w:lang w:val="es-ES"/>
        </w:rPr>
      </w:pPr>
      <w:r w:rsidRPr="00DE50D3">
        <w:rPr>
          <w:b/>
          <w:color w:val="00188F"/>
          <w:lang w:val="es-ES"/>
        </w:rPr>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2"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0769B3">
      <w:pPr>
        <w:pStyle w:val="ProductList-Body"/>
        <w:keepNext/>
        <w:rPr>
          <w:lang w:val="es-ES"/>
        </w:rPr>
      </w:pPr>
      <w:r w:rsidRPr="00DE50D3">
        <w:rPr>
          <w:b/>
          <w:color w:val="00188F"/>
          <w:lang w:val="es-ES"/>
        </w:rPr>
        <w:t>Uso Compartido</w:t>
      </w:r>
    </w:p>
    <w:p w14:paraId="58955B29" w14:textId="4CC62FD6" w:rsidR="00272578" w:rsidRPr="00DE50D3" w:rsidRDefault="00272578" w:rsidP="00272578">
      <w:pPr>
        <w:pStyle w:val="ProductList-Body"/>
        <w:rPr>
          <w:lang w:val="es-ES"/>
        </w:rPr>
      </w:pPr>
      <w:r w:rsidRPr="00DE50D3">
        <w:rPr>
          <w:lang w:val="es-ES"/>
        </w:rPr>
        <w:t>Los Servicios de Microsoft Azure pueden proporcionar la capacidad de compartir una Solución del Cliente y/o Datos de Cliente con otros usuarios y comunidades de Azure,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0356A92B" w:rsidR="000E6ED8" w:rsidRDefault="00272578" w:rsidP="00272578">
      <w:pPr>
        <w:pStyle w:val="ProductList-Body"/>
        <w:rPr>
          <w:lang w:val="es-ES"/>
        </w:rPr>
      </w:pPr>
      <w:r w:rsidRPr="00DE50D3">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3" w:history="1">
        <w:r w:rsidR="00F12220" w:rsidRPr="00DE50D3">
          <w:rPr>
            <w:rStyle w:val="Hyperlink"/>
            <w:lang w:val="es-ES"/>
          </w:rPr>
          <w:t>http://azure.microsoft.com/en-us/support/legal/store-terms/</w:t>
        </w:r>
      </w:hyperlink>
      <w:hyperlink r:id="rId34" w:history="1"/>
      <w:r w:rsidRPr="00DE50D3">
        <w:rPr>
          <w:lang w:val="es-ES"/>
        </w:rPr>
        <w:t>.</w:t>
      </w:r>
    </w:p>
    <w:p w14:paraId="2EA493C4" w14:textId="7356E064" w:rsidR="001C300B" w:rsidRDefault="001C300B" w:rsidP="00272578">
      <w:pPr>
        <w:pStyle w:val="ProductList-Body"/>
        <w:rPr>
          <w:lang w:val="es-ES"/>
        </w:rPr>
      </w:pPr>
    </w:p>
    <w:p w14:paraId="26112868" w14:textId="77777777" w:rsidR="001C300B" w:rsidRPr="0029611D" w:rsidRDefault="001C300B" w:rsidP="001C300B">
      <w:pPr>
        <w:pStyle w:val="ProductList-Offering2Heading"/>
        <w:outlineLvl w:val="2"/>
        <w:rPr>
          <w:lang w:val="it-IT"/>
        </w:rPr>
      </w:pPr>
      <w:r w:rsidRPr="006879BB">
        <w:rPr>
          <w:lang w:val="es-ES"/>
        </w:rPr>
        <w:tab/>
      </w:r>
      <w:bookmarkStart w:id="70" w:name="_Toc440961453"/>
      <w:bookmarkStart w:id="71" w:name="_Toc452297992"/>
      <w:r w:rsidRPr="0029611D">
        <w:rPr>
          <w:lang w:val="it-IT"/>
        </w:rPr>
        <w:t>Microsoft Azure StorSimple</w:t>
      </w:r>
      <w:bookmarkEnd w:id="70"/>
      <w:bookmarkEnd w:id="71"/>
    </w:p>
    <w:p w14:paraId="7B47E988" w14:textId="77777777" w:rsidR="001C300B" w:rsidRPr="0029611D" w:rsidRDefault="001C300B" w:rsidP="001C300B">
      <w:pPr>
        <w:pStyle w:val="ProductList-Body"/>
        <w:rPr>
          <w:rFonts w:asciiTheme="majorHAnsi" w:hAnsiTheme="majorHAnsi"/>
          <w:color w:val="000000"/>
          <w:sz w:val="16"/>
          <w:szCs w:val="16"/>
          <w:lang w:val="it-IT"/>
        </w:rPr>
      </w:pPr>
      <w:r w:rsidRPr="0029611D">
        <w:rPr>
          <w:rFonts w:asciiTheme="majorHAnsi" w:hAnsiTheme="majorHAnsi"/>
          <w:color w:val="000000"/>
          <w:sz w:val="16"/>
          <w:szCs w:val="16"/>
          <w:lang w:val="it-IT"/>
        </w:rPr>
        <w:t>Compromiso Monetario de StorSimple – 1 (8100 dispositivo)</w:t>
      </w:r>
    </w:p>
    <w:p w14:paraId="10D6F8C0" w14:textId="77777777" w:rsidR="001C300B" w:rsidRPr="00F116FD" w:rsidRDefault="001C300B" w:rsidP="001C300B">
      <w:pPr>
        <w:pStyle w:val="ProductList-Body"/>
        <w:rPr>
          <w:rFonts w:asciiTheme="majorHAnsi" w:hAnsiTheme="majorHAnsi"/>
          <w:sz w:val="16"/>
          <w:szCs w:val="16"/>
          <w:lang w:val="es-ES"/>
        </w:rPr>
      </w:pPr>
      <w:r w:rsidRPr="00F116FD">
        <w:rPr>
          <w:rFonts w:asciiTheme="majorHAnsi" w:hAnsiTheme="majorHAnsi"/>
          <w:color w:val="000000"/>
          <w:sz w:val="16"/>
          <w:szCs w:val="16"/>
          <w:lang w:val="es-ES"/>
        </w:rPr>
        <w:t>Compromiso Monetario de StorSimple – 2 (8600 dispositivo)</w:t>
      </w:r>
    </w:p>
    <w:p w14:paraId="65E06F6C" w14:textId="483218A9" w:rsidR="003D22CB" w:rsidRPr="00DE50D3" w:rsidRDefault="005A629F" w:rsidP="003D22C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36C6546" w14:textId="77777777" w:rsidR="00FA588F" w:rsidRPr="00806BD2" w:rsidRDefault="00FA588F" w:rsidP="00FA588F">
      <w:pPr>
        <w:pStyle w:val="ProductList-Offering2Heading"/>
        <w:outlineLvl w:val="2"/>
        <w:rPr>
          <w:lang w:val="es-ES"/>
        </w:rPr>
      </w:pPr>
      <w:r w:rsidRPr="00806BD2">
        <w:rPr>
          <w:lang w:val="es-ES"/>
        </w:rPr>
        <w:tab/>
      </w:r>
      <w:bookmarkStart w:id="72" w:name="_Toc449618403"/>
      <w:bookmarkStart w:id="73" w:name="_Toc452297993"/>
      <w:bookmarkStart w:id="74" w:name="_Toc445967470"/>
      <w:r w:rsidRPr="00806BD2">
        <w:rPr>
          <w:lang w:val="es-ES"/>
        </w:rPr>
        <w:t>Aplicación Microsoft Cloud Security</w:t>
      </w:r>
      <w:bookmarkEnd w:id="72"/>
      <w:bookmarkEnd w:id="73"/>
    </w:p>
    <w:p w14:paraId="1075F504" w14:textId="77777777" w:rsidR="00FA588F" w:rsidRPr="00806BD2" w:rsidRDefault="00FA588F" w:rsidP="00FA588F">
      <w:pPr>
        <w:pStyle w:val="ProductList-Body"/>
        <w:rPr>
          <w:rFonts w:asciiTheme="majorHAnsi" w:hAnsiTheme="majorHAnsi"/>
          <w:sz w:val="16"/>
          <w:szCs w:val="16"/>
          <w:lang w:val="es-ES"/>
        </w:rPr>
      </w:pPr>
      <w:r w:rsidRPr="00806BD2">
        <w:rPr>
          <w:rFonts w:asciiTheme="majorHAnsi" w:hAnsiTheme="majorHAnsi"/>
          <w:sz w:val="16"/>
          <w:szCs w:val="16"/>
          <w:lang w:val="es-ES"/>
        </w:rPr>
        <w:t>Seguridad de</w:t>
      </w:r>
      <w:r w:rsidRPr="00806BD2">
        <w:rPr>
          <w:rFonts w:asciiTheme="majorHAnsi" w:hAnsiTheme="majorHAnsi"/>
          <w:sz w:val="16"/>
          <w:lang w:val="es-ES"/>
        </w:rPr>
        <w:t xml:space="preserve"> Aplicaciones</w:t>
      </w:r>
      <w:bookmarkEnd w:id="74"/>
      <w:r w:rsidRPr="00806BD2">
        <w:rPr>
          <w:rFonts w:asciiTheme="majorHAnsi" w:hAnsiTheme="majorHAnsi"/>
          <w:sz w:val="16"/>
          <w:szCs w:val="16"/>
          <w:lang w:val="es-ES"/>
        </w:rPr>
        <w:t xml:space="preserve"> en la Nube (SL de Usuario)</w:t>
      </w:r>
    </w:p>
    <w:p w14:paraId="184551FA" w14:textId="77777777" w:rsidR="00FA588F" w:rsidRPr="00806BD2" w:rsidRDefault="00FA588F" w:rsidP="00FA588F">
      <w:pPr>
        <w:pStyle w:val="ProductList-Body"/>
        <w:rPr>
          <w:rFonts w:asciiTheme="majorHAnsi" w:hAnsiTheme="majorHAnsi"/>
          <w:sz w:val="16"/>
          <w:szCs w:val="16"/>
          <w:lang w:val="es-ES"/>
        </w:rPr>
      </w:pPr>
      <w:r w:rsidRPr="00806BD2">
        <w:rPr>
          <w:rFonts w:asciiTheme="majorHAnsi" w:hAnsiTheme="majorHAnsi"/>
          <w:sz w:val="16"/>
          <w:szCs w:val="16"/>
          <w:lang w:val="es-ES"/>
        </w:rPr>
        <w:t>Seguridad de Aplicaciones en la Nube K (SL de Usuario)</w:t>
      </w:r>
    </w:p>
    <w:p w14:paraId="1C33C8D7" w14:textId="77777777" w:rsidR="00FA588F" w:rsidRPr="00806BD2" w:rsidRDefault="005A629F" w:rsidP="00FA588F">
      <w:pPr>
        <w:pStyle w:val="ProductList-Body"/>
        <w:shd w:val="clear" w:color="auto" w:fill="A6A6A6" w:themeFill="background1" w:themeFillShade="A6"/>
        <w:spacing w:before="120" w:after="240"/>
        <w:jc w:val="right"/>
        <w:rPr>
          <w:sz w:val="16"/>
          <w:szCs w:val="16"/>
          <w:lang w:val="es-ES"/>
        </w:rPr>
      </w:pPr>
      <w:hyperlink w:anchor="TableofContents" w:history="1">
        <w:r w:rsidR="00FA588F" w:rsidRPr="00806BD2">
          <w:rPr>
            <w:rStyle w:val="Hyperlink"/>
            <w:sz w:val="16"/>
            <w:szCs w:val="16"/>
            <w:lang w:val="es-ES"/>
          </w:rPr>
          <w:t>Tabla de contenido</w:t>
        </w:r>
      </w:hyperlink>
      <w:r w:rsidR="00FA588F" w:rsidRPr="00806BD2">
        <w:rPr>
          <w:sz w:val="16"/>
          <w:szCs w:val="16"/>
          <w:lang w:val="es-ES"/>
        </w:rPr>
        <w:t xml:space="preserve"> / </w:t>
      </w:r>
      <w:hyperlink w:anchor="GeneralTerms" w:history="1">
        <w:r w:rsidR="00FA588F" w:rsidRPr="00806BD2">
          <w:rPr>
            <w:rStyle w:val="Hyperlink"/>
            <w:sz w:val="16"/>
            <w:szCs w:val="16"/>
            <w:lang w:val="es-ES"/>
          </w:rPr>
          <w:t>Términos generales</w:t>
        </w:r>
      </w:hyperlink>
    </w:p>
    <w:p w14:paraId="3B33B8C7" w14:textId="77777777" w:rsidR="0029611D" w:rsidRPr="00F87DCD" w:rsidRDefault="0029611D" w:rsidP="0029611D">
      <w:pPr>
        <w:pStyle w:val="ProductList-Offering2Heading"/>
        <w:outlineLvl w:val="2"/>
        <w:rPr>
          <w:lang w:val="es-ES"/>
        </w:rPr>
      </w:pPr>
      <w:r w:rsidRPr="00F87DCD">
        <w:rPr>
          <w:lang w:val="es-ES"/>
        </w:rPr>
        <w:tab/>
      </w:r>
      <w:bookmarkStart w:id="75" w:name="_Toc444248850"/>
      <w:bookmarkStart w:id="76" w:name="_Toc452297994"/>
      <w:r w:rsidRPr="00F87DCD">
        <w:rPr>
          <w:lang w:val="es-ES"/>
        </w:rPr>
        <w:t>HockeyApp</w:t>
      </w:r>
      <w:bookmarkEnd w:id="75"/>
      <w:bookmarkEnd w:id="76"/>
    </w:p>
    <w:p w14:paraId="4A44737F" w14:textId="6B919943" w:rsidR="0029611D" w:rsidRPr="00F87DCD" w:rsidRDefault="0029611D" w:rsidP="0029611D">
      <w:pPr>
        <w:pStyle w:val="ProductList-Body"/>
        <w:rPr>
          <w:rFonts w:asciiTheme="majorHAnsi" w:hAnsiTheme="majorHAnsi"/>
          <w:sz w:val="16"/>
          <w:szCs w:val="16"/>
          <w:lang w:val="es-ES"/>
        </w:rPr>
      </w:pPr>
      <w:bookmarkStart w:id="77" w:name="_GoBack"/>
      <w:bookmarkEnd w:id="77"/>
    </w:p>
    <w:p w14:paraId="3F0FBABC" w14:textId="77777777" w:rsidR="0029611D" w:rsidRPr="00F87DCD" w:rsidRDefault="005A629F" w:rsidP="0029611D">
      <w:pPr>
        <w:pStyle w:val="ProductList-Body"/>
        <w:shd w:val="clear" w:color="auto" w:fill="A6A6A6" w:themeFill="background1" w:themeFillShade="A6"/>
        <w:spacing w:before="120" w:after="240"/>
        <w:jc w:val="right"/>
        <w:rPr>
          <w:lang w:val="es-ES"/>
        </w:rPr>
      </w:pPr>
      <w:hyperlink w:anchor="TableofContents" w:history="1">
        <w:r w:rsidR="0029611D" w:rsidRPr="00F87DCD">
          <w:rPr>
            <w:rStyle w:val="Hyperlink"/>
            <w:sz w:val="16"/>
            <w:szCs w:val="16"/>
            <w:lang w:val="es-ES"/>
          </w:rPr>
          <w:t>Tabla de contenido</w:t>
        </w:r>
      </w:hyperlink>
      <w:r w:rsidR="0029611D" w:rsidRPr="00F87DCD">
        <w:rPr>
          <w:sz w:val="16"/>
          <w:szCs w:val="16"/>
          <w:lang w:val="es-ES"/>
        </w:rPr>
        <w:t xml:space="preserve"> / </w:t>
      </w:r>
      <w:hyperlink w:anchor="GeneralTerms" w:history="1">
        <w:r w:rsidR="0029611D" w:rsidRPr="00F87DCD">
          <w:rPr>
            <w:rStyle w:val="Hyperlink"/>
            <w:sz w:val="16"/>
            <w:szCs w:val="16"/>
            <w:lang w:val="es-ES"/>
          </w:rPr>
          <w:t>Términos generales</w:t>
        </w:r>
      </w:hyperlink>
    </w:p>
    <w:p w14:paraId="42D80128" w14:textId="5E75F447" w:rsidR="008070AF" w:rsidRPr="00DE50D3" w:rsidRDefault="008070AF" w:rsidP="00E86D35">
      <w:pPr>
        <w:pStyle w:val="ProductList-OfferingGroupHeading"/>
        <w:rPr>
          <w:lang w:val="es-ES"/>
        </w:rPr>
      </w:pPr>
      <w:bookmarkStart w:id="78" w:name="_Toc452297995"/>
      <w:r w:rsidRPr="00DE50D3">
        <w:rPr>
          <w:lang w:val="es-ES"/>
        </w:rPr>
        <w:t>Enterprise Mobility Services</w:t>
      </w:r>
      <w:bookmarkEnd w:id="78"/>
    </w:p>
    <w:p w14:paraId="73B137D7" w14:textId="77777777" w:rsidR="008070AF" w:rsidRPr="00DE50D3" w:rsidRDefault="008070AF" w:rsidP="008070AF">
      <w:pPr>
        <w:pStyle w:val="ProductList-Body"/>
        <w:tabs>
          <w:tab w:val="clear" w:pos="158"/>
          <w:tab w:val="left" w:pos="360"/>
        </w:tabs>
        <w:rPr>
          <w:lang w:val="es-ES"/>
        </w:rPr>
      </w:pPr>
      <w:r w:rsidRPr="00DE50D3">
        <w:rPr>
          <w:b/>
          <w:color w:val="00188F"/>
          <w:lang w:val="es-ES"/>
        </w:rPr>
        <w:t>Avisos</w:t>
      </w:r>
    </w:p>
    <w:p w14:paraId="70B82AEA" w14:textId="77777777" w:rsidR="008070AF" w:rsidRPr="00DE50D3" w:rsidRDefault="008070AF" w:rsidP="008070AF">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64533DEE" w14:textId="77777777" w:rsidR="008070AF" w:rsidRPr="00DE50D3" w:rsidRDefault="008070AF" w:rsidP="008070AF">
      <w:pPr>
        <w:pStyle w:val="ProductList-Body"/>
        <w:rPr>
          <w:lang w:val="es-ES"/>
        </w:rPr>
      </w:pPr>
    </w:p>
    <w:p w14:paraId="3ED67CDF" w14:textId="77777777" w:rsidR="008070AF" w:rsidRPr="00DE50D3" w:rsidRDefault="008070AF" w:rsidP="008070AF">
      <w:pPr>
        <w:pStyle w:val="ProductList-Body"/>
        <w:tabs>
          <w:tab w:val="clear" w:pos="158"/>
          <w:tab w:val="left" w:pos="180"/>
        </w:tabs>
        <w:rPr>
          <w:lang w:val="es-ES"/>
        </w:rPr>
      </w:pPr>
      <w:r w:rsidRPr="00DE50D3">
        <w:rPr>
          <w:b/>
          <w:color w:val="00188F"/>
          <w:lang w:val="es-ES"/>
        </w:rPr>
        <w:t>Conjuntos de Licencias de Suscripción</w:t>
      </w:r>
    </w:p>
    <w:p w14:paraId="45814BFB" w14:textId="289C9EDF" w:rsidR="008070AF" w:rsidRPr="00DE50D3" w:rsidRDefault="008070AF" w:rsidP="008070AF">
      <w:pPr>
        <w:pStyle w:val="ProductList-Body"/>
        <w:rPr>
          <w:lang w:val="es-ES"/>
        </w:rPr>
      </w:pPr>
      <w:r w:rsidRPr="00DE50D3">
        <w:rPr>
          <w:lang w:val="es-ES"/>
        </w:rPr>
        <w:t xml:space="preserve">Además de las SL de Usuario, consulte el </w:t>
      </w:r>
      <w:hyperlink w:anchor="Attachment2" w:history="1">
        <w:r w:rsidRPr="00DE50D3">
          <w:rPr>
            <w:rStyle w:val="Hyperlink"/>
            <w:lang w:val="es-ES"/>
          </w:rPr>
          <w:t>Anexo 2</w:t>
        </w:r>
      </w:hyperlink>
      <w:r w:rsidRPr="00DE50D3">
        <w:rPr>
          <w:lang w:val="es-ES"/>
        </w:rPr>
        <w:t xml:space="preserve"> para obtener información sobre otras SL que cumplen los requisitos para Azure Active Directory Premium, Azure Rights Management y Microsoft Intune.</w:t>
      </w:r>
    </w:p>
    <w:p w14:paraId="1E0A2C1F" w14:textId="77777777" w:rsidR="00706672" w:rsidRPr="00DE50D3" w:rsidRDefault="00706672" w:rsidP="008070AF">
      <w:pPr>
        <w:pStyle w:val="ProductList-Body"/>
        <w:rPr>
          <w:lang w:val="es-ES"/>
        </w:rPr>
      </w:pPr>
    </w:p>
    <w:p w14:paraId="1D87E99A" w14:textId="1640796F" w:rsidR="00122096" w:rsidRPr="00DE50D3" w:rsidRDefault="00122096" w:rsidP="00E86D35">
      <w:pPr>
        <w:pStyle w:val="ProductList-Offering2Heading"/>
        <w:rPr>
          <w:lang w:val="es-ES"/>
        </w:rPr>
      </w:pPr>
      <w:r w:rsidRPr="00DE50D3">
        <w:rPr>
          <w:lang w:val="es-ES"/>
        </w:rPr>
        <w:tab/>
      </w:r>
      <w:bookmarkStart w:id="79" w:name="_Toc452297996"/>
      <w:r w:rsidRPr="00DE50D3">
        <w:rPr>
          <w:lang w:val="es-ES"/>
        </w:rPr>
        <w:t xml:space="preserve">Azure Active </w:t>
      </w:r>
      <w:r w:rsidRPr="002A03AA">
        <w:rPr>
          <w:lang w:val="es-ES_tradnl"/>
        </w:rPr>
        <w:t>Directory</w:t>
      </w:r>
      <w:r w:rsidRPr="00DE50D3">
        <w:rPr>
          <w:lang w:val="es-ES"/>
        </w:rPr>
        <w:t xml:space="preserve"> Basic</w:t>
      </w:r>
      <w:bookmarkEnd w:id="79"/>
    </w:p>
    <w:p w14:paraId="02198334" w14:textId="77777777" w:rsidR="00122096" w:rsidRPr="00DE50D3" w:rsidRDefault="00122096" w:rsidP="00122096">
      <w:pPr>
        <w:pStyle w:val="ProductList-Body"/>
        <w:rPr>
          <w:lang w:val="es-ES"/>
        </w:rPr>
      </w:pPr>
      <w:r w:rsidRPr="00DE50D3">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27CB1598" w14:textId="77777777" w:rsidR="00122096" w:rsidRPr="00DE50D3" w:rsidRDefault="005A629F" w:rsidP="00122096">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CBEF750" w14:textId="77777777" w:rsidR="00706672" w:rsidRPr="00DE50D3" w:rsidRDefault="00706672" w:rsidP="00E86D35">
      <w:pPr>
        <w:pStyle w:val="ProductList-Offering2Heading"/>
        <w:rPr>
          <w:lang w:val="es-ES"/>
        </w:rPr>
      </w:pPr>
      <w:r w:rsidRPr="00DE50D3">
        <w:rPr>
          <w:lang w:val="es-ES"/>
        </w:rPr>
        <w:tab/>
      </w:r>
      <w:bookmarkStart w:id="80" w:name="_Toc452297997"/>
      <w:r w:rsidRPr="00DE50D3">
        <w:rPr>
          <w:lang w:val="es-ES"/>
        </w:rPr>
        <w:t>Azure Active Directory Premium</w:t>
      </w:r>
      <w:bookmarkEnd w:id="80"/>
    </w:p>
    <w:p w14:paraId="15226D31" w14:textId="77777777" w:rsidR="00706672" w:rsidRPr="00DE50D3" w:rsidRDefault="00706672" w:rsidP="00706672">
      <w:pPr>
        <w:pStyle w:val="ProductList-Body"/>
        <w:rPr>
          <w:lang w:val="es-ES"/>
        </w:rPr>
      </w:pPr>
      <w:r w:rsidRPr="00DE50D3">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Forefront Identity Manager incluido con una SL de Usuario de Microsoft Azure Active Directory Premium.</w:t>
      </w:r>
    </w:p>
    <w:p w14:paraId="64C39BF5" w14:textId="77777777" w:rsidR="00706672" w:rsidRPr="00DE50D3" w:rsidRDefault="005A629F" w:rsidP="00706672">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FF65660" w14:textId="4B1159C8" w:rsidR="00E329BB" w:rsidRPr="0029611D" w:rsidRDefault="00E329BB" w:rsidP="00E329BB">
      <w:pPr>
        <w:pStyle w:val="ProductList-Offering2Heading"/>
        <w:outlineLvl w:val="2"/>
        <w:rPr>
          <w:lang w:val="es-ES"/>
        </w:rPr>
      </w:pPr>
      <w:bookmarkStart w:id="81" w:name="AzureRightsManagementPremium"/>
      <w:r w:rsidRPr="0029611D">
        <w:rPr>
          <w:lang w:val="es-ES"/>
        </w:rPr>
        <w:tab/>
      </w:r>
      <w:bookmarkStart w:id="82" w:name="AzureRightsManagement"/>
      <w:bookmarkStart w:id="83" w:name="_Toc437590234"/>
      <w:bookmarkStart w:id="84" w:name="_Toc435790940"/>
      <w:bookmarkStart w:id="85" w:name="_Toc452297998"/>
      <w:r w:rsidRPr="0029611D">
        <w:rPr>
          <w:lang w:val="es-ES"/>
        </w:rPr>
        <w:t>Azure Rights Management</w:t>
      </w:r>
      <w:bookmarkEnd w:id="82"/>
      <w:bookmarkEnd w:id="83"/>
      <w:bookmarkEnd w:id="84"/>
      <w:r w:rsidR="0029611D">
        <w:rPr>
          <w:lang w:val="es-ES"/>
        </w:rPr>
        <w:t xml:space="preserve"> Premium</w:t>
      </w:r>
      <w:bookmarkEnd w:id="85"/>
    </w:p>
    <w:bookmarkEnd w:id="81"/>
    <w:p w14:paraId="085C868E" w14:textId="77777777" w:rsidR="00E329BB" w:rsidRPr="0029611D" w:rsidRDefault="00E329BB" w:rsidP="00E329BB">
      <w:pPr>
        <w:pStyle w:val="ProductList-Body"/>
        <w:tabs>
          <w:tab w:val="clear" w:pos="158"/>
          <w:tab w:val="left" w:pos="360"/>
        </w:tabs>
        <w:rPr>
          <w:lang w:val="es-ES"/>
        </w:rPr>
      </w:pPr>
      <w:r w:rsidRPr="0029611D">
        <w:rPr>
          <w:b/>
          <w:color w:val="00188F"/>
          <w:lang w:val="es-ES"/>
        </w:rPr>
        <w:t>Avisos</w:t>
      </w:r>
    </w:p>
    <w:p w14:paraId="60A2BBB8" w14:textId="77777777" w:rsidR="00E329BB" w:rsidRPr="0029611D" w:rsidRDefault="00E329BB" w:rsidP="00E329BB">
      <w:pPr>
        <w:pStyle w:val="ProductList-Body"/>
        <w:rPr>
          <w:lang w:val="es-ES"/>
        </w:rPr>
      </w:pPr>
      <w:r w:rsidRPr="0029611D">
        <w:rPr>
          <w:lang w:val="es-ES"/>
        </w:rPr>
        <w:t xml:space="preserve">Se aplican las Notificaciones de Mapas de Bing que se encuentran en el </w:t>
      </w:r>
      <w:hyperlink w:anchor="Attachment1" w:history="1">
        <w:r w:rsidRPr="0029611D">
          <w:rPr>
            <w:rStyle w:val="Hyperlink"/>
            <w:lang w:val="es-ES"/>
          </w:rPr>
          <w:t>Anexo 1</w:t>
        </w:r>
      </w:hyperlink>
      <w:r w:rsidRPr="0029611D">
        <w:rPr>
          <w:lang w:val="es-ES"/>
        </w:rPr>
        <w:t>.</w:t>
      </w:r>
    </w:p>
    <w:p w14:paraId="5E085C48" w14:textId="77777777" w:rsidR="00E329BB" w:rsidRPr="0029611D" w:rsidRDefault="00E329BB" w:rsidP="00E329BB">
      <w:pPr>
        <w:pStyle w:val="ProductList-Body"/>
        <w:rPr>
          <w:lang w:val="es-ES"/>
        </w:rPr>
      </w:pPr>
      <w:r w:rsidRPr="0029611D">
        <w:rPr>
          <w:lang w:val="es-ES"/>
        </w:rPr>
        <w:t xml:space="preserve">Los servicios de implementación que preste el Cliente están sujetos a la Notificación de Servicios Profesionales que se encuentra en el </w:t>
      </w:r>
      <w:hyperlink w:anchor="Attachment1" w:history="1">
        <w:r w:rsidRPr="0029611D">
          <w:rPr>
            <w:rStyle w:val="Hyperlink"/>
            <w:lang w:val="es-ES"/>
          </w:rPr>
          <w:t>Anexo 1</w:t>
        </w:r>
      </w:hyperlink>
      <w:r w:rsidRPr="0029611D">
        <w:rPr>
          <w:lang w:val="es-ES"/>
        </w:rPr>
        <w:t>.</w:t>
      </w:r>
    </w:p>
    <w:p w14:paraId="2FD857C4" w14:textId="18345730" w:rsidR="008070AF" w:rsidRPr="00DE50D3" w:rsidRDefault="005A629F"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2C8B0C2" w14:textId="7C8469BF" w:rsidR="00D44190" w:rsidRPr="00DE50D3" w:rsidRDefault="00D44190" w:rsidP="00E86D35">
      <w:pPr>
        <w:pStyle w:val="ProductList-Offering2Heading"/>
        <w:rPr>
          <w:lang w:val="es-ES"/>
        </w:rPr>
      </w:pPr>
      <w:bookmarkStart w:id="86" w:name="_Toc388464308"/>
      <w:bookmarkEnd w:id="86"/>
      <w:r w:rsidRPr="00DE50D3">
        <w:rPr>
          <w:lang w:val="es-ES"/>
        </w:rPr>
        <w:tab/>
      </w:r>
      <w:bookmarkStart w:id="87" w:name="_Toc452297999"/>
      <w:r w:rsidRPr="00DE50D3">
        <w:rPr>
          <w:lang w:val="es-ES"/>
        </w:rPr>
        <w:t>Azure RemoteApp</w:t>
      </w:r>
      <w:bookmarkEnd w:id="87"/>
    </w:p>
    <w:p w14:paraId="5831C3F6" w14:textId="77777777" w:rsidR="00D44190" w:rsidRPr="00DE50D3" w:rsidRDefault="005A629F" w:rsidP="00D4419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609C565" w14:textId="77777777" w:rsidR="00EA2FAC" w:rsidRPr="00547183" w:rsidRDefault="00EA2FAC" w:rsidP="00EA2FAC">
      <w:pPr>
        <w:pStyle w:val="ProductList-Offering2Heading"/>
        <w:outlineLvl w:val="2"/>
        <w:rPr>
          <w:lang w:val="es-AR"/>
        </w:rPr>
      </w:pPr>
      <w:r w:rsidRPr="00547183">
        <w:rPr>
          <w:lang w:val="es-AR"/>
        </w:rPr>
        <w:tab/>
      </w:r>
      <w:bookmarkStart w:id="88" w:name="_Toc435790942"/>
      <w:bookmarkStart w:id="89" w:name="_Toc452298000"/>
      <w:r w:rsidRPr="00547183">
        <w:rPr>
          <w:lang w:val="es-AR"/>
        </w:rPr>
        <w:t>Autenticación multifactor de Microsoft</w:t>
      </w:r>
      <w:bookmarkEnd w:id="88"/>
      <w:bookmarkEnd w:id="89"/>
    </w:p>
    <w:p w14:paraId="4FE6AA9A" w14:textId="77777777" w:rsidR="00EA2FAC" w:rsidRPr="00547183" w:rsidRDefault="005A629F" w:rsidP="00EA2FAC">
      <w:pPr>
        <w:pStyle w:val="ProductList-Body"/>
        <w:shd w:val="clear" w:color="auto" w:fill="A6A6A6" w:themeFill="background1" w:themeFillShade="A6"/>
        <w:spacing w:before="120" w:after="240"/>
        <w:jc w:val="right"/>
        <w:rPr>
          <w:lang w:val="es-AR"/>
        </w:rPr>
      </w:pPr>
      <w:hyperlink w:anchor="TableofContents" w:history="1">
        <w:r w:rsidR="00EA2FAC" w:rsidRPr="00547183">
          <w:rPr>
            <w:rStyle w:val="Hyperlink"/>
            <w:sz w:val="16"/>
            <w:szCs w:val="16"/>
            <w:lang w:val="es-AR"/>
          </w:rPr>
          <w:t>Tabla de contenido</w:t>
        </w:r>
      </w:hyperlink>
      <w:r w:rsidR="00EA2FAC" w:rsidRPr="00547183">
        <w:rPr>
          <w:sz w:val="16"/>
          <w:szCs w:val="16"/>
          <w:lang w:val="es-AR"/>
        </w:rPr>
        <w:t xml:space="preserve"> / </w:t>
      </w:r>
      <w:hyperlink w:anchor="GeneralTerms" w:history="1">
        <w:r w:rsidR="00EA2FAC" w:rsidRPr="00547183">
          <w:rPr>
            <w:rStyle w:val="Hyperlink"/>
            <w:sz w:val="16"/>
            <w:szCs w:val="16"/>
            <w:lang w:val="es-AR"/>
          </w:rPr>
          <w:t>Términos generales</w:t>
        </w:r>
      </w:hyperlink>
    </w:p>
    <w:p w14:paraId="0CC84323" w14:textId="0B084E68" w:rsidR="00E329BB" w:rsidRPr="0029611D" w:rsidRDefault="00E329BB" w:rsidP="00E329BB">
      <w:pPr>
        <w:pStyle w:val="ProductList-Offering1Heading"/>
        <w:outlineLvl w:val="2"/>
        <w:rPr>
          <w:lang w:val="es-ES"/>
        </w:rPr>
      </w:pPr>
      <w:bookmarkStart w:id="90" w:name="_Toc437590237"/>
      <w:bookmarkStart w:id="91" w:name="_Toc435790943"/>
      <w:bookmarkStart w:id="92" w:name="_Toc452298001"/>
      <w:r w:rsidRPr="0029611D">
        <w:rPr>
          <w:lang w:val="es-ES"/>
        </w:rPr>
        <w:t>Microsoft Intune</w:t>
      </w:r>
      <w:bookmarkEnd w:id="90"/>
      <w:bookmarkEnd w:id="91"/>
      <w:bookmarkEnd w:id="92"/>
    </w:p>
    <w:p w14:paraId="79C45540" w14:textId="77777777" w:rsidR="00E329BB" w:rsidRPr="0029611D" w:rsidRDefault="00E329BB" w:rsidP="00E329BB">
      <w:pPr>
        <w:pStyle w:val="ProductList-Body"/>
        <w:rPr>
          <w:rFonts w:asciiTheme="majorHAnsi" w:hAnsiTheme="majorHAnsi"/>
          <w:sz w:val="16"/>
          <w:szCs w:val="16"/>
          <w:lang w:val="es-ES"/>
        </w:rPr>
        <w:sectPr w:rsidR="00E329BB" w:rsidRPr="0029611D" w:rsidSect="00E329BB">
          <w:footerReference w:type="default" r:id="rId35"/>
          <w:footerReference w:type="first" r:id="rId36"/>
          <w:pgSz w:w="12240" w:h="15840"/>
          <w:pgMar w:top="1440" w:right="720" w:bottom="1440" w:left="720" w:header="720" w:footer="720" w:gutter="0"/>
          <w:cols w:space="720"/>
          <w:titlePg/>
          <w:docGrid w:linePitch="360"/>
        </w:sectPr>
      </w:pPr>
    </w:p>
    <w:p w14:paraId="7C0779A6" w14:textId="77777777" w:rsidR="00E329BB" w:rsidRPr="0029611D" w:rsidRDefault="00E329BB" w:rsidP="00E329BB">
      <w:pPr>
        <w:pStyle w:val="ProductList-Body"/>
        <w:rPr>
          <w:lang w:val="pt-BR"/>
        </w:rPr>
      </w:pPr>
      <w:r w:rsidRPr="0029611D">
        <w:rPr>
          <w:rFonts w:asciiTheme="majorHAnsi" w:hAnsiTheme="majorHAnsi"/>
          <w:sz w:val="16"/>
          <w:szCs w:val="16"/>
          <w:lang w:val="pt-BR"/>
        </w:rPr>
        <w:t>Microsoft Intune (por usuario)</w:t>
      </w:r>
    </w:p>
    <w:p w14:paraId="45D2C9D1" w14:textId="77777777" w:rsidR="00E329BB" w:rsidRPr="0029611D" w:rsidRDefault="00E329BB" w:rsidP="00E329BB">
      <w:pPr>
        <w:pStyle w:val="ProductList-Body"/>
        <w:rPr>
          <w:lang w:val="pt-BR"/>
        </w:rPr>
      </w:pPr>
      <w:r w:rsidRPr="0029611D">
        <w:rPr>
          <w:rFonts w:asciiTheme="majorHAnsi" w:hAnsiTheme="majorHAnsi"/>
          <w:sz w:val="16"/>
          <w:szCs w:val="16"/>
          <w:lang w:val="pt-BR"/>
        </w:rPr>
        <w:t>Complemento de Microsoft Intune para System Center Configuration</w:t>
      </w:r>
    </w:p>
    <w:p w14:paraId="42954226" w14:textId="77777777" w:rsidR="00E329BB" w:rsidRPr="00A8327A" w:rsidRDefault="00E329BB" w:rsidP="00E329BB">
      <w:pPr>
        <w:pStyle w:val="ProductList-Body"/>
        <w:rPr>
          <w:rFonts w:asciiTheme="majorHAnsi" w:hAnsiTheme="majorHAnsi"/>
          <w:sz w:val="16"/>
          <w:szCs w:val="16"/>
        </w:rPr>
        <w:sectPr w:rsidR="00E329B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Complemento de Windows Intune para System Center Configuration Manager y System Center Endpoint Protection (por usuario)</w:t>
      </w:r>
      <w:r>
        <w:rPr>
          <w:rFonts w:asciiTheme="majorHAnsi" w:hAnsiTheme="majorHAnsi"/>
          <w:sz w:val="16"/>
          <w:szCs w:val="16"/>
        </w:rPr>
        <w:br/>
        <w:t>(“Complemento de Windows Intune”)</w:t>
      </w:r>
    </w:p>
    <w:p w14:paraId="731782DE" w14:textId="77777777" w:rsidR="00E329BB" w:rsidRPr="00E329BB" w:rsidRDefault="00E329BB" w:rsidP="00E329BB">
      <w:pPr>
        <w:pStyle w:val="ProductList-Body"/>
        <w:pBdr>
          <w:top w:val="single" w:sz="4" w:space="1" w:color="BFBFBF" w:themeColor="background1" w:themeShade="BF"/>
        </w:pBdr>
        <w:rPr>
          <w:sz w:val="8"/>
          <w:szCs w:val="8"/>
        </w:rPr>
      </w:pPr>
    </w:p>
    <w:p w14:paraId="68048165" w14:textId="77777777" w:rsidR="00E329BB" w:rsidRPr="0029611D" w:rsidRDefault="00E329BB" w:rsidP="00E329BB">
      <w:pPr>
        <w:pStyle w:val="ProductList-Body"/>
        <w:tabs>
          <w:tab w:val="clear" w:pos="158"/>
          <w:tab w:val="left" w:pos="360"/>
        </w:tabs>
        <w:rPr>
          <w:lang w:val="es-ES"/>
        </w:rPr>
      </w:pPr>
      <w:r w:rsidRPr="0029611D">
        <w:rPr>
          <w:b/>
          <w:color w:val="00188F"/>
          <w:lang w:val="es-ES"/>
        </w:rPr>
        <w:t>Avisos</w:t>
      </w:r>
    </w:p>
    <w:p w14:paraId="0FE4FE8C" w14:textId="77777777" w:rsidR="00E329BB" w:rsidRPr="0029611D" w:rsidRDefault="00E329BB" w:rsidP="00E329BB">
      <w:pPr>
        <w:pStyle w:val="ProductList-Body"/>
        <w:tabs>
          <w:tab w:val="clear" w:pos="158"/>
          <w:tab w:val="left" w:pos="180"/>
        </w:tabs>
        <w:rPr>
          <w:lang w:val="es-ES"/>
        </w:rPr>
      </w:pPr>
      <w:r w:rsidRPr="0029611D">
        <w:rPr>
          <w:lang w:val="es-ES"/>
        </w:rPr>
        <w:t xml:space="preserve">Los servicios de implementación que preste el Cliente están sujetos a la Notificación de Servicios Profesionales que se encuentra en el </w:t>
      </w:r>
      <w:hyperlink w:anchor="Attachment1" w:history="1">
        <w:r w:rsidRPr="0029611D">
          <w:rPr>
            <w:rStyle w:val="Hyperlink"/>
            <w:lang w:val="es-ES"/>
          </w:rPr>
          <w:t>Anexo 1</w:t>
        </w:r>
      </w:hyperlink>
      <w:r w:rsidRPr="0029611D">
        <w:rPr>
          <w:lang w:val="es-ES"/>
        </w:rPr>
        <w:t>.</w:t>
      </w:r>
    </w:p>
    <w:p w14:paraId="1EA3DBD5" w14:textId="77777777" w:rsidR="00E22DEE" w:rsidRDefault="00E22DEE" w:rsidP="00EF78B8">
      <w:pPr>
        <w:pStyle w:val="ProductList-Body"/>
        <w:tabs>
          <w:tab w:val="clear" w:pos="158"/>
          <w:tab w:val="left" w:pos="180"/>
        </w:tabs>
        <w:rPr>
          <w:b/>
          <w:color w:val="00188F"/>
          <w:lang w:val="es-ES"/>
        </w:rPr>
      </w:pPr>
    </w:p>
    <w:p w14:paraId="7AD58DF7" w14:textId="43C60468" w:rsidR="00EF78B8" w:rsidRPr="00DE50D3" w:rsidRDefault="00EF78B8" w:rsidP="00E22DEE">
      <w:pPr>
        <w:pStyle w:val="ProductList-Body"/>
        <w:keepNext/>
        <w:tabs>
          <w:tab w:val="clear" w:pos="158"/>
          <w:tab w:val="left" w:pos="180"/>
        </w:tabs>
        <w:rPr>
          <w:lang w:val="es-ES"/>
        </w:rPr>
      </w:pPr>
      <w:r w:rsidRPr="00DE50D3">
        <w:rPr>
          <w:b/>
          <w:color w:val="00188F"/>
          <w:lang w:val="es-ES"/>
        </w:rPr>
        <w:t>Administrar Dispositivos</w:t>
      </w:r>
    </w:p>
    <w:p w14:paraId="6DB43031" w14:textId="6B686BDB" w:rsidR="00EF78B8" w:rsidRPr="00DE50D3" w:rsidRDefault="00EF78B8" w:rsidP="00EF78B8">
      <w:pPr>
        <w:pStyle w:val="ProductList-Body"/>
        <w:tabs>
          <w:tab w:val="clear" w:pos="158"/>
          <w:tab w:val="left" w:pos="180"/>
        </w:tabs>
        <w:rPr>
          <w:lang w:val="es-ES"/>
        </w:rPr>
      </w:pPr>
      <w:r w:rsidRPr="00DE50D3">
        <w:rPr>
          <w:lang w:val="es-ES"/>
        </w:rPr>
        <w:t>Cada usuario al que el Cliente asigna una SL de Usuario puede acceder y utilizar el Servicio en Línea y el software relacionado (incluido el software de System Center) para administrar hasta cinco (5) dispositivos.</w:t>
      </w:r>
    </w:p>
    <w:p w14:paraId="74E62B8E" w14:textId="77777777" w:rsidR="00EF78B8" w:rsidRPr="00DE50D3" w:rsidRDefault="00EF78B8" w:rsidP="00EF78B8">
      <w:pPr>
        <w:pStyle w:val="ProductList-Body"/>
        <w:tabs>
          <w:tab w:val="clear" w:pos="158"/>
          <w:tab w:val="left" w:pos="180"/>
        </w:tabs>
        <w:rPr>
          <w:lang w:val="es-ES"/>
        </w:rPr>
      </w:pPr>
    </w:p>
    <w:p w14:paraId="50ABC0BC" w14:textId="77777777" w:rsidR="008070AF" w:rsidRPr="00DE50D3" w:rsidRDefault="008070AF" w:rsidP="008070AF">
      <w:pPr>
        <w:pStyle w:val="ProductList-Body"/>
        <w:tabs>
          <w:tab w:val="clear" w:pos="158"/>
          <w:tab w:val="left" w:pos="180"/>
        </w:tabs>
        <w:rPr>
          <w:lang w:val="es-ES"/>
        </w:rPr>
      </w:pPr>
      <w:r w:rsidRPr="00DE50D3">
        <w:rPr>
          <w:b/>
          <w:color w:val="00188F"/>
          <w:lang w:val="es-ES"/>
        </w:rPr>
        <w:t>SL de Complemento de Almacenamiento</w:t>
      </w:r>
    </w:p>
    <w:p w14:paraId="680DD99D" w14:textId="77777777" w:rsidR="008070AF" w:rsidRPr="00DE50D3" w:rsidRDefault="008070AF" w:rsidP="008070AF">
      <w:pPr>
        <w:pStyle w:val="ProductList-Body"/>
        <w:tabs>
          <w:tab w:val="clear" w:pos="158"/>
          <w:tab w:val="left" w:pos="180"/>
        </w:tabs>
        <w:rPr>
          <w:lang w:val="es-ES"/>
        </w:rPr>
      </w:pPr>
      <w:r w:rsidRPr="00DE50D3">
        <w:rPr>
          <w:lang w:val="es-ES"/>
        </w:rPr>
        <w:t>Se requiere una SL de Complemento de Almacenamiento por cada gigabyte de almacenamiento que supere el almacenamiento otorgado con la suscripción básica.</w:t>
      </w:r>
    </w:p>
    <w:p w14:paraId="76625CC2" w14:textId="77777777" w:rsidR="008070AF" w:rsidRPr="00DE50D3" w:rsidRDefault="008070AF" w:rsidP="008070AF">
      <w:pPr>
        <w:pStyle w:val="ProductList-Body"/>
        <w:tabs>
          <w:tab w:val="clear" w:pos="158"/>
          <w:tab w:val="left" w:pos="180"/>
        </w:tabs>
        <w:rPr>
          <w:lang w:val="es-ES"/>
        </w:rPr>
      </w:pPr>
    </w:p>
    <w:p w14:paraId="6F298CFA" w14:textId="77777777" w:rsidR="001B7CEF" w:rsidRPr="008147CC" w:rsidRDefault="001B7CEF" w:rsidP="001B7CEF">
      <w:pPr>
        <w:pStyle w:val="ProductList-Body"/>
        <w:tabs>
          <w:tab w:val="clear" w:pos="158"/>
          <w:tab w:val="left" w:pos="180"/>
        </w:tabs>
        <w:rPr>
          <w:b/>
          <w:color w:val="00188F"/>
          <w:lang w:val="es-AR"/>
        </w:rPr>
      </w:pPr>
      <w:r w:rsidRPr="008147CC">
        <w:rPr>
          <w:b/>
          <w:color w:val="00188F"/>
          <w:lang w:val="es-AR"/>
        </w:rPr>
        <w:t>Componentes de software de Windows en el software de System Center</w:t>
      </w:r>
    </w:p>
    <w:p w14:paraId="28125439" w14:textId="77777777" w:rsidR="001B7CEF" w:rsidRPr="008147CC" w:rsidRDefault="001B7CEF" w:rsidP="001B7CEF">
      <w:pPr>
        <w:pStyle w:val="ProductList-Body"/>
        <w:tabs>
          <w:tab w:val="clear" w:pos="158"/>
          <w:tab w:val="left" w:pos="180"/>
        </w:tabs>
        <w:rPr>
          <w:lang w:val="es-AR"/>
        </w:rPr>
      </w:pPr>
      <w:r w:rsidRPr="008147CC">
        <w:rPr>
          <w:lang w:val="es-AR"/>
        </w:rPr>
        <w:t>El software de System Center incluye uno o varios de los siguientes Componentes de Software de Windows: Microsoft .NET Framework, componentes de Microsoft Data Access, software Powershell y</w:t>
      </w:r>
      <w:r>
        <w:rPr>
          <w:lang w:val="es-AR"/>
        </w:rPr>
        <w:t xml:space="preserve"> determinados</w:t>
      </w:r>
      <w:r w:rsidRPr="008147CC">
        <w:rPr>
          <w:lang w:val="es-AR"/>
        </w:rPr>
        <w:t xml:space="preserve">.dlls relacionados con Microsoft Build, Windows Identity Foundation, Windows Library for JAVAScript, Debghelp.dll y tecnologías Web Deploy. Los términos de licencia que rigen el uso de los Componentes de Software de Windows se encuentran en la sección Windows 8.1 Pro y Enterprise de los Términos de Productos. Encontrará los Términos de Productos en </w:t>
      </w:r>
      <w:hyperlink r:id="rId37" w:history="1">
        <w:r w:rsidRPr="008147CC">
          <w:rPr>
            <w:rStyle w:val="Hyperlink"/>
            <w:lang w:val="es-AR"/>
          </w:rPr>
          <w:t>http://go.microsoft.com/?linkid=9839206</w:t>
        </w:r>
      </w:hyperlink>
      <w:hyperlink w:history="1"/>
      <w:r w:rsidRPr="008147CC">
        <w:rPr>
          <w:lang w:val="es-AR"/>
        </w:rPr>
        <w:t>.</w:t>
      </w:r>
    </w:p>
    <w:p w14:paraId="7788C214" w14:textId="77777777" w:rsidR="008070AF" w:rsidRPr="00DE50D3" w:rsidRDefault="008070AF" w:rsidP="008070AF">
      <w:pPr>
        <w:pStyle w:val="ProductList-Body"/>
        <w:tabs>
          <w:tab w:val="clear" w:pos="158"/>
          <w:tab w:val="left" w:pos="180"/>
        </w:tabs>
        <w:rPr>
          <w:lang w:val="es-ES"/>
        </w:rPr>
      </w:pPr>
    </w:p>
    <w:p w14:paraId="548A74F9" w14:textId="77777777" w:rsidR="008070AF" w:rsidRPr="00DE50D3" w:rsidRDefault="008070AF" w:rsidP="008070AF">
      <w:pPr>
        <w:pStyle w:val="ProductList-Body"/>
        <w:tabs>
          <w:tab w:val="clear" w:pos="158"/>
          <w:tab w:val="left" w:pos="180"/>
        </w:tabs>
        <w:rPr>
          <w:lang w:val="es-ES"/>
        </w:rPr>
      </w:pPr>
      <w:r w:rsidRPr="00DE50D3">
        <w:rPr>
          <w:b/>
          <w:color w:val="00188F"/>
          <w:lang w:val="es-ES"/>
        </w:rPr>
        <w:t>Tecnología SQL Server y Comparación de Rendimiento.</w:t>
      </w:r>
    </w:p>
    <w:p w14:paraId="5EB64A19" w14:textId="77777777" w:rsidR="008070AF" w:rsidRPr="00DE50D3" w:rsidRDefault="008070AF" w:rsidP="008070AF">
      <w:pPr>
        <w:pStyle w:val="ProductList-Body"/>
        <w:tabs>
          <w:tab w:val="clear" w:pos="158"/>
          <w:tab w:val="left" w:pos="180"/>
        </w:tabs>
        <w:rPr>
          <w:lang w:val="es-ES"/>
        </w:rPr>
      </w:pPr>
      <w:r w:rsidRPr="00DE50D3">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41E1E483" w14:textId="77777777" w:rsidR="008070AF" w:rsidRPr="00DE50D3" w:rsidRDefault="005A629F"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CD34406" w14:textId="77777777" w:rsidR="00E329BB" w:rsidRPr="0029611D" w:rsidRDefault="00E329BB" w:rsidP="00E329BB">
      <w:pPr>
        <w:pStyle w:val="ProductList-OfferingGroupHeading"/>
        <w:spacing w:after="80"/>
        <w:outlineLvl w:val="1"/>
        <w:rPr>
          <w:lang w:val="es-ES"/>
        </w:rPr>
      </w:pPr>
      <w:bookmarkStart w:id="93" w:name="_Toc437590238"/>
      <w:bookmarkStart w:id="94" w:name="_Toc435790944"/>
      <w:bookmarkStart w:id="95" w:name="_Toc452298002"/>
      <w:bookmarkStart w:id="96" w:name="MicrosoftDynamicsMarketing"/>
      <w:r w:rsidRPr="0029611D">
        <w:rPr>
          <w:lang w:val="es-ES"/>
        </w:rPr>
        <w:t>Microsoft Dynamics Online Services</w:t>
      </w:r>
      <w:bookmarkEnd w:id="93"/>
      <w:bookmarkEnd w:id="94"/>
      <w:bookmarkEnd w:id="95"/>
    </w:p>
    <w:p w14:paraId="1FE560FD" w14:textId="77777777" w:rsidR="00E329BB" w:rsidRPr="0029611D" w:rsidRDefault="00E329BB" w:rsidP="00E329BB">
      <w:pPr>
        <w:pStyle w:val="ProductList-Body"/>
        <w:tabs>
          <w:tab w:val="clear" w:pos="158"/>
          <w:tab w:val="left" w:pos="360"/>
        </w:tabs>
        <w:rPr>
          <w:lang w:val="es-ES"/>
        </w:rPr>
      </w:pPr>
      <w:r w:rsidRPr="0029611D">
        <w:rPr>
          <w:b/>
          <w:color w:val="00188F"/>
          <w:lang w:val="es-ES"/>
        </w:rPr>
        <w:t>Avisos</w:t>
      </w:r>
    </w:p>
    <w:p w14:paraId="3DC69656" w14:textId="77777777" w:rsidR="00E329BB" w:rsidRPr="0029611D" w:rsidRDefault="00E329BB" w:rsidP="00E329BB">
      <w:pPr>
        <w:pStyle w:val="ProductList-Body"/>
        <w:rPr>
          <w:lang w:val="es-ES"/>
        </w:rPr>
      </w:pPr>
      <w:r w:rsidRPr="0029611D">
        <w:rPr>
          <w:lang w:val="es-ES"/>
        </w:rPr>
        <w:t xml:space="preserve">Se aplican las Notificaciones de Mapas de Bing y Servicios Profesionales que se encuentran en el </w:t>
      </w:r>
      <w:hyperlink w:anchor="Attachment1" w:history="1">
        <w:r w:rsidRPr="0029611D">
          <w:rPr>
            <w:rStyle w:val="Hyperlink"/>
            <w:lang w:val="es-ES"/>
          </w:rPr>
          <w:t>Anexo 1</w:t>
        </w:r>
      </w:hyperlink>
      <w:r w:rsidRPr="0029611D">
        <w:rPr>
          <w:lang w:val="es-ES"/>
        </w:rPr>
        <w:t>.</w:t>
      </w:r>
    </w:p>
    <w:p w14:paraId="06824593" w14:textId="77777777" w:rsidR="00E329BB" w:rsidRPr="0029611D" w:rsidRDefault="00E329BB" w:rsidP="00E329BB">
      <w:pPr>
        <w:pStyle w:val="ProductList-Body"/>
        <w:rPr>
          <w:lang w:val="es-ES"/>
        </w:rPr>
      </w:pPr>
    </w:p>
    <w:p w14:paraId="4EB3D432" w14:textId="77777777" w:rsidR="00E329BB" w:rsidRPr="0029611D" w:rsidRDefault="00E329BB" w:rsidP="00E329BB">
      <w:pPr>
        <w:pStyle w:val="ProductList-Body"/>
        <w:tabs>
          <w:tab w:val="clear" w:pos="158"/>
          <w:tab w:val="left" w:pos="180"/>
        </w:tabs>
        <w:rPr>
          <w:lang w:val="es-ES"/>
        </w:rPr>
      </w:pPr>
      <w:r w:rsidRPr="0029611D">
        <w:rPr>
          <w:b/>
          <w:color w:val="00188F"/>
          <w:lang w:val="es-ES"/>
        </w:rPr>
        <w:t>Conjuntos de Licencias de Suscripción</w:t>
      </w:r>
    </w:p>
    <w:p w14:paraId="63E05A0E" w14:textId="77777777" w:rsidR="00E329BB" w:rsidRPr="0029611D" w:rsidRDefault="00E329BB" w:rsidP="00E329BB">
      <w:pPr>
        <w:pStyle w:val="ProductList-Body"/>
        <w:rPr>
          <w:lang w:val="es-ES"/>
        </w:rPr>
      </w:pPr>
      <w:r w:rsidRPr="0029611D">
        <w:rPr>
          <w:lang w:val="es-ES"/>
        </w:rPr>
        <w:t xml:space="preserve">Además de las SL de Usuario, consulte el </w:t>
      </w:r>
      <w:hyperlink w:anchor="Attachment2" w:history="1">
        <w:r w:rsidRPr="0029611D">
          <w:rPr>
            <w:rStyle w:val="Hyperlink"/>
            <w:lang w:val="es-ES"/>
          </w:rPr>
          <w:t>Anexo 2</w:t>
        </w:r>
      </w:hyperlink>
      <w:r w:rsidRPr="0029611D">
        <w:rPr>
          <w:lang w:val="es-ES"/>
        </w:rPr>
        <w:t xml:space="preserve"> para ver otras ofertas que cumplen los requisitos de SL.</w:t>
      </w:r>
    </w:p>
    <w:p w14:paraId="30EBA766" w14:textId="77777777" w:rsidR="00E329BB" w:rsidRPr="0029611D" w:rsidRDefault="00E329BB" w:rsidP="00E329BB">
      <w:pPr>
        <w:pStyle w:val="ProductList-Body"/>
        <w:rPr>
          <w:lang w:val="es-ES"/>
        </w:rPr>
      </w:pPr>
    </w:p>
    <w:p w14:paraId="5B81C580" w14:textId="77777777" w:rsidR="00E329BB" w:rsidRPr="0029611D" w:rsidRDefault="00E329BB" w:rsidP="00E329BB">
      <w:pPr>
        <w:pStyle w:val="ProductList-Offering2Heading"/>
        <w:outlineLvl w:val="2"/>
        <w:rPr>
          <w:lang w:val="es-ES"/>
        </w:rPr>
      </w:pPr>
      <w:r w:rsidRPr="0029611D">
        <w:rPr>
          <w:lang w:val="es-ES"/>
        </w:rPr>
        <w:tab/>
      </w:r>
      <w:bookmarkStart w:id="97" w:name="_Toc437590239"/>
      <w:bookmarkStart w:id="98" w:name="_Toc452298003"/>
      <w:bookmarkStart w:id="99" w:name="_Toc435790945"/>
      <w:r w:rsidRPr="0029611D">
        <w:rPr>
          <w:lang w:val="es-ES"/>
        </w:rPr>
        <w:t>Microsoft Dynamics AX</w:t>
      </w:r>
      <w:bookmarkEnd w:id="97"/>
      <w:bookmarkEnd w:id="98"/>
    </w:p>
    <w:p w14:paraId="1C82AA5A" w14:textId="77777777" w:rsidR="00E329BB" w:rsidRPr="0029611D" w:rsidRDefault="00E329BB" w:rsidP="00E329BB">
      <w:pPr>
        <w:pStyle w:val="ProductList-Offering1"/>
        <w:rPr>
          <w:lang w:val="es-ES"/>
        </w:rPr>
        <w:sectPr w:rsidR="00E329BB" w:rsidRPr="0029611D" w:rsidSect="00D73EC5">
          <w:type w:val="continuous"/>
          <w:pgSz w:w="12240" w:h="15840"/>
          <w:pgMar w:top="1440" w:right="720" w:bottom="1440" w:left="720" w:header="720" w:footer="720" w:gutter="0"/>
          <w:cols w:space="720"/>
          <w:titlePg/>
          <w:docGrid w:linePitch="360"/>
        </w:sectPr>
      </w:pPr>
    </w:p>
    <w:p w14:paraId="5BCDF2EB" w14:textId="77777777" w:rsidR="00E329BB" w:rsidRPr="0029611D" w:rsidRDefault="00E329BB" w:rsidP="00E329BB">
      <w:pPr>
        <w:pStyle w:val="ProductList-Body"/>
        <w:rPr>
          <w:lang w:val="es-ES"/>
        </w:rPr>
      </w:pPr>
      <w:r w:rsidRPr="0029611D">
        <w:rPr>
          <w:rFonts w:asciiTheme="majorHAnsi" w:hAnsiTheme="majorHAnsi"/>
          <w:sz w:val="16"/>
          <w:szCs w:val="16"/>
          <w:lang w:val="es-ES"/>
        </w:rPr>
        <w:t>Autoservicio de Microsoft Dynamics AX</w:t>
      </w:r>
    </w:p>
    <w:p w14:paraId="06ED125E" w14:textId="77777777" w:rsidR="00E329BB" w:rsidRPr="0029611D" w:rsidRDefault="00E329BB" w:rsidP="00E329BB">
      <w:pPr>
        <w:pStyle w:val="ProductList-Body"/>
        <w:rPr>
          <w:lang w:val="es-ES"/>
        </w:rPr>
      </w:pPr>
      <w:r w:rsidRPr="0029611D">
        <w:rPr>
          <w:rFonts w:asciiTheme="majorHAnsi" w:hAnsiTheme="majorHAnsi"/>
          <w:sz w:val="16"/>
          <w:szCs w:val="16"/>
          <w:lang w:val="es-ES"/>
        </w:rPr>
        <w:t>Tarea de Microsoft Dynamics AX</w:t>
      </w:r>
    </w:p>
    <w:p w14:paraId="4FE65054" w14:textId="77777777" w:rsidR="00E329BB" w:rsidRPr="0029611D" w:rsidRDefault="00E329BB" w:rsidP="00E329BB">
      <w:pPr>
        <w:pStyle w:val="ProductList-Body"/>
        <w:rPr>
          <w:lang w:val="es-ES"/>
        </w:rPr>
      </w:pPr>
      <w:r w:rsidRPr="0029611D">
        <w:rPr>
          <w:rFonts w:asciiTheme="majorHAnsi" w:hAnsiTheme="majorHAnsi"/>
          <w:sz w:val="16"/>
          <w:szCs w:val="16"/>
          <w:lang w:val="es-ES"/>
        </w:rPr>
        <w:t>Enterprise de Microsoft Dynamics AX</w:t>
      </w:r>
    </w:p>
    <w:p w14:paraId="51A4787D" w14:textId="77777777" w:rsidR="00E329BB" w:rsidRPr="0029611D" w:rsidRDefault="00E329BB" w:rsidP="00E329BB">
      <w:pPr>
        <w:pStyle w:val="ProductList-Body"/>
        <w:rPr>
          <w:lang w:val="es-ES"/>
        </w:rPr>
      </w:pPr>
      <w:r w:rsidRPr="0029611D">
        <w:rPr>
          <w:rFonts w:asciiTheme="majorHAnsi" w:hAnsiTheme="majorHAnsi"/>
          <w:sz w:val="16"/>
          <w:szCs w:val="16"/>
          <w:lang w:val="es-ES"/>
        </w:rPr>
        <w:t>Dispositivo de Microsoft Dynamics AX</w:t>
      </w:r>
    </w:p>
    <w:p w14:paraId="2DAF2250" w14:textId="77777777" w:rsidR="00E329BB" w:rsidRPr="0029611D" w:rsidRDefault="00E329BB" w:rsidP="00E329BB">
      <w:pPr>
        <w:pStyle w:val="ProductList-Body"/>
        <w:rPr>
          <w:lang w:val="es-ES"/>
        </w:rPr>
        <w:sectPr w:rsidR="00E329BB" w:rsidRPr="0029611D" w:rsidSect="00E275D6">
          <w:type w:val="continuous"/>
          <w:pgSz w:w="12240" w:h="15840"/>
          <w:pgMar w:top="1440" w:right="720" w:bottom="1440" w:left="720" w:header="720" w:footer="720" w:gutter="0"/>
          <w:cols w:num="2" w:space="720"/>
          <w:titlePg/>
          <w:docGrid w:linePitch="360"/>
        </w:sectPr>
      </w:pPr>
    </w:p>
    <w:p w14:paraId="32C414CE" w14:textId="77777777" w:rsidR="00E329BB" w:rsidRPr="0029611D" w:rsidRDefault="00E329BB" w:rsidP="00E329BB">
      <w:pPr>
        <w:pStyle w:val="ProductList-Body"/>
        <w:pBdr>
          <w:top w:val="single" w:sz="4" w:space="1" w:color="BFBFBF" w:themeColor="background1" w:themeShade="BF"/>
        </w:pBdr>
        <w:rPr>
          <w:sz w:val="8"/>
          <w:szCs w:val="8"/>
          <w:lang w:val="es-ES"/>
        </w:rPr>
      </w:pPr>
    </w:p>
    <w:p w14:paraId="275EF017" w14:textId="77777777" w:rsidR="00E329BB" w:rsidRPr="0029611D" w:rsidRDefault="00E329BB" w:rsidP="00E329BB">
      <w:pPr>
        <w:pStyle w:val="ProductList-Body"/>
        <w:tabs>
          <w:tab w:val="clear" w:pos="158"/>
          <w:tab w:val="left" w:pos="360"/>
        </w:tabs>
        <w:rPr>
          <w:lang w:val="es-ES"/>
        </w:rPr>
      </w:pPr>
      <w:r w:rsidRPr="0029611D">
        <w:rPr>
          <w:b/>
          <w:color w:val="00188F"/>
          <w:lang w:val="es-ES"/>
        </w:rPr>
        <w:t>Usuarios Externos</w:t>
      </w:r>
    </w:p>
    <w:p w14:paraId="002D6040" w14:textId="77777777" w:rsidR="00E329BB" w:rsidRPr="0029611D" w:rsidRDefault="00E329BB" w:rsidP="00E329BB">
      <w:pPr>
        <w:pStyle w:val="ProductList-Body"/>
        <w:tabs>
          <w:tab w:val="clear" w:pos="158"/>
          <w:tab w:val="left" w:pos="360"/>
        </w:tabs>
        <w:rPr>
          <w:lang w:val="es-ES"/>
        </w:rPr>
      </w:pPr>
      <w:r w:rsidRPr="0029611D">
        <w:rPr>
          <w:lang w:val="es-ES"/>
        </w:rPr>
        <w:t>Los Usuarios Externos de Microsoft Dynamics AX no necesitan una SL para obtener acceso al Servicio Online. Esta exención no se aplica a los contratistas o representantes del Cliente o sus Filiales.</w:t>
      </w:r>
    </w:p>
    <w:p w14:paraId="67D22C13" w14:textId="77777777" w:rsidR="00E329BB" w:rsidRPr="0029611D" w:rsidRDefault="00E329BB" w:rsidP="00E329BB">
      <w:pPr>
        <w:pStyle w:val="ProductList-Body"/>
        <w:tabs>
          <w:tab w:val="clear" w:pos="158"/>
          <w:tab w:val="left" w:pos="360"/>
        </w:tabs>
        <w:rPr>
          <w:lang w:val="es-ES"/>
        </w:rPr>
      </w:pPr>
    </w:p>
    <w:p w14:paraId="04F1B0EB" w14:textId="77777777" w:rsidR="00E329BB" w:rsidRPr="0029611D" w:rsidRDefault="00E329BB" w:rsidP="0029611D">
      <w:pPr>
        <w:pStyle w:val="ProductList-Body"/>
        <w:keepNext/>
        <w:tabs>
          <w:tab w:val="left" w:pos="360"/>
        </w:tabs>
        <w:rPr>
          <w:lang w:val="es-ES"/>
        </w:rPr>
      </w:pPr>
      <w:r w:rsidRPr="0029611D">
        <w:rPr>
          <w:b/>
          <w:color w:val="00188F"/>
          <w:lang w:val="es-ES"/>
        </w:rPr>
        <w:t>Modificaciones</w:t>
      </w:r>
    </w:p>
    <w:p w14:paraId="471CEB55" w14:textId="77777777" w:rsidR="00E329BB" w:rsidRPr="0029611D" w:rsidRDefault="00E329BB" w:rsidP="00E329BB">
      <w:pPr>
        <w:pStyle w:val="ProductList-Body"/>
        <w:tabs>
          <w:tab w:val="clear" w:pos="158"/>
          <w:tab w:val="left" w:pos="360"/>
        </w:tabs>
        <w:rPr>
          <w:lang w:val="es-ES"/>
        </w:rPr>
      </w:pPr>
      <w:r w:rsidRPr="0029611D">
        <w:rPr>
          <w:lang w:val="es-ES"/>
        </w:rPr>
        <w:t>El Cliente puede modificar Microsoft Dynamics AX para permitir la extensión de su funcionalidad, únicamente para los fines empresariales internos del Cliente.</w:t>
      </w:r>
    </w:p>
    <w:p w14:paraId="3B7CEC0E" w14:textId="77777777" w:rsidR="00E329BB" w:rsidRPr="0029611D" w:rsidRDefault="005A629F" w:rsidP="00E329BB">
      <w:pPr>
        <w:pStyle w:val="ProductList-Body"/>
        <w:shd w:val="clear" w:color="auto" w:fill="A6A6A6" w:themeFill="background1" w:themeFillShade="A6"/>
        <w:spacing w:before="120" w:after="240"/>
        <w:jc w:val="right"/>
        <w:rPr>
          <w:lang w:val="es-ES"/>
        </w:rPr>
      </w:pPr>
      <w:hyperlink w:anchor="TableofContents" w:history="1">
        <w:r w:rsidR="00E329BB" w:rsidRPr="0029611D">
          <w:rPr>
            <w:rStyle w:val="Hyperlink"/>
            <w:sz w:val="16"/>
            <w:szCs w:val="16"/>
            <w:lang w:val="es-ES"/>
          </w:rPr>
          <w:t>Tabla de contenido</w:t>
        </w:r>
      </w:hyperlink>
      <w:r w:rsidR="00E329BB" w:rsidRPr="0029611D">
        <w:rPr>
          <w:sz w:val="16"/>
          <w:szCs w:val="16"/>
          <w:lang w:val="es-ES"/>
        </w:rPr>
        <w:t xml:space="preserve"> / </w:t>
      </w:r>
      <w:hyperlink w:anchor="GeneralTerms" w:history="1">
        <w:r w:rsidR="00E329BB" w:rsidRPr="0029611D">
          <w:rPr>
            <w:rStyle w:val="Hyperlink"/>
            <w:sz w:val="16"/>
            <w:szCs w:val="16"/>
            <w:lang w:val="es-ES"/>
          </w:rPr>
          <w:t>Términos generales</w:t>
        </w:r>
      </w:hyperlink>
    </w:p>
    <w:p w14:paraId="42789633" w14:textId="2547C5C7" w:rsidR="00E329BB" w:rsidRPr="0029611D" w:rsidRDefault="00E329BB" w:rsidP="00E329BB">
      <w:pPr>
        <w:pStyle w:val="ProductList-Offering2Heading"/>
        <w:outlineLvl w:val="2"/>
        <w:rPr>
          <w:lang w:val="es-ES"/>
        </w:rPr>
      </w:pPr>
      <w:r w:rsidRPr="0029611D">
        <w:rPr>
          <w:lang w:val="es-ES"/>
        </w:rPr>
        <w:tab/>
      </w:r>
      <w:bookmarkStart w:id="100" w:name="_Toc437590240"/>
      <w:bookmarkStart w:id="101" w:name="DynamicsCRM"/>
      <w:bookmarkStart w:id="102" w:name="_Toc452298004"/>
      <w:r w:rsidRPr="0029611D">
        <w:rPr>
          <w:lang w:val="es-ES"/>
        </w:rPr>
        <w:t>Microsoft Dynamics CRM Online</w:t>
      </w:r>
      <w:bookmarkEnd w:id="99"/>
      <w:bookmarkEnd w:id="100"/>
      <w:bookmarkEnd w:id="101"/>
      <w:bookmarkEnd w:id="102"/>
    </w:p>
    <w:p w14:paraId="2726F673" w14:textId="77777777" w:rsidR="00E329BB" w:rsidRPr="0029611D" w:rsidRDefault="00E329BB" w:rsidP="00E329BB">
      <w:pPr>
        <w:pStyle w:val="ProductList-Offering1"/>
        <w:rPr>
          <w:lang w:val="es-ES"/>
        </w:rPr>
        <w:sectPr w:rsidR="00E329BB" w:rsidRPr="0029611D" w:rsidSect="00D73EC5">
          <w:type w:val="continuous"/>
          <w:pgSz w:w="12240" w:h="15840"/>
          <w:pgMar w:top="1440" w:right="720" w:bottom="1440" w:left="720" w:header="720" w:footer="720" w:gutter="0"/>
          <w:cols w:space="720"/>
          <w:titlePg/>
          <w:docGrid w:linePitch="360"/>
        </w:sectPr>
      </w:pPr>
    </w:p>
    <w:p w14:paraId="1CC95E0A"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Essentials</w:t>
      </w:r>
    </w:p>
    <w:p w14:paraId="74296B50"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Basic</w:t>
      </w:r>
    </w:p>
    <w:p w14:paraId="7406D96A"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Professional</w:t>
      </w:r>
    </w:p>
    <w:p w14:paraId="45CFB35D"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Enterprise</w:t>
      </w:r>
    </w:p>
    <w:p w14:paraId="4C20DA5D" w14:textId="77777777" w:rsidR="00E329BB" w:rsidRPr="0029611D" w:rsidRDefault="00E329BB" w:rsidP="00E329BB">
      <w:pPr>
        <w:pStyle w:val="ProductList-Body"/>
        <w:rPr>
          <w:lang w:val="es-ES"/>
        </w:rPr>
      </w:pPr>
      <w:r w:rsidRPr="0029611D">
        <w:rPr>
          <w:rFonts w:asciiTheme="majorHAnsi" w:hAnsiTheme="majorHAnsi"/>
          <w:sz w:val="16"/>
          <w:szCs w:val="16"/>
          <w:lang w:val="es-ES"/>
        </w:rPr>
        <w:t>Autoservicio de empleados de Microsoft Dynamics</w:t>
      </w:r>
    </w:p>
    <w:p w14:paraId="23660AFD" w14:textId="77777777" w:rsidR="00E329BB" w:rsidRPr="0029611D" w:rsidRDefault="00E329BB" w:rsidP="00E329BB">
      <w:pPr>
        <w:pStyle w:val="ProductList-Body"/>
        <w:rPr>
          <w:lang w:val="es-ES"/>
        </w:rPr>
        <w:sectPr w:rsidR="00E329BB" w:rsidRPr="0029611D" w:rsidSect="00E275D6">
          <w:type w:val="continuous"/>
          <w:pgSz w:w="12240" w:h="15840"/>
          <w:pgMar w:top="1440" w:right="720" w:bottom="1440" w:left="720" w:header="720" w:footer="720" w:gutter="0"/>
          <w:cols w:num="2" w:space="720"/>
          <w:titlePg/>
          <w:docGrid w:linePitch="360"/>
        </w:sectPr>
      </w:pPr>
    </w:p>
    <w:p w14:paraId="1CC0404A" w14:textId="77777777" w:rsidR="00E329BB" w:rsidRPr="0029611D" w:rsidRDefault="00E329BB" w:rsidP="00E329BB">
      <w:pPr>
        <w:pStyle w:val="ProductList-Body"/>
        <w:pBdr>
          <w:top w:val="single" w:sz="4" w:space="1" w:color="BFBFBF" w:themeColor="background1" w:themeShade="BF"/>
        </w:pBdr>
        <w:rPr>
          <w:sz w:val="8"/>
          <w:szCs w:val="8"/>
          <w:lang w:val="es-ES"/>
        </w:rPr>
      </w:pPr>
    </w:p>
    <w:p w14:paraId="166F0916" w14:textId="77777777" w:rsidR="00E329BB" w:rsidRPr="0029611D" w:rsidRDefault="00E329BB" w:rsidP="00E329BB">
      <w:pPr>
        <w:pStyle w:val="ProductList-Body"/>
        <w:tabs>
          <w:tab w:val="clear" w:pos="158"/>
          <w:tab w:val="left" w:pos="360"/>
        </w:tabs>
        <w:rPr>
          <w:lang w:val="es-ES"/>
        </w:rPr>
      </w:pPr>
      <w:r w:rsidRPr="0029611D">
        <w:rPr>
          <w:b/>
          <w:color w:val="00188F"/>
          <w:lang w:val="es-ES"/>
        </w:rPr>
        <w:t>Usuarios Externos</w:t>
      </w:r>
    </w:p>
    <w:p w14:paraId="3CBC5F4B" w14:textId="77777777" w:rsidR="00E329BB" w:rsidRPr="0029611D" w:rsidRDefault="00E329BB" w:rsidP="00E329BB">
      <w:pPr>
        <w:pStyle w:val="ProductList-Body"/>
        <w:tabs>
          <w:tab w:val="clear" w:pos="158"/>
          <w:tab w:val="left" w:pos="360"/>
        </w:tabs>
        <w:rPr>
          <w:lang w:val="es-ES"/>
        </w:rPr>
      </w:pPr>
      <w:r w:rsidRPr="0029611D">
        <w:rPr>
          <w:lang w:val="es-ES"/>
        </w:rPr>
        <w:t>Los Usuarios Externos de todas las ediciones de Microsoft Dynamics CRM Online y Parture, no necesitan de Microsoft una SL para acceder al Servicio Online a menos que utilicen clientes de Microsoft Dynamics CRM. Esta exención no se aplica a los contratistas o representantes del Cliente o su Filial.</w:t>
      </w:r>
    </w:p>
    <w:p w14:paraId="21A092F8" w14:textId="77777777" w:rsidR="00E329BB" w:rsidRPr="0029611D" w:rsidRDefault="005A629F" w:rsidP="00E329BB">
      <w:pPr>
        <w:pStyle w:val="ProductList-Body"/>
        <w:shd w:val="clear" w:color="auto" w:fill="A6A6A6" w:themeFill="background1" w:themeFillShade="A6"/>
        <w:spacing w:before="120" w:after="240"/>
        <w:jc w:val="right"/>
        <w:rPr>
          <w:lang w:val="es-ES"/>
        </w:rPr>
      </w:pPr>
      <w:hyperlink w:anchor="TableofContents" w:history="1">
        <w:r w:rsidR="00E329BB" w:rsidRPr="0029611D">
          <w:rPr>
            <w:rStyle w:val="Hyperlink"/>
            <w:sz w:val="16"/>
            <w:szCs w:val="16"/>
            <w:lang w:val="es-ES"/>
          </w:rPr>
          <w:t>Tabla de contenido</w:t>
        </w:r>
      </w:hyperlink>
      <w:r w:rsidR="00E329BB" w:rsidRPr="0029611D">
        <w:rPr>
          <w:sz w:val="16"/>
          <w:szCs w:val="16"/>
          <w:lang w:val="es-ES"/>
        </w:rPr>
        <w:t xml:space="preserve"> / </w:t>
      </w:r>
      <w:hyperlink w:anchor="GeneralTerms" w:history="1">
        <w:r w:rsidR="00E329BB" w:rsidRPr="0029611D">
          <w:rPr>
            <w:rStyle w:val="Hyperlink"/>
            <w:sz w:val="16"/>
            <w:szCs w:val="16"/>
            <w:lang w:val="es-ES"/>
          </w:rPr>
          <w:t>Términos generales</w:t>
        </w:r>
      </w:hyperlink>
    </w:p>
    <w:p w14:paraId="18BD01E1" w14:textId="77777777" w:rsidR="0074447C" w:rsidRPr="00DE50D3" w:rsidRDefault="0074447C" w:rsidP="00E86D35">
      <w:pPr>
        <w:pStyle w:val="ProductList-Offering2Heading"/>
        <w:rPr>
          <w:lang w:val="es-ES"/>
        </w:rPr>
      </w:pPr>
      <w:r w:rsidRPr="00DE50D3">
        <w:rPr>
          <w:lang w:val="es-ES"/>
        </w:rPr>
        <w:tab/>
      </w:r>
      <w:bookmarkStart w:id="103" w:name="_Toc452298005"/>
      <w:r w:rsidRPr="00DE50D3">
        <w:rPr>
          <w:lang w:val="es-ES"/>
        </w:rPr>
        <w:t>Microsoft Dynamics Marketing</w:t>
      </w:r>
      <w:bookmarkEnd w:id="103"/>
    </w:p>
    <w:bookmarkEnd w:id="96"/>
    <w:p w14:paraId="25FDCE6F" w14:textId="77777777" w:rsidR="0074447C" w:rsidRPr="002A03AA" w:rsidRDefault="0074447C" w:rsidP="0074447C">
      <w:pPr>
        <w:pStyle w:val="ProductList-Body"/>
        <w:rPr>
          <w:lang w:val="es-ES"/>
        </w:rPr>
      </w:pPr>
      <w:r w:rsidRPr="002A03AA">
        <w:rPr>
          <w:rFonts w:asciiTheme="majorHAnsi" w:hAnsiTheme="majorHAnsi"/>
          <w:sz w:val="16"/>
          <w:szCs w:val="16"/>
          <w:lang w:val="es-ES"/>
        </w:rPr>
        <w:t>Microsoft Dynamics Marketing Enterprise</w:t>
      </w:r>
    </w:p>
    <w:p w14:paraId="14E54CEC" w14:textId="77777777" w:rsidR="0074447C" w:rsidRPr="002A03AA" w:rsidRDefault="0074447C" w:rsidP="0074447C">
      <w:pPr>
        <w:pStyle w:val="ProductList-Body"/>
        <w:rPr>
          <w:lang w:val="es-ES"/>
        </w:rPr>
      </w:pPr>
      <w:r w:rsidRPr="002A03AA">
        <w:rPr>
          <w:rFonts w:asciiTheme="majorHAnsi" w:hAnsiTheme="majorHAnsi"/>
          <w:sz w:val="16"/>
          <w:szCs w:val="16"/>
          <w:lang w:val="es-ES"/>
        </w:rPr>
        <w:t>Microsoft Dynamics Marketing Sales Collaboration</w:t>
      </w:r>
    </w:p>
    <w:p w14:paraId="3BC4AFFC" w14:textId="77777777" w:rsidR="0074447C" w:rsidRPr="000769B3" w:rsidRDefault="0074447C" w:rsidP="0074447C">
      <w:pPr>
        <w:pStyle w:val="ProductList-Body"/>
        <w:pBdr>
          <w:top w:val="single" w:sz="4" w:space="1" w:color="BFBFBF" w:themeColor="background1" w:themeShade="BF"/>
        </w:pBdr>
        <w:rPr>
          <w:sz w:val="8"/>
          <w:szCs w:val="8"/>
          <w:lang w:val="es-ES"/>
        </w:rPr>
      </w:pPr>
    </w:p>
    <w:p w14:paraId="7622B294" w14:textId="77777777" w:rsidR="00E53C1F" w:rsidRPr="00DE50D3" w:rsidRDefault="00E53C1F" w:rsidP="00E53C1F">
      <w:pPr>
        <w:pStyle w:val="ProductList-Body"/>
        <w:rPr>
          <w:lang w:val="es-ES"/>
        </w:rPr>
      </w:pPr>
      <w:r w:rsidRPr="00DE50D3">
        <w:rPr>
          <w:b/>
          <w:color w:val="00188F"/>
          <w:lang w:val="es-ES"/>
        </w:rPr>
        <w:t>Contrato de Nivel de Servicio</w:t>
      </w:r>
    </w:p>
    <w:p w14:paraId="2C29C397" w14:textId="607B3120" w:rsidR="00E53C1F" w:rsidRPr="00DE50D3" w:rsidRDefault="00E53C1F" w:rsidP="00E53C1F">
      <w:pPr>
        <w:pStyle w:val="ProductList-Body"/>
        <w:rPr>
          <w:lang w:val="es-ES"/>
        </w:rPr>
      </w:pPr>
      <w:r w:rsidRPr="00DE50D3">
        <w:rPr>
          <w:lang w:val="es-ES"/>
        </w:rPr>
        <w:t>No existe SLA para Microsoft Dynamics Marketing.</w:t>
      </w:r>
    </w:p>
    <w:p w14:paraId="31497FAF" w14:textId="77777777" w:rsidR="00E53C1F" w:rsidRPr="00DE50D3" w:rsidRDefault="00E53C1F" w:rsidP="0074447C">
      <w:pPr>
        <w:pStyle w:val="ProductList-Body"/>
        <w:tabs>
          <w:tab w:val="clear" w:pos="158"/>
          <w:tab w:val="left" w:pos="360"/>
        </w:tabs>
        <w:rPr>
          <w:lang w:val="es-ES"/>
        </w:rPr>
      </w:pPr>
    </w:p>
    <w:p w14:paraId="03A01D82" w14:textId="77777777" w:rsidR="0074447C" w:rsidRPr="00DE50D3" w:rsidRDefault="0074447C" w:rsidP="0074447C">
      <w:pPr>
        <w:pStyle w:val="ProductList-Body"/>
        <w:tabs>
          <w:tab w:val="clear" w:pos="158"/>
          <w:tab w:val="left" w:pos="360"/>
        </w:tabs>
        <w:rPr>
          <w:lang w:val="es-ES"/>
        </w:rPr>
      </w:pPr>
      <w:r w:rsidRPr="00DE50D3">
        <w:rPr>
          <w:b/>
          <w:color w:val="00188F"/>
          <w:lang w:val="es-ES"/>
        </w:rPr>
        <w:t>Perfil de Usuario Web</w:t>
      </w:r>
    </w:p>
    <w:p w14:paraId="3098B83A" w14:textId="7FE4056A" w:rsidR="0074447C" w:rsidRDefault="0074447C" w:rsidP="0074447C">
      <w:pPr>
        <w:pStyle w:val="ProductList-Body"/>
        <w:rPr>
          <w:lang w:val="es-ES"/>
        </w:rPr>
      </w:pPr>
      <w:r w:rsidRPr="00DE50D3">
        <w:rPr>
          <w:lang w:val="es-ES"/>
        </w:rPr>
        <w:t>Los usuarios configurados y que acceden a este Servicio Online como Usuarios de Portal Web no necesitan SL de Usuario.</w:t>
      </w:r>
    </w:p>
    <w:p w14:paraId="69B0BA00" w14:textId="2A1D9308" w:rsidR="002A03AA" w:rsidRDefault="002A03AA" w:rsidP="0074447C">
      <w:pPr>
        <w:pStyle w:val="ProductList-Body"/>
        <w:rPr>
          <w:lang w:val="es-ES"/>
        </w:rPr>
      </w:pPr>
    </w:p>
    <w:p w14:paraId="67C89004" w14:textId="77777777" w:rsidR="00EA2FAC" w:rsidRPr="00547183" w:rsidRDefault="00EA2FAC" w:rsidP="00EA2FAC">
      <w:pPr>
        <w:pStyle w:val="ProductList-Body"/>
        <w:rPr>
          <w:b/>
          <w:color w:val="00188F"/>
          <w:lang w:val="es-AR"/>
        </w:rPr>
      </w:pPr>
      <w:r w:rsidRPr="00547183">
        <w:rPr>
          <w:b/>
          <w:color w:val="00188F"/>
          <w:lang w:val="es-AR"/>
        </w:rPr>
        <w:t>Mensajería a Teléfonos Móviles</w:t>
      </w:r>
    </w:p>
    <w:p w14:paraId="0816CD85" w14:textId="1449D0EF" w:rsidR="002A03AA" w:rsidRPr="00E93619" w:rsidRDefault="00EA2FAC" w:rsidP="00EA2FAC">
      <w:pPr>
        <w:pStyle w:val="ProductList-Body"/>
        <w:rPr>
          <w:lang w:val="es-ES"/>
        </w:rPr>
      </w:pPr>
      <w:r w:rsidRPr="00547183">
        <w:rPr>
          <w:lang w:val="es-AR"/>
        </w:rPr>
        <w:t>El Cliente será el único responsable del contenido, la creación, la iniciación y la transmisión de todos los mensajes de texto a teléfonos móviles facilitados por Microsoft y cumplirá con todos los códigos de conducta del sector correspondientes proporcionados por Microsoft cada cierto tiempo. Los agregadores o los operadores de terceros que participen en la transmisión de mensajería a teléfonos móviles no son subcontratistas de Microsoft</w:t>
      </w:r>
      <w:r w:rsidR="002A03AA" w:rsidRPr="00E93619">
        <w:rPr>
          <w:lang w:val="es-ES"/>
        </w:rPr>
        <w:t>.</w:t>
      </w:r>
    </w:p>
    <w:p w14:paraId="6DE06528" w14:textId="77777777" w:rsidR="0074447C" w:rsidRPr="00DE50D3" w:rsidRDefault="005A629F" w:rsidP="0074447C">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C492BA3" w14:textId="163FBDEA" w:rsidR="00234095" w:rsidRPr="00DE50D3" w:rsidRDefault="00234095" w:rsidP="00E22DEE">
      <w:pPr>
        <w:pStyle w:val="ProductList-Offering2Heading"/>
        <w:keepNext/>
        <w:rPr>
          <w:lang w:val="es-ES"/>
        </w:rPr>
      </w:pPr>
      <w:r w:rsidRPr="00DE50D3">
        <w:rPr>
          <w:lang w:val="es-ES"/>
        </w:rPr>
        <w:tab/>
      </w:r>
      <w:bookmarkStart w:id="104" w:name="_Toc452298006"/>
      <w:r w:rsidRPr="00DE50D3">
        <w:rPr>
          <w:lang w:val="es-ES"/>
        </w:rPr>
        <w:t>Microsoft Social Engagement</w:t>
      </w:r>
      <w:bookmarkEnd w:id="104"/>
    </w:p>
    <w:p w14:paraId="7E1BF27D" w14:textId="7231FD4B" w:rsidR="00234095" w:rsidRPr="002A03AA" w:rsidRDefault="00234095" w:rsidP="00E22DEE">
      <w:pPr>
        <w:pStyle w:val="ProductList-Body"/>
        <w:keepNext/>
        <w:rPr>
          <w:lang w:val="fr-FR"/>
        </w:rPr>
      </w:pPr>
      <w:r w:rsidRPr="002A03AA">
        <w:rPr>
          <w:rFonts w:asciiTheme="majorHAnsi" w:hAnsiTheme="majorHAnsi"/>
          <w:sz w:val="16"/>
          <w:szCs w:val="16"/>
          <w:lang w:val="fr-FR"/>
        </w:rPr>
        <w:t>Microsoft Social Engagement Professional</w:t>
      </w:r>
    </w:p>
    <w:p w14:paraId="33B6D257" w14:textId="481AF843" w:rsidR="00840373" w:rsidRPr="002A03AA" w:rsidRDefault="00840373" w:rsidP="00234095">
      <w:pPr>
        <w:pStyle w:val="ProductList-Body"/>
        <w:rPr>
          <w:lang w:val="fr-FR"/>
        </w:rPr>
      </w:pPr>
      <w:r w:rsidRPr="002A03AA">
        <w:rPr>
          <w:rFonts w:asciiTheme="majorHAnsi" w:hAnsiTheme="majorHAnsi"/>
          <w:sz w:val="16"/>
          <w:szCs w:val="16"/>
          <w:lang w:val="fr-FR"/>
        </w:rPr>
        <w:t>Microsoft Social Engagement Enterprise</w:t>
      </w:r>
    </w:p>
    <w:p w14:paraId="5EAF2DB7" w14:textId="77777777" w:rsidR="00234095" w:rsidRPr="000769B3"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DE50D3" w:rsidRDefault="00DD2927" w:rsidP="00DD2927">
      <w:pPr>
        <w:pStyle w:val="ProductList-Body"/>
        <w:rPr>
          <w:lang w:val="es-ES"/>
        </w:rPr>
      </w:pPr>
      <w:r w:rsidRPr="00DE50D3">
        <w:rPr>
          <w:b/>
          <w:color w:val="00188F"/>
          <w:lang w:val="es-ES"/>
        </w:rPr>
        <w:t>Contrato de Nivel de Servicio</w:t>
      </w:r>
    </w:p>
    <w:p w14:paraId="2526FAEE" w14:textId="02CF1C30" w:rsidR="00DD2927" w:rsidRPr="00DE50D3" w:rsidRDefault="00DD2927" w:rsidP="00DD2927">
      <w:pPr>
        <w:pStyle w:val="ProductList-Body"/>
        <w:rPr>
          <w:lang w:val="es-ES"/>
        </w:rPr>
      </w:pPr>
      <w:r w:rsidRPr="00DE50D3">
        <w:rPr>
          <w:lang w:val="es-ES"/>
        </w:rPr>
        <w:t>No existe SLA para Microsoft Social Engagement.</w:t>
      </w:r>
    </w:p>
    <w:p w14:paraId="7B89B3D7" w14:textId="77777777" w:rsidR="00DD2927" w:rsidRPr="00DE50D3" w:rsidRDefault="00DD2927" w:rsidP="00234095">
      <w:pPr>
        <w:pStyle w:val="ProductList-Body"/>
        <w:tabs>
          <w:tab w:val="clear" w:pos="158"/>
          <w:tab w:val="left" w:pos="360"/>
        </w:tabs>
        <w:rPr>
          <w:lang w:val="es-ES"/>
        </w:rPr>
      </w:pPr>
    </w:p>
    <w:p w14:paraId="0179AB89" w14:textId="5E790D51" w:rsidR="00234095" w:rsidRPr="00DE50D3" w:rsidRDefault="00234095" w:rsidP="00234095">
      <w:pPr>
        <w:pStyle w:val="ProductList-Body"/>
        <w:tabs>
          <w:tab w:val="clear" w:pos="158"/>
          <w:tab w:val="left" w:pos="360"/>
        </w:tabs>
        <w:rPr>
          <w:lang w:val="es-ES"/>
        </w:rPr>
      </w:pPr>
      <w:r w:rsidRPr="00DE50D3">
        <w:rPr>
          <w:b/>
          <w:color w:val="00188F"/>
          <w:lang w:val="es-ES"/>
        </w:rPr>
        <w:t>Contenido Social obtenido con Microsoft Social Engagement</w:t>
      </w:r>
    </w:p>
    <w:p w14:paraId="5E68D6B4" w14:textId="67C1D2D9" w:rsidR="00234095" w:rsidRPr="00DE50D3" w:rsidRDefault="00234095" w:rsidP="00234095">
      <w:pPr>
        <w:pStyle w:val="ProductList-Body"/>
        <w:tabs>
          <w:tab w:val="clear" w:pos="158"/>
          <w:tab w:val="left" w:pos="360"/>
        </w:tabs>
        <w:rPr>
          <w:lang w:val="es-ES"/>
        </w:rPr>
      </w:pPr>
      <w:r w:rsidRPr="00DE50D3">
        <w:rPr>
          <w:lang w:val="es-ES"/>
        </w:rPr>
        <w:t>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 Cliente. Puede usar el Contenido Social solo para fines empresariales internos. Microsoft se reserva el derecho de:</w:t>
      </w:r>
    </w:p>
    <w:p w14:paraId="77019DD1" w14:textId="77777777" w:rsidR="00234095" w:rsidRPr="00DE50D3" w:rsidRDefault="00234095" w:rsidP="00234095">
      <w:pPr>
        <w:pStyle w:val="ProductList-Body"/>
        <w:numPr>
          <w:ilvl w:val="0"/>
          <w:numId w:val="13"/>
        </w:numPr>
        <w:ind w:left="450" w:hanging="270"/>
        <w:rPr>
          <w:lang w:val="es-ES"/>
        </w:rPr>
      </w:pPr>
      <w:r w:rsidRPr="00DE50D3">
        <w:rPr>
          <w:lang w:val="es-ES"/>
        </w:rPr>
        <w:t xml:space="preserve">almacenar el Contenido Social en una base de datos combinada con contenidos agregados de otras fuentes por otros licenciatarios; </w:t>
      </w:r>
    </w:p>
    <w:p w14:paraId="14104062" w14:textId="77777777" w:rsidR="00234095" w:rsidRPr="00DE50D3" w:rsidRDefault="00234095" w:rsidP="00234095">
      <w:pPr>
        <w:pStyle w:val="ProductList-Body"/>
        <w:numPr>
          <w:ilvl w:val="0"/>
          <w:numId w:val="13"/>
        </w:numPr>
        <w:spacing w:before="40"/>
        <w:ind w:left="450" w:hanging="274"/>
        <w:rPr>
          <w:lang w:val="es-ES"/>
        </w:rPr>
      </w:pPr>
      <w:r w:rsidRPr="00DE50D3">
        <w:rPr>
          <w:lang w:val="es-ES"/>
        </w:rP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4E82A0FB" w14:textId="77777777" w:rsidR="00234095" w:rsidRPr="00DE50D3" w:rsidRDefault="00234095" w:rsidP="00234095">
      <w:pPr>
        <w:pStyle w:val="ProductList-Body"/>
        <w:numPr>
          <w:ilvl w:val="0"/>
          <w:numId w:val="13"/>
        </w:numPr>
        <w:spacing w:before="40"/>
        <w:ind w:left="450" w:hanging="274"/>
        <w:rPr>
          <w:lang w:val="es-ES"/>
        </w:rPr>
      </w:pPr>
      <w:r w:rsidRPr="00DE50D3">
        <w:rPr>
          <w:lang w:val="es-ES"/>
        </w:rPr>
        <w:t>indicar al Cliente que edite o elimine el Contenido Social, si el Cliente exporta Contenido Social; y</w:t>
      </w:r>
    </w:p>
    <w:p w14:paraId="04668B90" w14:textId="57844584" w:rsidR="00234095" w:rsidRPr="00DE50D3" w:rsidRDefault="00234095" w:rsidP="00234095">
      <w:pPr>
        <w:pStyle w:val="ProductList-Body"/>
        <w:numPr>
          <w:ilvl w:val="0"/>
          <w:numId w:val="13"/>
        </w:numPr>
        <w:spacing w:before="40"/>
        <w:ind w:left="450" w:hanging="274"/>
        <w:rPr>
          <w:lang w:val="es-ES"/>
        </w:rPr>
      </w:pPr>
      <w:r w:rsidRPr="00DE50D3">
        <w:rPr>
          <w:lang w:val="es-ES"/>
        </w:rPr>
        <w:t xml:space="preserve">eliminar o restringir el acceso posterior al Contenido Social después que el Servicio Online ha terminado o expirado. </w:t>
      </w:r>
    </w:p>
    <w:p w14:paraId="76991E49" w14:textId="77777777" w:rsidR="00E776C5" w:rsidRPr="00DE50D3" w:rsidRDefault="005A629F"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E98E60E" w14:textId="38B748F9" w:rsidR="0029611D" w:rsidRDefault="0029611D" w:rsidP="0029611D">
      <w:pPr>
        <w:pStyle w:val="ProductList-Body"/>
        <w:tabs>
          <w:tab w:val="clear" w:pos="158"/>
          <w:tab w:val="left" w:pos="360"/>
        </w:tabs>
        <w:rPr>
          <w:lang w:val="es-ES"/>
        </w:rPr>
      </w:pPr>
    </w:p>
    <w:p w14:paraId="6A77470E" w14:textId="77777777" w:rsidR="0029611D" w:rsidRDefault="0029611D" w:rsidP="0029611D">
      <w:pPr>
        <w:pStyle w:val="ProductList-Body"/>
        <w:tabs>
          <w:tab w:val="clear" w:pos="158"/>
          <w:tab w:val="left" w:pos="360"/>
        </w:tabs>
        <w:rPr>
          <w:lang w:val="es-ES"/>
        </w:rPr>
      </w:pPr>
    </w:p>
    <w:p w14:paraId="6B2BCF60" w14:textId="512975CC" w:rsidR="00E776C5" w:rsidRPr="00DE50D3" w:rsidRDefault="00E776C5" w:rsidP="00E86D35">
      <w:pPr>
        <w:pStyle w:val="ProductList-Offering2Heading"/>
        <w:rPr>
          <w:lang w:val="es-ES"/>
        </w:rPr>
      </w:pPr>
      <w:r w:rsidRPr="00DE50D3">
        <w:rPr>
          <w:lang w:val="es-ES"/>
        </w:rPr>
        <w:tab/>
      </w:r>
      <w:bookmarkStart w:id="105" w:name="_Toc452298007"/>
      <w:r w:rsidRPr="00DE50D3">
        <w:rPr>
          <w:lang w:val="es-ES"/>
        </w:rPr>
        <w:t>Parature, de Microsoft</w:t>
      </w:r>
      <w:bookmarkEnd w:id="105"/>
    </w:p>
    <w:p w14:paraId="72DC0FC9" w14:textId="341C5E91" w:rsidR="00E776C5" w:rsidRPr="00DE50D3" w:rsidRDefault="00E776C5" w:rsidP="00DE50D3">
      <w:pPr>
        <w:pStyle w:val="ProductList-Body"/>
        <w:rPr>
          <w:lang w:val="es-ES"/>
        </w:rPr>
      </w:pPr>
      <w:r w:rsidRPr="00DE50D3">
        <w:rPr>
          <w:rFonts w:asciiTheme="majorHAnsi" w:hAnsiTheme="majorHAnsi"/>
          <w:sz w:val="16"/>
          <w:szCs w:val="16"/>
          <w:lang w:val="es-ES"/>
        </w:rPr>
        <w:t>Parature Enterprise</w:t>
      </w:r>
    </w:p>
    <w:p w14:paraId="7F568B1A" w14:textId="77777777" w:rsidR="00E776C5" w:rsidRPr="000769B3" w:rsidRDefault="00E776C5" w:rsidP="00DE50D3">
      <w:pPr>
        <w:pStyle w:val="ProductList-Body"/>
        <w:pBdr>
          <w:top w:val="single" w:sz="4" w:space="1" w:color="BFBFBF" w:themeColor="background1" w:themeShade="BF"/>
        </w:pBdr>
        <w:rPr>
          <w:sz w:val="8"/>
          <w:szCs w:val="8"/>
          <w:lang w:val="es-ES"/>
        </w:rPr>
      </w:pPr>
    </w:p>
    <w:p w14:paraId="6314EC11" w14:textId="77777777" w:rsidR="00DD2927" w:rsidRPr="00DE50D3" w:rsidRDefault="00DD2927" w:rsidP="00DE50D3">
      <w:pPr>
        <w:pStyle w:val="ProductList-Body"/>
        <w:rPr>
          <w:lang w:val="es-ES"/>
        </w:rPr>
      </w:pPr>
      <w:r w:rsidRPr="00DE50D3">
        <w:rPr>
          <w:b/>
          <w:color w:val="00188F"/>
          <w:lang w:val="es-ES"/>
        </w:rPr>
        <w:t>Contrato de Nivel de Servicio</w:t>
      </w:r>
    </w:p>
    <w:p w14:paraId="34B12191" w14:textId="7BA81900" w:rsidR="00DD2927" w:rsidRPr="00DE50D3" w:rsidRDefault="00DD2927" w:rsidP="00DE50D3">
      <w:pPr>
        <w:pStyle w:val="ProductList-Body"/>
        <w:rPr>
          <w:lang w:val="es-ES"/>
        </w:rPr>
      </w:pPr>
      <w:r w:rsidRPr="00DE50D3">
        <w:rPr>
          <w:lang w:val="es-ES"/>
        </w:rPr>
        <w:t>No existe SLA para Parature, de Microsoft.</w:t>
      </w:r>
    </w:p>
    <w:p w14:paraId="08C7C227" w14:textId="77777777" w:rsidR="00DD2927" w:rsidRPr="00DE50D3" w:rsidRDefault="00DD2927" w:rsidP="00DE50D3">
      <w:pPr>
        <w:pStyle w:val="ProductList-Body"/>
        <w:rPr>
          <w:lang w:val="es-ES"/>
        </w:rPr>
      </w:pPr>
    </w:p>
    <w:p w14:paraId="463F46D2" w14:textId="172F1787" w:rsidR="00DD2927" w:rsidRPr="00DE50D3" w:rsidRDefault="00DD2927" w:rsidP="00DE50D3">
      <w:pPr>
        <w:pStyle w:val="ProductList-Body"/>
        <w:rPr>
          <w:lang w:val="es-ES"/>
        </w:rPr>
      </w:pPr>
      <w:r w:rsidRPr="00DE50D3">
        <w:rPr>
          <w:lang w:val="es-ES"/>
        </w:rPr>
        <w:t>El Cliente puede utilizar Parature de acuerdo con los términos de privacidad y/o seguridad ubicados en http://www.parature.com/privacylegal/.</w:t>
      </w:r>
    </w:p>
    <w:p w14:paraId="1C854430" w14:textId="77777777" w:rsidR="00E776C5" w:rsidRPr="00DE50D3" w:rsidRDefault="005A629F"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E44AC5B" w14:textId="6D7F2572" w:rsidR="003D22CB" w:rsidRPr="00DE50D3" w:rsidRDefault="004E52BA" w:rsidP="00E86D35">
      <w:pPr>
        <w:pStyle w:val="ProductList-OfferingGroupHeading"/>
        <w:rPr>
          <w:lang w:val="es-ES"/>
        </w:rPr>
      </w:pPr>
      <w:bookmarkStart w:id="106" w:name="_Toc452298008"/>
      <w:r w:rsidRPr="00DE50D3">
        <w:rPr>
          <w:lang w:val="es-ES"/>
        </w:rPr>
        <w:t>Servicios de Office 365</w:t>
      </w:r>
      <w:bookmarkEnd w:id="106"/>
    </w:p>
    <w:p w14:paraId="39B62DBA" w14:textId="77777777" w:rsidR="00E22DEE" w:rsidRPr="002A03AA" w:rsidRDefault="00E22DEE" w:rsidP="00E22DEE">
      <w:pPr>
        <w:pStyle w:val="ProductList-Body"/>
        <w:tabs>
          <w:tab w:val="clear" w:pos="158"/>
          <w:tab w:val="left" w:pos="360"/>
        </w:tabs>
        <w:rPr>
          <w:lang w:val="es-ES_tradnl"/>
        </w:rPr>
      </w:pPr>
      <w:r w:rsidRPr="002A03AA">
        <w:rPr>
          <w:b/>
          <w:color w:val="00188F"/>
          <w:lang w:val="es-ES_tradnl"/>
        </w:rPr>
        <w:t>Avisos</w:t>
      </w:r>
    </w:p>
    <w:p w14:paraId="4CE7ACB8" w14:textId="7B531C6E" w:rsidR="000E3993" w:rsidRPr="00DE50D3" w:rsidRDefault="00E22DEE" w:rsidP="00E22DEE">
      <w:pPr>
        <w:pStyle w:val="ProductList-Body"/>
        <w:rPr>
          <w:lang w:val="es-ES"/>
        </w:rPr>
      </w:pPr>
      <w:r w:rsidRPr="002A03AA">
        <w:rPr>
          <w:lang w:val="es-ES_tradnl"/>
        </w:rPr>
        <w:t xml:space="preserve">Se aplican las Notificaciones de Mapas de Bing que se encuentran en el </w:t>
      </w:r>
      <w:hyperlink w:anchor="Attachment1" w:history="1">
        <w:r w:rsidRPr="002A03AA">
          <w:rPr>
            <w:rStyle w:val="Hyperlink"/>
            <w:lang w:val="es-ES_tradnl"/>
          </w:rPr>
          <w:t>Anexo 1</w:t>
        </w:r>
      </w:hyperlink>
      <w:r w:rsidRPr="002A03AA">
        <w:rPr>
          <w:lang w:val="es-ES_tradnl"/>
        </w:rPr>
        <w:t>.</w:t>
      </w:r>
      <w:r w:rsidR="002A03AA">
        <w:rPr>
          <w:lang w:val="es-ES_tradnl"/>
        </w:rPr>
        <w:t xml:space="preserve"> </w:t>
      </w: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107" w:name="CoreFeaturesforOffice365Services"/>
      <w:r w:rsidRPr="00DE50D3">
        <w:rPr>
          <w:b/>
          <w:color w:val="00188F"/>
          <w:lang w:val="es-ES"/>
        </w:rPr>
        <w:t>Características Básicas de los Servicios de Office 365</w:t>
      </w:r>
    </w:p>
    <w:bookmarkEnd w:id="107"/>
    <w:p w14:paraId="6CD2CC0F" w14:textId="7D0FEFFD" w:rsidR="009427A1" w:rsidRPr="00DE50D3" w:rsidRDefault="009427A1" w:rsidP="009427A1">
      <w:pPr>
        <w:pStyle w:val="ProductList-Body"/>
        <w:rPr>
          <w:lang w:val="es-ES"/>
        </w:rPr>
      </w:pPr>
      <w:r w:rsidRPr="00DE50D3">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El Cliente podrá agregar y eliminar usuarios finales y dominios, administrar las licencias y crear grupos a través del Portal de Microsoft Online Services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572F46B8" w14:textId="77777777" w:rsidR="002A03AA" w:rsidRPr="00E93619" w:rsidRDefault="002A03AA" w:rsidP="002A03AA">
      <w:pPr>
        <w:pStyle w:val="ProductList-Body"/>
        <w:keepNext/>
        <w:tabs>
          <w:tab w:val="clear" w:pos="158"/>
          <w:tab w:val="left" w:pos="180"/>
        </w:tabs>
        <w:rPr>
          <w:lang w:val="es-ES"/>
        </w:rPr>
      </w:pPr>
      <w:r w:rsidRPr="00E93619">
        <w:rPr>
          <w:b/>
          <w:color w:val="00188F"/>
          <w:lang w:val="es-ES"/>
        </w:rPr>
        <w:t>Conjuntos de Licencias de Suscripción</w:t>
      </w:r>
    </w:p>
    <w:p w14:paraId="4BB8E087" w14:textId="77777777" w:rsidR="002A03AA" w:rsidRPr="00E93619" w:rsidRDefault="002A03AA" w:rsidP="002A03AA">
      <w:pPr>
        <w:pStyle w:val="ProductList-Body"/>
        <w:tabs>
          <w:tab w:val="clear" w:pos="158"/>
          <w:tab w:val="left" w:pos="180"/>
        </w:tabs>
        <w:rPr>
          <w:lang w:val="es-ES"/>
        </w:rPr>
      </w:pPr>
      <w:r w:rsidRPr="00E93619">
        <w:rPr>
          <w:lang w:val="es-ES"/>
        </w:rPr>
        <w:t xml:space="preserve">Además de las SL de Usuario, consulte el </w:t>
      </w:r>
      <w:hyperlink w:anchor="Attachment2" w:history="1">
        <w:r w:rsidRPr="00E93619">
          <w:rPr>
            <w:rStyle w:val="Hyperlink"/>
            <w:lang w:val="es-ES"/>
          </w:rPr>
          <w:t>Anexo 2</w:t>
        </w:r>
      </w:hyperlink>
      <w:r w:rsidRPr="00E93619">
        <w:rPr>
          <w:lang w:val="es-ES"/>
        </w:rPr>
        <w:t xml:space="preserve"> para ver otras SL que cumplen los requisitos para Servicios de Office 365.</w:t>
      </w:r>
    </w:p>
    <w:p w14:paraId="0A11F7CA" w14:textId="618A8E77" w:rsidR="009427A1" w:rsidRDefault="009427A1" w:rsidP="004A2A95">
      <w:pPr>
        <w:pStyle w:val="ProductList-Body"/>
        <w:rPr>
          <w:lang w:val="es-ES"/>
        </w:rPr>
      </w:pPr>
    </w:p>
    <w:p w14:paraId="40EDB465" w14:textId="77777777" w:rsidR="00E93FD0" w:rsidRPr="00DE50D3" w:rsidRDefault="00E93FD0" w:rsidP="00E22DEE">
      <w:pPr>
        <w:pStyle w:val="ProductList-Offering2Heading"/>
        <w:keepNext/>
        <w:rPr>
          <w:lang w:val="es-ES"/>
        </w:rPr>
      </w:pPr>
      <w:r w:rsidRPr="00DE50D3">
        <w:rPr>
          <w:lang w:val="es-ES"/>
        </w:rPr>
        <w:tab/>
      </w:r>
      <w:bookmarkStart w:id="108" w:name="_Toc452298009"/>
      <w:r w:rsidRPr="00DE50D3">
        <w:rPr>
          <w:lang w:val="es-ES"/>
        </w:rPr>
        <w:t>Exchange Online</w:t>
      </w:r>
      <w:bookmarkEnd w:id="108"/>
    </w:p>
    <w:p w14:paraId="504B85AD" w14:textId="77777777" w:rsidR="00E93FD0" w:rsidRPr="00DE50D3" w:rsidRDefault="00E93FD0" w:rsidP="00E22DEE">
      <w:pPr>
        <w:pStyle w:val="ProductList-Offering1"/>
        <w:keepNext/>
        <w:rPr>
          <w:lang w:val="es-ES"/>
        </w:rPr>
        <w:sectPr w:rsidR="00E93FD0" w:rsidRPr="00DE50D3"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7B3CE53D" w14:textId="140B5111" w:rsidR="002C5473" w:rsidRDefault="002C5473" w:rsidP="00E22DEE">
      <w:pPr>
        <w:pStyle w:val="ProductList-Body"/>
        <w:keepNext/>
        <w:rPr>
          <w:rFonts w:asciiTheme="majorHAnsi" w:hAnsiTheme="majorHAnsi"/>
          <w:sz w:val="16"/>
          <w:szCs w:val="16"/>
          <w:lang w:val="es-ES"/>
        </w:rPr>
      </w:pPr>
      <w:r w:rsidRPr="002C5473">
        <w:rPr>
          <w:rFonts w:asciiTheme="majorHAnsi" w:hAnsiTheme="majorHAnsi"/>
          <w:sz w:val="16"/>
          <w:szCs w:val="16"/>
          <w:lang w:val="es-ES"/>
        </w:rPr>
        <w:t>Protección contra Amenazas Avanzada</w:t>
      </w:r>
    </w:p>
    <w:p w14:paraId="787610FA" w14:textId="1EB7AABB" w:rsidR="004E52BA" w:rsidRPr="00DE50D3" w:rsidRDefault="00E275D6" w:rsidP="00EF1E73">
      <w:pPr>
        <w:pStyle w:val="ProductList-Body"/>
        <w:rPr>
          <w:lang w:val="es-ES"/>
        </w:rPr>
      </w:pPr>
      <w:r w:rsidRPr="00DE50D3">
        <w:rPr>
          <w:rFonts w:asciiTheme="majorHAnsi" w:hAnsiTheme="majorHAnsi"/>
          <w:sz w:val="16"/>
          <w:szCs w:val="16"/>
          <w:lang w:val="es-ES"/>
        </w:rPr>
        <w:t>Prevención de pérdida de datos</w:t>
      </w:r>
    </w:p>
    <w:p w14:paraId="27CEEB85" w14:textId="77777777" w:rsidR="004E52BA" w:rsidRPr="00DE50D3" w:rsidRDefault="004E52BA" w:rsidP="00EF1E73">
      <w:pPr>
        <w:pStyle w:val="ProductList-Body"/>
        <w:rPr>
          <w:lang w:val="es-ES"/>
        </w:rPr>
      </w:pPr>
      <w:r w:rsidRPr="00DE50D3">
        <w:rPr>
          <w:rFonts w:asciiTheme="majorHAnsi" w:hAnsiTheme="majorHAnsi"/>
          <w:sz w:val="16"/>
          <w:szCs w:val="16"/>
          <w:lang w:val="es-ES"/>
        </w:rPr>
        <w:t>Archivado de Exchange Online para Exchange Online</w:t>
      </w:r>
    </w:p>
    <w:p w14:paraId="482E07E9" w14:textId="77777777" w:rsidR="004E52BA" w:rsidRPr="00DE50D3" w:rsidRDefault="004E52BA" w:rsidP="00EF1E73">
      <w:pPr>
        <w:pStyle w:val="ProductList-Body"/>
        <w:rPr>
          <w:lang w:val="es-ES"/>
        </w:rPr>
      </w:pPr>
      <w:r w:rsidRPr="00DE50D3">
        <w:rPr>
          <w:rFonts w:asciiTheme="majorHAnsi" w:hAnsiTheme="majorHAnsi"/>
          <w:sz w:val="16"/>
          <w:szCs w:val="16"/>
          <w:lang w:val="es-ES"/>
        </w:rPr>
        <w:t>Archivado de Exchange Online para Servidor de Exchange</w:t>
      </w:r>
    </w:p>
    <w:p w14:paraId="28F25122" w14:textId="77777777" w:rsidR="004E52BA" w:rsidRPr="002A03AA" w:rsidRDefault="004E52BA" w:rsidP="00EF1E73">
      <w:pPr>
        <w:pStyle w:val="ProductList-Body"/>
        <w:rPr>
          <w:lang w:val="es-ES"/>
        </w:rPr>
      </w:pPr>
      <w:r w:rsidRPr="002A03AA">
        <w:rPr>
          <w:rFonts w:asciiTheme="majorHAnsi" w:hAnsiTheme="majorHAnsi"/>
          <w:sz w:val="16"/>
          <w:szCs w:val="16"/>
          <w:lang w:val="es-ES"/>
        </w:rPr>
        <w:t>Quiosco de Exchange Online</w:t>
      </w:r>
    </w:p>
    <w:p w14:paraId="731F56DF" w14:textId="77777777" w:rsidR="004E52BA" w:rsidRPr="002A03AA" w:rsidRDefault="004E52BA" w:rsidP="00EF1E73">
      <w:pPr>
        <w:pStyle w:val="ProductList-Body"/>
        <w:rPr>
          <w:lang w:val="es-ES"/>
        </w:rPr>
      </w:pPr>
      <w:r w:rsidRPr="002A03AA">
        <w:rPr>
          <w:rFonts w:asciiTheme="majorHAnsi" w:hAnsiTheme="majorHAnsi"/>
          <w:sz w:val="16"/>
          <w:szCs w:val="16"/>
          <w:lang w:val="es-ES"/>
        </w:rPr>
        <w:t>Exchange Online (plan 1)</w:t>
      </w:r>
    </w:p>
    <w:p w14:paraId="14549AD5" w14:textId="77777777" w:rsidR="004E52BA" w:rsidRPr="00DE50D3" w:rsidRDefault="004E52BA" w:rsidP="00EF1E73">
      <w:pPr>
        <w:pStyle w:val="ProductList-Body"/>
        <w:rPr>
          <w:lang w:val="es-ES"/>
        </w:rPr>
      </w:pPr>
      <w:r w:rsidRPr="00DE50D3">
        <w:rPr>
          <w:rFonts w:asciiTheme="majorHAnsi" w:hAnsiTheme="majorHAnsi"/>
          <w:sz w:val="16"/>
          <w:szCs w:val="16"/>
          <w:lang w:val="es-ES"/>
        </w:rPr>
        <w:t>Exchange Online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0769B3" w:rsidRDefault="00123E7D" w:rsidP="00123E7D">
      <w:pPr>
        <w:pStyle w:val="ProductList-Body"/>
        <w:pBdr>
          <w:top w:val="single" w:sz="4" w:space="1" w:color="BFBFBF" w:themeColor="background1" w:themeShade="BF"/>
        </w:pBdr>
        <w:rPr>
          <w:sz w:val="8"/>
          <w:szCs w:val="8"/>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1A19E0">
      <w:pPr>
        <w:pStyle w:val="ProductList-Body"/>
        <w:ind w:left="180"/>
        <w:rPr>
          <w:lang w:val="es-ES"/>
        </w:rPr>
      </w:pPr>
      <w:r w:rsidRPr="00DE50D3">
        <w:rPr>
          <w:b/>
          <w:color w:val="0072C6"/>
          <w:lang w:val="es-ES"/>
        </w:rPr>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1A19E0">
      <w:pPr>
        <w:pStyle w:val="ProductList-Body"/>
        <w:ind w:left="180"/>
        <w:rPr>
          <w:lang w:val="es-ES"/>
        </w:rPr>
      </w:pPr>
      <w:r w:rsidRPr="00DE50D3">
        <w:rPr>
          <w:b/>
          <w:color w:val="0072C6"/>
          <w:lang w:val="es-ES"/>
        </w:rPr>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E329BB">
      <w:pPr>
        <w:pStyle w:val="ProductList-Body"/>
        <w:keepNext/>
        <w:ind w:left="187"/>
        <w:rPr>
          <w:lang w:val="es-ES"/>
        </w:rPr>
      </w:pPr>
      <w:r w:rsidRPr="00DE50D3">
        <w:rPr>
          <w:b/>
          <w:color w:val="0072C6"/>
          <w:lang w:val="es-ES"/>
        </w:rPr>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Características Básicas de los Servicios de Office 365: Exchange Online Archiving</w:t>
      </w:r>
    </w:p>
    <w:p w14:paraId="3AEF57B1" w14:textId="4539B0BC" w:rsidR="00DC0A1F" w:rsidRPr="00DE50D3" w:rsidRDefault="00DC0A1F" w:rsidP="00DC0A1F">
      <w:pPr>
        <w:pStyle w:val="ProductList-Body"/>
        <w:rPr>
          <w:lang w:val="es-ES"/>
        </w:rPr>
      </w:pPr>
      <w:r w:rsidRPr="00DE50D3">
        <w:rPr>
          <w:lang w:val="es-ES"/>
        </w:rPr>
        <w:t xml:space="preserve">Exchange Online Archiving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ED50E6">
      <w:pPr>
        <w:pStyle w:val="ProductList-Body"/>
        <w:ind w:left="180"/>
        <w:rPr>
          <w:lang w:val="es-ES"/>
        </w:rPr>
      </w:pPr>
      <w:r w:rsidRPr="00DE50D3">
        <w:rPr>
          <w:b/>
          <w:color w:val="0072C6"/>
          <w:lang w:val="es-ES"/>
        </w:rPr>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2A03AA">
      <w:pPr>
        <w:pStyle w:val="ProductList-Body"/>
        <w:keepNext/>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E22DEE">
      <w:pPr>
        <w:pStyle w:val="ProductList-Body"/>
        <w:keepNext/>
        <w:ind w:left="187"/>
        <w:rPr>
          <w:lang w:val="es-ES"/>
        </w:rPr>
      </w:pPr>
      <w:r w:rsidRPr="00DE50D3">
        <w:rPr>
          <w:b/>
          <w:color w:val="0072C6"/>
          <w:lang w:val="es-ES"/>
        </w:rPr>
        <w:t>Archiving</w:t>
      </w:r>
    </w:p>
    <w:p w14:paraId="73F5962E" w14:textId="77777777" w:rsidR="006523C8" w:rsidRPr="00DE50D3" w:rsidRDefault="006523C8" w:rsidP="006523C8">
      <w:pPr>
        <w:pStyle w:val="ProductList-Body"/>
        <w:ind w:left="180"/>
        <w:rPr>
          <w:lang w:val="es-ES"/>
        </w:rPr>
      </w:pPr>
      <w:r w:rsidRPr="00DE50D3">
        <w:rPr>
          <w:lang w:val="es-ES"/>
        </w:rPr>
        <w:t>Archiving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r w:rsidRPr="00DE50D3">
        <w:rPr>
          <w:b/>
          <w:color w:val="0072C6"/>
          <w:lang w:val="es-ES"/>
        </w:rPr>
        <w:t>Archiving para Exchange Server</w:t>
      </w:r>
    </w:p>
    <w:p w14:paraId="05891E4A" w14:textId="77777777" w:rsidR="006523C8" w:rsidRPr="00DE50D3" w:rsidRDefault="006523C8" w:rsidP="006523C8">
      <w:pPr>
        <w:pStyle w:val="ProductList-Body"/>
        <w:ind w:left="180"/>
        <w:rPr>
          <w:lang w:val="es-ES"/>
        </w:rPr>
      </w:pPr>
      <w:r w:rsidRPr="00DE50D3">
        <w:rPr>
          <w:lang w:val="es-ES"/>
        </w:rPr>
        <w:t>Los usuarios con Licencia de Acceso Cliente de Exchange Server 2013 Standard pueden tener acceso a las características de Licencia de Acceso Cliente Enterprise necesarias para admitir el uso de Exchange Online Archiving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2A03AA" w:rsidRDefault="006523C8" w:rsidP="006523C8">
      <w:pPr>
        <w:pStyle w:val="ProductList-Body"/>
        <w:tabs>
          <w:tab w:val="clear" w:pos="158"/>
          <w:tab w:val="left" w:pos="270"/>
        </w:tabs>
      </w:pPr>
      <w:r w:rsidRPr="002A03AA">
        <w:rPr>
          <w:b/>
          <w:color w:val="00188F"/>
        </w:rPr>
        <w:t>Exchange Online Plan 2 desde Migración a Exchange Hosted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40"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t>Licencia de Dispositivo de Prevención de Pérdida de Datos</w:t>
      </w:r>
    </w:p>
    <w:p w14:paraId="2D2A7D2E" w14:textId="77777777" w:rsidR="009427A1"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73ADA7F2" w14:textId="77777777" w:rsidR="002C5473" w:rsidRDefault="002C5473" w:rsidP="009427A1">
      <w:pPr>
        <w:pStyle w:val="ProductList-Body"/>
        <w:tabs>
          <w:tab w:val="clear" w:pos="158"/>
          <w:tab w:val="left" w:pos="180"/>
        </w:tabs>
        <w:rPr>
          <w:lang w:val="es-ES"/>
        </w:rPr>
      </w:pPr>
    </w:p>
    <w:p w14:paraId="6D309DF4" w14:textId="77777777" w:rsidR="002C5473" w:rsidRPr="00BB43D7" w:rsidRDefault="002C5473" w:rsidP="00BB43D7">
      <w:pPr>
        <w:pStyle w:val="ProductList-Body"/>
        <w:rPr>
          <w:b/>
          <w:color w:val="00188F"/>
          <w:lang w:val="es-ES"/>
        </w:rPr>
      </w:pPr>
      <w:bookmarkStart w:id="109" w:name="_Toc423959249"/>
      <w:r w:rsidRPr="00BB43D7">
        <w:rPr>
          <w:b/>
          <w:color w:val="00188F"/>
          <w:lang w:val="es-ES"/>
        </w:rPr>
        <w:t>Contrato de Nivel de Servicio</w:t>
      </w:r>
      <w:bookmarkEnd w:id="109"/>
    </w:p>
    <w:p w14:paraId="7D28847C" w14:textId="77777777" w:rsidR="002C5473" w:rsidRPr="007E356F" w:rsidRDefault="002C5473" w:rsidP="002C5473">
      <w:pPr>
        <w:pStyle w:val="ProductList-Body"/>
        <w:tabs>
          <w:tab w:val="clear" w:pos="158"/>
          <w:tab w:val="left" w:pos="180"/>
        </w:tabs>
        <w:rPr>
          <w:lang w:val="es-ES_tradnl"/>
        </w:rPr>
      </w:pPr>
      <w:r w:rsidRPr="007E356F">
        <w:rPr>
          <w:lang w:val="es-ES_tradnl"/>
        </w:rPr>
        <w:t>No existe Contrato de Nivel de Servicio (SLA) para Protección contra Amenazas Avanzada.</w:t>
      </w:r>
    </w:p>
    <w:p w14:paraId="4B754C73" w14:textId="77777777" w:rsidR="00E93FD0" w:rsidRPr="00DE50D3" w:rsidRDefault="005A629F" w:rsidP="00E93FD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FD79639" w14:textId="77777777" w:rsidR="0029611D" w:rsidRPr="0029611D" w:rsidRDefault="0029611D" w:rsidP="0029611D">
      <w:pPr>
        <w:pStyle w:val="ProductList-Body"/>
        <w:rPr>
          <w:lang w:val="es-ES_tradnl"/>
        </w:rPr>
      </w:pPr>
      <w:bookmarkStart w:id="110" w:name="Office365Applications"/>
    </w:p>
    <w:p w14:paraId="6EFF22C6" w14:textId="77777777" w:rsidR="0029611D" w:rsidRPr="0029611D" w:rsidRDefault="0029611D" w:rsidP="0029611D">
      <w:pPr>
        <w:pStyle w:val="ProductList-Body"/>
        <w:rPr>
          <w:lang w:val="es-ES_tradnl"/>
        </w:rPr>
      </w:pPr>
    </w:p>
    <w:p w14:paraId="0DAF543F" w14:textId="703C5D1F" w:rsidR="0029611D" w:rsidRDefault="0029611D" w:rsidP="0029611D">
      <w:pPr>
        <w:pStyle w:val="ProductList-Body"/>
        <w:rPr>
          <w:lang w:val="es-ES_tradnl"/>
        </w:rPr>
      </w:pPr>
    </w:p>
    <w:p w14:paraId="7D4D4AC8" w14:textId="16A31246" w:rsidR="0029611D" w:rsidRPr="0029611D" w:rsidRDefault="0029611D" w:rsidP="0029611D">
      <w:pPr>
        <w:pStyle w:val="ProductList-Body"/>
        <w:rPr>
          <w:lang w:val="es-ES_tradnl"/>
        </w:rPr>
      </w:pPr>
    </w:p>
    <w:p w14:paraId="145B06D2" w14:textId="4B18B39C" w:rsidR="00862C50" w:rsidRPr="00DE50D3" w:rsidRDefault="00862C50" w:rsidP="00E86D35">
      <w:pPr>
        <w:pStyle w:val="ProductList-Offering2Heading"/>
        <w:rPr>
          <w:lang w:val="es-ES"/>
        </w:rPr>
      </w:pPr>
      <w:r w:rsidRPr="00DE50D3">
        <w:rPr>
          <w:lang w:val="es-ES"/>
        </w:rPr>
        <w:tab/>
      </w:r>
      <w:bookmarkStart w:id="111" w:name="_Toc452298010"/>
      <w:r w:rsidRPr="00DE50D3">
        <w:rPr>
          <w:lang w:val="es-ES"/>
        </w:rPr>
        <w:t>Aplicaciones de Office 365</w:t>
      </w:r>
      <w:bookmarkEnd w:id="111"/>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bookmarkEnd w:id="110"/>
    <w:p w14:paraId="31698875" w14:textId="77777777" w:rsidR="00414009" w:rsidRPr="00DE50D3" w:rsidRDefault="00414009" w:rsidP="00862C50">
      <w:pPr>
        <w:pStyle w:val="ProductList-Body"/>
      </w:pPr>
      <w:r w:rsidRPr="00DE50D3">
        <w:rPr>
          <w:rFonts w:asciiTheme="majorHAnsi" w:hAnsiTheme="majorHAnsi"/>
          <w:sz w:val="16"/>
          <w:szCs w:val="16"/>
        </w:rPr>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Office 365 ProPlus</w:t>
      </w:r>
    </w:p>
    <w:p w14:paraId="38ADF769" w14:textId="67C4BD48" w:rsidR="00862C50" w:rsidRPr="00DE50D3" w:rsidRDefault="00862C50" w:rsidP="00862C50">
      <w:pPr>
        <w:pStyle w:val="ProductList-Body"/>
      </w:pPr>
      <w:r w:rsidRPr="00DE50D3">
        <w:rPr>
          <w:rFonts w:asciiTheme="majorHAnsi" w:hAnsiTheme="majorHAnsi"/>
          <w:sz w:val="16"/>
          <w:szCs w:val="16"/>
        </w:rPr>
        <w:t>Project Pro para Office 365</w:t>
      </w:r>
    </w:p>
    <w:p w14:paraId="6EAB729C" w14:textId="5397097C" w:rsidR="00862C50" w:rsidRPr="002A03AA" w:rsidRDefault="00862C50" w:rsidP="00862C50">
      <w:pPr>
        <w:pStyle w:val="ProductList-Body"/>
      </w:pPr>
      <w:r w:rsidRPr="002A03AA">
        <w:rPr>
          <w:rFonts w:asciiTheme="majorHAnsi" w:hAnsiTheme="majorHAnsi"/>
          <w:sz w:val="16"/>
          <w:szCs w:val="16"/>
        </w:rPr>
        <w:t>Visio Pro para Office 365</w:t>
      </w:r>
    </w:p>
    <w:p w14:paraId="4258B2D3" w14:textId="77777777" w:rsidR="00862C50" w:rsidRPr="002A03AA" w:rsidRDefault="00862C50" w:rsidP="00862C50">
      <w:pPr>
        <w:pStyle w:val="ProductList-Offering2"/>
        <w:sectPr w:rsidR="00862C50" w:rsidRPr="002A03AA" w:rsidSect="005B7124">
          <w:type w:val="continuous"/>
          <w:pgSz w:w="12240" w:h="15840"/>
          <w:pgMar w:top="1440" w:right="720" w:bottom="1440" w:left="720" w:header="720" w:footer="720" w:gutter="0"/>
          <w:cols w:num="2" w:space="720"/>
          <w:titlePg/>
          <w:docGrid w:linePitch="360"/>
        </w:sectPr>
      </w:pPr>
    </w:p>
    <w:p w14:paraId="679D8604" w14:textId="23EEFD28" w:rsidR="00123E7D" w:rsidRPr="000769B3" w:rsidRDefault="00123E7D" w:rsidP="00862C50">
      <w:pPr>
        <w:pStyle w:val="ProductList-Body"/>
        <w:pBdr>
          <w:top w:val="single" w:sz="4" w:space="1" w:color="BFBFBF" w:themeColor="background1" w:themeShade="BF"/>
        </w:pBdr>
        <w:rPr>
          <w:sz w:val="8"/>
          <w:szCs w:val="8"/>
        </w:rPr>
      </w:pPr>
    </w:p>
    <w:p w14:paraId="6E3C99F4" w14:textId="77777777" w:rsidR="00123E7D" w:rsidRPr="002A03AA" w:rsidRDefault="00123E7D" w:rsidP="00123E7D">
      <w:pPr>
        <w:pStyle w:val="ProductList-Body"/>
      </w:pPr>
      <w:r w:rsidRPr="002A03AA">
        <w:rPr>
          <w:b/>
          <w:color w:val="00188F"/>
        </w:rPr>
        <w:t>Contrato de Nivel de Servicio</w:t>
      </w:r>
    </w:p>
    <w:p w14:paraId="6E6DDB39" w14:textId="04A64507" w:rsidR="00123E7D" w:rsidRPr="002A03AA" w:rsidRDefault="00123E7D" w:rsidP="00123E7D">
      <w:pPr>
        <w:pStyle w:val="ProductList-Body"/>
      </w:pPr>
      <w:r w:rsidRPr="002A03AA">
        <w:t>No existe SLA para Project Pro para Office 365 y Visio Pro para Office 365.</w:t>
      </w:r>
    </w:p>
    <w:p w14:paraId="446EB6D0" w14:textId="77777777" w:rsidR="00123E7D" w:rsidRPr="002A03AA" w:rsidRDefault="00123E7D" w:rsidP="00123E7D">
      <w:pPr>
        <w:pStyle w:val="ProductList-Body"/>
      </w:pPr>
    </w:p>
    <w:p w14:paraId="1623FBFE" w14:textId="77777777" w:rsidR="00FA588F" w:rsidRPr="00806BD2" w:rsidRDefault="00FA588F" w:rsidP="00FA588F">
      <w:pPr>
        <w:pStyle w:val="ProductList-Body"/>
        <w:tabs>
          <w:tab w:val="clear" w:pos="158"/>
          <w:tab w:val="left" w:pos="180"/>
        </w:tabs>
        <w:rPr>
          <w:b/>
          <w:color w:val="00188F"/>
          <w:lang w:val="es-ES"/>
        </w:rPr>
      </w:pPr>
      <w:r w:rsidRPr="00806BD2">
        <w:rPr>
          <w:b/>
          <w:color w:val="00188F"/>
          <w:lang w:val="es-ES"/>
        </w:rPr>
        <w:t>Derechos de Instalación y Uso</w:t>
      </w:r>
    </w:p>
    <w:p w14:paraId="7D870614" w14:textId="77777777" w:rsidR="00FA588F" w:rsidRDefault="00FA588F" w:rsidP="00FA588F">
      <w:pPr>
        <w:pStyle w:val="ProductList-Body"/>
        <w:tabs>
          <w:tab w:val="clear" w:pos="158"/>
          <w:tab w:val="left" w:pos="180"/>
        </w:tabs>
      </w:pPr>
      <w:r w:rsidRPr="00806BD2">
        <w:rPr>
          <w:lang w:val="es-ES"/>
        </w:rPr>
        <w:t xml:space="preserve">Cada usuario al cual el Cliente ceda una SL de Usuario debe contar con una Cuenta Microsoft con el fin de utilizar el software proporcionado con la suscripción. </w:t>
      </w:r>
      <w:r>
        <w:t>Estos usuarios:</w:t>
      </w:r>
    </w:p>
    <w:p w14:paraId="4001200E" w14:textId="77777777" w:rsidR="00FA588F" w:rsidRPr="00806BD2" w:rsidRDefault="00FA588F" w:rsidP="00FA588F">
      <w:pPr>
        <w:pStyle w:val="ProductList-Body"/>
        <w:numPr>
          <w:ilvl w:val="0"/>
          <w:numId w:val="17"/>
        </w:numPr>
        <w:ind w:left="450" w:hanging="270"/>
        <w:rPr>
          <w:lang w:val="es-ES"/>
        </w:rPr>
      </w:pPr>
      <w:r w:rsidRPr="00806BD2">
        <w:rPr>
          <w:lang w:val="es-ES"/>
        </w:rPr>
        <w:t>pueden activar el software que se proporciona con la SL en un máximo de cinco OSE simultáneos para uso local o remoto;</w:t>
      </w:r>
    </w:p>
    <w:p w14:paraId="06379D6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t>
      </w:r>
      <w:hyperlink r:id="rId41" w:history="1">
        <w:r w:rsidRPr="00806BD2">
          <w:rPr>
            <w:rStyle w:val="Hyperlink"/>
            <w:lang w:val="es-ES"/>
          </w:rPr>
          <w:t>www.office.com/sca</w:t>
        </w:r>
      </w:hyperlink>
      <w:r w:rsidRPr="00806BD2">
        <w:rPr>
          <w:color w:val="1F497D"/>
          <w:lang w:val="es-ES"/>
        </w:rPr>
        <w:t xml:space="preserve">. </w:t>
      </w:r>
      <w:r w:rsidRPr="00806BD2">
        <w:rPr>
          <w:lang w:val="es-ES"/>
        </w:rPr>
        <w:t>Para este derecho de uso, “usuario de red” es un servidor de hardware físico exclusivamente dedicado al uso del Cliente. Esta disposición de activación en equipos compartidos no se aplica a la licencia de Clientes para Office 365 Business y</w:t>
      </w:r>
    </w:p>
    <w:p w14:paraId="1E9ECDA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debe conectar a Internet cada dispositivo en el que el usuario haya instalado el software al menos una vez cada 30 días o podría verse afectada la funcionalidad del software.</w:t>
      </w:r>
    </w:p>
    <w:p w14:paraId="3C202356" w14:textId="77777777" w:rsidR="00EA2FAC" w:rsidRPr="00FA588F" w:rsidRDefault="00EA2FAC" w:rsidP="00EA2FAC">
      <w:pPr>
        <w:pStyle w:val="ProductList-Body"/>
        <w:ind w:left="180"/>
        <w:rPr>
          <w:lang w:val="es-ES"/>
        </w:rPr>
      </w:pPr>
    </w:p>
    <w:p w14:paraId="37F864CC" w14:textId="77777777" w:rsidR="00EA2FAC" w:rsidRPr="00547183" w:rsidRDefault="00EA2FAC" w:rsidP="00EA2FAC">
      <w:pPr>
        <w:pStyle w:val="ProductList-Body"/>
        <w:rPr>
          <w:b/>
          <w:color w:val="00188F"/>
          <w:lang w:val="es-AR"/>
        </w:rPr>
      </w:pPr>
      <w:r w:rsidRPr="00547183">
        <w:rPr>
          <w:b/>
          <w:color w:val="00188F"/>
          <w:lang w:val="es-AR"/>
        </w:rPr>
        <w:t>Los siguientes términos se aplican solo a Office 365 Business y Office 365 ProPlus</w:t>
      </w:r>
    </w:p>
    <w:p w14:paraId="4F3FB5AF" w14:textId="77777777" w:rsidR="00EA2FAC" w:rsidRPr="00547183" w:rsidRDefault="00EA2FAC" w:rsidP="00EA2FAC">
      <w:pPr>
        <w:pStyle w:val="ProductList-Body"/>
        <w:ind w:left="180"/>
        <w:rPr>
          <w:b/>
          <w:color w:val="0072C6"/>
          <w:lang w:val="es-AR"/>
        </w:rPr>
      </w:pPr>
      <w:r w:rsidRPr="00547183">
        <w:rPr>
          <w:b/>
          <w:color w:val="0072C6"/>
          <w:lang w:val="es-AR"/>
        </w:rPr>
        <w:t>Dispositivos de Smartphone y Tableta</w:t>
      </w:r>
    </w:p>
    <w:p w14:paraId="1938521A" w14:textId="5A29D0AA" w:rsidR="009427A1" w:rsidRPr="00DE50D3" w:rsidRDefault="00EA2FAC" w:rsidP="00EA2FAC">
      <w:pPr>
        <w:pStyle w:val="ProductList-Body"/>
        <w:ind w:left="180"/>
        <w:rPr>
          <w:lang w:val="es-ES"/>
        </w:rPr>
      </w:pPr>
      <w:r w:rsidRPr="00547183">
        <w:rPr>
          <w:lang w:val="es-AR"/>
        </w:rPr>
        <w:t>Cada usuario a quien el Cliente asigne una SL de Usuario también puede activar el software Microsoft Office Mobile para su uso en hasta cinco smartphones y cinco tabletas</w:t>
      </w:r>
      <w:r w:rsidR="009427A1" w:rsidRPr="00DE50D3">
        <w:rPr>
          <w:lang w:val="es-ES"/>
        </w:rPr>
        <w:t>.</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t>Los siguientes términos solo se aplican a Office 365 ProPlus</w:t>
      </w:r>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Cada SL de Usuario para Office 365 ProPlus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769A5655" w14:textId="77777777" w:rsidR="00060AB2" w:rsidRPr="00321868" w:rsidRDefault="00060AB2" w:rsidP="00060AB2">
      <w:pPr>
        <w:pStyle w:val="ProductList-Body"/>
        <w:ind w:left="180"/>
        <w:rPr>
          <w:b/>
          <w:color w:val="0072C6"/>
          <w:lang w:val="es-ES"/>
        </w:rPr>
      </w:pPr>
      <w:r w:rsidRPr="00321868">
        <w:rPr>
          <w:b/>
          <w:color w:val="0072C6"/>
          <w:lang w:val="es-ES"/>
        </w:rPr>
        <w:t>Office Online Server</w:t>
      </w:r>
    </w:p>
    <w:p w14:paraId="19EF0067" w14:textId="77777777" w:rsidR="00060AB2" w:rsidRPr="00321868" w:rsidRDefault="00060AB2" w:rsidP="00060AB2">
      <w:pPr>
        <w:pStyle w:val="ProductList-Body"/>
        <w:ind w:left="180"/>
        <w:rPr>
          <w:lang w:val="es-ES"/>
        </w:rPr>
      </w:pPr>
      <w:r w:rsidRPr="00321868">
        <w:rPr>
          <w:lang w:val="es-ES"/>
        </w:rPr>
        <w:t>Para cada suscripción de Office 365 ProPlus, el Cliente puede instalar cualquier número de copias de Office Online Server en cualquier Servidor dedicado al uso del Cliente. Cada usuario de Office 365 ProPlus puede utilizar el software de Office Online Server.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ProPlus,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5A629F"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242FAA7" w14:textId="77777777" w:rsidR="002A03AA" w:rsidRPr="00E93619" w:rsidRDefault="002A03AA" w:rsidP="002A03AA">
      <w:pPr>
        <w:pStyle w:val="ProductList-Offering2Heading"/>
        <w:outlineLvl w:val="2"/>
        <w:rPr>
          <w:lang w:val="es-ES"/>
        </w:rPr>
      </w:pPr>
      <w:r w:rsidRPr="00E93619">
        <w:rPr>
          <w:lang w:val="es-ES"/>
        </w:rPr>
        <w:tab/>
      </w:r>
      <w:bookmarkStart w:id="112" w:name="_Toc452298011"/>
      <w:r w:rsidRPr="00E93619">
        <w:rPr>
          <w:lang w:val="es-ES"/>
        </w:rPr>
        <w:t>Análisis de Office 365 Delve</w:t>
      </w:r>
      <w:bookmarkEnd w:id="112"/>
    </w:p>
    <w:p w14:paraId="0E96CA0A" w14:textId="77777777" w:rsidR="002A03AA" w:rsidRPr="00E93619" w:rsidRDefault="002A03AA" w:rsidP="002A03AA">
      <w:pPr>
        <w:pStyle w:val="ProductList-Body"/>
        <w:rPr>
          <w:lang w:val="es-ES"/>
        </w:rPr>
      </w:pPr>
      <w:r w:rsidRPr="00E93619">
        <w:rPr>
          <w:b/>
          <w:color w:val="00188F"/>
          <w:lang w:val="es-ES"/>
        </w:rPr>
        <w:t>Contrato de Nivel de Servicio</w:t>
      </w:r>
    </w:p>
    <w:p w14:paraId="49D18E5D" w14:textId="77777777" w:rsidR="002A03AA" w:rsidRPr="00E93619" w:rsidRDefault="002A03AA" w:rsidP="002A03AA">
      <w:pPr>
        <w:pStyle w:val="ProductList-Body"/>
        <w:rPr>
          <w:lang w:val="es-ES"/>
        </w:rPr>
      </w:pPr>
      <w:r w:rsidRPr="00E93619">
        <w:rPr>
          <w:lang w:val="es-ES"/>
        </w:rPr>
        <w:t>Análisis de Office 365 Delve no cuenta con un SLA.</w:t>
      </w:r>
    </w:p>
    <w:p w14:paraId="074F707D" w14:textId="77777777" w:rsidR="002A03AA" w:rsidRPr="00E93619" w:rsidRDefault="005A629F"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5D52598A" w14:textId="77777777" w:rsidR="000769B3" w:rsidRPr="00547183" w:rsidRDefault="000769B3" w:rsidP="000769B3">
      <w:pPr>
        <w:pStyle w:val="ProductList-Offering2Heading"/>
        <w:outlineLvl w:val="2"/>
        <w:rPr>
          <w:lang w:val="es-AR"/>
        </w:rPr>
      </w:pPr>
      <w:r w:rsidRPr="00547183">
        <w:rPr>
          <w:lang w:val="es-AR"/>
        </w:rPr>
        <w:tab/>
      </w:r>
      <w:bookmarkStart w:id="113" w:name="_Toc435790953"/>
      <w:bookmarkStart w:id="114" w:name="_Toc452298012"/>
      <w:r w:rsidRPr="00547183">
        <w:rPr>
          <w:lang w:val="es-AR"/>
        </w:rPr>
        <w:t>Advanced eDiscovery de Office 365</w:t>
      </w:r>
      <w:bookmarkEnd w:id="113"/>
      <w:bookmarkEnd w:id="114"/>
    </w:p>
    <w:p w14:paraId="3B41DC4C" w14:textId="77777777" w:rsidR="000769B3" w:rsidRPr="00547183" w:rsidRDefault="000769B3" w:rsidP="000769B3">
      <w:pPr>
        <w:pStyle w:val="ProductList-Body"/>
        <w:rPr>
          <w:b/>
          <w:color w:val="00188F"/>
          <w:lang w:val="es-AR"/>
        </w:rPr>
      </w:pPr>
      <w:r w:rsidRPr="00547183">
        <w:rPr>
          <w:b/>
          <w:color w:val="00188F"/>
          <w:lang w:val="es-AR"/>
        </w:rPr>
        <w:t>Contrato de Nivel de Servicio</w:t>
      </w:r>
    </w:p>
    <w:p w14:paraId="68AD2F4A" w14:textId="77777777" w:rsidR="000769B3" w:rsidRPr="00547183" w:rsidRDefault="000769B3" w:rsidP="000769B3">
      <w:pPr>
        <w:pStyle w:val="ProductList-Body"/>
        <w:rPr>
          <w:lang w:val="es-AR"/>
        </w:rPr>
      </w:pPr>
      <w:r w:rsidRPr="00547183">
        <w:rPr>
          <w:lang w:val="es-AR"/>
        </w:rPr>
        <w:t>Advanced eDiscovery de Office 365 no cuenta con un SLA.</w:t>
      </w:r>
    </w:p>
    <w:p w14:paraId="56FC285C" w14:textId="77777777" w:rsidR="000769B3" w:rsidRPr="0029611D" w:rsidRDefault="005A629F" w:rsidP="000769B3">
      <w:pPr>
        <w:pStyle w:val="ProductList-Body"/>
        <w:shd w:val="clear" w:color="auto" w:fill="A6A6A6" w:themeFill="background1" w:themeFillShade="A6"/>
        <w:spacing w:before="120" w:after="240"/>
        <w:jc w:val="right"/>
        <w:rPr>
          <w:lang w:val="es-ES"/>
        </w:rPr>
      </w:pPr>
      <w:hyperlink w:anchor="TableofContents" w:history="1">
        <w:r w:rsidR="000769B3" w:rsidRPr="0029611D">
          <w:rPr>
            <w:rStyle w:val="Hyperlink"/>
            <w:sz w:val="16"/>
            <w:szCs w:val="16"/>
            <w:lang w:val="es-ES"/>
          </w:rPr>
          <w:t>Tabla de contenido</w:t>
        </w:r>
      </w:hyperlink>
      <w:r w:rsidR="000769B3" w:rsidRPr="0029611D">
        <w:rPr>
          <w:sz w:val="16"/>
          <w:szCs w:val="16"/>
          <w:lang w:val="es-ES"/>
        </w:rPr>
        <w:t xml:space="preserve"> / </w:t>
      </w:r>
      <w:hyperlink w:anchor="GeneralTerms" w:history="1">
        <w:r w:rsidR="000769B3" w:rsidRPr="0029611D">
          <w:rPr>
            <w:rStyle w:val="Hyperlink"/>
            <w:sz w:val="16"/>
            <w:szCs w:val="16"/>
            <w:lang w:val="es-ES"/>
          </w:rPr>
          <w:t>Términos generales</w:t>
        </w:r>
      </w:hyperlink>
    </w:p>
    <w:p w14:paraId="1242C64D" w14:textId="3D24FE03" w:rsidR="00976EB6" w:rsidRPr="00DE50D3" w:rsidRDefault="00976EB6" w:rsidP="00E86D35">
      <w:pPr>
        <w:pStyle w:val="ProductList-Offering2Heading"/>
        <w:rPr>
          <w:lang w:val="es-ES"/>
        </w:rPr>
      </w:pPr>
      <w:r w:rsidRPr="00DE50D3">
        <w:rPr>
          <w:lang w:val="es-ES"/>
        </w:rPr>
        <w:tab/>
      </w:r>
      <w:bookmarkStart w:id="115" w:name="_Toc452298013"/>
      <w:r w:rsidRPr="00DE50D3">
        <w:rPr>
          <w:lang w:val="es-ES"/>
        </w:rPr>
        <w:t>Office Online</w:t>
      </w:r>
      <w:bookmarkEnd w:id="115"/>
    </w:p>
    <w:p w14:paraId="24A45D55"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Office Online.</w:t>
      </w:r>
    </w:p>
    <w:p w14:paraId="349623FB" w14:textId="77777777" w:rsidR="00976EB6" w:rsidRPr="00DE50D3" w:rsidRDefault="005A629F"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3A612" w14:textId="3514526F" w:rsidR="005B7124" w:rsidRPr="00DE50D3" w:rsidRDefault="005B7124" w:rsidP="00E86D35">
      <w:pPr>
        <w:pStyle w:val="ProductList-Offering2Heading"/>
        <w:rPr>
          <w:lang w:val="es-ES"/>
        </w:rPr>
      </w:pPr>
      <w:r w:rsidRPr="00DE50D3">
        <w:rPr>
          <w:lang w:val="es-ES"/>
        </w:rPr>
        <w:tab/>
      </w:r>
      <w:bookmarkStart w:id="116" w:name="_Toc452298014"/>
      <w:r w:rsidRPr="00DE50D3">
        <w:rPr>
          <w:lang w:val="es-ES"/>
        </w:rPr>
        <w:t>OneDrive for Business</w:t>
      </w:r>
      <w:bookmarkEnd w:id="116"/>
    </w:p>
    <w:p w14:paraId="0064B7AB" w14:textId="77777777" w:rsidR="006523C8" w:rsidRPr="00DE50D3" w:rsidRDefault="006523C8" w:rsidP="006523C8">
      <w:pPr>
        <w:pStyle w:val="ProductList-Body"/>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5A629F"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6E6712D" w14:textId="6BEE570B" w:rsidR="005B7124" w:rsidRPr="00DE50D3" w:rsidRDefault="005B7124" w:rsidP="00E86D35">
      <w:pPr>
        <w:pStyle w:val="ProductList-Offering2Heading"/>
        <w:rPr>
          <w:lang w:val="es-ES"/>
        </w:rPr>
      </w:pPr>
      <w:r w:rsidRPr="00DE50D3">
        <w:rPr>
          <w:lang w:val="es-ES"/>
        </w:rPr>
        <w:tab/>
      </w:r>
      <w:bookmarkStart w:id="117" w:name="_Toc452298015"/>
      <w:r w:rsidRPr="00DE50D3">
        <w:rPr>
          <w:lang w:val="es-ES"/>
        </w:rPr>
        <w:t>Project Online</w:t>
      </w:r>
      <w:bookmarkEnd w:id="117"/>
    </w:p>
    <w:p w14:paraId="4CC12BAC" w14:textId="7CC2A6CB" w:rsidR="005B7124" w:rsidRPr="00DE50D3" w:rsidRDefault="005B7124" w:rsidP="00EF1E73">
      <w:pPr>
        <w:pStyle w:val="ProductList-Body"/>
        <w:rPr>
          <w:lang w:val="es-ES"/>
        </w:rPr>
      </w:pPr>
      <w:r w:rsidRPr="00DE50D3">
        <w:rPr>
          <w:rFonts w:asciiTheme="majorHAnsi" w:hAnsiTheme="majorHAnsi"/>
          <w:sz w:val="16"/>
          <w:szCs w:val="16"/>
          <w:lang w:val="es-ES"/>
        </w:rPr>
        <w:t>Project Lite</w:t>
      </w:r>
    </w:p>
    <w:p w14:paraId="29B54804" w14:textId="6F118FD8" w:rsidR="005B7124" w:rsidRPr="00DE50D3" w:rsidRDefault="005B7124" w:rsidP="00EF1E73">
      <w:pPr>
        <w:pStyle w:val="ProductList-Body"/>
        <w:rPr>
          <w:lang w:val="es-ES"/>
        </w:rPr>
      </w:pPr>
      <w:r w:rsidRPr="00DE50D3">
        <w:rPr>
          <w:rFonts w:asciiTheme="majorHAnsi" w:hAnsiTheme="majorHAnsi"/>
          <w:sz w:val="16"/>
          <w:szCs w:val="16"/>
          <w:lang w:val="es-ES"/>
        </w:rPr>
        <w:t>Project Online</w:t>
      </w:r>
    </w:p>
    <w:p w14:paraId="7D8C3180" w14:textId="77777777" w:rsidR="005B7124" w:rsidRPr="00DE50D3" w:rsidRDefault="005A629F"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2A03AA" w:rsidRDefault="005B7124" w:rsidP="00E86D35">
      <w:pPr>
        <w:pStyle w:val="ProductList-Offering2Heading"/>
        <w:rPr>
          <w:lang w:val="es-ES"/>
        </w:rPr>
      </w:pPr>
      <w:r w:rsidRPr="00DE50D3">
        <w:rPr>
          <w:lang w:val="es-ES"/>
        </w:rPr>
        <w:tab/>
      </w:r>
      <w:bookmarkStart w:id="118" w:name="_Toc452298016"/>
      <w:r w:rsidRPr="002A03AA">
        <w:rPr>
          <w:lang w:val="es-ES"/>
        </w:rPr>
        <w:t>SharePoint Online</w:t>
      </w:r>
      <w:bookmarkEnd w:id="118"/>
    </w:p>
    <w:p w14:paraId="45F48D82" w14:textId="77777777" w:rsidR="005B7124" w:rsidRPr="002A03AA" w:rsidRDefault="005B7124" w:rsidP="005B7124">
      <w:pPr>
        <w:pStyle w:val="ProductList-Offering1"/>
        <w:rPr>
          <w:lang w:val="es-ES"/>
        </w:rPr>
        <w:sectPr w:rsidR="005B7124" w:rsidRPr="002A03AA" w:rsidSect="00E275D6">
          <w:type w:val="continuous"/>
          <w:pgSz w:w="12240" w:h="15840"/>
          <w:pgMar w:top="1440" w:right="720" w:bottom="1440" w:left="720" w:header="720" w:footer="720" w:gutter="0"/>
          <w:cols w:space="720"/>
          <w:titlePg/>
          <w:docGrid w:linePitch="360"/>
        </w:sectPr>
      </w:pPr>
    </w:p>
    <w:p w14:paraId="291CD63F" w14:textId="77777777" w:rsidR="00976EB6" w:rsidRPr="002A03AA" w:rsidRDefault="00976EB6" w:rsidP="00866323">
      <w:pPr>
        <w:pStyle w:val="ProductList-Body"/>
        <w:rPr>
          <w:lang w:val="es-ES"/>
        </w:rPr>
      </w:pPr>
      <w:r w:rsidRPr="002A03AA">
        <w:rPr>
          <w:rFonts w:asciiTheme="majorHAnsi" w:hAnsiTheme="majorHAnsi"/>
          <w:sz w:val="16"/>
          <w:szCs w:val="16"/>
          <w:lang w:val="es-ES"/>
        </w:rPr>
        <w:t>Dúo Enterprise Online para Microsoft SharePoint y SAP</w:t>
      </w:r>
    </w:p>
    <w:p w14:paraId="02DAF663" w14:textId="77777777" w:rsidR="005B7124" w:rsidRPr="00DE50D3" w:rsidRDefault="005B7124" w:rsidP="00866323">
      <w:pPr>
        <w:pStyle w:val="ProductList-Body"/>
      </w:pPr>
      <w:r w:rsidRPr="00DE50D3">
        <w:rPr>
          <w:rFonts w:asciiTheme="majorHAnsi" w:hAnsiTheme="majorHAnsi"/>
          <w:sz w:val="16"/>
          <w:szCs w:val="16"/>
        </w:rPr>
        <w:t>SharePoint Online Kiosk</w:t>
      </w:r>
    </w:p>
    <w:p w14:paraId="252AE6B1" w14:textId="77777777" w:rsidR="005B7124" w:rsidRPr="00DE50D3" w:rsidRDefault="005B7124" w:rsidP="00866323">
      <w:pPr>
        <w:pStyle w:val="ProductList-Body"/>
      </w:pPr>
      <w:r w:rsidRPr="00DE50D3">
        <w:rPr>
          <w:rFonts w:asciiTheme="majorHAnsi" w:hAnsiTheme="majorHAnsi"/>
          <w:sz w:val="16"/>
          <w:szCs w:val="16"/>
        </w:rPr>
        <w:t>SharePoint Online plan 1</w:t>
      </w:r>
    </w:p>
    <w:p w14:paraId="79E0ED04" w14:textId="77777777" w:rsidR="005B7124" w:rsidRPr="00DE50D3" w:rsidRDefault="005B7124" w:rsidP="00866323">
      <w:pPr>
        <w:pStyle w:val="ProductList-Body"/>
        <w:rPr>
          <w:lang w:val="es-ES"/>
        </w:rPr>
      </w:pPr>
      <w:r w:rsidRPr="00DE50D3">
        <w:rPr>
          <w:rFonts w:asciiTheme="majorHAnsi" w:hAnsiTheme="majorHAnsi"/>
          <w:sz w:val="16"/>
          <w:szCs w:val="16"/>
          <w:lang w:val="es-ES"/>
        </w:rPr>
        <w:t>SharePoint Online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0769B3" w:rsidRDefault="00581CDB" w:rsidP="00581CDB">
      <w:pPr>
        <w:pStyle w:val="ProductList-Body"/>
        <w:pBdr>
          <w:top w:val="single" w:sz="4" w:space="1" w:color="BFBFBF" w:themeColor="background1" w:themeShade="BF"/>
        </w:pBdr>
        <w:rPr>
          <w:sz w:val="8"/>
          <w:szCs w:val="8"/>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2A03AA">
      <w:pPr>
        <w:pStyle w:val="ProductList-Body"/>
        <w:keepNext/>
        <w:tabs>
          <w:tab w:val="clear" w:pos="158"/>
          <w:tab w:val="left" w:pos="180"/>
        </w:tabs>
        <w:ind w:left="187"/>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0769B3">
      <w:pPr>
        <w:pStyle w:val="ProductList-Body"/>
        <w:keepNext/>
        <w:tabs>
          <w:tab w:val="clear" w:pos="158"/>
          <w:tab w:val="left" w:pos="180"/>
        </w:tabs>
        <w:rPr>
          <w:lang w:val="es-ES"/>
        </w:rPr>
      </w:pPr>
      <w:r w:rsidRPr="00DE50D3">
        <w:rPr>
          <w:b/>
          <w:color w:val="00188F"/>
          <w:lang w:val="es-ES"/>
        </w:rPr>
        <w:t>Usuarios Externos</w:t>
      </w:r>
    </w:p>
    <w:p w14:paraId="02135ED3" w14:textId="089FCBC2" w:rsidR="001A19E0" w:rsidRPr="00DE50D3" w:rsidRDefault="001A19E0" w:rsidP="006523C8">
      <w:pPr>
        <w:pStyle w:val="ProductList-Body"/>
        <w:tabs>
          <w:tab w:val="clear" w:pos="158"/>
          <w:tab w:val="left" w:pos="180"/>
        </w:tabs>
        <w:rPr>
          <w:lang w:val="es-ES"/>
        </w:rPr>
      </w:pPr>
      <w:r w:rsidRPr="00DE50D3">
        <w:rPr>
          <w:lang w:val="es-ES"/>
        </w:rPr>
        <w:t xml:space="preserve">Los Usuarios Externos invitados a las colecciones de sitios mediante la funcionalidad Compartir por Correo no necesitan SL de Usuario con el Quiosco de SharePoint Online,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5A629F"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39EB187" w14:textId="77777777" w:rsidR="002A03AA" w:rsidRPr="00E93619" w:rsidRDefault="002A03AA" w:rsidP="002A03AA">
      <w:pPr>
        <w:pStyle w:val="ProductList-Offering2Heading"/>
        <w:outlineLvl w:val="2"/>
        <w:rPr>
          <w:lang w:val="es-ES"/>
        </w:rPr>
      </w:pPr>
      <w:bookmarkStart w:id="119" w:name="SkypeforBusinessOnline"/>
      <w:r w:rsidRPr="00E93619">
        <w:rPr>
          <w:lang w:val="es-ES"/>
        </w:rPr>
        <w:tab/>
      </w:r>
      <w:bookmarkStart w:id="120" w:name="_Toc431797723"/>
      <w:bookmarkStart w:id="121" w:name="_Toc431459539"/>
      <w:bookmarkStart w:id="122" w:name="_Toc452298017"/>
      <w:r w:rsidRPr="00E93619">
        <w:rPr>
          <w:lang w:val="es-ES"/>
        </w:rPr>
        <w:t xml:space="preserve">Skype Empresarial </w:t>
      </w:r>
      <w:bookmarkEnd w:id="120"/>
      <w:r w:rsidRPr="00E93619">
        <w:rPr>
          <w:lang w:val="es-ES"/>
        </w:rPr>
        <w:t>Online</w:t>
      </w:r>
      <w:bookmarkEnd w:id="119"/>
      <w:bookmarkEnd w:id="121"/>
      <w:bookmarkEnd w:id="122"/>
    </w:p>
    <w:p w14:paraId="6A0D4CE6"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1B4C10FD"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Plan 1</w:t>
      </w:r>
    </w:p>
    <w:p w14:paraId="50346FEF"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Plan 2</w:t>
      </w:r>
    </w:p>
    <w:p w14:paraId="06B6FC3E"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Cloud PBX</w:t>
      </w:r>
    </w:p>
    <w:p w14:paraId="34F796E3" w14:textId="77777777" w:rsidR="002A03AA" w:rsidRPr="00E93619" w:rsidRDefault="002A03AA" w:rsidP="002A03AA">
      <w:pPr>
        <w:pStyle w:val="ProductList-Offering2"/>
        <w:rPr>
          <w:lang w:val="es-ES"/>
        </w:rPr>
        <w:sectPr w:rsidR="002A03AA" w:rsidRPr="00E93619" w:rsidSect="005B7124">
          <w:type w:val="continuous"/>
          <w:pgSz w:w="12240" w:h="15840"/>
          <w:pgMar w:top="1440" w:right="720" w:bottom="1440" w:left="720" w:header="720" w:footer="720" w:gutter="0"/>
          <w:cols w:num="2" w:space="720"/>
          <w:titlePg/>
          <w:docGrid w:linePitch="360"/>
        </w:sectPr>
      </w:pPr>
    </w:p>
    <w:p w14:paraId="19645D6E" w14:textId="77777777" w:rsidR="002A03AA" w:rsidRPr="00E93619" w:rsidRDefault="002A03AA" w:rsidP="002A03AA">
      <w:pPr>
        <w:pStyle w:val="ProductList-Body"/>
        <w:pBdr>
          <w:top w:val="single" w:sz="4" w:space="1" w:color="BFBFBF" w:themeColor="background1" w:themeShade="BF"/>
        </w:pBdr>
        <w:rPr>
          <w:sz w:val="8"/>
          <w:szCs w:val="8"/>
          <w:lang w:val="es-ES"/>
        </w:rPr>
      </w:pPr>
    </w:p>
    <w:p w14:paraId="3A610C12" w14:textId="77777777" w:rsidR="002A03AA" w:rsidRPr="00E93619" w:rsidRDefault="002A03AA" w:rsidP="002A03AA">
      <w:pPr>
        <w:pStyle w:val="ProductList-Body"/>
        <w:tabs>
          <w:tab w:val="clear" w:pos="158"/>
          <w:tab w:val="left" w:pos="360"/>
        </w:tabs>
        <w:rPr>
          <w:lang w:val="es-ES"/>
        </w:rPr>
      </w:pPr>
      <w:r w:rsidRPr="00E93619">
        <w:rPr>
          <w:b/>
          <w:color w:val="00188F"/>
          <w:lang w:val="es-ES"/>
        </w:rPr>
        <w:t>Avisos</w:t>
      </w:r>
    </w:p>
    <w:p w14:paraId="3818D07A" w14:textId="77777777" w:rsidR="002A03AA" w:rsidRPr="00E93619" w:rsidRDefault="002A03AA" w:rsidP="002A03AA">
      <w:pPr>
        <w:pStyle w:val="ProductList-Body"/>
        <w:rPr>
          <w:lang w:val="es-ES"/>
        </w:rPr>
      </w:pPr>
      <w:r w:rsidRPr="00E93619">
        <w:rPr>
          <w:lang w:val="es-ES"/>
        </w:rPr>
        <w:t xml:space="preserve">Se aplican las Notificaciones de los Estándares H.264, MPEG-4 AVC y/o VC-1 que se encuentran en el </w:t>
      </w:r>
      <w:hyperlink w:anchor="Attachment1" w:history="1">
        <w:r w:rsidRPr="00E93619">
          <w:rPr>
            <w:rStyle w:val="Hyperlink"/>
            <w:lang w:val="es-ES"/>
          </w:rPr>
          <w:t>Anexo 1</w:t>
        </w:r>
      </w:hyperlink>
      <w:r w:rsidRPr="00E93619">
        <w:rPr>
          <w:lang w:val="es-ES"/>
        </w:rPr>
        <w:t>.</w:t>
      </w:r>
    </w:p>
    <w:p w14:paraId="2B02AC2B" w14:textId="77777777" w:rsidR="002A03AA" w:rsidRPr="00E93619" w:rsidRDefault="002A03AA" w:rsidP="002A03AA">
      <w:pPr>
        <w:pStyle w:val="ProductList-Body"/>
        <w:rPr>
          <w:lang w:val="es-ES"/>
        </w:rPr>
      </w:pPr>
    </w:p>
    <w:p w14:paraId="2093AAEA" w14:textId="77777777" w:rsidR="002A03AA" w:rsidRPr="00E93619" w:rsidRDefault="002A03AA" w:rsidP="002A03AA">
      <w:pPr>
        <w:pStyle w:val="ProductList-Body"/>
        <w:rPr>
          <w:lang w:val="es-ES"/>
        </w:rPr>
      </w:pPr>
      <w:bookmarkStart w:id="123" w:name="CaracterísticasBásicasdelosServicios"/>
      <w:r w:rsidRPr="00E93619">
        <w:rPr>
          <w:b/>
          <w:color w:val="00188F"/>
          <w:lang w:val="es-ES"/>
        </w:rPr>
        <w:t>Características Básicas de los Servicios de Office 365</w:t>
      </w:r>
      <w:bookmarkEnd w:id="123"/>
    </w:p>
    <w:p w14:paraId="5C109CD0" w14:textId="77777777" w:rsidR="002A03AA" w:rsidRPr="00E93619" w:rsidRDefault="002A03AA" w:rsidP="002A03AA">
      <w:pPr>
        <w:pStyle w:val="ProductList-Body"/>
        <w:rPr>
          <w:lang w:val="es-ES"/>
        </w:rPr>
      </w:pPr>
      <w:r w:rsidRPr="00E93619">
        <w:rPr>
          <w:lang w:val="es-ES"/>
        </w:rPr>
        <w:t xml:space="preserve">Skype Empresarial Online, Plan 1 y Plan 2, o sus servicios sucesores tendrán las siguientes capacidades de </w:t>
      </w:r>
      <w:hyperlink w:anchor="CaracterísticasBásicasdelosServicios" w:history="1">
        <w:r w:rsidRPr="00E93619">
          <w:rPr>
            <w:rStyle w:val="Hyperlink"/>
            <w:lang w:val="es-ES"/>
          </w:rPr>
          <w:t>Características principales</w:t>
        </w:r>
      </w:hyperlink>
      <w:r w:rsidRPr="00E93619">
        <w:rPr>
          <w:lang w:val="es-ES"/>
        </w:rPr>
        <w:t>:</w:t>
      </w:r>
    </w:p>
    <w:p w14:paraId="045CAE2F" w14:textId="77777777" w:rsidR="002A03AA" w:rsidRPr="00E93619" w:rsidRDefault="002A03AA" w:rsidP="002A03AA">
      <w:pPr>
        <w:pStyle w:val="ProductList-Body"/>
        <w:rPr>
          <w:lang w:val="es-ES"/>
        </w:rPr>
      </w:pPr>
    </w:p>
    <w:p w14:paraId="7292F3A6" w14:textId="77777777" w:rsidR="002A03AA" w:rsidRPr="00E93619" w:rsidRDefault="002A03AA" w:rsidP="002A03AA">
      <w:pPr>
        <w:pStyle w:val="ProductList-Body"/>
        <w:tabs>
          <w:tab w:val="clear" w:pos="158"/>
          <w:tab w:val="left" w:pos="360"/>
        </w:tabs>
        <w:ind w:left="180"/>
        <w:rPr>
          <w:lang w:val="es-ES"/>
        </w:rPr>
      </w:pPr>
      <w:r w:rsidRPr="00E93619">
        <w:rPr>
          <w:b/>
          <w:color w:val="0072C6"/>
          <w:lang w:val="es-ES"/>
        </w:rPr>
        <w:t>Mensajería Instantánea</w:t>
      </w:r>
    </w:p>
    <w:p w14:paraId="0A9A1873" w14:textId="77777777" w:rsidR="002A03AA" w:rsidRPr="00E93619" w:rsidRDefault="002A03AA" w:rsidP="002A03AA">
      <w:pPr>
        <w:pStyle w:val="ProductList-Body"/>
        <w:tabs>
          <w:tab w:val="clear" w:pos="158"/>
          <w:tab w:val="left" w:pos="360"/>
        </w:tabs>
        <w:ind w:left="180"/>
        <w:rPr>
          <w:lang w:val="es-ES"/>
        </w:rPr>
      </w:pPr>
      <w:r w:rsidRPr="00E93619">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29611D">
      <w:pPr>
        <w:pStyle w:val="ProductList-Body"/>
        <w:keepNext/>
        <w:tabs>
          <w:tab w:val="clear" w:pos="158"/>
          <w:tab w:val="left" w:pos="360"/>
        </w:tabs>
        <w:ind w:left="187"/>
        <w:rPr>
          <w:lang w:val="es-ES"/>
        </w:rPr>
      </w:pPr>
      <w:r w:rsidRPr="00DE50D3">
        <w:rPr>
          <w:b/>
          <w:color w:val="0072C6"/>
          <w:lang w:val="es-ES"/>
        </w:rPr>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5A629F" w:rsidP="00CB600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4D0BDC" w14:textId="77777777" w:rsidR="002A03AA" w:rsidRPr="00E93619" w:rsidRDefault="002A03AA" w:rsidP="002A03AA">
      <w:pPr>
        <w:pStyle w:val="ProductList-Offering2Heading"/>
        <w:outlineLvl w:val="2"/>
        <w:rPr>
          <w:lang w:val="es-ES"/>
        </w:rPr>
      </w:pPr>
      <w:bookmarkStart w:id="124" w:name="SkypeforBusinessOnlinePTSN"/>
      <w:r w:rsidRPr="00E93619">
        <w:rPr>
          <w:lang w:val="es-ES"/>
        </w:rPr>
        <w:tab/>
      </w:r>
      <w:bookmarkStart w:id="125" w:name="_Toc452298018"/>
      <w:r w:rsidRPr="00E93619">
        <w:rPr>
          <w:lang w:val="es-ES"/>
        </w:rPr>
        <w:t>Servicios de Skype Empresarial Online PSTN</w:t>
      </w:r>
      <w:bookmarkEnd w:id="125"/>
    </w:p>
    <w:p w14:paraId="05CCEF43"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bookmarkEnd w:id="124"/>
    <w:p w14:paraId="169B26D3"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Calling</w:t>
      </w:r>
    </w:p>
    <w:p w14:paraId="592D1F74"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Conferencing</w:t>
      </w:r>
    </w:p>
    <w:p w14:paraId="331C84D3" w14:textId="77777777" w:rsidR="00060AB2" w:rsidRPr="00321868" w:rsidRDefault="00060AB2" w:rsidP="00060AB2">
      <w:pPr>
        <w:pStyle w:val="ProductList-Body"/>
        <w:rPr>
          <w:rFonts w:asciiTheme="majorHAnsi" w:hAnsiTheme="majorHAnsi"/>
          <w:sz w:val="16"/>
          <w:szCs w:val="16"/>
          <w:lang w:val="es-ES"/>
        </w:rPr>
      </w:pPr>
      <w:r w:rsidRPr="00321868">
        <w:rPr>
          <w:rFonts w:asciiTheme="majorHAnsi" w:hAnsiTheme="majorHAnsi"/>
          <w:sz w:val="16"/>
          <w:szCs w:val="16"/>
          <w:lang w:val="es-ES"/>
        </w:rPr>
        <w:t>Consumo de Skype Empresarial PSTN</w:t>
      </w:r>
    </w:p>
    <w:p w14:paraId="68206AC4" w14:textId="77777777" w:rsidR="00060AB2" w:rsidRPr="00321868" w:rsidRDefault="00060AB2" w:rsidP="00060AB2">
      <w:pPr>
        <w:pStyle w:val="ProductList-Offering2"/>
        <w:rPr>
          <w:lang w:val="es-ES"/>
        </w:rPr>
        <w:sectPr w:rsidR="00060AB2" w:rsidRPr="00321868" w:rsidSect="005B7124">
          <w:type w:val="continuous"/>
          <w:pgSz w:w="12240" w:h="15840"/>
          <w:pgMar w:top="1440" w:right="720" w:bottom="1440" w:left="720" w:header="720" w:footer="720" w:gutter="0"/>
          <w:cols w:num="2" w:space="720"/>
          <w:titlePg/>
          <w:docGrid w:linePitch="360"/>
        </w:sectPr>
      </w:pPr>
    </w:p>
    <w:p w14:paraId="34AB5B10" w14:textId="77777777" w:rsidR="002A03AA" w:rsidRPr="00FA588F" w:rsidRDefault="002A03AA" w:rsidP="002A03AA">
      <w:pPr>
        <w:pStyle w:val="ProductList-Body"/>
        <w:pBdr>
          <w:top w:val="single" w:sz="4" w:space="1" w:color="BFBFBF" w:themeColor="background1" w:themeShade="BF"/>
        </w:pBdr>
        <w:rPr>
          <w:sz w:val="8"/>
          <w:szCs w:val="8"/>
          <w:lang w:val="es-ES"/>
        </w:rPr>
      </w:pPr>
    </w:p>
    <w:p w14:paraId="2CD149DC" w14:textId="77777777" w:rsidR="002A03AA" w:rsidRPr="000769B3" w:rsidRDefault="002A03AA" w:rsidP="000769B3">
      <w:pPr>
        <w:pStyle w:val="ProductList-Body"/>
        <w:tabs>
          <w:tab w:val="clear" w:pos="158"/>
          <w:tab w:val="left" w:pos="360"/>
        </w:tabs>
        <w:rPr>
          <w:b/>
          <w:color w:val="00188F"/>
          <w:lang w:val="es-ES"/>
        </w:rPr>
      </w:pPr>
      <w:r w:rsidRPr="00E93619">
        <w:rPr>
          <w:b/>
          <w:color w:val="00188F"/>
          <w:lang w:val="es-ES"/>
        </w:rPr>
        <w:t>Definición de Servicios de PSTN</w:t>
      </w:r>
    </w:p>
    <w:p w14:paraId="740B369D" w14:textId="77777777" w:rsidR="002A03AA" w:rsidRPr="00E93619" w:rsidRDefault="002A03AA" w:rsidP="002A03AA">
      <w:pPr>
        <w:pStyle w:val="ProductList-Body"/>
        <w:rPr>
          <w:lang w:val="es-ES"/>
        </w:rPr>
      </w:pPr>
      <w:r w:rsidRPr="00E93619">
        <w:rPr>
          <w:lang w:val="es-ES"/>
        </w:rPr>
        <w:t>Servicios de Skype para Business Online PSTN (“Servicios de PSTN”) permite a los usuarios comunicarse con otros a través de la red telefónica por voz mundial, conocida generalmente como la red telefónica pública conmutada (PSTN).</w:t>
      </w:r>
    </w:p>
    <w:p w14:paraId="6D3B1FFD" w14:textId="77777777" w:rsidR="002A03AA" w:rsidRPr="00E93619" w:rsidRDefault="002A03AA" w:rsidP="002A03AA">
      <w:pPr>
        <w:pStyle w:val="ProductList-Body"/>
        <w:rPr>
          <w:lang w:val="es-ES"/>
        </w:rPr>
      </w:pPr>
    </w:p>
    <w:p w14:paraId="786BE466" w14:textId="77777777" w:rsidR="00FA588F" w:rsidRPr="00806BD2" w:rsidRDefault="00FA588F" w:rsidP="00FA588F">
      <w:pPr>
        <w:pStyle w:val="ProductList-Body"/>
        <w:rPr>
          <w:b/>
          <w:color w:val="00188F"/>
          <w:lang w:val="es-ES"/>
        </w:rPr>
      </w:pPr>
      <w:r w:rsidRPr="00806BD2">
        <w:rPr>
          <w:b/>
          <w:color w:val="00188F"/>
          <w:lang w:val="es-ES"/>
        </w:rPr>
        <w:t>Proveedor del servicio de PSTN</w:t>
      </w:r>
    </w:p>
    <w:p w14:paraId="5E260833" w14:textId="77777777" w:rsidR="00FA588F" w:rsidRPr="00806BD2" w:rsidRDefault="00FA588F" w:rsidP="00FA588F">
      <w:pPr>
        <w:pStyle w:val="ProductList-Body"/>
        <w:rPr>
          <w:lang w:val="es-ES"/>
        </w:rPr>
      </w:pPr>
      <w:r w:rsidRPr="00806BD2">
        <w:rPr>
          <w:lang w:val="es-ES"/>
        </w:rPr>
        <w:t>Los Servicios de PSTN se proporcionan a los clientes de Estados Unidos y Puerto Rico a través de Skype Communications US Corporation, una subsidiaria de Microsoft Corporation. Los Servicios de PSTN se proporcionan a los clientes que se encuentran fuera de los Estados Unidos y Puerto Rico por parte de la Filial de Microsoft que firma el contrato de Licencias por Volumen con el cliente.</w:t>
      </w:r>
    </w:p>
    <w:p w14:paraId="74158323" w14:textId="77777777" w:rsidR="00FA588F" w:rsidRPr="00806BD2" w:rsidRDefault="00FA588F" w:rsidP="00FA588F">
      <w:pPr>
        <w:pStyle w:val="ProductList-Body"/>
        <w:rPr>
          <w:lang w:val="es-ES"/>
        </w:rPr>
      </w:pPr>
    </w:p>
    <w:p w14:paraId="7854C428" w14:textId="77777777" w:rsidR="00FA588F" w:rsidRPr="00806BD2" w:rsidRDefault="00FA588F" w:rsidP="00FA588F">
      <w:pPr>
        <w:pStyle w:val="ProductList-Body"/>
        <w:rPr>
          <w:b/>
          <w:color w:val="00188F"/>
          <w:lang w:val="es-ES"/>
        </w:rPr>
      </w:pPr>
      <w:r w:rsidRPr="00806BD2">
        <w:rPr>
          <w:b/>
          <w:color w:val="00188F"/>
          <w:lang w:val="es-ES"/>
        </w:rPr>
        <w:t>Impuestos de PSTN</w:t>
      </w:r>
    </w:p>
    <w:p w14:paraId="66F628D7" w14:textId="77777777" w:rsidR="00FA588F" w:rsidRPr="00806BD2" w:rsidRDefault="00FA588F" w:rsidP="00FA588F">
      <w:pPr>
        <w:pStyle w:val="ProductList-Body"/>
        <w:rPr>
          <w:lang w:val="es-ES"/>
        </w:rPr>
      </w:pPr>
      <w:r w:rsidRPr="00806BD2">
        <w:rPr>
          <w:lang w:val="es-ES"/>
        </w:rPr>
        <w:t>En Estados Unidos, en todos los precios para los Servicios de PSTN que Microsoft, en nombre de Skype Communications US Corporation, vende directamente a los clientes se incluyen todas las cuotas y los impuestos aplicables que se deben cobrar al cliente y pagar a cualquier agencia gubernamental, organismo cuasi gubernamental o comisión. Todos los impuestos incluidos se divulgan en el sitio de Licencias por Volumen (</w:t>
      </w:r>
      <w:hyperlink r:id="rId42" w:history="1">
        <w:r w:rsidRPr="00806BD2">
          <w:rPr>
            <w:rStyle w:val="Hyperlink"/>
            <w:lang w:val="es-ES"/>
          </w:rPr>
          <w:t>http://go.microsoft.com/fwlink/?LinkId=690247</w:t>
        </w:r>
      </w:hyperlink>
      <w:r w:rsidRPr="00806BD2">
        <w:rPr>
          <w:lang w:val="es-ES"/>
        </w:rPr>
        <w:t>).</w:t>
      </w:r>
    </w:p>
    <w:p w14:paraId="0C89B91E" w14:textId="77777777" w:rsidR="00FA588F" w:rsidRPr="00806BD2" w:rsidRDefault="00FA588F" w:rsidP="00FA588F">
      <w:pPr>
        <w:pStyle w:val="ProductList-Body"/>
        <w:rPr>
          <w:lang w:val="es-ES"/>
        </w:rPr>
      </w:pPr>
    </w:p>
    <w:p w14:paraId="1A8F74CA" w14:textId="77777777" w:rsidR="00FA588F" w:rsidRPr="00806BD2" w:rsidRDefault="00FA588F" w:rsidP="00FA588F">
      <w:pPr>
        <w:pStyle w:val="ProductList-Body"/>
        <w:rPr>
          <w:b/>
          <w:color w:val="00188F"/>
          <w:lang w:val="es-ES"/>
        </w:rPr>
      </w:pPr>
      <w:r w:rsidRPr="00806BD2">
        <w:rPr>
          <w:b/>
          <w:color w:val="00188F"/>
          <w:lang w:val="es-ES"/>
        </w:rPr>
        <w:t>Información importante acerca de los servicios de emergencia</w:t>
      </w:r>
    </w:p>
    <w:p w14:paraId="0C802867" w14:textId="77777777" w:rsidR="00FA588F" w:rsidRPr="00806BD2" w:rsidRDefault="00FA588F" w:rsidP="00FA588F">
      <w:pPr>
        <w:pStyle w:val="ProductList-Body"/>
        <w:rPr>
          <w:lang w:val="es-ES"/>
        </w:rPr>
      </w:pPr>
      <w:r w:rsidRPr="00806BD2">
        <w:rPr>
          <w:lang w:val="es-ES"/>
        </w:rPr>
        <w:t>El Cliente debe notificar a cada usuario de Skype Empresarial Online PSTN Calling que los Servicios de Emergencia no funcionan igual que los servicios telefónicos tradicionales por lo siguiente: (i) Es posible que Skype Empresarial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 los servicios de Skype Empresarial Online PSTN Calling; y (iii) aunque los servicios de Skype Empresarial Online PSTN Calling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3937FAD5" w14:textId="77777777" w:rsidR="002A03AA" w:rsidRPr="00E93619" w:rsidRDefault="002A03AA" w:rsidP="002A03AA">
      <w:pPr>
        <w:pStyle w:val="ProductList-Body"/>
        <w:tabs>
          <w:tab w:val="left" w:pos="360"/>
        </w:tabs>
        <w:rPr>
          <w:lang w:val="es-ES"/>
        </w:rPr>
      </w:pPr>
    </w:p>
    <w:p w14:paraId="5404F14F" w14:textId="77777777" w:rsidR="002A03AA" w:rsidRPr="000769B3" w:rsidRDefault="002A03AA" w:rsidP="000769B3">
      <w:pPr>
        <w:pStyle w:val="ProductList-Body"/>
        <w:tabs>
          <w:tab w:val="clear" w:pos="158"/>
          <w:tab w:val="left" w:pos="360"/>
        </w:tabs>
        <w:rPr>
          <w:b/>
          <w:color w:val="00188F"/>
          <w:lang w:val="es-ES"/>
        </w:rPr>
      </w:pPr>
      <w:r w:rsidRPr="000769B3">
        <w:rPr>
          <w:b/>
          <w:color w:val="00188F"/>
          <w:lang w:val="es-ES"/>
        </w:rPr>
        <w:t>Limitaciones de uso</w:t>
      </w:r>
    </w:p>
    <w:p w14:paraId="5CAA458E" w14:textId="77777777" w:rsidR="002A03AA" w:rsidRPr="00E93619" w:rsidRDefault="002A03AA" w:rsidP="002A03AA">
      <w:pPr>
        <w:pStyle w:val="ProductList-Body"/>
        <w:tabs>
          <w:tab w:val="clear" w:pos="158"/>
          <w:tab w:val="left" w:pos="360"/>
        </w:tabs>
        <w:rPr>
          <w:lang w:val="es-ES"/>
        </w:rPr>
      </w:pPr>
      <w:r w:rsidRPr="00E93619">
        <w:rPr>
          <w:lang w:val="es-ES"/>
        </w:rPr>
        <w:t>El cliente no puede superar las limitaciones de uso para el plan de suscripción al Servicio de PSTN aplicable. De hacerlo, se podría producir la suspensión de los servicios. Microsoft proporcionará una notificación razonable antes de suspender los Servicios de PSTN y el cliente podrá realizar llamadas de emergencia durante cualquier período de suspensión.</w:t>
      </w:r>
    </w:p>
    <w:p w14:paraId="0B3B3AF8" w14:textId="77777777" w:rsidR="002A03AA" w:rsidRPr="00E93619" w:rsidRDefault="005A629F"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12EF9505" w14:textId="09FD541F" w:rsidR="008E1EAF" w:rsidRPr="00DE50D3" w:rsidRDefault="004B3528" w:rsidP="0029611D">
      <w:pPr>
        <w:pStyle w:val="ProductList-OfferingGroupHeading"/>
        <w:keepNext/>
        <w:rPr>
          <w:lang w:val="es-ES"/>
        </w:rPr>
      </w:pPr>
      <w:bookmarkStart w:id="126" w:name="_Toc452298019"/>
      <w:r w:rsidRPr="00DE50D3">
        <w:rPr>
          <w:lang w:val="es-ES"/>
        </w:rPr>
        <w:t>Otros Servicios Online</w:t>
      </w:r>
      <w:bookmarkEnd w:id="126"/>
    </w:p>
    <w:p w14:paraId="15FE5732" w14:textId="3F9E7EAA" w:rsidR="008E1EAF" w:rsidRPr="00DE50D3" w:rsidRDefault="004B3528" w:rsidP="00E86D35">
      <w:pPr>
        <w:pStyle w:val="ProductList-Offering2Heading"/>
        <w:rPr>
          <w:lang w:val="es-ES"/>
        </w:rPr>
      </w:pPr>
      <w:r w:rsidRPr="00DE50D3">
        <w:rPr>
          <w:lang w:val="es-ES"/>
        </w:rPr>
        <w:tab/>
      </w:r>
      <w:bookmarkStart w:id="127" w:name="_Toc452298020"/>
      <w:r w:rsidRPr="00DE50D3">
        <w:rPr>
          <w:lang w:val="es-ES"/>
        </w:rPr>
        <w:t>Plataforma de Empresa de Mapas de Bing y Plataforma de Administración de Activos Móviles de Mapas de Bing</w:t>
      </w:r>
      <w:bookmarkEnd w:id="127"/>
    </w:p>
    <w:p w14:paraId="64D0F751" w14:textId="77777777" w:rsidR="00917344" w:rsidRPr="00DE50D3" w:rsidRDefault="00917344" w:rsidP="00917344">
      <w:pPr>
        <w:pStyle w:val="ProductList-Body"/>
        <w:rPr>
          <w:lang w:val="es-ES"/>
        </w:rPr>
      </w:pPr>
      <w:r w:rsidRPr="00DE50D3">
        <w:rPr>
          <w:b/>
          <w:color w:val="00188F"/>
          <w:lang w:val="es-ES"/>
        </w:rPr>
        <w:t>SL de Servicio</w:t>
      </w:r>
    </w:p>
    <w:p w14:paraId="3C3420FA" w14:textId="781ED104" w:rsidR="00917344" w:rsidRPr="00DE50D3" w:rsidRDefault="00917344" w:rsidP="00917344">
      <w:pPr>
        <w:pStyle w:val="ProductList-Body"/>
        <w:rPr>
          <w:lang w:val="es-ES"/>
        </w:rPr>
      </w:pPr>
      <w:r w:rsidRPr="00DE50D3">
        <w:rPr>
          <w:lang w:val="es-ES"/>
        </w:rPr>
        <w:t xml:space="preserve">Una SL de Servicio es necesaria para proporcionar acceso a los servicios. Cada SL de Servicio se debe adquirir con al menos una de las siguientes SL de Complemento susceptibles de actualización. </w:t>
      </w:r>
    </w:p>
    <w:p w14:paraId="36E1EEF0" w14:textId="77777777" w:rsidR="00917344" w:rsidRPr="00DE50D3" w:rsidRDefault="00917344" w:rsidP="00917344">
      <w:pPr>
        <w:pStyle w:val="ProductList-Body"/>
        <w:numPr>
          <w:ilvl w:val="0"/>
          <w:numId w:val="20"/>
        </w:numPr>
        <w:ind w:left="450" w:hanging="270"/>
        <w:rPr>
          <w:lang w:val="es-ES"/>
        </w:rPr>
      </w:pPr>
      <w:r w:rsidRPr="00DE50D3">
        <w:rPr>
          <w:lang w:val="es-ES"/>
        </w:rPr>
        <w:t xml:space="preserve">una SL de Complemento de uso del Sitio Web, necesaria para que los usuarios no autenticados accedan a la Plataforma de Empresa de Mapas de Bing y a la Plataforma de Administración de Activos Móviles de Mapas de Bing a través de los programas del Cliente, en función del número de transacciones facturables mensuales, </w:t>
      </w:r>
    </w:p>
    <w:p w14:paraId="1498380B"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una SL de uso de sitio web público, disponible para un número específico de transacciones facturables, para uso en un sitio web que está disponible públicamente sin restricción,</w:t>
      </w:r>
    </w:p>
    <w:p w14:paraId="2EAAC315"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 Complemento de Uso de Sitio Web Interno, disponible para un número específico de transacciones facturables, para uso en un sitio web interno (por ejemplo, Intranet) en una red privada,</w:t>
      </w:r>
    </w:p>
    <w:p w14:paraId="680AC23C" w14:textId="0ECEAE78" w:rsidR="00917344" w:rsidRPr="0029611D" w:rsidRDefault="00917344" w:rsidP="0088164F">
      <w:pPr>
        <w:pStyle w:val="ProductList-Body"/>
        <w:numPr>
          <w:ilvl w:val="0"/>
          <w:numId w:val="20"/>
        </w:numPr>
        <w:spacing w:before="40"/>
        <w:ind w:left="461" w:hanging="274"/>
        <w:rPr>
          <w:lang w:val="pt-BR"/>
        </w:rPr>
      </w:pPr>
      <w:r w:rsidRPr="0029611D">
        <w:rPr>
          <w:lang w:val="pt-BR"/>
        </w:rPr>
        <w:t xml:space="preserve">Complemento de Mapas de Bing </w:t>
      </w:r>
      <w:r w:rsidR="0029611D" w:rsidRPr="0029611D">
        <w:rPr>
          <w:lang w:val="pt-BR"/>
        </w:rPr>
        <w:t>Platinum</w:t>
      </w:r>
      <w:r w:rsidRPr="0029611D">
        <w:rPr>
          <w:lang w:val="pt-BR"/>
        </w:rPr>
        <w:t>,</w:t>
      </w:r>
    </w:p>
    <w:p w14:paraId="7FCA6E2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de Mapas de Bing, o</w:t>
      </w:r>
    </w:p>
    <w:p w14:paraId="13F1DA9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Light de Mapas de Bing.</w:t>
      </w:r>
    </w:p>
    <w:p w14:paraId="405C9546" w14:textId="77777777" w:rsidR="00917344" w:rsidRPr="00DE50D3" w:rsidRDefault="00917344" w:rsidP="00917344">
      <w:pPr>
        <w:pStyle w:val="ProductList-Body"/>
        <w:rPr>
          <w:lang w:val="es-ES"/>
        </w:rPr>
      </w:pPr>
    </w:p>
    <w:p w14:paraId="3AD768E9" w14:textId="77777777" w:rsidR="00917344" w:rsidRPr="00DE50D3" w:rsidRDefault="00917344" w:rsidP="00225DE4">
      <w:pPr>
        <w:pStyle w:val="ProductList-Body"/>
        <w:keepNext/>
        <w:rPr>
          <w:lang w:val="es-ES"/>
        </w:rPr>
      </w:pPr>
      <w:r w:rsidRPr="00DE50D3">
        <w:rPr>
          <w:b/>
          <w:color w:val="00188F"/>
          <w:lang w:val="es-ES"/>
        </w:rPr>
        <w:t>SL de Complemento de la SL de Servicio de la Plataforma de Administración de Activos Móviles de Mapas de Bing Susceptibles de Actualización</w:t>
      </w:r>
    </w:p>
    <w:p w14:paraId="74E07B3F" w14:textId="714ED503" w:rsidR="00917344" w:rsidRPr="00DE50D3" w:rsidRDefault="00917344" w:rsidP="00703842">
      <w:pPr>
        <w:pStyle w:val="ProductList-Body"/>
        <w:rPr>
          <w:lang w:val="es-ES"/>
        </w:rPr>
      </w:pPr>
      <w:r w:rsidRPr="00DE50D3">
        <w:rPr>
          <w:lang w:val="es-ES"/>
        </w:rPr>
        <w:t xml:space="preserve">Para la Plataforma de Administración de Activos Móviles de Mapas de Bing, se requiere una SL de Complemento por cada activo monitoreado cuyo GPS u otra posición basada en sensor se puede supervisar, mostrar, revertir por código geográfico o utilizar para realizar cálculos a través del uso de la Plataforma de Administración de Activos Móviles de Mapas de Bing. </w:t>
      </w:r>
      <w:r w:rsidR="00703842" w:rsidRPr="00DE50D3">
        <w:rPr>
          <w:lang w:val="es-ES"/>
        </w:rPr>
        <w:t>“</w:t>
      </w:r>
      <w:r w:rsidRPr="00DE50D3">
        <w:rPr>
          <w:lang w:val="es-ES"/>
        </w:rPr>
        <w:t>Activo</w:t>
      </w:r>
      <w:r w:rsidR="00703842" w:rsidRPr="00DE50D3">
        <w:rPr>
          <w:lang w:val="es-ES"/>
        </w:rPr>
        <w:t>”</w:t>
      </w:r>
      <w:r w:rsidRPr="00DE50D3">
        <w:rPr>
          <w:lang w:val="es-ES"/>
        </w:rPr>
        <w:t xml:space="preserve"> se define como cualquier vehículo, dispositivo u otro objeto móvil. Estas SL de Complemento son para un número específico de Activos monitoreados.</w:t>
      </w:r>
    </w:p>
    <w:p w14:paraId="65A09B43" w14:textId="77777777" w:rsidR="00917344" w:rsidRPr="00DE50D3" w:rsidRDefault="00917344" w:rsidP="00917344">
      <w:pPr>
        <w:pStyle w:val="ProductList-Body"/>
        <w:rPr>
          <w:lang w:val="es-ES"/>
        </w:rPr>
      </w:pPr>
    </w:p>
    <w:p w14:paraId="2CBC064D" w14:textId="77777777" w:rsidR="00917344" w:rsidRPr="00DE50D3" w:rsidRDefault="00917344" w:rsidP="00917344">
      <w:pPr>
        <w:pStyle w:val="ProductList-Body"/>
        <w:rPr>
          <w:lang w:val="es-ES"/>
        </w:rPr>
      </w:pPr>
      <w:r w:rsidRPr="00DE50D3">
        <w:rPr>
          <w:b/>
          <w:color w:val="00188F"/>
          <w:lang w:val="es-ES"/>
        </w:rPr>
        <w:t>Usuarios Autenticados</w:t>
      </w:r>
    </w:p>
    <w:p w14:paraId="62E52076" w14:textId="444A9243" w:rsidR="00917344" w:rsidRPr="00DE50D3" w:rsidRDefault="00917344" w:rsidP="00917344">
      <w:pPr>
        <w:pStyle w:val="ProductList-Body"/>
        <w:rPr>
          <w:lang w:val="es-ES"/>
        </w:rPr>
      </w:pPr>
      <w:r w:rsidRPr="00DE50D3">
        <w:rPr>
          <w:lang w:val="es-ES"/>
        </w:rPr>
        <w:t>Los usuarios que se autentican en los programas del Cliente y acceden a la Plataforma de Empresa de Mapas de Bing y a la Plataforma de Administración de Activos Móviles de Mapas de Bing deben contar con una SL.</w:t>
      </w:r>
    </w:p>
    <w:p w14:paraId="3D637926" w14:textId="77777777" w:rsidR="009622C9" w:rsidRPr="00DE50D3" w:rsidRDefault="009622C9" w:rsidP="00917344">
      <w:pPr>
        <w:pStyle w:val="ProductList-Body"/>
        <w:rPr>
          <w:lang w:val="es-ES"/>
        </w:rPr>
      </w:pPr>
    </w:p>
    <w:p w14:paraId="2BA7F5AC" w14:textId="77777777" w:rsidR="00917344" w:rsidRPr="00DE50D3" w:rsidRDefault="00917344" w:rsidP="002A03AA">
      <w:pPr>
        <w:pStyle w:val="ProductList-Body"/>
        <w:keepNext/>
        <w:rPr>
          <w:lang w:val="es-ES"/>
        </w:rPr>
      </w:pPr>
      <w:r w:rsidRPr="00DE50D3">
        <w:rPr>
          <w:b/>
          <w:color w:val="00188F"/>
          <w:lang w:val="es-ES"/>
        </w:rPr>
        <w:t>API de Mapas de Bing</w:t>
      </w:r>
    </w:p>
    <w:p w14:paraId="0B1B4362" w14:textId="25048EA2" w:rsidR="00917344" w:rsidRPr="00DE50D3" w:rsidRDefault="00917344" w:rsidP="00917344">
      <w:pPr>
        <w:pStyle w:val="ProductList-Body"/>
        <w:rPr>
          <w:lang w:val="es-ES"/>
        </w:rPr>
      </w:pPr>
      <w:r w:rsidRPr="00DE50D3">
        <w:rPr>
          <w:lang w:val="es-ES"/>
        </w:rP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43" w:history="1">
        <w:r w:rsidRPr="00DE50D3">
          <w:rPr>
            <w:rStyle w:val="Hyperlink"/>
            <w:lang w:val="es-ES"/>
          </w:rPr>
          <w:t>http://go.microsoft.com/fwlink/p/?LinkID=66121</w:t>
        </w:r>
      </w:hyperlink>
      <w:r w:rsidRPr="00DE50D3">
        <w:rPr>
          <w:lang w:val="es-ES"/>
        </w:rPr>
        <w:t xml:space="preserve"> y en </w:t>
      </w:r>
      <w:hyperlink r:id="rId44" w:history="1">
        <w:r w:rsidRPr="00DE50D3">
          <w:rPr>
            <w:rStyle w:val="Hyperlink"/>
            <w:lang w:val="es-ES"/>
          </w:rPr>
          <w:t>http://go.microsoft.com/fwlink/p/?LinkID=223436</w:t>
        </w:r>
      </w:hyperlink>
      <w:r w:rsidRPr="00DE50D3">
        <w:rPr>
          <w:lang w:val="es-ES"/>
        </w:rPr>
        <w:t>.</w:t>
      </w:r>
    </w:p>
    <w:p w14:paraId="699EF278" w14:textId="77777777" w:rsidR="00917344" w:rsidRPr="00DE50D3" w:rsidRDefault="00917344" w:rsidP="00917344">
      <w:pPr>
        <w:pStyle w:val="ProductList-Body"/>
        <w:rPr>
          <w:lang w:val="es-ES"/>
        </w:rPr>
      </w:pPr>
    </w:p>
    <w:p w14:paraId="0C4A1132" w14:textId="77777777" w:rsidR="00917344" w:rsidRPr="00DE50D3" w:rsidRDefault="00917344" w:rsidP="00E22DEE">
      <w:pPr>
        <w:pStyle w:val="ProductList-Body"/>
        <w:keepNext/>
        <w:rPr>
          <w:lang w:val="es-ES"/>
        </w:rPr>
      </w:pPr>
      <w:r w:rsidRPr="00DE50D3">
        <w:rPr>
          <w:b/>
          <w:color w:val="00188F"/>
          <w:lang w:val="es-ES"/>
        </w:rPr>
        <w:t>Privacidad de Mapas de Bing</w:t>
      </w:r>
    </w:p>
    <w:p w14:paraId="5963E750" w14:textId="57B16C42" w:rsidR="008E1EAF" w:rsidRPr="00DE50D3" w:rsidRDefault="00917344" w:rsidP="00917344">
      <w:pPr>
        <w:pStyle w:val="ProductList-Body"/>
        <w:rPr>
          <w:lang w:val="es-ES"/>
        </w:rPr>
      </w:pPr>
      <w:r w:rsidRPr="00DE50D3">
        <w:rPr>
          <w:lang w:val="es-ES"/>
        </w:rPr>
        <w:t xml:space="preserve">La Declaración de Privacidad y los términos de privacidad de Bing que se encuentran en los Términos de Uso de las API de Plataforma de Mapas de Bing de Microsoft, ubicados en </w:t>
      </w:r>
      <w:hyperlink r:id="rId45" w:history="1">
        <w:r w:rsidRPr="00DE50D3">
          <w:rPr>
            <w:rStyle w:val="Hyperlink"/>
            <w:lang w:val="es-ES"/>
          </w:rPr>
          <w:t>http://go.microsoft.com/fwlink/?LinkID=248686</w:t>
        </w:r>
      </w:hyperlink>
      <w:r w:rsidRPr="00DE50D3">
        <w:rPr>
          <w:lang w:val="es-ES"/>
        </w:rPr>
        <w:t xml:space="preserve"> se aplican al uso que hace el Cliente de los Servicios de Mapas de Bing.</w:t>
      </w:r>
    </w:p>
    <w:p w14:paraId="5062E615" w14:textId="2CCCD383" w:rsidR="00917344" w:rsidRPr="00DE50D3" w:rsidRDefault="005A629F"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E4BE2FC" w14:textId="6F918930" w:rsidR="008E1EAF" w:rsidRPr="00DE50D3" w:rsidRDefault="00917344" w:rsidP="00E86D35">
      <w:pPr>
        <w:pStyle w:val="ProductList-Offering2Heading"/>
        <w:rPr>
          <w:lang w:val="es-ES"/>
        </w:rPr>
      </w:pPr>
      <w:r w:rsidRPr="00DE50D3">
        <w:rPr>
          <w:lang w:val="es-ES"/>
        </w:rPr>
        <w:tab/>
      </w:r>
      <w:bookmarkStart w:id="128" w:name="_Toc452298021"/>
      <w:r w:rsidRPr="00DE50D3">
        <w:rPr>
          <w:lang w:val="es-ES"/>
        </w:rPr>
        <w:t>Microsoft Learning E-Reference Library</w:t>
      </w:r>
      <w:bookmarkEnd w:id="128"/>
    </w:p>
    <w:p w14:paraId="52B5E39A" w14:textId="6497DC6A" w:rsidR="008E1EAF" w:rsidRPr="00DE50D3" w:rsidRDefault="00917344" w:rsidP="00A914BF">
      <w:pPr>
        <w:pStyle w:val="ProductList-Body"/>
        <w:rPr>
          <w:lang w:val="es-ES"/>
        </w:rPr>
      </w:pPr>
      <w:r w:rsidRPr="00DE50D3">
        <w:rPr>
          <w:lang w:val="es-ES"/>
        </w:rPr>
        <w:t>Cualquier persona que tenga acceso válido al equipo o la red interna del Cliente puede copiar y utilizar la documentación para fines de referencia internos del Cliente. La documentación no incluye los libros electrónicos.</w:t>
      </w:r>
    </w:p>
    <w:p w14:paraId="186404B2" w14:textId="6E277EA4" w:rsidR="00917344" w:rsidRPr="00DE50D3" w:rsidRDefault="005A629F"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6E95B1F" w14:textId="09CFE6AC" w:rsidR="008E1EAF" w:rsidRPr="00DE50D3" w:rsidRDefault="00917344" w:rsidP="00E86D35">
      <w:pPr>
        <w:pStyle w:val="ProductList-Offering2Heading"/>
      </w:pPr>
      <w:r w:rsidRPr="00DE50D3">
        <w:rPr>
          <w:lang w:val="es-ES"/>
        </w:rPr>
        <w:tab/>
      </w:r>
      <w:bookmarkStart w:id="129" w:name="_Toc452298022"/>
      <w:r w:rsidRPr="00DE50D3">
        <w:t>Microsoft Learning IT Academy</w:t>
      </w:r>
      <w:bookmarkEnd w:id="129"/>
    </w:p>
    <w:p w14:paraId="246D13D7" w14:textId="77777777" w:rsidR="00917344" w:rsidRPr="00DE50D3" w:rsidRDefault="00917344" w:rsidP="00917344">
      <w:pPr>
        <w:pStyle w:val="ProductList-Body"/>
      </w:pPr>
      <w:r w:rsidRPr="00DE50D3">
        <w:rPr>
          <w:b/>
          <w:color w:val="00188F"/>
        </w:rPr>
        <w:t>SL de Servicio</w:t>
      </w:r>
    </w:p>
    <w:p w14:paraId="2B441D8A" w14:textId="78207564" w:rsidR="00917344" w:rsidRPr="00DE50D3" w:rsidRDefault="00917344" w:rsidP="00917344">
      <w:pPr>
        <w:pStyle w:val="ProductList-Body"/>
        <w:rPr>
          <w:lang w:val="es-ES"/>
        </w:rPr>
      </w:pPr>
      <w:r w:rsidRPr="00DE50D3">
        <w:rPr>
          <w:lang w:val="es-ES"/>
        </w:rPr>
        <w:t>Se requiere una SL de Servicio para cada Ubicación que acceda o utilice cualquier servicio o beneficio de Microsoft Learning IT Academy Ubicación se define como el lugar físico con personal que se encuentra bajo el mismo administrador, como un director, en un edificio o en un grupo de edificios ubicados en el mismo campus.</w:t>
      </w:r>
    </w:p>
    <w:p w14:paraId="74A23D0C" w14:textId="77777777" w:rsidR="00917344" w:rsidRPr="00DE50D3" w:rsidRDefault="00917344" w:rsidP="00917344">
      <w:pPr>
        <w:pStyle w:val="ProductList-Body"/>
        <w:rPr>
          <w:lang w:val="es-ES"/>
        </w:rPr>
      </w:pPr>
    </w:p>
    <w:p w14:paraId="62C90E4F" w14:textId="56FB5A3C" w:rsidR="00917344" w:rsidRPr="00DE50D3" w:rsidRDefault="00917344" w:rsidP="0029611D">
      <w:pPr>
        <w:pStyle w:val="ProductList-Body"/>
        <w:keepNext/>
        <w:rPr>
          <w:lang w:val="es-ES"/>
        </w:rPr>
      </w:pPr>
      <w:r w:rsidRPr="00DE50D3">
        <w:rPr>
          <w:b/>
          <w:color w:val="00188F"/>
          <w:lang w:val="es-ES"/>
        </w:rPr>
        <w:t>Directrices del Programa IT Academy</w:t>
      </w:r>
    </w:p>
    <w:p w14:paraId="6F2DF207" w14:textId="14F06370" w:rsidR="00917344" w:rsidRPr="00DE50D3" w:rsidRDefault="00917344" w:rsidP="00917344">
      <w:pPr>
        <w:pStyle w:val="ProductList-Body"/>
        <w:rPr>
          <w:lang w:val="es-ES"/>
        </w:rPr>
      </w:pPr>
      <w:r w:rsidRPr="00DE50D3">
        <w:rPr>
          <w:lang w:val="es-ES"/>
        </w:rPr>
        <w:t xml:space="preserve">Las directrices del Programa IT Academy, que se encuentran en </w:t>
      </w:r>
      <w:hyperlink r:id="rId46" w:history="1">
        <w:r w:rsidRPr="00DE50D3">
          <w:rPr>
            <w:rStyle w:val="Hyperlink"/>
            <w:lang w:val="es-ES"/>
          </w:rPr>
          <w:t>http://www.microsoft.com/itacademy</w:t>
        </w:r>
      </w:hyperlink>
      <w:r w:rsidRPr="00DE50D3">
        <w:rPr>
          <w:lang w:val="es-ES"/>
        </w:rPr>
        <w:t>, se aplican al uso que el Cliente hace de Microsoft Learning IT Academy y sus beneficios.</w:t>
      </w:r>
    </w:p>
    <w:p w14:paraId="50AADE8B" w14:textId="77777777" w:rsidR="00917344" w:rsidRPr="00DE50D3" w:rsidRDefault="00917344" w:rsidP="00917344">
      <w:pPr>
        <w:pStyle w:val="ProductList-Body"/>
        <w:rPr>
          <w:lang w:val="es-ES"/>
        </w:rPr>
      </w:pPr>
    </w:p>
    <w:p w14:paraId="25246280" w14:textId="77777777" w:rsidR="00917344" w:rsidRPr="00DE50D3" w:rsidRDefault="00917344" w:rsidP="00917344">
      <w:pPr>
        <w:pStyle w:val="ProductList-Body"/>
        <w:rPr>
          <w:lang w:val="es-ES"/>
        </w:rPr>
      </w:pPr>
      <w:r w:rsidRPr="00DE50D3">
        <w:rPr>
          <w:b/>
          <w:color w:val="00188F"/>
          <w:lang w:val="es-ES"/>
        </w:rPr>
        <w:t>Beneficios del Programa Proporcionados por Terceros</w:t>
      </w:r>
    </w:p>
    <w:p w14:paraId="6159755F" w14:textId="7FE39CCA" w:rsidR="008E1EAF" w:rsidRPr="00DE50D3" w:rsidRDefault="00917344" w:rsidP="00917344">
      <w:pPr>
        <w:pStyle w:val="ProductList-Body"/>
        <w:rPr>
          <w:lang w:val="es-ES"/>
        </w:rPr>
      </w:pPr>
      <w:r w:rsidRPr="00DE50D3">
        <w:rPr>
          <w:lang w:val="es-ES"/>
        </w:rPr>
        <w:t>Los beneficios del programa pueden utilizarlos únicamente el profesorado, los miembros del personal y los estudiantes de una institución licenciada que actualmente se encuentren inscritos en esta.</w:t>
      </w:r>
    </w:p>
    <w:p w14:paraId="7BE13356" w14:textId="2FDC7FBC" w:rsidR="00917344" w:rsidRPr="00DE50D3" w:rsidRDefault="005A629F"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2719986" w14:textId="77777777" w:rsidR="00FA588F" w:rsidRDefault="00FA588F" w:rsidP="00FA588F">
      <w:pPr>
        <w:pStyle w:val="ProductList-Body"/>
        <w:rPr>
          <w:lang w:val="es-ES"/>
        </w:rPr>
      </w:pPr>
    </w:p>
    <w:p w14:paraId="5EEA3C10" w14:textId="31707628" w:rsidR="00581CDB" w:rsidRPr="00DE50D3" w:rsidRDefault="00581CDB" w:rsidP="00E86D35">
      <w:pPr>
        <w:pStyle w:val="ProductList-Offering2Heading"/>
        <w:rPr>
          <w:lang w:val="es-ES"/>
        </w:rPr>
      </w:pPr>
      <w:r w:rsidRPr="00DE50D3">
        <w:rPr>
          <w:lang w:val="es-ES"/>
        </w:rPr>
        <w:tab/>
      </w:r>
      <w:bookmarkStart w:id="130" w:name="_Toc452298023"/>
      <w:r w:rsidRPr="00DE50D3">
        <w:rPr>
          <w:lang w:val="es-ES"/>
        </w:rPr>
        <w:t>Office 365 Developer</w:t>
      </w:r>
      <w:bookmarkEnd w:id="130"/>
    </w:p>
    <w:p w14:paraId="5B0F2979" w14:textId="77777777" w:rsidR="00581CDB" w:rsidRPr="00DE50D3" w:rsidRDefault="00581CDB" w:rsidP="00581CDB">
      <w:pPr>
        <w:pStyle w:val="ProductList-Body"/>
        <w:tabs>
          <w:tab w:val="clear" w:pos="158"/>
          <w:tab w:val="left" w:pos="180"/>
        </w:tabs>
        <w:rPr>
          <w:lang w:val="es-ES"/>
        </w:rPr>
      </w:pPr>
      <w:r w:rsidRPr="00DE50D3">
        <w:rPr>
          <w:b/>
          <w:color w:val="00188F"/>
          <w:lang w:val="es-ES"/>
        </w:rPr>
        <w:t>Office 365 Developer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DE50D3" w:rsidRDefault="00581CDB" w:rsidP="00581CDB">
      <w:pPr>
        <w:pStyle w:val="ProductList-Body"/>
        <w:tabs>
          <w:tab w:val="clear" w:pos="158"/>
          <w:tab w:val="left" w:pos="180"/>
        </w:tabs>
        <w:rPr>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t>Usuarios Finales de Office 365 Developer</w:t>
      </w:r>
    </w:p>
    <w:p w14:paraId="43BEB7C5" w14:textId="77777777" w:rsidR="00581CDB" w:rsidRPr="00DE50D3" w:rsidRDefault="00581CDB" w:rsidP="00581CDB">
      <w:pPr>
        <w:pStyle w:val="ProductList-Body"/>
        <w:tabs>
          <w:tab w:val="clear" w:pos="158"/>
          <w:tab w:val="left" w:pos="180"/>
        </w:tabs>
        <w:rPr>
          <w:lang w:val="es-ES"/>
        </w:rPr>
      </w:pPr>
      <w:r w:rsidRPr="00DE50D3">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DE50D3" w:rsidRDefault="005A629F" w:rsidP="00581CD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FF8B7CC" w14:textId="5E27BA8E" w:rsidR="008E1EAF" w:rsidRPr="00DE50D3" w:rsidRDefault="00D67A4B" w:rsidP="00E86D35">
      <w:pPr>
        <w:pStyle w:val="ProductList-Offering2Heading"/>
        <w:rPr>
          <w:lang w:val="es-ES"/>
        </w:rPr>
      </w:pPr>
      <w:r w:rsidRPr="00DE50D3">
        <w:rPr>
          <w:lang w:val="es-ES"/>
        </w:rPr>
        <w:tab/>
      </w:r>
      <w:bookmarkStart w:id="131" w:name="_Toc452298024"/>
      <w:r w:rsidRPr="00DE50D3">
        <w:rPr>
          <w:lang w:val="es-ES"/>
        </w:rPr>
        <w:t xml:space="preserve">Power BI </w:t>
      </w:r>
      <w:r w:rsidR="002C5473">
        <w:rPr>
          <w:lang w:val="es-ES"/>
        </w:rPr>
        <w:t>Pro</w:t>
      </w:r>
      <w:bookmarkEnd w:id="131"/>
    </w:p>
    <w:p w14:paraId="6022E90C" w14:textId="77777777" w:rsidR="00D12FE5" w:rsidRPr="00DE50D3" w:rsidRDefault="00D12FE5" w:rsidP="00D12FE5">
      <w:pPr>
        <w:pStyle w:val="ProductList-Body"/>
        <w:tabs>
          <w:tab w:val="clear" w:pos="158"/>
          <w:tab w:val="left" w:pos="360"/>
        </w:tabs>
        <w:rPr>
          <w:lang w:val="es-ES"/>
        </w:rPr>
      </w:pPr>
      <w:r w:rsidRPr="00DE50D3">
        <w:rPr>
          <w:b/>
          <w:color w:val="00188F"/>
          <w:lang w:val="es-ES"/>
        </w:rPr>
        <w:t>Avisos</w:t>
      </w:r>
    </w:p>
    <w:p w14:paraId="36534C40" w14:textId="77777777" w:rsidR="00D12FE5" w:rsidRPr="00DE50D3" w:rsidRDefault="00D12FE5" w:rsidP="00D12FE5">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5A793BD3" w14:textId="2EE83394" w:rsidR="00D67A4B" w:rsidRPr="00DE50D3" w:rsidRDefault="005A629F"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82386C1" w14:textId="234B4DB7" w:rsidR="00D67A4B" w:rsidRPr="00DE50D3" w:rsidRDefault="00D67A4B" w:rsidP="00E86D35">
      <w:pPr>
        <w:pStyle w:val="ProductList-Offering2Heading"/>
        <w:rPr>
          <w:lang w:val="es-ES"/>
        </w:rPr>
      </w:pPr>
      <w:r w:rsidRPr="00DE50D3">
        <w:rPr>
          <w:lang w:val="es-ES"/>
        </w:rPr>
        <w:tab/>
      </w:r>
      <w:bookmarkStart w:id="132" w:name="_Toc452298025"/>
      <w:r w:rsidRPr="00DE50D3">
        <w:rPr>
          <w:lang w:val="es-ES"/>
        </w:rPr>
        <w:t>API de Traductor</w:t>
      </w:r>
      <w:bookmarkEnd w:id="132"/>
    </w:p>
    <w:p w14:paraId="3779266A" w14:textId="3DF23AA1" w:rsidR="00D67A4B" w:rsidRPr="00DE50D3" w:rsidRDefault="00D67A4B" w:rsidP="00A914BF">
      <w:pPr>
        <w:pStyle w:val="ProductList-Body"/>
        <w:rPr>
          <w:lang w:val="es-ES"/>
        </w:rPr>
      </w:pPr>
      <w:r w:rsidRPr="00DE50D3">
        <w:rPr>
          <w:lang w:val="es-ES"/>
        </w:rPr>
        <w:t xml:space="preserve">El Cliente puede utilizar la API de Translator de acuerdo con los Términos de Uso de la API de Translator y sus Términos sucesores, que se encuentran en </w:t>
      </w:r>
      <w:hyperlink r:id="rId47" w:history="1">
        <w:r w:rsidRPr="00DE50D3">
          <w:rPr>
            <w:rStyle w:val="Hyperlink"/>
            <w:lang w:val="es-ES"/>
          </w:rPr>
          <w:t>http://aka.ms/translatortou</w:t>
        </w:r>
      </w:hyperlink>
      <w:r w:rsidRPr="00DE50D3">
        <w:rPr>
          <w:lang w:val="es-ES"/>
        </w:rPr>
        <w:t xml:space="preserve"> y la Declaración de Privacidad de Translator, que se encuentra en </w:t>
      </w:r>
      <w:hyperlink r:id="rId48" w:history="1">
        <w:r w:rsidRPr="00DE50D3">
          <w:rPr>
            <w:rStyle w:val="Hyperlink"/>
            <w:lang w:val="es-ES"/>
          </w:rPr>
          <w:t>http://aka.ms/translatorprivacy</w:t>
        </w:r>
      </w:hyperlink>
      <w:r w:rsidRPr="00DE50D3">
        <w:rPr>
          <w:lang w:val="es-ES"/>
        </w:rPr>
        <w:t>.</w:t>
      </w:r>
    </w:p>
    <w:p w14:paraId="472476E8" w14:textId="75F2672B" w:rsidR="00D67A4B" w:rsidRPr="00DE50D3" w:rsidRDefault="005A629F"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A97184F" w14:textId="194DAA50" w:rsidR="000E6ED8" w:rsidRPr="00DE50D3" w:rsidRDefault="00414009" w:rsidP="00E86D35">
      <w:pPr>
        <w:pStyle w:val="ProductList-Offering2Heading"/>
        <w:rPr>
          <w:lang w:val="es-ES"/>
        </w:rPr>
      </w:pPr>
      <w:r w:rsidRPr="00DE50D3">
        <w:rPr>
          <w:lang w:val="es-ES"/>
        </w:rPr>
        <w:tab/>
      </w:r>
      <w:bookmarkStart w:id="133" w:name="_Toc452298026"/>
      <w:r w:rsidRPr="00DE50D3">
        <w:rPr>
          <w:lang w:val="es-ES"/>
        </w:rPr>
        <w:t>Yammer Enterprise</w:t>
      </w:r>
      <w:bookmarkEnd w:id="133"/>
    </w:p>
    <w:p w14:paraId="7104DBD5" w14:textId="77777777" w:rsidR="00E22DEE" w:rsidRPr="002A03AA" w:rsidRDefault="00E22DEE" w:rsidP="00E22DEE">
      <w:pPr>
        <w:pStyle w:val="ProductList-Body"/>
        <w:rPr>
          <w:lang w:val="es-ES_tradnl"/>
        </w:rPr>
      </w:pPr>
      <w:r w:rsidRPr="002A03AA">
        <w:rPr>
          <w:b/>
          <w:color w:val="00188F"/>
          <w:lang w:val="es-ES_tradnl"/>
        </w:rPr>
        <w:t>Avisos</w:t>
      </w:r>
    </w:p>
    <w:p w14:paraId="4E57C5AA" w14:textId="2D0B5A50" w:rsidR="00E22DEE" w:rsidRDefault="00E22DEE" w:rsidP="00E22DEE">
      <w:pPr>
        <w:pStyle w:val="ProductList-Body"/>
        <w:rPr>
          <w:b/>
          <w:color w:val="00188F"/>
          <w:lang w:val="es-ES"/>
        </w:rPr>
      </w:pP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296DCBB9" w14:textId="77777777" w:rsidR="00E22DEE" w:rsidRDefault="00E22DEE" w:rsidP="00D67A4B">
      <w:pPr>
        <w:pStyle w:val="ProductList-Body"/>
        <w:rPr>
          <w:b/>
          <w:color w:val="00188F"/>
          <w:lang w:val="es-ES"/>
        </w:rPr>
      </w:pPr>
    </w:p>
    <w:p w14:paraId="669D9CAE" w14:textId="4491D38E" w:rsidR="00D67A4B" w:rsidRPr="00DE50D3" w:rsidRDefault="00D67A4B" w:rsidP="00D67A4B">
      <w:pPr>
        <w:pStyle w:val="ProductList-Body"/>
        <w:rPr>
          <w:lang w:val="es-ES"/>
        </w:rPr>
      </w:pPr>
      <w:r w:rsidRPr="00DE50D3">
        <w:rPr>
          <w:b/>
          <w:color w:val="00188F"/>
          <w:lang w:val="es-ES"/>
        </w:rPr>
        <w:t>Usuarios Externos</w:t>
      </w:r>
    </w:p>
    <w:p w14:paraId="7EEBD74F" w14:textId="47909BD2" w:rsidR="00D67A4B" w:rsidRPr="00DE50D3" w:rsidRDefault="00D67A4B" w:rsidP="00D67A4B">
      <w:pPr>
        <w:pStyle w:val="ProductList-Body"/>
        <w:rPr>
          <w:lang w:val="es-ES"/>
        </w:rPr>
      </w:pPr>
      <w:r w:rsidRPr="00DE50D3">
        <w:rPr>
          <w:lang w:val="es-ES"/>
        </w:rPr>
        <w:t>Los Usuarios Externos invitados a Yammer mediante la funcionalidad de red externa no necesitan SL de Usuario.</w:t>
      </w:r>
    </w:p>
    <w:p w14:paraId="76302AA6" w14:textId="3EA83917" w:rsidR="00D67A4B" w:rsidRPr="00DE50D3" w:rsidRDefault="005A629F"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1377775" w14:textId="77777777" w:rsidR="000E6ED8" w:rsidRPr="00DE50D3" w:rsidRDefault="000E6ED8" w:rsidP="00A914BF">
      <w:pPr>
        <w:pStyle w:val="ProductList-Body"/>
        <w:rPr>
          <w:lang w:val="es-ES"/>
        </w:rPr>
      </w:pPr>
    </w:p>
    <w:p w14:paraId="10EF88D6" w14:textId="77777777" w:rsidR="000E6ED8" w:rsidRPr="00DE50D3" w:rsidRDefault="000E6ED8" w:rsidP="00A914BF">
      <w:pPr>
        <w:pStyle w:val="ProductList-Body"/>
        <w:rPr>
          <w:lang w:val="es-ES"/>
        </w:rPr>
        <w:sectPr w:rsidR="000E6ED8" w:rsidRPr="00DE50D3" w:rsidSect="00E275D6">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134" w:name="Attachment1"/>
      <w:bookmarkStart w:id="135" w:name="_Toc452298027"/>
      <w:r w:rsidRPr="00DE50D3">
        <w:rPr>
          <w:lang w:val="es-ES"/>
        </w:rPr>
        <w:t>Anexo 1: Notificaciones</w:t>
      </w:r>
      <w:bookmarkEnd w:id="134"/>
      <w:bookmarkEnd w:id="135"/>
    </w:p>
    <w:p w14:paraId="2F4609B8" w14:textId="0A35F4A9" w:rsidR="004D27A6" w:rsidRPr="00DE50D3" w:rsidRDefault="00D67A4B" w:rsidP="00E86D35">
      <w:pPr>
        <w:pStyle w:val="ProductList-Offering1Heading"/>
        <w:rPr>
          <w:lang w:val="es-ES"/>
        </w:rPr>
      </w:pPr>
      <w:bookmarkStart w:id="136" w:name="_Toc452298028"/>
      <w:r w:rsidRPr="00DE50D3">
        <w:rPr>
          <w:lang w:val="es-ES"/>
        </w:rPr>
        <w:t>Bing Maps</w:t>
      </w:r>
      <w:bookmarkEnd w:id="136"/>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incluye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49" w:history="1">
        <w:r w:rsidRPr="00DE50D3">
          <w:rPr>
            <w:rStyle w:val="Hyperlink"/>
            <w:lang w:val="es-ES"/>
          </w:rPr>
          <w:t>go.microsoft.com/?linkid=9710837</w:t>
        </w:r>
      </w:hyperlink>
      <w:r w:rsidRPr="00DE50D3">
        <w:rPr>
          <w:lang w:val="es-ES"/>
        </w:rPr>
        <w:t xml:space="preserve"> y la Declaración de Privacidad de Mapas de Bing disponible en </w:t>
      </w:r>
      <w:hyperlink r:id="rId50" w:history="1">
        <w:r w:rsidRPr="00DE50D3">
          <w:rPr>
            <w:rStyle w:val="Hyperlink"/>
            <w:lang w:val="es-ES"/>
          </w:rPr>
          <w:t>go.microsoft.com/fwlink/?LinkID=248686</w:t>
        </w:r>
      </w:hyperlink>
      <w:r w:rsidRPr="00DE50D3">
        <w:rPr>
          <w:lang w:val="es-ES"/>
        </w:rPr>
        <w:t>.</w:t>
      </w:r>
    </w:p>
    <w:bookmarkStart w:id="137" w:name="_Toc431459551"/>
    <w:p w14:paraId="3565F4EC" w14:textId="77777777" w:rsidR="00E22DEE" w:rsidRPr="002A03AA" w:rsidRDefault="00E22DEE" w:rsidP="00E22DEE">
      <w:pPr>
        <w:pStyle w:val="ProductList-Body"/>
        <w:shd w:val="clear" w:color="auto" w:fill="A6A6A6" w:themeFill="background1" w:themeFillShade="A6"/>
        <w:spacing w:before="120" w:after="240"/>
        <w:jc w:val="right"/>
        <w:rPr>
          <w:lang w:val="es-ES_tradnl"/>
        </w:rPr>
      </w:pPr>
      <w:r>
        <w:fldChar w:fldCharType="begin"/>
      </w:r>
      <w:r w:rsidRPr="002A03AA">
        <w:rPr>
          <w:lang w:val="es-ES_tradnl"/>
        </w:rPr>
        <w:instrText>HYPERLINK \l "Tabla de Contenido"</w:instrText>
      </w:r>
      <w:r>
        <w:fldChar w:fldCharType="separate"/>
      </w:r>
      <w:r w:rsidRPr="002A03AA">
        <w:rPr>
          <w:rStyle w:val="Hyperlink"/>
          <w:sz w:val="16"/>
          <w:szCs w:val="16"/>
          <w:lang w:val="es-ES_tradnl"/>
        </w:rPr>
        <w:t>Tabla de contenido</w:t>
      </w:r>
      <w:r>
        <w:fldChar w:fldCharType="end"/>
      </w:r>
      <w:r w:rsidRPr="002A03AA">
        <w:rPr>
          <w:sz w:val="16"/>
          <w:szCs w:val="16"/>
          <w:lang w:val="es-ES_tradnl"/>
        </w:rPr>
        <w:t xml:space="preserve"> / </w:t>
      </w:r>
      <w:hyperlink w:anchor="GeneralTerms" w:history="1">
        <w:r w:rsidRPr="002A03AA">
          <w:rPr>
            <w:rStyle w:val="Hyperlink"/>
            <w:sz w:val="16"/>
            <w:szCs w:val="16"/>
            <w:lang w:val="es-ES_tradnl"/>
          </w:rPr>
          <w:t>Términos generales</w:t>
        </w:r>
      </w:hyperlink>
    </w:p>
    <w:p w14:paraId="2371D608" w14:textId="77777777" w:rsidR="00E22DEE" w:rsidRPr="002A03AA" w:rsidRDefault="00E22DEE" w:rsidP="00E22DEE">
      <w:pPr>
        <w:pStyle w:val="ProductList-Offering1Heading"/>
        <w:rPr>
          <w:lang w:val="es-ES_tradnl"/>
        </w:rPr>
      </w:pPr>
      <w:bookmarkStart w:id="138" w:name="_Toc452298029"/>
      <w:bookmarkStart w:id="139" w:name="ProfessionalServices"/>
      <w:r w:rsidRPr="002A03AA">
        <w:rPr>
          <w:lang w:val="es-ES_tradnl"/>
        </w:rPr>
        <w:t>Servicios Profesionales</w:t>
      </w:r>
      <w:bookmarkEnd w:id="137"/>
      <w:bookmarkEnd w:id="138"/>
    </w:p>
    <w:bookmarkEnd w:id="139"/>
    <w:p w14:paraId="68B8938C" w14:textId="77777777" w:rsidR="00060AB2" w:rsidRPr="00321868" w:rsidRDefault="00060AB2" w:rsidP="00060AB2">
      <w:pPr>
        <w:pStyle w:val="ProductList-Body"/>
        <w:rPr>
          <w:lang w:val="es-ES"/>
        </w:rPr>
      </w:pPr>
      <w:r w:rsidRPr="00321868">
        <w:rPr>
          <w:lang w:val="es-ES"/>
        </w:rPr>
        <w:t>Es posible que el Cliente sea elegible para servicios de soporte al cliente y consultoría de Microsoft relacionados con este Servicio Online. Tales servicios se consideran “Servicios Profesionales” conforme al contrato de licencias por volumen del Cliente. Si el contrato de licencias por volumen del Cliente cubre Servicios Online solamente (y no define Servicios Profesionales), dichos servicios se prestan sujetos a los “Términos de Servicios Profesionales”</w:t>
      </w:r>
      <w:r>
        <w:rPr>
          <w:lang w:val="es-ES"/>
        </w:rPr>
        <w:t xml:space="preserve"> a continuación.</w:t>
      </w:r>
    </w:p>
    <w:p w14:paraId="0C015448" w14:textId="77777777" w:rsidR="00060AB2" w:rsidRPr="00321868" w:rsidRDefault="00060AB2" w:rsidP="00060AB2">
      <w:pPr>
        <w:pStyle w:val="ProductList-Body"/>
        <w:rPr>
          <w:lang w:val="es-ES"/>
        </w:rPr>
      </w:pPr>
    </w:p>
    <w:p w14:paraId="2A0B0049" w14:textId="77777777" w:rsidR="00060AB2" w:rsidRPr="00321868" w:rsidRDefault="00060AB2" w:rsidP="00060AB2">
      <w:pPr>
        <w:pStyle w:val="ProductList-Body"/>
        <w:rPr>
          <w:lang w:val="es-ES"/>
        </w:rPr>
      </w:pPr>
      <w:r w:rsidRPr="00321868">
        <w:rPr>
          <w:lang w:val="es-ES"/>
        </w:rPr>
        <w:t>Los Servicios Profesionales a los que se aplica esta Notificación no son Servicios Online. Los demás Términos de Servicios Online, así como cualquier modificación sobre el procesamiento de datos o el Contrato de Asociado Comercial de HIPAA firmado por las partes no son de aplicación. Toda información proporcionada a Microsoft en relación con estos servicios profesionales está protegida conforme a los términos de confidencialidad del contrato de licencias por volumen del Cliente</w:t>
      </w:r>
      <w:r>
        <w:rPr>
          <w:szCs w:val="18"/>
          <w:lang w:val="es-ES"/>
        </w:rPr>
        <w:t>.</w:t>
      </w:r>
    </w:p>
    <w:p w14:paraId="0316B7DB" w14:textId="77777777" w:rsidR="00060AB2" w:rsidRPr="00321868" w:rsidRDefault="00060AB2" w:rsidP="00060AB2">
      <w:pPr>
        <w:pStyle w:val="ProductList-Body"/>
        <w:rPr>
          <w:lang w:val="es-ES"/>
        </w:rPr>
      </w:pPr>
    </w:p>
    <w:p w14:paraId="1997FD0A" w14:textId="77777777" w:rsidR="00060AB2" w:rsidRPr="00321868" w:rsidRDefault="00060AB2" w:rsidP="00060AB2">
      <w:pPr>
        <w:pStyle w:val="ProductList-Body"/>
        <w:rPr>
          <w:lang w:val="es-ES"/>
        </w:rPr>
      </w:pPr>
      <w:r w:rsidRPr="00321868">
        <w:rPr>
          <w:lang w:val="es-ES"/>
        </w:rPr>
        <w:t>Es posible que se apliquen términos adicionales a estos servicios profesionales, pero únicamente en la medida en que no entren en conflicto con esta Notificación.</w:t>
      </w:r>
    </w:p>
    <w:p w14:paraId="47B85E2C" w14:textId="77777777" w:rsidR="00E22DEE" w:rsidRPr="00060AB2" w:rsidRDefault="00E22DEE" w:rsidP="00E22DEE">
      <w:pPr>
        <w:pStyle w:val="ProductList-Body"/>
        <w:rPr>
          <w:lang w:val="es-ES"/>
        </w:rPr>
      </w:pPr>
    </w:p>
    <w:p w14:paraId="0701913C" w14:textId="77777777" w:rsidR="00E22DEE" w:rsidRPr="002A03AA" w:rsidRDefault="00E22DEE" w:rsidP="00E22DEE">
      <w:pPr>
        <w:pStyle w:val="ProductList-Body"/>
        <w:rPr>
          <w:lang w:val="es-ES_tradnl"/>
        </w:rPr>
      </w:pPr>
      <w:r w:rsidRPr="002A03AA">
        <w:rPr>
          <w:b/>
          <w:color w:val="00188F"/>
          <w:lang w:val="es-ES_tradnl"/>
        </w:rPr>
        <w:t>Términos de Servicios Profesionales</w:t>
      </w:r>
    </w:p>
    <w:p w14:paraId="0064222B" w14:textId="77777777" w:rsidR="00E22DEE" w:rsidRPr="002A03AA" w:rsidRDefault="00E22DEE" w:rsidP="00E22DEE">
      <w:pPr>
        <w:pStyle w:val="ProductList-Body"/>
        <w:rPr>
          <w:lang w:val="es-ES_tradnl"/>
        </w:rPr>
      </w:pPr>
      <w:r w:rsidRPr="002A03AA">
        <w:rPr>
          <w:b/>
          <w:color w:val="00188F"/>
          <w:lang w:val="es-ES_tradnl"/>
        </w:rPr>
        <w:t>Definición</w:t>
      </w:r>
    </w:p>
    <w:p w14:paraId="1C7F78E1" w14:textId="77777777" w:rsidR="00E22DEE" w:rsidRPr="002A03AA" w:rsidRDefault="00E22DEE" w:rsidP="00E22DEE">
      <w:pPr>
        <w:pStyle w:val="ProductList-Body"/>
        <w:rPr>
          <w:lang w:val="es-ES_tradnl"/>
        </w:rPr>
      </w:pPr>
      <w:r w:rsidRPr="002A03AA">
        <w:rPr>
          <w:lang w:val="es-ES_tradnl"/>
        </w:rPr>
        <w:t>Los servicios a los que se aplica esta notificación se definen, conjuntamente, como “Servicios Profesionales”.</w:t>
      </w:r>
    </w:p>
    <w:p w14:paraId="614D1E7D" w14:textId="77777777" w:rsidR="00E22DEE" w:rsidRPr="002A03AA" w:rsidRDefault="00E22DEE" w:rsidP="00E22DEE">
      <w:pPr>
        <w:pStyle w:val="ProductList-Body"/>
        <w:rPr>
          <w:lang w:val="es-ES_tradnl"/>
        </w:rPr>
      </w:pPr>
    </w:p>
    <w:p w14:paraId="669785F6" w14:textId="77777777" w:rsidR="00E22DEE" w:rsidRPr="002A03AA" w:rsidRDefault="00E22DEE" w:rsidP="00E22DEE">
      <w:pPr>
        <w:pStyle w:val="ProductList-Body"/>
        <w:rPr>
          <w:lang w:val="es-ES_tradnl"/>
        </w:rPr>
      </w:pPr>
      <w:r w:rsidRPr="002A03AA">
        <w:rPr>
          <w:b/>
          <w:color w:val="00188F"/>
          <w:lang w:val="es-ES_tradnl"/>
        </w:rPr>
        <w:t>Obligaciones de las Partes</w:t>
      </w:r>
    </w:p>
    <w:p w14:paraId="5DFB256D" w14:textId="77777777" w:rsidR="00E22DEE" w:rsidRPr="002A03AA" w:rsidRDefault="00E22DEE" w:rsidP="00E22DEE">
      <w:pPr>
        <w:pStyle w:val="ProductList-Body"/>
        <w:rPr>
          <w:lang w:val="es-ES_tradnl"/>
        </w:rPr>
      </w:pPr>
      <w:r w:rsidRPr="002A03AA">
        <w:rPr>
          <w:lang w:val="es-ES_tradnl"/>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2A03AA" w:rsidRDefault="00E22DEE" w:rsidP="00E22DEE">
      <w:pPr>
        <w:pStyle w:val="ProductList-Body"/>
        <w:rPr>
          <w:lang w:val="es-ES_tradnl"/>
        </w:rPr>
      </w:pPr>
    </w:p>
    <w:p w14:paraId="1CCD70D9" w14:textId="77777777" w:rsidR="00E22DEE" w:rsidRPr="002A03AA" w:rsidRDefault="00E22DEE" w:rsidP="00E22DEE">
      <w:pPr>
        <w:pStyle w:val="ProductList-Body"/>
        <w:rPr>
          <w:lang w:val="es-ES_tradnl"/>
        </w:rPr>
      </w:pPr>
      <w:r w:rsidRPr="002A03AA">
        <w:rPr>
          <w:lang w:val="es-ES_tradnl"/>
        </w:rPr>
        <w:t xml:space="preserve">El Cliente </w:t>
      </w:r>
      <w:r w:rsidRPr="002A03AA">
        <w:rPr>
          <w:szCs w:val="18"/>
          <w:lang w:val="es-ES_tradnl"/>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2A03AA" w:rsidRDefault="00E22DEE" w:rsidP="00E22DEE">
      <w:pPr>
        <w:pStyle w:val="ProductList-Body"/>
        <w:rPr>
          <w:lang w:val="es-ES_tradnl"/>
        </w:rPr>
      </w:pPr>
    </w:p>
    <w:p w14:paraId="0CBB6EE1" w14:textId="77777777" w:rsidR="00E22DEE" w:rsidRPr="002A03AA" w:rsidRDefault="00E22DEE" w:rsidP="00E22DEE">
      <w:pPr>
        <w:pStyle w:val="ProductList-Body"/>
        <w:rPr>
          <w:lang w:val="es-ES_tradnl"/>
        </w:rPr>
      </w:pPr>
      <w:r w:rsidRPr="002A03AA">
        <w:rPr>
          <w:b/>
          <w:color w:val="00188F"/>
          <w:lang w:val="es-ES_tradnl"/>
        </w:rPr>
        <w:t>Limitación de Responsabilidad</w:t>
      </w:r>
    </w:p>
    <w:p w14:paraId="0D996796" w14:textId="77777777" w:rsidR="00E22DEE" w:rsidRPr="002A03AA" w:rsidRDefault="00E22DEE" w:rsidP="00E22DEE">
      <w:pPr>
        <w:pStyle w:val="ProductList-Body"/>
        <w:rPr>
          <w:lang w:val="es-ES_tradnl"/>
        </w:rPr>
      </w:pPr>
      <w:r w:rsidRPr="002A03AA">
        <w:rPr>
          <w:lang w:val="es-ES_tradnl"/>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2A03AA">
        <w:rPr>
          <w:b/>
          <w:lang w:val="es-ES_tradnl"/>
        </w:rPr>
        <w:t>En ningún caso, ninguna de las partes será responsable de daños indirectos, incidentales, especiales, punitivos o consecuenciales, incluida la pérdida de uso,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2A03AA" w:rsidRDefault="00E22DEE" w:rsidP="00E22DEE">
      <w:pPr>
        <w:pStyle w:val="ProductList-Body"/>
        <w:rPr>
          <w:lang w:val="es-ES_tradnl"/>
        </w:rPr>
      </w:pPr>
    </w:p>
    <w:p w14:paraId="7645FDC2" w14:textId="77777777" w:rsidR="00E329BB" w:rsidRPr="0029611D" w:rsidRDefault="00E329BB" w:rsidP="00E329BB">
      <w:pPr>
        <w:pStyle w:val="ProductList-Body"/>
        <w:outlineLvl w:val="2"/>
        <w:rPr>
          <w:lang w:val="es-ES"/>
        </w:rPr>
      </w:pPr>
      <w:r w:rsidRPr="0029611D">
        <w:rPr>
          <w:b/>
          <w:color w:val="00188F"/>
          <w:lang w:val="es-ES"/>
        </w:rPr>
        <w:t>Fixes</w:t>
      </w:r>
    </w:p>
    <w:p w14:paraId="7624E379" w14:textId="77777777" w:rsidR="00E329BB" w:rsidRPr="0029611D" w:rsidRDefault="00E329BB" w:rsidP="00E329BB">
      <w:pPr>
        <w:pStyle w:val="ProductList-Body"/>
        <w:rPr>
          <w:lang w:val="es-ES"/>
        </w:rPr>
      </w:pPr>
      <w:r w:rsidRPr="0029611D">
        <w:rPr>
          <w:lang w:val="es-ES"/>
        </w:rPr>
        <w:t>“Fixes”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w:t>
      </w:r>
    </w:p>
    <w:p w14:paraId="00379DA9" w14:textId="77777777" w:rsidR="00E329BB" w:rsidRPr="0029611D" w:rsidRDefault="00E329BB" w:rsidP="00E329BB">
      <w:pPr>
        <w:pStyle w:val="ProductList-Body"/>
        <w:rPr>
          <w:lang w:val="es-ES"/>
        </w:rPr>
      </w:pPr>
    </w:p>
    <w:p w14:paraId="70A803E1" w14:textId="77777777" w:rsidR="00E329BB" w:rsidRPr="0029611D" w:rsidRDefault="00E329BB" w:rsidP="00E329BB">
      <w:pPr>
        <w:pStyle w:val="ProductList-Body"/>
        <w:outlineLvl w:val="2"/>
        <w:rPr>
          <w:lang w:val="es-ES"/>
        </w:rPr>
      </w:pPr>
      <w:r w:rsidRPr="0029611D">
        <w:rPr>
          <w:b/>
          <w:color w:val="00188F"/>
          <w:lang w:val="es-ES"/>
        </w:rPr>
        <w:t>Trabajo Preexistente</w:t>
      </w:r>
    </w:p>
    <w:p w14:paraId="78A9C460" w14:textId="77777777" w:rsidR="00E329BB" w:rsidRPr="0029611D" w:rsidRDefault="00E329BB" w:rsidP="00E329BB">
      <w:pPr>
        <w:pStyle w:val="ProductList-Body"/>
        <w:rPr>
          <w:lang w:val="es-ES"/>
        </w:rPr>
      </w:pPr>
      <w:r w:rsidRPr="0029611D">
        <w:rPr>
          <w:lang w:val="es-ES"/>
        </w:rPr>
        <w:t>“Material Preexistente”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29611D" w:rsidRDefault="00E329BB" w:rsidP="00E329BB">
      <w:pPr>
        <w:pStyle w:val="ProductList-Body"/>
        <w:rPr>
          <w:lang w:val="es-ES"/>
        </w:rPr>
      </w:pPr>
    </w:p>
    <w:p w14:paraId="511E89C2" w14:textId="77777777" w:rsidR="00E329BB" w:rsidRPr="0029611D" w:rsidRDefault="00E329BB" w:rsidP="00E329BB">
      <w:pPr>
        <w:pStyle w:val="ProductList-Body"/>
        <w:keepNext/>
        <w:rPr>
          <w:lang w:val="es-ES"/>
        </w:rPr>
      </w:pPr>
      <w:r w:rsidRPr="0029611D">
        <w:rPr>
          <w:b/>
          <w:color w:val="00188F"/>
          <w:lang w:val="es-ES"/>
        </w:rPr>
        <w:t>Entregables</w:t>
      </w:r>
    </w:p>
    <w:p w14:paraId="1B97AC99" w14:textId="77777777" w:rsidR="00E329BB" w:rsidRPr="0029611D" w:rsidRDefault="00E329BB" w:rsidP="00E329BB">
      <w:pPr>
        <w:pStyle w:val="ProductList-Body"/>
        <w:rPr>
          <w:lang w:val="es-ES"/>
        </w:rPr>
      </w:pPr>
      <w:r w:rsidRPr="0029611D">
        <w:rPr>
          <w:lang w:val="es-ES"/>
        </w:rPr>
        <w:t>“Entregables” es todo material o código informático, distinto de los Productos y de los Fixes, que Microsoft deje en el Cliente cuando Microsoft concluya una prestación de Servicios Profesionales. Microsoft concederá al Cliente una licencia no exclusiva, intransmisible y perpetua para reproducir, utilizar y modificar los Entregables, únicamente para fines internos del negocio del Cliente y con sujeción a los términos y condiciones del contrato de licencias por volumen del Cliente.</w:t>
      </w:r>
    </w:p>
    <w:p w14:paraId="24C52A3F" w14:textId="77777777" w:rsidR="00E329BB" w:rsidRPr="0029611D" w:rsidRDefault="00E329BB" w:rsidP="00E329BB">
      <w:pPr>
        <w:pStyle w:val="ProductList-Body"/>
        <w:rPr>
          <w:lang w:val="es-ES"/>
        </w:rPr>
      </w:pPr>
    </w:p>
    <w:p w14:paraId="3AF2835C" w14:textId="77777777" w:rsidR="00E329BB" w:rsidRPr="0029611D" w:rsidRDefault="00E329BB" w:rsidP="00E329BB">
      <w:pPr>
        <w:pStyle w:val="ProductList-Body"/>
        <w:tabs>
          <w:tab w:val="clear" w:pos="158"/>
          <w:tab w:val="left" w:pos="360"/>
        </w:tabs>
        <w:rPr>
          <w:lang w:val="es-ES"/>
        </w:rPr>
      </w:pPr>
      <w:r w:rsidRPr="0029611D">
        <w:rPr>
          <w:b/>
          <w:color w:val="00188F"/>
          <w:lang w:val="es-ES"/>
        </w:rPr>
        <w:t>Tecnología que no es de Microsoft</w:t>
      </w:r>
    </w:p>
    <w:p w14:paraId="04A63D69" w14:textId="77777777" w:rsidR="00E329BB" w:rsidRPr="0029611D" w:rsidRDefault="00E329BB" w:rsidP="00E329BB">
      <w:pPr>
        <w:pStyle w:val="ProductList-Body"/>
        <w:rPr>
          <w:lang w:val="es-ES"/>
        </w:rPr>
      </w:pPr>
      <w:r w:rsidRPr="0029611D">
        <w:rPr>
          <w:lang w:val="es-ES"/>
        </w:rPr>
        <w:t>El Cliente es el único responsable por toda tecnología o software no provisto por Microsoft que se instale o utilice con los Servicios Online, los Fixes o los Entregables.</w:t>
      </w:r>
    </w:p>
    <w:p w14:paraId="09F1BCCF" w14:textId="77777777" w:rsidR="00E22DEE" w:rsidRPr="002A03AA" w:rsidRDefault="00E22DEE" w:rsidP="00E22DEE">
      <w:pPr>
        <w:pStyle w:val="ProductList-Body"/>
        <w:rPr>
          <w:lang w:val="es-ES_tradnl"/>
        </w:rPr>
      </w:pPr>
    </w:p>
    <w:p w14:paraId="19E51922" w14:textId="77777777" w:rsidR="00E22DEE" w:rsidRPr="002A03AA" w:rsidRDefault="00E22DEE" w:rsidP="00E22DEE">
      <w:pPr>
        <w:pStyle w:val="ProductList-Body"/>
        <w:outlineLvl w:val="2"/>
        <w:rPr>
          <w:lang w:val="es-ES_tradnl"/>
        </w:rPr>
      </w:pPr>
      <w:r w:rsidRPr="002A03AA">
        <w:rPr>
          <w:b/>
          <w:color w:val="00188F"/>
          <w:lang w:val="es-ES_tradnl"/>
        </w:rPr>
        <w:t>Derechos de las Filiales</w:t>
      </w:r>
    </w:p>
    <w:p w14:paraId="0501EF38" w14:textId="77777777" w:rsidR="00E22DEE" w:rsidRPr="002A03AA" w:rsidRDefault="00E22DEE" w:rsidP="00E22DEE">
      <w:pPr>
        <w:pStyle w:val="ProductList-Body"/>
        <w:rPr>
          <w:lang w:val="es-ES_tradnl"/>
        </w:rPr>
      </w:pPr>
      <w:r w:rsidRPr="002A03AA">
        <w:rPr>
          <w:lang w:val="es-ES_tradnl"/>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3642DDDC" w14:textId="77777777" w:rsidR="00E22DEE" w:rsidRPr="002A03AA" w:rsidRDefault="00E22DEE" w:rsidP="00E22DEE">
      <w:pPr>
        <w:pStyle w:val="ProductList-Body"/>
        <w:rPr>
          <w:lang w:val="es-ES_tradnl"/>
        </w:rPr>
      </w:pPr>
    </w:p>
    <w:p w14:paraId="3E460256" w14:textId="77777777" w:rsidR="00E22DEE" w:rsidRPr="002A03AA" w:rsidRDefault="00E22DEE" w:rsidP="00E22DEE">
      <w:pPr>
        <w:pStyle w:val="ProductList-Body"/>
        <w:rPr>
          <w:lang w:val="es-ES_tradnl"/>
        </w:rPr>
      </w:pPr>
      <w:r w:rsidRPr="002A03AA">
        <w:rPr>
          <w:b/>
          <w:color w:val="00188F"/>
          <w:lang w:val="es-ES_tradnl"/>
        </w:rPr>
        <w:t>Clientes del sector público.</w:t>
      </w:r>
    </w:p>
    <w:p w14:paraId="1ED466AD" w14:textId="77777777" w:rsidR="00E22DEE" w:rsidRPr="002A03AA" w:rsidRDefault="00E22DEE" w:rsidP="00E22DEE">
      <w:pPr>
        <w:pStyle w:val="ProductList-Body"/>
        <w:rPr>
          <w:lang w:val="es-ES_tradnl"/>
        </w:rPr>
      </w:pPr>
      <w:r w:rsidRPr="002A03AA">
        <w:rPr>
          <w:lang w:val="es-ES_tradnl"/>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 del Cliente y no se proporcionan para uso o beneficio personal de ningún empleado individual de la administración pública.</w:t>
      </w:r>
    </w:p>
    <w:p w14:paraId="5573AE9F" w14:textId="77777777" w:rsidR="00E22DEE" w:rsidRPr="002A03AA" w:rsidRDefault="005A629F" w:rsidP="00E22DEE">
      <w:pPr>
        <w:pStyle w:val="ProductList-Body"/>
        <w:shd w:val="clear" w:color="auto" w:fill="A6A6A6" w:themeFill="background1" w:themeFillShade="A6"/>
        <w:spacing w:before="120" w:after="240"/>
        <w:jc w:val="right"/>
        <w:rPr>
          <w:lang w:val="es-ES_tradnl"/>
        </w:rPr>
      </w:pPr>
      <w:hyperlink w:anchor="TableofContents"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7C9D16CC" w14:textId="40E24B5F" w:rsidR="00D67A4B" w:rsidRPr="00DE50D3" w:rsidRDefault="00A27D70" w:rsidP="00E86D35">
      <w:pPr>
        <w:pStyle w:val="ProductList-Offering1Heading"/>
        <w:rPr>
          <w:lang w:val="es-ES"/>
        </w:rPr>
      </w:pPr>
      <w:bookmarkStart w:id="140" w:name="_Toc452298030"/>
      <w:r w:rsidRPr="00DE50D3">
        <w:rPr>
          <w:lang w:val="es-ES"/>
        </w:rPr>
        <w:t>Notificación sobre el Estándar Visual H.264/AVC, el Estándar de Vídeo VC-1, el Estándar Visual MPEG-4 y el Estándar de Vídeo MPEG-2</w:t>
      </w:r>
      <w:bookmarkEnd w:id="140"/>
    </w:p>
    <w:p w14:paraId="61C5203D" w14:textId="77777777" w:rsidR="00A27D70" w:rsidRPr="00DE50D3" w:rsidRDefault="00A27D70" w:rsidP="00A27D70">
      <w:pPr>
        <w:pStyle w:val="ProductList-Body"/>
        <w:rPr>
          <w:lang w:val="es-ES"/>
        </w:rPr>
      </w:pPr>
      <w:r w:rsidRPr="00DE50D3">
        <w:rPr>
          <w:lang w:val="es-ES"/>
        </w:rPr>
        <w:t>Este software puede incluir tecnología de compresión visual H.264/AVC, VC-1, MPEG-4 Part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51"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2A03AA" w:rsidRDefault="005A629F"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52"/>
          <w:footerReference w:type="first" r:id="rId53"/>
          <w:pgSz w:w="12240" w:h="15840"/>
          <w:pgMar w:top="1440" w:right="720" w:bottom="1440" w:left="720" w:header="720" w:footer="720" w:gutter="0"/>
          <w:cols w:space="720"/>
          <w:titlePg/>
          <w:docGrid w:linePitch="360"/>
        </w:sectPr>
      </w:pPr>
    </w:p>
    <w:p w14:paraId="5D50CAA4" w14:textId="77777777" w:rsidR="00060AB2" w:rsidRPr="00321868" w:rsidRDefault="00060AB2" w:rsidP="00060AB2">
      <w:pPr>
        <w:pStyle w:val="ProductList-SectionHeading"/>
        <w:outlineLvl w:val="0"/>
        <w:rPr>
          <w:lang w:val="es-ES"/>
        </w:rPr>
      </w:pPr>
      <w:bookmarkStart w:id="141" w:name="_Toc452298031"/>
      <w:bookmarkStart w:id="142" w:name="Attachment2"/>
      <w:r w:rsidRPr="00321868">
        <w:rPr>
          <w:lang w:val="es-ES"/>
        </w:rPr>
        <w:t>Anexo 2: Conjuntos de Licencias de Suscripción</w:t>
      </w:r>
      <w:bookmarkEnd w:id="141"/>
    </w:p>
    <w:bookmarkEnd w:id="142"/>
    <w:p w14:paraId="7F7AE2BF" w14:textId="77777777" w:rsidR="00060AB2" w:rsidRPr="00321868" w:rsidRDefault="00060AB2" w:rsidP="00060AB2">
      <w:pPr>
        <w:pStyle w:val="ProductList-Body"/>
        <w:spacing w:after="120"/>
        <w:jc w:val="both"/>
        <w:rPr>
          <w:lang w:val="es-ES"/>
        </w:rPr>
      </w:pPr>
      <w:r w:rsidRPr="00321868">
        <w:rPr>
          <w:lang w:val="es-ES"/>
        </w:rPr>
        <w:t xml:space="preserve">El posible que la compra de Servicios Online esté disponible en la forma de Conjuntos de Servicios Online. Si en la tabla a continuación, hay una celda con sombreado </w:t>
      </w:r>
      <w:r w:rsidRPr="00321868">
        <w:rPr>
          <w:color w:val="000000" w:themeColor="text1"/>
          <w:shd w:val="clear" w:color="auto" w:fill="4668C5"/>
          <w:lang w:val="es-ES"/>
        </w:rPr>
        <w:t>azul</w:t>
      </w:r>
      <w:r w:rsidRPr="00321868">
        <w:rPr>
          <w:color w:val="000000" w:themeColor="text1"/>
          <w:lang w:val="es-ES"/>
        </w:rPr>
        <w:t xml:space="preserve"> en una fila de Servicios Online, la</w:t>
      </w:r>
      <w:r w:rsidRPr="00321868">
        <w:rPr>
          <w:lang w:val="es-ES"/>
        </w:rPr>
        <w:t xml:space="preserve"> SL de Conjunto para la columna en que se encuentra la celda cumple con los requisitos de SL para lo</w:t>
      </w:r>
      <w:r>
        <w:rPr>
          <w:lang w:val="es-ES"/>
        </w:rPr>
        <w:t>s Servicios Online de la celda.</w:t>
      </w:r>
    </w:p>
    <w:tbl>
      <w:tblPr>
        <w:tblW w:w="10782" w:type="dxa"/>
        <w:tblLayout w:type="fixed"/>
        <w:tblLook w:val="04A0" w:firstRow="1" w:lastRow="0" w:firstColumn="1" w:lastColumn="0" w:noHBand="0" w:noVBand="1"/>
      </w:tblPr>
      <w:tblGrid>
        <w:gridCol w:w="2497"/>
        <w:gridCol w:w="270"/>
        <w:gridCol w:w="271"/>
        <w:gridCol w:w="271"/>
        <w:gridCol w:w="268"/>
        <w:gridCol w:w="268"/>
        <w:gridCol w:w="271"/>
        <w:gridCol w:w="269"/>
        <w:gridCol w:w="270"/>
        <w:gridCol w:w="270"/>
        <w:gridCol w:w="453"/>
        <w:gridCol w:w="454"/>
        <w:gridCol w:w="720"/>
        <w:gridCol w:w="720"/>
        <w:gridCol w:w="720"/>
        <w:gridCol w:w="720"/>
        <w:gridCol w:w="720"/>
        <w:gridCol w:w="675"/>
        <w:gridCol w:w="675"/>
      </w:tblGrid>
      <w:tr w:rsidR="00060AB2" w:rsidRPr="00321868" w14:paraId="6780CCD4" w14:textId="77777777" w:rsidTr="00060AB2">
        <w:trPr>
          <w:cantSplit/>
          <w:trHeight w:val="501"/>
        </w:trPr>
        <w:tc>
          <w:tcPr>
            <w:tcW w:w="2497" w:type="dxa"/>
            <w:vMerge w:val="restart"/>
            <w:tcBorders>
              <w:top w:val="nil"/>
              <w:left w:val="nil"/>
              <w:bottom w:val="dashSmallGap" w:sz="4" w:space="0" w:color="808080" w:themeColor="background1" w:themeShade="80"/>
              <w:right w:val="nil"/>
            </w:tcBorders>
            <w:vAlign w:val="bottom"/>
            <w:hideMark/>
          </w:tcPr>
          <w:p w14:paraId="2859AC2E" w14:textId="77777777" w:rsidR="00060AB2" w:rsidRPr="00321868" w:rsidRDefault="00060AB2" w:rsidP="00E44052">
            <w:pPr>
              <w:pStyle w:val="ProductList-Body"/>
              <w:tabs>
                <w:tab w:val="clear" w:pos="158"/>
                <w:tab w:val="left" w:pos="720"/>
              </w:tabs>
              <w:spacing w:line="256" w:lineRule="auto"/>
              <w:ind w:left="-108"/>
              <w:rPr>
                <w:sz w:val="22"/>
                <w:lang w:val="es-ES"/>
              </w:rPr>
            </w:pPr>
            <w:r w:rsidRPr="00321868">
              <w:rPr>
                <w:sz w:val="22"/>
                <w:lang w:val="es-ES"/>
              </w:rPr>
              <w:t>Servicios Online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132F1EAE"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11B8B502"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 xml:space="preserve">Enterprise </w:t>
            </w:r>
            <w:r w:rsidRPr="00321868">
              <w:rPr>
                <w:rFonts w:asciiTheme="majorHAnsi" w:hAnsiTheme="majorHAnsi"/>
                <w:color w:val="FFFFFF" w:themeColor="background1"/>
                <w:sz w:val="16"/>
                <w:szCs w:val="16"/>
                <w:vertAlign w:val="superscript"/>
                <w:lang w:val="es-ES"/>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604BF40"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2F29FCED"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Government</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78D8E18B" w14:textId="77777777" w:rsidR="00060AB2" w:rsidRPr="00321868" w:rsidRDefault="00060AB2" w:rsidP="00E440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33517C58" w14:textId="77777777" w:rsidR="00060AB2" w:rsidRPr="00321868" w:rsidRDefault="00060AB2" w:rsidP="00E440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Ámbito Educativo</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1C16B5"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489FF652"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Business</w:t>
            </w:r>
          </w:p>
          <w:p w14:paraId="3BB97617" w14:textId="77777777" w:rsidR="00060AB2" w:rsidRPr="00321868" w:rsidRDefault="00060AB2" w:rsidP="00E44052">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F42313"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34F27E1F"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Business</w:t>
            </w:r>
          </w:p>
          <w:p w14:paraId="55DD4C85" w14:textId="77777777" w:rsidR="00060AB2" w:rsidRPr="00321868" w:rsidRDefault="00060AB2" w:rsidP="00E44052">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CD5B51"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5234F376"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Midsize</w:t>
            </w:r>
          </w:p>
          <w:p w14:paraId="546CE92E" w14:textId="77777777" w:rsidR="00060AB2" w:rsidRPr="00321868" w:rsidRDefault="00060AB2" w:rsidP="00E44052">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713A7874"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Enterprise</w:t>
            </w:r>
          </w:p>
          <w:p w14:paraId="6B2BE5CF"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Movilidad</w:t>
            </w:r>
          </w:p>
          <w:p w14:paraId="0E1C3727" w14:textId="77777777" w:rsidR="00060AB2" w:rsidRPr="00321868" w:rsidRDefault="00060AB2" w:rsidP="00E44052">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7C9DDF"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Enterprise</w:t>
            </w:r>
          </w:p>
          <w:p w14:paraId="26C15186"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Cloud</w:t>
            </w:r>
          </w:p>
          <w:p w14:paraId="61614F87" w14:textId="77777777" w:rsidR="00060AB2" w:rsidRPr="00321868" w:rsidRDefault="00060AB2" w:rsidP="00E44052">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 xml:space="preserve">Suite </w:t>
            </w:r>
            <w:r w:rsidRPr="00321868">
              <w:rPr>
                <w:rFonts w:asciiTheme="majorHAnsi" w:hAnsiTheme="majorHAnsi"/>
                <w:color w:val="FFFFFF" w:themeColor="background1"/>
                <w:sz w:val="16"/>
                <w:szCs w:val="16"/>
                <w:vertAlign w:val="superscript"/>
                <w:lang w:val="es-ES"/>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6D34E3AE" w14:textId="77777777" w:rsidR="00060AB2" w:rsidRPr="00321868" w:rsidRDefault="00060AB2" w:rsidP="00E440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Microsoft Dynamics</w:t>
            </w:r>
          </w:p>
          <w:p w14:paraId="210F6ACC"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CRM Online</w:t>
            </w:r>
          </w:p>
        </w:tc>
      </w:tr>
      <w:tr w:rsidR="00060AB2" w:rsidRPr="00321868" w14:paraId="41E123E0" w14:textId="77777777" w:rsidTr="00060AB2">
        <w:trPr>
          <w:cantSplit/>
          <w:trHeight w:val="288"/>
        </w:trPr>
        <w:tc>
          <w:tcPr>
            <w:tcW w:w="2497" w:type="dxa"/>
            <w:vMerge/>
            <w:tcBorders>
              <w:top w:val="nil"/>
              <w:left w:val="nil"/>
              <w:bottom w:val="dashSmallGap" w:sz="4" w:space="0" w:color="808080" w:themeColor="background1" w:themeShade="80"/>
              <w:right w:val="nil"/>
            </w:tcBorders>
            <w:vAlign w:val="center"/>
            <w:hideMark/>
          </w:tcPr>
          <w:p w14:paraId="533ECE1C" w14:textId="77777777" w:rsidR="00060AB2" w:rsidRPr="00321868" w:rsidRDefault="00060AB2" w:rsidP="00E44052">
            <w:pPr>
              <w:spacing w:after="0"/>
              <w:rPr>
                <w:lang w:val="es-ES"/>
              </w:rPr>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B75F3FF"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1E3FB9"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7F7DFE"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112E52"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2AF0B5"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611F53"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FBAF9B"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8CC246"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5BFAA"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969421"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BD98BF"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99A5C4"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790387"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893C24"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30D512B6"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3B9D97"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F19A303"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58F9F5B"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Ent.</w:t>
            </w:r>
          </w:p>
        </w:tc>
      </w:tr>
      <w:tr w:rsidR="00060AB2" w:rsidRPr="00321868" w14:paraId="6A5348D2" w14:textId="77777777" w:rsidTr="00060AB2">
        <w:trPr>
          <w:trHeight w:val="288"/>
        </w:trPr>
        <w:tc>
          <w:tcPr>
            <w:tcW w:w="249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52A1C97"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97D35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3FF5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73F6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88FB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D260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8EB9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365F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B615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116D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5718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1D9F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44F0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84EA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F373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5EFD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E705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932D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F5B0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40E4F935" w14:textId="77777777" w:rsidTr="00060AB2">
        <w:trPr>
          <w:trHeight w:val="288"/>
        </w:trPr>
        <w:tc>
          <w:tcPr>
            <w:tcW w:w="2497" w:type="dxa"/>
            <w:tcBorders>
              <w:top w:val="nil"/>
              <w:left w:val="nil"/>
              <w:bottom w:val="dashSmallGap" w:sz="4" w:space="0" w:color="BFBFBF" w:themeColor="background1" w:themeShade="BF"/>
              <w:right w:val="nil"/>
            </w:tcBorders>
            <w:noWrap/>
            <w:vAlign w:val="center"/>
            <w:hideMark/>
          </w:tcPr>
          <w:p w14:paraId="181D8C1D"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Quiosco de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094F69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6138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896E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2333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FB1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7EA8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D7EA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0DAA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140E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326D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6194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415A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F7A5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364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4807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3FC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A745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E851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409201F7"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393A06"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3D4D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A169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0DBA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7257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59FA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67F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070C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4754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70C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AF37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BD0C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588B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A71E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179B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6916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42FD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C6A1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F523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6046ECEF"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622F7B"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457D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B1BB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2127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A5B4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CB81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F298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87AC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C002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FF2A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BBF0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BBC9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ED94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24C4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48D8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5DF5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6C78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1709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935E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4588E951"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FC883C"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031F7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BF95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A67C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B6AC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CEE8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53E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16C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F3AF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6120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ECA4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3961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1809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FF0D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7077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7977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A5B5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DF6F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9031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7BB38A55"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6B9F58"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CCC16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068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84F0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C54D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EEC9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7DAD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420F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22F1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4C95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CD57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6EFC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A920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1928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F197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19F2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3BE0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F414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930D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122E85D0"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CEE41A"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1191C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2ABC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4D06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ADFF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F18E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BBCF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CF36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2553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BEB8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8990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27CE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F677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1122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143E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7769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DA3F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7E46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1A9D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18385669"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0403A"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3CA55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0FF1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7A79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5449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43A0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3FA9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11B9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5D4F0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AE573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60E8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97BC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DAC6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BA69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39B8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2FA6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D82F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5D1B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C063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0B8788A9"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57C479"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Skype Empresarial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936F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F6A5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065B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A5DC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CFF7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0BC4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430B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E6B9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1A09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D2C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1B5B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4373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82D9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2BF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54CF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770D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07CE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5C9B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5EC510BB"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26A73" w14:textId="77777777" w:rsidR="00060AB2" w:rsidRPr="00321868" w:rsidRDefault="00060AB2" w:rsidP="00E44052">
            <w:pPr>
              <w:pStyle w:val="ProductList-Body"/>
              <w:tabs>
                <w:tab w:val="clear" w:pos="158"/>
                <w:tab w:val="left" w:pos="720"/>
              </w:tabs>
              <w:spacing w:line="256" w:lineRule="auto"/>
              <w:ind w:left="-108" w:right="-131"/>
              <w:rPr>
                <w:rFonts w:asciiTheme="majorHAnsi" w:hAnsiTheme="majorHAnsi"/>
                <w:sz w:val="16"/>
                <w:szCs w:val="16"/>
                <w:lang w:val="es-ES"/>
              </w:rPr>
            </w:pPr>
            <w:r w:rsidRPr="00321868">
              <w:rPr>
                <w:rFonts w:asciiTheme="majorHAnsi" w:hAnsiTheme="majorHAnsi"/>
                <w:sz w:val="16"/>
                <w:szCs w:val="16"/>
                <w:lang w:val="es-ES"/>
              </w:rPr>
              <w:t>Skype Empresarial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A9A5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ED56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E21F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AE90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BD1D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E2CC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98C8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67D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C6C5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3FE4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F7D2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12F5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0EA5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B53D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B399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D265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4418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1B54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77FC4E59"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1FB3E5" w14:textId="77777777" w:rsidR="00060AB2" w:rsidRPr="00321868" w:rsidRDefault="00060AB2" w:rsidP="00E44052">
            <w:pPr>
              <w:pStyle w:val="ProductList-Body"/>
              <w:tabs>
                <w:tab w:val="clear" w:pos="158"/>
                <w:tab w:val="left" w:pos="720"/>
              </w:tabs>
              <w:spacing w:line="256" w:lineRule="auto"/>
              <w:ind w:left="-108" w:right="-131"/>
              <w:rPr>
                <w:rFonts w:asciiTheme="majorHAnsi" w:hAnsiTheme="majorHAnsi"/>
                <w:sz w:val="16"/>
                <w:szCs w:val="16"/>
                <w:lang w:val="es-ES"/>
              </w:rPr>
            </w:pPr>
            <w:r w:rsidRPr="00321868">
              <w:rPr>
                <w:rFonts w:asciiTheme="majorHAnsi" w:hAnsiTheme="majorHAnsi"/>
                <w:sz w:val="16"/>
                <w:szCs w:val="16"/>
                <w:lang w:val="es-ES"/>
              </w:rPr>
              <w:t>Skype Empresarial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5297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57D5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B5959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9BEA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772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F5B2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8B94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28B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7BF6B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44BC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B085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B307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0318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90D7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7619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75DA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FD4C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3010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28742F50"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56AB7D"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Skype Empresarial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FD975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33ED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A95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2D29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57A8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9F25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3E6E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CFA5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CA2B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B086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EC4B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D842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2FC8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E50E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3B9C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A75F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D1FF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FEAE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79A40030"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CE2E"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BD847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EB2B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6A5A1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EEEC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A707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9D6A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CB8D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AA58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C419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C259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B5B3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61CE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F82F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F13C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7452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2E51DB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2F8C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F0D0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51DB6631"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A81D30"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7475B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46E3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5A03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0C64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AF1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4BCE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FF42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6A79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8AF9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4017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865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5E70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CDFA2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34E0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4B5D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FB59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74C0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DB73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5FB26A50"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C4722"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1C6C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3C1E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3375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F4F8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A29E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78B6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B65C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D47A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2DE3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4745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037E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E3E6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CD2EA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3240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9908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9AA0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C065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B010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73DBA36E"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A56EEE"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D819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0811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E58BB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E2AC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BBD5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C143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58D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0C5E3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87031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DD85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1D67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DE1B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9B3D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598C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2B0F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B765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423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45C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2B8A0F38"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99F62"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4462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3E79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83FC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3B0C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182F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9C17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0427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253E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89C4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F485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6626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A09D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88A0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BB6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5945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7A89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C69E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8693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7BF4A28A"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76AAD0"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Análisis de Office 365 Delve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83D4B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5351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1C84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D5CB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A4A7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7B8B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5CCC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E8E2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0DC3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D069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2BC2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9E4C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AD61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375D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C71E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A789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22D1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900E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103FDF75"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C754D"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Advanced eDiscovery de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FCFDD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2E61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2CB8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414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01A0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38B8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DC0F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F2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A800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D7DB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D40D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CF36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1E5E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C6BB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DEF5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32FC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D8D7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9A8D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FA588F" w:rsidRPr="00321868" w14:paraId="0CC922F7"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65B8E7" w14:textId="5877E14E" w:rsidR="00FA588F" w:rsidRPr="00321868" w:rsidRDefault="00FA588F" w:rsidP="00E44052">
            <w:pPr>
              <w:pStyle w:val="ProductList-Body"/>
              <w:tabs>
                <w:tab w:val="clear" w:pos="158"/>
                <w:tab w:val="left" w:pos="720"/>
              </w:tabs>
              <w:spacing w:line="256" w:lineRule="auto"/>
              <w:ind w:left="-108"/>
              <w:rPr>
                <w:rFonts w:asciiTheme="majorHAnsi" w:hAnsiTheme="majorHAnsi"/>
                <w:sz w:val="16"/>
                <w:szCs w:val="16"/>
                <w:lang w:val="es-ES"/>
              </w:rPr>
            </w:pPr>
            <w:r>
              <w:rPr>
                <w:rFonts w:asciiTheme="majorHAnsi" w:hAnsiTheme="majorHAnsi"/>
                <w:sz w:val="16"/>
                <w:szCs w:val="16"/>
              </w:rPr>
              <w:t>Office 365 Advanced Security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73383A" w14:textId="77777777" w:rsidR="00FA588F" w:rsidRPr="00321868" w:rsidRDefault="00FA588F"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0FFC2" w14:textId="77777777" w:rsidR="00FA588F" w:rsidRPr="00321868" w:rsidRDefault="00FA588F"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08488" w14:textId="77777777" w:rsidR="00FA588F" w:rsidRPr="00321868" w:rsidRDefault="00FA588F"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8FAB9" w14:textId="77777777" w:rsidR="00FA588F" w:rsidRPr="00321868" w:rsidRDefault="00FA588F"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75036" w14:textId="77777777" w:rsidR="00FA588F" w:rsidRPr="00321868" w:rsidRDefault="00FA588F"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32FB" w14:textId="77777777" w:rsidR="00FA588F" w:rsidRPr="00321868" w:rsidRDefault="00FA588F"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9C1B0" w14:textId="77777777" w:rsidR="00FA588F" w:rsidRPr="00321868" w:rsidRDefault="00FA588F"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87C8A" w14:textId="77777777" w:rsidR="00FA588F" w:rsidRPr="00321868" w:rsidRDefault="00FA588F"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EA0DC" w14:textId="77777777" w:rsidR="00FA588F" w:rsidRPr="00321868" w:rsidRDefault="00FA588F"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DF2E3" w14:textId="77777777" w:rsidR="00FA588F" w:rsidRPr="00321868" w:rsidRDefault="00FA588F"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BB593" w14:textId="77777777" w:rsidR="00FA588F" w:rsidRPr="00321868" w:rsidRDefault="00FA588F"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8A57" w14:textId="77777777" w:rsidR="00FA588F" w:rsidRPr="00321868" w:rsidRDefault="00FA588F"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4FF73" w14:textId="77777777" w:rsidR="00FA588F" w:rsidRPr="00321868" w:rsidRDefault="00FA588F"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8C26E" w14:textId="77777777" w:rsidR="00FA588F" w:rsidRPr="00321868" w:rsidRDefault="00FA588F"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7E647" w14:textId="77777777" w:rsidR="00FA588F" w:rsidRPr="00321868" w:rsidRDefault="00FA588F"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A166C" w14:textId="77777777" w:rsidR="00FA588F" w:rsidRPr="00321868" w:rsidRDefault="00FA588F"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B04E7" w14:textId="77777777" w:rsidR="00FA588F" w:rsidRPr="00321868" w:rsidRDefault="00FA588F"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7D953" w14:textId="77777777" w:rsidR="00FA588F" w:rsidRPr="00321868" w:rsidRDefault="00FA588F"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12523A54"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6C55AE"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FEDA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DA3E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55BC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0095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2184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B44C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B257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A356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EA59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2E25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6A6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8540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D226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DC5A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4514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F518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6D48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2F80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787C8331"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945FCF"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Protección contra Amenazas Avanzada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C8A5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465C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251C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ECC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34BA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A632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B46A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2734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E036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5434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227B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9C70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46E6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CDED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E454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3DCA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5C1A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3C1B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2AB15C14"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1E197"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F8422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E73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69A5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B3E7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82CA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6D3B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42E4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F3E3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3A71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D093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7A59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7D86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51B9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0509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10776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2E19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48EC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75CD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4831DC56"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26390A"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7234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225C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F1C5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F8E3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FFF4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0B66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1AFE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63D1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32F3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82FB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B89A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C7D0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603B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A1CF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6D9A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8709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384E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D7EA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282D23C0"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DEA449"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51649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C565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9E40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DF43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F2F8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E714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CB61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26F8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CE8A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6365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09CF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2DAB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D8BA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3691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53BF6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355D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02CF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A954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0C11FDF3"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C1529E" w14:textId="77777777" w:rsidR="00060AB2" w:rsidRPr="00540A8A" w:rsidRDefault="00060AB2" w:rsidP="00E44052">
            <w:pPr>
              <w:pStyle w:val="ProductList-Body"/>
              <w:tabs>
                <w:tab w:val="clear" w:pos="158"/>
                <w:tab w:val="left" w:pos="720"/>
              </w:tabs>
              <w:spacing w:line="256" w:lineRule="auto"/>
              <w:ind w:left="-108"/>
              <w:rPr>
                <w:rFonts w:asciiTheme="majorHAnsi" w:hAnsiTheme="majorHAnsi"/>
                <w:sz w:val="16"/>
                <w:szCs w:val="16"/>
              </w:rPr>
            </w:pPr>
            <w:r w:rsidRPr="00540A8A">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8B5762"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41839"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249CE"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62A7F"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908A1"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CCEB3"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6412"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5E57A"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321E"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C7699"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EB349"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0B9FC"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BB071"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CCC38"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37322"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4C3AF"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D3CC5E"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40A0A"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r>
      <w:tr w:rsidR="00060AB2" w:rsidRPr="00321868" w14:paraId="02B64D5B"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47FE5D"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5FA4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F03A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C0EA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B3FF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AC2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96FC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2A2D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E527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DC3A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8524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A7CB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F2E0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6A40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0862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8451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E530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4E43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3678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5CF2C2DD"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243D9"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B1A09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BB48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869F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51B6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99BA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64AD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0D6E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1C88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747C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A4C0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2959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253F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B2F5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356C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4B8A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DC16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B07BB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87988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1E4CEFCD" w14:textId="77777777" w:rsidTr="00060AB2">
        <w:trPr>
          <w:trHeight w:val="288"/>
        </w:trPr>
        <w:tc>
          <w:tcPr>
            <w:tcW w:w="2497" w:type="dxa"/>
            <w:tcBorders>
              <w:top w:val="dashSmallGap" w:sz="4" w:space="0" w:color="BFBFBF" w:themeColor="background1" w:themeShade="BF"/>
              <w:left w:val="nil"/>
              <w:bottom w:val="nil"/>
              <w:right w:val="nil"/>
            </w:tcBorders>
            <w:noWrap/>
            <w:vAlign w:val="center"/>
            <w:hideMark/>
          </w:tcPr>
          <w:p w14:paraId="682A79FD"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096D9B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62B368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2D75B8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DEB0A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C2B6DC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91E475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9A4110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62EF2E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229067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EAFEA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38B95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2C1D6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A717CA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C7998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A5AF81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EB53F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50199A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4971656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bl>
    <w:p w14:paraId="1F729477" w14:textId="77777777" w:rsidR="0029611D" w:rsidRPr="00F87DCD" w:rsidRDefault="0029611D" w:rsidP="0029611D">
      <w:pPr>
        <w:pStyle w:val="ProductList-Body"/>
        <w:spacing w:before="60"/>
        <w:rPr>
          <w:i/>
          <w:sz w:val="16"/>
          <w:szCs w:val="16"/>
          <w:lang w:val="es-ES"/>
        </w:rPr>
      </w:pPr>
      <w:r w:rsidRPr="00F87DCD">
        <w:rPr>
          <w:i/>
          <w:sz w:val="16"/>
          <w:szCs w:val="16"/>
          <w:vertAlign w:val="superscript"/>
          <w:lang w:val="es-ES"/>
        </w:rPr>
        <w:t>1</w:t>
      </w:r>
      <w:r w:rsidRPr="00F87DCD">
        <w:rPr>
          <w:i/>
          <w:sz w:val="16"/>
          <w:szCs w:val="16"/>
          <w:lang w:val="es-ES"/>
        </w:rPr>
        <w:t xml:space="preserve"> Las SL de la Suite de Complementos que incluyen </w:t>
      </w:r>
      <w:r>
        <w:rPr>
          <w:i/>
          <w:sz w:val="16"/>
          <w:szCs w:val="16"/>
          <w:lang w:val="es-ES"/>
        </w:rPr>
        <w:t>“</w:t>
      </w:r>
      <w:r w:rsidRPr="00F87DCD">
        <w:rPr>
          <w:i/>
          <w:sz w:val="16"/>
          <w:szCs w:val="16"/>
          <w:lang w:val="es-ES"/>
        </w:rPr>
        <w:t>sin ProPlus</w:t>
      </w:r>
      <w:r>
        <w:rPr>
          <w:i/>
          <w:sz w:val="16"/>
          <w:szCs w:val="16"/>
          <w:lang w:val="es-ES"/>
        </w:rPr>
        <w:t>”</w:t>
      </w:r>
      <w:r w:rsidRPr="00F87DCD">
        <w:rPr>
          <w:i/>
          <w:sz w:val="16"/>
          <w:szCs w:val="16"/>
          <w:lang w:val="es-ES"/>
        </w:rPr>
        <w:t xml:space="preserve"> en su título no incluyen derechos para Office 365 ProPlus.</w:t>
      </w:r>
    </w:p>
    <w:p w14:paraId="09B66B0E" w14:textId="77777777" w:rsidR="0029611D" w:rsidRPr="00F87DCD" w:rsidRDefault="0029611D" w:rsidP="0029611D">
      <w:pPr>
        <w:pStyle w:val="ProductList-Body"/>
        <w:rPr>
          <w:rStyle w:val="Hyperlink"/>
          <w:i/>
          <w:sz w:val="16"/>
          <w:szCs w:val="16"/>
          <w:lang w:val="es-ES"/>
        </w:rPr>
      </w:pPr>
      <w:r w:rsidRPr="00F87DCD">
        <w:rPr>
          <w:i/>
          <w:sz w:val="16"/>
          <w:szCs w:val="16"/>
          <w:vertAlign w:val="superscript"/>
          <w:lang w:val="es-ES"/>
        </w:rPr>
        <w:t>2</w:t>
      </w:r>
      <w:r w:rsidRPr="00F87DCD">
        <w:rPr>
          <w:i/>
          <w:sz w:val="16"/>
          <w:szCs w:val="16"/>
          <w:lang w:val="es-ES"/>
        </w:rPr>
        <w:t xml:space="preserve"> Además de los Servicios Online que se han identificado antes, Enterprise Cloud Suite cumple el requisito de SL para Windows SA por Usuario que se describe en los Términos de Productos. Encontrará los Términos de Productos en </w:t>
      </w:r>
      <w:hyperlink r:id="rId54" w:history="1">
        <w:r w:rsidRPr="00F87DCD">
          <w:rPr>
            <w:rStyle w:val="Hyperlink"/>
            <w:i/>
            <w:sz w:val="16"/>
            <w:szCs w:val="16"/>
            <w:lang w:val="es-ES"/>
          </w:rPr>
          <w:t>http://go.microsoft.com/?linkid=9839207</w:t>
        </w:r>
      </w:hyperlink>
      <w:r w:rsidRPr="00F87DCD">
        <w:rPr>
          <w:i/>
          <w:sz w:val="16"/>
          <w:szCs w:val="16"/>
          <w:lang w:val="es-ES"/>
        </w:rPr>
        <w:t>.</w:t>
      </w:r>
    </w:p>
    <w:p w14:paraId="3635B90D" w14:textId="77777777" w:rsidR="0029611D" w:rsidRPr="00F87DCD" w:rsidRDefault="0029611D" w:rsidP="0029611D">
      <w:pPr>
        <w:pStyle w:val="ProductList-Body"/>
        <w:rPr>
          <w:i/>
          <w:sz w:val="16"/>
          <w:szCs w:val="16"/>
          <w:lang w:val="es-ES"/>
        </w:rPr>
      </w:pPr>
      <w:r w:rsidRPr="00F87DCD">
        <w:rPr>
          <w:i/>
          <w:sz w:val="16"/>
          <w:szCs w:val="16"/>
          <w:vertAlign w:val="superscript"/>
          <w:lang w:val="es-ES"/>
        </w:rPr>
        <w:t>3</w:t>
      </w:r>
      <w:r w:rsidRPr="00F87DCD">
        <w:rPr>
          <w:i/>
          <w:sz w:val="16"/>
          <w:szCs w:val="16"/>
          <w:lang w:val="es-ES"/>
        </w:rPr>
        <w:t xml:space="preserve"> Microsoft Dynamics CRM Online Professional EDU y Microsoft Dynamics CRM Online Enterprise EDU satisfacen los mismos requisitos de SL que las ediciones Professional y Enterprise de Microsoft Dynamics CRM Online, respectivamente.</w:t>
      </w:r>
    </w:p>
    <w:p w14:paraId="080E51B2" w14:textId="77777777" w:rsidR="00E22DEE" w:rsidRPr="002A03AA" w:rsidRDefault="005A629F"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2A6A49D9" w14:textId="65C5C0AF" w:rsidR="00F2322F" w:rsidRPr="00DE50D3" w:rsidRDefault="00F2322F" w:rsidP="00A914BF">
      <w:pPr>
        <w:pStyle w:val="ProductList-Body"/>
        <w:rPr>
          <w:lang w:val="es-ES"/>
        </w:rPr>
      </w:pPr>
    </w:p>
    <w:p w14:paraId="374EA8ED" w14:textId="77777777" w:rsidR="00D67A4B" w:rsidRPr="00DE50D3" w:rsidRDefault="00D67A4B" w:rsidP="00A914BF">
      <w:pPr>
        <w:pStyle w:val="ProductList-Body"/>
        <w:rPr>
          <w:lang w:val="es-ES"/>
        </w:rPr>
      </w:pPr>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143" w:name="Attachment3"/>
      <w:bookmarkStart w:id="144" w:name="_Toc452298032"/>
      <w:r w:rsidRPr="00DE50D3">
        <w:rPr>
          <w:lang w:val="es-ES"/>
        </w:rPr>
        <w:t>Anexo 3: Cláusulas Contractuales Estándar (Procesadores)</w:t>
      </w:r>
      <w:bookmarkEnd w:id="143"/>
      <w:bookmarkEnd w:id="144"/>
    </w:p>
    <w:p w14:paraId="4E06F8C8" w14:textId="6E522ADB" w:rsidR="00232755" w:rsidRPr="00DE50D3" w:rsidRDefault="00232755" w:rsidP="00232755">
      <w:pPr>
        <w:pStyle w:val="ProductList-Body"/>
        <w:rPr>
          <w:lang w:val="es-ES"/>
        </w:rPr>
      </w:pPr>
      <w:r w:rsidRPr="00DE50D3">
        <w:rPr>
          <w:lang w:val="es-ES"/>
        </w:rPr>
        <w:t>Para los fines del Artículo 26(2) de la Directiva 95/46/CE para la transferencia de datos personales a encargados del tratamiento establecidos en otros países que no garantizan un nivel adecuado de protección de datos, el Cliente (como exportador de datos) y Microsoft Corporation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subencargado del tratamiento' es cualquier encargado del tratamiento contratado por el importador de datos o por cualquier otro subencargado del tratamiento del importador de datos, que acepte recibir del importador de datos o de cualquier otro subencargado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subencargado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subencargado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subencargado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subtratamiento,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subtratamiento, esta actividad la lleva a cabo un subencargado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seguridad técnicas y organizativas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subtratamiento,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subtratamiento,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(i) que los servicios de tratamiento del subencargado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(j) enviar oportunamente al exportador de datos una copia de cualquier acuerdo con el subencargado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subencargado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subencargado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subencargado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subencargado del tratamiento, debido a que el exportador de datos y el importador de datos han desaparecido de hecho, han dejado de existir legalmente o se han vuelto insolventes, el subcontratista acepta que el interesado puede presentar una reclamación contra el subencargado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subencargado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2. Las partes aceptan que la autoridad de control tiene el derecho de llevar a cabo una auditoría del importador de datos, así como de cualquier subencargado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t xml:space="preserve">3. El importador de datos informará oportunamente al exportador de datos acerca de la existencia de una legislación aplicable a este o a cualquier subencargado del tratamiento que impida la realización de una auditoría del importador de datos o de cualquier subencargado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Cláusula 11: Subtratamiento</w:t>
      </w:r>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subencargado del tratamiento que imponga las mismas obligaciones al subencargado del tratamiento que las impuestas al importador de datos en virtud de las Cláusulas. Cuando el subencargado del tratamiento no cumpla con sus obligaciones de protección de datos en virtud de dicho contrato por escrito, el importador de datos seguirá siendo plenamente responsable ante el exportador de datos por el cumplimiento de las obligaciones del subencargado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subencargado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subencargado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subtratamiento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subptratamiento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subencargado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2. El importador de datos y el subencargado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02D87A6C" w:rsidR="00E83159" w:rsidRPr="00DE50D3" w:rsidRDefault="00E329BB" w:rsidP="00E83159">
      <w:pPr>
        <w:pStyle w:val="ProductList-Body"/>
        <w:spacing w:after="120"/>
        <w:rPr>
          <w:lang w:val="es-ES"/>
        </w:rPr>
      </w:pPr>
      <w:r w:rsidRPr="0029611D">
        <w:rPr>
          <w:b/>
          <w:lang w:val="es-ES"/>
        </w:rPr>
        <w:t>Interesados:</w:t>
      </w:r>
      <w:r w:rsidRPr="0029611D">
        <w:rPr>
          <w:lang w:val="es-ES"/>
        </w:rPr>
        <w:t xml:space="preserve"> Los interesados incluyen a los representantes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w:t>
      </w:r>
      <w:r w:rsidR="00E83159" w:rsidRPr="00DE50D3">
        <w:rPr>
          <w:lang w:val="es-ES"/>
        </w:rPr>
        <w:t xml:space="preserve">.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subencargados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Way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La firma de Microsoft Corporation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lang w:eastAsia="zh-TW"/>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2A03AA" w:rsidRDefault="00463CC3" w:rsidP="00463CC3">
      <w:pPr>
        <w:pStyle w:val="ProductList-Body"/>
        <w:rPr>
          <w:lang w:val="it-IT"/>
        </w:rPr>
      </w:pPr>
      <w:r w:rsidRPr="002A03AA">
        <w:rPr>
          <w:lang w:val="it-IT"/>
        </w:rPr>
        <w:t>Rajesh Jha, Vicepresidente Corporativo</w:t>
      </w:r>
    </w:p>
    <w:p w14:paraId="77E0D4BD" w14:textId="77777777" w:rsidR="00463CC3" w:rsidRPr="002A03AA" w:rsidRDefault="00463CC3" w:rsidP="00463CC3">
      <w:pPr>
        <w:pStyle w:val="ProductList-Body"/>
        <w:rPr>
          <w:lang w:val="it-IT"/>
        </w:rPr>
      </w:pPr>
      <w:r w:rsidRPr="002A03AA">
        <w:rPr>
          <w:lang w:val="it-IT"/>
        </w:rPr>
        <w:t>Microsoft Corporation</w:t>
      </w:r>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ED9002" w14:textId="77777777" w:rsidR="005A629F" w:rsidRDefault="005A629F" w:rsidP="009A573F">
      <w:pPr>
        <w:spacing w:after="0" w:line="240" w:lineRule="auto"/>
      </w:pPr>
      <w:r>
        <w:separator/>
      </w:r>
    </w:p>
  </w:endnote>
  <w:endnote w:type="continuationSeparator" w:id="0">
    <w:p w14:paraId="52BEB83E" w14:textId="77777777" w:rsidR="005A629F" w:rsidRDefault="005A629F" w:rsidP="009A573F">
      <w:pPr>
        <w:spacing w:after="0" w:line="240" w:lineRule="auto"/>
      </w:pPr>
      <w:r>
        <w:continuationSeparator/>
      </w:r>
    </w:p>
  </w:endnote>
  <w:endnote w:type="continuationNotice" w:id="1">
    <w:p w14:paraId="4BE5CCFF" w14:textId="77777777" w:rsidR="005A629F" w:rsidRDefault="005A629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3E398B" w14:textId="77777777" w:rsidR="000247BC" w:rsidRDefault="000247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CD0B72" w:rsidRDefault="00CD0B72" w:rsidP="004D27A6">
    <w:pPr>
      <w:pStyle w:val="ProductList-Body"/>
    </w:pPr>
    <w:r>
      <w:rPr>
        <w:noProof/>
        <w:lang w:eastAsia="zh-TW"/>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CD0B72" w:rsidRPr="00591643" w:rsidRDefault="00CD0B72">
    <w:pPr>
      <w:pStyle w:val="Footer"/>
      <w:rPr>
        <w:sz w:val="14"/>
        <w:szCs w:val="14"/>
      </w:rPr>
    </w:pPr>
    <w:r>
      <w:rPr>
        <w:noProof/>
        <w:lang w:eastAsia="zh-TW"/>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0B7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D0B72" w:rsidRPr="00C76DF3" w:rsidRDefault="005A629F" w:rsidP="005C51AC">
          <w:pPr>
            <w:pStyle w:val="ProductList-OfferingBody"/>
            <w:ind w:left="-77" w:right="-73"/>
            <w:jc w:val="center"/>
            <w:rPr>
              <w:color w:val="808080" w:themeColor="background1" w:themeShade="80"/>
              <w:sz w:val="14"/>
              <w:szCs w:val="14"/>
            </w:rPr>
          </w:pPr>
          <w:hyperlink w:anchor="TableofContents" w:history="1">
            <w:r w:rsidR="00CD0B72">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D0B72" w:rsidRPr="00C76DF3" w:rsidRDefault="00CD0B7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D0B72" w:rsidRPr="00C76DF3" w:rsidRDefault="005A629F" w:rsidP="005C51AC">
          <w:pPr>
            <w:pStyle w:val="ProductList-OfferingBody"/>
            <w:ind w:left="-72" w:right="-74"/>
            <w:jc w:val="center"/>
            <w:rPr>
              <w:color w:val="808080" w:themeColor="background1" w:themeShade="80"/>
              <w:sz w:val="14"/>
              <w:szCs w:val="14"/>
            </w:rPr>
          </w:pPr>
          <w:hyperlink w:anchor="Introduction" w:history="1">
            <w:r w:rsidR="00CD0B72">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D0B72" w:rsidRPr="00C76DF3" w:rsidRDefault="00CD0B7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D0B72" w:rsidRPr="00C76DF3" w:rsidRDefault="005A629F" w:rsidP="005C51AC">
          <w:pPr>
            <w:pStyle w:val="ProductList-OfferingBody"/>
            <w:ind w:left="-72" w:right="-75"/>
            <w:jc w:val="center"/>
            <w:rPr>
              <w:color w:val="808080" w:themeColor="background1" w:themeShade="80"/>
              <w:sz w:val="14"/>
              <w:szCs w:val="14"/>
            </w:rPr>
          </w:pPr>
          <w:hyperlink w:anchor="GeneralTerms" w:history="1">
            <w:r w:rsidR="00CD0B72">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D0B72" w:rsidRPr="00C76DF3" w:rsidRDefault="00CD0B7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D0B72" w:rsidRPr="003D3239" w:rsidRDefault="005A629F" w:rsidP="005C51AC">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D0B72" w:rsidRPr="00C76DF3" w:rsidRDefault="00CD0B7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D0B72" w:rsidRPr="003D3239" w:rsidRDefault="005A629F" w:rsidP="005C51AC">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D0B72" w:rsidRPr="00C76DF3" w:rsidRDefault="00CD0B7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D0B72" w:rsidRPr="00C76DF3" w:rsidRDefault="005A629F" w:rsidP="005C51AC">
          <w:pPr>
            <w:pStyle w:val="ProductList-OfferingBody"/>
            <w:ind w:left="-72" w:right="-76"/>
            <w:jc w:val="center"/>
            <w:rPr>
              <w:color w:val="808080" w:themeColor="background1" w:themeShade="80"/>
              <w:sz w:val="14"/>
              <w:szCs w:val="14"/>
            </w:rPr>
          </w:pPr>
          <w:hyperlink w:anchor="Attachment1" w:history="1">
            <w:r w:rsidR="00CD0B72">
              <w:rPr>
                <w:rStyle w:val="Hyperlink"/>
                <w:sz w:val="14"/>
                <w:szCs w:val="14"/>
              </w:rPr>
              <w:t>Documentos adjuntos</w:t>
            </w:r>
          </w:hyperlink>
        </w:p>
      </w:tc>
    </w:tr>
  </w:tbl>
  <w:p w14:paraId="7E537610" w14:textId="77777777" w:rsidR="00CD0B72" w:rsidRPr="00591643" w:rsidRDefault="00CD0B7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CD0B72" w:rsidRPr="006A16D6" w:rsidRDefault="005A629F" w:rsidP="00D70D3F">
          <w:pPr>
            <w:pStyle w:val="ProductList-OfferingBody"/>
            <w:ind w:left="-77" w:right="-73"/>
            <w:jc w:val="center"/>
            <w:rPr>
              <w:color w:val="808080" w:themeColor="background1" w:themeShade="80"/>
              <w:sz w:val="14"/>
              <w:szCs w:val="14"/>
            </w:rPr>
          </w:pPr>
          <w:hyperlink w:anchor="TableofContents" w:history="1">
            <w:r w:rsidR="00CD0B72"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CD0B72" w:rsidRPr="00C76DF3" w:rsidRDefault="00CD0B72"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CD0B72" w:rsidRPr="002B0307" w:rsidRDefault="005A629F" w:rsidP="00D70D3F">
          <w:pPr>
            <w:pStyle w:val="ProductList-OfferingBody"/>
            <w:ind w:left="-72" w:right="-74"/>
            <w:jc w:val="center"/>
            <w:rPr>
              <w:color w:val="808080" w:themeColor="background1" w:themeShade="80"/>
              <w:sz w:val="14"/>
              <w:szCs w:val="14"/>
            </w:rPr>
          </w:pPr>
          <w:hyperlink w:anchor="Introduction" w:history="1">
            <w:r w:rsidR="00CD0B72"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CD0B72" w:rsidRPr="00C76DF3" w:rsidRDefault="00CD0B72"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CD0B72" w:rsidRPr="006A16D6" w:rsidRDefault="005A629F" w:rsidP="00D70D3F">
          <w:pPr>
            <w:pStyle w:val="ProductList-OfferingBody"/>
            <w:ind w:left="-72" w:right="-75"/>
            <w:jc w:val="center"/>
            <w:rPr>
              <w:color w:val="808080" w:themeColor="background1" w:themeShade="80"/>
              <w:sz w:val="14"/>
              <w:szCs w:val="14"/>
            </w:rPr>
          </w:pPr>
          <w:hyperlink w:anchor="GeneralTerms" w:history="1">
            <w:r w:rsidR="00CD0B72"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CD0B72" w:rsidRPr="00C76DF3" w:rsidRDefault="00CD0B72"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CD0B72" w:rsidRPr="003D3239" w:rsidRDefault="005A629F" w:rsidP="00D70D3F">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CD0B72" w:rsidRPr="00C76DF3" w:rsidRDefault="00CD0B72"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CD0B72" w:rsidRPr="003D3239" w:rsidRDefault="005A629F" w:rsidP="00D70D3F">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CD0B72" w:rsidRPr="00C76DF3" w:rsidRDefault="00CD0B72"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2C6FB153" w:rsidR="00CD0B72" w:rsidRPr="006A16D6" w:rsidRDefault="005A629F" w:rsidP="00D70D3F">
          <w:pPr>
            <w:pStyle w:val="ProductList-OfferingBody"/>
            <w:ind w:left="-72" w:right="-76"/>
            <w:jc w:val="center"/>
            <w:rPr>
              <w:color w:val="808080" w:themeColor="background1" w:themeShade="80"/>
              <w:sz w:val="14"/>
              <w:szCs w:val="14"/>
            </w:rPr>
          </w:pPr>
          <w:hyperlink w:anchor="Attachment1" w:history="1">
            <w:r w:rsidR="00CD0B72" w:rsidRPr="006A16D6">
              <w:rPr>
                <w:rStyle w:val="Hyperlink"/>
                <w:sz w:val="14"/>
                <w:szCs w:val="14"/>
              </w:rPr>
              <w:t>Anexo 1: Notificaciones</w:t>
            </w:r>
          </w:hyperlink>
        </w:p>
      </w:tc>
    </w:tr>
  </w:tbl>
  <w:p w14:paraId="583D1736" w14:textId="77777777" w:rsidR="00CD0B72" w:rsidRPr="00591643" w:rsidRDefault="00CD0B72" w:rsidP="00D70D3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5242240" w14:textId="77777777" w:rsidTr="001D50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E7E6E6" w:themeFill="background2"/>
          <w:vAlign w:val="center"/>
        </w:tcPr>
        <w:p w14:paraId="3E20DF9D" w14:textId="77777777" w:rsidR="00CD0B72" w:rsidRPr="00532956" w:rsidRDefault="005A629F" w:rsidP="00BA0216">
          <w:pPr>
            <w:pStyle w:val="ProductList-OfferingBody"/>
            <w:ind w:left="-77" w:right="-73"/>
            <w:jc w:val="center"/>
            <w:rPr>
              <w:color w:val="808080" w:themeColor="background1" w:themeShade="80"/>
              <w:sz w:val="14"/>
              <w:szCs w:val="14"/>
            </w:rPr>
          </w:pPr>
          <w:hyperlink w:anchor="TableofContents" w:history="1">
            <w:r w:rsidR="00CD0B72" w:rsidRPr="0053295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F520B"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6B38D4" w14:textId="77777777" w:rsidR="00CD0B72" w:rsidRPr="00532956" w:rsidRDefault="005A629F" w:rsidP="00BA0216">
          <w:pPr>
            <w:pStyle w:val="ProductList-OfferingBody"/>
            <w:ind w:left="-72" w:right="-74"/>
            <w:jc w:val="center"/>
            <w:rPr>
              <w:color w:val="808080" w:themeColor="background1" w:themeShade="80"/>
              <w:sz w:val="14"/>
              <w:szCs w:val="14"/>
            </w:rPr>
          </w:pPr>
          <w:hyperlink w:anchor="Introduction" w:history="1">
            <w:r w:rsidR="00CD0B72" w:rsidRPr="0053295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6FE5C5"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E9EB7" w14:textId="77777777" w:rsidR="00CD0B72" w:rsidRPr="00532956" w:rsidRDefault="005A629F" w:rsidP="00BA0216">
          <w:pPr>
            <w:pStyle w:val="ProductList-OfferingBody"/>
            <w:ind w:left="-72" w:right="-75"/>
            <w:jc w:val="center"/>
            <w:rPr>
              <w:color w:val="808080" w:themeColor="background1" w:themeShade="80"/>
              <w:sz w:val="14"/>
              <w:szCs w:val="14"/>
            </w:rPr>
          </w:pPr>
          <w:hyperlink w:anchor="GeneralTerms" w:history="1">
            <w:r w:rsidR="00CD0B72" w:rsidRPr="0053295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BBEC1"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1B7A6" w14:textId="77777777" w:rsidR="00CD0B72" w:rsidRPr="003D3239" w:rsidRDefault="005A629F"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F245D"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2BB15" w14:textId="77777777" w:rsidR="00CD0B72" w:rsidRPr="003D3239" w:rsidRDefault="005A629F"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FF06B"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6FFE6" w14:textId="77777777" w:rsidR="00CD0B72" w:rsidRPr="00532956" w:rsidRDefault="005A629F" w:rsidP="00BA0216">
          <w:pPr>
            <w:pStyle w:val="ProductList-OfferingBody"/>
            <w:ind w:left="-72" w:right="-76"/>
            <w:jc w:val="center"/>
            <w:rPr>
              <w:color w:val="808080" w:themeColor="background1" w:themeShade="80"/>
              <w:sz w:val="14"/>
              <w:szCs w:val="14"/>
            </w:rPr>
          </w:pPr>
          <w:hyperlink w:anchor="Attachment1" w:history="1">
            <w:r w:rsidR="00CD0B72" w:rsidRPr="00532956">
              <w:rPr>
                <w:rStyle w:val="Hyperlink"/>
                <w:sz w:val="14"/>
                <w:szCs w:val="14"/>
              </w:rPr>
              <w:t>Anexo 1: Notificaciones</w:t>
            </w:r>
          </w:hyperlink>
        </w:p>
      </w:tc>
    </w:tr>
  </w:tbl>
  <w:p w14:paraId="7642C94A" w14:textId="77777777" w:rsidR="00CD0B72" w:rsidRPr="00591643" w:rsidRDefault="00CD0B72" w:rsidP="00A7464F">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EBBD131"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0B0C03" w14:textId="77777777" w:rsidR="00CD0B72" w:rsidRPr="00BF3120" w:rsidRDefault="005A629F" w:rsidP="00BA0216">
          <w:pPr>
            <w:pStyle w:val="ProductList-OfferingBody"/>
            <w:ind w:left="-77" w:right="-73"/>
            <w:jc w:val="center"/>
            <w:rPr>
              <w:color w:val="808080" w:themeColor="background1" w:themeShade="80"/>
              <w:sz w:val="14"/>
              <w:szCs w:val="14"/>
            </w:rPr>
          </w:pPr>
          <w:hyperlink w:anchor="TableofContents" w:history="1">
            <w:r w:rsidR="00CD0B72" w:rsidRPr="00BF3120">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D8B6A4"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38C9D" w14:textId="77777777" w:rsidR="00CD0B72" w:rsidRPr="00BF3120" w:rsidRDefault="005A629F" w:rsidP="00BA0216">
          <w:pPr>
            <w:pStyle w:val="ProductList-OfferingBody"/>
            <w:ind w:left="-72" w:right="-74"/>
            <w:jc w:val="center"/>
            <w:rPr>
              <w:color w:val="808080" w:themeColor="background1" w:themeShade="80"/>
              <w:sz w:val="14"/>
              <w:szCs w:val="14"/>
            </w:rPr>
          </w:pPr>
          <w:hyperlink w:anchor="Introduction" w:history="1">
            <w:r w:rsidR="00CD0B72" w:rsidRPr="00BF312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6577A"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A6A149" w14:textId="77777777" w:rsidR="00CD0B72" w:rsidRPr="00BF3120" w:rsidRDefault="005A629F" w:rsidP="00BA0216">
          <w:pPr>
            <w:pStyle w:val="ProductList-OfferingBody"/>
            <w:ind w:left="-72" w:right="-75"/>
            <w:jc w:val="center"/>
            <w:rPr>
              <w:color w:val="808080" w:themeColor="background1" w:themeShade="80"/>
              <w:sz w:val="14"/>
              <w:szCs w:val="14"/>
            </w:rPr>
          </w:pPr>
          <w:hyperlink w:anchor="GeneralTerms" w:history="1">
            <w:r w:rsidR="00CD0B72" w:rsidRPr="00BF312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864FAD"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B77BD" w14:textId="77777777" w:rsidR="00CD0B72" w:rsidRPr="003D3239" w:rsidRDefault="005A629F"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D69F8"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46E7" w14:textId="77777777" w:rsidR="00CD0B72" w:rsidRPr="003D3239" w:rsidRDefault="005A629F"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E7F6C3"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297F2" w14:textId="77777777" w:rsidR="00CD0B72" w:rsidRPr="00EB6595" w:rsidRDefault="005A629F" w:rsidP="00BA0216">
          <w:pPr>
            <w:pStyle w:val="ProductList-OfferingBody"/>
            <w:ind w:left="-72" w:right="-76"/>
            <w:jc w:val="center"/>
            <w:rPr>
              <w:color w:val="808080" w:themeColor="background1" w:themeShade="80"/>
              <w:sz w:val="14"/>
              <w:szCs w:val="14"/>
            </w:rPr>
          </w:pPr>
          <w:hyperlink w:anchor="Attachment1" w:history="1">
            <w:r w:rsidR="00CD0B72" w:rsidRPr="00EB6595">
              <w:rPr>
                <w:rStyle w:val="Hyperlink"/>
                <w:sz w:val="14"/>
                <w:szCs w:val="14"/>
              </w:rPr>
              <w:t>Anexo 1: Notificaciones</w:t>
            </w:r>
          </w:hyperlink>
        </w:p>
      </w:tc>
    </w:tr>
  </w:tbl>
  <w:p w14:paraId="76551A11" w14:textId="77777777" w:rsidR="00CD0B72" w:rsidRPr="00591643" w:rsidRDefault="00CD0B72" w:rsidP="00A7464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7BCB30B7"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10621" w14:textId="77777777" w:rsidR="00CD0B72" w:rsidRPr="00086CD2" w:rsidRDefault="005A629F" w:rsidP="00BA0216">
          <w:pPr>
            <w:pStyle w:val="ProductList-OfferingBody"/>
            <w:ind w:left="-77" w:right="-73"/>
            <w:jc w:val="center"/>
            <w:rPr>
              <w:color w:val="808080" w:themeColor="background1" w:themeShade="80"/>
              <w:sz w:val="14"/>
              <w:szCs w:val="14"/>
            </w:rPr>
          </w:pPr>
          <w:hyperlink w:anchor="TableofContents" w:history="1">
            <w:r w:rsidR="00CD0B72" w:rsidRPr="00086CD2">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C50FB5"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65FF" w14:textId="77777777" w:rsidR="00CD0B72" w:rsidRPr="00C76DF3" w:rsidRDefault="005A629F" w:rsidP="00BA0216">
          <w:pPr>
            <w:pStyle w:val="ProductList-OfferingBody"/>
            <w:ind w:left="-72" w:right="-74"/>
            <w:jc w:val="center"/>
            <w:rPr>
              <w:color w:val="808080" w:themeColor="background1" w:themeShade="80"/>
              <w:sz w:val="14"/>
              <w:szCs w:val="14"/>
            </w:rPr>
          </w:pPr>
          <w:hyperlink w:anchor="Introduction" w:history="1">
            <w:r w:rsidR="00CD0B72">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6DE045"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41A1FD" w14:textId="77777777" w:rsidR="00CD0B72" w:rsidRPr="00C76DF3" w:rsidRDefault="005A629F" w:rsidP="00BA0216">
          <w:pPr>
            <w:pStyle w:val="ProductList-OfferingBody"/>
            <w:ind w:left="-72" w:right="-75"/>
            <w:jc w:val="center"/>
            <w:rPr>
              <w:color w:val="808080" w:themeColor="background1" w:themeShade="80"/>
              <w:sz w:val="14"/>
              <w:szCs w:val="14"/>
            </w:rPr>
          </w:pPr>
          <w:hyperlink w:anchor="GeneralTerms" w:history="1">
            <w:r w:rsidR="00CD0B72">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F04877"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8EA40" w14:textId="77777777" w:rsidR="00CD0B72" w:rsidRPr="003D3239" w:rsidRDefault="005A629F"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F7E1B"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59804" w14:textId="77777777" w:rsidR="00CD0B72" w:rsidRPr="003D3239" w:rsidRDefault="005A629F"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5B2DC"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80DB" w14:textId="77777777" w:rsidR="00CD0B72" w:rsidRPr="00E9608D" w:rsidRDefault="005A629F" w:rsidP="00BA0216">
          <w:pPr>
            <w:pStyle w:val="ProductList-OfferingBody"/>
            <w:ind w:left="-72" w:right="-76"/>
            <w:jc w:val="center"/>
            <w:rPr>
              <w:color w:val="808080" w:themeColor="background1" w:themeShade="80"/>
              <w:sz w:val="14"/>
              <w:szCs w:val="14"/>
            </w:rPr>
          </w:pPr>
          <w:hyperlink w:anchor="Attachment1" w:history="1">
            <w:r w:rsidR="00CD0B72" w:rsidRPr="00E9608D">
              <w:rPr>
                <w:rStyle w:val="Hyperlink"/>
                <w:sz w:val="14"/>
                <w:szCs w:val="14"/>
              </w:rPr>
              <w:t>Anexo 1: Notificaciones</w:t>
            </w:r>
          </w:hyperlink>
        </w:p>
      </w:tc>
    </w:tr>
  </w:tbl>
  <w:p w14:paraId="3D18D0B2" w14:textId="77777777" w:rsidR="00CD0B72" w:rsidRPr="00591643" w:rsidRDefault="00CD0B72" w:rsidP="00A7464F">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C11EDC4"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B86B0" w14:textId="77777777" w:rsidR="00CD0B72" w:rsidRPr="00F54DDF" w:rsidRDefault="005A629F" w:rsidP="00BA0216">
          <w:pPr>
            <w:pStyle w:val="ProductList-OfferingBody"/>
            <w:ind w:left="-77" w:right="-73"/>
            <w:jc w:val="center"/>
            <w:rPr>
              <w:color w:val="808080" w:themeColor="background1" w:themeShade="80"/>
              <w:sz w:val="14"/>
              <w:szCs w:val="14"/>
            </w:rPr>
          </w:pPr>
          <w:hyperlink w:anchor="TableofContents" w:history="1">
            <w:r w:rsidR="00CD0B72" w:rsidRPr="00F54DD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ADF28"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FFDD7" w14:textId="77777777" w:rsidR="00CD0B72" w:rsidRPr="00F54DDF" w:rsidRDefault="005A629F" w:rsidP="00BA0216">
          <w:pPr>
            <w:pStyle w:val="ProductList-OfferingBody"/>
            <w:ind w:left="-72" w:right="-74"/>
            <w:jc w:val="center"/>
            <w:rPr>
              <w:color w:val="808080" w:themeColor="background1" w:themeShade="80"/>
              <w:sz w:val="14"/>
              <w:szCs w:val="14"/>
            </w:rPr>
          </w:pPr>
          <w:hyperlink w:anchor="Introduction" w:history="1">
            <w:r w:rsidR="00CD0B72" w:rsidRPr="00F54DD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49E1C4"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71309" w14:textId="77777777" w:rsidR="00CD0B72" w:rsidRPr="00F54DDF" w:rsidRDefault="005A629F" w:rsidP="00BA0216">
          <w:pPr>
            <w:pStyle w:val="ProductList-OfferingBody"/>
            <w:ind w:left="-72" w:right="-75"/>
            <w:jc w:val="center"/>
            <w:rPr>
              <w:color w:val="808080" w:themeColor="background1" w:themeShade="80"/>
              <w:sz w:val="14"/>
              <w:szCs w:val="14"/>
            </w:rPr>
          </w:pPr>
          <w:hyperlink w:anchor="GeneralTerms" w:history="1">
            <w:r w:rsidR="00CD0B72" w:rsidRPr="00F54DD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5243C5"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FEAE04" w14:textId="77777777" w:rsidR="00CD0B72" w:rsidRPr="003D3239" w:rsidRDefault="005A629F"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693F0"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4638C6" w14:textId="77777777" w:rsidR="00CD0B72" w:rsidRPr="003D3239" w:rsidRDefault="005A629F"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FCF4EC"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CD846" w14:textId="77777777" w:rsidR="00CD0B72" w:rsidRPr="00F54DDF" w:rsidRDefault="005A629F" w:rsidP="00BA0216">
          <w:pPr>
            <w:pStyle w:val="ProductList-OfferingBody"/>
            <w:ind w:left="-72" w:right="-76"/>
            <w:jc w:val="center"/>
            <w:rPr>
              <w:color w:val="808080" w:themeColor="background1" w:themeShade="80"/>
              <w:sz w:val="14"/>
              <w:szCs w:val="14"/>
            </w:rPr>
          </w:pPr>
          <w:hyperlink w:anchor="Attachment1" w:history="1">
            <w:r w:rsidR="00CD0B72" w:rsidRPr="00F54DDF">
              <w:rPr>
                <w:rStyle w:val="Hyperlink"/>
                <w:sz w:val="14"/>
                <w:szCs w:val="14"/>
              </w:rPr>
              <w:t>Anexo 1: Notificaciones</w:t>
            </w:r>
          </w:hyperlink>
        </w:p>
      </w:tc>
    </w:tr>
  </w:tbl>
  <w:p w14:paraId="46DB4741" w14:textId="77777777" w:rsidR="00CD0B72" w:rsidRPr="00591643" w:rsidRDefault="00CD0B72" w:rsidP="00A7464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035EDCA"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D5F324" w14:textId="77777777" w:rsidR="00CD0B72" w:rsidRPr="00E02C2D" w:rsidRDefault="005A629F" w:rsidP="00BA0216">
          <w:pPr>
            <w:pStyle w:val="ProductList-OfferingBody"/>
            <w:ind w:left="-77" w:right="-73"/>
            <w:jc w:val="center"/>
            <w:rPr>
              <w:color w:val="808080" w:themeColor="background1" w:themeShade="80"/>
              <w:sz w:val="14"/>
              <w:szCs w:val="14"/>
            </w:rPr>
          </w:pPr>
          <w:hyperlink w:anchor="TableofContents" w:history="1">
            <w:r w:rsidR="00CD0B72" w:rsidRPr="00E02C2D">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DD7462"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C6B84E" w14:textId="77777777" w:rsidR="00CD0B72" w:rsidRPr="00E02C2D" w:rsidRDefault="005A629F" w:rsidP="00BA0216">
          <w:pPr>
            <w:pStyle w:val="ProductList-OfferingBody"/>
            <w:ind w:left="-72" w:right="-74"/>
            <w:jc w:val="center"/>
            <w:rPr>
              <w:color w:val="808080" w:themeColor="background1" w:themeShade="80"/>
              <w:sz w:val="14"/>
              <w:szCs w:val="14"/>
            </w:rPr>
          </w:pPr>
          <w:hyperlink w:anchor="Introduction" w:history="1">
            <w:r w:rsidR="00CD0B72" w:rsidRPr="00E02C2D">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9966F8"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021BF" w14:textId="77777777" w:rsidR="00CD0B72" w:rsidRPr="00E02C2D" w:rsidRDefault="005A629F" w:rsidP="00BA0216">
          <w:pPr>
            <w:pStyle w:val="ProductList-OfferingBody"/>
            <w:ind w:left="-72" w:right="-75"/>
            <w:jc w:val="center"/>
            <w:rPr>
              <w:color w:val="808080" w:themeColor="background1" w:themeShade="80"/>
              <w:sz w:val="14"/>
              <w:szCs w:val="14"/>
            </w:rPr>
          </w:pPr>
          <w:hyperlink w:anchor="GeneralTerms" w:history="1">
            <w:r w:rsidR="00CD0B72" w:rsidRPr="00E02C2D">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EB5436"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A5B75" w14:textId="77777777" w:rsidR="00CD0B72" w:rsidRPr="003D3239" w:rsidRDefault="005A629F"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3680D"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B9EAE" w14:textId="77777777" w:rsidR="00CD0B72" w:rsidRPr="003D3239" w:rsidRDefault="005A629F"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233886"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C592D" w14:textId="77777777" w:rsidR="00CD0B72" w:rsidRPr="0004642E" w:rsidRDefault="005A629F" w:rsidP="00BA0216">
          <w:pPr>
            <w:pStyle w:val="ProductList-OfferingBody"/>
            <w:ind w:left="-72" w:right="-76"/>
            <w:jc w:val="center"/>
            <w:rPr>
              <w:color w:val="808080" w:themeColor="background1" w:themeShade="80"/>
              <w:sz w:val="14"/>
              <w:szCs w:val="14"/>
            </w:rPr>
          </w:pPr>
          <w:hyperlink w:anchor="Attachment1" w:history="1">
            <w:r w:rsidR="00CD0B72" w:rsidRPr="0004642E">
              <w:rPr>
                <w:rStyle w:val="Hyperlink"/>
                <w:sz w:val="14"/>
                <w:szCs w:val="14"/>
              </w:rPr>
              <w:t>Anexo 1: Notificaciones</w:t>
            </w:r>
          </w:hyperlink>
        </w:p>
      </w:tc>
    </w:tr>
  </w:tbl>
  <w:p w14:paraId="4FF01B13" w14:textId="77777777" w:rsidR="00CD0B72" w:rsidRPr="00591643" w:rsidRDefault="00CD0B72" w:rsidP="00A7464F">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9BB" w:rsidRPr="00C76DF3" w14:paraId="616B3FC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60831" w14:textId="77777777" w:rsidR="00E329BB" w:rsidRPr="00C76DF3" w:rsidRDefault="005A629F" w:rsidP="005C51AC">
          <w:pPr>
            <w:pStyle w:val="ProductList-OfferingBody"/>
            <w:ind w:left="-77" w:right="-73"/>
            <w:jc w:val="center"/>
            <w:rPr>
              <w:color w:val="808080" w:themeColor="background1" w:themeShade="80"/>
              <w:sz w:val="14"/>
              <w:szCs w:val="14"/>
            </w:rPr>
          </w:pPr>
          <w:hyperlink w:anchor="TableofContents" w:history="1">
            <w:r w:rsidR="00E329BB">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7516A6" w14:textId="77777777" w:rsidR="00E329BB" w:rsidRPr="00C76DF3" w:rsidRDefault="00E329B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27F6B" w14:textId="77777777" w:rsidR="00E329BB" w:rsidRPr="00C76DF3" w:rsidRDefault="005A629F" w:rsidP="005C51AC">
          <w:pPr>
            <w:pStyle w:val="ProductList-OfferingBody"/>
            <w:ind w:left="-72" w:right="-74"/>
            <w:jc w:val="center"/>
            <w:rPr>
              <w:color w:val="808080" w:themeColor="background1" w:themeShade="80"/>
              <w:sz w:val="14"/>
              <w:szCs w:val="14"/>
            </w:rPr>
          </w:pPr>
          <w:hyperlink w:anchor="Introduction" w:history="1">
            <w:r w:rsidR="00E329B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0F3704" w14:textId="77777777" w:rsidR="00E329BB" w:rsidRPr="00C76DF3" w:rsidRDefault="00E329B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E53C5" w14:textId="77777777" w:rsidR="00E329BB" w:rsidRPr="00C76DF3" w:rsidRDefault="005A629F" w:rsidP="005C51AC">
          <w:pPr>
            <w:pStyle w:val="ProductList-OfferingBody"/>
            <w:ind w:left="-72" w:right="-75"/>
            <w:jc w:val="center"/>
            <w:rPr>
              <w:color w:val="808080" w:themeColor="background1" w:themeShade="80"/>
              <w:sz w:val="14"/>
              <w:szCs w:val="14"/>
            </w:rPr>
          </w:pPr>
          <w:hyperlink w:anchor="GeneralTerms" w:history="1">
            <w:r w:rsidR="00E329BB">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A072B4" w14:textId="77777777" w:rsidR="00E329BB" w:rsidRPr="00C76DF3" w:rsidRDefault="00E329B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D1778" w14:textId="77777777" w:rsidR="00E329BB" w:rsidRPr="00C76DF3" w:rsidRDefault="005A629F" w:rsidP="005C51AC">
          <w:pPr>
            <w:pStyle w:val="ProductList-OfferingBody"/>
            <w:ind w:left="-72" w:right="-77"/>
            <w:jc w:val="center"/>
            <w:rPr>
              <w:color w:val="808080" w:themeColor="background1" w:themeShade="80"/>
              <w:sz w:val="14"/>
              <w:szCs w:val="14"/>
            </w:rPr>
          </w:pPr>
          <w:hyperlink w:anchor="PrivacyandSecurityTerms" w:history="1">
            <w:r w:rsidR="00E329BB">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5A134A" w14:textId="77777777" w:rsidR="00E329BB" w:rsidRPr="00C76DF3" w:rsidRDefault="00E329B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A2B64E" w14:textId="77777777" w:rsidR="00E329BB" w:rsidRPr="00C76DF3" w:rsidRDefault="005A629F" w:rsidP="005C51AC">
          <w:pPr>
            <w:pStyle w:val="ProductList-OfferingBody"/>
            <w:ind w:left="-72" w:right="-77"/>
            <w:jc w:val="center"/>
            <w:rPr>
              <w:color w:val="808080" w:themeColor="background1" w:themeShade="80"/>
              <w:sz w:val="14"/>
              <w:szCs w:val="14"/>
            </w:rPr>
          </w:pPr>
          <w:hyperlink w:anchor="OnlineServiceSpecificTerms" w:history="1">
            <w:r w:rsidR="00E329BB">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389F8E" w14:textId="77777777" w:rsidR="00E329BB" w:rsidRPr="00C76DF3" w:rsidRDefault="00E329B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E06E5" w14:textId="77777777" w:rsidR="00E329BB" w:rsidRPr="00C76DF3" w:rsidRDefault="005A629F" w:rsidP="005C51AC">
          <w:pPr>
            <w:pStyle w:val="ProductList-OfferingBody"/>
            <w:ind w:left="-72" w:right="-76"/>
            <w:jc w:val="center"/>
            <w:rPr>
              <w:color w:val="808080" w:themeColor="background1" w:themeShade="80"/>
              <w:sz w:val="14"/>
              <w:szCs w:val="14"/>
            </w:rPr>
          </w:pPr>
          <w:hyperlink w:anchor="Attachment1" w:history="1">
            <w:r w:rsidR="00E329BB">
              <w:rPr>
                <w:rStyle w:val="Hyperlink"/>
                <w:sz w:val="14"/>
                <w:szCs w:val="14"/>
              </w:rPr>
              <w:t>Attachments</w:t>
            </w:r>
          </w:hyperlink>
        </w:p>
      </w:tc>
    </w:tr>
  </w:tbl>
  <w:p w14:paraId="6A7AA529" w14:textId="77777777" w:rsidR="00E329BB" w:rsidRPr="00591643" w:rsidRDefault="00E329BB"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9BB" w:rsidRPr="00C76DF3" w14:paraId="2C9329B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6A46E" w14:textId="77777777" w:rsidR="00E329BB" w:rsidRPr="00C76DF3" w:rsidRDefault="005A629F" w:rsidP="00591643">
          <w:pPr>
            <w:pStyle w:val="ProductList-OfferingBody"/>
            <w:ind w:left="-77" w:right="-73"/>
            <w:jc w:val="center"/>
            <w:rPr>
              <w:color w:val="808080" w:themeColor="background1" w:themeShade="80"/>
              <w:sz w:val="14"/>
              <w:szCs w:val="14"/>
            </w:rPr>
          </w:pPr>
          <w:hyperlink w:anchor="TableofContents" w:history="1">
            <w:r w:rsidR="00E329BB">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EB2F5" w14:textId="77777777" w:rsidR="00E329BB" w:rsidRPr="00C76DF3" w:rsidRDefault="00E329B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40DD0" w14:textId="77777777" w:rsidR="00E329BB" w:rsidRPr="00C76DF3" w:rsidRDefault="005A629F" w:rsidP="00591643">
          <w:pPr>
            <w:pStyle w:val="ProductList-OfferingBody"/>
            <w:ind w:left="-72" w:right="-74"/>
            <w:jc w:val="center"/>
            <w:rPr>
              <w:color w:val="808080" w:themeColor="background1" w:themeShade="80"/>
              <w:sz w:val="14"/>
              <w:szCs w:val="14"/>
            </w:rPr>
          </w:pPr>
          <w:hyperlink w:anchor="Introduction" w:history="1">
            <w:r w:rsidR="00E329B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C2AFDD" w14:textId="77777777" w:rsidR="00E329BB" w:rsidRPr="00C76DF3" w:rsidRDefault="00E329B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1A02D" w14:textId="77777777" w:rsidR="00E329BB" w:rsidRPr="00C76DF3" w:rsidRDefault="005A629F" w:rsidP="003812FE">
          <w:pPr>
            <w:pStyle w:val="ProductList-OfferingBody"/>
            <w:ind w:left="-72" w:right="-75"/>
            <w:jc w:val="center"/>
            <w:rPr>
              <w:color w:val="808080" w:themeColor="background1" w:themeShade="80"/>
              <w:sz w:val="14"/>
              <w:szCs w:val="14"/>
            </w:rPr>
          </w:pPr>
          <w:hyperlink w:anchor="GeneralTerms" w:history="1">
            <w:r w:rsidR="00E329BB">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CAD7F5" w14:textId="77777777" w:rsidR="00E329BB" w:rsidRPr="00C76DF3" w:rsidRDefault="00E329B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BA459" w14:textId="77777777" w:rsidR="00E329BB" w:rsidRPr="00C76DF3" w:rsidRDefault="005A629F" w:rsidP="00591643">
          <w:pPr>
            <w:pStyle w:val="ProductList-OfferingBody"/>
            <w:ind w:left="-72" w:right="-77"/>
            <w:jc w:val="center"/>
            <w:rPr>
              <w:color w:val="808080" w:themeColor="background1" w:themeShade="80"/>
              <w:sz w:val="14"/>
              <w:szCs w:val="14"/>
            </w:rPr>
          </w:pPr>
          <w:hyperlink w:anchor="PrivacyandSecurityTerms" w:history="1">
            <w:r w:rsidR="00E329BB">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CDC13" w14:textId="77777777" w:rsidR="00E329BB" w:rsidRPr="00C76DF3" w:rsidRDefault="00E329B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43948D" w14:textId="77777777" w:rsidR="00E329BB" w:rsidRPr="00C76DF3" w:rsidRDefault="005A629F" w:rsidP="003812FE">
          <w:pPr>
            <w:pStyle w:val="ProductList-OfferingBody"/>
            <w:ind w:left="-72" w:right="-77"/>
            <w:jc w:val="center"/>
            <w:rPr>
              <w:color w:val="808080" w:themeColor="background1" w:themeShade="80"/>
              <w:sz w:val="14"/>
              <w:szCs w:val="14"/>
            </w:rPr>
          </w:pPr>
          <w:hyperlink w:anchor="OnlineServiceSpecificTerms" w:history="1">
            <w:r w:rsidR="00E329BB">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A6C249" w14:textId="77777777" w:rsidR="00E329BB" w:rsidRPr="00C76DF3" w:rsidRDefault="00E329B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834EC" w14:textId="77777777" w:rsidR="00E329BB" w:rsidRPr="00C76DF3" w:rsidRDefault="005A629F" w:rsidP="003812FE">
          <w:pPr>
            <w:pStyle w:val="ProductList-OfferingBody"/>
            <w:ind w:left="-72" w:right="-76"/>
            <w:jc w:val="center"/>
            <w:rPr>
              <w:color w:val="808080" w:themeColor="background1" w:themeShade="80"/>
              <w:sz w:val="14"/>
              <w:szCs w:val="14"/>
            </w:rPr>
          </w:pPr>
          <w:hyperlink w:anchor="Attachment1" w:history="1">
            <w:r w:rsidR="00E329BB">
              <w:rPr>
                <w:rStyle w:val="Hyperlink"/>
                <w:sz w:val="14"/>
                <w:szCs w:val="14"/>
              </w:rPr>
              <w:t>Attachments</w:t>
            </w:r>
          </w:hyperlink>
        </w:p>
      </w:tc>
    </w:tr>
  </w:tbl>
  <w:p w14:paraId="24B4EFA2" w14:textId="77777777" w:rsidR="00E329BB" w:rsidRPr="00591643" w:rsidRDefault="00E329B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4DBE5702" w14:textId="77777777" w:rsidTr="006D0A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F5368B" w14:textId="77777777" w:rsidR="00CD0B72" w:rsidRPr="00944E0F" w:rsidRDefault="005A629F" w:rsidP="00BA0216">
          <w:pPr>
            <w:pStyle w:val="ProductList-OfferingBody"/>
            <w:ind w:left="-77" w:right="-73"/>
            <w:jc w:val="center"/>
            <w:rPr>
              <w:color w:val="808080" w:themeColor="background1" w:themeShade="80"/>
              <w:sz w:val="14"/>
              <w:szCs w:val="14"/>
            </w:rPr>
          </w:pPr>
          <w:hyperlink w:anchor="TableofContents" w:history="1">
            <w:r w:rsidR="00CD0B72"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A6FB4"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C13DF" w14:textId="77777777" w:rsidR="00CD0B72" w:rsidRPr="00944E0F" w:rsidRDefault="005A629F" w:rsidP="00BA0216">
          <w:pPr>
            <w:pStyle w:val="ProductList-OfferingBody"/>
            <w:ind w:left="-72" w:right="-74"/>
            <w:jc w:val="center"/>
            <w:rPr>
              <w:color w:val="808080" w:themeColor="background1" w:themeShade="80"/>
              <w:sz w:val="14"/>
              <w:szCs w:val="14"/>
            </w:rPr>
          </w:pPr>
          <w:hyperlink w:anchor="Introduction" w:history="1">
            <w:r w:rsidR="00CD0B72"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336CB"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9C8FC" w14:textId="77777777" w:rsidR="00CD0B72" w:rsidRPr="00944E0F" w:rsidRDefault="005A629F" w:rsidP="00BA0216">
          <w:pPr>
            <w:pStyle w:val="ProductList-OfferingBody"/>
            <w:ind w:left="-72" w:right="-75"/>
            <w:jc w:val="center"/>
            <w:rPr>
              <w:color w:val="808080" w:themeColor="background1" w:themeShade="80"/>
              <w:sz w:val="14"/>
              <w:szCs w:val="14"/>
            </w:rPr>
          </w:pPr>
          <w:hyperlink w:anchor="GeneralTerms" w:history="1">
            <w:r w:rsidR="00CD0B72"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F05114"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32476" w14:textId="77777777" w:rsidR="00CD0B72" w:rsidRPr="003D3239" w:rsidRDefault="005A629F"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AA58C"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2DCE2B" w14:textId="77777777" w:rsidR="00CD0B72" w:rsidRPr="003D3239" w:rsidRDefault="005A629F"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B0717"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BAB0F" w14:textId="77777777" w:rsidR="00CD0B72" w:rsidRPr="00944E0F" w:rsidRDefault="005A629F" w:rsidP="00BA0216">
          <w:pPr>
            <w:pStyle w:val="ProductList-OfferingBody"/>
            <w:ind w:left="-72" w:right="-76"/>
            <w:jc w:val="center"/>
            <w:rPr>
              <w:color w:val="808080" w:themeColor="background1" w:themeShade="80"/>
              <w:sz w:val="14"/>
              <w:szCs w:val="14"/>
            </w:rPr>
          </w:pPr>
          <w:hyperlink w:anchor="Attachment1" w:history="1">
            <w:r w:rsidR="00CD0B72" w:rsidRPr="00944E0F">
              <w:rPr>
                <w:rStyle w:val="Hyperlink"/>
                <w:sz w:val="14"/>
                <w:szCs w:val="14"/>
              </w:rPr>
              <w:t>Anexo 1: Notificaciones</w:t>
            </w:r>
          </w:hyperlink>
        </w:p>
      </w:tc>
    </w:tr>
  </w:tbl>
  <w:p w14:paraId="1A1CCB9C" w14:textId="77777777" w:rsidR="00CD0B72" w:rsidRPr="00591643" w:rsidRDefault="00CD0B72" w:rsidP="00A775A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CD0B72" w:rsidRPr="00944E0F" w:rsidRDefault="005A629F" w:rsidP="00BA0216">
          <w:pPr>
            <w:pStyle w:val="ProductList-OfferingBody"/>
            <w:ind w:left="-77" w:right="-73"/>
            <w:jc w:val="center"/>
            <w:rPr>
              <w:color w:val="808080" w:themeColor="background1" w:themeShade="80"/>
              <w:sz w:val="14"/>
              <w:szCs w:val="14"/>
            </w:rPr>
          </w:pPr>
          <w:hyperlink w:anchor="TableofContents" w:history="1">
            <w:r w:rsidR="00CD0B72"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CD0B72" w:rsidRPr="00944E0F" w:rsidRDefault="005A629F" w:rsidP="00BA0216">
          <w:pPr>
            <w:pStyle w:val="ProductList-OfferingBody"/>
            <w:ind w:left="-72" w:right="-74"/>
            <w:jc w:val="center"/>
            <w:rPr>
              <w:color w:val="808080" w:themeColor="background1" w:themeShade="80"/>
              <w:sz w:val="14"/>
              <w:szCs w:val="14"/>
            </w:rPr>
          </w:pPr>
          <w:hyperlink w:anchor="Introduction" w:history="1">
            <w:r w:rsidR="00CD0B72"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CD0B72" w:rsidRPr="00944E0F" w:rsidRDefault="005A629F" w:rsidP="00BA0216">
          <w:pPr>
            <w:pStyle w:val="ProductList-OfferingBody"/>
            <w:ind w:left="-72" w:right="-75"/>
            <w:jc w:val="center"/>
            <w:rPr>
              <w:color w:val="808080" w:themeColor="background1" w:themeShade="80"/>
              <w:sz w:val="14"/>
              <w:szCs w:val="14"/>
            </w:rPr>
          </w:pPr>
          <w:hyperlink w:anchor="GeneralTerms" w:history="1">
            <w:r w:rsidR="00CD0B72"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CD0B72" w:rsidRPr="003D3239" w:rsidRDefault="005A629F"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CD0B72" w:rsidRPr="003D3239" w:rsidRDefault="005A629F"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CD0B72" w:rsidRPr="00944E0F" w:rsidRDefault="005A629F" w:rsidP="00BA0216">
          <w:pPr>
            <w:pStyle w:val="ProductList-OfferingBody"/>
            <w:ind w:left="-72" w:right="-76"/>
            <w:jc w:val="center"/>
            <w:rPr>
              <w:color w:val="808080" w:themeColor="background1" w:themeShade="80"/>
              <w:sz w:val="14"/>
              <w:szCs w:val="14"/>
            </w:rPr>
          </w:pPr>
          <w:hyperlink w:anchor="Attachment1" w:history="1">
            <w:r w:rsidR="00CD0B72" w:rsidRPr="00944E0F">
              <w:rPr>
                <w:rStyle w:val="Hyperlink"/>
                <w:sz w:val="14"/>
                <w:szCs w:val="14"/>
              </w:rPr>
              <w:t>Anexo 1: Notificaciones</w:t>
            </w:r>
          </w:hyperlink>
        </w:p>
      </w:tc>
    </w:tr>
  </w:tbl>
  <w:p w14:paraId="6F71B154" w14:textId="77777777" w:rsidR="00CD0B72" w:rsidRPr="00591643" w:rsidRDefault="00CD0B72" w:rsidP="00A7464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1A1EDFD2" w14:textId="77777777" w:rsidTr="00967E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07C912" w14:textId="77777777" w:rsidR="00CD0B72" w:rsidRPr="00CB33D9" w:rsidRDefault="005A629F" w:rsidP="00BA0216">
          <w:pPr>
            <w:pStyle w:val="ProductList-OfferingBody"/>
            <w:ind w:left="-77" w:right="-73"/>
            <w:jc w:val="center"/>
            <w:rPr>
              <w:color w:val="808080" w:themeColor="background1" w:themeShade="80"/>
              <w:sz w:val="14"/>
              <w:szCs w:val="14"/>
            </w:rPr>
          </w:pPr>
          <w:hyperlink w:anchor="TableofContents" w:history="1">
            <w:r w:rsidR="00CD0B72" w:rsidRPr="00CB33D9">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B9B0B4"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C91ED" w14:textId="77777777" w:rsidR="00CD0B72" w:rsidRPr="00CB33D9" w:rsidRDefault="005A629F" w:rsidP="00BA0216">
          <w:pPr>
            <w:pStyle w:val="ProductList-OfferingBody"/>
            <w:ind w:left="-72" w:right="-74"/>
            <w:jc w:val="center"/>
            <w:rPr>
              <w:color w:val="808080" w:themeColor="background1" w:themeShade="80"/>
              <w:sz w:val="14"/>
              <w:szCs w:val="14"/>
            </w:rPr>
          </w:pPr>
          <w:hyperlink w:anchor="Introduction" w:history="1">
            <w:r w:rsidR="00CD0B72" w:rsidRPr="00CB33D9">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71533"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53924" w14:textId="77777777" w:rsidR="00CD0B72" w:rsidRPr="00CB33D9" w:rsidRDefault="005A629F" w:rsidP="00BA0216">
          <w:pPr>
            <w:pStyle w:val="ProductList-OfferingBody"/>
            <w:ind w:left="-72" w:right="-75"/>
            <w:jc w:val="center"/>
            <w:rPr>
              <w:color w:val="808080" w:themeColor="background1" w:themeShade="80"/>
              <w:sz w:val="14"/>
              <w:szCs w:val="14"/>
            </w:rPr>
          </w:pPr>
          <w:hyperlink w:anchor="GeneralTerms" w:history="1">
            <w:r w:rsidR="00CD0B72" w:rsidRPr="00CB33D9">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DDFE69"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BDF0" w14:textId="77777777" w:rsidR="00CD0B72" w:rsidRPr="003D3239" w:rsidRDefault="005A629F"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47815"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F7393" w14:textId="77777777" w:rsidR="00CD0B72" w:rsidRPr="003D3239" w:rsidRDefault="005A629F"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81C636"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49DF077" w14:textId="77777777" w:rsidR="00CD0B72" w:rsidRPr="005F6395" w:rsidRDefault="005A629F" w:rsidP="00BA0216">
          <w:pPr>
            <w:pStyle w:val="ProductList-OfferingBody"/>
            <w:ind w:left="-72" w:right="-76"/>
            <w:jc w:val="center"/>
            <w:rPr>
              <w:color w:val="808080" w:themeColor="background1" w:themeShade="80"/>
              <w:sz w:val="14"/>
              <w:szCs w:val="14"/>
            </w:rPr>
          </w:pPr>
          <w:hyperlink w:anchor="Attachment1" w:history="1">
            <w:r w:rsidR="00CD0B72" w:rsidRPr="005F6395">
              <w:rPr>
                <w:rStyle w:val="Hyperlink"/>
                <w:sz w:val="14"/>
                <w:szCs w:val="14"/>
              </w:rPr>
              <w:t>Anexo 1: Notificaciones</w:t>
            </w:r>
          </w:hyperlink>
        </w:p>
      </w:tc>
    </w:tr>
  </w:tbl>
  <w:p w14:paraId="2D7D45EB" w14:textId="77777777" w:rsidR="00CD0B72" w:rsidRPr="00591643" w:rsidRDefault="00CD0B72" w:rsidP="009C21D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3B23C2BB" w14:textId="77777777" w:rsidTr="009755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93FA83" w14:textId="77777777" w:rsidR="00CD0B72" w:rsidRPr="001F7A1B" w:rsidRDefault="005A629F" w:rsidP="00BA0216">
          <w:pPr>
            <w:pStyle w:val="ProductList-OfferingBody"/>
            <w:ind w:left="-77" w:right="-73"/>
            <w:jc w:val="center"/>
            <w:rPr>
              <w:color w:val="808080" w:themeColor="background1" w:themeShade="80"/>
              <w:sz w:val="14"/>
              <w:szCs w:val="14"/>
            </w:rPr>
          </w:pPr>
          <w:hyperlink w:anchor="TableofContents" w:history="1">
            <w:r w:rsidR="00CD0B72" w:rsidRPr="001F7A1B">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FE5598"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69889" w14:textId="77777777" w:rsidR="00CD0B72" w:rsidRPr="001F7A1B" w:rsidRDefault="005A629F" w:rsidP="00BA0216">
          <w:pPr>
            <w:pStyle w:val="ProductList-OfferingBody"/>
            <w:ind w:left="-72" w:right="-74"/>
            <w:jc w:val="center"/>
            <w:rPr>
              <w:color w:val="808080" w:themeColor="background1" w:themeShade="80"/>
              <w:sz w:val="14"/>
              <w:szCs w:val="14"/>
            </w:rPr>
          </w:pPr>
          <w:hyperlink w:anchor="Introduction" w:history="1">
            <w:r w:rsidR="00CD0B72" w:rsidRPr="001F7A1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B6A465"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DB4B9" w14:textId="77777777" w:rsidR="00CD0B72" w:rsidRPr="001F7A1B" w:rsidRDefault="005A629F" w:rsidP="00BA0216">
          <w:pPr>
            <w:pStyle w:val="ProductList-OfferingBody"/>
            <w:ind w:left="-72" w:right="-75"/>
            <w:jc w:val="center"/>
            <w:rPr>
              <w:color w:val="808080" w:themeColor="background1" w:themeShade="80"/>
              <w:sz w:val="14"/>
              <w:szCs w:val="14"/>
            </w:rPr>
          </w:pPr>
          <w:hyperlink w:anchor="GeneralTerms" w:history="1">
            <w:r w:rsidR="00CD0B72" w:rsidRPr="001F7A1B">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AE4C4"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6F897" w14:textId="77777777" w:rsidR="00CD0B72" w:rsidRPr="003D3239" w:rsidRDefault="005A629F"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B73F9"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FD5C" w14:textId="77777777" w:rsidR="00CD0B72" w:rsidRPr="003D3239" w:rsidRDefault="005A629F"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08D76"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4EFB5F1" w14:textId="77777777" w:rsidR="00CD0B72" w:rsidRPr="001F7A1B" w:rsidRDefault="005A629F" w:rsidP="00BA0216">
          <w:pPr>
            <w:pStyle w:val="ProductList-OfferingBody"/>
            <w:ind w:left="-72" w:right="-76"/>
            <w:jc w:val="center"/>
            <w:rPr>
              <w:color w:val="808080" w:themeColor="background1" w:themeShade="80"/>
              <w:sz w:val="14"/>
              <w:szCs w:val="14"/>
            </w:rPr>
          </w:pPr>
          <w:hyperlink w:anchor="Attachment1" w:history="1">
            <w:r w:rsidR="00CD0B72" w:rsidRPr="001F7A1B">
              <w:rPr>
                <w:rStyle w:val="Hyperlink"/>
                <w:sz w:val="14"/>
                <w:szCs w:val="14"/>
              </w:rPr>
              <w:t>Anexo 1: Notificaciones</w:t>
            </w:r>
          </w:hyperlink>
        </w:p>
      </w:tc>
    </w:tr>
  </w:tbl>
  <w:p w14:paraId="65F25427" w14:textId="77777777" w:rsidR="00CD0B72" w:rsidRPr="00591643" w:rsidRDefault="00CD0B72"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7F539C" w14:textId="77777777" w:rsidR="005A629F" w:rsidRDefault="005A629F" w:rsidP="009A573F">
      <w:pPr>
        <w:spacing w:after="0" w:line="240" w:lineRule="auto"/>
      </w:pPr>
      <w:r>
        <w:separator/>
      </w:r>
    </w:p>
  </w:footnote>
  <w:footnote w:type="continuationSeparator" w:id="0">
    <w:p w14:paraId="0B0E33D4" w14:textId="77777777" w:rsidR="005A629F" w:rsidRDefault="005A629F" w:rsidP="009A573F">
      <w:pPr>
        <w:spacing w:after="0" w:line="240" w:lineRule="auto"/>
      </w:pPr>
      <w:r>
        <w:continuationSeparator/>
      </w:r>
    </w:p>
  </w:footnote>
  <w:footnote w:type="continuationNotice" w:id="1">
    <w:p w14:paraId="4DEF5366" w14:textId="77777777" w:rsidR="005A629F" w:rsidRDefault="005A629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ACD390" w14:textId="77777777" w:rsidR="000247BC" w:rsidRDefault="000247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2A2AD8" w14:textId="77777777" w:rsidR="000247BC" w:rsidRDefault="000247B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CD0B72" w:rsidRPr="004D27A6" w:rsidRDefault="00CD0B7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4712C51E" w:rsidR="00CD0B72" w:rsidRPr="003D3239" w:rsidRDefault="005A629F"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FA588F" w:rsidRPr="00806BD2">
              <w:rPr>
                <w:color w:val="404040" w:themeColor="text1" w:themeTint="BF"/>
                <w:sz w:val="16"/>
                <w:szCs w:val="16"/>
                <w:lang w:val="es-ES"/>
              </w:rPr>
              <w:t>Términos de los servicios en línea de las licencias por volumen de Microsoft (español internacional, junio de 2016)</w:t>
            </w:r>
          </w:sdtContent>
        </w:sdt>
        <w:r w:rsidR="00CD0B72" w:rsidRPr="003D3239">
          <w:rPr>
            <w:color w:val="404040" w:themeColor="text1" w:themeTint="BF"/>
            <w:sz w:val="16"/>
            <w:szCs w:val="16"/>
            <w:lang w:val="es-ES"/>
          </w:rPr>
          <w:tab/>
        </w:r>
        <w:r w:rsidR="00CD0B72" w:rsidRPr="00C07053">
          <w:rPr>
            <w:color w:val="404040" w:themeColor="text1" w:themeTint="BF"/>
            <w:sz w:val="16"/>
            <w:szCs w:val="16"/>
          </w:rPr>
          <w:fldChar w:fldCharType="begin"/>
        </w:r>
        <w:r w:rsidR="00CD0B72" w:rsidRPr="003D3239">
          <w:rPr>
            <w:color w:val="404040" w:themeColor="text1" w:themeTint="BF"/>
            <w:sz w:val="16"/>
            <w:szCs w:val="16"/>
            <w:lang w:val="es-ES"/>
          </w:rPr>
          <w:instrText xml:space="preserve"> PAGE   \* MERGEFORMAT </w:instrText>
        </w:r>
        <w:r w:rsidR="00CD0B72" w:rsidRPr="00C07053">
          <w:rPr>
            <w:color w:val="404040" w:themeColor="text1" w:themeTint="BF"/>
            <w:sz w:val="16"/>
            <w:szCs w:val="16"/>
          </w:rPr>
          <w:fldChar w:fldCharType="separate"/>
        </w:r>
        <w:r w:rsidR="000247BC">
          <w:rPr>
            <w:noProof/>
            <w:color w:val="404040" w:themeColor="text1" w:themeTint="BF"/>
            <w:sz w:val="16"/>
            <w:szCs w:val="16"/>
            <w:lang w:val="es-ES"/>
          </w:rPr>
          <w:t>18</w:t>
        </w:r>
        <w:r w:rsidR="00CD0B72" w:rsidRPr="00C07053">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322A2FD8" w:rsidR="00CD0B72" w:rsidRPr="0029611D" w:rsidRDefault="005A629F"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FA588F" w:rsidRPr="00806BD2">
              <w:rPr>
                <w:color w:val="404040" w:themeColor="text1" w:themeTint="BF"/>
                <w:sz w:val="16"/>
                <w:szCs w:val="16"/>
                <w:lang w:val="es-ES"/>
              </w:rPr>
              <w:t>Términos de los servicios en línea de las licencias por volumen de Microsoft (español internacional, junio de 2016)</w:t>
            </w:r>
          </w:sdtContent>
        </w:sdt>
        <w:r w:rsidR="00CD0B72" w:rsidRPr="003D3239">
          <w:rPr>
            <w:color w:val="404040" w:themeColor="text1" w:themeTint="BF"/>
            <w:sz w:val="16"/>
            <w:szCs w:val="16"/>
            <w:lang w:val="es-ES"/>
          </w:rPr>
          <w:tab/>
        </w:r>
        <w:r w:rsidR="00CD0B72" w:rsidRPr="003D3239">
          <w:rPr>
            <w:color w:val="404040" w:themeColor="text1" w:themeTint="BF"/>
            <w:sz w:val="16"/>
            <w:szCs w:val="16"/>
          </w:rPr>
          <w:fldChar w:fldCharType="begin"/>
        </w:r>
        <w:r w:rsidR="00CD0B72" w:rsidRPr="003D3239">
          <w:rPr>
            <w:color w:val="404040" w:themeColor="text1" w:themeTint="BF"/>
            <w:sz w:val="16"/>
            <w:szCs w:val="16"/>
            <w:lang w:val="es-ES"/>
          </w:rPr>
          <w:instrText xml:space="preserve"> PAGE   \* MERGEFORMAT </w:instrText>
        </w:r>
        <w:r w:rsidR="00CD0B72" w:rsidRPr="003D3239">
          <w:rPr>
            <w:color w:val="404040" w:themeColor="text1" w:themeTint="BF"/>
            <w:sz w:val="16"/>
            <w:szCs w:val="16"/>
          </w:rPr>
          <w:fldChar w:fldCharType="separate"/>
        </w:r>
        <w:r w:rsidR="000247BC">
          <w:rPr>
            <w:noProof/>
            <w:color w:val="404040" w:themeColor="text1" w:themeTint="BF"/>
            <w:sz w:val="16"/>
            <w:szCs w:val="16"/>
            <w:lang w:val="es-ES"/>
          </w:rPr>
          <w:t>16</w:t>
        </w:r>
        <w:r w:rsidR="00CD0B72" w:rsidRPr="003D3239">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 w:numId="37">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spelling="clean" w:grammar="clean"/>
  <w:documentProtection w:edit="readOnly" w:enforcement="1" w:cryptProviderType="rsaAES" w:cryptAlgorithmClass="hash" w:cryptAlgorithmType="typeAny" w:cryptAlgorithmSid="14" w:cryptSpinCount="100000" w:hash="txMm/dTPzothQYsJ9jbEcAZXspMaNlzt2TaQ+fAJgXGDvdk+B1EV3HNWAngwEfgAwEOvth189xDXJ+5x911LBg==" w:salt="6NGoqpK0Ufj31lqYXk+Ew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7BC"/>
    <w:rsid w:val="00024B72"/>
    <w:rsid w:val="0002605D"/>
    <w:rsid w:val="00026DDE"/>
    <w:rsid w:val="0002719C"/>
    <w:rsid w:val="00027CCB"/>
    <w:rsid w:val="00027CFF"/>
    <w:rsid w:val="00031223"/>
    <w:rsid w:val="000314CF"/>
    <w:rsid w:val="000346AC"/>
    <w:rsid w:val="00035F22"/>
    <w:rsid w:val="00036242"/>
    <w:rsid w:val="0003648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0AB2"/>
    <w:rsid w:val="00061F6E"/>
    <w:rsid w:val="000625F0"/>
    <w:rsid w:val="00065F4E"/>
    <w:rsid w:val="00065FF8"/>
    <w:rsid w:val="00067B4B"/>
    <w:rsid w:val="00071A79"/>
    <w:rsid w:val="00071C2C"/>
    <w:rsid w:val="0007363B"/>
    <w:rsid w:val="0007491F"/>
    <w:rsid w:val="0007551D"/>
    <w:rsid w:val="000756A2"/>
    <w:rsid w:val="000759BB"/>
    <w:rsid w:val="000769B3"/>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2DAF"/>
    <w:rsid w:val="000C2E6F"/>
    <w:rsid w:val="000C457F"/>
    <w:rsid w:val="000C468A"/>
    <w:rsid w:val="000C4BD0"/>
    <w:rsid w:val="000C5490"/>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B7CEF"/>
    <w:rsid w:val="001C09BD"/>
    <w:rsid w:val="001C300B"/>
    <w:rsid w:val="001C33C4"/>
    <w:rsid w:val="001C3EDC"/>
    <w:rsid w:val="001C3F2C"/>
    <w:rsid w:val="001C4540"/>
    <w:rsid w:val="001D0115"/>
    <w:rsid w:val="001D0765"/>
    <w:rsid w:val="001D0B44"/>
    <w:rsid w:val="001D1AA6"/>
    <w:rsid w:val="001D20B2"/>
    <w:rsid w:val="001D2A76"/>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23FB"/>
    <w:rsid w:val="002A35C6"/>
    <w:rsid w:val="002A3B84"/>
    <w:rsid w:val="002A6167"/>
    <w:rsid w:val="002B0307"/>
    <w:rsid w:val="002B0A2E"/>
    <w:rsid w:val="002B0E7C"/>
    <w:rsid w:val="002B123C"/>
    <w:rsid w:val="002B4B19"/>
    <w:rsid w:val="002B686B"/>
    <w:rsid w:val="002B789A"/>
    <w:rsid w:val="002C0221"/>
    <w:rsid w:val="002C0AB4"/>
    <w:rsid w:val="002C1578"/>
    <w:rsid w:val="002C2D16"/>
    <w:rsid w:val="002C3399"/>
    <w:rsid w:val="002C5473"/>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20D8C"/>
    <w:rsid w:val="00321BDB"/>
    <w:rsid w:val="00321FEE"/>
    <w:rsid w:val="00332075"/>
    <w:rsid w:val="00332DA2"/>
    <w:rsid w:val="00337870"/>
    <w:rsid w:val="00340AF6"/>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76241"/>
    <w:rsid w:val="003812FE"/>
    <w:rsid w:val="0038794D"/>
    <w:rsid w:val="00390430"/>
    <w:rsid w:val="003904F0"/>
    <w:rsid w:val="00391538"/>
    <w:rsid w:val="00392282"/>
    <w:rsid w:val="003933CA"/>
    <w:rsid w:val="003945F4"/>
    <w:rsid w:val="00395980"/>
    <w:rsid w:val="00395CB2"/>
    <w:rsid w:val="00395D5F"/>
    <w:rsid w:val="003965F1"/>
    <w:rsid w:val="0039784E"/>
    <w:rsid w:val="00397EB0"/>
    <w:rsid w:val="003A0DB6"/>
    <w:rsid w:val="003A336A"/>
    <w:rsid w:val="003A35A1"/>
    <w:rsid w:val="003A53F8"/>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3EE7"/>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A629F"/>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7903"/>
    <w:rsid w:val="00633463"/>
    <w:rsid w:val="0063373E"/>
    <w:rsid w:val="0063398B"/>
    <w:rsid w:val="00633CC2"/>
    <w:rsid w:val="006363CA"/>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80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5C34"/>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2424"/>
    <w:rsid w:val="00753527"/>
    <w:rsid w:val="00753CD8"/>
    <w:rsid w:val="0075635C"/>
    <w:rsid w:val="00760B48"/>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283"/>
    <w:rsid w:val="007C1CD5"/>
    <w:rsid w:val="007D0838"/>
    <w:rsid w:val="007D22FF"/>
    <w:rsid w:val="007D29D8"/>
    <w:rsid w:val="007D4221"/>
    <w:rsid w:val="007D521E"/>
    <w:rsid w:val="007D6FFF"/>
    <w:rsid w:val="007E0105"/>
    <w:rsid w:val="007E3F14"/>
    <w:rsid w:val="007E75A5"/>
    <w:rsid w:val="007E7DB0"/>
    <w:rsid w:val="007F028B"/>
    <w:rsid w:val="007F1BEB"/>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2BAA"/>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6333"/>
    <w:rsid w:val="00B074D2"/>
    <w:rsid w:val="00B0782A"/>
    <w:rsid w:val="00B12C95"/>
    <w:rsid w:val="00B17611"/>
    <w:rsid w:val="00B20876"/>
    <w:rsid w:val="00B21DA3"/>
    <w:rsid w:val="00B26020"/>
    <w:rsid w:val="00B26BEF"/>
    <w:rsid w:val="00B35314"/>
    <w:rsid w:val="00B367AB"/>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86611"/>
    <w:rsid w:val="00B92357"/>
    <w:rsid w:val="00B92496"/>
    <w:rsid w:val="00B932FB"/>
    <w:rsid w:val="00B9378B"/>
    <w:rsid w:val="00B93B26"/>
    <w:rsid w:val="00B942D8"/>
    <w:rsid w:val="00B94358"/>
    <w:rsid w:val="00B96540"/>
    <w:rsid w:val="00B96E63"/>
    <w:rsid w:val="00BA0216"/>
    <w:rsid w:val="00BA09A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879"/>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D69"/>
    <w:rsid w:val="00CB4443"/>
    <w:rsid w:val="00CB5E68"/>
    <w:rsid w:val="00CB6005"/>
    <w:rsid w:val="00CB78BE"/>
    <w:rsid w:val="00CC0B22"/>
    <w:rsid w:val="00CC258E"/>
    <w:rsid w:val="00CC2D6F"/>
    <w:rsid w:val="00CC338A"/>
    <w:rsid w:val="00CC3479"/>
    <w:rsid w:val="00CC34E7"/>
    <w:rsid w:val="00CC54F7"/>
    <w:rsid w:val="00CC5FD6"/>
    <w:rsid w:val="00CC615D"/>
    <w:rsid w:val="00CC64C1"/>
    <w:rsid w:val="00CC6BFE"/>
    <w:rsid w:val="00CC7292"/>
    <w:rsid w:val="00CC7D4A"/>
    <w:rsid w:val="00CC7DCB"/>
    <w:rsid w:val="00CD0B72"/>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4C4E"/>
    <w:rsid w:val="00D26825"/>
    <w:rsid w:val="00D27ABE"/>
    <w:rsid w:val="00D3001A"/>
    <w:rsid w:val="00D32F4F"/>
    <w:rsid w:val="00D33C4C"/>
    <w:rsid w:val="00D3417F"/>
    <w:rsid w:val="00D3525A"/>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5C60"/>
    <w:rsid w:val="00DD68AE"/>
    <w:rsid w:val="00DE1B8D"/>
    <w:rsid w:val="00DE1E7C"/>
    <w:rsid w:val="00DE2198"/>
    <w:rsid w:val="00DE31C1"/>
    <w:rsid w:val="00DE3848"/>
    <w:rsid w:val="00DE44BF"/>
    <w:rsid w:val="00DE50D3"/>
    <w:rsid w:val="00DE5F5E"/>
    <w:rsid w:val="00DE7535"/>
    <w:rsid w:val="00DF0ED7"/>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DEE"/>
    <w:rsid w:val="00E22ED9"/>
    <w:rsid w:val="00E23C48"/>
    <w:rsid w:val="00E24565"/>
    <w:rsid w:val="00E24C84"/>
    <w:rsid w:val="00E2677F"/>
    <w:rsid w:val="00E275D6"/>
    <w:rsid w:val="00E31CE3"/>
    <w:rsid w:val="00E329BB"/>
    <w:rsid w:val="00E33719"/>
    <w:rsid w:val="00E33C92"/>
    <w:rsid w:val="00E34837"/>
    <w:rsid w:val="00E34A83"/>
    <w:rsid w:val="00E35B74"/>
    <w:rsid w:val="00E36443"/>
    <w:rsid w:val="00E366FD"/>
    <w:rsid w:val="00E3770D"/>
    <w:rsid w:val="00E40148"/>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3A4"/>
    <w:rsid w:val="00E83157"/>
    <w:rsid w:val="00E83159"/>
    <w:rsid w:val="00E833C7"/>
    <w:rsid w:val="00E84A23"/>
    <w:rsid w:val="00E85897"/>
    <w:rsid w:val="00E86D35"/>
    <w:rsid w:val="00E87EC1"/>
    <w:rsid w:val="00E915FD"/>
    <w:rsid w:val="00E93FD0"/>
    <w:rsid w:val="00E957F0"/>
    <w:rsid w:val="00E9608D"/>
    <w:rsid w:val="00E96D66"/>
    <w:rsid w:val="00EA044F"/>
    <w:rsid w:val="00EA0550"/>
    <w:rsid w:val="00EA116D"/>
    <w:rsid w:val="00EA2FAC"/>
    <w:rsid w:val="00EA4BEE"/>
    <w:rsid w:val="00EA5FCC"/>
    <w:rsid w:val="00EA7404"/>
    <w:rsid w:val="00EB01E0"/>
    <w:rsid w:val="00EB42C1"/>
    <w:rsid w:val="00EB4400"/>
    <w:rsid w:val="00EB6595"/>
    <w:rsid w:val="00EC0156"/>
    <w:rsid w:val="00EC183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980"/>
    <w:rsid w:val="00F5268E"/>
    <w:rsid w:val="00F54DDF"/>
    <w:rsid w:val="00F56E2C"/>
    <w:rsid w:val="00F578AB"/>
    <w:rsid w:val="00F579D4"/>
    <w:rsid w:val="00F6031E"/>
    <w:rsid w:val="00F617BB"/>
    <w:rsid w:val="00F64628"/>
    <w:rsid w:val="00F65AC1"/>
    <w:rsid w:val="00F66A13"/>
    <w:rsid w:val="00F67265"/>
    <w:rsid w:val="00F717D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88F"/>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25562A-8EE0-4138-99CD-D29A5FA1B3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20347</Words>
  <Characters>115982</Characters>
  <Application>Microsoft Office Word</Application>
  <DocSecurity>8</DocSecurity>
  <Lines>966</Lines>
  <Paragraphs>272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2016-05-31T04:33:00Z</dcterms:created>
  <dcterms:modified xsi:type="dcterms:W3CDTF">2016-05-31T04:34:00Z</dcterms:modified>
</cp:coreProperties>
</file>