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79A0417E"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Términos de </w:t>
      </w:r>
      <w:r w:rsidR="0045444F" w:rsidRPr="00CF0A02">
        <w:rPr>
          <w:rFonts w:asciiTheme="majorHAnsi" w:hAnsiTheme="majorHAnsi"/>
          <w:color w:val="FFFFFF"/>
          <w:sz w:val="72"/>
          <w:szCs w:val="72"/>
          <w:lang w:val="es-ES"/>
        </w:rPr>
        <w:t xml:space="preserve">los </w:t>
      </w:r>
      <w:r w:rsidRPr="00CF0A02">
        <w:rPr>
          <w:rFonts w:asciiTheme="majorHAnsi" w:hAnsiTheme="majorHAnsi"/>
          <w:color w:val="FFFFFF"/>
          <w:sz w:val="72"/>
          <w:szCs w:val="72"/>
          <w:lang w:val="es-ES"/>
        </w:rPr>
        <w:t>Servicios Online</w:t>
      </w:r>
    </w:p>
    <w:p w14:paraId="6BAF63FC" w14:textId="6667C309"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1 de </w:t>
      </w:r>
      <w:r w:rsidR="008558F8" w:rsidRPr="00C70825">
        <w:rPr>
          <w:rFonts w:asciiTheme="majorHAnsi" w:hAnsiTheme="majorHAnsi"/>
          <w:color w:val="FFFFFF" w:themeColor="background1"/>
          <w:sz w:val="72"/>
          <w:szCs w:val="72"/>
          <w:lang w:val="es-ES"/>
        </w:rPr>
        <w:t xml:space="preserve">marzo </w:t>
      </w:r>
      <w:r w:rsidRPr="00CF0A02">
        <w:rPr>
          <w:rFonts w:asciiTheme="majorHAnsi" w:hAnsiTheme="majorHAnsi"/>
          <w:color w:val="FFFFFF"/>
          <w:sz w:val="72"/>
          <w:szCs w:val="72"/>
          <w:lang w:val="es-ES"/>
        </w:rPr>
        <w:t>de 201</w:t>
      </w:r>
      <w:r w:rsidR="00E4036C">
        <w:rPr>
          <w:rFonts w:asciiTheme="majorHAnsi" w:hAnsiTheme="majorHAnsi"/>
          <w:color w:val="FFFFFF"/>
          <w:sz w:val="72"/>
          <w:szCs w:val="72"/>
          <w:lang w:val="es-ES"/>
        </w:rPr>
        <w:t>8</w:t>
      </w:r>
    </w:p>
    <w:p w14:paraId="4A73642B" w14:textId="77777777" w:rsidR="00AF31B3" w:rsidRPr="006D3651"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6D3651">
        <w:rPr>
          <w:rFonts w:asciiTheme="majorHAnsi" w:hAnsiTheme="majorHAnsi"/>
          <w:b/>
          <w:sz w:val="40"/>
          <w:szCs w:val="40"/>
          <w:lang w:val="es-ES"/>
        </w:rPr>
        <w:lastRenderedPageBreak/>
        <w:t>Tabla de Contenid</w:t>
      </w:r>
      <w:bookmarkEnd w:id="1"/>
      <w:r w:rsidRPr="006D3651">
        <w:rPr>
          <w:rFonts w:asciiTheme="majorHAnsi" w:hAnsiTheme="majorHAnsi"/>
          <w:b/>
          <w:sz w:val="40"/>
          <w:szCs w:val="40"/>
          <w:lang w:val="es-ES"/>
        </w:rPr>
        <w:t>o</w:t>
      </w:r>
    </w:p>
    <w:p w14:paraId="46D8D39E" w14:textId="72952606" w:rsidR="008558F8" w:rsidRDefault="00A430D3">
      <w:pPr>
        <w:pStyle w:val="TOC1"/>
        <w:tabs>
          <w:tab w:val="right" w:leader="dot" w:pos="5030"/>
        </w:tabs>
        <w:rPr>
          <w:rFonts w:eastAsiaTheme="minorEastAsia"/>
          <w:b w:val="0"/>
          <w:caps w:val="0"/>
          <w:noProof/>
          <w:sz w:val="22"/>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507529464" w:history="1">
        <w:r w:rsidR="008558F8" w:rsidRPr="00D616D9">
          <w:rPr>
            <w:rStyle w:val="Hyperlink"/>
            <w:noProof/>
            <w:lang w:val="es-ES"/>
          </w:rPr>
          <w:t>Introducción</w:t>
        </w:r>
        <w:r w:rsidR="008558F8">
          <w:rPr>
            <w:noProof/>
            <w:webHidden/>
          </w:rPr>
          <w:tab/>
        </w:r>
        <w:r w:rsidR="008558F8">
          <w:rPr>
            <w:noProof/>
            <w:webHidden/>
          </w:rPr>
          <w:fldChar w:fldCharType="begin"/>
        </w:r>
        <w:r w:rsidR="008558F8">
          <w:rPr>
            <w:noProof/>
            <w:webHidden/>
          </w:rPr>
          <w:instrText xml:space="preserve"> PAGEREF _Toc507529464 \h </w:instrText>
        </w:r>
        <w:r w:rsidR="008558F8">
          <w:rPr>
            <w:noProof/>
            <w:webHidden/>
          </w:rPr>
        </w:r>
        <w:r w:rsidR="008558F8">
          <w:rPr>
            <w:noProof/>
            <w:webHidden/>
          </w:rPr>
          <w:fldChar w:fldCharType="separate"/>
        </w:r>
        <w:r w:rsidR="008558F8">
          <w:rPr>
            <w:noProof/>
            <w:webHidden/>
          </w:rPr>
          <w:t>3</w:t>
        </w:r>
        <w:r w:rsidR="008558F8">
          <w:rPr>
            <w:noProof/>
            <w:webHidden/>
          </w:rPr>
          <w:fldChar w:fldCharType="end"/>
        </w:r>
      </w:hyperlink>
    </w:p>
    <w:p w14:paraId="073B3F7A" w14:textId="54C46895" w:rsidR="008558F8" w:rsidRDefault="00106E5A">
      <w:pPr>
        <w:pStyle w:val="TOC3"/>
        <w:rPr>
          <w:rFonts w:eastAsiaTheme="minorEastAsia"/>
          <w:b w:val="0"/>
          <w:smallCaps w:val="0"/>
          <w:sz w:val="22"/>
          <w:lang w:val="en-US"/>
        </w:rPr>
      </w:pPr>
      <w:hyperlink w:anchor="_Toc507529465" w:history="1">
        <w:r w:rsidR="008558F8" w:rsidRPr="00D616D9">
          <w:rPr>
            <w:rStyle w:val="Hyperlink"/>
          </w:rPr>
          <w:t>Versiones anteriores</w:t>
        </w:r>
        <w:r w:rsidR="008558F8">
          <w:rPr>
            <w:webHidden/>
          </w:rPr>
          <w:tab/>
        </w:r>
        <w:r w:rsidR="008558F8">
          <w:rPr>
            <w:webHidden/>
          </w:rPr>
          <w:fldChar w:fldCharType="begin"/>
        </w:r>
        <w:r w:rsidR="008558F8">
          <w:rPr>
            <w:webHidden/>
          </w:rPr>
          <w:instrText xml:space="preserve"> PAGEREF _Toc507529465 \h </w:instrText>
        </w:r>
        <w:r w:rsidR="008558F8">
          <w:rPr>
            <w:webHidden/>
          </w:rPr>
        </w:r>
        <w:r w:rsidR="008558F8">
          <w:rPr>
            <w:webHidden/>
          </w:rPr>
          <w:fldChar w:fldCharType="separate"/>
        </w:r>
        <w:r w:rsidR="008558F8">
          <w:rPr>
            <w:webHidden/>
          </w:rPr>
          <w:t>3</w:t>
        </w:r>
        <w:r w:rsidR="008558F8">
          <w:rPr>
            <w:webHidden/>
          </w:rPr>
          <w:fldChar w:fldCharType="end"/>
        </w:r>
      </w:hyperlink>
    </w:p>
    <w:p w14:paraId="06FECE17" w14:textId="49D2386A" w:rsidR="008558F8" w:rsidRDefault="00106E5A">
      <w:pPr>
        <w:pStyle w:val="TOC3"/>
        <w:rPr>
          <w:rFonts w:eastAsiaTheme="minorEastAsia"/>
          <w:b w:val="0"/>
          <w:smallCaps w:val="0"/>
          <w:sz w:val="22"/>
          <w:lang w:val="en-US"/>
        </w:rPr>
      </w:pPr>
      <w:hyperlink w:anchor="_Toc507529466" w:history="1">
        <w:r w:rsidR="008558F8" w:rsidRPr="00D616D9">
          <w:rPr>
            <w:rStyle w:val="Hyperlink"/>
          </w:rPr>
          <w:t>Aclaraciones y resumen de cambios</w:t>
        </w:r>
        <w:r w:rsidR="008558F8">
          <w:rPr>
            <w:webHidden/>
          </w:rPr>
          <w:tab/>
        </w:r>
        <w:r w:rsidR="008558F8">
          <w:rPr>
            <w:webHidden/>
          </w:rPr>
          <w:fldChar w:fldCharType="begin"/>
        </w:r>
        <w:r w:rsidR="008558F8">
          <w:rPr>
            <w:webHidden/>
          </w:rPr>
          <w:instrText xml:space="preserve"> PAGEREF _Toc507529466 \h </w:instrText>
        </w:r>
        <w:r w:rsidR="008558F8">
          <w:rPr>
            <w:webHidden/>
          </w:rPr>
        </w:r>
        <w:r w:rsidR="008558F8">
          <w:rPr>
            <w:webHidden/>
          </w:rPr>
          <w:fldChar w:fldCharType="separate"/>
        </w:r>
        <w:r w:rsidR="008558F8">
          <w:rPr>
            <w:webHidden/>
          </w:rPr>
          <w:t>3</w:t>
        </w:r>
        <w:r w:rsidR="008558F8">
          <w:rPr>
            <w:webHidden/>
          </w:rPr>
          <w:fldChar w:fldCharType="end"/>
        </w:r>
      </w:hyperlink>
    </w:p>
    <w:p w14:paraId="7835069E" w14:textId="752B5D9F" w:rsidR="008558F8" w:rsidRDefault="00106E5A">
      <w:pPr>
        <w:pStyle w:val="TOC1"/>
        <w:tabs>
          <w:tab w:val="right" w:leader="dot" w:pos="5030"/>
        </w:tabs>
        <w:rPr>
          <w:rFonts w:eastAsiaTheme="minorEastAsia"/>
          <w:b w:val="0"/>
          <w:caps w:val="0"/>
          <w:noProof/>
          <w:sz w:val="22"/>
        </w:rPr>
      </w:pPr>
      <w:hyperlink w:anchor="_Toc507529467" w:history="1">
        <w:r w:rsidR="008558F8" w:rsidRPr="00D616D9">
          <w:rPr>
            <w:rStyle w:val="Hyperlink"/>
            <w:noProof/>
            <w:lang w:val="es-ES"/>
          </w:rPr>
          <w:t>Términos generales</w:t>
        </w:r>
        <w:r w:rsidR="008558F8">
          <w:rPr>
            <w:noProof/>
            <w:webHidden/>
          </w:rPr>
          <w:tab/>
        </w:r>
        <w:r w:rsidR="008558F8">
          <w:rPr>
            <w:noProof/>
            <w:webHidden/>
          </w:rPr>
          <w:fldChar w:fldCharType="begin"/>
        </w:r>
        <w:r w:rsidR="008558F8">
          <w:rPr>
            <w:noProof/>
            <w:webHidden/>
          </w:rPr>
          <w:instrText xml:space="preserve"> PAGEREF _Toc507529467 \h </w:instrText>
        </w:r>
        <w:r w:rsidR="008558F8">
          <w:rPr>
            <w:noProof/>
            <w:webHidden/>
          </w:rPr>
        </w:r>
        <w:r w:rsidR="008558F8">
          <w:rPr>
            <w:noProof/>
            <w:webHidden/>
          </w:rPr>
          <w:fldChar w:fldCharType="separate"/>
        </w:r>
        <w:r w:rsidR="008558F8">
          <w:rPr>
            <w:noProof/>
            <w:webHidden/>
          </w:rPr>
          <w:t>4</w:t>
        </w:r>
        <w:r w:rsidR="008558F8">
          <w:rPr>
            <w:noProof/>
            <w:webHidden/>
          </w:rPr>
          <w:fldChar w:fldCharType="end"/>
        </w:r>
      </w:hyperlink>
    </w:p>
    <w:p w14:paraId="254BD96E" w14:textId="2612304A" w:rsidR="008558F8" w:rsidRDefault="00106E5A">
      <w:pPr>
        <w:pStyle w:val="TOC5"/>
        <w:tabs>
          <w:tab w:val="right" w:leader="dot" w:pos="5030"/>
        </w:tabs>
        <w:rPr>
          <w:rFonts w:eastAsiaTheme="minorEastAsia"/>
          <w:noProof/>
          <w:sz w:val="22"/>
        </w:rPr>
      </w:pPr>
      <w:hyperlink w:anchor="_Toc507529468" w:history="1">
        <w:r w:rsidR="008558F8" w:rsidRPr="00D616D9">
          <w:rPr>
            <w:rStyle w:val="Hyperlink"/>
            <w:noProof/>
            <w:lang w:val="es-ES"/>
          </w:rPr>
          <w:t>Definiciones</w:t>
        </w:r>
        <w:r w:rsidR="008558F8">
          <w:rPr>
            <w:noProof/>
            <w:webHidden/>
          </w:rPr>
          <w:tab/>
        </w:r>
        <w:r w:rsidR="008558F8">
          <w:rPr>
            <w:noProof/>
            <w:webHidden/>
          </w:rPr>
          <w:fldChar w:fldCharType="begin"/>
        </w:r>
        <w:r w:rsidR="008558F8">
          <w:rPr>
            <w:noProof/>
            <w:webHidden/>
          </w:rPr>
          <w:instrText xml:space="preserve"> PAGEREF _Toc507529468 \h </w:instrText>
        </w:r>
        <w:r w:rsidR="008558F8">
          <w:rPr>
            <w:noProof/>
            <w:webHidden/>
          </w:rPr>
        </w:r>
        <w:r w:rsidR="008558F8">
          <w:rPr>
            <w:noProof/>
            <w:webHidden/>
          </w:rPr>
          <w:fldChar w:fldCharType="separate"/>
        </w:r>
        <w:r w:rsidR="008558F8">
          <w:rPr>
            <w:noProof/>
            <w:webHidden/>
          </w:rPr>
          <w:t>4</w:t>
        </w:r>
        <w:r w:rsidR="008558F8">
          <w:rPr>
            <w:noProof/>
            <w:webHidden/>
          </w:rPr>
          <w:fldChar w:fldCharType="end"/>
        </w:r>
      </w:hyperlink>
    </w:p>
    <w:p w14:paraId="69E11884" w14:textId="4DD9663A" w:rsidR="008558F8" w:rsidRDefault="00106E5A">
      <w:pPr>
        <w:pStyle w:val="TOC5"/>
        <w:tabs>
          <w:tab w:val="right" w:leader="dot" w:pos="5030"/>
        </w:tabs>
        <w:rPr>
          <w:rFonts w:eastAsiaTheme="minorEastAsia"/>
          <w:noProof/>
          <w:sz w:val="22"/>
        </w:rPr>
      </w:pPr>
      <w:hyperlink w:anchor="_Toc507529469" w:history="1">
        <w:r w:rsidR="008558F8" w:rsidRPr="00D616D9">
          <w:rPr>
            <w:rStyle w:val="Hyperlink"/>
            <w:noProof/>
            <w:lang w:val="es-ES"/>
          </w:rPr>
          <w:t>Actualizaciones de los Términos de los Servicios Online</w:t>
        </w:r>
        <w:r w:rsidR="008558F8">
          <w:rPr>
            <w:noProof/>
            <w:webHidden/>
          </w:rPr>
          <w:tab/>
        </w:r>
        <w:r w:rsidR="008558F8">
          <w:rPr>
            <w:noProof/>
            <w:webHidden/>
          </w:rPr>
          <w:fldChar w:fldCharType="begin"/>
        </w:r>
        <w:r w:rsidR="008558F8">
          <w:rPr>
            <w:noProof/>
            <w:webHidden/>
          </w:rPr>
          <w:instrText xml:space="preserve"> PAGEREF _Toc507529469 \h </w:instrText>
        </w:r>
        <w:r w:rsidR="008558F8">
          <w:rPr>
            <w:noProof/>
            <w:webHidden/>
          </w:rPr>
        </w:r>
        <w:r w:rsidR="008558F8">
          <w:rPr>
            <w:noProof/>
            <w:webHidden/>
          </w:rPr>
          <w:fldChar w:fldCharType="separate"/>
        </w:r>
        <w:r w:rsidR="008558F8">
          <w:rPr>
            <w:noProof/>
            <w:webHidden/>
          </w:rPr>
          <w:t>4</w:t>
        </w:r>
        <w:r w:rsidR="008558F8">
          <w:rPr>
            <w:noProof/>
            <w:webHidden/>
          </w:rPr>
          <w:fldChar w:fldCharType="end"/>
        </w:r>
      </w:hyperlink>
    </w:p>
    <w:p w14:paraId="7B766BB2" w14:textId="1368392D" w:rsidR="008558F8" w:rsidRDefault="00106E5A">
      <w:pPr>
        <w:pStyle w:val="TOC5"/>
        <w:tabs>
          <w:tab w:val="right" w:leader="dot" w:pos="5030"/>
        </w:tabs>
        <w:rPr>
          <w:rFonts w:eastAsiaTheme="minorEastAsia"/>
          <w:noProof/>
          <w:sz w:val="22"/>
        </w:rPr>
      </w:pPr>
      <w:hyperlink w:anchor="_Toc507529470" w:history="1">
        <w:r w:rsidR="008558F8" w:rsidRPr="00D616D9">
          <w:rPr>
            <w:rStyle w:val="Hyperlink"/>
            <w:noProof/>
            <w:lang w:val="es-ES"/>
          </w:rPr>
          <w:t>Cambios y disponibilidad de los Servicios Online</w:t>
        </w:r>
        <w:r w:rsidR="008558F8">
          <w:rPr>
            <w:noProof/>
            <w:webHidden/>
          </w:rPr>
          <w:tab/>
        </w:r>
        <w:r w:rsidR="008558F8">
          <w:rPr>
            <w:noProof/>
            <w:webHidden/>
          </w:rPr>
          <w:fldChar w:fldCharType="begin"/>
        </w:r>
        <w:r w:rsidR="008558F8">
          <w:rPr>
            <w:noProof/>
            <w:webHidden/>
          </w:rPr>
          <w:instrText xml:space="preserve"> PAGEREF _Toc507529470 \h </w:instrText>
        </w:r>
        <w:r w:rsidR="008558F8">
          <w:rPr>
            <w:noProof/>
            <w:webHidden/>
          </w:rPr>
        </w:r>
        <w:r w:rsidR="008558F8">
          <w:rPr>
            <w:noProof/>
            <w:webHidden/>
          </w:rPr>
          <w:fldChar w:fldCharType="separate"/>
        </w:r>
        <w:r w:rsidR="008558F8">
          <w:rPr>
            <w:noProof/>
            <w:webHidden/>
          </w:rPr>
          <w:t>4</w:t>
        </w:r>
        <w:r w:rsidR="008558F8">
          <w:rPr>
            <w:noProof/>
            <w:webHidden/>
          </w:rPr>
          <w:fldChar w:fldCharType="end"/>
        </w:r>
      </w:hyperlink>
    </w:p>
    <w:p w14:paraId="090E9383" w14:textId="22D59077" w:rsidR="008558F8" w:rsidRDefault="00106E5A">
      <w:pPr>
        <w:pStyle w:val="TOC5"/>
        <w:tabs>
          <w:tab w:val="right" w:leader="dot" w:pos="5030"/>
        </w:tabs>
        <w:rPr>
          <w:rFonts w:eastAsiaTheme="minorEastAsia"/>
          <w:noProof/>
          <w:sz w:val="22"/>
        </w:rPr>
      </w:pPr>
      <w:hyperlink w:anchor="_Toc507529471" w:history="1">
        <w:r w:rsidR="008558F8" w:rsidRPr="00D616D9">
          <w:rPr>
            <w:rStyle w:val="Hyperlink"/>
            <w:noProof/>
            <w:lang w:val="es-ES"/>
          </w:rPr>
          <w:t>Conservación de datos</w:t>
        </w:r>
        <w:r w:rsidR="008558F8">
          <w:rPr>
            <w:noProof/>
            <w:webHidden/>
          </w:rPr>
          <w:tab/>
        </w:r>
        <w:r w:rsidR="008558F8">
          <w:rPr>
            <w:noProof/>
            <w:webHidden/>
          </w:rPr>
          <w:fldChar w:fldCharType="begin"/>
        </w:r>
        <w:r w:rsidR="008558F8">
          <w:rPr>
            <w:noProof/>
            <w:webHidden/>
          </w:rPr>
          <w:instrText xml:space="preserve"> PAGEREF _Toc507529471 \h </w:instrText>
        </w:r>
        <w:r w:rsidR="008558F8">
          <w:rPr>
            <w:noProof/>
            <w:webHidden/>
          </w:rPr>
        </w:r>
        <w:r w:rsidR="008558F8">
          <w:rPr>
            <w:noProof/>
            <w:webHidden/>
          </w:rPr>
          <w:fldChar w:fldCharType="separate"/>
        </w:r>
        <w:r w:rsidR="008558F8">
          <w:rPr>
            <w:noProof/>
            <w:webHidden/>
          </w:rPr>
          <w:t>5</w:t>
        </w:r>
        <w:r w:rsidR="008558F8">
          <w:rPr>
            <w:noProof/>
            <w:webHidden/>
          </w:rPr>
          <w:fldChar w:fldCharType="end"/>
        </w:r>
      </w:hyperlink>
    </w:p>
    <w:p w14:paraId="0F3DC835" w14:textId="77974F92" w:rsidR="008558F8" w:rsidRDefault="00106E5A">
      <w:pPr>
        <w:pStyle w:val="TOC5"/>
        <w:tabs>
          <w:tab w:val="right" w:leader="dot" w:pos="5030"/>
        </w:tabs>
        <w:rPr>
          <w:rFonts w:eastAsiaTheme="minorEastAsia"/>
          <w:noProof/>
          <w:sz w:val="22"/>
        </w:rPr>
      </w:pPr>
      <w:hyperlink w:anchor="_Toc507529472" w:history="1">
        <w:r w:rsidR="008558F8" w:rsidRPr="00D616D9">
          <w:rPr>
            <w:rStyle w:val="Hyperlink"/>
            <w:noProof/>
            <w:lang w:val="es-ES"/>
          </w:rPr>
          <w:t>Uso de software con el Servicio Online</w:t>
        </w:r>
        <w:r w:rsidR="008558F8">
          <w:rPr>
            <w:noProof/>
            <w:webHidden/>
          </w:rPr>
          <w:tab/>
        </w:r>
        <w:r w:rsidR="008558F8">
          <w:rPr>
            <w:noProof/>
            <w:webHidden/>
          </w:rPr>
          <w:fldChar w:fldCharType="begin"/>
        </w:r>
        <w:r w:rsidR="008558F8">
          <w:rPr>
            <w:noProof/>
            <w:webHidden/>
          </w:rPr>
          <w:instrText xml:space="preserve"> PAGEREF _Toc507529472 \h </w:instrText>
        </w:r>
        <w:r w:rsidR="008558F8">
          <w:rPr>
            <w:noProof/>
            <w:webHidden/>
          </w:rPr>
        </w:r>
        <w:r w:rsidR="008558F8">
          <w:rPr>
            <w:noProof/>
            <w:webHidden/>
          </w:rPr>
          <w:fldChar w:fldCharType="separate"/>
        </w:r>
        <w:r w:rsidR="008558F8">
          <w:rPr>
            <w:noProof/>
            <w:webHidden/>
          </w:rPr>
          <w:t>5</w:t>
        </w:r>
        <w:r w:rsidR="008558F8">
          <w:rPr>
            <w:noProof/>
            <w:webHidden/>
          </w:rPr>
          <w:fldChar w:fldCharType="end"/>
        </w:r>
      </w:hyperlink>
    </w:p>
    <w:p w14:paraId="503654E5" w14:textId="014F11C3" w:rsidR="008558F8" w:rsidRDefault="00106E5A">
      <w:pPr>
        <w:pStyle w:val="TOC5"/>
        <w:tabs>
          <w:tab w:val="right" w:leader="dot" w:pos="5030"/>
        </w:tabs>
        <w:rPr>
          <w:rFonts w:eastAsiaTheme="minorEastAsia"/>
          <w:noProof/>
          <w:sz w:val="22"/>
        </w:rPr>
      </w:pPr>
      <w:hyperlink w:anchor="_Toc507529473" w:history="1">
        <w:r w:rsidR="008558F8" w:rsidRPr="00D616D9">
          <w:rPr>
            <w:rStyle w:val="Hyperlink"/>
            <w:noProof/>
            <w:lang w:val="es-ES"/>
          </w:rPr>
          <w:t>Productos que no son de Microsoft</w:t>
        </w:r>
        <w:r w:rsidR="008558F8">
          <w:rPr>
            <w:noProof/>
            <w:webHidden/>
          </w:rPr>
          <w:tab/>
        </w:r>
        <w:r w:rsidR="008558F8">
          <w:rPr>
            <w:noProof/>
            <w:webHidden/>
          </w:rPr>
          <w:fldChar w:fldCharType="begin"/>
        </w:r>
        <w:r w:rsidR="008558F8">
          <w:rPr>
            <w:noProof/>
            <w:webHidden/>
          </w:rPr>
          <w:instrText xml:space="preserve"> PAGEREF _Toc507529473 \h </w:instrText>
        </w:r>
        <w:r w:rsidR="008558F8">
          <w:rPr>
            <w:noProof/>
            <w:webHidden/>
          </w:rPr>
        </w:r>
        <w:r w:rsidR="008558F8">
          <w:rPr>
            <w:noProof/>
            <w:webHidden/>
          </w:rPr>
          <w:fldChar w:fldCharType="separate"/>
        </w:r>
        <w:r w:rsidR="008558F8">
          <w:rPr>
            <w:noProof/>
            <w:webHidden/>
          </w:rPr>
          <w:t>5</w:t>
        </w:r>
        <w:r w:rsidR="008558F8">
          <w:rPr>
            <w:noProof/>
            <w:webHidden/>
          </w:rPr>
          <w:fldChar w:fldCharType="end"/>
        </w:r>
      </w:hyperlink>
    </w:p>
    <w:p w14:paraId="4F63C582" w14:textId="2E7606B8" w:rsidR="008558F8" w:rsidRDefault="00106E5A">
      <w:pPr>
        <w:pStyle w:val="TOC5"/>
        <w:tabs>
          <w:tab w:val="right" w:leader="dot" w:pos="5030"/>
        </w:tabs>
        <w:rPr>
          <w:rFonts w:eastAsiaTheme="minorEastAsia"/>
          <w:noProof/>
          <w:sz w:val="22"/>
        </w:rPr>
      </w:pPr>
      <w:hyperlink w:anchor="_Toc507529474" w:history="1">
        <w:r w:rsidR="008558F8" w:rsidRPr="00D616D9">
          <w:rPr>
            <w:rStyle w:val="Hyperlink"/>
            <w:noProof/>
            <w:lang w:val="es-ES"/>
          </w:rPr>
          <w:t>Política de Uso Aceptable</w:t>
        </w:r>
        <w:r w:rsidR="008558F8">
          <w:rPr>
            <w:noProof/>
            <w:webHidden/>
          </w:rPr>
          <w:tab/>
        </w:r>
        <w:r w:rsidR="008558F8">
          <w:rPr>
            <w:noProof/>
            <w:webHidden/>
          </w:rPr>
          <w:fldChar w:fldCharType="begin"/>
        </w:r>
        <w:r w:rsidR="008558F8">
          <w:rPr>
            <w:noProof/>
            <w:webHidden/>
          </w:rPr>
          <w:instrText xml:space="preserve"> PAGEREF _Toc507529474 \h </w:instrText>
        </w:r>
        <w:r w:rsidR="008558F8">
          <w:rPr>
            <w:noProof/>
            <w:webHidden/>
          </w:rPr>
        </w:r>
        <w:r w:rsidR="008558F8">
          <w:rPr>
            <w:noProof/>
            <w:webHidden/>
          </w:rPr>
          <w:fldChar w:fldCharType="separate"/>
        </w:r>
        <w:r w:rsidR="008558F8">
          <w:rPr>
            <w:noProof/>
            <w:webHidden/>
          </w:rPr>
          <w:t>5</w:t>
        </w:r>
        <w:r w:rsidR="008558F8">
          <w:rPr>
            <w:noProof/>
            <w:webHidden/>
          </w:rPr>
          <w:fldChar w:fldCharType="end"/>
        </w:r>
      </w:hyperlink>
    </w:p>
    <w:p w14:paraId="419CF0C8" w14:textId="029E6525" w:rsidR="008558F8" w:rsidRDefault="00106E5A">
      <w:pPr>
        <w:pStyle w:val="TOC5"/>
        <w:tabs>
          <w:tab w:val="right" w:leader="dot" w:pos="5030"/>
        </w:tabs>
        <w:rPr>
          <w:rFonts w:eastAsiaTheme="minorEastAsia"/>
          <w:noProof/>
          <w:sz w:val="22"/>
        </w:rPr>
      </w:pPr>
      <w:hyperlink w:anchor="_Toc507529475" w:history="1">
        <w:r w:rsidR="008558F8" w:rsidRPr="00D616D9">
          <w:rPr>
            <w:rStyle w:val="Hyperlink"/>
            <w:noProof/>
            <w:lang w:val="es-ES"/>
          </w:rPr>
          <w:t>Limitaciones técnicas</w:t>
        </w:r>
        <w:r w:rsidR="008558F8">
          <w:rPr>
            <w:noProof/>
            <w:webHidden/>
          </w:rPr>
          <w:tab/>
        </w:r>
        <w:r w:rsidR="008558F8">
          <w:rPr>
            <w:noProof/>
            <w:webHidden/>
          </w:rPr>
          <w:fldChar w:fldCharType="begin"/>
        </w:r>
        <w:r w:rsidR="008558F8">
          <w:rPr>
            <w:noProof/>
            <w:webHidden/>
          </w:rPr>
          <w:instrText xml:space="preserve"> PAGEREF _Toc507529475 \h </w:instrText>
        </w:r>
        <w:r w:rsidR="008558F8">
          <w:rPr>
            <w:noProof/>
            <w:webHidden/>
          </w:rPr>
        </w:r>
        <w:r w:rsidR="008558F8">
          <w:rPr>
            <w:noProof/>
            <w:webHidden/>
          </w:rPr>
          <w:fldChar w:fldCharType="separate"/>
        </w:r>
        <w:r w:rsidR="008558F8">
          <w:rPr>
            <w:noProof/>
            <w:webHidden/>
          </w:rPr>
          <w:t>6</w:t>
        </w:r>
        <w:r w:rsidR="008558F8">
          <w:rPr>
            <w:noProof/>
            <w:webHidden/>
          </w:rPr>
          <w:fldChar w:fldCharType="end"/>
        </w:r>
      </w:hyperlink>
    </w:p>
    <w:p w14:paraId="3CCDF95B" w14:textId="75E7DB2A" w:rsidR="008558F8" w:rsidRDefault="00106E5A">
      <w:pPr>
        <w:pStyle w:val="TOC5"/>
        <w:tabs>
          <w:tab w:val="right" w:leader="dot" w:pos="5030"/>
        </w:tabs>
        <w:rPr>
          <w:rFonts w:eastAsiaTheme="minorEastAsia"/>
          <w:noProof/>
          <w:sz w:val="22"/>
        </w:rPr>
      </w:pPr>
      <w:hyperlink w:anchor="_Toc507529476" w:history="1">
        <w:r w:rsidR="008558F8" w:rsidRPr="00D616D9">
          <w:rPr>
            <w:rStyle w:val="Hyperlink"/>
            <w:noProof/>
            <w:lang w:val="es-ES"/>
          </w:rPr>
          <w:t>Cumplimiento de las leyes</w:t>
        </w:r>
        <w:r w:rsidR="008558F8">
          <w:rPr>
            <w:noProof/>
            <w:webHidden/>
          </w:rPr>
          <w:tab/>
        </w:r>
        <w:r w:rsidR="008558F8">
          <w:rPr>
            <w:noProof/>
            <w:webHidden/>
          </w:rPr>
          <w:fldChar w:fldCharType="begin"/>
        </w:r>
        <w:r w:rsidR="008558F8">
          <w:rPr>
            <w:noProof/>
            <w:webHidden/>
          </w:rPr>
          <w:instrText xml:space="preserve"> PAGEREF _Toc507529476 \h </w:instrText>
        </w:r>
        <w:r w:rsidR="008558F8">
          <w:rPr>
            <w:noProof/>
            <w:webHidden/>
          </w:rPr>
        </w:r>
        <w:r w:rsidR="008558F8">
          <w:rPr>
            <w:noProof/>
            <w:webHidden/>
          </w:rPr>
          <w:fldChar w:fldCharType="separate"/>
        </w:r>
        <w:r w:rsidR="008558F8">
          <w:rPr>
            <w:noProof/>
            <w:webHidden/>
          </w:rPr>
          <w:t>6</w:t>
        </w:r>
        <w:r w:rsidR="008558F8">
          <w:rPr>
            <w:noProof/>
            <w:webHidden/>
          </w:rPr>
          <w:fldChar w:fldCharType="end"/>
        </w:r>
      </w:hyperlink>
    </w:p>
    <w:p w14:paraId="44E3E396" w14:textId="4EE286FF" w:rsidR="008558F8" w:rsidRDefault="00106E5A">
      <w:pPr>
        <w:pStyle w:val="TOC5"/>
        <w:tabs>
          <w:tab w:val="right" w:leader="dot" w:pos="5030"/>
        </w:tabs>
        <w:rPr>
          <w:rFonts w:eastAsiaTheme="minorEastAsia"/>
          <w:noProof/>
          <w:sz w:val="22"/>
        </w:rPr>
      </w:pPr>
      <w:hyperlink w:anchor="_Toc507529477" w:history="1">
        <w:r w:rsidR="008558F8" w:rsidRPr="00D616D9">
          <w:rPr>
            <w:rStyle w:val="Hyperlink"/>
            <w:noProof/>
            <w:lang w:val="es-ES"/>
          </w:rPr>
          <w:t>Servicios de importación/exportación</w:t>
        </w:r>
        <w:r w:rsidR="008558F8">
          <w:rPr>
            <w:noProof/>
            <w:webHidden/>
          </w:rPr>
          <w:tab/>
        </w:r>
        <w:r w:rsidR="008558F8">
          <w:rPr>
            <w:noProof/>
            <w:webHidden/>
          </w:rPr>
          <w:fldChar w:fldCharType="begin"/>
        </w:r>
        <w:r w:rsidR="008558F8">
          <w:rPr>
            <w:noProof/>
            <w:webHidden/>
          </w:rPr>
          <w:instrText xml:space="preserve"> PAGEREF _Toc507529477 \h </w:instrText>
        </w:r>
        <w:r w:rsidR="008558F8">
          <w:rPr>
            <w:noProof/>
            <w:webHidden/>
          </w:rPr>
        </w:r>
        <w:r w:rsidR="008558F8">
          <w:rPr>
            <w:noProof/>
            <w:webHidden/>
          </w:rPr>
          <w:fldChar w:fldCharType="separate"/>
        </w:r>
        <w:r w:rsidR="008558F8">
          <w:rPr>
            <w:noProof/>
            <w:webHidden/>
          </w:rPr>
          <w:t>6</w:t>
        </w:r>
        <w:r w:rsidR="008558F8">
          <w:rPr>
            <w:noProof/>
            <w:webHidden/>
          </w:rPr>
          <w:fldChar w:fldCharType="end"/>
        </w:r>
      </w:hyperlink>
    </w:p>
    <w:p w14:paraId="759ECEED" w14:textId="6EEE16A9" w:rsidR="008558F8" w:rsidRDefault="00106E5A">
      <w:pPr>
        <w:pStyle w:val="TOC5"/>
        <w:tabs>
          <w:tab w:val="right" w:leader="dot" w:pos="5030"/>
        </w:tabs>
        <w:rPr>
          <w:rFonts w:eastAsiaTheme="minorEastAsia"/>
          <w:noProof/>
          <w:sz w:val="22"/>
        </w:rPr>
      </w:pPr>
      <w:hyperlink w:anchor="_Toc507529478" w:history="1">
        <w:r w:rsidR="008558F8" w:rsidRPr="00D616D9">
          <w:rPr>
            <w:rStyle w:val="Hyperlink"/>
            <w:noProof/>
            <w:lang w:val="es-ES"/>
          </w:rPr>
          <w:t>Notificaciones electrónicas</w:t>
        </w:r>
        <w:r w:rsidR="008558F8">
          <w:rPr>
            <w:noProof/>
            <w:webHidden/>
          </w:rPr>
          <w:tab/>
        </w:r>
        <w:r w:rsidR="008558F8">
          <w:rPr>
            <w:noProof/>
            <w:webHidden/>
          </w:rPr>
          <w:fldChar w:fldCharType="begin"/>
        </w:r>
        <w:r w:rsidR="008558F8">
          <w:rPr>
            <w:noProof/>
            <w:webHidden/>
          </w:rPr>
          <w:instrText xml:space="preserve"> PAGEREF _Toc507529478 \h </w:instrText>
        </w:r>
        <w:r w:rsidR="008558F8">
          <w:rPr>
            <w:noProof/>
            <w:webHidden/>
          </w:rPr>
        </w:r>
        <w:r w:rsidR="008558F8">
          <w:rPr>
            <w:noProof/>
            <w:webHidden/>
          </w:rPr>
          <w:fldChar w:fldCharType="separate"/>
        </w:r>
        <w:r w:rsidR="008558F8">
          <w:rPr>
            <w:noProof/>
            <w:webHidden/>
          </w:rPr>
          <w:t>6</w:t>
        </w:r>
        <w:r w:rsidR="008558F8">
          <w:rPr>
            <w:noProof/>
            <w:webHidden/>
          </w:rPr>
          <w:fldChar w:fldCharType="end"/>
        </w:r>
      </w:hyperlink>
    </w:p>
    <w:p w14:paraId="68754757" w14:textId="29210D7F" w:rsidR="008558F8" w:rsidRDefault="00106E5A">
      <w:pPr>
        <w:pStyle w:val="TOC5"/>
        <w:tabs>
          <w:tab w:val="right" w:leader="dot" w:pos="5030"/>
        </w:tabs>
        <w:rPr>
          <w:rFonts w:eastAsiaTheme="minorEastAsia"/>
          <w:noProof/>
          <w:sz w:val="22"/>
        </w:rPr>
      </w:pPr>
      <w:hyperlink w:anchor="_Toc507529479" w:history="1">
        <w:r w:rsidR="008558F8" w:rsidRPr="00D616D9">
          <w:rPr>
            <w:rStyle w:val="Hyperlink"/>
            <w:noProof/>
            <w:lang w:val="es-ES"/>
          </w:rPr>
          <w:t>Reasignación de licencias</w:t>
        </w:r>
        <w:r w:rsidR="008558F8">
          <w:rPr>
            <w:noProof/>
            <w:webHidden/>
          </w:rPr>
          <w:tab/>
        </w:r>
        <w:r w:rsidR="008558F8">
          <w:rPr>
            <w:noProof/>
            <w:webHidden/>
          </w:rPr>
          <w:fldChar w:fldCharType="begin"/>
        </w:r>
        <w:r w:rsidR="008558F8">
          <w:rPr>
            <w:noProof/>
            <w:webHidden/>
          </w:rPr>
          <w:instrText xml:space="preserve"> PAGEREF _Toc507529479 \h </w:instrText>
        </w:r>
        <w:r w:rsidR="008558F8">
          <w:rPr>
            <w:noProof/>
            <w:webHidden/>
          </w:rPr>
        </w:r>
        <w:r w:rsidR="008558F8">
          <w:rPr>
            <w:noProof/>
            <w:webHidden/>
          </w:rPr>
          <w:fldChar w:fldCharType="separate"/>
        </w:r>
        <w:r w:rsidR="008558F8">
          <w:rPr>
            <w:noProof/>
            <w:webHidden/>
          </w:rPr>
          <w:t>6</w:t>
        </w:r>
        <w:r w:rsidR="008558F8">
          <w:rPr>
            <w:noProof/>
            <w:webHidden/>
          </w:rPr>
          <w:fldChar w:fldCharType="end"/>
        </w:r>
      </w:hyperlink>
    </w:p>
    <w:p w14:paraId="763ECE83" w14:textId="3F34E472" w:rsidR="008558F8" w:rsidRDefault="00106E5A">
      <w:pPr>
        <w:pStyle w:val="TOC5"/>
        <w:tabs>
          <w:tab w:val="right" w:leader="dot" w:pos="5030"/>
        </w:tabs>
        <w:rPr>
          <w:rFonts w:eastAsiaTheme="minorEastAsia"/>
          <w:noProof/>
          <w:sz w:val="22"/>
        </w:rPr>
      </w:pPr>
      <w:hyperlink w:anchor="_Toc507529480" w:history="1">
        <w:r w:rsidR="008558F8" w:rsidRPr="00D616D9">
          <w:rPr>
            <w:rStyle w:val="Hyperlink"/>
            <w:noProof/>
            <w:lang w:val="es-ES"/>
          </w:rPr>
          <w:t>Componentes de fuente</w:t>
        </w:r>
        <w:r w:rsidR="008558F8">
          <w:rPr>
            <w:noProof/>
            <w:webHidden/>
          </w:rPr>
          <w:tab/>
        </w:r>
        <w:r w:rsidR="008558F8">
          <w:rPr>
            <w:noProof/>
            <w:webHidden/>
          </w:rPr>
          <w:fldChar w:fldCharType="begin"/>
        </w:r>
        <w:r w:rsidR="008558F8">
          <w:rPr>
            <w:noProof/>
            <w:webHidden/>
          </w:rPr>
          <w:instrText xml:space="preserve"> PAGEREF _Toc507529480 \h </w:instrText>
        </w:r>
        <w:r w:rsidR="008558F8">
          <w:rPr>
            <w:noProof/>
            <w:webHidden/>
          </w:rPr>
        </w:r>
        <w:r w:rsidR="008558F8">
          <w:rPr>
            <w:noProof/>
            <w:webHidden/>
          </w:rPr>
          <w:fldChar w:fldCharType="separate"/>
        </w:r>
        <w:r w:rsidR="008558F8">
          <w:rPr>
            <w:noProof/>
            <w:webHidden/>
          </w:rPr>
          <w:t>6</w:t>
        </w:r>
        <w:r w:rsidR="008558F8">
          <w:rPr>
            <w:noProof/>
            <w:webHidden/>
          </w:rPr>
          <w:fldChar w:fldCharType="end"/>
        </w:r>
      </w:hyperlink>
    </w:p>
    <w:p w14:paraId="628565BC" w14:textId="5B9B2342" w:rsidR="008558F8" w:rsidRDefault="00106E5A">
      <w:pPr>
        <w:pStyle w:val="TOC5"/>
        <w:tabs>
          <w:tab w:val="right" w:leader="dot" w:pos="5030"/>
        </w:tabs>
        <w:rPr>
          <w:rFonts w:eastAsiaTheme="minorEastAsia"/>
          <w:noProof/>
          <w:sz w:val="22"/>
        </w:rPr>
      </w:pPr>
      <w:hyperlink w:anchor="_Toc507529481" w:history="1">
        <w:r w:rsidR="008558F8" w:rsidRPr="00D616D9">
          <w:rPr>
            <w:rStyle w:val="Hyperlink"/>
            <w:noProof/>
            <w:lang w:val="es-ES"/>
          </w:rPr>
          <w:t>Comparación competitiva</w:t>
        </w:r>
        <w:r w:rsidR="008558F8">
          <w:rPr>
            <w:noProof/>
            <w:webHidden/>
          </w:rPr>
          <w:tab/>
        </w:r>
        <w:r w:rsidR="008558F8">
          <w:rPr>
            <w:noProof/>
            <w:webHidden/>
          </w:rPr>
          <w:fldChar w:fldCharType="begin"/>
        </w:r>
        <w:r w:rsidR="008558F8">
          <w:rPr>
            <w:noProof/>
            <w:webHidden/>
          </w:rPr>
          <w:instrText xml:space="preserve"> PAGEREF _Toc507529481 \h </w:instrText>
        </w:r>
        <w:r w:rsidR="008558F8">
          <w:rPr>
            <w:noProof/>
            <w:webHidden/>
          </w:rPr>
        </w:r>
        <w:r w:rsidR="008558F8">
          <w:rPr>
            <w:noProof/>
            <w:webHidden/>
          </w:rPr>
          <w:fldChar w:fldCharType="separate"/>
        </w:r>
        <w:r w:rsidR="008558F8">
          <w:rPr>
            <w:noProof/>
            <w:webHidden/>
          </w:rPr>
          <w:t>7</w:t>
        </w:r>
        <w:r w:rsidR="008558F8">
          <w:rPr>
            <w:noProof/>
            <w:webHidden/>
          </w:rPr>
          <w:fldChar w:fldCharType="end"/>
        </w:r>
      </w:hyperlink>
    </w:p>
    <w:p w14:paraId="329CB7BD" w14:textId="03C6B91B" w:rsidR="008558F8" w:rsidRDefault="00106E5A">
      <w:pPr>
        <w:pStyle w:val="TOC5"/>
        <w:tabs>
          <w:tab w:val="right" w:leader="dot" w:pos="5030"/>
        </w:tabs>
        <w:rPr>
          <w:rFonts w:eastAsiaTheme="minorEastAsia"/>
          <w:noProof/>
          <w:sz w:val="22"/>
        </w:rPr>
      </w:pPr>
      <w:hyperlink w:anchor="_Toc507529482" w:history="1">
        <w:r w:rsidR="008558F8" w:rsidRPr="00D616D9">
          <w:rPr>
            <w:rStyle w:val="Hyperlink"/>
            <w:noProof/>
            <w:lang w:val="es-ES"/>
          </w:rPr>
          <w:t>Multiplexación</w:t>
        </w:r>
        <w:r w:rsidR="008558F8">
          <w:rPr>
            <w:noProof/>
            <w:webHidden/>
          </w:rPr>
          <w:tab/>
        </w:r>
        <w:r w:rsidR="008558F8">
          <w:rPr>
            <w:noProof/>
            <w:webHidden/>
          </w:rPr>
          <w:fldChar w:fldCharType="begin"/>
        </w:r>
        <w:r w:rsidR="008558F8">
          <w:rPr>
            <w:noProof/>
            <w:webHidden/>
          </w:rPr>
          <w:instrText xml:space="preserve"> PAGEREF _Toc507529482 \h </w:instrText>
        </w:r>
        <w:r w:rsidR="008558F8">
          <w:rPr>
            <w:noProof/>
            <w:webHidden/>
          </w:rPr>
        </w:r>
        <w:r w:rsidR="008558F8">
          <w:rPr>
            <w:noProof/>
            <w:webHidden/>
          </w:rPr>
          <w:fldChar w:fldCharType="separate"/>
        </w:r>
        <w:r w:rsidR="008558F8">
          <w:rPr>
            <w:noProof/>
            <w:webHidden/>
          </w:rPr>
          <w:t>7</w:t>
        </w:r>
        <w:r w:rsidR="008558F8">
          <w:rPr>
            <w:noProof/>
            <w:webHidden/>
          </w:rPr>
          <w:fldChar w:fldCharType="end"/>
        </w:r>
      </w:hyperlink>
    </w:p>
    <w:p w14:paraId="41418A5A" w14:textId="76FF5D91" w:rsidR="008558F8" w:rsidRDefault="00106E5A">
      <w:pPr>
        <w:pStyle w:val="TOC1"/>
        <w:tabs>
          <w:tab w:val="right" w:leader="dot" w:pos="5030"/>
        </w:tabs>
        <w:rPr>
          <w:rFonts w:eastAsiaTheme="minorEastAsia"/>
          <w:b w:val="0"/>
          <w:caps w:val="0"/>
          <w:noProof/>
          <w:sz w:val="22"/>
        </w:rPr>
      </w:pPr>
      <w:hyperlink w:anchor="_Toc507529483" w:history="1">
        <w:r w:rsidR="008558F8" w:rsidRPr="00D616D9">
          <w:rPr>
            <w:rStyle w:val="Hyperlink"/>
            <w:noProof/>
            <w:lang w:val="es-ES"/>
          </w:rPr>
          <w:t>Términos de privacidad y seguridad</w:t>
        </w:r>
        <w:r w:rsidR="008558F8">
          <w:rPr>
            <w:noProof/>
            <w:webHidden/>
          </w:rPr>
          <w:tab/>
        </w:r>
        <w:r w:rsidR="008558F8">
          <w:rPr>
            <w:noProof/>
            <w:webHidden/>
          </w:rPr>
          <w:fldChar w:fldCharType="begin"/>
        </w:r>
        <w:r w:rsidR="008558F8">
          <w:rPr>
            <w:noProof/>
            <w:webHidden/>
          </w:rPr>
          <w:instrText xml:space="preserve"> PAGEREF _Toc507529483 \h </w:instrText>
        </w:r>
        <w:r w:rsidR="008558F8">
          <w:rPr>
            <w:noProof/>
            <w:webHidden/>
          </w:rPr>
        </w:r>
        <w:r w:rsidR="008558F8">
          <w:rPr>
            <w:noProof/>
            <w:webHidden/>
          </w:rPr>
          <w:fldChar w:fldCharType="separate"/>
        </w:r>
        <w:r w:rsidR="008558F8">
          <w:rPr>
            <w:noProof/>
            <w:webHidden/>
          </w:rPr>
          <w:t>8</w:t>
        </w:r>
        <w:r w:rsidR="008558F8">
          <w:rPr>
            <w:noProof/>
            <w:webHidden/>
          </w:rPr>
          <w:fldChar w:fldCharType="end"/>
        </w:r>
      </w:hyperlink>
    </w:p>
    <w:p w14:paraId="0A657D7C" w14:textId="795A4D7C" w:rsidR="008558F8" w:rsidRDefault="00106E5A">
      <w:pPr>
        <w:pStyle w:val="TOC3"/>
        <w:rPr>
          <w:rFonts w:eastAsiaTheme="minorEastAsia"/>
          <w:b w:val="0"/>
          <w:smallCaps w:val="0"/>
          <w:sz w:val="22"/>
          <w:lang w:val="en-US"/>
        </w:rPr>
      </w:pPr>
      <w:hyperlink w:anchor="_Toc507529484" w:history="1">
        <w:r w:rsidR="008558F8" w:rsidRPr="00D616D9">
          <w:rPr>
            <w:rStyle w:val="Hyperlink"/>
          </w:rPr>
          <w:t>Términos Generales de Privacidad y Seguridad</w:t>
        </w:r>
        <w:r w:rsidR="008558F8">
          <w:rPr>
            <w:webHidden/>
          </w:rPr>
          <w:tab/>
        </w:r>
        <w:r w:rsidR="008558F8">
          <w:rPr>
            <w:webHidden/>
          </w:rPr>
          <w:fldChar w:fldCharType="begin"/>
        </w:r>
        <w:r w:rsidR="008558F8">
          <w:rPr>
            <w:webHidden/>
          </w:rPr>
          <w:instrText xml:space="preserve"> PAGEREF _Toc507529484 \h </w:instrText>
        </w:r>
        <w:r w:rsidR="008558F8">
          <w:rPr>
            <w:webHidden/>
          </w:rPr>
        </w:r>
        <w:r w:rsidR="008558F8">
          <w:rPr>
            <w:webHidden/>
          </w:rPr>
          <w:fldChar w:fldCharType="separate"/>
        </w:r>
        <w:r w:rsidR="008558F8">
          <w:rPr>
            <w:webHidden/>
          </w:rPr>
          <w:t>8</w:t>
        </w:r>
        <w:r w:rsidR="008558F8">
          <w:rPr>
            <w:webHidden/>
          </w:rPr>
          <w:fldChar w:fldCharType="end"/>
        </w:r>
      </w:hyperlink>
    </w:p>
    <w:p w14:paraId="728BA8E7" w14:textId="0A225C05" w:rsidR="008558F8" w:rsidRDefault="00106E5A">
      <w:pPr>
        <w:pStyle w:val="TOC5"/>
        <w:tabs>
          <w:tab w:val="right" w:leader="dot" w:pos="5030"/>
        </w:tabs>
        <w:rPr>
          <w:rFonts w:eastAsiaTheme="minorEastAsia"/>
          <w:noProof/>
          <w:sz w:val="22"/>
        </w:rPr>
      </w:pPr>
      <w:hyperlink w:anchor="_Toc507529485" w:history="1">
        <w:r w:rsidR="008558F8" w:rsidRPr="00D616D9">
          <w:rPr>
            <w:rStyle w:val="Hyperlink"/>
            <w:noProof/>
            <w:lang w:val="es-ES"/>
          </w:rPr>
          <w:t>Alcance</w:t>
        </w:r>
        <w:r w:rsidR="008558F8">
          <w:rPr>
            <w:noProof/>
            <w:webHidden/>
          </w:rPr>
          <w:tab/>
        </w:r>
        <w:r w:rsidR="008558F8">
          <w:rPr>
            <w:noProof/>
            <w:webHidden/>
          </w:rPr>
          <w:fldChar w:fldCharType="begin"/>
        </w:r>
        <w:r w:rsidR="008558F8">
          <w:rPr>
            <w:noProof/>
            <w:webHidden/>
          </w:rPr>
          <w:instrText xml:space="preserve"> PAGEREF _Toc507529485 \h </w:instrText>
        </w:r>
        <w:r w:rsidR="008558F8">
          <w:rPr>
            <w:noProof/>
            <w:webHidden/>
          </w:rPr>
        </w:r>
        <w:r w:rsidR="008558F8">
          <w:rPr>
            <w:noProof/>
            <w:webHidden/>
          </w:rPr>
          <w:fldChar w:fldCharType="separate"/>
        </w:r>
        <w:r w:rsidR="008558F8">
          <w:rPr>
            <w:noProof/>
            <w:webHidden/>
          </w:rPr>
          <w:t>8</w:t>
        </w:r>
        <w:r w:rsidR="008558F8">
          <w:rPr>
            <w:noProof/>
            <w:webHidden/>
          </w:rPr>
          <w:fldChar w:fldCharType="end"/>
        </w:r>
      </w:hyperlink>
    </w:p>
    <w:p w14:paraId="72DBA239" w14:textId="68C2AB43" w:rsidR="008558F8" w:rsidRDefault="00106E5A">
      <w:pPr>
        <w:pStyle w:val="TOC5"/>
        <w:tabs>
          <w:tab w:val="right" w:leader="dot" w:pos="5030"/>
        </w:tabs>
        <w:rPr>
          <w:rFonts w:eastAsiaTheme="minorEastAsia"/>
          <w:noProof/>
          <w:sz w:val="22"/>
        </w:rPr>
      </w:pPr>
      <w:hyperlink w:anchor="_Toc507529486" w:history="1">
        <w:r w:rsidR="008558F8" w:rsidRPr="00D616D9">
          <w:rPr>
            <w:rStyle w:val="Hyperlink"/>
            <w:noProof/>
            <w:lang w:val="es-ES"/>
          </w:rPr>
          <w:t>Uso de los Datos del Cliente</w:t>
        </w:r>
        <w:r w:rsidR="008558F8">
          <w:rPr>
            <w:noProof/>
            <w:webHidden/>
          </w:rPr>
          <w:tab/>
        </w:r>
        <w:r w:rsidR="008558F8">
          <w:rPr>
            <w:noProof/>
            <w:webHidden/>
          </w:rPr>
          <w:fldChar w:fldCharType="begin"/>
        </w:r>
        <w:r w:rsidR="008558F8">
          <w:rPr>
            <w:noProof/>
            <w:webHidden/>
          </w:rPr>
          <w:instrText xml:space="preserve"> PAGEREF _Toc507529486 \h </w:instrText>
        </w:r>
        <w:r w:rsidR="008558F8">
          <w:rPr>
            <w:noProof/>
            <w:webHidden/>
          </w:rPr>
        </w:r>
        <w:r w:rsidR="008558F8">
          <w:rPr>
            <w:noProof/>
            <w:webHidden/>
          </w:rPr>
          <w:fldChar w:fldCharType="separate"/>
        </w:r>
        <w:r w:rsidR="008558F8">
          <w:rPr>
            <w:noProof/>
            <w:webHidden/>
          </w:rPr>
          <w:t>8</w:t>
        </w:r>
        <w:r w:rsidR="008558F8">
          <w:rPr>
            <w:noProof/>
            <w:webHidden/>
          </w:rPr>
          <w:fldChar w:fldCharType="end"/>
        </w:r>
      </w:hyperlink>
    </w:p>
    <w:p w14:paraId="6EEB4BBB" w14:textId="0CF429AD" w:rsidR="008558F8" w:rsidRDefault="00106E5A">
      <w:pPr>
        <w:pStyle w:val="TOC5"/>
        <w:tabs>
          <w:tab w:val="right" w:leader="dot" w:pos="5030"/>
        </w:tabs>
        <w:rPr>
          <w:rFonts w:eastAsiaTheme="minorEastAsia"/>
          <w:noProof/>
          <w:sz w:val="22"/>
        </w:rPr>
      </w:pPr>
      <w:hyperlink w:anchor="_Toc507529487" w:history="1">
        <w:r w:rsidR="008558F8" w:rsidRPr="00D616D9">
          <w:rPr>
            <w:rStyle w:val="Hyperlink"/>
            <w:noProof/>
            <w:lang w:val="es-ES"/>
          </w:rPr>
          <w:t>Tratamiento de los Datos Personales</w:t>
        </w:r>
        <w:r w:rsidR="008558F8">
          <w:rPr>
            <w:noProof/>
            <w:webHidden/>
          </w:rPr>
          <w:tab/>
        </w:r>
        <w:r w:rsidR="008558F8">
          <w:rPr>
            <w:noProof/>
            <w:webHidden/>
          </w:rPr>
          <w:fldChar w:fldCharType="begin"/>
        </w:r>
        <w:r w:rsidR="008558F8">
          <w:rPr>
            <w:noProof/>
            <w:webHidden/>
          </w:rPr>
          <w:instrText xml:space="preserve"> PAGEREF _Toc507529487 \h </w:instrText>
        </w:r>
        <w:r w:rsidR="008558F8">
          <w:rPr>
            <w:noProof/>
            <w:webHidden/>
          </w:rPr>
        </w:r>
        <w:r w:rsidR="008558F8">
          <w:rPr>
            <w:noProof/>
            <w:webHidden/>
          </w:rPr>
          <w:fldChar w:fldCharType="separate"/>
        </w:r>
        <w:r w:rsidR="008558F8">
          <w:rPr>
            <w:noProof/>
            <w:webHidden/>
          </w:rPr>
          <w:t>8</w:t>
        </w:r>
        <w:r w:rsidR="008558F8">
          <w:rPr>
            <w:noProof/>
            <w:webHidden/>
          </w:rPr>
          <w:fldChar w:fldCharType="end"/>
        </w:r>
      </w:hyperlink>
    </w:p>
    <w:p w14:paraId="53C53BD8" w14:textId="6BC60359" w:rsidR="008558F8" w:rsidRDefault="00106E5A">
      <w:pPr>
        <w:pStyle w:val="TOC5"/>
        <w:tabs>
          <w:tab w:val="right" w:leader="dot" w:pos="5030"/>
        </w:tabs>
        <w:rPr>
          <w:rFonts w:eastAsiaTheme="minorEastAsia"/>
          <w:noProof/>
          <w:sz w:val="22"/>
        </w:rPr>
      </w:pPr>
      <w:hyperlink w:anchor="_Toc507529488" w:history="1">
        <w:r w:rsidR="008558F8" w:rsidRPr="00D616D9">
          <w:rPr>
            <w:rStyle w:val="Hyperlink"/>
            <w:noProof/>
            <w:lang w:val="es-ES"/>
          </w:rPr>
          <w:t>Uso de los Datos de Soporte</w:t>
        </w:r>
        <w:r w:rsidR="008558F8">
          <w:rPr>
            <w:noProof/>
            <w:webHidden/>
          </w:rPr>
          <w:tab/>
        </w:r>
        <w:r w:rsidR="008558F8">
          <w:rPr>
            <w:noProof/>
            <w:webHidden/>
          </w:rPr>
          <w:fldChar w:fldCharType="begin"/>
        </w:r>
        <w:r w:rsidR="008558F8">
          <w:rPr>
            <w:noProof/>
            <w:webHidden/>
          </w:rPr>
          <w:instrText xml:space="preserve"> PAGEREF _Toc507529488 \h </w:instrText>
        </w:r>
        <w:r w:rsidR="008558F8">
          <w:rPr>
            <w:noProof/>
            <w:webHidden/>
          </w:rPr>
        </w:r>
        <w:r w:rsidR="008558F8">
          <w:rPr>
            <w:noProof/>
            <w:webHidden/>
          </w:rPr>
          <w:fldChar w:fldCharType="separate"/>
        </w:r>
        <w:r w:rsidR="008558F8">
          <w:rPr>
            <w:noProof/>
            <w:webHidden/>
          </w:rPr>
          <w:t>8</w:t>
        </w:r>
        <w:r w:rsidR="008558F8">
          <w:rPr>
            <w:noProof/>
            <w:webHidden/>
          </w:rPr>
          <w:fldChar w:fldCharType="end"/>
        </w:r>
      </w:hyperlink>
    </w:p>
    <w:p w14:paraId="5095B17F" w14:textId="7B13ED2E" w:rsidR="008558F8" w:rsidRDefault="00106E5A">
      <w:pPr>
        <w:pStyle w:val="TOC5"/>
        <w:tabs>
          <w:tab w:val="right" w:leader="dot" w:pos="5030"/>
        </w:tabs>
        <w:rPr>
          <w:rFonts w:eastAsiaTheme="minorEastAsia"/>
          <w:noProof/>
          <w:sz w:val="22"/>
        </w:rPr>
      </w:pPr>
      <w:hyperlink w:anchor="_Toc507529489" w:history="1">
        <w:r w:rsidR="008558F8" w:rsidRPr="00D616D9">
          <w:rPr>
            <w:rStyle w:val="Hyperlink"/>
            <w:noProof/>
            <w:lang w:val="es-ES"/>
          </w:rPr>
          <w:t>Revelación de los Datos del Cliente y de los Datos de Soporte</w:t>
        </w:r>
        <w:r w:rsidR="008558F8">
          <w:rPr>
            <w:noProof/>
            <w:webHidden/>
          </w:rPr>
          <w:tab/>
        </w:r>
        <w:r w:rsidR="008558F8">
          <w:rPr>
            <w:noProof/>
            <w:webHidden/>
          </w:rPr>
          <w:fldChar w:fldCharType="begin"/>
        </w:r>
        <w:r w:rsidR="008558F8">
          <w:rPr>
            <w:noProof/>
            <w:webHidden/>
          </w:rPr>
          <w:instrText xml:space="preserve"> PAGEREF _Toc507529489 \h </w:instrText>
        </w:r>
        <w:r w:rsidR="008558F8">
          <w:rPr>
            <w:noProof/>
            <w:webHidden/>
          </w:rPr>
        </w:r>
        <w:r w:rsidR="008558F8">
          <w:rPr>
            <w:noProof/>
            <w:webHidden/>
          </w:rPr>
          <w:fldChar w:fldCharType="separate"/>
        </w:r>
        <w:r w:rsidR="008558F8">
          <w:rPr>
            <w:noProof/>
            <w:webHidden/>
          </w:rPr>
          <w:t>8</w:t>
        </w:r>
        <w:r w:rsidR="008558F8">
          <w:rPr>
            <w:noProof/>
            <w:webHidden/>
          </w:rPr>
          <w:fldChar w:fldCharType="end"/>
        </w:r>
      </w:hyperlink>
    </w:p>
    <w:p w14:paraId="19C741C9" w14:textId="5FC7C468" w:rsidR="008558F8" w:rsidRDefault="00106E5A">
      <w:pPr>
        <w:pStyle w:val="TOC5"/>
        <w:tabs>
          <w:tab w:val="right" w:leader="dot" w:pos="5030"/>
        </w:tabs>
        <w:rPr>
          <w:rFonts w:eastAsiaTheme="minorEastAsia"/>
          <w:noProof/>
          <w:sz w:val="22"/>
        </w:rPr>
      </w:pPr>
      <w:hyperlink w:anchor="_Toc507529490" w:history="1">
        <w:r w:rsidR="008558F8" w:rsidRPr="00D616D9">
          <w:rPr>
            <w:rStyle w:val="Hyperlink"/>
            <w:noProof/>
            <w:lang w:val="es-ES"/>
          </w:rPr>
          <w:t>Instituciones educativas</w:t>
        </w:r>
        <w:r w:rsidR="008558F8">
          <w:rPr>
            <w:noProof/>
            <w:webHidden/>
          </w:rPr>
          <w:tab/>
        </w:r>
        <w:r w:rsidR="008558F8">
          <w:rPr>
            <w:noProof/>
            <w:webHidden/>
          </w:rPr>
          <w:fldChar w:fldCharType="begin"/>
        </w:r>
        <w:r w:rsidR="008558F8">
          <w:rPr>
            <w:noProof/>
            <w:webHidden/>
          </w:rPr>
          <w:instrText xml:space="preserve"> PAGEREF _Toc507529490 \h </w:instrText>
        </w:r>
        <w:r w:rsidR="008558F8">
          <w:rPr>
            <w:noProof/>
            <w:webHidden/>
          </w:rPr>
        </w:r>
        <w:r w:rsidR="008558F8">
          <w:rPr>
            <w:noProof/>
            <w:webHidden/>
          </w:rPr>
          <w:fldChar w:fldCharType="separate"/>
        </w:r>
        <w:r w:rsidR="008558F8">
          <w:rPr>
            <w:noProof/>
            <w:webHidden/>
          </w:rPr>
          <w:t>9</w:t>
        </w:r>
        <w:r w:rsidR="008558F8">
          <w:rPr>
            <w:noProof/>
            <w:webHidden/>
          </w:rPr>
          <w:fldChar w:fldCharType="end"/>
        </w:r>
      </w:hyperlink>
    </w:p>
    <w:p w14:paraId="0C337E09" w14:textId="237B8781" w:rsidR="008558F8" w:rsidRDefault="00106E5A">
      <w:pPr>
        <w:pStyle w:val="TOC5"/>
        <w:tabs>
          <w:tab w:val="right" w:leader="dot" w:pos="5030"/>
        </w:tabs>
        <w:rPr>
          <w:rFonts w:eastAsiaTheme="minorEastAsia"/>
          <w:noProof/>
          <w:sz w:val="22"/>
        </w:rPr>
      </w:pPr>
      <w:hyperlink w:anchor="_Toc507529491" w:history="1">
        <w:r w:rsidR="008558F8" w:rsidRPr="00D616D9">
          <w:rPr>
            <w:rStyle w:val="Hyperlink"/>
            <w:noProof/>
            <w:lang w:val="es-ES"/>
          </w:rPr>
          <w:t>Asociado Comercial de HIPAA</w:t>
        </w:r>
        <w:r w:rsidR="008558F8">
          <w:rPr>
            <w:noProof/>
            <w:webHidden/>
          </w:rPr>
          <w:tab/>
        </w:r>
        <w:r w:rsidR="008558F8">
          <w:rPr>
            <w:noProof/>
            <w:webHidden/>
          </w:rPr>
          <w:fldChar w:fldCharType="begin"/>
        </w:r>
        <w:r w:rsidR="008558F8">
          <w:rPr>
            <w:noProof/>
            <w:webHidden/>
          </w:rPr>
          <w:instrText xml:space="preserve"> PAGEREF _Toc507529491 \h </w:instrText>
        </w:r>
        <w:r w:rsidR="008558F8">
          <w:rPr>
            <w:noProof/>
            <w:webHidden/>
          </w:rPr>
        </w:r>
        <w:r w:rsidR="008558F8">
          <w:rPr>
            <w:noProof/>
            <w:webHidden/>
          </w:rPr>
          <w:fldChar w:fldCharType="separate"/>
        </w:r>
        <w:r w:rsidR="008558F8">
          <w:rPr>
            <w:noProof/>
            <w:webHidden/>
          </w:rPr>
          <w:t>9</w:t>
        </w:r>
        <w:r w:rsidR="008558F8">
          <w:rPr>
            <w:noProof/>
            <w:webHidden/>
          </w:rPr>
          <w:fldChar w:fldCharType="end"/>
        </w:r>
      </w:hyperlink>
    </w:p>
    <w:p w14:paraId="2E76D3B9" w14:textId="4376C4C0" w:rsidR="008558F8" w:rsidRDefault="00106E5A">
      <w:pPr>
        <w:pStyle w:val="TOC5"/>
        <w:tabs>
          <w:tab w:val="right" w:leader="dot" w:pos="5030"/>
        </w:tabs>
        <w:rPr>
          <w:rFonts w:eastAsiaTheme="minorEastAsia"/>
          <w:noProof/>
          <w:sz w:val="22"/>
        </w:rPr>
      </w:pPr>
      <w:hyperlink w:anchor="_Toc507529492" w:history="1">
        <w:r w:rsidR="008558F8" w:rsidRPr="00D616D9">
          <w:rPr>
            <w:rStyle w:val="Hyperlink"/>
            <w:noProof/>
            <w:lang w:val="es-ES"/>
          </w:rPr>
          <w:t>Seguridad</w:t>
        </w:r>
        <w:r w:rsidR="008558F8">
          <w:rPr>
            <w:noProof/>
            <w:webHidden/>
          </w:rPr>
          <w:tab/>
        </w:r>
        <w:r w:rsidR="008558F8">
          <w:rPr>
            <w:noProof/>
            <w:webHidden/>
          </w:rPr>
          <w:fldChar w:fldCharType="begin"/>
        </w:r>
        <w:r w:rsidR="008558F8">
          <w:rPr>
            <w:noProof/>
            <w:webHidden/>
          </w:rPr>
          <w:instrText xml:space="preserve"> PAGEREF _Toc507529492 \h </w:instrText>
        </w:r>
        <w:r w:rsidR="008558F8">
          <w:rPr>
            <w:noProof/>
            <w:webHidden/>
          </w:rPr>
        </w:r>
        <w:r w:rsidR="008558F8">
          <w:rPr>
            <w:noProof/>
            <w:webHidden/>
          </w:rPr>
          <w:fldChar w:fldCharType="separate"/>
        </w:r>
        <w:r w:rsidR="008558F8">
          <w:rPr>
            <w:noProof/>
            <w:webHidden/>
          </w:rPr>
          <w:t>9</w:t>
        </w:r>
        <w:r w:rsidR="008558F8">
          <w:rPr>
            <w:noProof/>
            <w:webHidden/>
          </w:rPr>
          <w:fldChar w:fldCharType="end"/>
        </w:r>
      </w:hyperlink>
    </w:p>
    <w:p w14:paraId="1FA51961" w14:textId="30C1638C" w:rsidR="008558F8" w:rsidRDefault="00106E5A">
      <w:pPr>
        <w:pStyle w:val="TOC5"/>
        <w:tabs>
          <w:tab w:val="right" w:leader="dot" w:pos="5030"/>
        </w:tabs>
        <w:rPr>
          <w:rFonts w:eastAsiaTheme="minorEastAsia"/>
          <w:noProof/>
          <w:sz w:val="22"/>
        </w:rPr>
      </w:pPr>
      <w:hyperlink w:anchor="_Toc507529493" w:history="1">
        <w:r w:rsidR="008558F8" w:rsidRPr="00D616D9">
          <w:rPr>
            <w:rStyle w:val="Hyperlink"/>
            <w:noProof/>
            <w:lang w:val="es-ES"/>
          </w:rPr>
          <w:t>Notificación de incidentes de seguridad</w:t>
        </w:r>
        <w:r w:rsidR="008558F8">
          <w:rPr>
            <w:noProof/>
            <w:webHidden/>
          </w:rPr>
          <w:tab/>
        </w:r>
        <w:r w:rsidR="008558F8">
          <w:rPr>
            <w:noProof/>
            <w:webHidden/>
          </w:rPr>
          <w:fldChar w:fldCharType="begin"/>
        </w:r>
        <w:r w:rsidR="008558F8">
          <w:rPr>
            <w:noProof/>
            <w:webHidden/>
          </w:rPr>
          <w:instrText xml:space="preserve"> PAGEREF _Toc507529493 \h </w:instrText>
        </w:r>
        <w:r w:rsidR="008558F8">
          <w:rPr>
            <w:noProof/>
            <w:webHidden/>
          </w:rPr>
        </w:r>
        <w:r w:rsidR="008558F8">
          <w:rPr>
            <w:noProof/>
            <w:webHidden/>
          </w:rPr>
          <w:fldChar w:fldCharType="separate"/>
        </w:r>
        <w:r w:rsidR="008558F8">
          <w:rPr>
            <w:noProof/>
            <w:webHidden/>
          </w:rPr>
          <w:t>9</w:t>
        </w:r>
        <w:r w:rsidR="008558F8">
          <w:rPr>
            <w:noProof/>
            <w:webHidden/>
          </w:rPr>
          <w:fldChar w:fldCharType="end"/>
        </w:r>
      </w:hyperlink>
    </w:p>
    <w:p w14:paraId="1BCB686B" w14:textId="3BD65ACD" w:rsidR="008558F8" w:rsidRDefault="00106E5A">
      <w:pPr>
        <w:pStyle w:val="TOC5"/>
        <w:tabs>
          <w:tab w:val="right" w:leader="dot" w:pos="5030"/>
        </w:tabs>
        <w:rPr>
          <w:rFonts w:eastAsiaTheme="minorEastAsia"/>
          <w:noProof/>
          <w:sz w:val="22"/>
        </w:rPr>
      </w:pPr>
      <w:hyperlink w:anchor="_Toc507529494" w:history="1">
        <w:r w:rsidR="008558F8" w:rsidRPr="00D616D9">
          <w:rPr>
            <w:rStyle w:val="Hyperlink"/>
            <w:noProof/>
            <w:lang w:val="es-ES"/>
          </w:rPr>
          <w:t>Ubicación del tratamiento de datos</w:t>
        </w:r>
        <w:r w:rsidR="008558F8">
          <w:rPr>
            <w:noProof/>
            <w:webHidden/>
          </w:rPr>
          <w:tab/>
        </w:r>
        <w:r w:rsidR="008558F8">
          <w:rPr>
            <w:noProof/>
            <w:webHidden/>
          </w:rPr>
          <w:fldChar w:fldCharType="begin"/>
        </w:r>
        <w:r w:rsidR="008558F8">
          <w:rPr>
            <w:noProof/>
            <w:webHidden/>
          </w:rPr>
          <w:instrText xml:space="preserve"> PAGEREF _Toc507529494 \h </w:instrText>
        </w:r>
        <w:r w:rsidR="008558F8">
          <w:rPr>
            <w:noProof/>
            <w:webHidden/>
          </w:rPr>
        </w:r>
        <w:r w:rsidR="008558F8">
          <w:rPr>
            <w:noProof/>
            <w:webHidden/>
          </w:rPr>
          <w:fldChar w:fldCharType="separate"/>
        </w:r>
        <w:r w:rsidR="008558F8">
          <w:rPr>
            <w:noProof/>
            <w:webHidden/>
          </w:rPr>
          <w:t>9</w:t>
        </w:r>
        <w:r w:rsidR="008558F8">
          <w:rPr>
            <w:noProof/>
            <w:webHidden/>
          </w:rPr>
          <w:fldChar w:fldCharType="end"/>
        </w:r>
      </w:hyperlink>
    </w:p>
    <w:p w14:paraId="6571A3F7" w14:textId="33AA2F14" w:rsidR="008558F8" w:rsidRDefault="00106E5A">
      <w:pPr>
        <w:pStyle w:val="TOC5"/>
        <w:tabs>
          <w:tab w:val="right" w:leader="dot" w:pos="5030"/>
        </w:tabs>
        <w:rPr>
          <w:rFonts w:eastAsiaTheme="minorEastAsia"/>
          <w:noProof/>
          <w:sz w:val="22"/>
        </w:rPr>
      </w:pPr>
      <w:hyperlink w:anchor="_Toc507529495" w:history="1">
        <w:r w:rsidR="008558F8" w:rsidRPr="00D616D9">
          <w:rPr>
            <w:rStyle w:val="Hyperlink"/>
            <w:noProof/>
            <w:lang w:val="es-ES"/>
          </w:rPr>
          <w:t>Lanzamientos de Vistas Previas</w:t>
        </w:r>
        <w:r w:rsidR="008558F8">
          <w:rPr>
            <w:noProof/>
            <w:webHidden/>
          </w:rPr>
          <w:tab/>
        </w:r>
        <w:r w:rsidR="008558F8">
          <w:rPr>
            <w:noProof/>
            <w:webHidden/>
          </w:rPr>
          <w:fldChar w:fldCharType="begin"/>
        </w:r>
        <w:r w:rsidR="008558F8">
          <w:rPr>
            <w:noProof/>
            <w:webHidden/>
          </w:rPr>
          <w:instrText xml:space="preserve"> PAGEREF _Toc507529495 \h </w:instrText>
        </w:r>
        <w:r w:rsidR="008558F8">
          <w:rPr>
            <w:noProof/>
            <w:webHidden/>
          </w:rPr>
        </w:r>
        <w:r w:rsidR="008558F8">
          <w:rPr>
            <w:noProof/>
            <w:webHidden/>
          </w:rPr>
          <w:fldChar w:fldCharType="separate"/>
        </w:r>
        <w:r w:rsidR="008558F8">
          <w:rPr>
            <w:noProof/>
            <w:webHidden/>
          </w:rPr>
          <w:t>10</w:t>
        </w:r>
        <w:r w:rsidR="008558F8">
          <w:rPr>
            <w:noProof/>
            <w:webHidden/>
          </w:rPr>
          <w:fldChar w:fldCharType="end"/>
        </w:r>
      </w:hyperlink>
    </w:p>
    <w:p w14:paraId="53AC256D" w14:textId="1B40C91A" w:rsidR="008558F8" w:rsidRDefault="00106E5A">
      <w:pPr>
        <w:pStyle w:val="TOC5"/>
        <w:tabs>
          <w:tab w:val="right" w:leader="dot" w:pos="5030"/>
        </w:tabs>
        <w:rPr>
          <w:rFonts w:eastAsiaTheme="minorEastAsia"/>
          <w:noProof/>
          <w:sz w:val="22"/>
        </w:rPr>
      </w:pPr>
      <w:hyperlink w:anchor="_Toc507529496" w:history="1">
        <w:r w:rsidR="008558F8" w:rsidRPr="00D616D9">
          <w:rPr>
            <w:rStyle w:val="Hyperlink"/>
            <w:noProof/>
            <w:lang w:val="es-ES"/>
          </w:rPr>
          <w:t>Uso de subcontratistas</w:t>
        </w:r>
        <w:r w:rsidR="008558F8">
          <w:rPr>
            <w:noProof/>
            <w:webHidden/>
          </w:rPr>
          <w:tab/>
        </w:r>
        <w:r w:rsidR="008558F8">
          <w:rPr>
            <w:noProof/>
            <w:webHidden/>
          </w:rPr>
          <w:fldChar w:fldCharType="begin"/>
        </w:r>
        <w:r w:rsidR="008558F8">
          <w:rPr>
            <w:noProof/>
            <w:webHidden/>
          </w:rPr>
          <w:instrText xml:space="preserve"> PAGEREF _Toc507529496 \h </w:instrText>
        </w:r>
        <w:r w:rsidR="008558F8">
          <w:rPr>
            <w:noProof/>
            <w:webHidden/>
          </w:rPr>
        </w:r>
        <w:r w:rsidR="008558F8">
          <w:rPr>
            <w:noProof/>
            <w:webHidden/>
          </w:rPr>
          <w:fldChar w:fldCharType="separate"/>
        </w:r>
        <w:r w:rsidR="008558F8">
          <w:rPr>
            <w:noProof/>
            <w:webHidden/>
          </w:rPr>
          <w:t>10</w:t>
        </w:r>
        <w:r w:rsidR="008558F8">
          <w:rPr>
            <w:noProof/>
            <w:webHidden/>
          </w:rPr>
          <w:fldChar w:fldCharType="end"/>
        </w:r>
      </w:hyperlink>
    </w:p>
    <w:p w14:paraId="0E24B99E" w14:textId="17224561" w:rsidR="008558F8" w:rsidRDefault="00106E5A">
      <w:pPr>
        <w:pStyle w:val="TOC5"/>
        <w:tabs>
          <w:tab w:val="right" w:leader="dot" w:pos="5030"/>
        </w:tabs>
        <w:rPr>
          <w:rFonts w:eastAsiaTheme="minorEastAsia"/>
          <w:noProof/>
          <w:sz w:val="22"/>
        </w:rPr>
      </w:pPr>
      <w:hyperlink w:anchor="_Toc507529497" w:history="1">
        <w:r w:rsidR="008558F8" w:rsidRPr="00D616D9">
          <w:rPr>
            <w:rStyle w:val="Hyperlink"/>
            <w:noProof/>
            <w:lang w:val="es-ES"/>
          </w:rPr>
          <w:t>Cómo ponerse en contacto con Microsoft</w:t>
        </w:r>
        <w:r w:rsidR="008558F8">
          <w:rPr>
            <w:noProof/>
            <w:webHidden/>
          </w:rPr>
          <w:tab/>
        </w:r>
        <w:r w:rsidR="008558F8">
          <w:rPr>
            <w:noProof/>
            <w:webHidden/>
          </w:rPr>
          <w:fldChar w:fldCharType="begin"/>
        </w:r>
        <w:r w:rsidR="008558F8">
          <w:rPr>
            <w:noProof/>
            <w:webHidden/>
          </w:rPr>
          <w:instrText xml:space="preserve"> PAGEREF _Toc507529497 \h </w:instrText>
        </w:r>
        <w:r w:rsidR="008558F8">
          <w:rPr>
            <w:noProof/>
            <w:webHidden/>
          </w:rPr>
        </w:r>
        <w:r w:rsidR="008558F8">
          <w:rPr>
            <w:noProof/>
            <w:webHidden/>
          </w:rPr>
          <w:fldChar w:fldCharType="separate"/>
        </w:r>
        <w:r w:rsidR="008558F8">
          <w:rPr>
            <w:noProof/>
            <w:webHidden/>
          </w:rPr>
          <w:t>10</w:t>
        </w:r>
        <w:r w:rsidR="008558F8">
          <w:rPr>
            <w:noProof/>
            <w:webHidden/>
          </w:rPr>
          <w:fldChar w:fldCharType="end"/>
        </w:r>
      </w:hyperlink>
    </w:p>
    <w:p w14:paraId="31F18EE8" w14:textId="59BEFA32" w:rsidR="008558F8" w:rsidRDefault="00106E5A">
      <w:pPr>
        <w:pStyle w:val="TOC3"/>
        <w:rPr>
          <w:rFonts w:eastAsiaTheme="minorEastAsia"/>
          <w:b w:val="0"/>
          <w:smallCaps w:val="0"/>
          <w:sz w:val="22"/>
          <w:lang w:val="en-US"/>
        </w:rPr>
      </w:pPr>
      <w:hyperlink w:anchor="_Toc507529498" w:history="1">
        <w:r w:rsidR="008558F8" w:rsidRPr="00D616D9">
          <w:rPr>
            <w:rStyle w:val="Hyperlink"/>
          </w:rPr>
          <w:t>Términos de Tratamiento de Datos</w:t>
        </w:r>
        <w:r w:rsidR="008558F8">
          <w:rPr>
            <w:webHidden/>
          </w:rPr>
          <w:tab/>
        </w:r>
        <w:r w:rsidR="008558F8">
          <w:rPr>
            <w:webHidden/>
          </w:rPr>
          <w:fldChar w:fldCharType="begin"/>
        </w:r>
        <w:r w:rsidR="008558F8">
          <w:rPr>
            <w:webHidden/>
          </w:rPr>
          <w:instrText xml:space="preserve"> PAGEREF _Toc507529498 \h </w:instrText>
        </w:r>
        <w:r w:rsidR="008558F8">
          <w:rPr>
            <w:webHidden/>
          </w:rPr>
        </w:r>
        <w:r w:rsidR="008558F8">
          <w:rPr>
            <w:webHidden/>
          </w:rPr>
          <w:fldChar w:fldCharType="separate"/>
        </w:r>
        <w:r w:rsidR="008558F8">
          <w:rPr>
            <w:webHidden/>
          </w:rPr>
          <w:t>11</w:t>
        </w:r>
        <w:r w:rsidR="008558F8">
          <w:rPr>
            <w:webHidden/>
          </w:rPr>
          <w:fldChar w:fldCharType="end"/>
        </w:r>
      </w:hyperlink>
    </w:p>
    <w:p w14:paraId="1B043014" w14:textId="5D87637D" w:rsidR="008558F8" w:rsidRDefault="00106E5A">
      <w:pPr>
        <w:pStyle w:val="TOC5"/>
        <w:tabs>
          <w:tab w:val="right" w:leader="dot" w:pos="5030"/>
        </w:tabs>
        <w:rPr>
          <w:rFonts w:eastAsiaTheme="minorEastAsia"/>
          <w:noProof/>
          <w:sz w:val="22"/>
        </w:rPr>
      </w:pPr>
      <w:hyperlink w:anchor="_Toc507529499" w:history="1">
        <w:r w:rsidR="008558F8" w:rsidRPr="00D616D9">
          <w:rPr>
            <w:rStyle w:val="Hyperlink"/>
            <w:noProof/>
            <w:lang w:val="es-ES"/>
          </w:rPr>
          <w:t>Ubicación de los Datos del Cliente en reposo</w:t>
        </w:r>
        <w:r w:rsidR="008558F8">
          <w:rPr>
            <w:noProof/>
            <w:webHidden/>
          </w:rPr>
          <w:tab/>
        </w:r>
        <w:r w:rsidR="008558F8">
          <w:rPr>
            <w:noProof/>
            <w:webHidden/>
          </w:rPr>
          <w:fldChar w:fldCharType="begin"/>
        </w:r>
        <w:r w:rsidR="008558F8">
          <w:rPr>
            <w:noProof/>
            <w:webHidden/>
          </w:rPr>
          <w:instrText xml:space="preserve"> PAGEREF _Toc507529499 \h </w:instrText>
        </w:r>
        <w:r w:rsidR="008558F8">
          <w:rPr>
            <w:noProof/>
            <w:webHidden/>
          </w:rPr>
        </w:r>
        <w:r w:rsidR="008558F8">
          <w:rPr>
            <w:noProof/>
            <w:webHidden/>
          </w:rPr>
          <w:fldChar w:fldCharType="separate"/>
        </w:r>
        <w:r w:rsidR="008558F8">
          <w:rPr>
            <w:noProof/>
            <w:webHidden/>
          </w:rPr>
          <w:t>12</w:t>
        </w:r>
        <w:r w:rsidR="008558F8">
          <w:rPr>
            <w:noProof/>
            <w:webHidden/>
          </w:rPr>
          <w:fldChar w:fldCharType="end"/>
        </w:r>
      </w:hyperlink>
    </w:p>
    <w:p w14:paraId="0AB521EC" w14:textId="60110994" w:rsidR="008558F8" w:rsidRDefault="00106E5A">
      <w:pPr>
        <w:pStyle w:val="TOC5"/>
        <w:tabs>
          <w:tab w:val="right" w:leader="dot" w:pos="5030"/>
        </w:tabs>
        <w:rPr>
          <w:rFonts w:eastAsiaTheme="minorEastAsia"/>
          <w:noProof/>
          <w:sz w:val="22"/>
        </w:rPr>
      </w:pPr>
      <w:hyperlink w:anchor="_Toc507529500" w:history="1">
        <w:r w:rsidR="008558F8" w:rsidRPr="00D616D9">
          <w:rPr>
            <w:rStyle w:val="Hyperlink"/>
            <w:noProof/>
            <w:lang w:val="es-ES"/>
          </w:rPr>
          <w:t>Privacidad</w:t>
        </w:r>
        <w:r w:rsidR="008558F8">
          <w:rPr>
            <w:noProof/>
            <w:webHidden/>
          </w:rPr>
          <w:tab/>
        </w:r>
        <w:r w:rsidR="008558F8">
          <w:rPr>
            <w:noProof/>
            <w:webHidden/>
          </w:rPr>
          <w:fldChar w:fldCharType="begin"/>
        </w:r>
        <w:r w:rsidR="008558F8">
          <w:rPr>
            <w:noProof/>
            <w:webHidden/>
          </w:rPr>
          <w:instrText xml:space="preserve"> PAGEREF _Toc507529500 \h </w:instrText>
        </w:r>
        <w:r w:rsidR="008558F8">
          <w:rPr>
            <w:noProof/>
            <w:webHidden/>
          </w:rPr>
        </w:r>
        <w:r w:rsidR="008558F8">
          <w:rPr>
            <w:noProof/>
            <w:webHidden/>
          </w:rPr>
          <w:fldChar w:fldCharType="separate"/>
        </w:r>
        <w:r w:rsidR="008558F8">
          <w:rPr>
            <w:noProof/>
            <w:webHidden/>
          </w:rPr>
          <w:t>12</w:t>
        </w:r>
        <w:r w:rsidR="008558F8">
          <w:rPr>
            <w:noProof/>
            <w:webHidden/>
          </w:rPr>
          <w:fldChar w:fldCharType="end"/>
        </w:r>
      </w:hyperlink>
    </w:p>
    <w:p w14:paraId="61E3061E" w14:textId="7C1B6059" w:rsidR="008558F8" w:rsidRDefault="00106E5A">
      <w:pPr>
        <w:pStyle w:val="TOC5"/>
        <w:tabs>
          <w:tab w:val="right" w:leader="dot" w:pos="5030"/>
        </w:tabs>
        <w:rPr>
          <w:rFonts w:eastAsiaTheme="minorEastAsia"/>
          <w:noProof/>
          <w:sz w:val="22"/>
        </w:rPr>
      </w:pPr>
      <w:hyperlink w:anchor="_Toc507529501" w:history="1">
        <w:r w:rsidR="008558F8" w:rsidRPr="00D616D9">
          <w:rPr>
            <w:rStyle w:val="Hyperlink"/>
            <w:noProof/>
            <w:lang w:val="es-ES"/>
          </w:rPr>
          <w:t>Términos adicionales para Europa.</w:t>
        </w:r>
        <w:r w:rsidR="008558F8">
          <w:rPr>
            <w:noProof/>
            <w:webHidden/>
          </w:rPr>
          <w:tab/>
        </w:r>
        <w:r w:rsidR="008558F8">
          <w:rPr>
            <w:noProof/>
            <w:webHidden/>
          </w:rPr>
          <w:fldChar w:fldCharType="begin"/>
        </w:r>
        <w:r w:rsidR="008558F8">
          <w:rPr>
            <w:noProof/>
            <w:webHidden/>
          </w:rPr>
          <w:instrText xml:space="preserve"> PAGEREF _Toc507529501 \h </w:instrText>
        </w:r>
        <w:r w:rsidR="008558F8">
          <w:rPr>
            <w:noProof/>
            <w:webHidden/>
          </w:rPr>
        </w:r>
        <w:r w:rsidR="008558F8">
          <w:rPr>
            <w:noProof/>
            <w:webHidden/>
          </w:rPr>
          <w:fldChar w:fldCharType="separate"/>
        </w:r>
        <w:r w:rsidR="008558F8">
          <w:rPr>
            <w:noProof/>
            <w:webHidden/>
          </w:rPr>
          <w:t>13</w:t>
        </w:r>
        <w:r w:rsidR="008558F8">
          <w:rPr>
            <w:noProof/>
            <w:webHidden/>
          </w:rPr>
          <w:fldChar w:fldCharType="end"/>
        </w:r>
      </w:hyperlink>
    </w:p>
    <w:p w14:paraId="5D6E8D41" w14:textId="022A33DF" w:rsidR="008558F8" w:rsidRDefault="00106E5A">
      <w:pPr>
        <w:pStyle w:val="TOC5"/>
        <w:tabs>
          <w:tab w:val="right" w:leader="dot" w:pos="5030"/>
        </w:tabs>
        <w:rPr>
          <w:rFonts w:eastAsiaTheme="minorEastAsia"/>
          <w:noProof/>
          <w:sz w:val="22"/>
        </w:rPr>
      </w:pPr>
      <w:hyperlink w:anchor="_Toc507529502" w:history="1">
        <w:r w:rsidR="008558F8" w:rsidRPr="00D616D9">
          <w:rPr>
            <w:rStyle w:val="Hyperlink"/>
            <w:noProof/>
            <w:lang w:val="es-ES"/>
          </w:rPr>
          <w:t>Seguridad</w:t>
        </w:r>
        <w:r w:rsidR="008558F8">
          <w:rPr>
            <w:noProof/>
            <w:webHidden/>
          </w:rPr>
          <w:tab/>
        </w:r>
        <w:r w:rsidR="008558F8">
          <w:rPr>
            <w:noProof/>
            <w:webHidden/>
          </w:rPr>
          <w:fldChar w:fldCharType="begin"/>
        </w:r>
        <w:r w:rsidR="008558F8">
          <w:rPr>
            <w:noProof/>
            <w:webHidden/>
          </w:rPr>
          <w:instrText xml:space="preserve"> PAGEREF _Toc507529502 \h </w:instrText>
        </w:r>
        <w:r w:rsidR="008558F8">
          <w:rPr>
            <w:noProof/>
            <w:webHidden/>
          </w:rPr>
        </w:r>
        <w:r w:rsidR="008558F8">
          <w:rPr>
            <w:noProof/>
            <w:webHidden/>
          </w:rPr>
          <w:fldChar w:fldCharType="separate"/>
        </w:r>
        <w:r w:rsidR="008558F8">
          <w:rPr>
            <w:noProof/>
            <w:webHidden/>
          </w:rPr>
          <w:t>13</w:t>
        </w:r>
        <w:r w:rsidR="008558F8">
          <w:rPr>
            <w:noProof/>
            <w:webHidden/>
          </w:rPr>
          <w:fldChar w:fldCharType="end"/>
        </w:r>
      </w:hyperlink>
    </w:p>
    <w:p w14:paraId="752DE714" w14:textId="3079C6A0" w:rsidR="008558F8" w:rsidRDefault="008558F8">
      <w:pPr>
        <w:pStyle w:val="TOC1"/>
        <w:tabs>
          <w:tab w:val="right" w:leader="dot" w:pos="5030"/>
        </w:tabs>
        <w:rPr>
          <w:rFonts w:eastAsiaTheme="minorEastAsia"/>
          <w:b w:val="0"/>
          <w:caps w:val="0"/>
          <w:noProof/>
          <w:sz w:val="22"/>
        </w:rPr>
      </w:pPr>
      <w:r>
        <w:rPr>
          <w:rStyle w:val="Hyperlink"/>
          <w:noProof/>
        </w:rPr>
        <w:br w:type="column"/>
      </w:r>
      <w:hyperlink w:anchor="_Toc507529503" w:history="1">
        <w:r w:rsidRPr="00D616D9">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_Toc507529503 \h </w:instrText>
        </w:r>
        <w:r>
          <w:rPr>
            <w:noProof/>
            <w:webHidden/>
          </w:rPr>
        </w:r>
        <w:r>
          <w:rPr>
            <w:noProof/>
            <w:webHidden/>
          </w:rPr>
          <w:fldChar w:fldCharType="separate"/>
        </w:r>
        <w:r>
          <w:rPr>
            <w:noProof/>
            <w:webHidden/>
          </w:rPr>
          <w:t>17</w:t>
        </w:r>
        <w:r>
          <w:rPr>
            <w:noProof/>
            <w:webHidden/>
          </w:rPr>
          <w:fldChar w:fldCharType="end"/>
        </w:r>
      </w:hyperlink>
    </w:p>
    <w:p w14:paraId="7D06DCC1" w14:textId="23E1FC3D" w:rsidR="008558F8" w:rsidRDefault="00106E5A">
      <w:pPr>
        <w:pStyle w:val="TOC2"/>
        <w:tabs>
          <w:tab w:val="right" w:leader="dot" w:pos="5030"/>
        </w:tabs>
        <w:rPr>
          <w:rFonts w:eastAsiaTheme="minorEastAsia"/>
          <w:b w:val="0"/>
          <w:smallCaps w:val="0"/>
          <w:noProof/>
          <w:sz w:val="22"/>
        </w:rPr>
      </w:pPr>
      <w:hyperlink w:anchor="_Toc507529504" w:history="1">
        <w:r w:rsidR="008558F8" w:rsidRPr="00D616D9">
          <w:rPr>
            <w:rStyle w:val="Hyperlink"/>
            <w:noProof/>
            <w:lang w:val="es-ES"/>
          </w:rPr>
          <w:t>Servicios de Microsoft Azure</w:t>
        </w:r>
        <w:r w:rsidR="008558F8">
          <w:rPr>
            <w:noProof/>
            <w:webHidden/>
          </w:rPr>
          <w:tab/>
        </w:r>
        <w:r w:rsidR="008558F8">
          <w:rPr>
            <w:noProof/>
            <w:webHidden/>
          </w:rPr>
          <w:fldChar w:fldCharType="begin"/>
        </w:r>
        <w:r w:rsidR="008558F8">
          <w:rPr>
            <w:noProof/>
            <w:webHidden/>
          </w:rPr>
          <w:instrText xml:space="preserve"> PAGEREF _Toc507529504 \h </w:instrText>
        </w:r>
        <w:r w:rsidR="008558F8">
          <w:rPr>
            <w:noProof/>
            <w:webHidden/>
          </w:rPr>
        </w:r>
        <w:r w:rsidR="008558F8">
          <w:rPr>
            <w:noProof/>
            <w:webHidden/>
          </w:rPr>
          <w:fldChar w:fldCharType="separate"/>
        </w:r>
        <w:r w:rsidR="008558F8">
          <w:rPr>
            <w:noProof/>
            <w:webHidden/>
          </w:rPr>
          <w:t>17</w:t>
        </w:r>
        <w:r w:rsidR="008558F8">
          <w:rPr>
            <w:noProof/>
            <w:webHidden/>
          </w:rPr>
          <w:fldChar w:fldCharType="end"/>
        </w:r>
      </w:hyperlink>
    </w:p>
    <w:p w14:paraId="0B4FC6F0" w14:textId="7D41586F" w:rsidR="008558F8" w:rsidRDefault="00106E5A">
      <w:pPr>
        <w:pStyle w:val="TOC4"/>
        <w:rPr>
          <w:rFonts w:eastAsiaTheme="minorEastAsia"/>
          <w:smallCaps w:val="0"/>
          <w:noProof/>
          <w:sz w:val="22"/>
        </w:rPr>
      </w:pPr>
      <w:hyperlink w:anchor="_Toc507529505" w:history="1">
        <w:r w:rsidR="008558F8" w:rsidRPr="00D616D9">
          <w:rPr>
            <w:rStyle w:val="Hyperlink"/>
            <w:noProof/>
            <w:lang w:val="es-ES"/>
          </w:rPr>
          <w:t>Microsoft Azure Stack</w:t>
        </w:r>
        <w:r w:rsidR="008558F8">
          <w:rPr>
            <w:noProof/>
            <w:webHidden/>
          </w:rPr>
          <w:tab/>
        </w:r>
        <w:r w:rsidR="008558F8">
          <w:rPr>
            <w:noProof/>
            <w:webHidden/>
          </w:rPr>
          <w:fldChar w:fldCharType="begin"/>
        </w:r>
        <w:r w:rsidR="008558F8">
          <w:rPr>
            <w:noProof/>
            <w:webHidden/>
          </w:rPr>
          <w:instrText xml:space="preserve"> PAGEREF _Toc507529505 \h </w:instrText>
        </w:r>
        <w:r w:rsidR="008558F8">
          <w:rPr>
            <w:noProof/>
            <w:webHidden/>
          </w:rPr>
        </w:r>
        <w:r w:rsidR="008558F8">
          <w:rPr>
            <w:noProof/>
            <w:webHidden/>
          </w:rPr>
          <w:fldChar w:fldCharType="separate"/>
        </w:r>
        <w:r w:rsidR="008558F8">
          <w:rPr>
            <w:noProof/>
            <w:webHidden/>
          </w:rPr>
          <w:t>18</w:t>
        </w:r>
        <w:r w:rsidR="008558F8">
          <w:rPr>
            <w:noProof/>
            <w:webHidden/>
          </w:rPr>
          <w:fldChar w:fldCharType="end"/>
        </w:r>
      </w:hyperlink>
    </w:p>
    <w:p w14:paraId="0E8F8B2E" w14:textId="61A41E4B" w:rsidR="008558F8" w:rsidRDefault="00106E5A">
      <w:pPr>
        <w:pStyle w:val="TOC4"/>
        <w:rPr>
          <w:rFonts w:eastAsiaTheme="minorEastAsia"/>
          <w:smallCaps w:val="0"/>
          <w:noProof/>
          <w:sz w:val="22"/>
        </w:rPr>
      </w:pPr>
      <w:hyperlink w:anchor="_Toc507529506" w:history="1">
        <w:r w:rsidR="008558F8" w:rsidRPr="00D616D9">
          <w:rPr>
            <w:rStyle w:val="Hyperlink"/>
            <w:noProof/>
            <w:lang w:val="es-ES"/>
          </w:rPr>
          <w:t>Microsoft Cognitive Services</w:t>
        </w:r>
        <w:r w:rsidR="008558F8">
          <w:rPr>
            <w:noProof/>
            <w:webHidden/>
          </w:rPr>
          <w:tab/>
        </w:r>
        <w:r w:rsidR="008558F8">
          <w:rPr>
            <w:noProof/>
            <w:webHidden/>
          </w:rPr>
          <w:fldChar w:fldCharType="begin"/>
        </w:r>
        <w:r w:rsidR="008558F8">
          <w:rPr>
            <w:noProof/>
            <w:webHidden/>
          </w:rPr>
          <w:instrText xml:space="preserve"> PAGEREF _Toc507529506 \h </w:instrText>
        </w:r>
        <w:r w:rsidR="008558F8">
          <w:rPr>
            <w:noProof/>
            <w:webHidden/>
          </w:rPr>
        </w:r>
        <w:r w:rsidR="008558F8">
          <w:rPr>
            <w:noProof/>
            <w:webHidden/>
          </w:rPr>
          <w:fldChar w:fldCharType="separate"/>
        </w:r>
        <w:r w:rsidR="008558F8">
          <w:rPr>
            <w:noProof/>
            <w:webHidden/>
          </w:rPr>
          <w:t>18</w:t>
        </w:r>
        <w:r w:rsidR="008558F8">
          <w:rPr>
            <w:noProof/>
            <w:webHidden/>
          </w:rPr>
          <w:fldChar w:fldCharType="end"/>
        </w:r>
      </w:hyperlink>
    </w:p>
    <w:p w14:paraId="33DB1AB6" w14:textId="282CB565" w:rsidR="008558F8" w:rsidRDefault="00106E5A">
      <w:pPr>
        <w:pStyle w:val="TOC4"/>
        <w:rPr>
          <w:rFonts w:eastAsiaTheme="minorEastAsia"/>
          <w:smallCaps w:val="0"/>
          <w:noProof/>
          <w:sz w:val="22"/>
        </w:rPr>
      </w:pPr>
      <w:hyperlink w:anchor="_Toc507529507" w:history="1">
        <w:r w:rsidR="008558F8" w:rsidRPr="00D616D9">
          <w:rPr>
            <w:rStyle w:val="Hyperlink"/>
            <w:noProof/>
            <w:lang w:val="es-ES"/>
          </w:rPr>
          <w:t>Microsoft Genomics</w:t>
        </w:r>
        <w:r w:rsidR="008558F8">
          <w:rPr>
            <w:noProof/>
            <w:webHidden/>
          </w:rPr>
          <w:tab/>
        </w:r>
        <w:r w:rsidR="008558F8">
          <w:rPr>
            <w:noProof/>
            <w:webHidden/>
          </w:rPr>
          <w:fldChar w:fldCharType="begin"/>
        </w:r>
        <w:r w:rsidR="008558F8">
          <w:rPr>
            <w:noProof/>
            <w:webHidden/>
          </w:rPr>
          <w:instrText xml:space="preserve"> PAGEREF _Toc507529507 \h </w:instrText>
        </w:r>
        <w:r w:rsidR="008558F8">
          <w:rPr>
            <w:noProof/>
            <w:webHidden/>
          </w:rPr>
        </w:r>
        <w:r w:rsidR="008558F8">
          <w:rPr>
            <w:noProof/>
            <w:webHidden/>
          </w:rPr>
          <w:fldChar w:fldCharType="separate"/>
        </w:r>
        <w:r w:rsidR="008558F8">
          <w:rPr>
            <w:noProof/>
            <w:webHidden/>
          </w:rPr>
          <w:t>19</w:t>
        </w:r>
        <w:r w:rsidR="008558F8">
          <w:rPr>
            <w:noProof/>
            <w:webHidden/>
          </w:rPr>
          <w:fldChar w:fldCharType="end"/>
        </w:r>
      </w:hyperlink>
    </w:p>
    <w:p w14:paraId="779C7807" w14:textId="35697588" w:rsidR="008558F8" w:rsidRDefault="00106E5A">
      <w:pPr>
        <w:pStyle w:val="TOC4"/>
        <w:rPr>
          <w:rFonts w:eastAsiaTheme="minorEastAsia"/>
          <w:smallCaps w:val="0"/>
          <w:noProof/>
          <w:sz w:val="22"/>
        </w:rPr>
      </w:pPr>
      <w:hyperlink w:anchor="_Toc507529508" w:history="1">
        <w:r w:rsidR="008558F8" w:rsidRPr="00D616D9">
          <w:rPr>
            <w:rStyle w:val="Hyperlink"/>
            <w:noProof/>
            <w:lang w:val="es-ES"/>
          </w:rPr>
          <w:t>Visual Studio App Center</w:t>
        </w:r>
        <w:r w:rsidR="008558F8">
          <w:rPr>
            <w:noProof/>
            <w:webHidden/>
          </w:rPr>
          <w:tab/>
        </w:r>
        <w:r w:rsidR="008558F8">
          <w:rPr>
            <w:noProof/>
            <w:webHidden/>
          </w:rPr>
          <w:fldChar w:fldCharType="begin"/>
        </w:r>
        <w:r w:rsidR="008558F8">
          <w:rPr>
            <w:noProof/>
            <w:webHidden/>
          </w:rPr>
          <w:instrText xml:space="preserve"> PAGEREF _Toc507529508 \h </w:instrText>
        </w:r>
        <w:r w:rsidR="008558F8">
          <w:rPr>
            <w:noProof/>
            <w:webHidden/>
          </w:rPr>
        </w:r>
        <w:r w:rsidR="008558F8">
          <w:rPr>
            <w:noProof/>
            <w:webHidden/>
          </w:rPr>
          <w:fldChar w:fldCharType="separate"/>
        </w:r>
        <w:r w:rsidR="008558F8">
          <w:rPr>
            <w:noProof/>
            <w:webHidden/>
          </w:rPr>
          <w:t>20</w:t>
        </w:r>
        <w:r w:rsidR="008558F8">
          <w:rPr>
            <w:noProof/>
            <w:webHidden/>
          </w:rPr>
          <w:fldChar w:fldCharType="end"/>
        </w:r>
      </w:hyperlink>
    </w:p>
    <w:p w14:paraId="48B5A26C" w14:textId="60280625" w:rsidR="008558F8" w:rsidRDefault="00106E5A">
      <w:pPr>
        <w:pStyle w:val="TOC2"/>
        <w:tabs>
          <w:tab w:val="right" w:leader="dot" w:pos="5030"/>
        </w:tabs>
        <w:rPr>
          <w:rFonts w:eastAsiaTheme="minorEastAsia"/>
          <w:b w:val="0"/>
          <w:smallCaps w:val="0"/>
          <w:noProof/>
          <w:sz w:val="22"/>
        </w:rPr>
      </w:pPr>
      <w:hyperlink w:anchor="_Toc507529509" w:history="1">
        <w:r w:rsidR="008558F8" w:rsidRPr="00D616D9">
          <w:rPr>
            <w:rStyle w:val="Hyperlink"/>
            <w:noProof/>
            <w:lang w:val="es-ES"/>
          </w:rPr>
          <w:t>Planes de Microsoft Azure</w:t>
        </w:r>
        <w:r w:rsidR="008558F8">
          <w:rPr>
            <w:noProof/>
            <w:webHidden/>
          </w:rPr>
          <w:tab/>
        </w:r>
        <w:r w:rsidR="008558F8">
          <w:rPr>
            <w:noProof/>
            <w:webHidden/>
          </w:rPr>
          <w:fldChar w:fldCharType="begin"/>
        </w:r>
        <w:r w:rsidR="008558F8">
          <w:rPr>
            <w:noProof/>
            <w:webHidden/>
          </w:rPr>
          <w:instrText xml:space="preserve"> PAGEREF _Toc507529509 \h </w:instrText>
        </w:r>
        <w:r w:rsidR="008558F8">
          <w:rPr>
            <w:noProof/>
            <w:webHidden/>
          </w:rPr>
        </w:r>
        <w:r w:rsidR="008558F8">
          <w:rPr>
            <w:noProof/>
            <w:webHidden/>
          </w:rPr>
          <w:fldChar w:fldCharType="separate"/>
        </w:r>
        <w:r w:rsidR="008558F8">
          <w:rPr>
            <w:noProof/>
            <w:webHidden/>
          </w:rPr>
          <w:t>20</w:t>
        </w:r>
        <w:r w:rsidR="008558F8">
          <w:rPr>
            <w:noProof/>
            <w:webHidden/>
          </w:rPr>
          <w:fldChar w:fldCharType="end"/>
        </w:r>
      </w:hyperlink>
    </w:p>
    <w:p w14:paraId="7B24E910" w14:textId="1FD10FF7" w:rsidR="008558F8" w:rsidRDefault="00106E5A">
      <w:pPr>
        <w:pStyle w:val="TOC4"/>
        <w:rPr>
          <w:rFonts w:eastAsiaTheme="minorEastAsia"/>
          <w:smallCaps w:val="0"/>
          <w:noProof/>
          <w:sz w:val="22"/>
        </w:rPr>
      </w:pPr>
      <w:hyperlink w:anchor="_Toc507529510" w:history="1">
        <w:r w:rsidR="008558F8" w:rsidRPr="00D616D9">
          <w:rPr>
            <w:rStyle w:val="Hyperlink"/>
            <w:noProof/>
            <w:lang w:val="es-ES"/>
          </w:rPr>
          <w:t>Azure Active Directory Basic</w:t>
        </w:r>
        <w:r w:rsidR="008558F8">
          <w:rPr>
            <w:noProof/>
            <w:webHidden/>
          </w:rPr>
          <w:tab/>
        </w:r>
        <w:r w:rsidR="008558F8">
          <w:rPr>
            <w:noProof/>
            <w:webHidden/>
          </w:rPr>
          <w:fldChar w:fldCharType="begin"/>
        </w:r>
        <w:r w:rsidR="008558F8">
          <w:rPr>
            <w:noProof/>
            <w:webHidden/>
          </w:rPr>
          <w:instrText xml:space="preserve"> PAGEREF _Toc507529510 \h </w:instrText>
        </w:r>
        <w:r w:rsidR="008558F8">
          <w:rPr>
            <w:noProof/>
            <w:webHidden/>
          </w:rPr>
        </w:r>
        <w:r w:rsidR="008558F8">
          <w:rPr>
            <w:noProof/>
            <w:webHidden/>
          </w:rPr>
          <w:fldChar w:fldCharType="separate"/>
        </w:r>
        <w:r w:rsidR="008558F8">
          <w:rPr>
            <w:noProof/>
            <w:webHidden/>
          </w:rPr>
          <w:t>20</w:t>
        </w:r>
        <w:r w:rsidR="008558F8">
          <w:rPr>
            <w:noProof/>
            <w:webHidden/>
          </w:rPr>
          <w:fldChar w:fldCharType="end"/>
        </w:r>
      </w:hyperlink>
    </w:p>
    <w:p w14:paraId="520E173A" w14:textId="0004DF5F" w:rsidR="008558F8" w:rsidRDefault="00106E5A">
      <w:pPr>
        <w:pStyle w:val="TOC4"/>
        <w:rPr>
          <w:rFonts w:eastAsiaTheme="minorEastAsia"/>
          <w:smallCaps w:val="0"/>
          <w:noProof/>
          <w:sz w:val="22"/>
        </w:rPr>
      </w:pPr>
      <w:hyperlink w:anchor="_Toc507529511" w:history="1">
        <w:r w:rsidR="008558F8" w:rsidRPr="00D616D9">
          <w:rPr>
            <w:rStyle w:val="Hyperlink"/>
            <w:noProof/>
            <w:lang w:val="es-ES"/>
          </w:rPr>
          <w:t>Azure Active Directory Premium</w:t>
        </w:r>
        <w:r w:rsidR="008558F8">
          <w:rPr>
            <w:noProof/>
            <w:webHidden/>
          </w:rPr>
          <w:tab/>
        </w:r>
        <w:r w:rsidR="008558F8">
          <w:rPr>
            <w:noProof/>
            <w:webHidden/>
          </w:rPr>
          <w:fldChar w:fldCharType="begin"/>
        </w:r>
        <w:r w:rsidR="008558F8">
          <w:rPr>
            <w:noProof/>
            <w:webHidden/>
          </w:rPr>
          <w:instrText xml:space="preserve"> PAGEREF _Toc507529511 \h </w:instrText>
        </w:r>
        <w:r w:rsidR="008558F8">
          <w:rPr>
            <w:noProof/>
            <w:webHidden/>
          </w:rPr>
        </w:r>
        <w:r w:rsidR="008558F8">
          <w:rPr>
            <w:noProof/>
            <w:webHidden/>
          </w:rPr>
          <w:fldChar w:fldCharType="separate"/>
        </w:r>
        <w:r w:rsidR="008558F8">
          <w:rPr>
            <w:noProof/>
            <w:webHidden/>
          </w:rPr>
          <w:t>20</w:t>
        </w:r>
        <w:r w:rsidR="008558F8">
          <w:rPr>
            <w:noProof/>
            <w:webHidden/>
          </w:rPr>
          <w:fldChar w:fldCharType="end"/>
        </w:r>
      </w:hyperlink>
    </w:p>
    <w:p w14:paraId="019DF533" w14:textId="3A91767B" w:rsidR="008558F8" w:rsidRDefault="00106E5A">
      <w:pPr>
        <w:pStyle w:val="TOC4"/>
        <w:rPr>
          <w:rFonts w:eastAsiaTheme="minorEastAsia"/>
          <w:smallCaps w:val="0"/>
          <w:noProof/>
          <w:sz w:val="22"/>
        </w:rPr>
      </w:pPr>
      <w:hyperlink w:anchor="_Toc507529512" w:history="1">
        <w:r w:rsidR="008558F8" w:rsidRPr="00D616D9">
          <w:rPr>
            <w:rStyle w:val="Hyperlink"/>
            <w:noProof/>
            <w:lang w:val="es-ES"/>
          </w:rPr>
          <w:t>Azure Information Protection Premium</w:t>
        </w:r>
        <w:r w:rsidR="008558F8">
          <w:rPr>
            <w:noProof/>
            <w:webHidden/>
          </w:rPr>
          <w:tab/>
        </w:r>
        <w:r w:rsidR="008558F8">
          <w:rPr>
            <w:noProof/>
            <w:webHidden/>
          </w:rPr>
          <w:fldChar w:fldCharType="begin"/>
        </w:r>
        <w:r w:rsidR="008558F8">
          <w:rPr>
            <w:noProof/>
            <w:webHidden/>
          </w:rPr>
          <w:instrText xml:space="preserve"> PAGEREF _Toc507529512 \h </w:instrText>
        </w:r>
        <w:r w:rsidR="008558F8">
          <w:rPr>
            <w:noProof/>
            <w:webHidden/>
          </w:rPr>
        </w:r>
        <w:r w:rsidR="008558F8">
          <w:rPr>
            <w:noProof/>
            <w:webHidden/>
          </w:rPr>
          <w:fldChar w:fldCharType="separate"/>
        </w:r>
        <w:r w:rsidR="008558F8">
          <w:rPr>
            <w:noProof/>
            <w:webHidden/>
          </w:rPr>
          <w:t>20</w:t>
        </w:r>
        <w:r w:rsidR="008558F8">
          <w:rPr>
            <w:noProof/>
            <w:webHidden/>
          </w:rPr>
          <w:fldChar w:fldCharType="end"/>
        </w:r>
      </w:hyperlink>
    </w:p>
    <w:p w14:paraId="23D452F0" w14:textId="287281B4" w:rsidR="008558F8" w:rsidRDefault="00106E5A">
      <w:pPr>
        <w:pStyle w:val="TOC3"/>
        <w:rPr>
          <w:rFonts w:eastAsiaTheme="minorEastAsia"/>
          <w:b w:val="0"/>
          <w:smallCaps w:val="0"/>
          <w:sz w:val="22"/>
          <w:lang w:val="en-US"/>
        </w:rPr>
      </w:pPr>
      <w:hyperlink w:anchor="_Toc507529513" w:history="1">
        <w:r w:rsidR="008558F8" w:rsidRPr="00D616D9">
          <w:rPr>
            <w:rStyle w:val="Hyperlink"/>
          </w:rPr>
          <w:t>Microsoft Dynamics 365 Services</w:t>
        </w:r>
        <w:r w:rsidR="008558F8">
          <w:rPr>
            <w:webHidden/>
          </w:rPr>
          <w:tab/>
        </w:r>
        <w:r w:rsidR="008558F8">
          <w:rPr>
            <w:webHidden/>
          </w:rPr>
          <w:fldChar w:fldCharType="begin"/>
        </w:r>
        <w:r w:rsidR="008558F8">
          <w:rPr>
            <w:webHidden/>
          </w:rPr>
          <w:instrText xml:space="preserve"> PAGEREF _Toc507529513 \h </w:instrText>
        </w:r>
        <w:r w:rsidR="008558F8">
          <w:rPr>
            <w:webHidden/>
          </w:rPr>
        </w:r>
        <w:r w:rsidR="008558F8">
          <w:rPr>
            <w:webHidden/>
          </w:rPr>
          <w:fldChar w:fldCharType="separate"/>
        </w:r>
        <w:r w:rsidR="008558F8">
          <w:rPr>
            <w:webHidden/>
          </w:rPr>
          <w:t>21</w:t>
        </w:r>
        <w:r w:rsidR="008558F8">
          <w:rPr>
            <w:webHidden/>
          </w:rPr>
          <w:fldChar w:fldCharType="end"/>
        </w:r>
      </w:hyperlink>
    </w:p>
    <w:p w14:paraId="237E7784" w14:textId="183F91A4" w:rsidR="008558F8" w:rsidRDefault="00106E5A">
      <w:pPr>
        <w:pStyle w:val="TOC2"/>
        <w:tabs>
          <w:tab w:val="right" w:leader="dot" w:pos="5030"/>
        </w:tabs>
        <w:rPr>
          <w:rFonts w:eastAsiaTheme="minorEastAsia"/>
          <w:b w:val="0"/>
          <w:smallCaps w:val="0"/>
          <w:noProof/>
          <w:sz w:val="22"/>
        </w:rPr>
      </w:pPr>
      <w:hyperlink w:anchor="_Toc507529514" w:history="1">
        <w:r w:rsidR="008558F8" w:rsidRPr="00D616D9">
          <w:rPr>
            <w:rStyle w:val="Hyperlink"/>
            <w:noProof/>
            <w:lang w:val="es-ES"/>
          </w:rPr>
          <w:t>Servicios de Office 365</w:t>
        </w:r>
        <w:r w:rsidR="008558F8">
          <w:rPr>
            <w:noProof/>
            <w:webHidden/>
          </w:rPr>
          <w:tab/>
        </w:r>
        <w:r w:rsidR="008558F8">
          <w:rPr>
            <w:noProof/>
            <w:webHidden/>
          </w:rPr>
          <w:fldChar w:fldCharType="begin"/>
        </w:r>
        <w:r w:rsidR="008558F8">
          <w:rPr>
            <w:noProof/>
            <w:webHidden/>
          </w:rPr>
          <w:instrText xml:space="preserve"> PAGEREF _Toc507529514 \h </w:instrText>
        </w:r>
        <w:r w:rsidR="008558F8">
          <w:rPr>
            <w:noProof/>
            <w:webHidden/>
          </w:rPr>
        </w:r>
        <w:r w:rsidR="008558F8">
          <w:rPr>
            <w:noProof/>
            <w:webHidden/>
          </w:rPr>
          <w:fldChar w:fldCharType="separate"/>
        </w:r>
        <w:r w:rsidR="008558F8">
          <w:rPr>
            <w:noProof/>
            <w:webHidden/>
          </w:rPr>
          <w:t>22</w:t>
        </w:r>
        <w:r w:rsidR="008558F8">
          <w:rPr>
            <w:noProof/>
            <w:webHidden/>
          </w:rPr>
          <w:fldChar w:fldCharType="end"/>
        </w:r>
      </w:hyperlink>
    </w:p>
    <w:p w14:paraId="45BBB604" w14:textId="662914B2" w:rsidR="008558F8" w:rsidRDefault="00106E5A">
      <w:pPr>
        <w:pStyle w:val="TOC4"/>
        <w:rPr>
          <w:rFonts w:eastAsiaTheme="minorEastAsia"/>
          <w:smallCaps w:val="0"/>
          <w:noProof/>
          <w:sz w:val="22"/>
        </w:rPr>
      </w:pPr>
      <w:hyperlink w:anchor="_Toc507529515" w:history="1">
        <w:r w:rsidR="008558F8" w:rsidRPr="00D616D9">
          <w:rPr>
            <w:rStyle w:val="Hyperlink"/>
            <w:noProof/>
            <w:lang w:val="es-ES"/>
          </w:rPr>
          <w:t>Exchange Online</w:t>
        </w:r>
        <w:r w:rsidR="008558F8">
          <w:rPr>
            <w:noProof/>
            <w:webHidden/>
          </w:rPr>
          <w:tab/>
        </w:r>
        <w:r w:rsidR="008558F8">
          <w:rPr>
            <w:noProof/>
            <w:webHidden/>
          </w:rPr>
          <w:fldChar w:fldCharType="begin"/>
        </w:r>
        <w:r w:rsidR="008558F8">
          <w:rPr>
            <w:noProof/>
            <w:webHidden/>
          </w:rPr>
          <w:instrText xml:space="preserve"> PAGEREF _Toc507529515 \h </w:instrText>
        </w:r>
        <w:r w:rsidR="008558F8">
          <w:rPr>
            <w:noProof/>
            <w:webHidden/>
          </w:rPr>
        </w:r>
        <w:r w:rsidR="008558F8">
          <w:rPr>
            <w:noProof/>
            <w:webHidden/>
          </w:rPr>
          <w:fldChar w:fldCharType="separate"/>
        </w:r>
        <w:r w:rsidR="008558F8">
          <w:rPr>
            <w:noProof/>
            <w:webHidden/>
          </w:rPr>
          <w:t>23</w:t>
        </w:r>
        <w:r w:rsidR="008558F8">
          <w:rPr>
            <w:noProof/>
            <w:webHidden/>
          </w:rPr>
          <w:fldChar w:fldCharType="end"/>
        </w:r>
      </w:hyperlink>
    </w:p>
    <w:p w14:paraId="4D429C58" w14:textId="2FB1AEA5" w:rsidR="008558F8" w:rsidRDefault="00106E5A">
      <w:pPr>
        <w:pStyle w:val="TOC4"/>
        <w:rPr>
          <w:rFonts w:eastAsiaTheme="minorEastAsia"/>
          <w:smallCaps w:val="0"/>
          <w:noProof/>
          <w:sz w:val="22"/>
        </w:rPr>
      </w:pPr>
      <w:hyperlink w:anchor="_Toc507529516" w:history="1">
        <w:r w:rsidR="008558F8" w:rsidRPr="00D616D9">
          <w:rPr>
            <w:rStyle w:val="Hyperlink"/>
            <w:noProof/>
            <w:lang w:val="es-ES"/>
          </w:rPr>
          <w:t>Aplicaciones de Office 365</w:t>
        </w:r>
        <w:r w:rsidR="008558F8">
          <w:rPr>
            <w:noProof/>
            <w:webHidden/>
          </w:rPr>
          <w:tab/>
        </w:r>
        <w:r w:rsidR="008558F8">
          <w:rPr>
            <w:noProof/>
            <w:webHidden/>
          </w:rPr>
          <w:fldChar w:fldCharType="begin"/>
        </w:r>
        <w:r w:rsidR="008558F8">
          <w:rPr>
            <w:noProof/>
            <w:webHidden/>
          </w:rPr>
          <w:instrText xml:space="preserve"> PAGEREF _Toc507529516 \h </w:instrText>
        </w:r>
        <w:r w:rsidR="008558F8">
          <w:rPr>
            <w:noProof/>
            <w:webHidden/>
          </w:rPr>
        </w:r>
        <w:r w:rsidR="008558F8">
          <w:rPr>
            <w:noProof/>
            <w:webHidden/>
          </w:rPr>
          <w:fldChar w:fldCharType="separate"/>
        </w:r>
        <w:r w:rsidR="008558F8">
          <w:rPr>
            <w:noProof/>
            <w:webHidden/>
          </w:rPr>
          <w:t>24</w:t>
        </w:r>
        <w:r w:rsidR="008558F8">
          <w:rPr>
            <w:noProof/>
            <w:webHidden/>
          </w:rPr>
          <w:fldChar w:fldCharType="end"/>
        </w:r>
      </w:hyperlink>
    </w:p>
    <w:p w14:paraId="0F74B8E2" w14:textId="603F35C4" w:rsidR="008558F8" w:rsidRDefault="00106E5A">
      <w:pPr>
        <w:pStyle w:val="TOC4"/>
        <w:rPr>
          <w:rFonts w:eastAsiaTheme="minorEastAsia"/>
          <w:smallCaps w:val="0"/>
          <w:noProof/>
          <w:sz w:val="22"/>
        </w:rPr>
      </w:pPr>
      <w:hyperlink w:anchor="_Toc507529517" w:history="1">
        <w:r w:rsidR="008558F8" w:rsidRPr="00D616D9">
          <w:rPr>
            <w:rStyle w:val="Hyperlink"/>
            <w:noProof/>
            <w:lang w:val="es-ES"/>
          </w:rPr>
          <w:t>Microsoft MyAnalytics</w:t>
        </w:r>
        <w:r w:rsidR="008558F8">
          <w:rPr>
            <w:noProof/>
            <w:webHidden/>
          </w:rPr>
          <w:tab/>
        </w:r>
        <w:r w:rsidR="008558F8">
          <w:rPr>
            <w:noProof/>
            <w:webHidden/>
          </w:rPr>
          <w:fldChar w:fldCharType="begin"/>
        </w:r>
        <w:r w:rsidR="008558F8">
          <w:rPr>
            <w:noProof/>
            <w:webHidden/>
          </w:rPr>
          <w:instrText xml:space="preserve"> PAGEREF _Toc507529517 \h </w:instrText>
        </w:r>
        <w:r w:rsidR="008558F8">
          <w:rPr>
            <w:noProof/>
            <w:webHidden/>
          </w:rPr>
        </w:r>
        <w:r w:rsidR="008558F8">
          <w:rPr>
            <w:noProof/>
            <w:webHidden/>
          </w:rPr>
          <w:fldChar w:fldCharType="separate"/>
        </w:r>
        <w:r w:rsidR="008558F8">
          <w:rPr>
            <w:noProof/>
            <w:webHidden/>
          </w:rPr>
          <w:t>25</w:t>
        </w:r>
        <w:r w:rsidR="008558F8">
          <w:rPr>
            <w:noProof/>
            <w:webHidden/>
          </w:rPr>
          <w:fldChar w:fldCharType="end"/>
        </w:r>
      </w:hyperlink>
    </w:p>
    <w:p w14:paraId="0BE57292" w14:textId="24955AF0" w:rsidR="008558F8" w:rsidRDefault="00106E5A">
      <w:pPr>
        <w:pStyle w:val="TOC4"/>
        <w:rPr>
          <w:rFonts w:eastAsiaTheme="minorEastAsia"/>
          <w:smallCaps w:val="0"/>
          <w:noProof/>
          <w:sz w:val="22"/>
        </w:rPr>
      </w:pPr>
      <w:hyperlink w:anchor="_Toc507529518" w:history="1">
        <w:r w:rsidR="008558F8" w:rsidRPr="00D616D9">
          <w:rPr>
            <w:rStyle w:val="Hyperlink"/>
            <w:noProof/>
            <w:lang w:val="es-ES"/>
          </w:rPr>
          <w:t>Office Online</w:t>
        </w:r>
        <w:r w:rsidR="008558F8">
          <w:rPr>
            <w:noProof/>
            <w:webHidden/>
          </w:rPr>
          <w:tab/>
        </w:r>
        <w:r w:rsidR="008558F8">
          <w:rPr>
            <w:noProof/>
            <w:webHidden/>
          </w:rPr>
          <w:fldChar w:fldCharType="begin"/>
        </w:r>
        <w:r w:rsidR="008558F8">
          <w:rPr>
            <w:noProof/>
            <w:webHidden/>
          </w:rPr>
          <w:instrText xml:space="preserve"> PAGEREF _Toc507529518 \h </w:instrText>
        </w:r>
        <w:r w:rsidR="008558F8">
          <w:rPr>
            <w:noProof/>
            <w:webHidden/>
          </w:rPr>
        </w:r>
        <w:r w:rsidR="008558F8">
          <w:rPr>
            <w:noProof/>
            <w:webHidden/>
          </w:rPr>
          <w:fldChar w:fldCharType="separate"/>
        </w:r>
        <w:r w:rsidR="008558F8">
          <w:rPr>
            <w:noProof/>
            <w:webHidden/>
          </w:rPr>
          <w:t>25</w:t>
        </w:r>
        <w:r w:rsidR="008558F8">
          <w:rPr>
            <w:noProof/>
            <w:webHidden/>
          </w:rPr>
          <w:fldChar w:fldCharType="end"/>
        </w:r>
      </w:hyperlink>
    </w:p>
    <w:p w14:paraId="7C6914EA" w14:textId="1FF6F308" w:rsidR="008558F8" w:rsidRDefault="00106E5A">
      <w:pPr>
        <w:pStyle w:val="TOC4"/>
        <w:rPr>
          <w:rFonts w:eastAsiaTheme="minorEastAsia"/>
          <w:smallCaps w:val="0"/>
          <w:noProof/>
          <w:sz w:val="22"/>
        </w:rPr>
      </w:pPr>
      <w:hyperlink w:anchor="_Toc507529519" w:history="1">
        <w:r w:rsidR="008558F8" w:rsidRPr="00D616D9">
          <w:rPr>
            <w:rStyle w:val="Hyperlink"/>
            <w:noProof/>
            <w:lang w:val="es-ES"/>
          </w:rPr>
          <w:t>OneDrive for Business</w:t>
        </w:r>
        <w:r w:rsidR="008558F8">
          <w:rPr>
            <w:noProof/>
            <w:webHidden/>
          </w:rPr>
          <w:tab/>
        </w:r>
        <w:r w:rsidR="008558F8">
          <w:rPr>
            <w:noProof/>
            <w:webHidden/>
          </w:rPr>
          <w:fldChar w:fldCharType="begin"/>
        </w:r>
        <w:r w:rsidR="008558F8">
          <w:rPr>
            <w:noProof/>
            <w:webHidden/>
          </w:rPr>
          <w:instrText xml:space="preserve"> PAGEREF _Toc507529519 \h </w:instrText>
        </w:r>
        <w:r w:rsidR="008558F8">
          <w:rPr>
            <w:noProof/>
            <w:webHidden/>
          </w:rPr>
        </w:r>
        <w:r w:rsidR="008558F8">
          <w:rPr>
            <w:noProof/>
            <w:webHidden/>
          </w:rPr>
          <w:fldChar w:fldCharType="separate"/>
        </w:r>
        <w:r w:rsidR="008558F8">
          <w:rPr>
            <w:noProof/>
            <w:webHidden/>
          </w:rPr>
          <w:t>25</w:t>
        </w:r>
        <w:r w:rsidR="008558F8">
          <w:rPr>
            <w:noProof/>
            <w:webHidden/>
          </w:rPr>
          <w:fldChar w:fldCharType="end"/>
        </w:r>
      </w:hyperlink>
    </w:p>
    <w:p w14:paraId="665458F4" w14:textId="779320AE" w:rsidR="008558F8" w:rsidRDefault="00106E5A">
      <w:pPr>
        <w:pStyle w:val="TOC4"/>
        <w:rPr>
          <w:rFonts w:eastAsiaTheme="minorEastAsia"/>
          <w:smallCaps w:val="0"/>
          <w:noProof/>
          <w:sz w:val="22"/>
        </w:rPr>
      </w:pPr>
      <w:hyperlink w:anchor="_Toc507529520" w:history="1">
        <w:r w:rsidR="008558F8" w:rsidRPr="00D616D9">
          <w:rPr>
            <w:rStyle w:val="Hyperlink"/>
            <w:noProof/>
            <w:lang w:val="es-ES"/>
          </w:rPr>
          <w:t>Project Online</w:t>
        </w:r>
        <w:r w:rsidR="008558F8">
          <w:rPr>
            <w:noProof/>
            <w:webHidden/>
          </w:rPr>
          <w:tab/>
        </w:r>
        <w:r w:rsidR="008558F8">
          <w:rPr>
            <w:noProof/>
            <w:webHidden/>
          </w:rPr>
          <w:fldChar w:fldCharType="begin"/>
        </w:r>
        <w:r w:rsidR="008558F8">
          <w:rPr>
            <w:noProof/>
            <w:webHidden/>
          </w:rPr>
          <w:instrText xml:space="preserve"> PAGEREF _Toc507529520 \h </w:instrText>
        </w:r>
        <w:r w:rsidR="008558F8">
          <w:rPr>
            <w:noProof/>
            <w:webHidden/>
          </w:rPr>
        </w:r>
        <w:r w:rsidR="008558F8">
          <w:rPr>
            <w:noProof/>
            <w:webHidden/>
          </w:rPr>
          <w:fldChar w:fldCharType="separate"/>
        </w:r>
        <w:r w:rsidR="008558F8">
          <w:rPr>
            <w:noProof/>
            <w:webHidden/>
          </w:rPr>
          <w:t>25</w:t>
        </w:r>
        <w:r w:rsidR="008558F8">
          <w:rPr>
            <w:noProof/>
            <w:webHidden/>
          </w:rPr>
          <w:fldChar w:fldCharType="end"/>
        </w:r>
      </w:hyperlink>
    </w:p>
    <w:p w14:paraId="4CE583E6" w14:textId="51E34CC5" w:rsidR="008558F8" w:rsidRDefault="00106E5A">
      <w:pPr>
        <w:pStyle w:val="TOC4"/>
        <w:rPr>
          <w:rFonts w:eastAsiaTheme="minorEastAsia"/>
          <w:smallCaps w:val="0"/>
          <w:noProof/>
          <w:sz w:val="22"/>
        </w:rPr>
      </w:pPr>
      <w:hyperlink w:anchor="_Toc507529521" w:history="1">
        <w:r w:rsidR="008558F8" w:rsidRPr="00D616D9">
          <w:rPr>
            <w:rStyle w:val="Hyperlink"/>
            <w:noProof/>
            <w:lang w:val="es-ES"/>
          </w:rPr>
          <w:t>SharePoint Online</w:t>
        </w:r>
        <w:r w:rsidR="008558F8">
          <w:rPr>
            <w:noProof/>
            <w:webHidden/>
          </w:rPr>
          <w:tab/>
        </w:r>
        <w:r w:rsidR="008558F8">
          <w:rPr>
            <w:noProof/>
            <w:webHidden/>
          </w:rPr>
          <w:fldChar w:fldCharType="begin"/>
        </w:r>
        <w:r w:rsidR="008558F8">
          <w:rPr>
            <w:noProof/>
            <w:webHidden/>
          </w:rPr>
          <w:instrText xml:space="preserve"> PAGEREF _Toc507529521 \h </w:instrText>
        </w:r>
        <w:r w:rsidR="008558F8">
          <w:rPr>
            <w:noProof/>
            <w:webHidden/>
          </w:rPr>
        </w:r>
        <w:r w:rsidR="008558F8">
          <w:rPr>
            <w:noProof/>
            <w:webHidden/>
          </w:rPr>
          <w:fldChar w:fldCharType="separate"/>
        </w:r>
        <w:r w:rsidR="008558F8">
          <w:rPr>
            <w:noProof/>
            <w:webHidden/>
          </w:rPr>
          <w:t>26</w:t>
        </w:r>
        <w:r w:rsidR="008558F8">
          <w:rPr>
            <w:noProof/>
            <w:webHidden/>
          </w:rPr>
          <w:fldChar w:fldCharType="end"/>
        </w:r>
      </w:hyperlink>
    </w:p>
    <w:p w14:paraId="1C01E0AE" w14:textId="59E7228B" w:rsidR="008558F8" w:rsidRDefault="00106E5A">
      <w:pPr>
        <w:pStyle w:val="TOC4"/>
        <w:rPr>
          <w:rFonts w:eastAsiaTheme="minorEastAsia"/>
          <w:smallCaps w:val="0"/>
          <w:noProof/>
          <w:sz w:val="22"/>
        </w:rPr>
      </w:pPr>
      <w:hyperlink w:anchor="_Toc507529522" w:history="1">
        <w:r w:rsidR="008558F8" w:rsidRPr="00D616D9">
          <w:rPr>
            <w:rStyle w:val="Hyperlink"/>
            <w:noProof/>
            <w:lang w:val="es-ES"/>
          </w:rPr>
          <w:t>Skype Empresarial Online</w:t>
        </w:r>
        <w:r w:rsidR="008558F8">
          <w:rPr>
            <w:noProof/>
            <w:webHidden/>
          </w:rPr>
          <w:tab/>
        </w:r>
        <w:r w:rsidR="008558F8">
          <w:rPr>
            <w:noProof/>
            <w:webHidden/>
          </w:rPr>
          <w:fldChar w:fldCharType="begin"/>
        </w:r>
        <w:r w:rsidR="008558F8">
          <w:rPr>
            <w:noProof/>
            <w:webHidden/>
          </w:rPr>
          <w:instrText xml:space="preserve"> PAGEREF _Toc507529522 \h </w:instrText>
        </w:r>
        <w:r w:rsidR="008558F8">
          <w:rPr>
            <w:noProof/>
            <w:webHidden/>
          </w:rPr>
        </w:r>
        <w:r w:rsidR="008558F8">
          <w:rPr>
            <w:noProof/>
            <w:webHidden/>
          </w:rPr>
          <w:fldChar w:fldCharType="separate"/>
        </w:r>
        <w:r w:rsidR="008558F8">
          <w:rPr>
            <w:noProof/>
            <w:webHidden/>
          </w:rPr>
          <w:t>26</w:t>
        </w:r>
        <w:r w:rsidR="008558F8">
          <w:rPr>
            <w:noProof/>
            <w:webHidden/>
          </w:rPr>
          <w:fldChar w:fldCharType="end"/>
        </w:r>
      </w:hyperlink>
    </w:p>
    <w:p w14:paraId="0F1529B0" w14:textId="4C868223" w:rsidR="008558F8" w:rsidRDefault="00106E5A">
      <w:pPr>
        <w:pStyle w:val="TOC2"/>
        <w:tabs>
          <w:tab w:val="right" w:leader="dot" w:pos="5030"/>
        </w:tabs>
        <w:rPr>
          <w:rFonts w:eastAsiaTheme="minorEastAsia"/>
          <w:b w:val="0"/>
          <w:smallCaps w:val="0"/>
          <w:noProof/>
          <w:sz w:val="22"/>
        </w:rPr>
      </w:pPr>
      <w:hyperlink w:anchor="_Toc507529523" w:history="1">
        <w:r w:rsidR="008558F8" w:rsidRPr="00D616D9">
          <w:rPr>
            <w:rStyle w:val="Hyperlink"/>
            <w:noProof/>
            <w:lang w:val="es-ES"/>
          </w:rPr>
          <w:t>Otros Servicios Online</w:t>
        </w:r>
        <w:r w:rsidR="008558F8">
          <w:rPr>
            <w:noProof/>
            <w:webHidden/>
          </w:rPr>
          <w:tab/>
        </w:r>
        <w:r w:rsidR="008558F8">
          <w:rPr>
            <w:noProof/>
            <w:webHidden/>
          </w:rPr>
          <w:fldChar w:fldCharType="begin"/>
        </w:r>
        <w:r w:rsidR="008558F8">
          <w:rPr>
            <w:noProof/>
            <w:webHidden/>
          </w:rPr>
          <w:instrText xml:space="preserve"> PAGEREF _Toc507529523 \h </w:instrText>
        </w:r>
        <w:r w:rsidR="008558F8">
          <w:rPr>
            <w:noProof/>
            <w:webHidden/>
          </w:rPr>
        </w:r>
        <w:r w:rsidR="008558F8">
          <w:rPr>
            <w:noProof/>
            <w:webHidden/>
          </w:rPr>
          <w:fldChar w:fldCharType="separate"/>
        </w:r>
        <w:r w:rsidR="008558F8">
          <w:rPr>
            <w:noProof/>
            <w:webHidden/>
          </w:rPr>
          <w:t>27</w:t>
        </w:r>
        <w:r w:rsidR="008558F8">
          <w:rPr>
            <w:noProof/>
            <w:webHidden/>
          </w:rPr>
          <w:fldChar w:fldCharType="end"/>
        </w:r>
      </w:hyperlink>
    </w:p>
    <w:p w14:paraId="39ECFA70" w14:textId="62149291" w:rsidR="008558F8" w:rsidRDefault="00106E5A">
      <w:pPr>
        <w:pStyle w:val="TOC4"/>
        <w:rPr>
          <w:rFonts w:eastAsiaTheme="minorEastAsia"/>
          <w:smallCaps w:val="0"/>
          <w:noProof/>
          <w:sz w:val="22"/>
        </w:rPr>
      </w:pPr>
      <w:hyperlink w:anchor="_Toc507529524" w:history="1">
        <w:r w:rsidR="008558F8" w:rsidRPr="00D616D9">
          <w:rPr>
            <w:rStyle w:val="Hyperlink"/>
            <w:noProof/>
            <w:lang w:val="es-ES"/>
          </w:rPr>
          <w:t>Plataforma de Empresa de Mapas de Bing y Plataforma de Administración de Activos Móviles</w:t>
        </w:r>
        <w:r w:rsidR="008558F8">
          <w:rPr>
            <w:noProof/>
            <w:webHidden/>
          </w:rPr>
          <w:tab/>
        </w:r>
        <w:r w:rsidR="008558F8">
          <w:rPr>
            <w:noProof/>
            <w:webHidden/>
          </w:rPr>
          <w:fldChar w:fldCharType="begin"/>
        </w:r>
        <w:r w:rsidR="008558F8">
          <w:rPr>
            <w:noProof/>
            <w:webHidden/>
          </w:rPr>
          <w:instrText xml:space="preserve"> PAGEREF _Toc507529524 \h </w:instrText>
        </w:r>
        <w:r w:rsidR="008558F8">
          <w:rPr>
            <w:noProof/>
            <w:webHidden/>
          </w:rPr>
        </w:r>
        <w:r w:rsidR="008558F8">
          <w:rPr>
            <w:noProof/>
            <w:webHidden/>
          </w:rPr>
          <w:fldChar w:fldCharType="separate"/>
        </w:r>
        <w:r w:rsidR="008558F8">
          <w:rPr>
            <w:noProof/>
            <w:webHidden/>
          </w:rPr>
          <w:t>27</w:t>
        </w:r>
        <w:r w:rsidR="008558F8">
          <w:rPr>
            <w:noProof/>
            <w:webHidden/>
          </w:rPr>
          <w:fldChar w:fldCharType="end"/>
        </w:r>
      </w:hyperlink>
    </w:p>
    <w:p w14:paraId="535068B0" w14:textId="66EF9F9E" w:rsidR="008558F8" w:rsidRDefault="00106E5A">
      <w:pPr>
        <w:pStyle w:val="TOC4"/>
        <w:rPr>
          <w:rFonts w:eastAsiaTheme="minorEastAsia"/>
          <w:smallCaps w:val="0"/>
          <w:noProof/>
          <w:sz w:val="22"/>
        </w:rPr>
      </w:pPr>
      <w:hyperlink w:anchor="_Toc507529525" w:history="1">
        <w:r w:rsidR="008558F8" w:rsidRPr="00D616D9">
          <w:rPr>
            <w:rStyle w:val="Hyperlink"/>
            <w:noProof/>
            <w:lang w:val="es-ES"/>
          </w:rPr>
          <w:t>Plataforma de Aplicaciones Empresariales</w:t>
        </w:r>
        <w:r w:rsidR="008558F8">
          <w:rPr>
            <w:noProof/>
            <w:webHidden/>
          </w:rPr>
          <w:tab/>
        </w:r>
        <w:r w:rsidR="008558F8">
          <w:rPr>
            <w:noProof/>
            <w:webHidden/>
          </w:rPr>
          <w:fldChar w:fldCharType="begin"/>
        </w:r>
        <w:r w:rsidR="008558F8">
          <w:rPr>
            <w:noProof/>
            <w:webHidden/>
          </w:rPr>
          <w:instrText xml:space="preserve"> PAGEREF _Toc507529525 \h </w:instrText>
        </w:r>
        <w:r w:rsidR="008558F8">
          <w:rPr>
            <w:noProof/>
            <w:webHidden/>
          </w:rPr>
        </w:r>
        <w:r w:rsidR="008558F8">
          <w:rPr>
            <w:noProof/>
            <w:webHidden/>
          </w:rPr>
          <w:fldChar w:fldCharType="separate"/>
        </w:r>
        <w:r w:rsidR="008558F8">
          <w:rPr>
            <w:noProof/>
            <w:webHidden/>
          </w:rPr>
          <w:t>28</w:t>
        </w:r>
        <w:r w:rsidR="008558F8">
          <w:rPr>
            <w:noProof/>
            <w:webHidden/>
          </w:rPr>
          <w:fldChar w:fldCharType="end"/>
        </w:r>
      </w:hyperlink>
    </w:p>
    <w:p w14:paraId="4ECD0526" w14:textId="5C961CE6" w:rsidR="008558F8" w:rsidRDefault="00106E5A">
      <w:pPr>
        <w:pStyle w:val="TOC4"/>
        <w:rPr>
          <w:rFonts w:eastAsiaTheme="minorEastAsia"/>
          <w:smallCaps w:val="0"/>
          <w:noProof/>
          <w:sz w:val="22"/>
        </w:rPr>
      </w:pPr>
      <w:hyperlink w:anchor="_Toc507529526" w:history="1">
        <w:r w:rsidR="008558F8" w:rsidRPr="00D616D9">
          <w:rPr>
            <w:rStyle w:val="Hyperlink"/>
            <w:noProof/>
            <w:lang w:val="es-ES"/>
          </w:rPr>
          <w:t>Microsoft Cloud App Security</w:t>
        </w:r>
        <w:r w:rsidR="008558F8">
          <w:rPr>
            <w:noProof/>
            <w:webHidden/>
          </w:rPr>
          <w:tab/>
        </w:r>
        <w:r w:rsidR="008558F8">
          <w:rPr>
            <w:noProof/>
            <w:webHidden/>
          </w:rPr>
          <w:fldChar w:fldCharType="begin"/>
        </w:r>
        <w:r w:rsidR="008558F8">
          <w:rPr>
            <w:noProof/>
            <w:webHidden/>
          </w:rPr>
          <w:instrText xml:space="preserve"> PAGEREF _Toc507529526 \h </w:instrText>
        </w:r>
        <w:r w:rsidR="008558F8">
          <w:rPr>
            <w:noProof/>
            <w:webHidden/>
          </w:rPr>
        </w:r>
        <w:r w:rsidR="008558F8">
          <w:rPr>
            <w:noProof/>
            <w:webHidden/>
          </w:rPr>
          <w:fldChar w:fldCharType="separate"/>
        </w:r>
        <w:r w:rsidR="008558F8">
          <w:rPr>
            <w:noProof/>
            <w:webHidden/>
          </w:rPr>
          <w:t>28</w:t>
        </w:r>
        <w:r w:rsidR="008558F8">
          <w:rPr>
            <w:noProof/>
            <w:webHidden/>
          </w:rPr>
          <w:fldChar w:fldCharType="end"/>
        </w:r>
      </w:hyperlink>
    </w:p>
    <w:p w14:paraId="2A4B5B26" w14:textId="5727E931" w:rsidR="008558F8" w:rsidRDefault="00106E5A">
      <w:pPr>
        <w:pStyle w:val="TOC4"/>
        <w:rPr>
          <w:rFonts w:eastAsiaTheme="minorEastAsia"/>
          <w:smallCaps w:val="0"/>
          <w:noProof/>
          <w:sz w:val="22"/>
        </w:rPr>
      </w:pPr>
      <w:hyperlink w:anchor="_Toc507529527" w:history="1">
        <w:r w:rsidR="008558F8" w:rsidRPr="00D616D9">
          <w:rPr>
            <w:rStyle w:val="Hyperlink"/>
            <w:noProof/>
            <w:lang w:val="es-ES"/>
          </w:rPr>
          <w:t>Microsoft Intune</w:t>
        </w:r>
        <w:r w:rsidR="008558F8">
          <w:rPr>
            <w:noProof/>
            <w:webHidden/>
          </w:rPr>
          <w:tab/>
        </w:r>
        <w:r w:rsidR="008558F8">
          <w:rPr>
            <w:noProof/>
            <w:webHidden/>
          </w:rPr>
          <w:fldChar w:fldCharType="begin"/>
        </w:r>
        <w:r w:rsidR="008558F8">
          <w:rPr>
            <w:noProof/>
            <w:webHidden/>
          </w:rPr>
          <w:instrText xml:space="preserve"> PAGEREF _Toc507529527 \h </w:instrText>
        </w:r>
        <w:r w:rsidR="008558F8">
          <w:rPr>
            <w:noProof/>
            <w:webHidden/>
          </w:rPr>
        </w:r>
        <w:r w:rsidR="008558F8">
          <w:rPr>
            <w:noProof/>
            <w:webHidden/>
          </w:rPr>
          <w:fldChar w:fldCharType="separate"/>
        </w:r>
        <w:r w:rsidR="008558F8">
          <w:rPr>
            <w:noProof/>
            <w:webHidden/>
          </w:rPr>
          <w:t>29</w:t>
        </w:r>
        <w:r w:rsidR="008558F8">
          <w:rPr>
            <w:noProof/>
            <w:webHidden/>
          </w:rPr>
          <w:fldChar w:fldCharType="end"/>
        </w:r>
      </w:hyperlink>
    </w:p>
    <w:p w14:paraId="27F47A34" w14:textId="09D6C7E6" w:rsidR="008558F8" w:rsidRDefault="00106E5A">
      <w:pPr>
        <w:pStyle w:val="TOC4"/>
        <w:rPr>
          <w:rFonts w:eastAsiaTheme="minorEastAsia"/>
          <w:smallCaps w:val="0"/>
          <w:noProof/>
          <w:sz w:val="22"/>
        </w:rPr>
      </w:pPr>
      <w:hyperlink w:anchor="_Toc507529528" w:history="1">
        <w:r w:rsidR="008558F8" w:rsidRPr="00D616D9">
          <w:rPr>
            <w:rStyle w:val="Hyperlink"/>
            <w:noProof/>
            <w:lang w:val="es-ES"/>
          </w:rPr>
          <w:t>Microsoft Kaizala Pro</w:t>
        </w:r>
        <w:r w:rsidR="008558F8">
          <w:rPr>
            <w:noProof/>
            <w:webHidden/>
          </w:rPr>
          <w:tab/>
        </w:r>
        <w:r w:rsidR="008558F8">
          <w:rPr>
            <w:noProof/>
            <w:webHidden/>
          </w:rPr>
          <w:fldChar w:fldCharType="begin"/>
        </w:r>
        <w:r w:rsidR="008558F8">
          <w:rPr>
            <w:noProof/>
            <w:webHidden/>
          </w:rPr>
          <w:instrText xml:space="preserve"> PAGEREF _Toc507529528 \h </w:instrText>
        </w:r>
        <w:r w:rsidR="008558F8">
          <w:rPr>
            <w:noProof/>
            <w:webHidden/>
          </w:rPr>
        </w:r>
        <w:r w:rsidR="008558F8">
          <w:rPr>
            <w:noProof/>
            <w:webHidden/>
          </w:rPr>
          <w:fldChar w:fldCharType="separate"/>
        </w:r>
        <w:r w:rsidR="008558F8">
          <w:rPr>
            <w:noProof/>
            <w:webHidden/>
          </w:rPr>
          <w:t>29</w:t>
        </w:r>
        <w:r w:rsidR="008558F8">
          <w:rPr>
            <w:noProof/>
            <w:webHidden/>
          </w:rPr>
          <w:fldChar w:fldCharType="end"/>
        </w:r>
      </w:hyperlink>
    </w:p>
    <w:p w14:paraId="6900D59C" w14:textId="1C929DF0" w:rsidR="008558F8" w:rsidRDefault="00106E5A">
      <w:pPr>
        <w:pStyle w:val="TOC4"/>
        <w:rPr>
          <w:rFonts w:eastAsiaTheme="minorEastAsia"/>
          <w:smallCaps w:val="0"/>
          <w:noProof/>
          <w:sz w:val="22"/>
        </w:rPr>
      </w:pPr>
      <w:hyperlink w:anchor="_Toc507529529" w:history="1">
        <w:r w:rsidR="008558F8" w:rsidRPr="00D616D9">
          <w:rPr>
            <w:rStyle w:val="Hyperlink"/>
            <w:noProof/>
            <w:lang w:val="es-ES"/>
          </w:rPr>
          <w:t>Microsoft Learning</w:t>
        </w:r>
        <w:r w:rsidR="008558F8">
          <w:rPr>
            <w:noProof/>
            <w:webHidden/>
          </w:rPr>
          <w:tab/>
        </w:r>
        <w:r w:rsidR="008558F8">
          <w:rPr>
            <w:noProof/>
            <w:webHidden/>
          </w:rPr>
          <w:fldChar w:fldCharType="begin"/>
        </w:r>
        <w:r w:rsidR="008558F8">
          <w:rPr>
            <w:noProof/>
            <w:webHidden/>
          </w:rPr>
          <w:instrText xml:space="preserve"> PAGEREF _Toc507529529 \h </w:instrText>
        </w:r>
        <w:r w:rsidR="008558F8">
          <w:rPr>
            <w:noProof/>
            <w:webHidden/>
          </w:rPr>
        </w:r>
        <w:r w:rsidR="008558F8">
          <w:rPr>
            <w:noProof/>
            <w:webHidden/>
          </w:rPr>
          <w:fldChar w:fldCharType="separate"/>
        </w:r>
        <w:r w:rsidR="008558F8">
          <w:rPr>
            <w:noProof/>
            <w:webHidden/>
          </w:rPr>
          <w:t>29</w:t>
        </w:r>
        <w:r w:rsidR="008558F8">
          <w:rPr>
            <w:noProof/>
            <w:webHidden/>
          </w:rPr>
          <w:fldChar w:fldCharType="end"/>
        </w:r>
      </w:hyperlink>
    </w:p>
    <w:p w14:paraId="600FAEC4" w14:textId="38CEC86F" w:rsidR="008558F8" w:rsidRDefault="00106E5A">
      <w:pPr>
        <w:pStyle w:val="TOC4"/>
        <w:rPr>
          <w:rFonts w:eastAsiaTheme="minorEastAsia"/>
          <w:smallCaps w:val="0"/>
          <w:noProof/>
          <w:sz w:val="22"/>
        </w:rPr>
      </w:pPr>
      <w:hyperlink w:anchor="_Toc507529530" w:history="1">
        <w:r w:rsidR="008558F8" w:rsidRPr="00D616D9">
          <w:rPr>
            <w:rStyle w:val="Hyperlink"/>
            <w:noProof/>
            <w:lang w:val="es-ES"/>
          </w:rPr>
          <w:t>Minecraft: Education Edition</w:t>
        </w:r>
        <w:r w:rsidR="008558F8">
          <w:rPr>
            <w:noProof/>
            <w:webHidden/>
          </w:rPr>
          <w:tab/>
        </w:r>
        <w:r w:rsidR="008558F8">
          <w:rPr>
            <w:noProof/>
            <w:webHidden/>
          </w:rPr>
          <w:fldChar w:fldCharType="begin"/>
        </w:r>
        <w:r w:rsidR="008558F8">
          <w:rPr>
            <w:noProof/>
            <w:webHidden/>
          </w:rPr>
          <w:instrText xml:space="preserve"> PAGEREF _Toc507529530 \h </w:instrText>
        </w:r>
        <w:r w:rsidR="008558F8">
          <w:rPr>
            <w:noProof/>
            <w:webHidden/>
          </w:rPr>
        </w:r>
        <w:r w:rsidR="008558F8">
          <w:rPr>
            <w:noProof/>
            <w:webHidden/>
          </w:rPr>
          <w:fldChar w:fldCharType="separate"/>
        </w:r>
        <w:r w:rsidR="008558F8">
          <w:rPr>
            <w:noProof/>
            <w:webHidden/>
          </w:rPr>
          <w:t>30</w:t>
        </w:r>
        <w:r w:rsidR="008558F8">
          <w:rPr>
            <w:noProof/>
            <w:webHidden/>
          </w:rPr>
          <w:fldChar w:fldCharType="end"/>
        </w:r>
      </w:hyperlink>
    </w:p>
    <w:p w14:paraId="54B08106" w14:textId="7571E44F" w:rsidR="008558F8" w:rsidRDefault="00106E5A">
      <w:pPr>
        <w:pStyle w:val="TOC4"/>
        <w:rPr>
          <w:rFonts w:eastAsiaTheme="minorEastAsia"/>
          <w:smallCaps w:val="0"/>
          <w:noProof/>
          <w:sz w:val="22"/>
        </w:rPr>
      </w:pPr>
      <w:hyperlink w:anchor="_Toc507529531" w:history="1">
        <w:r w:rsidR="008558F8" w:rsidRPr="00D616D9">
          <w:rPr>
            <w:rStyle w:val="Hyperlink"/>
            <w:noProof/>
            <w:lang w:val="es-ES"/>
          </w:rPr>
          <w:t>Office 365 Developer</w:t>
        </w:r>
        <w:r w:rsidR="008558F8">
          <w:rPr>
            <w:noProof/>
            <w:webHidden/>
          </w:rPr>
          <w:tab/>
        </w:r>
        <w:r w:rsidR="008558F8">
          <w:rPr>
            <w:noProof/>
            <w:webHidden/>
          </w:rPr>
          <w:fldChar w:fldCharType="begin"/>
        </w:r>
        <w:r w:rsidR="008558F8">
          <w:rPr>
            <w:noProof/>
            <w:webHidden/>
          </w:rPr>
          <w:instrText xml:space="preserve"> PAGEREF _Toc507529531 \h </w:instrText>
        </w:r>
        <w:r w:rsidR="008558F8">
          <w:rPr>
            <w:noProof/>
            <w:webHidden/>
          </w:rPr>
        </w:r>
        <w:r w:rsidR="008558F8">
          <w:rPr>
            <w:noProof/>
            <w:webHidden/>
          </w:rPr>
          <w:fldChar w:fldCharType="separate"/>
        </w:r>
        <w:r w:rsidR="008558F8">
          <w:rPr>
            <w:noProof/>
            <w:webHidden/>
          </w:rPr>
          <w:t>30</w:t>
        </w:r>
        <w:r w:rsidR="008558F8">
          <w:rPr>
            <w:noProof/>
            <w:webHidden/>
          </w:rPr>
          <w:fldChar w:fldCharType="end"/>
        </w:r>
      </w:hyperlink>
    </w:p>
    <w:p w14:paraId="1252ABA2" w14:textId="7E98152E" w:rsidR="008558F8" w:rsidRDefault="00106E5A">
      <w:pPr>
        <w:pStyle w:val="TOC4"/>
        <w:rPr>
          <w:rFonts w:eastAsiaTheme="minorEastAsia"/>
          <w:smallCaps w:val="0"/>
          <w:noProof/>
          <w:sz w:val="22"/>
        </w:rPr>
      </w:pPr>
      <w:hyperlink w:anchor="_Toc507529532" w:history="1">
        <w:r w:rsidR="008558F8" w:rsidRPr="00D616D9">
          <w:rPr>
            <w:rStyle w:val="Hyperlink"/>
            <w:noProof/>
            <w:lang w:val="es-ES"/>
          </w:rPr>
          <w:t>Sistema Operativo de Sobremesa Windows</w:t>
        </w:r>
        <w:r w:rsidR="008558F8">
          <w:rPr>
            <w:noProof/>
            <w:webHidden/>
          </w:rPr>
          <w:tab/>
        </w:r>
        <w:r w:rsidR="008558F8">
          <w:rPr>
            <w:noProof/>
            <w:webHidden/>
          </w:rPr>
          <w:fldChar w:fldCharType="begin"/>
        </w:r>
        <w:r w:rsidR="008558F8">
          <w:rPr>
            <w:noProof/>
            <w:webHidden/>
          </w:rPr>
          <w:instrText xml:space="preserve"> PAGEREF _Toc507529532 \h </w:instrText>
        </w:r>
        <w:r w:rsidR="008558F8">
          <w:rPr>
            <w:noProof/>
            <w:webHidden/>
          </w:rPr>
        </w:r>
        <w:r w:rsidR="008558F8">
          <w:rPr>
            <w:noProof/>
            <w:webHidden/>
          </w:rPr>
          <w:fldChar w:fldCharType="separate"/>
        </w:r>
        <w:r w:rsidR="008558F8">
          <w:rPr>
            <w:noProof/>
            <w:webHidden/>
          </w:rPr>
          <w:t>30</w:t>
        </w:r>
        <w:r w:rsidR="008558F8">
          <w:rPr>
            <w:noProof/>
            <w:webHidden/>
          </w:rPr>
          <w:fldChar w:fldCharType="end"/>
        </w:r>
      </w:hyperlink>
    </w:p>
    <w:p w14:paraId="088F2146" w14:textId="42063064" w:rsidR="008558F8" w:rsidRDefault="00106E5A">
      <w:pPr>
        <w:pStyle w:val="TOC1"/>
        <w:tabs>
          <w:tab w:val="right" w:leader="dot" w:pos="5030"/>
        </w:tabs>
        <w:rPr>
          <w:rFonts w:eastAsiaTheme="minorEastAsia"/>
          <w:b w:val="0"/>
          <w:caps w:val="0"/>
          <w:noProof/>
          <w:sz w:val="22"/>
        </w:rPr>
      </w:pPr>
      <w:hyperlink w:anchor="_Toc507529533" w:history="1">
        <w:r w:rsidR="008558F8" w:rsidRPr="00D616D9">
          <w:rPr>
            <w:rStyle w:val="Hyperlink"/>
            <w:noProof/>
            <w:lang w:val="es-ES"/>
          </w:rPr>
          <w:t>Anexo 1: Notificaciones</w:t>
        </w:r>
        <w:r w:rsidR="008558F8">
          <w:rPr>
            <w:noProof/>
            <w:webHidden/>
          </w:rPr>
          <w:tab/>
        </w:r>
        <w:r w:rsidR="008558F8">
          <w:rPr>
            <w:noProof/>
            <w:webHidden/>
          </w:rPr>
          <w:fldChar w:fldCharType="begin"/>
        </w:r>
        <w:r w:rsidR="008558F8">
          <w:rPr>
            <w:noProof/>
            <w:webHidden/>
          </w:rPr>
          <w:instrText xml:space="preserve"> PAGEREF _Toc507529533 \h </w:instrText>
        </w:r>
        <w:r w:rsidR="008558F8">
          <w:rPr>
            <w:noProof/>
            <w:webHidden/>
          </w:rPr>
        </w:r>
        <w:r w:rsidR="008558F8">
          <w:rPr>
            <w:noProof/>
            <w:webHidden/>
          </w:rPr>
          <w:fldChar w:fldCharType="separate"/>
        </w:r>
        <w:r w:rsidR="008558F8">
          <w:rPr>
            <w:noProof/>
            <w:webHidden/>
          </w:rPr>
          <w:t>31</w:t>
        </w:r>
        <w:r w:rsidR="008558F8">
          <w:rPr>
            <w:noProof/>
            <w:webHidden/>
          </w:rPr>
          <w:fldChar w:fldCharType="end"/>
        </w:r>
      </w:hyperlink>
    </w:p>
    <w:p w14:paraId="75FC2F7A" w14:textId="4A076C51" w:rsidR="008558F8" w:rsidRDefault="00106E5A">
      <w:pPr>
        <w:pStyle w:val="TOC3"/>
        <w:rPr>
          <w:rFonts w:eastAsiaTheme="minorEastAsia"/>
          <w:b w:val="0"/>
          <w:smallCaps w:val="0"/>
          <w:sz w:val="22"/>
          <w:lang w:val="en-US"/>
        </w:rPr>
      </w:pPr>
      <w:hyperlink w:anchor="_Toc507529534" w:history="1">
        <w:r w:rsidR="008558F8" w:rsidRPr="00D616D9">
          <w:rPr>
            <w:rStyle w:val="Hyperlink"/>
          </w:rPr>
          <w:t>Bing Maps</w:t>
        </w:r>
        <w:r w:rsidR="008558F8">
          <w:rPr>
            <w:webHidden/>
          </w:rPr>
          <w:tab/>
        </w:r>
        <w:r w:rsidR="008558F8">
          <w:rPr>
            <w:webHidden/>
          </w:rPr>
          <w:fldChar w:fldCharType="begin"/>
        </w:r>
        <w:r w:rsidR="008558F8">
          <w:rPr>
            <w:webHidden/>
          </w:rPr>
          <w:instrText xml:space="preserve"> PAGEREF _Toc507529534 \h </w:instrText>
        </w:r>
        <w:r w:rsidR="008558F8">
          <w:rPr>
            <w:webHidden/>
          </w:rPr>
        </w:r>
        <w:r w:rsidR="008558F8">
          <w:rPr>
            <w:webHidden/>
          </w:rPr>
          <w:fldChar w:fldCharType="separate"/>
        </w:r>
        <w:r w:rsidR="008558F8">
          <w:rPr>
            <w:webHidden/>
          </w:rPr>
          <w:t>31</w:t>
        </w:r>
        <w:r w:rsidR="008558F8">
          <w:rPr>
            <w:webHidden/>
          </w:rPr>
          <w:fldChar w:fldCharType="end"/>
        </w:r>
      </w:hyperlink>
    </w:p>
    <w:p w14:paraId="66B64C3C" w14:textId="486DE51B" w:rsidR="008558F8" w:rsidRDefault="00106E5A">
      <w:pPr>
        <w:pStyle w:val="TOC3"/>
        <w:rPr>
          <w:rFonts w:eastAsiaTheme="minorEastAsia"/>
          <w:b w:val="0"/>
          <w:smallCaps w:val="0"/>
          <w:sz w:val="22"/>
          <w:lang w:val="en-US"/>
        </w:rPr>
      </w:pPr>
      <w:hyperlink w:anchor="_Toc507529535" w:history="1">
        <w:r w:rsidR="008558F8" w:rsidRPr="00D616D9">
          <w:rPr>
            <w:rStyle w:val="Hyperlink"/>
          </w:rPr>
          <w:t>Servicios Profesionales</w:t>
        </w:r>
        <w:r w:rsidR="008558F8">
          <w:rPr>
            <w:webHidden/>
          </w:rPr>
          <w:tab/>
        </w:r>
        <w:r w:rsidR="008558F8">
          <w:rPr>
            <w:webHidden/>
          </w:rPr>
          <w:fldChar w:fldCharType="begin"/>
        </w:r>
        <w:r w:rsidR="008558F8">
          <w:rPr>
            <w:webHidden/>
          </w:rPr>
          <w:instrText xml:space="preserve"> PAGEREF _Toc507529535 \h </w:instrText>
        </w:r>
        <w:r w:rsidR="008558F8">
          <w:rPr>
            <w:webHidden/>
          </w:rPr>
        </w:r>
        <w:r w:rsidR="008558F8">
          <w:rPr>
            <w:webHidden/>
          </w:rPr>
          <w:fldChar w:fldCharType="separate"/>
        </w:r>
        <w:r w:rsidR="008558F8">
          <w:rPr>
            <w:webHidden/>
          </w:rPr>
          <w:t>31</w:t>
        </w:r>
        <w:r w:rsidR="008558F8">
          <w:rPr>
            <w:webHidden/>
          </w:rPr>
          <w:fldChar w:fldCharType="end"/>
        </w:r>
      </w:hyperlink>
    </w:p>
    <w:p w14:paraId="7A978FCE" w14:textId="559A4574" w:rsidR="008558F8" w:rsidRDefault="00106E5A">
      <w:pPr>
        <w:pStyle w:val="TOC3"/>
        <w:rPr>
          <w:rFonts w:eastAsiaTheme="minorEastAsia"/>
          <w:b w:val="0"/>
          <w:smallCaps w:val="0"/>
          <w:sz w:val="22"/>
          <w:lang w:val="en-US"/>
        </w:rPr>
      </w:pPr>
      <w:hyperlink w:anchor="_Toc507529536" w:history="1">
        <w:r w:rsidR="008558F8" w:rsidRPr="00D616D9">
          <w:rPr>
            <w:rStyle w:val="Hyperlink"/>
          </w:rPr>
          <w:t>Notificación acerca de la Codificación H.265/HEVC de Servicios Multimedia de Azure</w:t>
        </w:r>
        <w:r w:rsidR="008558F8">
          <w:rPr>
            <w:webHidden/>
          </w:rPr>
          <w:tab/>
        </w:r>
        <w:r w:rsidR="008558F8">
          <w:rPr>
            <w:webHidden/>
          </w:rPr>
          <w:fldChar w:fldCharType="begin"/>
        </w:r>
        <w:r w:rsidR="008558F8">
          <w:rPr>
            <w:webHidden/>
          </w:rPr>
          <w:instrText xml:space="preserve"> PAGEREF _Toc507529536 \h </w:instrText>
        </w:r>
        <w:r w:rsidR="008558F8">
          <w:rPr>
            <w:webHidden/>
          </w:rPr>
        </w:r>
        <w:r w:rsidR="008558F8">
          <w:rPr>
            <w:webHidden/>
          </w:rPr>
          <w:fldChar w:fldCharType="separate"/>
        </w:r>
        <w:r w:rsidR="008558F8">
          <w:rPr>
            <w:webHidden/>
          </w:rPr>
          <w:t>32</w:t>
        </w:r>
        <w:r w:rsidR="008558F8">
          <w:rPr>
            <w:webHidden/>
          </w:rPr>
          <w:fldChar w:fldCharType="end"/>
        </w:r>
      </w:hyperlink>
    </w:p>
    <w:p w14:paraId="2374D543" w14:textId="69B33095" w:rsidR="008558F8" w:rsidRDefault="00106E5A">
      <w:pPr>
        <w:pStyle w:val="TOC3"/>
        <w:rPr>
          <w:rFonts w:eastAsiaTheme="minorEastAsia"/>
          <w:b w:val="0"/>
          <w:smallCaps w:val="0"/>
          <w:sz w:val="22"/>
          <w:lang w:val="en-US"/>
        </w:rPr>
      </w:pPr>
      <w:hyperlink w:anchor="_Toc507529537" w:history="1">
        <w:r w:rsidR="008558F8" w:rsidRPr="00D616D9">
          <w:rPr>
            <w:rStyle w:val="Hyperlink"/>
          </w:rPr>
          <w:t>Notificación sobre Adobe Flash Player</w:t>
        </w:r>
        <w:r w:rsidR="008558F8">
          <w:rPr>
            <w:webHidden/>
          </w:rPr>
          <w:tab/>
        </w:r>
        <w:r w:rsidR="008558F8">
          <w:rPr>
            <w:webHidden/>
          </w:rPr>
          <w:fldChar w:fldCharType="begin"/>
        </w:r>
        <w:r w:rsidR="008558F8">
          <w:rPr>
            <w:webHidden/>
          </w:rPr>
          <w:instrText xml:space="preserve"> PAGEREF _Toc507529537 \h </w:instrText>
        </w:r>
        <w:r w:rsidR="008558F8">
          <w:rPr>
            <w:webHidden/>
          </w:rPr>
        </w:r>
        <w:r w:rsidR="008558F8">
          <w:rPr>
            <w:webHidden/>
          </w:rPr>
          <w:fldChar w:fldCharType="separate"/>
        </w:r>
        <w:r w:rsidR="008558F8">
          <w:rPr>
            <w:webHidden/>
          </w:rPr>
          <w:t>32</w:t>
        </w:r>
        <w:r w:rsidR="008558F8">
          <w:rPr>
            <w:webHidden/>
          </w:rPr>
          <w:fldChar w:fldCharType="end"/>
        </w:r>
      </w:hyperlink>
    </w:p>
    <w:p w14:paraId="542635E5" w14:textId="5A5C6C22" w:rsidR="008558F8" w:rsidRDefault="00106E5A">
      <w:pPr>
        <w:pStyle w:val="TOC3"/>
        <w:rPr>
          <w:rFonts w:eastAsiaTheme="minorEastAsia"/>
          <w:b w:val="0"/>
          <w:smallCaps w:val="0"/>
          <w:sz w:val="22"/>
          <w:lang w:val="en-US"/>
        </w:rPr>
      </w:pPr>
      <w:hyperlink w:anchor="_Toc507529538" w:history="1">
        <w:r w:rsidR="008558F8" w:rsidRPr="00D616D9">
          <w:rPr>
            <w:rStyle w:val="Hyperlink"/>
          </w:rPr>
          <w:t>Notificación sobre el Estándar Visual H.264/AVC, el Estándar de Vídeo VC-1, el Estándar Visual MPEG-4 Parte 2 y el Estándar de Vídeo MPEG-2</w:t>
        </w:r>
        <w:r w:rsidR="008558F8">
          <w:rPr>
            <w:webHidden/>
          </w:rPr>
          <w:tab/>
        </w:r>
        <w:r w:rsidR="008558F8">
          <w:rPr>
            <w:webHidden/>
          </w:rPr>
          <w:fldChar w:fldCharType="begin"/>
        </w:r>
        <w:r w:rsidR="008558F8">
          <w:rPr>
            <w:webHidden/>
          </w:rPr>
          <w:instrText xml:space="preserve"> PAGEREF _Toc507529538 \h </w:instrText>
        </w:r>
        <w:r w:rsidR="008558F8">
          <w:rPr>
            <w:webHidden/>
          </w:rPr>
        </w:r>
        <w:r w:rsidR="008558F8">
          <w:rPr>
            <w:webHidden/>
          </w:rPr>
          <w:fldChar w:fldCharType="separate"/>
        </w:r>
        <w:r w:rsidR="008558F8">
          <w:rPr>
            <w:webHidden/>
          </w:rPr>
          <w:t>32</w:t>
        </w:r>
        <w:r w:rsidR="008558F8">
          <w:rPr>
            <w:webHidden/>
          </w:rPr>
          <w:fldChar w:fldCharType="end"/>
        </w:r>
      </w:hyperlink>
    </w:p>
    <w:p w14:paraId="58EE61C4" w14:textId="2A8C63F2" w:rsidR="008558F8" w:rsidRDefault="00106E5A">
      <w:pPr>
        <w:pStyle w:val="TOC1"/>
        <w:tabs>
          <w:tab w:val="right" w:leader="dot" w:pos="5030"/>
        </w:tabs>
        <w:rPr>
          <w:rFonts w:eastAsiaTheme="minorEastAsia"/>
          <w:b w:val="0"/>
          <w:caps w:val="0"/>
          <w:noProof/>
          <w:sz w:val="22"/>
        </w:rPr>
      </w:pPr>
      <w:hyperlink w:anchor="_Toc507529539" w:history="1">
        <w:r w:rsidR="008558F8" w:rsidRPr="00D616D9">
          <w:rPr>
            <w:rStyle w:val="Hyperlink"/>
            <w:noProof/>
            <w:lang w:val="es-ES"/>
          </w:rPr>
          <w:t>Anexo 2: Suites de Licencias de Suscripción</w:t>
        </w:r>
        <w:r w:rsidR="008558F8">
          <w:rPr>
            <w:noProof/>
            <w:webHidden/>
          </w:rPr>
          <w:tab/>
        </w:r>
        <w:r w:rsidR="008558F8">
          <w:rPr>
            <w:noProof/>
            <w:webHidden/>
          </w:rPr>
          <w:fldChar w:fldCharType="begin"/>
        </w:r>
        <w:r w:rsidR="008558F8">
          <w:rPr>
            <w:noProof/>
            <w:webHidden/>
          </w:rPr>
          <w:instrText xml:space="preserve"> PAGEREF _Toc507529539 \h </w:instrText>
        </w:r>
        <w:r w:rsidR="008558F8">
          <w:rPr>
            <w:noProof/>
            <w:webHidden/>
          </w:rPr>
        </w:r>
        <w:r w:rsidR="008558F8">
          <w:rPr>
            <w:noProof/>
            <w:webHidden/>
          </w:rPr>
          <w:fldChar w:fldCharType="separate"/>
        </w:r>
        <w:r w:rsidR="008558F8">
          <w:rPr>
            <w:noProof/>
            <w:webHidden/>
          </w:rPr>
          <w:t>34</w:t>
        </w:r>
        <w:r w:rsidR="008558F8">
          <w:rPr>
            <w:noProof/>
            <w:webHidden/>
          </w:rPr>
          <w:fldChar w:fldCharType="end"/>
        </w:r>
      </w:hyperlink>
    </w:p>
    <w:p w14:paraId="4C29724C" w14:textId="7AD9D965" w:rsidR="008558F8" w:rsidRDefault="00106E5A">
      <w:pPr>
        <w:pStyle w:val="TOC3"/>
        <w:rPr>
          <w:rFonts w:eastAsiaTheme="minorEastAsia"/>
          <w:b w:val="0"/>
          <w:smallCaps w:val="0"/>
          <w:sz w:val="22"/>
          <w:lang w:val="en-US"/>
        </w:rPr>
      </w:pPr>
      <w:hyperlink w:anchor="_Toc507529540" w:history="1">
        <w:r w:rsidR="008558F8" w:rsidRPr="00D616D9">
          <w:rPr>
            <w:rStyle w:val="Hyperlink"/>
          </w:rPr>
          <w:t>Sector Público</w:t>
        </w:r>
        <w:r w:rsidR="008558F8">
          <w:rPr>
            <w:webHidden/>
          </w:rPr>
          <w:tab/>
        </w:r>
        <w:r w:rsidR="008558F8">
          <w:rPr>
            <w:webHidden/>
          </w:rPr>
          <w:fldChar w:fldCharType="begin"/>
        </w:r>
        <w:r w:rsidR="008558F8">
          <w:rPr>
            <w:webHidden/>
          </w:rPr>
          <w:instrText xml:space="preserve"> PAGEREF _Toc507529540 \h </w:instrText>
        </w:r>
        <w:r w:rsidR="008558F8">
          <w:rPr>
            <w:webHidden/>
          </w:rPr>
        </w:r>
        <w:r w:rsidR="008558F8">
          <w:rPr>
            <w:webHidden/>
          </w:rPr>
          <w:fldChar w:fldCharType="separate"/>
        </w:r>
        <w:r w:rsidR="008558F8">
          <w:rPr>
            <w:webHidden/>
          </w:rPr>
          <w:t>35</w:t>
        </w:r>
        <w:r w:rsidR="008558F8">
          <w:rPr>
            <w:webHidden/>
          </w:rPr>
          <w:fldChar w:fldCharType="end"/>
        </w:r>
      </w:hyperlink>
    </w:p>
    <w:p w14:paraId="6D129C22" w14:textId="58F94950" w:rsidR="008558F8" w:rsidRDefault="00106E5A">
      <w:pPr>
        <w:pStyle w:val="TOC1"/>
        <w:tabs>
          <w:tab w:val="right" w:leader="dot" w:pos="5030"/>
        </w:tabs>
        <w:rPr>
          <w:rFonts w:eastAsiaTheme="minorEastAsia"/>
          <w:b w:val="0"/>
          <w:caps w:val="0"/>
          <w:noProof/>
          <w:sz w:val="22"/>
        </w:rPr>
      </w:pPr>
      <w:hyperlink w:anchor="_Toc507529541" w:history="1">
        <w:r w:rsidR="008558F8" w:rsidRPr="00D616D9">
          <w:rPr>
            <w:rStyle w:val="Hyperlink"/>
            <w:noProof/>
            <w:lang w:val="es-ES"/>
          </w:rPr>
          <w:t>Anexo 3: Cláusulas Contractuales Tipo (Encargados del tratamiento)</w:t>
        </w:r>
        <w:r w:rsidR="008558F8">
          <w:rPr>
            <w:noProof/>
            <w:webHidden/>
          </w:rPr>
          <w:tab/>
        </w:r>
        <w:r w:rsidR="008558F8">
          <w:rPr>
            <w:noProof/>
            <w:webHidden/>
          </w:rPr>
          <w:fldChar w:fldCharType="begin"/>
        </w:r>
        <w:r w:rsidR="008558F8">
          <w:rPr>
            <w:noProof/>
            <w:webHidden/>
          </w:rPr>
          <w:instrText xml:space="preserve"> PAGEREF _Toc507529541 \h </w:instrText>
        </w:r>
        <w:r w:rsidR="008558F8">
          <w:rPr>
            <w:noProof/>
            <w:webHidden/>
          </w:rPr>
        </w:r>
        <w:r w:rsidR="008558F8">
          <w:rPr>
            <w:noProof/>
            <w:webHidden/>
          </w:rPr>
          <w:fldChar w:fldCharType="separate"/>
        </w:r>
        <w:r w:rsidR="008558F8">
          <w:rPr>
            <w:noProof/>
            <w:webHidden/>
          </w:rPr>
          <w:t>36</w:t>
        </w:r>
        <w:r w:rsidR="008558F8">
          <w:rPr>
            <w:noProof/>
            <w:webHidden/>
          </w:rPr>
          <w:fldChar w:fldCharType="end"/>
        </w:r>
      </w:hyperlink>
    </w:p>
    <w:p w14:paraId="7DFCABF9" w14:textId="13B480CE" w:rsidR="008558F8" w:rsidRDefault="00106E5A">
      <w:pPr>
        <w:pStyle w:val="TOC1"/>
        <w:tabs>
          <w:tab w:val="right" w:leader="dot" w:pos="5030"/>
        </w:tabs>
        <w:rPr>
          <w:rFonts w:eastAsiaTheme="minorEastAsia"/>
          <w:b w:val="0"/>
          <w:caps w:val="0"/>
          <w:noProof/>
          <w:sz w:val="22"/>
        </w:rPr>
      </w:pPr>
      <w:hyperlink w:anchor="_Toc507529542" w:history="1">
        <w:r w:rsidR="008558F8" w:rsidRPr="00D616D9">
          <w:rPr>
            <w:rStyle w:val="Hyperlink"/>
            <w:noProof/>
            <w:lang w:val="es-ES"/>
          </w:rPr>
          <w:t>Anexo 4: Términos de conformidad con el Reglamento General de Protección de Datos de la Unión Europea</w:t>
        </w:r>
        <w:r w:rsidR="008558F8">
          <w:rPr>
            <w:noProof/>
            <w:webHidden/>
          </w:rPr>
          <w:tab/>
        </w:r>
        <w:r w:rsidR="008558F8">
          <w:rPr>
            <w:noProof/>
            <w:webHidden/>
          </w:rPr>
          <w:fldChar w:fldCharType="begin"/>
        </w:r>
        <w:r w:rsidR="008558F8">
          <w:rPr>
            <w:noProof/>
            <w:webHidden/>
          </w:rPr>
          <w:instrText xml:space="preserve"> PAGEREF _Toc507529542 \h </w:instrText>
        </w:r>
        <w:r w:rsidR="008558F8">
          <w:rPr>
            <w:noProof/>
            <w:webHidden/>
          </w:rPr>
        </w:r>
        <w:r w:rsidR="008558F8">
          <w:rPr>
            <w:noProof/>
            <w:webHidden/>
          </w:rPr>
          <w:fldChar w:fldCharType="separate"/>
        </w:r>
        <w:r w:rsidR="008558F8">
          <w:rPr>
            <w:noProof/>
            <w:webHidden/>
          </w:rPr>
          <w:t>42</w:t>
        </w:r>
        <w:r w:rsidR="008558F8">
          <w:rPr>
            <w:noProof/>
            <w:webHidden/>
          </w:rPr>
          <w:fldChar w:fldCharType="end"/>
        </w:r>
      </w:hyperlink>
    </w:p>
    <w:p w14:paraId="615E77C0" w14:textId="213F89F2" w:rsidR="008558F8" w:rsidRDefault="00106E5A">
      <w:pPr>
        <w:pStyle w:val="TOC1"/>
        <w:tabs>
          <w:tab w:val="right" w:leader="dot" w:pos="5030"/>
        </w:tabs>
        <w:rPr>
          <w:rFonts w:eastAsiaTheme="minorEastAsia"/>
          <w:b w:val="0"/>
          <w:caps w:val="0"/>
          <w:noProof/>
          <w:sz w:val="22"/>
        </w:rPr>
      </w:pPr>
      <w:hyperlink w:anchor="_Toc507529543" w:history="1">
        <w:r w:rsidR="008558F8" w:rsidRPr="00D616D9">
          <w:rPr>
            <w:rStyle w:val="Hyperlink"/>
            <w:noProof/>
            <w:lang w:val="es-ES"/>
          </w:rPr>
          <w:t>Apéndice 1: Términos RGPD adicionales</w:t>
        </w:r>
        <w:r w:rsidR="008558F8">
          <w:rPr>
            <w:noProof/>
            <w:webHidden/>
          </w:rPr>
          <w:tab/>
        </w:r>
        <w:r w:rsidR="008558F8">
          <w:rPr>
            <w:noProof/>
            <w:webHidden/>
          </w:rPr>
          <w:fldChar w:fldCharType="begin"/>
        </w:r>
        <w:r w:rsidR="008558F8">
          <w:rPr>
            <w:noProof/>
            <w:webHidden/>
          </w:rPr>
          <w:instrText xml:space="preserve"> PAGEREF _Toc507529543 \h </w:instrText>
        </w:r>
        <w:r w:rsidR="008558F8">
          <w:rPr>
            <w:noProof/>
            <w:webHidden/>
          </w:rPr>
        </w:r>
        <w:r w:rsidR="008558F8">
          <w:rPr>
            <w:noProof/>
            <w:webHidden/>
          </w:rPr>
          <w:fldChar w:fldCharType="separate"/>
        </w:r>
        <w:r w:rsidR="008558F8">
          <w:rPr>
            <w:noProof/>
            <w:webHidden/>
          </w:rPr>
          <w:t>44</w:t>
        </w:r>
        <w:r w:rsidR="008558F8">
          <w:rPr>
            <w:noProof/>
            <w:webHidden/>
          </w:rPr>
          <w:fldChar w:fldCharType="end"/>
        </w:r>
      </w:hyperlink>
    </w:p>
    <w:p w14:paraId="092C9288" w14:textId="7B1DF1F9" w:rsidR="004D27A6" w:rsidRPr="006D3651" w:rsidRDefault="00A430D3" w:rsidP="00605407">
      <w:pPr>
        <w:pStyle w:val="ProductList-Body"/>
        <w:rPr>
          <w:lang w:val="es-ES"/>
        </w:rPr>
      </w:pPr>
      <w:r w:rsidRPr="006D3651">
        <w:rPr>
          <w:lang w:val="es-ES"/>
        </w:rPr>
        <w:fldChar w:fldCharType="end"/>
      </w:r>
    </w:p>
    <w:p w14:paraId="1F4D8F63" w14:textId="77777777" w:rsidR="004D27A6" w:rsidRPr="006D3651" w:rsidRDefault="004D27A6" w:rsidP="00605407">
      <w:pPr>
        <w:pStyle w:val="ProductList-Body"/>
        <w:rPr>
          <w:lang w:val="es-ES"/>
        </w:rPr>
        <w:sectPr w:rsidR="004D27A6" w:rsidRPr="006D3651" w:rsidSect="002931C3">
          <w:type w:val="continuous"/>
          <w:pgSz w:w="12240" w:h="15840"/>
          <w:pgMar w:top="1440" w:right="720" w:bottom="1440" w:left="720" w:header="720" w:footer="720" w:gutter="0"/>
          <w:cols w:num="2" w:space="720"/>
          <w:docGrid w:linePitch="360"/>
        </w:sectPr>
      </w:pPr>
    </w:p>
    <w:p w14:paraId="0DFE3045" w14:textId="5FD1D621" w:rsidR="004D27A6" w:rsidRPr="006D3651" w:rsidRDefault="004D27A6" w:rsidP="00605407">
      <w:pPr>
        <w:pStyle w:val="ProductList-SectionHeading"/>
        <w:outlineLvl w:val="0"/>
        <w:rPr>
          <w:lang w:val="es-ES"/>
        </w:rPr>
      </w:pPr>
      <w:bookmarkStart w:id="2" w:name="Introduction"/>
      <w:bookmarkStart w:id="3" w:name="_Toc507529464"/>
      <w:r w:rsidRPr="006D3651">
        <w:rPr>
          <w:lang w:val="es-ES"/>
        </w:rPr>
        <w:lastRenderedPageBreak/>
        <w:t>Introducción</w:t>
      </w:r>
      <w:bookmarkEnd w:id="2"/>
      <w:bookmarkEnd w:id="3"/>
    </w:p>
    <w:p w14:paraId="7E3AAC87" w14:textId="28B07F22" w:rsidR="003F6CEE" w:rsidRPr="006D3651" w:rsidRDefault="003C35CD" w:rsidP="00605407">
      <w:pPr>
        <w:pStyle w:val="ProductList-Body"/>
        <w:spacing w:after="120"/>
        <w:rPr>
          <w:lang w:val="es-ES"/>
        </w:rPr>
      </w:pPr>
      <w:r w:rsidRPr="006D3651">
        <w:rPr>
          <w:lang w:val="es-ES"/>
        </w:rPr>
        <w:t xml:space="preserve">A partir del </w:t>
      </w:r>
      <w:r w:rsidR="0045444F" w:rsidRPr="006D3651">
        <w:rPr>
          <w:lang w:val="es-ES"/>
        </w:rPr>
        <w:t xml:space="preserve">día </w:t>
      </w:r>
      <w:r w:rsidRPr="006D3651">
        <w:rPr>
          <w:lang w:val="es-ES"/>
        </w:rPr>
        <w:t xml:space="preserve">1 de julio de 2014, estos Términos de </w:t>
      </w:r>
      <w:r w:rsidR="0045444F" w:rsidRPr="006D3651">
        <w:rPr>
          <w:lang w:val="es-ES"/>
        </w:rPr>
        <w:t xml:space="preserve">los </w:t>
      </w:r>
      <w:r w:rsidRPr="006D3651">
        <w:rPr>
          <w:lang w:val="es-ES"/>
        </w:rPr>
        <w:t xml:space="preserve">Servicios Online (OST, </w:t>
      </w:r>
      <w:r w:rsidRPr="00F36D99">
        <w:rPr>
          <w:i/>
          <w:lang w:val="es-ES"/>
        </w:rPr>
        <w:t>Online Services Terms</w:t>
      </w:r>
      <w:r w:rsidRPr="006D3651">
        <w:rPr>
          <w:lang w:val="es-ES"/>
        </w:rPr>
        <w:t xml:space="preserve">) sustituyen a los Derechos de </w:t>
      </w:r>
      <w:r w:rsidR="006D57FB">
        <w:rPr>
          <w:lang w:val="es-ES"/>
        </w:rPr>
        <w:t>Uso</w:t>
      </w:r>
      <w:r w:rsidRPr="006D3651">
        <w:rPr>
          <w:lang w:val="es-ES"/>
        </w:rPr>
        <w:t xml:space="preserve"> de los Servicios Online (OLSUR, </w:t>
      </w:r>
      <w:r w:rsidRPr="00F36D99">
        <w:rPr>
          <w:i/>
          <w:lang w:val="es-ES"/>
        </w:rPr>
        <w:t>Online Services Use Rights</w:t>
      </w:r>
      <w:r w:rsidRPr="006D3651">
        <w:rPr>
          <w:lang w:val="es-ES"/>
        </w:rPr>
        <w:t xml:space="preserve">). Los OST incluyen términos que se aplican </w:t>
      </w:r>
      <w:r w:rsidR="006D57FB">
        <w:rPr>
          <w:lang w:val="es-ES"/>
        </w:rPr>
        <w:t>al uso</w:t>
      </w:r>
      <w:r w:rsidRPr="006D3651">
        <w:rPr>
          <w:lang w:val="es-ES"/>
        </w:rPr>
        <w:t xml:space="preserve"> </w:t>
      </w:r>
      <w:r w:rsidR="0045444F" w:rsidRPr="006D3651">
        <w:rPr>
          <w:lang w:val="es-ES"/>
        </w:rPr>
        <w:t xml:space="preserve">que el Cliente realice </w:t>
      </w:r>
      <w:r w:rsidRPr="006D3651">
        <w:rPr>
          <w:lang w:val="es-ES"/>
        </w:rPr>
        <w:t xml:space="preserve">de los Servicios Online. </w:t>
      </w:r>
      <w:r w:rsidR="006D57FB">
        <w:rPr>
          <w:lang w:val="es-ES"/>
        </w:rPr>
        <w:t>El uso</w:t>
      </w:r>
      <w:r w:rsidR="0045444F" w:rsidRPr="006D3651">
        <w:rPr>
          <w:lang w:val="es-ES"/>
        </w:rPr>
        <w:t xml:space="preserve"> que el Cliente realice de</w:t>
      </w:r>
      <w:r w:rsidRPr="006D3651">
        <w:rPr>
          <w:lang w:val="es-ES"/>
        </w:rPr>
        <w:t xml:space="preserve"> Productos que no son de Microsoft (</w:t>
      </w:r>
      <w:r w:rsidR="0045444F" w:rsidRPr="006D3651">
        <w:rPr>
          <w:lang w:val="es-ES"/>
        </w:rPr>
        <w:t xml:space="preserve">concepto que </w:t>
      </w:r>
      <w:r w:rsidRPr="006D3651">
        <w:rPr>
          <w:lang w:val="es-ES"/>
        </w:rPr>
        <w:t xml:space="preserve">se define </w:t>
      </w:r>
      <w:r w:rsidR="0045444F" w:rsidRPr="006D3651">
        <w:rPr>
          <w:lang w:val="es-ES"/>
        </w:rPr>
        <w:t>más abajo</w:t>
      </w:r>
      <w:r w:rsidRPr="006D3651">
        <w:rPr>
          <w:lang w:val="es-ES"/>
        </w:rPr>
        <w:t>), así como de otros productos y servicios de Microsoft</w:t>
      </w:r>
      <w:r w:rsidR="0045444F" w:rsidRPr="006D3651">
        <w:rPr>
          <w:lang w:val="es-ES"/>
        </w:rPr>
        <w:t>, se regirá por otros términos diferentes</w:t>
      </w:r>
      <w:r w:rsidRPr="006D3651">
        <w:rPr>
          <w:lang w:val="es-ES"/>
        </w:rPr>
        <w:t>.</w:t>
      </w:r>
    </w:p>
    <w:p w14:paraId="03BB023E" w14:textId="08A3394F" w:rsidR="004D27A6" w:rsidRPr="006D3651" w:rsidRDefault="003F6CEE" w:rsidP="00605407">
      <w:pPr>
        <w:pStyle w:val="ProductList-Body"/>
        <w:rPr>
          <w:lang w:val="es-ES"/>
        </w:rPr>
      </w:pPr>
      <w:r w:rsidRPr="006D3651">
        <w:rPr>
          <w:lang w:val="es-ES"/>
        </w:rPr>
        <w:t>La mayor parte de los Servicios Online ofrece</w:t>
      </w:r>
      <w:r w:rsidR="0045444F" w:rsidRPr="006D3651">
        <w:rPr>
          <w:lang w:val="es-ES"/>
        </w:rPr>
        <w:t>n</w:t>
      </w:r>
      <w:r w:rsidRPr="006D3651">
        <w:rPr>
          <w:lang w:val="es-ES"/>
        </w:rPr>
        <w:t xml:space="preserve"> un </w:t>
      </w:r>
      <w:r w:rsidR="00AB0AF5">
        <w:rPr>
          <w:lang w:val="es-ES"/>
        </w:rPr>
        <w:t>Acuerdo</w:t>
      </w:r>
      <w:r w:rsidRPr="006D3651">
        <w:rPr>
          <w:lang w:val="es-ES"/>
        </w:rPr>
        <w:t xml:space="preserve"> de Nivel de Servicio (SLA, </w:t>
      </w:r>
      <w:r w:rsidRPr="000C6FF2">
        <w:rPr>
          <w:i/>
          <w:lang w:val="es-ES"/>
        </w:rPr>
        <w:t>Service Level Agreement</w:t>
      </w:r>
      <w:r w:rsidRPr="006D3651">
        <w:rPr>
          <w:lang w:val="es-ES"/>
        </w:rPr>
        <w:t xml:space="preserve">). Para obtener más información </w:t>
      </w:r>
      <w:r w:rsidR="0045444F" w:rsidRPr="006D3651">
        <w:rPr>
          <w:lang w:val="es-ES"/>
        </w:rPr>
        <w:t>acerca de</w:t>
      </w:r>
      <w:r w:rsidRPr="006D3651">
        <w:rPr>
          <w:lang w:val="es-ES"/>
        </w:rPr>
        <w:t xml:space="preserve"> los SLA de los Servicios Online, </w:t>
      </w:r>
      <w:r w:rsidR="0045444F" w:rsidRPr="006D3651">
        <w:rPr>
          <w:lang w:val="es-ES"/>
        </w:rPr>
        <w:t>puede consul</w:t>
      </w:r>
      <w:r w:rsidR="000C6FF2">
        <w:rPr>
          <w:lang w:val="es-ES"/>
        </w:rPr>
        <w:t>t</w:t>
      </w:r>
      <w:r w:rsidR="0045444F" w:rsidRPr="006D3651">
        <w:rPr>
          <w:lang w:val="es-ES"/>
        </w:rPr>
        <w:t>ar en</w:t>
      </w:r>
      <w:r w:rsidRPr="006D3651">
        <w:rPr>
          <w:lang w:val="es-ES"/>
        </w:rPr>
        <w:t xml:space="preserve"> </w:t>
      </w:r>
      <w:hyperlink r:id="rId15" w:history="1">
        <w:r w:rsidRPr="006D3651">
          <w:rPr>
            <w:rStyle w:val="Hyperlink"/>
            <w:lang w:val="es-ES"/>
          </w:rPr>
          <w:t>http://microsoft.com/licensing/contracts</w:t>
        </w:r>
      </w:hyperlink>
      <w:r w:rsidRPr="006D3651">
        <w:rPr>
          <w:lang w:val="es-ES"/>
        </w:rPr>
        <w:t>.</w:t>
      </w:r>
    </w:p>
    <w:p w14:paraId="3851ACB0" w14:textId="77777777" w:rsidR="004D27A6" w:rsidRPr="006D3651" w:rsidRDefault="004D27A6" w:rsidP="00605407">
      <w:pPr>
        <w:pStyle w:val="ProductList-Body"/>
        <w:rPr>
          <w:lang w:val="es-ES"/>
        </w:rPr>
      </w:pPr>
    </w:p>
    <w:p w14:paraId="6B8E8625" w14:textId="79341D70" w:rsidR="004D27A6" w:rsidRPr="006D3651" w:rsidRDefault="003F6CEE" w:rsidP="00605407">
      <w:pPr>
        <w:pStyle w:val="ProductList-Offering1Heading"/>
        <w:rPr>
          <w:lang w:val="es-ES"/>
        </w:rPr>
      </w:pPr>
      <w:bookmarkStart w:id="4" w:name="_Toc507529465"/>
      <w:r w:rsidRPr="006D3651">
        <w:rPr>
          <w:lang w:val="es-ES"/>
        </w:rPr>
        <w:t>Versiones anteriores</w:t>
      </w:r>
      <w:bookmarkEnd w:id="4"/>
    </w:p>
    <w:p w14:paraId="2A9D9754" w14:textId="2E86A59E" w:rsidR="004D27A6" w:rsidRPr="006D3651" w:rsidRDefault="003F6CEE" w:rsidP="00605407">
      <w:pPr>
        <w:pStyle w:val="ProductList-Body"/>
        <w:rPr>
          <w:lang w:val="es-ES"/>
        </w:rPr>
      </w:pPr>
      <w:r w:rsidRPr="006D3651">
        <w:rPr>
          <w:lang w:val="es-ES"/>
        </w:rPr>
        <w:t xml:space="preserve">Los OST </w:t>
      </w:r>
      <w:r w:rsidR="0045444F" w:rsidRPr="006D3651">
        <w:rPr>
          <w:lang w:val="es-ES"/>
        </w:rPr>
        <w:t>establecen</w:t>
      </w:r>
      <w:r w:rsidRPr="006D3651">
        <w:rPr>
          <w:lang w:val="es-ES"/>
        </w:rPr>
        <w:t xml:space="preserve"> términos </w:t>
      </w:r>
      <w:r w:rsidR="0045444F" w:rsidRPr="006D3651">
        <w:rPr>
          <w:lang w:val="es-ES"/>
        </w:rPr>
        <w:t>aplicables a</w:t>
      </w:r>
      <w:r w:rsidRPr="006D3651">
        <w:rPr>
          <w:lang w:val="es-ES"/>
        </w:rPr>
        <w:t xml:space="preserve"> los Servicios Online disponibles actualmente. Para obtener información sobre las versiones anteriores, el Cliente puede consultar</w:t>
      </w:r>
      <w:r w:rsidR="006D3651" w:rsidRPr="006D3651">
        <w:rPr>
          <w:lang w:val="es-ES"/>
        </w:rPr>
        <w:t xml:space="preserve"> en</w:t>
      </w:r>
      <w:r w:rsidRPr="006D3651">
        <w:rPr>
          <w:lang w:val="es-ES"/>
        </w:rPr>
        <w:t xml:space="preserve"> </w:t>
      </w:r>
      <w:hyperlink r:id="rId16" w:history="1">
        <w:r w:rsidRPr="006D3651">
          <w:rPr>
            <w:rStyle w:val="Hyperlink"/>
            <w:lang w:val="es-ES"/>
          </w:rPr>
          <w:t>http://go.microsoft.com/?linkid=9840733</w:t>
        </w:r>
      </w:hyperlink>
      <w:r w:rsidRPr="006D3651">
        <w:rPr>
          <w:lang w:val="es-ES"/>
        </w:rPr>
        <w:t xml:space="preserve"> o ponerse en contacto con su revendedor o </w:t>
      </w:r>
      <w:r w:rsidR="006D3651" w:rsidRPr="006D3651">
        <w:rPr>
          <w:lang w:val="es-ES"/>
        </w:rPr>
        <w:t xml:space="preserve">con su </w:t>
      </w:r>
      <w:r w:rsidRPr="006D3651">
        <w:rPr>
          <w:lang w:val="es-ES"/>
        </w:rPr>
        <w:t>gestor de cuentas de Microsoft.</w:t>
      </w:r>
    </w:p>
    <w:p w14:paraId="0E33A2B4" w14:textId="77777777" w:rsidR="003F6CEE" w:rsidRPr="006D3651" w:rsidRDefault="003F6CEE" w:rsidP="00605407">
      <w:pPr>
        <w:pStyle w:val="ProductList-Body"/>
        <w:rPr>
          <w:lang w:val="es-ES"/>
        </w:rPr>
      </w:pPr>
    </w:p>
    <w:p w14:paraId="1E34207D" w14:textId="77777777" w:rsidR="008558F8" w:rsidRPr="00C70825" w:rsidRDefault="008558F8" w:rsidP="008558F8">
      <w:pPr>
        <w:pStyle w:val="ProductList-Offering1Heading"/>
        <w:rPr>
          <w:lang w:val="es-ES"/>
        </w:rPr>
      </w:pPr>
      <w:bookmarkStart w:id="5" w:name="_Toc505767596"/>
      <w:bookmarkStart w:id="6" w:name="_Toc503180436"/>
      <w:bookmarkStart w:id="7" w:name="_Toc507529466"/>
      <w:bookmarkStart w:id="8" w:name="_Toc378147615"/>
      <w:bookmarkStart w:id="9" w:name="_Toc378151517"/>
      <w:bookmarkStart w:id="10" w:name="_Toc379797094"/>
      <w:bookmarkStart w:id="11" w:name="_Toc380513120"/>
      <w:bookmarkStart w:id="12" w:name="_Toc380655159"/>
      <w:bookmarkStart w:id="13" w:name="_Toc383415077"/>
      <w:r w:rsidRPr="00C70825">
        <w:rPr>
          <w:lang w:val="es-ES"/>
        </w:rPr>
        <w:t>Aclaraciones y resumen de cambios</w:t>
      </w:r>
      <w:bookmarkEnd w:id="5"/>
      <w:bookmarkEnd w:id="6"/>
      <w:bookmarkEnd w:id="7"/>
    </w:p>
    <w:tbl>
      <w:tblPr>
        <w:tblStyle w:val="TableGrid"/>
        <w:tblW w:w="0" w:type="auto"/>
        <w:tblLook w:val="04A0" w:firstRow="1" w:lastRow="0" w:firstColumn="1" w:lastColumn="0" w:noHBand="0" w:noVBand="1"/>
      </w:tblPr>
      <w:tblGrid>
        <w:gridCol w:w="5395"/>
        <w:gridCol w:w="5395"/>
      </w:tblGrid>
      <w:tr w:rsidR="008558F8" w:rsidRPr="00C70825" w14:paraId="38000D0A" w14:textId="77777777" w:rsidTr="00C57D3F">
        <w:trPr>
          <w:tblHeader/>
        </w:trPr>
        <w:tc>
          <w:tcPr>
            <w:tcW w:w="5395" w:type="dxa"/>
            <w:shd w:val="clear" w:color="auto" w:fill="0072C6"/>
          </w:tcPr>
          <w:p w14:paraId="50CF2849" w14:textId="77777777" w:rsidR="008558F8" w:rsidRPr="00C70825" w:rsidRDefault="008558F8" w:rsidP="00C57D3F">
            <w:pPr>
              <w:pStyle w:val="ProductList-Body"/>
              <w:spacing w:before="20" w:after="20"/>
              <w:rPr>
                <w:color w:val="FFFFFF" w:themeColor="background1"/>
                <w:sz w:val="16"/>
                <w:szCs w:val="16"/>
                <w:lang w:val="es-ES"/>
              </w:rPr>
            </w:pPr>
            <w:r w:rsidRPr="00C70825">
              <w:rPr>
                <w:color w:val="FFFFFF" w:themeColor="background1"/>
                <w:sz w:val="16"/>
                <w:szCs w:val="16"/>
                <w:lang w:val="es-ES"/>
              </w:rPr>
              <w:t>Adiciones</w:t>
            </w:r>
          </w:p>
        </w:tc>
        <w:tc>
          <w:tcPr>
            <w:tcW w:w="5395" w:type="dxa"/>
            <w:shd w:val="clear" w:color="auto" w:fill="0072C6"/>
          </w:tcPr>
          <w:p w14:paraId="3649604C" w14:textId="77777777" w:rsidR="008558F8" w:rsidRPr="00C70825" w:rsidRDefault="008558F8" w:rsidP="00C57D3F">
            <w:pPr>
              <w:pStyle w:val="ProductList-Body"/>
              <w:spacing w:before="20" w:after="20"/>
              <w:rPr>
                <w:color w:val="FFFFFF" w:themeColor="background1"/>
                <w:sz w:val="16"/>
                <w:szCs w:val="16"/>
                <w:lang w:val="es-ES"/>
              </w:rPr>
            </w:pPr>
            <w:r w:rsidRPr="00C70825">
              <w:rPr>
                <w:color w:val="FFFFFF" w:themeColor="background1"/>
                <w:sz w:val="16"/>
                <w:szCs w:val="16"/>
                <w:lang w:val="es-ES"/>
              </w:rPr>
              <w:t>Eliminaciones</w:t>
            </w:r>
          </w:p>
        </w:tc>
      </w:tr>
      <w:tr w:rsidR="008558F8" w:rsidRPr="00C70825" w14:paraId="5CB00A97" w14:textId="77777777" w:rsidTr="00C57D3F">
        <w:tc>
          <w:tcPr>
            <w:tcW w:w="5395" w:type="dxa"/>
            <w:vAlign w:val="bottom"/>
          </w:tcPr>
          <w:p w14:paraId="750112C5" w14:textId="77777777" w:rsidR="008558F8" w:rsidRPr="00C70825" w:rsidRDefault="008558F8" w:rsidP="00C57D3F">
            <w:pPr>
              <w:pStyle w:val="ProductList-Body"/>
              <w:rPr>
                <w:lang w:val="es-ES"/>
              </w:rPr>
            </w:pPr>
            <w:r w:rsidRPr="00C70825">
              <w:rPr>
                <w:lang w:val="es-ES"/>
              </w:rPr>
              <w:t>Teléfono de Área Común (SL de Dispositivo)</w:t>
            </w:r>
          </w:p>
        </w:tc>
        <w:tc>
          <w:tcPr>
            <w:tcW w:w="5395" w:type="dxa"/>
            <w:vAlign w:val="bottom"/>
          </w:tcPr>
          <w:p w14:paraId="4539FD1D" w14:textId="77777777" w:rsidR="008558F8" w:rsidRPr="00C70825" w:rsidRDefault="008558F8" w:rsidP="00C57D3F">
            <w:pPr>
              <w:pStyle w:val="ProductList-Body"/>
              <w:rPr>
                <w:lang w:val="es-ES"/>
              </w:rPr>
            </w:pPr>
          </w:p>
        </w:tc>
      </w:tr>
    </w:tbl>
    <w:p w14:paraId="68932084" w14:textId="77777777" w:rsidR="008558F8" w:rsidRPr="00C70825" w:rsidRDefault="008558F8" w:rsidP="008558F8">
      <w:pPr>
        <w:pStyle w:val="ProductList-Body"/>
        <w:rPr>
          <w:lang w:val="es-ES"/>
        </w:rPr>
      </w:pPr>
    </w:p>
    <w:p w14:paraId="6F5343BD" w14:textId="77777777" w:rsidR="008558F8" w:rsidRPr="00C70825" w:rsidRDefault="008558F8" w:rsidP="008558F8">
      <w:pPr>
        <w:pStyle w:val="ProductList-ClauseHeading"/>
        <w:outlineLvl w:val="2"/>
        <w:rPr>
          <w:lang w:val="es-ES"/>
        </w:rPr>
      </w:pPr>
      <w:r w:rsidRPr="00C70825">
        <w:rPr>
          <w:lang w:val="es-ES"/>
        </w:rPr>
        <w:t>Términos Específicos de los Servicios Online</w:t>
      </w:r>
    </w:p>
    <w:p w14:paraId="685A970E" w14:textId="77777777" w:rsidR="008558F8" w:rsidRPr="00C70825" w:rsidRDefault="00106E5A" w:rsidP="008558F8">
      <w:pPr>
        <w:pStyle w:val="ProductList-Body"/>
        <w:tabs>
          <w:tab w:val="clear" w:pos="158"/>
          <w:tab w:val="left" w:pos="360"/>
        </w:tabs>
        <w:rPr>
          <w:lang w:val="es-ES"/>
        </w:rPr>
      </w:pPr>
      <w:hyperlink w:anchor="SkypeforBusinessOnline" w:history="1">
        <w:r w:rsidR="008558F8" w:rsidRPr="00C70825">
          <w:rPr>
            <w:rStyle w:val="Hyperlink"/>
            <w:lang w:val="es-ES"/>
          </w:rPr>
          <w:t>Skype Empresarial Online</w:t>
        </w:r>
      </w:hyperlink>
      <w:r w:rsidR="008558F8" w:rsidRPr="00C70825">
        <w:rPr>
          <w:lang w:val="es-ES"/>
        </w:rPr>
        <w:t>: Se agregaron términos que respaldan el lanzamiento de la Licencia de Suscripción Telefónica de Área Común. Un Teléfono de Área Común es un dispositivo que solamente hace y recibe llamadas de voz y se comparte con múltiples usuarios que no inician sesión en el dispositivo con sus credenciales de Office 365. La oferta de Teléfono de Área Común de Microsoft es una SL de Dispositivo. Cualquier número de usuarios puede acceder y utilizar cada Dispositivo con Licencia de Teléfono de Área Común.</w:t>
      </w:r>
    </w:p>
    <w:p w14:paraId="7661D56A" w14:textId="77777777" w:rsidR="008558F8" w:rsidRPr="00C70825" w:rsidRDefault="008558F8" w:rsidP="008558F8">
      <w:pPr>
        <w:pStyle w:val="ProductList-Body"/>
        <w:rPr>
          <w:lang w:val="es-ES"/>
        </w:rPr>
      </w:pPr>
    </w:p>
    <w:p w14:paraId="224541D7" w14:textId="77777777" w:rsidR="008558F8" w:rsidRPr="00C70825" w:rsidRDefault="008558F8" w:rsidP="008558F8">
      <w:pPr>
        <w:pStyle w:val="ProductList-ClauseHeading"/>
        <w:outlineLvl w:val="2"/>
        <w:rPr>
          <w:lang w:val="es-ES"/>
        </w:rPr>
      </w:pPr>
      <w:r w:rsidRPr="00C70825">
        <w:rPr>
          <w:lang w:val="es-ES"/>
        </w:rPr>
        <w:t>Anexo 2: Suites de Licencias de Suscripción</w:t>
      </w:r>
    </w:p>
    <w:p w14:paraId="55FB922C" w14:textId="448D02E6" w:rsidR="008558F8" w:rsidRPr="00C70825" w:rsidRDefault="00106E5A" w:rsidP="008558F8">
      <w:pPr>
        <w:pStyle w:val="ProductList-Body"/>
        <w:rPr>
          <w:lang w:val="es-ES"/>
        </w:rPr>
      </w:pPr>
      <w:hyperlink w:anchor="Attachment2" w:history="1">
        <w:r w:rsidR="008558F8" w:rsidRPr="00C70825">
          <w:rPr>
            <w:rStyle w:val="Hyperlink"/>
            <w:lang w:val="es-ES"/>
          </w:rPr>
          <w:t>Anexo 2</w:t>
        </w:r>
      </w:hyperlink>
      <w:r w:rsidR="008558F8" w:rsidRPr="00C70825">
        <w:rPr>
          <w:lang w:val="es-ES"/>
        </w:rPr>
        <w:t>: Se agregó la Protección contra Amenazas Avanzada de Azure a la tabla Suites de Licencias de Suscripción.</w:t>
      </w:r>
    </w:p>
    <w:p w14:paraId="4561080D" w14:textId="77777777" w:rsidR="00CB36AA"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718B135E" w14:textId="77777777" w:rsidR="002C5473" w:rsidRPr="006D3651" w:rsidRDefault="002C5473" w:rsidP="00605407">
      <w:pPr>
        <w:pStyle w:val="ProductList-Body"/>
        <w:tabs>
          <w:tab w:val="left" w:pos="360"/>
        </w:tabs>
        <w:rPr>
          <w:color w:val="00188F"/>
          <w:lang w:val="es-ES"/>
        </w:rPr>
      </w:pPr>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6F3324E7" w14:textId="34014D95" w:rsidR="004D27A6" w:rsidRPr="006D3651" w:rsidRDefault="00730B3A" w:rsidP="00605407">
      <w:pPr>
        <w:pStyle w:val="ProductList-SectionHeading"/>
        <w:outlineLvl w:val="0"/>
        <w:rPr>
          <w:lang w:val="es-ES"/>
        </w:rPr>
      </w:pPr>
      <w:bookmarkStart w:id="14" w:name="GeneralTerms"/>
      <w:bookmarkStart w:id="15" w:name="_Toc507529467"/>
      <w:bookmarkEnd w:id="8"/>
      <w:bookmarkEnd w:id="9"/>
      <w:bookmarkEnd w:id="10"/>
      <w:bookmarkEnd w:id="11"/>
      <w:bookmarkEnd w:id="12"/>
      <w:bookmarkEnd w:id="13"/>
      <w:r w:rsidRPr="006D3651">
        <w:rPr>
          <w:lang w:val="es-ES"/>
        </w:rPr>
        <w:lastRenderedPageBreak/>
        <w:t xml:space="preserve">Términos </w:t>
      </w:r>
      <w:r w:rsidR="00D62BFA">
        <w:rPr>
          <w:lang w:val="es-ES"/>
        </w:rPr>
        <w:t>g</w:t>
      </w:r>
      <w:r w:rsidRPr="006D3651">
        <w:rPr>
          <w:lang w:val="es-ES"/>
        </w:rPr>
        <w:t>enerales</w:t>
      </w:r>
      <w:bookmarkEnd w:id="14"/>
      <w:bookmarkEnd w:id="15"/>
    </w:p>
    <w:p w14:paraId="13E595AA" w14:textId="14137610" w:rsidR="00730B3A" w:rsidRPr="002A1236" w:rsidRDefault="00E329BB" w:rsidP="00605407">
      <w:pPr>
        <w:pStyle w:val="ProductList-Body"/>
        <w:rPr>
          <w:spacing w:val="-1"/>
          <w:lang w:val="es-ES"/>
        </w:rPr>
      </w:pPr>
      <w:r w:rsidRPr="002A1236">
        <w:rPr>
          <w:spacing w:val="-1"/>
          <w:lang w:val="es-ES"/>
        </w:rPr>
        <w:t>El Cliente puede utilizar los Servicios Online y el software relacionado según se permit</w:t>
      </w:r>
      <w:r w:rsidR="00A64BCA" w:rsidRPr="002A1236">
        <w:rPr>
          <w:spacing w:val="-1"/>
          <w:lang w:val="es-ES"/>
        </w:rPr>
        <w:t>e</w:t>
      </w:r>
      <w:r w:rsidRPr="002A1236">
        <w:rPr>
          <w:spacing w:val="-1"/>
          <w:lang w:val="es-ES"/>
        </w:rPr>
        <w:t xml:space="preserve"> expresamente en el </w:t>
      </w:r>
      <w:r w:rsidR="006D57FB">
        <w:rPr>
          <w:spacing w:val="-1"/>
          <w:lang w:val="es-ES"/>
        </w:rPr>
        <w:t>contrato</w:t>
      </w:r>
      <w:r w:rsidRPr="002A1236">
        <w:rPr>
          <w:spacing w:val="-1"/>
          <w:lang w:val="es-ES"/>
        </w:rPr>
        <w:t xml:space="preserve"> de licencias por volumen del Cliente. Microsoft se reserva todos los </w:t>
      </w:r>
      <w:r w:rsidR="00A64BCA" w:rsidRPr="002A1236">
        <w:rPr>
          <w:spacing w:val="-1"/>
          <w:lang w:val="es-ES"/>
        </w:rPr>
        <w:t xml:space="preserve">demás </w:t>
      </w:r>
      <w:r w:rsidRPr="002A1236">
        <w:rPr>
          <w:spacing w:val="-1"/>
          <w:lang w:val="es-ES"/>
        </w:rPr>
        <w:t xml:space="preserve">derechos. El Cliente debe adquirir y </w:t>
      </w:r>
      <w:r w:rsidR="00AB0AF5" w:rsidRPr="002A1236">
        <w:rPr>
          <w:spacing w:val="-1"/>
          <w:lang w:val="es-ES"/>
        </w:rPr>
        <w:t>asignar</w:t>
      </w:r>
      <w:r w:rsidRPr="002A1236">
        <w:rPr>
          <w:spacing w:val="-1"/>
          <w:lang w:val="es-ES"/>
        </w:rPr>
        <w:t xml:space="preserve"> las licencias de suscripción </w:t>
      </w:r>
      <w:r w:rsidR="00A64BCA" w:rsidRPr="002A1236">
        <w:rPr>
          <w:spacing w:val="-1"/>
          <w:lang w:val="es-ES"/>
        </w:rPr>
        <w:t>apropiadas que sean necesarias</w:t>
      </w:r>
      <w:r w:rsidRPr="002A1236">
        <w:rPr>
          <w:spacing w:val="-1"/>
          <w:lang w:val="es-ES"/>
        </w:rPr>
        <w:t xml:space="preserve"> para utilizar cada Servicio Online. </w:t>
      </w:r>
      <w:r w:rsidR="00A64BCA" w:rsidRPr="002A1236">
        <w:rPr>
          <w:spacing w:val="-1"/>
          <w:lang w:val="es-ES"/>
        </w:rPr>
        <w:t>A c</w:t>
      </w:r>
      <w:r w:rsidRPr="002A1236">
        <w:rPr>
          <w:spacing w:val="-1"/>
          <w:lang w:val="es-ES"/>
        </w:rPr>
        <w:t xml:space="preserve">ada usuario que acceda al Servicio Online </w:t>
      </w:r>
      <w:r w:rsidR="00A64BCA" w:rsidRPr="002A1236">
        <w:rPr>
          <w:spacing w:val="-1"/>
          <w:lang w:val="es-ES"/>
        </w:rPr>
        <w:t>debe asignarse</w:t>
      </w:r>
      <w:r w:rsidRPr="002A1236">
        <w:rPr>
          <w:spacing w:val="-1"/>
          <w:lang w:val="es-ES"/>
        </w:rPr>
        <w:t xml:space="preserve"> una SL de Usuario o </w:t>
      </w:r>
      <w:r w:rsidR="00A64BCA" w:rsidRPr="002A1236">
        <w:rPr>
          <w:spacing w:val="-1"/>
          <w:lang w:val="es-ES"/>
        </w:rPr>
        <w:t>dicho usuario debe acceder</w:t>
      </w:r>
      <w:r w:rsidRPr="002A1236">
        <w:rPr>
          <w:spacing w:val="-1"/>
          <w:lang w:val="es-ES"/>
        </w:rPr>
        <w:t xml:space="preserve"> al Servicio Online </w:t>
      </w:r>
      <w:r w:rsidR="00A64BCA" w:rsidRPr="002A1236">
        <w:rPr>
          <w:spacing w:val="-1"/>
          <w:lang w:val="es-ES"/>
        </w:rPr>
        <w:t>únicamente</w:t>
      </w:r>
      <w:r w:rsidRPr="002A1236">
        <w:rPr>
          <w:spacing w:val="-1"/>
          <w:lang w:val="es-ES"/>
        </w:rPr>
        <w:t xml:space="preserve"> a través de un dispositivo </w:t>
      </w:r>
      <w:r w:rsidR="00A64BCA" w:rsidRPr="002A1236">
        <w:rPr>
          <w:spacing w:val="-1"/>
          <w:lang w:val="es-ES"/>
        </w:rPr>
        <w:t>al que ha sido asignada una</w:t>
      </w:r>
      <w:r w:rsidRPr="002A1236">
        <w:rPr>
          <w:spacing w:val="-1"/>
          <w:lang w:val="es-ES"/>
        </w:rPr>
        <w:t xml:space="preserve"> SL de Dispositivo, </w:t>
      </w:r>
      <w:r w:rsidR="00A64BCA" w:rsidRPr="002A1236">
        <w:rPr>
          <w:spacing w:val="-1"/>
          <w:lang w:val="es-ES"/>
        </w:rPr>
        <w:t xml:space="preserve">todo ello </w:t>
      </w:r>
      <w:r w:rsidRPr="002A1236">
        <w:rPr>
          <w:spacing w:val="-1"/>
          <w:lang w:val="es-ES"/>
        </w:rPr>
        <w:t xml:space="preserve">a menos que se especifique otra cosa en los </w:t>
      </w:r>
      <w:hyperlink w:anchor="OnlineServiceSpecificTerms" w:history="1">
        <w:r w:rsidRPr="002A1236">
          <w:rPr>
            <w:rStyle w:val="Hyperlink"/>
            <w:spacing w:val="-1"/>
            <w:lang w:val="es-ES"/>
          </w:rPr>
          <w:t>Términos específicos de los Servicios Online</w:t>
        </w:r>
      </w:hyperlink>
      <w:r w:rsidRPr="002A1236">
        <w:rPr>
          <w:spacing w:val="-1"/>
          <w:lang w:val="es-ES"/>
        </w:rPr>
        <w:t xml:space="preserve">. El </w:t>
      </w:r>
      <w:hyperlink w:anchor="Attachment2" w:history="1">
        <w:r w:rsidRPr="002A1236">
          <w:rPr>
            <w:rStyle w:val="Hyperlink"/>
            <w:spacing w:val="-1"/>
            <w:lang w:val="es-ES"/>
          </w:rPr>
          <w:t>Anexo 2</w:t>
        </w:r>
      </w:hyperlink>
      <w:r w:rsidRPr="002A1236">
        <w:rPr>
          <w:spacing w:val="-1"/>
          <w:lang w:val="es-ES"/>
        </w:rPr>
        <w:t xml:space="preserve"> describe </w:t>
      </w:r>
      <w:r w:rsidR="00D62BFA" w:rsidRPr="002A1236">
        <w:rPr>
          <w:spacing w:val="-1"/>
          <w:lang w:val="es-ES"/>
        </w:rPr>
        <w:t>las Suites</w:t>
      </w:r>
      <w:r w:rsidRPr="002A1236">
        <w:rPr>
          <w:spacing w:val="-1"/>
          <w:lang w:val="es-ES"/>
        </w:rPr>
        <w:t xml:space="preserve"> de SL que también </w:t>
      </w:r>
      <w:r w:rsidR="00A64BCA" w:rsidRPr="002A1236">
        <w:rPr>
          <w:spacing w:val="-1"/>
          <w:lang w:val="es-ES"/>
        </w:rPr>
        <w:t>satisfacen</w:t>
      </w:r>
      <w:r w:rsidRPr="002A1236">
        <w:rPr>
          <w:spacing w:val="-1"/>
          <w:lang w:val="es-ES"/>
        </w:rPr>
        <w:t xml:space="preserve"> los requisitos de</w:t>
      </w:r>
      <w:r w:rsidR="00A64BCA" w:rsidRPr="002A1236">
        <w:rPr>
          <w:spacing w:val="-1"/>
          <w:lang w:val="es-ES"/>
        </w:rPr>
        <w:t xml:space="preserve"> las</w:t>
      </w:r>
      <w:r w:rsidR="00F51CD6" w:rsidRPr="002A1236">
        <w:rPr>
          <w:spacing w:val="-1"/>
          <w:lang w:val="es-ES"/>
        </w:rPr>
        <w:t xml:space="preserve"> </w:t>
      </w:r>
      <w:r w:rsidRPr="002A1236">
        <w:rPr>
          <w:spacing w:val="-1"/>
          <w:lang w:val="es-ES"/>
        </w:rPr>
        <w:t xml:space="preserve">SL de Usuario. El Cliente no tiene derecho a utilizar un Servicio Online una vez </w:t>
      </w:r>
      <w:r w:rsidR="001147FC">
        <w:rPr>
          <w:spacing w:val="-1"/>
          <w:lang w:val="es-ES"/>
        </w:rPr>
        <w:t xml:space="preserve">que </w:t>
      </w:r>
      <w:r w:rsidR="006D57FB">
        <w:rPr>
          <w:spacing w:val="-1"/>
          <w:lang w:val="es-ES"/>
        </w:rPr>
        <w:t>ha finalizado</w:t>
      </w:r>
      <w:r w:rsidRPr="002A1236">
        <w:rPr>
          <w:spacing w:val="-1"/>
          <w:lang w:val="es-ES"/>
        </w:rPr>
        <w:t xml:space="preserve"> la vigencia de la SL </w:t>
      </w:r>
      <w:r w:rsidR="00D51E80" w:rsidRPr="002A1236">
        <w:rPr>
          <w:spacing w:val="-1"/>
          <w:lang w:val="es-ES"/>
        </w:rPr>
        <w:t xml:space="preserve">correspondiente a </w:t>
      </w:r>
      <w:r w:rsidRPr="002A1236">
        <w:rPr>
          <w:spacing w:val="-1"/>
          <w:lang w:val="es-ES"/>
        </w:rPr>
        <w:t>ese Servicio Online</w:t>
      </w:r>
      <w:r w:rsidR="00730B3A" w:rsidRPr="002A1236">
        <w:rPr>
          <w:spacing w:val="-1"/>
          <w:lang w:val="es-ES"/>
        </w:rPr>
        <w:t>.</w:t>
      </w:r>
    </w:p>
    <w:p w14:paraId="69AB4B62" w14:textId="77777777" w:rsidR="00730B3A" w:rsidRPr="006D3651" w:rsidRDefault="00730B3A" w:rsidP="00605407">
      <w:pPr>
        <w:pStyle w:val="ProductList-Body"/>
        <w:rPr>
          <w:lang w:val="es-ES"/>
        </w:rPr>
      </w:pPr>
    </w:p>
    <w:p w14:paraId="6B77EA61" w14:textId="1CD22C4C" w:rsidR="00730B3A" w:rsidRPr="006D3651" w:rsidRDefault="00103924" w:rsidP="00605407">
      <w:pPr>
        <w:pStyle w:val="ProductList-SubSubSectionHeading"/>
        <w:outlineLvl w:val="1"/>
        <w:rPr>
          <w:lang w:val="es-ES"/>
        </w:rPr>
      </w:pPr>
      <w:bookmarkStart w:id="16" w:name="_Toc507529468"/>
      <w:bookmarkStart w:id="17" w:name="Definitions"/>
      <w:r w:rsidRPr="006D3651">
        <w:rPr>
          <w:lang w:val="es-ES"/>
        </w:rPr>
        <w:t>Definiciones</w:t>
      </w:r>
      <w:bookmarkEnd w:id="16"/>
    </w:p>
    <w:bookmarkEnd w:id="17"/>
    <w:p w14:paraId="6FDD5DC5" w14:textId="3AC4FC6A" w:rsidR="00103924" w:rsidRPr="006D3651" w:rsidRDefault="00103924" w:rsidP="00605407">
      <w:pPr>
        <w:pStyle w:val="ProductList-Body"/>
        <w:spacing w:after="120"/>
        <w:rPr>
          <w:lang w:val="es-ES"/>
        </w:rPr>
      </w:pPr>
      <w:r w:rsidRPr="006D3651">
        <w:rPr>
          <w:lang w:val="es-ES"/>
        </w:rPr>
        <w:t xml:space="preserve">Si alguno de los siguientes términos no está definido en el </w:t>
      </w:r>
      <w:r w:rsidR="006D57FB">
        <w:rPr>
          <w:lang w:val="es-ES"/>
        </w:rPr>
        <w:t>contrato</w:t>
      </w:r>
      <w:r w:rsidRPr="006D3651">
        <w:rPr>
          <w:lang w:val="es-ES"/>
        </w:rPr>
        <w:t xml:space="preserve"> de licencias por volumen del Cliente, adoptará el significado atribuido en las siguientes definiciones.</w:t>
      </w:r>
    </w:p>
    <w:p w14:paraId="1A63487A" w14:textId="3214499F" w:rsidR="00103924" w:rsidRPr="006D3651" w:rsidRDefault="00874919" w:rsidP="00605407">
      <w:pPr>
        <w:pStyle w:val="ProductList-Body"/>
        <w:spacing w:after="120"/>
        <w:rPr>
          <w:lang w:val="es-ES"/>
        </w:rPr>
      </w:pPr>
      <w:r w:rsidRPr="006D3651">
        <w:rPr>
          <w:lang w:val="es-ES"/>
        </w:rPr>
        <w:t>“Datos de</w:t>
      </w:r>
      <w:r w:rsidR="00A64BCA">
        <w:rPr>
          <w:lang w:val="es-ES"/>
        </w:rPr>
        <w:t>l</w:t>
      </w:r>
      <w:r w:rsidRPr="006D3651">
        <w:rPr>
          <w:lang w:val="es-ES"/>
        </w:rPr>
        <w:t xml:space="preserve"> Cliente” son todos los datos </w:t>
      </w:r>
      <w:r w:rsidR="00A64BCA">
        <w:rPr>
          <w:lang w:val="es-ES"/>
        </w:rPr>
        <w:t>(</w:t>
      </w:r>
      <w:r w:rsidRPr="006D3651">
        <w:rPr>
          <w:lang w:val="es-ES"/>
        </w:rPr>
        <w:t>incluidos todos los archivos de texto, sonido, vídeo o imagen</w:t>
      </w:r>
      <w:r w:rsidR="005B5805">
        <w:rPr>
          <w:lang w:val="es-ES"/>
        </w:rPr>
        <w:t>)</w:t>
      </w:r>
      <w:r w:rsidRPr="006D3651">
        <w:rPr>
          <w:lang w:val="es-ES"/>
        </w:rPr>
        <w:t xml:space="preserve"> que </w:t>
      </w:r>
      <w:r w:rsidR="005B5805">
        <w:rPr>
          <w:lang w:val="es-ES"/>
        </w:rPr>
        <w:t xml:space="preserve">sean </w:t>
      </w:r>
      <w:r w:rsidR="004547E3">
        <w:rPr>
          <w:lang w:val="es-ES"/>
        </w:rPr>
        <w:t>proporcionados</w:t>
      </w:r>
      <w:r w:rsidR="005B5805">
        <w:rPr>
          <w:lang w:val="es-ES"/>
        </w:rPr>
        <w:t xml:space="preserve"> a Microsoft por o en nombre del Cliente mediante </w:t>
      </w:r>
      <w:r w:rsidR="006D57FB">
        <w:rPr>
          <w:lang w:val="es-ES"/>
        </w:rPr>
        <w:t>el uso</w:t>
      </w:r>
      <w:r w:rsidRPr="006D3651">
        <w:rPr>
          <w:lang w:val="es-ES"/>
        </w:rPr>
        <w:t xml:space="preserve"> del Servicio Online.</w:t>
      </w:r>
    </w:p>
    <w:p w14:paraId="6DE0382D" w14:textId="7C80F202" w:rsidR="00103924" w:rsidRPr="006D3651" w:rsidRDefault="00DD68AE" w:rsidP="00605407">
      <w:pPr>
        <w:pStyle w:val="ProductList-Body"/>
        <w:spacing w:after="120"/>
        <w:rPr>
          <w:lang w:val="es-ES"/>
        </w:rPr>
      </w:pPr>
      <w:r w:rsidRPr="006D3651">
        <w:rPr>
          <w:lang w:val="es-ES"/>
        </w:rPr>
        <w:t>“</w:t>
      </w:r>
      <w:r w:rsidR="00874919" w:rsidRPr="006D3651">
        <w:rPr>
          <w:lang w:val="es-ES"/>
        </w:rPr>
        <w:t>Usuario Externo</w:t>
      </w:r>
      <w:r w:rsidRPr="006D3651">
        <w:rPr>
          <w:lang w:val="es-ES"/>
        </w:rPr>
        <w:t>”</w:t>
      </w:r>
      <w:r w:rsidR="00874919" w:rsidRPr="006D3651">
        <w:rPr>
          <w:lang w:val="es-ES"/>
        </w:rPr>
        <w:t xml:space="preserve"> es un usuario de un Servicio Online que no es un empleado, contratista </w:t>
      </w:r>
      <w:r w:rsidR="005B5805" w:rsidRPr="000C3F94">
        <w:rPr>
          <w:i/>
          <w:lang w:val="es-ES"/>
        </w:rPr>
        <w:t>in situ</w:t>
      </w:r>
      <w:r w:rsidR="00874919" w:rsidRPr="006D3651">
        <w:rPr>
          <w:lang w:val="es-ES"/>
        </w:rPr>
        <w:t xml:space="preserve"> ni </w:t>
      </w:r>
      <w:r w:rsidR="005B5805">
        <w:rPr>
          <w:lang w:val="es-ES"/>
        </w:rPr>
        <w:t xml:space="preserve">agente </w:t>
      </w:r>
      <w:r w:rsidR="005B5805" w:rsidRPr="0022735A">
        <w:rPr>
          <w:i/>
          <w:lang w:val="es-ES"/>
        </w:rPr>
        <w:t>in situ</w:t>
      </w:r>
      <w:r w:rsidR="00874919" w:rsidRPr="006D3651">
        <w:rPr>
          <w:lang w:val="es-ES"/>
        </w:rPr>
        <w:t xml:space="preserve"> del Cliente o sus Filiales.</w:t>
      </w:r>
    </w:p>
    <w:p w14:paraId="4DD7F79B" w14:textId="504E44ED" w:rsidR="00103924" w:rsidRPr="006D3651" w:rsidRDefault="00337870" w:rsidP="00605407">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340E0B8B" w:rsidR="00103924" w:rsidRPr="006D3651" w:rsidRDefault="00874919" w:rsidP="00605407">
      <w:pPr>
        <w:pStyle w:val="ProductList-Body"/>
        <w:spacing w:after="120"/>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66D11532" w14:textId="1635373C" w:rsidR="00F406F0" w:rsidRPr="006D3651" w:rsidRDefault="00F406F0" w:rsidP="00605407">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18"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653F5D1C" w14:textId="02F1ED8C" w:rsidR="00E219C9" w:rsidRPr="00602ECC" w:rsidRDefault="00E219C9" w:rsidP="00605407">
      <w:pPr>
        <w:pStyle w:val="ProductList-Body"/>
        <w:spacing w:after="120"/>
        <w:rPr>
          <w:lang w:val="es-ES"/>
        </w:rPr>
      </w:pPr>
      <w:r w:rsidRPr="00602ECC">
        <w:rPr>
          <w:lang w:val="es-ES"/>
        </w:rPr>
        <w:t xml:space="preserve">“Datos Personales” </w:t>
      </w:r>
      <w:r w:rsidR="00AC26CF">
        <w:rPr>
          <w:lang w:val="es-ES"/>
        </w:rPr>
        <w:t>son</w:t>
      </w:r>
      <w:r w:rsidRPr="00602ECC">
        <w:rPr>
          <w:lang w:val="es-ES"/>
        </w:rPr>
        <w:t xml:space="preserve"> toda información </w:t>
      </w:r>
      <w:r w:rsidR="00AC26CF">
        <w:rPr>
          <w:lang w:val="es-ES"/>
        </w:rPr>
        <w:t>sobre</w:t>
      </w:r>
      <w:r w:rsidRPr="00602ECC">
        <w:rPr>
          <w:lang w:val="es-ES"/>
        </w:rPr>
        <w:t xml:space="preserve"> una persona física identificada o identificable. </w:t>
      </w:r>
      <w:r w:rsidR="00AC26CF">
        <w:rPr>
          <w:lang w:val="es-ES"/>
        </w:rPr>
        <w:t>Se considerará</w:t>
      </w:r>
      <w:r w:rsidRPr="00602ECC">
        <w:rPr>
          <w:lang w:val="es-ES"/>
        </w:rPr>
        <w:t xml:space="preserve"> persona física identificable </w:t>
      </w:r>
      <w:r w:rsidR="00AC26CF">
        <w:rPr>
          <w:lang w:val="es-ES"/>
        </w:rPr>
        <w:t>toda persona cuya identidad pueda determinarse</w:t>
      </w:r>
      <w:r w:rsidRPr="00602ECC">
        <w:rPr>
          <w:lang w:val="es-ES"/>
        </w:rPr>
        <w:t xml:space="preserve">, directa o indirectamente, en particular </w:t>
      </w:r>
      <w:r w:rsidR="00AC26CF">
        <w:rPr>
          <w:lang w:val="es-ES"/>
        </w:rPr>
        <w:t>mediante</w:t>
      </w:r>
      <w:r w:rsidRPr="00602ECC">
        <w:rPr>
          <w:lang w:val="es-ES"/>
        </w:rPr>
        <w:t xml:space="preserve"> un identificador</w:t>
      </w:r>
      <w:r w:rsidR="00AC26CF">
        <w:rPr>
          <w:lang w:val="es-ES"/>
        </w:rPr>
        <w:t>,</w:t>
      </w:r>
      <w:r w:rsidRPr="00602ECC">
        <w:rPr>
          <w:lang w:val="es-ES"/>
        </w:rPr>
        <w:t xml:space="preserve"> como </w:t>
      </w:r>
      <w:r w:rsidR="00AC26CF">
        <w:rPr>
          <w:lang w:val="es-ES"/>
        </w:rPr>
        <w:t xml:space="preserve">por ejemplo </w:t>
      </w:r>
      <w:r w:rsidRPr="00602ECC">
        <w:rPr>
          <w:lang w:val="es-ES"/>
        </w:rPr>
        <w:t xml:space="preserve">un nombre, un número de identificación, datos de localización, un identificador en línea o uno o </w:t>
      </w:r>
      <w:r w:rsidR="00AC26CF">
        <w:rPr>
          <w:lang w:val="es-ES"/>
        </w:rPr>
        <w:t>varios elementos propios de</w:t>
      </w:r>
      <w:r w:rsidRPr="00602ECC">
        <w:rPr>
          <w:lang w:val="es-ES"/>
        </w:rPr>
        <w:t xml:space="preserve"> la identidad física, fisiológica, genética, </w:t>
      </w:r>
      <w:r w:rsidR="00AC26CF">
        <w:rPr>
          <w:lang w:val="es-ES"/>
        </w:rPr>
        <w:t>psíquica</w:t>
      </w:r>
      <w:r w:rsidRPr="00602ECC">
        <w:rPr>
          <w:lang w:val="es-ES"/>
        </w:rPr>
        <w:t xml:space="preserve">, económica, cultural o social de </w:t>
      </w:r>
      <w:r w:rsidR="00AC26CF">
        <w:rPr>
          <w:lang w:val="es-ES"/>
        </w:rPr>
        <w:t>dicha</w:t>
      </w:r>
      <w:r w:rsidRPr="00602ECC">
        <w:rPr>
          <w:lang w:val="es-ES"/>
        </w:rPr>
        <w:t xml:space="preserve"> persona. </w:t>
      </w:r>
    </w:p>
    <w:p w14:paraId="4AE3D54F" w14:textId="77777777" w:rsidR="00E219C9" w:rsidRPr="00602ECC" w:rsidRDefault="00E219C9" w:rsidP="00605407">
      <w:pPr>
        <w:pStyle w:val="ProductList-Body"/>
        <w:spacing w:after="120"/>
        <w:rPr>
          <w:lang w:val="es-ES"/>
        </w:rPr>
      </w:pPr>
      <w:r w:rsidRPr="00602ECC">
        <w:rPr>
          <w:lang w:val="es-ES"/>
        </w:rPr>
        <w:t>“SL” es una licencia de suscripción.</w:t>
      </w:r>
    </w:p>
    <w:p w14:paraId="217B253F" w14:textId="2B3F17E5" w:rsidR="00E219C9" w:rsidRPr="00602ECC" w:rsidRDefault="00E219C9" w:rsidP="00605407">
      <w:pPr>
        <w:pStyle w:val="ProductList-Body"/>
        <w:rPr>
          <w:lang w:val="es-ES"/>
        </w:rPr>
      </w:pPr>
      <w:r w:rsidRPr="00602ECC">
        <w:rPr>
          <w:lang w:val="es-ES"/>
        </w:rPr>
        <w:t xml:space="preserve">“Datos de Soporte” </w:t>
      </w:r>
      <w:r w:rsidR="00AC26CF">
        <w:rPr>
          <w:lang w:val="es-ES"/>
        </w:rPr>
        <w:t>son</w:t>
      </w:r>
      <w:r w:rsidRPr="00602ECC">
        <w:rPr>
          <w:lang w:val="es-ES"/>
        </w:rPr>
        <w:t xml:space="preserve"> todos los datos </w:t>
      </w:r>
      <w:r w:rsidR="00AC26CF">
        <w:rPr>
          <w:lang w:val="es-ES"/>
        </w:rPr>
        <w:t>(incluidos</w:t>
      </w:r>
      <w:r w:rsidRPr="00602ECC">
        <w:rPr>
          <w:lang w:val="es-ES"/>
        </w:rPr>
        <w:t xml:space="preserve"> todo</w:t>
      </w:r>
      <w:r w:rsidR="00AC26CF">
        <w:rPr>
          <w:lang w:val="es-ES"/>
        </w:rPr>
        <w:t>s los archivos de</w:t>
      </w:r>
      <w:r w:rsidRPr="00602ECC">
        <w:rPr>
          <w:lang w:val="es-ES"/>
        </w:rPr>
        <w:t xml:space="preserve"> texto, sonido, v</w:t>
      </w:r>
      <w:r w:rsidR="00AC26CF">
        <w:rPr>
          <w:lang w:val="es-ES"/>
        </w:rPr>
        <w:t>í</w:t>
      </w:r>
      <w:r w:rsidRPr="00602ECC">
        <w:rPr>
          <w:lang w:val="es-ES"/>
        </w:rPr>
        <w:t>deo, imagen o software</w:t>
      </w:r>
      <w:r w:rsidR="00AC26CF">
        <w:rPr>
          <w:lang w:val="es-ES"/>
        </w:rPr>
        <w:t>)</w:t>
      </w:r>
      <w:r w:rsidRPr="00602ECC">
        <w:rPr>
          <w:lang w:val="es-ES"/>
        </w:rPr>
        <w:t xml:space="preserve"> que </w:t>
      </w:r>
      <w:r w:rsidR="00AC26CF">
        <w:rPr>
          <w:lang w:val="es-ES"/>
        </w:rPr>
        <w:t>sean</w:t>
      </w:r>
      <w:r w:rsidRPr="00602ECC">
        <w:rPr>
          <w:lang w:val="es-ES"/>
        </w:rPr>
        <w:t xml:space="preserve"> proporciona</w:t>
      </w:r>
      <w:r w:rsidR="00AC26CF">
        <w:rPr>
          <w:lang w:val="es-ES"/>
        </w:rPr>
        <w:t>dos</w:t>
      </w:r>
      <w:r w:rsidRPr="00602ECC">
        <w:rPr>
          <w:lang w:val="es-ES"/>
        </w:rPr>
        <w:t xml:space="preserve"> a Microsoft por o en nombre del Cliente </w:t>
      </w:r>
      <w:r w:rsidR="00AC26CF">
        <w:rPr>
          <w:lang w:val="es-ES"/>
        </w:rPr>
        <w:t>—</w:t>
      </w:r>
      <w:r w:rsidRPr="00602ECC">
        <w:rPr>
          <w:lang w:val="es-ES"/>
        </w:rPr>
        <w:t>o que el Cliente autori</w:t>
      </w:r>
      <w:r w:rsidR="00AC26CF">
        <w:rPr>
          <w:lang w:val="es-ES"/>
        </w:rPr>
        <w:t>ce</w:t>
      </w:r>
      <w:r w:rsidRPr="00602ECC">
        <w:rPr>
          <w:lang w:val="es-ES"/>
        </w:rPr>
        <w:t xml:space="preserve"> a Microsoft a obtener de un Servicio </w:t>
      </w:r>
      <w:r w:rsidR="00AC26CF">
        <w:rPr>
          <w:lang w:val="es-ES"/>
        </w:rPr>
        <w:t>Online—</w:t>
      </w:r>
      <w:r w:rsidRPr="00602ECC">
        <w:rPr>
          <w:lang w:val="es-ES"/>
        </w:rPr>
        <w:t xml:space="preserve"> a través de </w:t>
      </w:r>
      <w:r w:rsidR="00AC26CF">
        <w:rPr>
          <w:lang w:val="es-ES"/>
        </w:rPr>
        <w:t>una relación que entable con</w:t>
      </w:r>
      <w:r w:rsidRPr="00602ECC">
        <w:rPr>
          <w:lang w:val="es-ES"/>
        </w:rPr>
        <w:t xml:space="preserve"> Microsoft para obtener soporte técnico para los </w:t>
      </w:r>
      <w:r>
        <w:rPr>
          <w:lang w:val="es-ES"/>
        </w:rPr>
        <w:t>Servicios Online</w:t>
      </w:r>
      <w:r w:rsidRPr="00602ECC">
        <w:rPr>
          <w:lang w:val="es-ES"/>
        </w:rPr>
        <w:t xml:space="preserve"> cubiertos </w:t>
      </w:r>
      <w:r w:rsidR="00AC26CF">
        <w:rPr>
          <w:lang w:val="es-ES"/>
        </w:rPr>
        <w:t>por</w:t>
      </w:r>
      <w:r w:rsidRPr="00602ECC">
        <w:rPr>
          <w:lang w:val="es-ES"/>
        </w:rPr>
        <w:t xml:space="preserve"> este </w:t>
      </w:r>
      <w:r w:rsidR="00E55159">
        <w:rPr>
          <w:lang w:val="es-ES"/>
        </w:rPr>
        <w:t>contrato</w:t>
      </w:r>
      <w:r w:rsidRPr="00602ECC">
        <w:rPr>
          <w:lang w:val="es-ES"/>
        </w:rPr>
        <w:t>.</w:t>
      </w:r>
    </w:p>
    <w:p w14:paraId="18F7674C" w14:textId="77777777" w:rsidR="00103924" w:rsidRPr="006D3651" w:rsidRDefault="00103924" w:rsidP="00605407">
      <w:pPr>
        <w:pStyle w:val="ProductList-Body"/>
        <w:rPr>
          <w:lang w:val="es-ES"/>
        </w:rPr>
      </w:pPr>
    </w:p>
    <w:p w14:paraId="30EB8043" w14:textId="2659998D" w:rsidR="00CB36AA" w:rsidRPr="006D3651" w:rsidRDefault="00CB36AA" w:rsidP="00605407">
      <w:pPr>
        <w:pStyle w:val="ProductList-SubSubSectionHeading"/>
        <w:outlineLvl w:val="1"/>
        <w:rPr>
          <w:lang w:val="es-ES"/>
        </w:rPr>
      </w:pPr>
      <w:bookmarkStart w:id="18" w:name="_Toc453946572"/>
      <w:bookmarkStart w:id="19" w:name="_Toc451949009"/>
      <w:bookmarkStart w:id="20" w:name="_Toc507529469"/>
      <w:r w:rsidRPr="006D3651">
        <w:rPr>
          <w:lang w:val="es-ES"/>
        </w:rPr>
        <w:t xml:space="preserve">Actualizaciones de los Términos de </w:t>
      </w:r>
      <w:r w:rsidR="005B5805">
        <w:rPr>
          <w:lang w:val="es-ES"/>
        </w:rPr>
        <w:t xml:space="preserve">los </w:t>
      </w:r>
      <w:r w:rsidRPr="006D3651">
        <w:rPr>
          <w:lang w:val="es-ES"/>
        </w:rPr>
        <w:t xml:space="preserve">Servicios </w:t>
      </w:r>
      <w:r w:rsidR="005B5805">
        <w:rPr>
          <w:lang w:val="es-ES"/>
        </w:rPr>
        <w:t>Online</w:t>
      </w:r>
      <w:bookmarkEnd w:id="18"/>
      <w:bookmarkEnd w:id="19"/>
      <w:bookmarkEnd w:id="20"/>
    </w:p>
    <w:p w14:paraId="2425CDE5" w14:textId="15F39EF7" w:rsidR="00103924" w:rsidRPr="006D3651" w:rsidRDefault="00103924" w:rsidP="00605407">
      <w:pPr>
        <w:pStyle w:val="ProductList-Body"/>
        <w:rPr>
          <w:lang w:val="es-ES"/>
        </w:rPr>
      </w:pPr>
      <w:r w:rsidRPr="006D3651">
        <w:rPr>
          <w:lang w:val="es-ES"/>
        </w:rPr>
        <w:t>Cuando el Cliente renuev</w:t>
      </w:r>
      <w:r w:rsidR="005B5805">
        <w:rPr>
          <w:lang w:val="es-ES"/>
        </w:rPr>
        <w:t>e</w:t>
      </w:r>
      <w:r w:rsidRPr="006D3651">
        <w:rPr>
          <w:lang w:val="es-ES"/>
        </w:rPr>
        <w:t xml:space="preserve"> o adquier</w:t>
      </w:r>
      <w:r w:rsidR="009D009B">
        <w:rPr>
          <w:lang w:val="es-ES"/>
        </w:rPr>
        <w:t>a</w:t>
      </w:r>
      <w:r w:rsidRPr="006D3651">
        <w:rPr>
          <w:lang w:val="es-ES"/>
        </w:rPr>
        <w:t xml:space="preserve"> una nueva suscripción a un Servicio Online, se</w:t>
      </w:r>
      <w:r w:rsidR="009D009B">
        <w:rPr>
          <w:lang w:val="es-ES"/>
        </w:rPr>
        <w:t xml:space="preserve">rán de </w:t>
      </w:r>
      <w:r w:rsidR="004547E3">
        <w:rPr>
          <w:lang w:val="es-ES"/>
        </w:rPr>
        <w:t>aplicación</w:t>
      </w:r>
      <w:r w:rsidRPr="006D3651">
        <w:rPr>
          <w:lang w:val="es-ES"/>
        </w:rPr>
        <w:t xml:space="preserve"> los OST </w:t>
      </w:r>
      <w:r w:rsidR="009D009B">
        <w:rPr>
          <w:lang w:val="es-ES"/>
        </w:rPr>
        <w:t xml:space="preserve">que haya </w:t>
      </w:r>
      <w:r w:rsidRPr="006D3651">
        <w:rPr>
          <w:lang w:val="es-ES"/>
        </w:rPr>
        <w:t>vigentes en ese momento</w:t>
      </w:r>
      <w:r w:rsidR="009D009B">
        <w:rPr>
          <w:lang w:val="es-ES"/>
        </w:rPr>
        <w:t xml:space="preserve">, los cuales </w:t>
      </w:r>
      <w:r w:rsidRPr="006D3651">
        <w:rPr>
          <w:lang w:val="es-ES"/>
        </w:rPr>
        <w:t xml:space="preserve">no cambiarán durante la </w:t>
      </w:r>
      <w:r w:rsidR="009D009B">
        <w:rPr>
          <w:lang w:val="es-ES"/>
        </w:rPr>
        <w:t xml:space="preserve">mencionada </w:t>
      </w:r>
      <w:r w:rsidRPr="006D3651">
        <w:rPr>
          <w:lang w:val="es-ES"/>
        </w:rPr>
        <w:t xml:space="preserve">suscripción del Cliente </w:t>
      </w:r>
      <w:r w:rsidR="009D009B">
        <w:rPr>
          <w:lang w:val="es-ES"/>
        </w:rPr>
        <w:t>a</w:t>
      </w:r>
      <w:r w:rsidRPr="006D3651">
        <w:rPr>
          <w:lang w:val="es-ES"/>
        </w:rPr>
        <w:t xml:space="preserve"> dicho Servicio Online. Cuando Microsoft </w:t>
      </w:r>
      <w:r w:rsidR="009D009B">
        <w:rPr>
          <w:lang w:val="es-ES"/>
        </w:rPr>
        <w:t>introduzca</w:t>
      </w:r>
      <w:r w:rsidRPr="006D3651">
        <w:rPr>
          <w:lang w:val="es-ES"/>
        </w:rPr>
        <w:t xml:space="preserve"> nuevas </w:t>
      </w:r>
      <w:r w:rsidR="009D009B">
        <w:rPr>
          <w:lang w:val="es-ES"/>
        </w:rPr>
        <w:t>funciones</w:t>
      </w:r>
      <w:r w:rsidRPr="006D3651">
        <w:rPr>
          <w:lang w:val="es-ES"/>
        </w:rPr>
        <w:t xml:space="preserve">, complementos o software relacionado (es decir, </w:t>
      </w:r>
      <w:r w:rsidR="006820C9">
        <w:rPr>
          <w:lang w:val="es-ES"/>
        </w:rPr>
        <w:t>“nuevas” en el sentido de que no estaban incluidas anteriormente</w:t>
      </w:r>
      <w:r w:rsidRPr="006D3651">
        <w:rPr>
          <w:lang w:val="es-ES"/>
        </w:rPr>
        <w:t xml:space="preserve"> en la suscripción), Microsoft puede proporcionar términos </w:t>
      </w:r>
      <w:r w:rsidR="006820C9">
        <w:rPr>
          <w:lang w:val="es-ES"/>
        </w:rPr>
        <w:t>—</w:t>
      </w:r>
      <w:r w:rsidRPr="006D3651">
        <w:rPr>
          <w:lang w:val="es-ES"/>
        </w:rPr>
        <w:t>o realizar actualizaciones de los OST</w:t>
      </w:r>
      <w:r w:rsidR="006820C9">
        <w:rPr>
          <w:lang w:val="es-ES"/>
        </w:rPr>
        <w:t>—</w:t>
      </w:r>
      <w:r w:rsidRPr="006D3651">
        <w:rPr>
          <w:lang w:val="es-ES"/>
        </w:rPr>
        <w:t xml:space="preserve"> que se apli</w:t>
      </w:r>
      <w:r w:rsidR="006820C9">
        <w:rPr>
          <w:lang w:val="es-ES"/>
        </w:rPr>
        <w:t>quen</w:t>
      </w:r>
      <w:r w:rsidRPr="006D3651">
        <w:rPr>
          <w:lang w:val="es-ES"/>
        </w:rPr>
        <w:t xml:space="preserve"> </w:t>
      </w:r>
      <w:r w:rsidR="006D57FB">
        <w:rPr>
          <w:lang w:val="es-ES"/>
        </w:rPr>
        <w:t>al uso</w:t>
      </w:r>
      <w:r w:rsidRPr="006D3651">
        <w:rPr>
          <w:lang w:val="es-ES"/>
        </w:rPr>
        <w:t xml:space="preserve"> que el Cliente </w:t>
      </w:r>
      <w:r w:rsidR="006820C9">
        <w:rPr>
          <w:lang w:val="es-ES"/>
        </w:rPr>
        <w:t>efectúe</w:t>
      </w:r>
      <w:r w:rsidRPr="006D3651">
        <w:rPr>
          <w:lang w:val="es-ES"/>
        </w:rPr>
        <w:t xml:space="preserve"> de esas nuevas </w:t>
      </w:r>
      <w:r w:rsidR="006820C9">
        <w:rPr>
          <w:lang w:val="es-ES"/>
        </w:rPr>
        <w:t>funciones</w:t>
      </w:r>
      <w:r w:rsidRPr="006D3651">
        <w:rPr>
          <w:lang w:val="es-ES"/>
        </w:rPr>
        <w:t>, complementos o software relacionado.</w:t>
      </w:r>
    </w:p>
    <w:p w14:paraId="595888D5" w14:textId="77777777" w:rsidR="00103924" w:rsidRPr="006D3651" w:rsidRDefault="00103924" w:rsidP="00605407">
      <w:pPr>
        <w:pStyle w:val="ProductList-Body"/>
        <w:rPr>
          <w:lang w:val="es-ES"/>
        </w:rPr>
      </w:pPr>
    </w:p>
    <w:p w14:paraId="36BFC306" w14:textId="77777777" w:rsidR="00887E58" w:rsidRPr="00E32BC2" w:rsidRDefault="00887E58" w:rsidP="00887E58">
      <w:pPr>
        <w:pStyle w:val="ProductList-SubSubSectionHeading"/>
        <w:outlineLvl w:val="1"/>
        <w:rPr>
          <w:lang w:val="es-ES"/>
        </w:rPr>
      </w:pPr>
      <w:bookmarkStart w:id="21" w:name="_Toc492329098"/>
      <w:bookmarkStart w:id="22" w:name="_Toc489605559"/>
      <w:bookmarkStart w:id="23" w:name="_Toc507529470"/>
      <w:bookmarkStart w:id="24" w:name="OnlineServicesChanges"/>
      <w:r w:rsidRPr="00E32BC2">
        <w:rPr>
          <w:lang w:val="es-ES"/>
        </w:rPr>
        <w:t>Cambios y disponibilidad de los Servicios Online</w:t>
      </w:r>
      <w:bookmarkEnd w:id="21"/>
      <w:bookmarkEnd w:id="22"/>
      <w:bookmarkEnd w:id="23"/>
    </w:p>
    <w:bookmarkEnd w:id="24"/>
    <w:p w14:paraId="75A99824" w14:textId="77777777" w:rsidR="00887E58" w:rsidRPr="00E32BC2" w:rsidRDefault="00887E58" w:rsidP="00887E58">
      <w:pPr>
        <w:pStyle w:val="ProductList-Body"/>
        <w:rPr>
          <w:lang w:val="es-ES"/>
        </w:rPr>
      </w:pPr>
      <w:r w:rsidRPr="00E32BC2">
        <w:rPr>
          <w:lang w:val="es-ES"/>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estos términos o el Servicio Online puedan estar en conflicto con dicho requisito u obligación. Si </w:t>
      </w:r>
      <w:r w:rsidRPr="00E32BC2">
        <w:rPr>
          <w:lang w:val="es-ES"/>
        </w:rPr>
        <w:lastRenderedPageBreak/>
        <w:t xml:space="preserve">Microsoft termina un Servicio Online por motivos reglamentarios, los Clientes recibirán un abono por cualquier importe pagado por adelantado para el periodo posterior a la terminación. </w:t>
      </w:r>
    </w:p>
    <w:p w14:paraId="7F674792" w14:textId="77777777" w:rsidR="00887E58" w:rsidRDefault="00887E58" w:rsidP="00605407">
      <w:pPr>
        <w:pStyle w:val="ProductList-Body"/>
        <w:rPr>
          <w:lang w:val="es-ES"/>
        </w:rPr>
      </w:pPr>
    </w:p>
    <w:p w14:paraId="3A70F627" w14:textId="28EBF6C9" w:rsidR="00103924" w:rsidRPr="006D3651" w:rsidRDefault="00103924" w:rsidP="00605407">
      <w:pPr>
        <w:pStyle w:val="ProductList-Body"/>
        <w:rPr>
          <w:lang w:val="es-ES"/>
        </w:rPr>
      </w:pPr>
      <w:r w:rsidRPr="006D3651">
        <w:rPr>
          <w:lang w:val="es-ES"/>
        </w:rPr>
        <w:t>La disponibilidad, funcionalidad y versiones de idioma para cada Servicio Online pueden variar según el país. Para obtener información sobre la disponibilidad, el Cliente puede consultar</w:t>
      </w:r>
      <w:r w:rsidR="006820C9">
        <w:rPr>
          <w:lang w:val="es-ES"/>
        </w:rPr>
        <w:t xml:space="preserve"> en</w:t>
      </w:r>
      <w:r w:rsidRPr="006D3651">
        <w:rPr>
          <w:lang w:val="es-ES"/>
        </w:rPr>
        <w:t xml:space="preserve"> </w:t>
      </w:r>
      <w:hyperlink r:id="rId19" w:history="1">
        <w:r w:rsidRPr="006D3651">
          <w:rPr>
            <w:rStyle w:val="Hyperlink"/>
            <w:lang w:val="es-ES"/>
          </w:rPr>
          <w:t>http://www.microsoft.com/online/international-availability.aspx</w:t>
        </w:r>
      </w:hyperlink>
      <w:r w:rsidRPr="006D3651">
        <w:rPr>
          <w:lang w:val="es-ES"/>
        </w:rPr>
        <w:t>.</w:t>
      </w:r>
    </w:p>
    <w:p w14:paraId="1AA00E49" w14:textId="77777777" w:rsidR="00103924" w:rsidRPr="006D3651" w:rsidRDefault="00103924" w:rsidP="00605407">
      <w:pPr>
        <w:pStyle w:val="ProductList-Body"/>
        <w:rPr>
          <w:lang w:val="es-ES"/>
        </w:rPr>
      </w:pPr>
    </w:p>
    <w:p w14:paraId="67C5471B" w14:textId="2955816D" w:rsidR="00103924" w:rsidRPr="006D3651" w:rsidRDefault="003653A4" w:rsidP="00605407">
      <w:pPr>
        <w:pStyle w:val="ProductList-SubSubSectionHeading"/>
        <w:outlineLvl w:val="1"/>
        <w:rPr>
          <w:lang w:val="es-ES"/>
        </w:rPr>
      </w:pPr>
      <w:bookmarkStart w:id="25" w:name="_Toc507529471"/>
      <w:r>
        <w:rPr>
          <w:lang w:val="es-ES"/>
        </w:rPr>
        <w:t>Conservación</w:t>
      </w:r>
      <w:r w:rsidR="00103924" w:rsidRPr="006D3651">
        <w:rPr>
          <w:lang w:val="es-ES"/>
        </w:rPr>
        <w:t xml:space="preserve"> de </w:t>
      </w:r>
      <w:r w:rsidR="00D51E80">
        <w:rPr>
          <w:lang w:val="es-ES"/>
        </w:rPr>
        <w:t>d</w:t>
      </w:r>
      <w:r w:rsidR="00103924" w:rsidRPr="006D3651">
        <w:rPr>
          <w:lang w:val="es-ES"/>
        </w:rPr>
        <w:t>atos</w:t>
      </w:r>
      <w:bookmarkEnd w:id="25"/>
    </w:p>
    <w:p w14:paraId="2C6E4E11" w14:textId="341B273E" w:rsidR="009876E5" w:rsidRPr="006D3651" w:rsidRDefault="009876E5" w:rsidP="00605407">
      <w:pPr>
        <w:pStyle w:val="ProductList-Body"/>
        <w:spacing w:after="120"/>
        <w:rPr>
          <w:lang w:val="es-ES"/>
        </w:rPr>
      </w:pPr>
      <w:r w:rsidRPr="006D3651">
        <w:rPr>
          <w:lang w:val="es-ES"/>
        </w:rPr>
        <w:t xml:space="preserve">En todo momento durante el periodo de vigencia de </w:t>
      </w:r>
      <w:r w:rsidR="006820C9">
        <w:rPr>
          <w:lang w:val="es-ES"/>
        </w:rPr>
        <w:t>su</w:t>
      </w:r>
      <w:r w:rsidRPr="006D3651">
        <w:rPr>
          <w:lang w:val="es-ES"/>
        </w:rPr>
        <w:t xml:space="preserve"> suscripción, </w:t>
      </w:r>
      <w:r w:rsidR="006820C9">
        <w:rPr>
          <w:lang w:val="es-ES"/>
        </w:rPr>
        <w:t>el Cliente</w:t>
      </w:r>
      <w:r w:rsidRPr="006D3651">
        <w:rPr>
          <w:lang w:val="es-ES"/>
        </w:rPr>
        <w:t xml:space="preserve"> tendrá la capacidad de </w:t>
      </w:r>
      <w:r w:rsidR="006820C9">
        <w:rPr>
          <w:lang w:val="es-ES"/>
        </w:rPr>
        <w:t>acceder</w:t>
      </w:r>
      <w:r w:rsidR="003653A4">
        <w:rPr>
          <w:lang w:val="es-ES"/>
        </w:rPr>
        <w:t xml:space="preserve"> a</w:t>
      </w:r>
      <w:r w:rsidRPr="006D3651">
        <w:rPr>
          <w:lang w:val="es-ES"/>
        </w:rPr>
        <w:t xml:space="preserve"> los Datos del Cliente almacenados en cada Servicio Online</w:t>
      </w:r>
      <w:r w:rsidR="003653A4">
        <w:rPr>
          <w:lang w:val="es-ES"/>
        </w:rPr>
        <w:t xml:space="preserve">, así como </w:t>
      </w:r>
      <w:r w:rsidR="005E0FF3">
        <w:rPr>
          <w:lang w:val="es-ES"/>
        </w:rPr>
        <w:t xml:space="preserve">tendrá también </w:t>
      </w:r>
      <w:r w:rsidR="003653A4">
        <w:rPr>
          <w:lang w:val="es-ES"/>
        </w:rPr>
        <w:t>la capacidad de extraerlos</w:t>
      </w:r>
      <w:r w:rsidRPr="006D3651">
        <w:rPr>
          <w:lang w:val="es-ES"/>
        </w:rPr>
        <w:t xml:space="preserve">. Excepto en el caso de las pruebas gratuitas y los servicios de LinkedIn, Microsoft conservará los Datos del Cliente almacenados en el Servicio Online en una cuenta </w:t>
      </w:r>
      <w:r w:rsidR="003653A4">
        <w:rPr>
          <w:lang w:val="es-ES"/>
        </w:rPr>
        <w:t>con</w:t>
      </w:r>
      <w:r w:rsidRPr="006D3651">
        <w:rPr>
          <w:lang w:val="es-ES"/>
        </w:rPr>
        <w:t xml:space="preserve"> funci</w:t>
      </w:r>
      <w:r w:rsidR="003653A4">
        <w:rPr>
          <w:lang w:val="es-ES"/>
        </w:rPr>
        <w:t>onalidad</w:t>
      </w:r>
      <w:r w:rsidRPr="006D3651">
        <w:rPr>
          <w:lang w:val="es-ES"/>
        </w:rPr>
        <w:t xml:space="preserve"> limitada durante </w:t>
      </w:r>
      <w:r w:rsidR="003653A4">
        <w:rPr>
          <w:lang w:val="es-ES"/>
        </w:rPr>
        <w:t>los 90</w:t>
      </w:r>
      <w:r w:rsidRPr="006D3651">
        <w:rPr>
          <w:lang w:val="es-ES"/>
        </w:rPr>
        <w:t xml:space="preserve"> días </w:t>
      </w:r>
      <w:r w:rsidR="003653A4">
        <w:rPr>
          <w:lang w:val="es-ES"/>
        </w:rPr>
        <w:t>siguientes a</w:t>
      </w:r>
      <w:r w:rsidRPr="006D3651">
        <w:rPr>
          <w:lang w:val="es-ES"/>
        </w:rPr>
        <w:t xml:space="preserve"> la expiración o terminación de la suscripción del Cliente</w:t>
      </w:r>
      <w:r w:rsidR="003653A4">
        <w:rPr>
          <w:lang w:val="es-ES"/>
        </w:rPr>
        <w:t>, de tal modo que el Cliente pueda</w:t>
      </w:r>
      <w:r w:rsidRPr="006D3651">
        <w:rPr>
          <w:lang w:val="es-ES"/>
        </w:rPr>
        <w:t xml:space="preserve"> extraer los datos. </w:t>
      </w:r>
      <w:r w:rsidR="003653A4">
        <w:rPr>
          <w:lang w:val="es-ES"/>
        </w:rPr>
        <w:t xml:space="preserve">Una vez finalice </w:t>
      </w:r>
      <w:r w:rsidRPr="006D3651">
        <w:rPr>
          <w:lang w:val="es-ES"/>
        </w:rPr>
        <w:t xml:space="preserve">el periodo de </w:t>
      </w:r>
      <w:r w:rsidR="003653A4">
        <w:rPr>
          <w:lang w:val="es-ES"/>
        </w:rPr>
        <w:t>conservación</w:t>
      </w:r>
      <w:r w:rsidRPr="006D3651">
        <w:rPr>
          <w:lang w:val="es-ES"/>
        </w:rPr>
        <w:t xml:space="preserve"> de</w:t>
      </w:r>
      <w:r w:rsidR="003653A4">
        <w:rPr>
          <w:lang w:val="es-ES"/>
        </w:rPr>
        <w:t xml:space="preserve"> 90</w:t>
      </w:r>
      <w:r w:rsidRPr="006D3651">
        <w:rPr>
          <w:lang w:val="es-ES"/>
        </w:rPr>
        <w:t xml:space="preserve"> días, Microsoft deshabilitará la cuenta del Cliente y eliminará los Datos del Cliente.</w:t>
      </w:r>
    </w:p>
    <w:p w14:paraId="0950D160" w14:textId="4EB4E733" w:rsidR="00103924" w:rsidRPr="006D3651" w:rsidRDefault="00103924" w:rsidP="00605407">
      <w:pPr>
        <w:pStyle w:val="ProductList-Body"/>
        <w:rPr>
          <w:lang w:val="es-ES"/>
        </w:rPr>
      </w:pPr>
      <w:r w:rsidRPr="006D3651">
        <w:rPr>
          <w:lang w:val="es-ES"/>
        </w:rPr>
        <w:t xml:space="preserve">Es posible que el Servicio Online no admita la retención o extracción del software que </w:t>
      </w:r>
      <w:r w:rsidR="003653A4">
        <w:rPr>
          <w:lang w:val="es-ES"/>
        </w:rPr>
        <w:t xml:space="preserve">haya proporcionado </w:t>
      </w:r>
      <w:r w:rsidRPr="006D3651">
        <w:rPr>
          <w:lang w:val="es-ES"/>
        </w:rPr>
        <w:t xml:space="preserve">el Cliente. Microsoft no </w:t>
      </w:r>
      <w:r w:rsidR="003C177E">
        <w:rPr>
          <w:lang w:val="es-ES"/>
        </w:rPr>
        <w:t>incurrirá en</w:t>
      </w:r>
      <w:r w:rsidRPr="006D3651">
        <w:rPr>
          <w:lang w:val="es-ES"/>
        </w:rPr>
        <w:t xml:space="preserve"> responsabilidad </w:t>
      </w:r>
      <w:r w:rsidR="003C177E">
        <w:rPr>
          <w:lang w:val="es-ES"/>
        </w:rPr>
        <w:t xml:space="preserve">alguna </w:t>
      </w:r>
      <w:r w:rsidRPr="006D3651">
        <w:rPr>
          <w:lang w:val="es-ES"/>
        </w:rPr>
        <w:t xml:space="preserve">por </w:t>
      </w:r>
      <w:r w:rsidR="003C177E">
        <w:rPr>
          <w:lang w:val="es-ES"/>
        </w:rPr>
        <w:t>eliminar</w:t>
      </w:r>
      <w:r w:rsidRPr="006D3651">
        <w:rPr>
          <w:lang w:val="es-ES"/>
        </w:rPr>
        <w:t xml:space="preserve"> los Datos de</w:t>
      </w:r>
      <w:r w:rsidR="006415B9">
        <w:rPr>
          <w:lang w:val="es-ES"/>
        </w:rPr>
        <w:t>l</w:t>
      </w:r>
      <w:r w:rsidRPr="006D3651">
        <w:rPr>
          <w:lang w:val="es-ES"/>
        </w:rPr>
        <w:t xml:space="preserve"> Cliente según se describe en esta sección.</w:t>
      </w:r>
    </w:p>
    <w:p w14:paraId="2B468BA2" w14:textId="77777777" w:rsidR="00C4169A" w:rsidRPr="006D3651" w:rsidRDefault="00C4169A" w:rsidP="00605407">
      <w:pPr>
        <w:pStyle w:val="ProductList-Body"/>
        <w:rPr>
          <w:lang w:val="es-ES"/>
        </w:rPr>
      </w:pPr>
    </w:p>
    <w:p w14:paraId="13028049" w14:textId="53892304" w:rsidR="00103924" w:rsidRPr="006D3651" w:rsidRDefault="006D57FB" w:rsidP="00605407">
      <w:pPr>
        <w:pStyle w:val="ProductList-SubSubSectionHeading"/>
        <w:keepNext/>
        <w:outlineLvl w:val="1"/>
        <w:rPr>
          <w:lang w:val="es-ES"/>
        </w:rPr>
      </w:pPr>
      <w:bookmarkStart w:id="26" w:name="_Toc507529472"/>
      <w:r>
        <w:rPr>
          <w:lang w:val="es-ES"/>
        </w:rPr>
        <w:t>Uso</w:t>
      </w:r>
      <w:r w:rsidR="00103924" w:rsidRPr="006D3651">
        <w:rPr>
          <w:lang w:val="es-ES"/>
        </w:rPr>
        <w:t xml:space="preserve"> de software con </w:t>
      </w:r>
      <w:r w:rsidR="005E0FF3">
        <w:rPr>
          <w:lang w:val="es-ES"/>
        </w:rPr>
        <w:t>e</w:t>
      </w:r>
      <w:r w:rsidR="00103924" w:rsidRPr="006D3651">
        <w:rPr>
          <w:lang w:val="es-ES"/>
        </w:rPr>
        <w:t xml:space="preserve">l </w:t>
      </w:r>
      <w:r w:rsidR="005E0FF3">
        <w:rPr>
          <w:lang w:val="es-ES"/>
        </w:rPr>
        <w:t>S</w:t>
      </w:r>
      <w:r w:rsidR="00103924" w:rsidRPr="006D3651">
        <w:rPr>
          <w:lang w:val="es-ES"/>
        </w:rPr>
        <w:t xml:space="preserve">ervicio </w:t>
      </w:r>
      <w:r w:rsidR="005E0FF3">
        <w:rPr>
          <w:lang w:val="es-ES"/>
        </w:rPr>
        <w:t>O</w:t>
      </w:r>
      <w:r w:rsidR="00103924" w:rsidRPr="006D3651">
        <w:rPr>
          <w:lang w:val="es-ES"/>
        </w:rPr>
        <w:t>nline</w:t>
      </w:r>
      <w:bookmarkEnd w:id="26"/>
    </w:p>
    <w:p w14:paraId="62002352" w14:textId="32DFE2D7" w:rsidR="00103924" w:rsidRPr="006D3651" w:rsidRDefault="003C177E" w:rsidP="00605407">
      <w:pPr>
        <w:pStyle w:val="ProductList-Body"/>
        <w:rPr>
          <w:lang w:val="es-ES"/>
        </w:rPr>
      </w:pPr>
      <w:r>
        <w:rPr>
          <w:lang w:val="es-ES"/>
        </w:rPr>
        <w:t>Es posible</w:t>
      </w:r>
      <w:r w:rsidR="00103924" w:rsidRPr="006D3651">
        <w:rPr>
          <w:lang w:val="es-ES"/>
        </w:rPr>
        <w:t xml:space="preserve"> que el Cliente deba instalar determinado software de Microsoft </w:t>
      </w:r>
      <w:r>
        <w:rPr>
          <w:lang w:val="es-ES"/>
        </w:rPr>
        <w:t>para poder</w:t>
      </w:r>
      <w:r w:rsidR="00103924" w:rsidRPr="006D3651">
        <w:rPr>
          <w:lang w:val="es-ES"/>
        </w:rPr>
        <w:t xml:space="preserve"> utilizar el Servicio Online. En tal caso, se aplica</w:t>
      </w:r>
      <w:r>
        <w:rPr>
          <w:lang w:val="es-ES"/>
        </w:rPr>
        <w:t>rá</w:t>
      </w:r>
      <w:r w:rsidR="00103924" w:rsidRPr="006D3651">
        <w:rPr>
          <w:lang w:val="es-ES"/>
        </w:rPr>
        <w:t>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605407">
      <w:pPr>
        <w:pStyle w:val="ProductList-Body"/>
        <w:ind w:left="180"/>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77777777" w:rsidR="00AD5F09" w:rsidRPr="006D3651" w:rsidRDefault="00AD5F09" w:rsidP="00605407">
      <w:pPr>
        <w:pStyle w:val="ProductList-Body"/>
        <w:rPr>
          <w:lang w:val="es-ES"/>
        </w:rPr>
      </w:pPr>
    </w:p>
    <w:p w14:paraId="66221BFD" w14:textId="1612B9F2" w:rsidR="00AD5F09" w:rsidRPr="006D3651" w:rsidRDefault="00AD5F09" w:rsidP="00605407">
      <w:pPr>
        <w:pStyle w:val="ProductList-SubSubSectionHeading"/>
        <w:outlineLvl w:val="1"/>
        <w:rPr>
          <w:lang w:val="es-ES"/>
        </w:rPr>
      </w:pPr>
      <w:bookmarkStart w:id="27" w:name="_Toc507529473"/>
      <w:bookmarkStart w:id="28" w:name="NonMicrosoftProducts"/>
      <w:r w:rsidRPr="006D3651">
        <w:rPr>
          <w:lang w:val="es-ES"/>
        </w:rPr>
        <w:t>Productos que no son de Microsoft</w:t>
      </w:r>
      <w:bookmarkEnd w:id="27"/>
    </w:p>
    <w:bookmarkEnd w:id="28"/>
    <w:p w14:paraId="71D72BF8" w14:textId="4FDF7523" w:rsidR="009876E5" w:rsidRPr="006D3651" w:rsidRDefault="009876E5" w:rsidP="00605407">
      <w:pPr>
        <w:pStyle w:val="ProductList-Body"/>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1AE95EC8" w14:textId="77777777" w:rsidR="00103924" w:rsidRPr="006D3651" w:rsidRDefault="00103924" w:rsidP="00605407">
      <w:pPr>
        <w:pStyle w:val="ProductList-Body"/>
        <w:rPr>
          <w:lang w:val="es-ES"/>
        </w:rPr>
      </w:pPr>
    </w:p>
    <w:p w14:paraId="0F84C97D" w14:textId="728E2B56" w:rsidR="00AD5F09" w:rsidRPr="006D3651" w:rsidRDefault="00AD5F09" w:rsidP="00605407">
      <w:pPr>
        <w:pStyle w:val="ProductList-SubSubSectionHeading"/>
        <w:outlineLvl w:val="1"/>
        <w:rPr>
          <w:lang w:val="es-ES"/>
        </w:rPr>
      </w:pPr>
      <w:bookmarkStart w:id="29" w:name="_Toc507529474"/>
      <w:r w:rsidRPr="006D3651">
        <w:rPr>
          <w:lang w:val="es-ES"/>
        </w:rPr>
        <w:t xml:space="preserve">Política de </w:t>
      </w:r>
      <w:r w:rsidR="006D57FB">
        <w:rPr>
          <w:lang w:val="es-ES"/>
        </w:rPr>
        <w:t>Uso</w:t>
      </w:r>
      <w:r w:rsidR="002A2A5A" w:rsidRPr="006D3651">
        <w:rPr>
          <w:lang w:val="es-ES"/>
        </w:rPr>
        <w:t xml:space="preserve"> </w:t>
      </w:r>
      <w:r w:rsidRPr="006D3651">
        <w:rPr>
          <w:lang w:val="es-ES"/>
        </w:rPr>
        <w:t>Aceptable</w:t>
      </w:r>
      <w:bookmarkEnd w:id="29"/>
      <w:r w:rsidRPr="006D3651">
        <w:rPr>
          <w:lang w:val="es-ES"/>
        </w:rPr>
        <w:t xml:space="preserve"> </w:t>
      </w:r>
    </w:p>
    <w:p w14:paraId="743282DE" w14:textId="53E97155" w:rsidR="00AD5F09" w:rsidRPr="006D3651" w:rsidRDefault="00AD5F09" w:rsidP="00605407">
      <w:pPr>
        <w:pStyle w:val="ProductList-Body"/>
        <w:rPr>
          <w:lang w:val="es-ES"/>
        </w:rPr>
      </w:pPr>
      <w:r w:rsidRPr="006D3651">
        <w:rPr>
          <w:lang w:val="es-ES"/>
        </w:rPr>
        <w:t>Ni el Cliente, ni las personas que acced</w:t>
      </w:r>
      <w:r w:rsidR="00F712DE">
        <w:rPr>
          <w:lang w:val="es-ES"/>
        </w:rPr>
        <w:t>a</w:t>
      </w:r>
      <w:r w:rsidRPr="006D3651">
        <w:rPr>
          <w:lang w:val="es-ES"/>
        </w:rPr>
        <w:t>n a un Servicio Online a través del Cliente, pueden utilizar un Servicio Online:</w:t>
      </w:r>
    </w:p>
    <w:p w14:paraId="50D38345" w14:textId="77C9EF34" w:rsidR="00AD5F09" w:rsidRPr="006D3651" w:rsidRDefault="00F712DE" w:rsidP="00605407">
      <w:pPr>
        <w:pStyle w:val="ProductList-Body"/>
        <w:numPr>
          <w:ilvl w:val="0"/>
          <w:numId w:val="2"/>
        </w:numPr>
        <w:ind w:left="450" w:hanging="270"/>
        <w:rPr>
          <w:lang w:val="es-ES"/>
        </w:rPr>
      </w:pPr>
      <w:r>
        <w:rPr>
          <w:lang w:val="es-ES"/>
        </w:rPr>
        <w:t>de</w:t>
      </w:r>
      <w:r w:rsidR="00AD5F09" w:rsidRPr="006D3651">
        <w:rPr>
          <w:lang w:val="es-ES"/>
        </w:rPr>
        <w:t xml:space="preserve"> una forma prohibida por ley, reglamento, </w:t>
      </w:r>
      <w:r>
        <w:rPr>
          <w:lang w:val="es-ES"/>
        </w:rPr>
        <w:t xml:space="preserve">decreto u </w:t>
      </w:r>
      <w:r w:rsidR="00AD5F09" w:rsidRPr="006D3651">
        <w:rPr>
          <w:lang w:val="es-ES"/>
        </w:rPr>
        <w:t>orden gubernamental;</w:t>
      </w:r>
    </w:p>
    <w:p w14:paraId="5D5FDB63" w14:textId="7B433011" w:rsidR="00AD5F09" w:rsidRPr="006D3651" w:rsidRDefault="00AD5F09" w:rsidP="00605407">
      <w:pPr>
        <w:pStyle w:val="ProductList-Body"/>
        <w:numPr>
          <w:ilvl w:val="0"/>
          <w:numId w:val="2"/>
        </w:numPr>
        <w:spacing w:before="40"/>
        <w:ind w:left="450" w:hanging="270"/>
        <w:rPr>
          <w:lang w:val="es-ES"/>
        </w:rPr>
      </w:pPr>
      <w:r w:rsidRPr="006D3651">
        <w:rPr>
          <w:lang w:val="es-ES"/>
        </w:rPr>
        <w:t xml:space="preserve">para infringir los derechos de </w:t>
      </w:r>
      <w:r w:rsidR="00F712DE">
        <w:rPr>
          <w:lang w:val="es-ES"/>
        </w:rPr>
        <w:t>otras personas</w:t>
      </w:r>
      <w:r w:rsidRPr="006D3651">
        <w:rPr>
          <w:lang w:val="es-ES"/>
        </w:rPr>
        <w:t xml:space="preserve">; </w:t>
      </w:r>
    </w:p>
    <w:p w14:paraId="41703F54" w14:textId="71DBA491" w:rsidR="00AD5F09" w:rsidRPr="006D3651" w:rsidRDefault="00AD5F09" w:rsidP="00605407">
      <w:pPr>
        <w:pStyle w:val="ProductList-Body"/>
        <w:numPr>
          <w:ilvl w:val="0"/>
          <w:numId w:val="2"/>
        </w:numPr>
        <w:spacing w:before="40"/>
        <w:ind w:left="450" w:hanging="270"/>
        <w:rPr>
          <w:lang w:val="es-ES"/>
        </w:rPr>
      </w:pPr>
      <w:r w:rsidRPr="006D3651">
        <w:rPr>
          <w:lang w:val="es-ES"/>
        </w:rPr>
        <w:lastRenderedPageBreak/>
        <w:t xml:space="preserve">para intentar obtener un acceso no autorizado a </w:t>
      </w:r>
      <w:r w:rsidR="004E2E5B">
        <w:rPr>
          <w:lang w:val="es-ES"/>
        </w:rPr>
        <w:t xml:space="preserve">—o causar disrupción en— </w:t>
      </w:r>
      <w:r w:rsidRPr="006D3651">
        <w:rPr>
          <w:lang w:val="es-ES"/>
        </w:rPr>
        <w:t xml:space="preserve">cualquier servicio, dispositivo, dato, cuenta o red; </w:t>
      </w:r>
    </w:p>
    <w:p w14:paraId="0A3A559B" w14:textId="431EB152" w:rsidR="00AD5F09" w:rsidRPr="006D3651" w:rsidRDefault="00AD5F09" w:rsidP="00605407">
      <w:pPr>
        <w:pStyle w:val="ProductList-Body"/>
        <w:numPr>
          <w:ilvl w:val="0"/>
          <w:numId w:val="2"/>
        </w:numPr>
        <w:spacing w:before="40"/>
        <w:ind w:left="450" w:hanging="270"/>
        <w:rPr>
          <w:lang w:val="es-ES"/>
        </w:rPr>
      </w:pPr>
      <w:r w:rsidRPr="006D3651">
        <w:rPr>
          <w:lang w:val="es-ES"/>
        </w:rPr>
        <w:t xml:space="preserve">para enviar correo no deseado </w:t>
      </w:r>
      <w:r w:rsidR="004E2E5B">
        <w:rPr>
          <w:lang w:val="es-ES"/>
        </w:rPr>
        <w:t>(</w:t>
      </w:r>
      <w:r w:rsidR="004E2E5B" w:rsidRPr="002C73CC">
        <w:rPr>
          <w:i/>
          <w:lang w:val="es-ES"/>
        </w:rPr>
        <w:t>spam</w:t>
      </w:r>
      <w:r w:rsidR="004E2E5B">
        <w:rPr>
          <w:lang w:val="es-ES"/>
        </w:rPr>
        <w:t xml:space="preserve">) </w:t>
      </w:r>
      <w:r w:rsidRPr="006D3651">
        <w:rPr>
          <w:lang w:val="es-ES"/>
        </w:rPr>
        <w:t>o distribuir software malintencionado;</w:t>
      </w:r>
    </w:p>
    <w:p w14:paraId="7AF2D7D9" w14:textId="53216406" w:rsidR="00AD5F09" w:rsidRPr="006D3651" w:rsidRDefault="00F712DE" w:rsidP="00605407">
      <w:pPr>
        <w:pStyle w:val="ProductList-Body"/>
        <w:numPr>
          <w:ilvl w:val="0"/>
          <w:numId w:val="2"/>
        </w:numPr>
        <w:spacing w:before="40"/>
        <w:ind w:left="450" w:hanging="270"/>
        <w:rPr>
          <w:lang w:val="es-ES"/>
        </w:rPr>
      </w:pPr>
      <w:r>
        <w:rPr>
          <w:lang w:val="es-ES"/>
        </w:rPr>
        <w:t>de</w:t>
      </w:r>
      <w:r w:rsidR="00AD5F09" w:rsidRPr="006D3651">
        <w:rPr>
          <w:lang w:val="es-ES"/>
        </w:rPr>
        <w:t xml:space="preserve"> una forma que pu</w:t>
      </w:r>
      <w:r w:rsidR="004E2E5B">
        <w:rPr>
          <w:lang w:val="es-ES"/>
        </w:rPr>
        <w:t>e</w:t>
      </w:r>
      <w:r w:rsidR="00AD5F09" w:rsidRPr="006D3651">
        <w:rPr>
          <w:lang w:val="es-ES"/>
        </w:rPr>
        <w:t xml:space="preserve">da causar daños </w:t>
      </w:r>
      <w:r>
        <w:rPr>
          <w:lang w:val="es-ES"/>
        </w:rPr>
        <w:t xml:space="preserve">al Servicio Online </w:t>
      </w:r>
      <w:r w:rsidR="00AD5F09" w:rsidRPr="006D3651">
        <w:rPr>
          <w:lang w:val="es-ES"/>
        </w:rPr>
        <w:t xml:space="preserve">u obstaculizar </w:t>
      </w:r>
      <w:r w:rsidR="006D57FB">
        <w:rPr>
          <w:lang w:val="es-ES"/>
        </w:rPr>
        <w:t>el uso</w:t>
      </w:r>
      <w:r w:rsidR="00AD5F09" w:rsidRPr="006D3651">
        <w:rPr>
          <w:lang w:val="es-ES"/>
        </w:rPr>
        <w:t xml:space="preserve"> del Servicio Online </w:t>
      </w:r>
      <w:r>
        <w:rPr>
          <w:lang w:val="es-ES"/>
        </w:rPr>
        <w:t>por parte de otras personas</w:t>
      </w:r>
      <w:r w:rsidR="00AD5F09" w:rsidRPr="006D3651">
        <w:rPr>
          <w:lang w:val="es-ES"/>
        </w:rPr>
        <w:t xml:space="preserve">; o </w:t>
      </w:r>
    </w:p>
    <w:p w14:paraId="514F970B" w14:textId="25CE18E2" w:rsidR="00AD5F09" w:rsidRPr="006D3651" w:rsidRDefault="00AD5F09" w:rsidP="00605407">
      <w:pPr>
        <w:pStyle w:val="ProductList-Body"/>
        <w:numPr>
          <w:ilvl w:val="0"/>
          <w:numId w:val="2"/>
        </w:numPr>
        <w:spacing w:before="40" w:after="120"/>
        <w:ind w:left="461" w:hanging="274"/>
        <w:rPr>
          <w:lang w:val="es-ES"/>
        </w:rPr>
      </w:pPr>
      <w:r w:rsidRPr="006D3651">
        <w:rPr>
          <w:lang w:val="es-ES"/>
        </w:rPr>
        <w:t xml:space="preserve">en cualquier aplicación o situación </w:t>
      </w:r>
      <w:r w:rsidR="00F712DE">
        <w:rPr>
          <w:lang w:val="es-ES"/>
        </w:rPr>
        <w:t>en que</w:t>
      </w:r>
      <w:r w:rsidRPr="006D3651">
        <w:rPr>
          <w:lang w:val="es-ES"/>
        </w:rPr>
        <w:t xml:space="preserve"> un </w:t>
      </w:r>
      <w:r w:rsidR="00F712DE" w:rsidRPr="006D3651">
        <w:rPr>
          <w:lang w:val="es-ES"/>
        </w:rPr>
        <w:t>fall</w:t>
      </w:r>
      <w:r w:rsidR="00F712DE">
        <w:rPr>
          <w:lang w:val="es-ES"/>
        </w:rPr>
        <w:t>o</w:t>
      </w:r>
      <w:r w:rsidR="00F712DE" w:rsidRPr="006D3651">
        <w:rPr>
          <w:lang w:val="es-ES"/>
        </w:rPr>
        <w:t xml:space="preserve"> </w:t>
      </w:r>
      <w:r w:rsidRPr="006D3651">
        <w:rPr>
          <w:lang w:val="es-ES"/>
        </w:rPr>
        <w:t xml:space="preserve">en el Servicio Online </w:t>
      </w:r>
      <w:r w:rsidR="00F712DE">
        <w:rPr>
          <w:lang w:val="es-ES"/>
        </w:rPr>
        <w:t>pueda</w:t>
      </w:r>
      <w:r w:rsidRPr="006D3651">
        <w:rPr>
          <w:lang w:val="es-ES"/>
        </w:rPr>
        <w:t xml:space="preserve"> provocar la muerte o una lesión física grave </w:t>
      </w:r>
      <w:r w:rsidR="004E2E5B">
        <w:rPr>
          <w:lang w:val="es-ES"/>
        </w:rPr>
        <w:t>en</w:t>
      </w:r>
      <w:r w:rsidRPr="006D3651">
        <w:rPr>
          <w:lang w:val="es-ES"/>
        </w:rPr>
        <w:t xml:space="preserve"> una persona, o daños físicos o ambientales graves.</w:t>
      </w:r>
    </w:p>
    <w:p w14:paraId="05E5E29F" w14:textId="6D055AA9" w:rsidR="00103924" w:rsidRPr="006D3651" w:rsidRDefault="00AD5F09" w:rsidP="00605407">
      <w:pPr>
        <w:pStyle w:val="ProductList-Body"/>
        <w:rPr>
          <w:lang w:val="es-ES"/>
        </w:rPr>
      </w:pPr>
      <w:r w:rsidRPr="006D3651">
        <w:rPr>
          <w:lang w:val="es-ES"/>
        </w:rPr>
        <w:t xml:space="preserve">La infracción de los términos de esta sección puede tener como resultado la suspensión del Servicio Online. Microsoft suspenderá el Servicio Online </w:t>
      </w:r>
      <w:r w:rsidR="00F712DE">
        <w:rPr>
          <w:lang w:val="es-ES"/>
        </w:rPr>
        <w:t>únicamente</w:t>
      </w:r>
      <w:r w:rsidRPr="006D3651">
        <w:rPr>
          <w:lang w:val="es-ES"/>
        </w:rPr>
        <w:t xml:space="preserve">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6D3651" w:rsidRDefault="003C35CD" w:rsidP="00605407">
      <w:pPr>
        <w:pStyle w:val="ProductList-Body"/>
        <w:rPr>
          <w:lang w:val="es-ES"/>
        </w:rPr>
      </w:pPr>
    </w:p>
    <w:p w14:paraId="238CEE0E" w14:textId="69D5A32B" w:rsidR="003C35CD" w:rsidRPr="006D3651" w:rsidRDefault="003C35CD" w:rsidP="00605407">
      <w:pPr>
        <w:pStyle w:val="ProductList-SubSubSectionHeading"/>
        <w:keepNext/>
        <w:outlineLvl w:val="1"/>
        <w:rPr>
          <w:lang w:val="es-ES"/>
        </w:rPr>
      </w:pPr>
      <w:bookmarkStart w:id="30" w:name="_Toc507529475"/>
      <w:r w:rsidRPr="006D3651">
        <w:rPr>
          <w:lang w:val="es-ES"/>
        </w:rPr>
        <w:t xml:space="preserve">Limitaciones </w:t>
      </w:r>
      <w:r w:rsidR="00CC4601">
        <w:rPr>
          <w:lang w:val="es-ES"/>
        </w:rPr>
        <w:t>t</w:t>
      </w:r>
      <w:r w:rsidRPr="006D3651">
        <w:rPr>
          <w:lang w:val="es-ES"/>
        </w:rPr>
        <w:t>écnicas</w:t>
      </w:r>
      <w:bookmarkEnd w:id="30"/>
    </w:p>
    <w:p w14:paraId="40AC0812" w14:textId="3E2BB626" w:rsidR="00C62FB6" w:rsidRPr="006D3651" w:rsidRDefault="003C35CD" w:rsidP="00605407">
      <w:pPr>
        <w:pStyle w:val="ProductList-Body"/>
        <w:rPr>
          <w:lang w:val="es-ES"/>
        </w:rPr>
      </w:pPr>
      <w:r w:rsidRPr="006D3651">
        <w:rPr>
          <w:lang w:val="es-ES"/>
        </w:rPr>
        <w:t>El Cliente debe</w:t>
      </w:r>
      <w:r w:rsidR="004E2E5B">
        <w:rPr>
          <w:lang w:val="es-ES"/>
        </w:rPr>
        <w:t>rá</w:t>
      </w:r>
      <w:r w:rsidRPr="006D3651">
        <w:rPr>
          <w:lang w:val="es-ES"/>
        </w:rPr>
        <w:t xml:space="preserve"> cumplir</w:t>
      </w:r>
      <w:r w:rsidR="004E2E5B">
        <w:rPr>
          <w:lang w:val="es-ES"/>
        </w:rPr>
        <w:t xml:space="preserve"> con</w:t>
      </w:r>
      <w:r w:rsidRPr="006D3651">
        <w:rPr>
          <w:lang w:val="es-ES"/>
        </w:rPr>
        <w:t xml:space="preserve"> </w:t>
      </w:r>
      <w:r w:rsidR="004E2E5B">
        <w:rPr>
          <w:lang w:val="es-ES"/>
        </w:rPr>
        <w:t>—y deberá abstenerse de eludir—</w:t>
      </w:r>
      <w:r w:rsidR="00F712DE">
        <w:rPr>
          <w:lang w:val="es-ES"/>
        </w:rPr>
        <w:t xml:space="preserve"> todas las</w:t>
      </w:r>
      <w:r w:rsidRPr="006D3651">
        <w:rPr>
          <w:lang w:val="es-ES"/>
        </w:rPr>
        <w:t xml:space="preserve"> limitaciones técnicas </w:t>
      </w:r>
      <w:r w:rsidR="00F712DE">
        <w:rPr>
          <w:lang w:val="es-ES"/>
        </w:rPr>
        <w:t>presentes en</w:t>
      </w:r>
      <w:r w:rsidRPr="006D3651">
        <w:rPr>
          <w:lang w:val="es-ES"/>
        </w:rPr>
        <w:t xml:space="preserve"> un Servicio Online que solo permit</w:t>
      </w:r>
      <w:r w:rsidR="00F712DE">
        <w:rPr>
          <w:lang w:val="es-ES"/>
        </w:rPr>
        <w:t>an</w:t>
      </w:r>
      <w:r w:rsidRPr="006D3651">
        <w:rPr>
          <w:lang w:val="es-ES"/>
        </w:rPr>
        <w:t xml:space="preserve"> al Cliente utilizar</w:t>
      </w:r>
      <w:r w:rsidR="00F712DE">
        <w:rPr>
          <w:lang w:val="es-ES"/>
        </w:rPr>
        <w:t xml:space="preserve"> dicho Servicio Online</w:t>
      </w:r>
      <w:r w:rsidRPr="006D3651">
        <w:rPr>
          <w:lang w:val="es-ES"/>
        </w:rPr>
        <w:t xml:space="preserve"> de ciertas maneras. El Cliente no puede descargar ni </w:t>
      </w:r>
      <w:r w:rsidR="00631CA4">
        <w:rPr>
          <w:lang w:val="es-ES"/>
        </w:rPr>
        <w:t xml:space="preserve">de cualquier otro modo </w:t>
      </w:r>
      <w:r w:rsidRPr="006D3651">
        <w:rPr>
          <w:lang w:val="es-ES"/>
        </w:rPr>
        <w:t xml:space="preserve">quitar de </w:t>
      </w:r>
      <w:r w:rsidR="00631CA4">
        <w:rPr>
          <w:lang w:val="es-ES"/>
        </w:rPr>
        <w:t>un Servicio Online</w:t>
      </w:r>
      <w:r w:rsidRPr="006D3651">
        <w:rPr>
          <w:lang w:val="es-ES"/>
        </w:rPr>
        <w:t xml:space="preserve"> copias de software o código fuente</w:t>
      </w:r>
      <w:r w:rsidR="00631CA4">
        <w:rPr>
          <w:lang w:val="es-ES"/>
        </w:rPr>
        <w:t>,</w:t>
      </w:r>
      <w:r w:rsidRPr="006D3651">
        <w:rPr>
          <w:lang w:val="es-ES"/>
        </w:rPr>
        <w:t xml:space="preserve"> </w:t>
      </w:r>
      <w:r w:rsidR="00631CA4">
        <w:rPr>
          <w:lang w:val="es-ES"/>
        </w:rPr>
        <w:t>salvo por</w:t>
      </w:r>
      <w:r w:rsidRPr="006D3651">
        <w:rPr>
          <w:lang w:val="es-ES"/>
        </w:rPr>
        <w:t xml:space="preserve"> lo autorizado de manera explícita.</w:t>
      </w:r>
    </w:p>
    <w:p w14:paraId="3FB58F23" w14:textId="77777777" w:rsidR="00DC0E4A" w:rsidRPr="006D3651" w:rsidRDefault="00DC0E4A" w:rsidP="00605407">
      <w:pPr>
        <w:pStyle w:val="ProductList-Body"/>
        <w:rPr>
          <w:lang w:val="es-ES"/>
        </w:rPr>
      </w:pPr>
    </w:p>
    <w:p w14:paraId="16D38071" w14:textId="42216329" w:rsidR="00AD5F09" w:rsidRPr="006D3651" w:rsidRDefault="00AD5F09" w:rsidP="00605407">
      <w:pPr>
        <w:pStyle w:val="ProductList-SubSubSectionHeading"/>
        <w:keepNext/>
        <w:outlineLvl w:val="1"/>
        <w:rPr>
          <w:lang w:val="es-ES"/>
        </w:rPr>
      </w:pPr>
      <w:bookmarkStart w:id="31" w:name="_Toc507529476"/>
      <w:r w:rsidRPr="006D3651">
        <w:rPr>
          <w:lang w:val="es-ES"/>
        </w:rPr>
        <w:t>Cumplimiento de las le</w:t>
      </w:r>
      <w:r w:rsidR="00631CA4">
        <w:rPr>
          <w:lang w:val="es-ES"/>
        </w:rPr>
        <w:t>yes</w:t>
      </w:r>
      <w:bookmarkEnd w:id="31"/>
    </w:p>
    <w:p w14:paraId="557D7EE2" w14:textId="60E10751" w:rsidR="00E219C9" w:rsidRPr="00C332E9" w:rsidRDefault="00E219C9" w:rsidP="00605407">
      <w:pPr>
        <w:pStyle w:val="ProductList-Body"/>
        <w:spacing w:after="120"/>
        <w:rPr>
          <w:spacing w:val="-1"/>
          <w:lang w:val="es-ES"/>
        </w:rPr>
      </w:pPr>
      <w:r w:rsidRPr="00C332E9">
        <w:rPr>
          <w:spacing w:val="-1"/>
          <w:lang w:val="es-ES"/>
        </w:rPr>
        <w:t>Microsoft cumplirá todas las leyes y reglamentos aplicables a su prestación de</w:t>
      </w:r>
      <w:r w:rsidR="006D57FB">
        <w:rPr>
          <w:spacing w:val="-1"/>
          <w:lang w:val="es-ES"/>
        </w:rPr>
        <w:t xml:space="preserve"> los</w:t>
      </w:r>
      <w:r w:rsidRPr="00C332E9">
        <w:rPr>
          <w:spacing w:val="-1"/>
          <w:lang w:val="es-ES"/>
        </w:rPr>
        <w:t xml:space="preserve"> Servicios Online, </w:t>
      </w:r>
      <w:r w:rsidR="00CC4601" w:rsidRPr="00C332E9">
        <w:rPr>
          <w:spacing w:val="-1"/>
          <w:lang w:val="es-ES"/>
        </w:rPr>
        <w:t>incluyendo cualquier normativa aplicable en materia de notificación de violaciones de la seguridad</w:t>
      </w:r>
      <w:r w:rsidRPr="00C332E9">
        <w:rPr>
          <w:spacing w:val="-1"/>
          <w:lang w:val="es-ES"/>
        </w:rPr>
        <w:t xml:space="preserve">. Sin embargo, Microsoft no es responsable del cumplimiento de ninguna legislación o regulación aplicable al Cliente o a su sector que no sea aplicable </w:t>
      </w:r>
      <w:r w:rsidR="00CC4601" w:rsidRPr="00C332E9">
        <w:rPr>
          <w:spacing w:val="-1"/>
          <w:lang w:val="es-ES"/>
        </w:rPr>
        <w:t>con carácter</w:t>
      </w:r>
      <w:r w:rsidRPr="00C332E9">
        <w:rPr>
          <w:spacing w:val="-1"/>
          <w:lang w:val="es-ES"/>
        </w:rPr>
        <w:t xml:space="preserve"> general a los proveedores de servicios de tecnología</w:t>
      </w:r>
      <w:r w:rsidR="006D57FB">
        <w:rPr>
          <w:spacing w:val="-1"/>
          <w:lang w:val="es-ES"/>
        </w:rPr>
        <w:t>s</w:t>
      </w:r>
      <w:r w:rsidRPr="00C332E9">
        <w:rPr>
          <w:spacing w:val="-1"/>
          <w:lang w:val="es-ES"/>
        </w:rPr>
        <w:t xml:space="preserve"> de la información. Microsoft no determina si los Datos del Cliente o los Datos de Soporte incluyen información sujeta a alguna ley o reglamento específico. Todos los Incidentes de Seguridad están sujetos a los términos </w:t>
      </w:r>
      <w:r w:rsidR="00CC4601" w:rsidRPr="00C332E9">
        <w:rPr>
          <w:spacing w:val="-1"/>
          <w:lang w:val="es-ES"/>
        </w:rPr>
        <w:t>sobre</w:t>
      </w:r>
      <w:r w:rsidRPr="00C332E9">
        <w:rPr>
          <w:spacing w:val="-1"/>
          <w:lang w:val="es-ES"/>
        </w:rPr>
        <w:t xml:space="preserve"> Notificación de Incidente</w:t>
      </w:r>
      <w:r w:rsidR="00CC4601" w:rsidRPr="00C332E9">
        <w:rPr>
          <w:spacing w:val="-1"/>
          <w:lang w:val="es-ES"/>
        </w:rPr>
        <w:t>s</w:t>
      </w:r>
      <w:r w:rsidRPr="00C332E9">
        <w:rPr>
          <w:spacing w:val="-1"/>
          <w:lang w:val="es-ES"/>
        </w:rPr>
        <w:t xml:space="preserve"> de Seguridad que se presentan más abajo.</w:t>
      </w:r>
    </w:p>
    <w:p w14:paraId="4A7978C5" w14:textId="7729D76F" w:rsidR="00E219C9" w:rsidRPr="00602ECC" w:rsidRDefault="00E219C9" w:rsidP="00605407">
      <w:pPr>
        <w:pStyle w:val="ProductList-Body"/>
        <w:rPr>
          <w:lang w:val="es-ES"/>
        </w:rPr>
      </w:pPr>
      <w:r w:rsidRPr="00602ECC">
        <w:rPr>
          <w:lang w:val="es-ES"/>
        </w:rPr>
        <w:t>El Cliente debe</w:t>
      </w:r>
      <w:r w:rsidR="00CC4601">
        <w:rPr>
          <w:lang w:val="es-ES"/>
        </w:rPr>
        <w:t>rá</w:t>
      </w:r>
      <w:r w:rsidRPr="00602ECC">
        <w:rPr>
          <w:lang w:val="es-ES"/>
        </w:rPr>
        <w:t xml:space="preserve"> cumplir todas las leyes y reglamentos </w:t>
      </w:r>
      <w:r w:rsidR="00CC4601">
        <w:rPr>
          <w:lang w:val="es-ES"/>
        </w:rPr>
        <w:t>aplicables</w:t>
      </w:r>
      <w:r w:rsidR="00CC4601" w:rsidRPr="00602ECC">
        <w:rPr>
          <w:lang w:val="es-ES"/>
        </w:rPr>
        <w:t xml:space="preserve"> </w:t>
      </w:r>
      <w:r w:rsidRPr="00602ECC">
        <w:rPr>
          <w:lang w:val="es-ES"/>
        </w:rPr>
        <w:t xml:space="preserve">a su </w:t>
      </w:r>
      <w:r w:rsidR="006D57FB">
        <w:rPr>
          <w:lang w:val="es-ES"/>
        </w:rPr>
        <w:t>uso</w:t>
      </w:r>
      <w:r w:rsidRPr="00602ECC">
        <w:rPr>
          <w:lang w:val="es-ES"/>
        </w:rPr>
        <w:t xml:space="preserve"> de los </w:t>
      </w:r>
      <w:r>
        <w:rPr>
          <w:lang w:val="es-ES"/>
        </w:rPr>
        <w:t>Servicios Online</w:t>
      </w:r>
      <w:r w:rsidRPr="00602ECC">
        <w:rPr>
          <w:lang w:val="es-ES"/>
        </w:rPr>
        <w:t xml:space="preserve">, </w:t>
      </w:r>
      <w:r w:rsidR="00CC4601">
        <w:rPr>
          <w:lang w:val="es-ES"/>
        </w:rPr>
        <w:t xml:space="preserve">incluyendo cualquier normativa </w:t>
      </w:r>
      <w:r w:rsidR="006D57FB">
        <w:rPr>
          <w:lang w:val="es-ES"/>
        </w:rPr>
        <w:t>relativa a la</w:t>
      </w:r>
      <w:r w:rsidR="00CC4601" w:rsidRPr="006D3651">
        <w:rPr>
          <w:lang w:val="es-ES"/>
        </w:rPr>
        <w:t xml:space="preserve"> privacidad</w:t>
      </w:r>
      <w:r w:rsidRPr="00602ECC">
        <w:rPr>
          <w:lang w:val="es-ES"/>
        </w:rPr>
        <w:t xml:space="preserve">, los Datos Personales, los datos biométricos, la protección de datos y la confidencialidad de las comunicaciones. El Cliente es responsable de implementar y mantener las medidas de seguridad y protección de la privacidad </w:t>
      </w:r>
      <w:r w:rsidR="00CC4601">
        <w:rPr>
          <w:lang w:val="es-ES"/>
        </w:rPr>
        <w:t>correspondientes a</w:t>
      </w:r>
      <w:r w:rsidR="00CC4601" w:rsidRPr="00602ECC">
        <w:rPr>
          <w:lang w:val="es-ES"/>
        </w:rPr>
        <w:t xml:space="preserve"> </w:t>
      </w:r>
      <w:r w:rsidRPr="00602ECC">
        <w:rPr>
          <w:lang w:val="es-ES"/>
        </w:rPr>
        <w:t>los componentes que el Cliente proporciona o controla (</w:t>
      </w:r>
      <w:r w:rsidR="00CC4601">
        <w:rPr>
          <w:lang w:val="es-ES"/>
        </w:rPr>
        <w:t xml:space="preserve">tales </w:t>
      </w:r>
      <w:r w:rsidRPr="00602ECC">
        <w:rPr>
          <w:lang w:val="es-ES"/>
        </w:rPr>
        <w:t xml:space="preserve">como dispositivos inscritos en Microsoft Intune o </w:t>
      </w:r>
      <w:r w:rsidR="00CC4601">
        <w:rPr>
          <w:lang w:val="es-ES"/>
        </w:rPr>
        <w:t xml:space="preserve">incluidos </w:t>
      </w:r>
      <w:r w:rsidRPr="00602ECC">
        <w:rPr>
          <w:lang w:val="es-ES"/>
        </w:rPr>
        <w:t>en una máquina virtual o aplicación de un cliente de Microsoft Azure),</w:t>
      </w:r>
      <w:r w:rsidR="00CC4601">
        <w:rPr>
          <w:lang w:val="es-ES"/>
        </w:rPr>
        <w:t xml:space="preserve"> así como también es el Cliente responsable</w:t>
      </w:r>
      <w:r w:rsidRPr="00602ECC">
        <w:rPr>
          <w:lang w:val="es-ES"/>
        </w:rPr>
        <w:t xml:space="preserve"> de determinar si los Servicios Online son apropiados para almacenar y </w:t>
      </w:r>
      <w:r w:rsidR="004B2501">
        <w:rPr>
          <w:lang w:val="es-ES"/>
        </w:rPr>
        <w:t>tratar</w:t>
      </w:r>
      <w:r w:rsidR="004B2501" w:rsidRPr="00602ECC">
        <w:rPr>
          <w:lang w:val="es-ES"/>
        </w:rPr>
        <w:t xml:space="preserve"> </w:t>
      </w:r>
      <w:r w:rsidRPr="00602ECC">
        <w:rPr>
          <w:lang w:val="es-ES"/>
        </w:rPr>
        <w:t xml:space="preserve">la información sujeta a cualquier ley o reglamento específico y de utilizar los </w:t>
      </w:r>
      <w:r>
        <w:rPr>
          <w:lang w:val="es-ES"/>
        </w:rPr>
        <w:t>Servicios Online</w:t>
      </w:r>
      <w:r w:rsidRPr="00602ECC">
        <w:rPr>
          <w:lang w:val="es-ES"/>
        </w:rPr>
        <w:t xml:space="preserve"> de una manera </w:t>
      </w:r>
      <w:r w:rsidR="00AC26CF">
        <w:rPr>
          <w:lang w:val="es-ES"/>
        </w:rPr>
        <w:t>conforme</w:t>
      </w:r>
      <w:r w:rsidRPr="00602ECC">
        <w:rPr>
          <w:lang w:val="es-ES"/>
        </w:rPr>
        <w:t xml:space="preserve"> con las obligaciones legales y </w:t>
      </w:r>
      <w:r w:rsidR="00AC26CF">
        <w:rPr>
          <w:lang w:val="es-ES"/>
        </w:rPr>
        <w:t>regulatorias</w:t>
      </w:r>
      <w:r w:rsidRPr="00602ECC">
        <w:rPr>
          <w:lang w:val="es-ES"/>
        </w:rPr>
        <w:t xml:space="preserve"> del Cliente. El Cliente es responsable de responder a cualquier solicitud</w:t>
      </w:r>
      <w:r w:rsidR="00CC4601">
        <w:rPr>
          <w:lang w:val="es-ES"/>
        </w:rPr>
        <w:t xml:space="preserve"> procedente</w:t>
      </w:r>
      <w:r w:rsidRPr="00602ECC">
        <w:rPr>
          <w:lang w:val="es-ES"/>
        </w:rPr>
        <w:t xml:space="preserve"> de un tercero con relación </w:t>
      </w:r>
      <w:r w:rsidR="002A2A5A">
        <w:rPr>
          <w:lang w:val="es-ES"/>
        </w:rPr>
        <w:t>a</w:t>
      </w:r>
      <w:r w:rsidR="00E55159">
        <w:rPr>
          <w:lang w:val="es-ES"/>
        </w:rPr>
        <w:t>l uso</w:t>
      </w:r>
      <w:r w:rsidRPr="00602ECC">
        <w:rPr>
          <w:lang w:val="es-ES"/>
        </w:rPr>
        <w:t xml:space="preserve"> que el Cliente </w:t>
      </w:r>
      <w:r w:rsidR="00CC4601">
        <w:rPr>
          <w:lang w:val="es-ES"/>
        </w:rPr>
        <w:t>efectúe</w:t>
      </w:r>
      <w:r w:rsidR="00CC4601" w:rsidRPr="00602ECC">
        <w:rPr>
          <w:lang w:val="es-ES"/>
        </w:rPr>
        <w:t xml:space="preserve"> </w:t>
      </w:r>
      <w:r w:rsidRPr="00602ECC">
        <w:rPr>
          <w:lang w:val="es-ES"/>
        </w:rPr>
        <w:t xml:space="preserve">de un Servicio Online, como </w:t>
      </w:r>
      <w:r w:rsidR="00CC4601">
        <w:rPr>
          <w:lang w:val="es-ES"/>
        </w:rPr>
        <w:t xml:space="preserve">por ejemplo </w:t>
      </w:r>
      <w:r w:rsidRPr="00602ECC">
        <w:rPr>
          <w:lang w:val="es-ES"/>
        </w:rPr>
        <w:t xml:space="preserve">una solicitud para </w:t>
      </w:r>
      <w:r w:rsidR="00E55159">
        <w:rPr>
          <w:lang w:val="es-ES"/>
        </w:rPr>
        <w:t>retirar</w:t>
      </w:r>
      <w:r w:rsidRPr="00602ECC">
        <w:rPr>
          <w:lang w:val="es-ES"/>
        </w:rPr>
        <w:t xml:space="preserve"> contenidos en virtud de la </w:t>
      </w:r>
      <w:r w:rsidR="00CC4601">
        <w:rPr>
          <w:lang w:val="es-ES"/>
        </w:rPr>
        <w:t xml:space="preserve">ley estadounidense </w:t>
      </w:r>
      <w:r w:rsidR="00CC4601" w:rsidRPr="001B60CD">
        <w:rPr>
          <w:i/>
          <w:lang w:val="es-ES"/>
        </w:rPr>
        <w:t>Digital Millennium Copyright Act</w:t>
      </w:r>
      <w:r w:rsidRPr="00602ECC">
        <w:rPr>
          <w:lang w:val="es-ES"/>
        </w:rPr>
        <w:t xml:space="preserve"> u otra legislación aplicable. </w:t>
      </w:r>
    </w:p>
    <w:p w14:paraId="6D56C61C" w14:textId="77777777" w:rsidR="003C35CD" w:rsidRPr="006D3651" w:rsidRDefault="003C35CD" w:rsidP="00605407">
      <w:pPr>
        <w:pStyle w:val="ProductList-Body"/>
        <w:rPr>
          <w:lang w:val="es-ES"/>
        </w:rPr>
      </w:pPr>
    </w:p>
    <w:p w14:paraId="72EC23DD" w14:textId="77777777" w:rsidR="00E22DEE" w:rsidRPr="006D3651" w:rsidRDefault="00E22DEE" w:rsidP="00605407">
      <w:pPr>
        <w:pStyle w:val="ProductList-SubSubSectionHeading"/>
        <w:outlineLvl w:val="1"/>
        <w:rPr>
          <w:lang w:val="es-ES"/>
        </w:rPr>
      </w:pPr>
      <w:bookmarkStart w:id="32" w:name="_Toc507529477"/>
      <w:r w:rsidRPr="006D3651">
        <w:rPr>
          <w:lang w:val="es-ES"/>
        </w:rPr>
        <w:t>Servicios de importación/exportación</w:t>
      </w:r>
      <w:bookmarkEnd w:id="32"/>
    </w:p>
    <w:p w14:paraId="18C07DA6" w14:textId="587CC56B" w:rsidR="001B7CEF" w:rsidRPr="006D3651" w:rsidRDefault="006D57FB" w:rsidP="00605407">
      <w:pPr>
        <w:pStyle w:val="productlist-body0"/>
        <w:rPr>
          <w:rFonts w:asciiTheme="minorHAnsi" w:eastAsiaTheme="minorHAnsi" w:hAnsiTheme="minorHAnsi" w:cstheme="minorBidi"/>
          <w:szCs w:val="22"/>
          <w:lang w:val="es-ES"/>
        </w:rPr>
      </w:pPr>
      <w:r>
        <w:rPr>
          <w:rFonts w:asciiTheme="minorHAnsi" w:eastAsiaTheme="minorHAnsi" w:hAnsiTheme="minorHAnsi" w:cstheme="minorBidi"/>
          <w:szCs w:val="22"/>
          <w:lang w:val="es-ES"/>
        </w:rPr>
        <w:t>El uso</w:t>
      </w:r>
      <w:r w:rsidR="002A03AA" w:rsidRPr="006D3651">
        <w:rPr>
          <w:rFonts w:asciiTheme="minorHAnsi" w:eastAsiaTheme="minorHAnsi" w:hAnsiTheme="minorHAnsi" w:cstheme="minorBidi"/>
          <w:szCs w:val="22"/>
          <w:lang w:val="es-ES"/>
        </w:rPr>
        <w:t xml:space="preserve"> </w:t>
      </w:r>
      <w:r w:rsidR="004E2E5B">
        <w:rPr>
          <w:rFonts w:asciiTheme="minorHAnsi" w:eastAsiaTheme="minorHAnsi" w:hAnsiTheme="minorHAnsi" w:cstheme="minorBidi"/>
          <w:szCs w:val="22"/>
          <w:lang w:val="es-ES"/>
        </w:rPr>
        <w:t xml:space="preserve">que </w:t>
      </w:r>
      <w:r w:rsidR="002A03AA" w:rsidRPr="006D3651">
        <w:rPr>
          <w:rFonts w:asciiTheme="minorHAnsi" w:eastAsiaTheme="minorHAnsi" w:hAnsiTheme="minorHAnsi" w:cstheme="minorBidi"/>
          <w:szCs w:val="22"/>
          <w:lang w:val="es-ES"/>
        </w:rPr>
        <w:t xml:space="preserve">el Cliente </w:t>
      </w:r>
      <w:r w:rsidR="004E2E5B">
        <w:rPr>
          <w:rFonts w:asciiTheme="minorHAnsi" w:eastAsiaTheme="minorHAnsi" w:hAnsiTheme="minorHAnsi" w:cstheme="minorBidi"/>
          <w:szCs w:val="22"/>
          <w:lang w:val="es-ES"/>
        </w:rPr>
        <w:t xml:space="preserve">efectúe </w:t>
      </w:r>
      <w:r w:rsidR="002A03AA" w:rsidRPr="006D3651">
        <w:rPr>
          <w:rFonts w:asciiTheme="minorHAnsi" w:eastAsiaTheme="minorHAnsi" w:hAnsiTheme="minorHAnsi" w:cstheme="minorBidi"/>
          <w:szCs w:val="22"/>
          <w:lang w:val="es-ES"/>
        </w:rPr>
        <w:t xml:space="preserve">de cualquier Servicio de Importación/Exportación está </w:t>
      </w:r>
      <w:r w:rsidR="00CC4601" w:rsidRPr="006D3651">
        <w:rPr>
          <w:rFonts w:asciiTheme="minorHAnsi" w:eastAsiaTheme="minorHAnsi" w:hAnsiTheme="minorHAnsi" w:cstheme="minorBidi"/>
          <w:szCs w:val="22"/>
          <w:lang w:val="es-ES"/>
        </w:rPr>
        <w:t>condicionad</w:t>
      </w:r>
      <w:r>
        <w:rPr>
          <w:rFonts w:asciiTheme="minorHAnsi" w:eastAsiaTheme="minorHAnsi" w:hAnsiTheme="minorHAnsi" w:cstheme="minorBidi"/>
          <w:szCs w:val="22"/>
          <w:lang w:val="es-ES"/>
        </w:rPr>
        <w:t>o</w:t>
      </w:r>
      <w:r w:rsidR="00CC4601" w:rsidRPr="006D3651">
        <w:rPr>
          <w:rFonts w:asciiTheme="minorHAnsi" w:eastAsiaTheme="minorHAnsi" w:hAnsiTheme="minorHAnsi" w:cstheme="minorBidi"/>
          <w:szCs w:val="22"/>
          <w:lang w:val="es-ES"/>
        </w:rPr>
        <w:t xml:space="preserve"> </w:t>
      </w:r>
      <w:r w:rsidR="002A03AA" w:rsidRPr="006D3651">
        <w:rPr>
          <w:rFonts w:asciiTheme="minorHAnsi" w:eastAsiaTheme="minorHAnsi" w:hAnsiTheme="minorHAnsi" w:cstheme="minorBidi"/>
          <w:szCs w:val="22"/>
          <w:lang w:val="es-ES"/>
        </w:rPr>
        <w:t xml:space="preserve">a </w:t>
      </w:r>
      <w:r w:rsidR="004E2E5B">
        <w:rPr>
          <w:rFonts w:asciiTheme="minorHAnsi" w:eastAsiaTheme="minorHAnsi" w:hAnsiTheme="minorHAnsi" w:cstheme="minorBidi"/>
          <w:szCs w:val="22"/>
          <w:lang w:val="es-ES"/>
        </w:rPr>
        <w:t>que el Cliente cumpla</w:t>
      </w:r>
      <w:r w:rsidR="002A03AA" w:rsidRPr="006D3651">
        <w:rPr>
          <w:rFonts w:asciiTheme="minorHAnsi" w:eastAsiaTheme="minorHAnsi" w:hAnsiTheme="minorHAnsi" w:cstheme="minorBidi"/>
          <w:szCs w:val="22"/>
          <w:lang w:val="es-ES"/>
        </w:rPr>
        <w:t xml:space="preserve"> todas las instrucciones proporcionadas por Microsoft con respecto a la preparación, el tratamiento y el envío de los </w:t>
      </w:r>
      <w:r w:rsidR="009A28E9">
        <w:rPr>
          <w:rFonts w:asciiTheme="minorHAnsi" w:eastAsiaTheme="minorHAnsi" w:hAnsiTheme="minorHAnsi" w:cstheme="minorBidi"/>
          <w:szCs w:val="22"/>
          <w:lang w:val="es-ES"/>
        </w:rPr>
        <w:t>soportes</w:t>
      </w:r>
      <w:r w:rsidR="002A03AA" w:rsidRPr="006D3651">
        <w:rPr>
          <w:rFonts w:asciiTheme="minorHAnsi" w:eastAsiaTheme="minorHAnsi" w:hAnsiTheme="minorHAnsi" w:cstheme="minorBidi"/>
          <w:szCs w:val="22"/>
          <w:lang w:val="es-ES"/>
        </w:rPr>
        <w:t xml:space="preserve"> físicos que </w:t>
      </w:r>
      <w:r w:rsidR="009A28E9">
        <w:rPr>
          <w:rFonts w:asciiTheme="minorHAnsi" w:eastAsiaTheme="minorHAnsi" w:hAnsiTheme="minorHAnsi" w:cstheme="minorBidi"/>
          <w:szCs w:val="22"/>
          <w:lang w:val="es-ES"/>
        </w:rPr>
        <w:t>contengan</w:t>
      </w:r>
      <w:r w:rsidR="002A03AA" w:rsidRPr="006D3651">
        <w:rPr>
          <w:rFonts w:asciiTheme="minorHAnsi" w:eastAsiaTheme="minorHAnsi" w:hAnsiTheme="minorHAnsi" w:cstheme="minorBidi"/>
          <w:szCs w:val="22"/>
          <w:lang w:val="es-ES"/>
        </w:rPr>
        <w:t xml:space="preserve"> sus datos (“</w:t>
      </w:r>
      <w:r w:rsidR="009A28E9">
        <w:rPr>
          <w:rFonts w:asciiTheme="minorHAnsi" w:eastAsiaTheme="minorHAnsi" w:hAnsiTheme="minorHAnsi" w:cstheme="minorBidi"/>
          <w:szCs w:val="22"/>
          <w:lang w:val="es-ES"/>
        </w:rPr>
        <w:t>soportes físicos</w:t>
      </w:r>
      <w:r w:rsidR="002A03AA" w:rsidRPr="006D3651">
        <w:rPr>
          <w:rFonts w:asciiTheme="minorHAnsi" w:eastAsiaTheme="minorHAnsi" w:hAnsiTheme="minorHAnsi" w:cstheme="minorBidi"/>
          <w:szCs w:val="22"/>
          <w:lang w:val="es-ES"/>
        </w:rPr>
        <w:t xml:space="preserve"> de almacenamiento</w:t>
      </w:r>
      <w:r w:rsidR="00E22DEE" w:rsidRPr="006D3651">
        <w:rPr>
          <w:rFonts w:asciiTheme="minorHAnsi" w:eastAsiaTheme="minorHAnsi" w:hAnsiTheme="minorHAnsi" w:cstheme="minorBidi"/>
          <w:szCs w:val="22"/>
          <w:lang w:val="es-ES"/>
        </w:rPr>
        <w:t xml:space="preserve">”). El Cliente es el único responsable de asegurar que </w:t>
      </w:r>
      <w:r w:rsidR="004E2E5B">
        <w:rPr>
          <w:rFonts w:asciiTheme="minorHAnsi" w:eastAsiaTheme="minorHAnsi" w:hAnsiTheme="minorHAnsi" w:cstheme="minorBidi"/>
          <w:szCs w:val="22"/>
          <w:lang w:val="es-ES"/>
        </w:rPr>
        <w:t xml:space="preserve">los datos y </w:t>
      </w:r>
      <w:r w:rsidR="009A28E9">
        <w:rPr>
          <w:rFonts w:asciiTheme="minorHAnsi" w:eastAsiaTheme="minorHAnsi" w:hAnsiTheme="minorHAnsi" w:cstheme="minorBidi"/>
          <w:szCs w:val="22"/>
          <w:lang w:val="es-ES"/>
        </w:rPr>
        <w:t>los soportes</w:t>
      </w:r>
      <w:r w:rsidR="004E2E5B">
        <w:rPr>
          <w:rFonts w:asciiTheme="minorHAnsi" w:eastAsiaTheme="minorHAnsi" w:hAnsiTheme="minorHAnsi" w:cstheme="minorBidi"/>
          <w:szCs w:val="22"/>
          <w:lang w:val="es-ES"/>
        </w:rPr>
        <w:t xml:space="preserve"> </w:t>
      </w:r>
      <w:r w:rsidR="00E22DEE" w:rsidRPr="006D3651">
        <w:rPr>
          <w:rFonts w:asciiTheme="minorHAnsi" w:eastAsiaTheme="minorHAnsi" w:hAnsiTheme="minorHAnsi" w:cstheme="minorBidi"/>
          <w:szCs w:val="22"/>
          <w:lang w:val="es-ES"/>
        </w:rPr>
        <w:t>físico</w:t>
      </w:r>
      <w:r w:rsidR="009A28E9">
        <w:rPr>
          <w:rFonts w:asciiTheme="minorHAnsi" w:eastAsiaTheme="minorHAnsi" w:hAnsiTheme="minorHAnsi" w:cstheme="minorBidi"/>
          <w:szCs w:val="22"/>
          <w:lang w:val="es-ES"/>
        </w:rPr>
        <w:t>s</w:t>
      </w:r>
      <w:r w:rsidR="00E22DEE" w:rsidRPr="006D3651">
        <w:rPr>
          <w:rFonts w:asciiTheme="minorHAnsi" w:eastAsiaTheme="minorHAnsi" w:hAnsiTheme="minorHAnsi" w:cstheme="minorBidi"/>
          <w:szCs w:val="22"/>
          <w:lang w:val="es-ES"/>
        </w:rPr>
        <w:t xml:space="preserve"> de almacenamiento se proporcionen </w:t>
      </w:r>
      <w:r w:rsidR="004E2E5B">
        <w:rPr>
          <w:rFonts w:asciiTheme="minorHAnsi" w:eastAsiaTheme="minorHAnsi" w:hAnsiTheme="minorHAnsi" w:cstheme="minorBidi"/>
          <w:szCs w:val="22"/>
          <w:lang w:val="es-ES"/>
        </w:rPr>
        <w:t>de conformidad con</w:t>
      </w:r>
      <w:r w:rsidR="00E22DEE" w:rsidRPr="006D3651">
        <w:rPr>
          <w:rFonts w:asciiTheme="minorHAnsi" w:eastAsiaTheme="minorHAnsi" w:hAnsiTheme="minorHAnsi" w:cstheme="minorBidi"/>
          <w:szCs w:val="22"/>
          <w:lang w:val="es-ES"/>
        </w:rPr>
        <w:t xml:space="preserve"> todas las leyes y reglamentos. Microsoft no tiene obligación </w:t>
      </w:r>
      <w:r w:rsidR="004E2E5B">
        <w:rPr>
          <w:rFonts w:asciiTheme="minorHAnsi" w:eastAsiaTheme="minorHAnsi" w:hAnsiTheme="minorHAnsi" w:cstheme="minorBidi"/>
          <w:szCs w:val="22"/>
          <w:lang w:val="es-ES"/>
        </w:rPr>
        <w:t xml:space="preserve">alguna </w:t>
      </w:r>
      <w:r w:rsidR="00E22DEE" w:rsidRPr="006D3651">
        <w:rPr>
          <w:rFonts w:asciiTheme="minorHAnsi" w:eastAsiaTheme="minorHAnsi" w:hAnsiTheme="minorHAnsi" w:cstheme="minorBidi"/>
          <w:szCs w:val="22"/>
          <w:lang w:val="es-ES"/>
        </w:rPr>
        <w:t xml:space="preserve">con respecto </w:t>
      </w:r>
      <w:r w:rsidR="00A6114A">
        <w:rPr>
          <w:rFonts w:asciiTheme="minorHAnsi" w:eastAsiaTheme="minorHAnsi" w:hAnsiTheme="minorHAnsi" w:cstheme="minorBidi"/>
          <w:szCs w:val="22"/>
          <w:lang w:val="es-ES"/>
        </w:rPr>
        <w:t xml:space="preserve">a </w:t>
      </w:r>
      <w:r w:rsidR="009A28E9">
        <w:rPr>
          <w:rFonts w:asciiTheme="minorHAnsi" w:eastAsiaTheme="minorHAnsi" w:hAnsiTheme="minorHAnsi" w:cstheme="minorBidi"/>
          <w:szCs w:val="22"/>
          <w:lang w:val="es-ES"/>
        </w:rPr>
        <w:t xml:space="preserve">los soportes </w:t>
      </w:r>
      <w:r w:rsidR="00E22DEE" w:rsidRPr="006D3651">
        <w:rPr>
          <w:rFonts w:asciiTheme="minorHAnsi" w:eastAsiaTheme="minorHAnsi" w:hAnsiTheme="minorHAnsi" w:cstheme="minorBidi"/>
          <w:szCs w:val="22"/>
          <w:lang w:val="es-ES"/>
        </w:rPr>
        <w:t>físico</w:t>
      </w:r>
      <w:r w:rsidR="009A28E9">
        <w:rPr>
          <w:rFonts w:asciiTheme="minorHAnsi" w:eastAsiaTheme="minorHAnsi" w:hAnsiTheme="minorHAnsi" w:cstheme="minorBidi"/>
          <w:szCs w:val="22"/>
          <w:lang w:val="es-ES"/>
        </w:rPr>
        <w:t>s</w:t>
      </w:r>
      <w:r w:rsidR="00E22DEE" w:rsidRPr="006D3651">
        <w:rPr>
          <w:rFonts w:asciiTheme="minorHAnsi" w:eastAsiaTheme="minorHAnsi" w:hAnsiTheme="minorHAnsi" w:cstheme="minorBidi"/>
          <w:szCs w:val="22"/>
          <w:lang w:val="es-ES"/>
        </w:rPr>
        <w:t xml:space="preserve"> de almacenamiento</w:t>
      </w:r>
      <w:r w:rsidR="009A28E9">
        <w:rPr>
          <w:rFonts w:asciiTheme="minorHAnsi" w:eastAsiaTheme="minorHAnsi" w:hAnsiTheme="minorHAnsi" w:cstheme="minorBidi"/>
          <w:szCs w:val="22"/>
          <w:lang w:val="es-ES"/>
        </w:rPr>
        <w:t>, así como tampoco</w:t>
      </w:r>
      <w:r w:rsidR="00E22DEE" w:rsidRPr="006D3651">
        <w:rPr>
          <w:rFonts w:asciiTheme="minorHAnsi" w:eastAsiaTheme="minorHAnsi" w:hAnsiTheme="minorHAnsi" w:cstheme="minorBidi"/>
          <w:szCs w:val="22"/>
          <w:lang w:val="es-ES"/>
        </w:rPr>
        <w:t xml:space="preserve"> responsabilidad </w:t>
      </w:r>
      <w:r w:rsidR="004E2E5B">
        <w:rPr>
          <w:rFonts w:asciiTheme="minorHAnsi" w:eastAsiaTheme="minorHAnsi" w:hAnsiTheme="minorHAnsi" w:cstheme="minorBidi"/>
          <w:szCs w:val="22"/>
          <w:lang w:val="es-ES"/>
        </w:rPr>
        <w:t xml:space="preserve">alguna </w:t>
      </w:r>
      <w:r w:rsidR="00E22DEE" w:rsidRPr="006D3651">
        <w:rPr>
          <w:rFonts w:asciiTheme="minorHAnsi" w:eastAsiaTheme="minorHAnsi" w:hAnsiTheme="minorHAnsi" w:cstheme="minorBidi"/>
          <w:szCs w:val="22"/>
          <w:lang w:val="es-ES"/>
        </w:rPr>
        <w:t>por la pérdida, los daños o la destrucción de los soportes físicos de almacenamiento. Todos los soportes físicos de almacenamiento que se enví</w:t>
      </w:r>
      <w:r w:rsidR="009A28E9">
        <w:rPr>
          <w:rFonts w:asciiTheme="minorHAnsi" w:eastAsiaTheme="minorHAnsi" w:hAnsiTheme="minorHAnsi" w:cstheme="minorBidi"/>
          <w:szCs w:val="22"/>
          <w:lang w:val="es-ES"/>
        </w:rPr>
        <w:t>e</w:t>
      </w:r>
      <w:r w:rsidR="00E22DEE" w:rsidRPr="006D3651">
        <w:rPr>
          <w:rFonts w:asciiTheme="minorHAnsi" w:eastAsiaTheme="minorHAnsi" w:hAnsiTheme="minorHAnsi" w:cstheme="minorBidi"/>
          <w:szCs w:val="22"/>
          <w:lang w:val="es-ES"/>
        </w:rPr>
        <w:t>n a Microsoft debe</w:t>
      </w:r>
      <w:r w:rsidR="009A28E9">
        <w:rPr>
          <w:rFonts w:asciiTheme="minorHAnsi" w:eastAsiaTheme="minorHAnsi" w:hAnsiTheme="minorHAnsi" w:cstheme="minorBidi"/>
          <w:szCs w:val="22"/>
          <w:lang w:val="es-ES"/>
        </w:rPr>
        <w:t>rá</w:t>
      </w:r>
      <w:r w:rsidR="00E22DEE" w:rsidRPr="006D3651">
        <w:rPr>
          <w:rFonts w:asciiTheme="minorHAnsi" w:eastAsiaTheme="minorHAnsi" w:hAnsiTheme="minorHAnsi" w:cstheme="minorBidi"/>
          <w:szCs w:val="22"/>
          <w:lang w:val="es-ES"/>
        </w:rPr>
        <w:t>n remitirse al Centro de Datos DAP de Microsoft DCS (INCOTERMS 2010). Los soportes físicos de almacenamiento que se enví</w:t>
      </w:r>
      <w:r w:rsidR="009A28E9">
        <w:rPr>
          <w:rFonts w:asciiTheme="minorHAnsi" w:eastAsiaTheme="minorHAnsi" w:hAnsiTheme="minorHAnsi" w:cstheme="minorBidi"/>
          <w:szCs w:val="22"/>
          <w:lang w:val="es-ES"/>
        </w:rPr>
        <w:t>e</w:t>
      </w:r>
      <w:r w:rsidR="00E22DEE" w:rsidRPr="006D3651">
        <w:rPr>
          <w:rFonts w:asciiTheme="minorHAnsi" w:eastAsiaTheme="minorHAnsi" w:hAnsiTheme="minorHAnsi" w:cstheme="minorBidi"/>
          <w:szCs w:val="22"/>
          <w:lang w:val="es-ES"/>
        </w:rPr>
        <w:t xml:space="preserve">n al Cliente </w:t>
      </w:r>
      <w:r w:rsidR="009A28E9">
        <w:rPr>
          <w:rFonts w:asciiTheme="minorHAnsi" w:eastAsiaTheme="minorHAnsi" w:hAnsiTheme="minorHAnsi" w:cstheme="minorBidi"/>
          <w:szCs w:val="22"/>
          <w:lang w:val="es-ES"/>
        </w:rPr>
        <w:t>se</w:t>
      </w:r>
      <w:r w:rsidR="00E22DEE" w:rsidRPr="006D3651">
        <w:rPr>
          <w:rFonts w:asciiTheme="minorHAnsi" w:eastAsiaTheme="minorHAnsi" w:hAnsiTheme="minorHAnsi" w:cstheme="minorBidi"/>
          <w:szCs w:val="22"/>
          <w:lang w:val="es-ES"/>
        </w:rPr>
        <w:t xml:space="preserve"> remitir</w:t>
      </w:r>
      <w:r w:rsidR="009A28E9">
        <w:rPr>
          <w:rFonts w:asciiTheme="minorHAnsi" w:eastAsiaTheme="minorHAnsi" w:hAnsiTheme="minorHAnsi" w:cstheme="minorBidi"/>
          <w:szCs w:val="22"/>
          <w:lang w:val="es-ES"/>
        </w:rPr>
        <w:t>án</w:t>
      </w:r>
      <w:r w:rsidR="00E22DEE" w:rsidRPr="006D3651">
        <w:rPr>
          <w:rFonts w:asciiTheme="minorHAnsi" w:eastAsiaTheme="minorHAnsi" w:hAnsiTheme="minorHAnsi" w:cstheme="minorBidi"/>
          <w:szCs w:val="22"/>
          <w:lang w:val="es-ES"/>
        </w:rPr>
        <w:t xml:space="preserve"> al Muelle del Cliente DAP (INCOTERMS 2010</w:t>
      </w:r>
      <w:r w:rsidR="001B7CEF" w:rsidRPr="006D3651">
        <w:rPr>
          <w:rFonts w:asciiTheme="minorHAnsi" w:eastAsiaTheme="minorHAnsi" w:hAnsiTheme="minorHAnsi" w:cstheme="minorBidi"/>
          <w:szCs w:val="22"/>
          <w:lang w:val="es-ES"/>
        </w:rPr>
        <w:t>).</w:t>
      </w:r>
    </w:p>
    <w:p w14:paraId="17269D2A" w14:textId="77777777" w:rsidR="001B7CEF" w:rsidRPr="006D3651" w:rsidRDefault="001B7CEF" w:rsidP="00605407">
      <w:pPr>
        <w:pStyle w:val="ProductList-Body"/>
        <w:rPr>
          <w:lang w:val="es-ES"/>
        </w:rPr>
      </w:pPr>
    </w:p>
    <w:p w14:paraId="4FEA4633" w14:textId="77777777" w:rsidR="00AD5F09" w:rsidRPr="006D3651" w:rsidRDefault="00AD5F09" w:rsidP="00605407">
      <w:pPr>
        <w:pStyle w:val="ProductList-SubSubSectionHeading"/>
        <w:outlineLvl w:val="1"/>
        <w:rPr>
          <w:lang w:val="es-ES"/>
        </w:rPr>
      </w:pPr>
      <w:bookmarkStart w:id="33" w:name="_Toc507529478"/>
      <w:r w:rsidRPr="006D3651">
        <w:rPr>
          <w:lang w:val="es-ES"/>
        </w:rPr>
        <w:t>Notificaciones electrónicas</w:t>
      </w:r>
      <w:bookmarkEnd w:id="33"/>
    </w:p>
    <w:p w14:paraId="6993E3E6" w14:textId="53F439C8" w:rsidR="00AD5F09" w:rsidRPr="006D3651" w:rsidRDefault="00AD5F09" w:rsidP="00605407">
      <w:pPr>
        <w:pStyle w:val="ProductList-Body"/>
        <w:rPr>
          <w:lang w:val="es-ES"/>
        </w:rPr>
      </w:pPr>
      <w:r w:rsidRPr="006D3651">
        <w:rPr>
          <w:lang w:val="es-ES"/>
        </w:rPr>
        <w:t>Microsoft puede proporcionar al Cliente informaci</w:t>
      </w:r>
      <w:r w:rsidR="004E2E5B">
        <w:rPr>
          <w:lang w:val="es-ES"/>
        </w:rPr>
        <w:t>ones</w:t>
      </w:r>
      <w:r w:rsidRPr="006D3651">
        <w:rPr>
          <w:lang w:val="es-ES"/>
        </w:rPr>
        <w:t xml:space="preserve"> y notificaciones sobre los Servicios Online de forma electrónica, incluyendo por correo electrónico, a través del portal </w:t>
      </w:r>
      <w:r w:rsidR="009A28E9">
        <w:rPr>
          <w:lang w:val="es-ES"/>
        </w:rPr>
        <w:t>correspondiente a</w:t>
      </w:r>
      <w:r w:rsidRPr="006D3651">
        <w:rPr>
          <w:lang w:val="es-ES"/>
        </w:rPr>
        <w:t xml:space="preserve">l Servicio Online o a través de un sitio web que Microsoft identifique. </w:t>
      </w:r>
      <w:r w:rsidR="00993A00">
        <w:rPr>
          <w:lang w:val="es-ES"/>
        </w:rPr>
        <w:t>Un</w:t>
      </w:r>
      <w:r w:rsidRPr="006D3651">
        <w:rPr>
          <w:lang w:val="es-ES"/>
        </w:rPr>
        <w:t xml:space="preserve">a notificación se </w:t>
      </w:r>
      <w:r w:rsidR="009A28E9">
        <w:rPr>
          <w:lang w:val="es-ES"/>
        </w:rPr>
        <w:t xml:space="preserve">considerará </w:t>
      </w:r>
      <w:r w:rsidRPr="006D3651">
        <w:rPr>
          <w:lang w:val="es-ES"/>
        </w:rPr>
        <w:t>entrega</w:t>
      </w:r>
      <w:r w:rsidR="009A28E9">
        <w:rPr>
          <w:lang w:val="es-ES"/>
        </w:rPr>
        <w:t>da</w:t>
      </w:r>
      <w:r w:rsidRPr="006D3651">
        <w:rPr>
          <w:lang w:val="es-ES"/>
        </w:rPr>
        <w:t xml:space="preserve"> en la fecha en que Microsoft </w:t>
      </w:r>
      <w:r w:rsidR="009A28E9">
        <w:rPr>
          <w:lang w:val="es-ES"/>
        </w:rPr>
        <w:t>la ponga</w:t>
      </w:r>
      <w:r w:rsidRPr="006D3651">
        <w:rPr>
          <w:lang w:val="es-ES"/>
        </w:rPr>
        <w:t xml:space="preserve"> a disposición. </w:t>
      </w:r>
    </w:p>
    <w:p w14:paraId="34B5705F" w14:textId="77777777" w:rsidR="00AD5F09" w:rsidRPr="006D3651" w:rsidRDefault="00AD5F09" w:rsidP="00605407">
      <w:pPr>
        <w:pStyle w:val="ProductList-SubSubSectionHeading"/>
        <w:rPr>
          <w:lang w:val="es-ES"/>
        </w:rPr>
      </w:pPr>
    </w:p>
    <w:p w14:paraId="699AD26F" w14:textId="77777777" w:rsidR="00AD5F09" w:rsidRPr="006D3651" w:rsidRDefault="00AD5F09" w:rsidP="00605407">
      <w:pPr>
        <w:pStyle w:val="ProductList-SubSubSectionHeading"/>
        <w:outlineLvl w:val="1"/>
        <w:rPr>
          <w:lang w:val="es-ES"/>
        </w:rPr>
      </w:pPr>
      <w:bookmarkStart w:id="34" w:name="_Toc507529479"/>
      <w:r w:rsidRPr="006D3651">
        <w:rPr>
          <w:lang w:val="es-ES"/>
        </w:rPr>
        <w:t>Reasignación de licencias</w:t>
      </w:r>
      <w:bookmarkEnd w:id="34"/>
    </w:p>
    <w:p w14:paraId="7387CB08" w14:textId="6DBE72A6" w:rsidR="00AD5F09" w:rsidRPr="006D3651" w:rsidRDefault="00AD5F09" w:rsidP="00605407">
      <w:pPr>
        <w:pStyle w:val="ProductList-Body"/>
        <w:rPr>
          <w:lang w:val="es-ES"/>
        </w:rPr>
      </w:pPr>
      <w:r w:rsidRPr="006D3651">
        <w:rPr>
          <w:lang w:val="es-ES"/>
        </w:rPr>
        <w:t xml:space="preserve">La mayor parte de las SL pueden reasignarse, pero no todas. Salvo </w:t>
      </w:r>
      <w:r w:rsidR="009A28E9">
        <w:rPr>
          <w:lang w:val="es-ES"/>
        </w:rPr>
        <w:t>por lo permitido</w:t>
      </w:r>
      <w:r w:rsidRPr="006D3651">
        <w:rPr>
          <w:lang w:val="es-ES"/>
        </w:rPr>
        <w:t xml:space="preserve"> en este párrafo o en los </w:t>
      </w:r>
      <w:hyperlink w:anchor="OnlineServiceSpecificTerms" w:history="1">
        <w:r w:rsidRPr="006D3651">
          <w:rPr>
            <w:rStyle w:val="Hyperlink"/>
            <w:lang w:val="es-ES"/>
          </w:rPr>
          <w:t>Términos específicos de</w:t>
        </w:r>
        <w:r w:rsidR="009A28E9">
          <w:rPr>
            <w:rStyle w:val="Hyperlink"/>
            <w:lang w:val="es-ES"/>
          </w:rPr>
          <w:t xml:space="preserve"> </w:t>
        </w:r>
        <w:r w:rsidRPr="006D3651">
          <w:rPr>
            <w:rStyle w:val="Hyperlink"/>
            <w:lang w:val="es-ES"/>
          </w:rPr>
          <w:t>l</w:t>
        </w:r>
        <w:r w:rsidR="009A28E9">
          <w:rPr>
            <w:rStyle w:val="Hyperlink"/>
            <w:lang w:val="es-ES"/>
          </w:rPr>
          <w:t>os</w:t>
        </w:r>
        <w:r w:rsidRPr="006D3651">
          <w:rPr>
            <w:rStyle w:val="Hyperlink"/>
            <w:lang w:val="es-ES"/>
          </w:rPr>
          <w:t xml:space="preserve"> Servicio</w:t>
        </w:r>
        <w:r w:rsidR="009A28E9">
          <w:rPr>
            <w:rStyle w:val="Hyperlink"/>
            <w:lang w:val="es-ES"/>
          </w:rPr>
          <w:t>s</w:t>
        </w:r>
        <w:r w:rsidRPr="006D3651">
          <w:rPr>
            <w:rStyle w:val="Hyperlink"/>
            <w:lang w:val="es-ES"/>
          </w:rPr>
          <w:t xml:space="preserve"> Online</w:t>
        </w:r>
      </w:hyperlink>
      <w:r w:rsidRPr="006D3651">
        <w:rPr>
          <w:lang w:val="es-ES"/>
        </w:rPr>
        <w:t xml:space="preserve">, el Cliente no puede reasignar una SL </w:t>
      </w:r>
      <w:r w:rsidR="009A28E9">
        <w:rPr>
          <w:lang w:val="es-ES"/>
        </w:rPr>
        <w:t>en</w:t>
      </w:r>
      <w:r w:rsidRPr="006D3651">
        <w:rPr>
          <w:lang w:val="es-ES"/>
        </w:rPr>
        <w:t xml:space="preserve"> un corto plazo (es decir, dentro de los 90 días siguientes a la última </w:t>
      </w:r>
      <w:r w:rsidR="009A28E9">
        <w:rPr>
          <w:lang w:val="es-ES"/>
        </w:rPr>
        <w:t>asignación</w:t>
      </w:r>
      <w:r w:rsidRPr="006D3651">
        <w:rPr>
          <w:lang w:val="es-ES"/>
        </w:rPr>
        <w:t xml:space="preserve">). El Cliente puede reasignar una SL </w:t>
      </w:r>
      <w:r w:rsidR="009A28E9">
        <w:rPr>
          <w:lang w:val="es-ES"/>
        </w:rPr>
        <w:t>en un</w:t>
      </w:r>
      <w:r w:rsidRPr="006D3651">
        <w:rPr>
          <w:lang w:val="es-ES"/>
        </w:rPr>
        <w:t xml:space="preserve"> corto plazo para cubrir la ausencia de un usuario o la </w:t>
      </w:r>
      <w:r w:rsidR="009A28E9">
        <w:rPr>
          <w:lang w:val="es-ES"/>
        </w:rPr>
        <w:t>falta de</w:t>
      </w:r>
      <w:r w:rsidRPr="006D3651">
        <w:rPr>
          <w:lang w:val="es-ES"/>
        </w:rPr>
        <w:t xml:space="preserve"> disponibilidad de un dispositivo que está fuera de servicio. La reasignación de una SL con cualquier otr</w:t>
      </w:r>
      <w:r w:rsidR="009A28E9">
        <w:rPr>
          <w:lang w:val="es-ES"/>
        </w:rPr>
        <w:t>a</w:t>
      </w:r>
      <w:r w:rsidRPr="006D3651">
        <w:rPr>
          <w:lang w:val="es-ES"/>
        </w:rPr>
        <w:t xml:space="preserve"> fin</w:t>
      </w:r>
      <w:r w:rsidR="009A28E9">
        <w:rPr>
          <w:lang w:val="es-ES"/>
        </w:rPr>
        <w:t>alidad</w:t>
      </w:r>
      <w:r w:rsidRPr="006D3651">
        <w:rPr>
          <w:lang w:val="es-ES"/>
        </w:rPr>
        <w:t xml:space="preserve"> debe ser permanente. Cuando el Cliente reasigna una SL de un dispositivo a otro, </w:t>
      </w:r>
      <w:r w:rsidR="009A28E9">
        <w:rPr>
          <w:lang w:val="es-ES"/>
        </w:rPr>
        <w:t xml:space="preserve">el Cliente </w:t>
      </w:r>
      <w:r w:rsidRPr="006D3651">
        <w:rPr>
          <w:lang w:val="es-ES"/>
        </w:rPr>
        <w:t xml:space="preserve">debe bloquear el acceso y eliminar cualquier software relacionado del </w:t>
      </w:r>
      <w:r w:rsidR="009A28E9">
        <w:rPr>
          <w:lang w:val="es-ES"/>
        </w:rPr>
        <w:t xml:space="preserve">anterior </w:t>
      </w:r>
      <w:r w:rsidRPr="006D3651">
        <w:rPr>
          <w:lang w:val="es-ES"/>
        </w:rPr>
        <w:t>dispositivo</w:t>
      </w:r>
      <w:r w:rsidR="00993A00">
        <w:rPr>
          <w:lang w:val="es-ES"/>
        </w:rPr>
        <w:t xml:space="preserve"> </w:t>
      </w:r>
      <w:r w:rsidRPr="006D3651">
        <w:rPr>
          <w:lang w:val="es-ES"/>
        </w:rPr>
        <w:t xml:space="preserve">o del dispositivo del </w:t>
      </w:r>
      <w:r w:rsidR="009A28E9">
        <w:rPr>
          <w:lang w:val="es-ES"/>
        </w:rPr>
        <w:t xml:space="preserve">anterior </w:t>
      </w:r>
      <w:r w:rsidRPr="006D3651">
        <w:rPr>
          <w:lang w:val="es-ES"/>
        </w:rPr>
        <w:t>usuario.</w:t>
      </w:r>
    </w:p>
    <w:p w14:paraId="2FA4C53A" w14:textId="77777777" w:rsidR="00AD5F09" w:rsidRPr="006D3651" w:rsidRDefault="00AD5F09" w:rsidP="00605407">
      <w:pPr>
        <w:pStyle w:val="ProductList-SubSubSectionHeading"/>
        <w:rPr>
          <w:lang w:val="es-ES"/>
        </w:rPr>
      </w:pPr>
    </w:p>
    <w:p w14:paraId="3B84E286" w14:textId="3C6814CC" w:rsidR="00AD5F09" w:rsidRPr="006D3651" w:rsidRDefault="00AD5F09" w:rsidP="00605407">
      <w:pPr>
        <w:pStyle w:val="ProductList-SubSubSectionHeading"/>
        <w:outlineLvl w:val="1"/>
        <w:rPr>
          <w:lang w:val="es-ES"/>
        </w:rPr>
      </w:pPr>
      <w:bookmarkStart w:id="35" w:name="_Toc507529480"/>
      <w:r w:rsidRPr="006D3651">
        <w:rPr>
          <w:lang w:val="es-ES"/>
        </w:rPr>
        <w:t xml:space="preserve">Componentes de </w:t>
      </w:r>
      <w:r w:rsidR="00CC4601">
        <w:rPr>
          <w:lang w:val="es-ES"/>
        </w:rPr>
        <w:t>f</w:t>
      </w:r>
      <w:r w:rsidRPr="006D3651">
        <w:rPr>
          <w:lang w:val="es-ES"/>
        </w:rPr>
        <w:t>uente</w:t>
      </w:r>
      <w:bookmarkEnd w:id="35"/>
    </w:p>
    <w:p w14:paraId="73F308D1" w14:textId="13DB1155" w:rsidR="00AD5F09" w:rsidRPr="006D3651" w:rsidRDefault="00AD5F09" w:rsidP="00605407">
      <w:pPr>
        <w:pStyle w:val="ProductList-Body"/>
        <w:rPr>
          <w:lang w:val="es-ES"/>
        </w:rPr>
      </w:pPr>
      <w:r w:rsidRPr="006D3651">
        <w:rPr>
          <w:lang w:val="es-ES"/>
        </w:rPr>
        <w:t>Cuando el Cliente utili</w:t>
      </w:r>
      <w:r w:rsidR="009E0DAD">
        <w:rPr>
          <w:lang w:val="es-ES"/>
        </w:rPr>
        <w:t>ce</w:t>
      </w:r>
      <w:r w:rsidRPr="006D3651">
        <w:rPr>
          <w:lang w:val="es-ES"/>
        </w:rPr>
        <w:t xml:space="preserve"> un Servicio Online, </w:t>
      </w:r>
      <w:r w:rsidR="009E0DAD">
        <w:rPr>
          <w:lang w:val="es-ES"/>
        </w:rPr>
        <w:t>podrá</w:t>
      </w:r>
      <w:r w:rsidRPr="006D3651">
        <w:rPr>
          <w:lang w:val="es-ES"/>
        </w:rPr>
        <w:t xml:space="preserve"> utilizar las fuentes instaladas por ese Servicio Online para mostrar e imprimir contenido</w:t>
      </w:r>
      <w:r w:rsidR="009A28E9">
        <w:rPr>
          <w:lang w:val="es-ES"/>
        </w:rPr>
        <w:t>s</w:t>
      </w:r>
      <w:r w:rsidRPr="006D3651">
        <w:rPr>
          <w:lang w:val="es-ES"/>
        </w:rPr>
        <w:t xml:space="preserve">. El Cliente </w:t>
      </w:r>
      <w:r w:rsidR="009A28E9">
        <w:rPr>
          <w:lang w:val="es-ES"/>
        </w:rPr>
        <w:t xml:space="preserve">únicamente </w:t>
      </w:r>
      <w:r w:rsidR="009E0DAD">
        <w:rPr>
          <w:lang w:val="es-ES"/>
        </w:rPr>
        <w:t>podrá</w:t>
      </w:r>
      <w:r w:rsidRPr="006D3651">
        <w:rPr>
          <w:lang w:val="es-ES"/>
        </w:rPr>
        <w:t xml:space="preserve"> incrustar fuentes en </w:t>
      </w:r>
      <w:r w:rsidR="009A28E9">
        <w:rPr>
          <w:lang w:val="es-ES"/>
        </w:rPr>
        <w:t>los</w:t>
      </w:r>
      <w:r w:rsidRPr="006D3651">
        <w:rPr>
          <w:lang w:val="es-ES"/>
        </w:rPr>
        <w:t xml:space="preserve"> contenido</w:t>
      </w:r>
      <w:r w:rsidR="009A28E9">
        <w:rPr>
          <w:lang w:val="es-ES"/>
        </w:rPr>
        <w:t>s</w:t>
      </w:r>
      <w:r w:rsidRPr="006D3651">
        <w:rPr>
          <w:lang w:val="es-ES"/>
        </w:rPr>
        <w:t xml:space="preserve"> de acuerdo con lo que permitan las restricciones </w:t>
      </w:r>
      <w:r w:rsidR="009E0DAD">
        <w:rPr>
          <w:lang w:val="es-ES"/>
        </w:rPr>
        <w:t>sobre</w:t>
      </w:r>
      <w:r w:rsidRPr="006D3651">
        <w:rPr>
          <w:lang w:val="es-ES"/>
        </w:rPr>
        <w:t xml:space="preserve"> incrustación </w:t>
      </w:r>
      <w:r w:rsidR="009E0DAD">
        <w:rPr>
          <w:lang w:val="es-ES"/>
        </w:rPr>
        <w:t>que haya en las</w:t>
      </w:r>
      <w:r w:rsidRPr="006D3651">
        <w:rPr>
          <w:lang w:val="es-ES"/>
        </w:rPr>
        <w:t xml:space="preserve"> fuentes</w:t>
      </w:r>
      <w:r w:rsidR="009E0DAD">
        <w:rPr>
          <w:lang w:val="es-ES"/>
        </w:rPr>
        <w:t>; también podrá</w:t>
      </w:r>
      <w:r w:rsidRPr="006D3651">
        <w:rPr>
          <w:lang w:val="es-ES"/>
        </w:rPr>
        <w:t xml:space="preserve"> descargarlas temporalmente </w:t>
      </w:r>
      <w:r w:rsidR="009E0DAD">
        <w:rPr>
          <w:lang w:val="es-ES"/>
        </w:rPr>
        <w:t>en</w:t>
      </w:r>
      <w:r w:rsidRPr="006D3651">
        <w:rPr>
          <w:lang w:val="es-ES"/>
        </w:rPr>
        <w:t xml:space="preserve"> una impresora o </w:t>
      </w:r>
      <w:r w:rsidR="009E0DAD">
        <w:rPr>
          <w:lang w:val="es-ES"/>
        </w:rPr>
        <w:t>en</w:t>
      </w:r>
      <w:r w:rsidRPr="006D3651">
        <w:rPr>
          <w:lang w:val="es-ES"/>
        </w:rPr>
        <w:t xml:space="preserve"> otro dispositivo de salida para imprimir contenido</w:t>
      </w:r>
      <w:r w:rsidR="009E0DAD">
        <w:rPr>
          <w:lang w:val="es-ES"/>
        </w:rPr>
        <w:t>s</w:t>
      </w:r>
      <w:r w:rsidRPr="006D3651">
        <w:rPr>
          <w:lang w:val="es-ES"/>
        </w:rPr>
        <w:t>.</w:t>
      </w:r>
    </w:p>
    <w:p w14:paraId="5F2F1E4E" w14:textId="15C841C5" w:rsidR="00AD5F09" w:rsidRPr="006D3651" w:rsidRDefault="00AD5F09" w:rsidP="00605407">
      <w:pPr>
        <w:pStyle w:val="ProductList-SubSubSectionHeading"/>
        <w:rPr>
          <w:lang w:val="es-ES"/>
        </w:rPr>
      </w:pPr>
    </w:p>
    <w:p w14:paraId="3F05711B" w14:textId="04E078CA" w:rsidR="00E85D56" w:rsidRPr="006D3651" w:rsidRDefault="00E85D56" w:rsidP="00605407">
      <w:pPr>
        <w:pStyle w:val="ProductList-SubSubSectionHeading"/>
        <w:keepNext/>
        <w:outlineLvl w:val="1"/>
        <w:rPr>
          <w:lang w:val="es-ES"/>
        </w:rPr>
      </w:pPr>
      <w:bookmarkStart w:id="36" w:name="CompetitiveBenchmarking"/>
      <w:bookmarkStart w:id="37" w:name="_Toc459970689"/>
      <w:bookmarkStart w:id="38" w:name="_Toc507529481"/>
      <w:r w:rsidRPr="006D3651">
        <w:rPr>
          <w:lang w:val="es-ES"/>
        </w:rPr>
        <w:lastRenderedPageBreak/>
        <w:t>Comparación competitiva</w:t>
      </w:r>
      <w:bookmarkEnd w:id="36"/>
      <w:bookmarkEnd w:id="37"/>
      <w:bookmarkEnd w:id="38"/>
    </w:p>
    <w:p w14:paraId="4ED0E7DB" w14:textId="1AB782CA" w:rsidR="00E85D56" w:rsidRPr="006D3651" w:rsidRDefault="00E85D56" w:rsidP="00605407">
      <w:pPr>
        <w:pStyle w:val="ProductList-Body"/>
        <w:rPr>
          <w:lang w:val="es-ES"/>
        </w:rPr>
      </w:pPr>
      <w:r w:rsidRPr="006D3651">
        <w:rPr>
          <w:lang w:val="es-ES"/>
        </w:rPr>
        <w:t xml:space="preserve">Si el Cliente ofrece un servicio que compite con un Servicio Online, </w:t>
      </w:r>
      <w:r w:rsidR="009E0DAD">
        <w:rPr>
          <w:lang w:val="es-ES"/>
        </w:rPr>
        <w:t xml:space="preserve">entonces, </w:t>
      </w:r>
      <w:r w:rsidRPr="006D3651">
        <w:rPr>
          <w:lang w:val="es-ES"/>
        </w:rPr>
        <w:t xml:space="preserve">al usar el Servicio Online, el Cliente acepta renunciar a cualquier restricción sobre </w:t>
      </w:r>
      <w:r w:rsidR="006D57FB">
        <w:rPr>
          <w:lang w:val="es-ES"/>
        </w:rPr>
        <w:t>uso competitivo</w:t>
      </w:r>
      <w:r w:rsidRPr="006D3651">
        <w:rPr>
          <w:lang w:val="es-ES"/>
        </w:rPr>
        <w:t xml:space="preserve"> y pruebas comparativas </w:t>
      </w:r>
      <w:r w:rsidR="009E0DAD">
        <w:rPr>
          <w:lang w:val="es-ES"/>
        </w:rPr>
        <w:t xml:space="preserve">que pueda haber presente </w:t>
      </w:r>
      <w:r w:rsidRPr="006D3651">
        <w:rPr>
          <w:lang w:val="es-ES"/>
        </w:rPr>
        <w:t xml:space="preserve">en los términos que rigen su servicio competidor. Si el Cliente no desea renunciar a dichas restricciones </w:t>
      </w:r>
      <w:r w:rsidR="009E0DAD">
        <w:rPr>
          <w:lang w:val="es-ES"/>
        </w:rPr>
        <w:t xml:space="preserve">presentes </w:t>
      </w:r>
      <w:r w:rsidRPr="006D3651">
        <w:rPr>
          <w:lang w:val="es-ES"/>
        </w:rPr>
        <w:t xml:space="preserve">en sus términos de </w:t>
      </w:r>
      <w:r w:rsidR="006D57FB">
        <w:rPr>
          <w:lang w:val="es-ES"/>
        </w:rPr>
        <w:t>uso</w:t>
      </w:r>
      <w:r w:rsidRPr="006D3651">
        <w:rPr>
          <w:lang w:val="es-ES"/>
        </w:rPr>
        <w:t>, el Cliente no puede utilizar el Servicio Online.</w:t>
      </w:r>
    </w:p>
    <w:p w14:paraId="19DDCFBE" w14:textId="77777777" w:rsidR="00E85D56" w:rsidRPr="00AB6713" w:rsidRDefault="00E85D56" w:rsidP="00605407">
      <w:pPr>
        <w:pStyle w:val="ProductList-SubSubSectionHeading"/>
        <w:rPr>
          <w:sz w:val="12"/>
          <w:szCs w:val="12"/>
          <w:lang w:val="es-ES"/>
        </w:rPr>
      </w:pPr>
    </w:p>
    <w:p w14:paraId="4DA62778" w14:textId="77777777" w:rsidR="00AD5F09" w:rsidRPr="006D3651" w:rsidRDefault="00AD5F09" w:rsidP="00605407">
      <w:pPr>
        <w:pStyle w:val="ProductList-SubSubSectionHeading"/>
        <w:outlineLvl w:val="1"/>
        <w:rPr>
          <w:lang w:val="es-ES"/>
        </w:rPr>
      </w:pPr>
      <w:bookmarkStart w:id="39" w:name="_Toc507529482"/>
      <w:r w:rsidRPr="006D3651">
        <w:rPr>
          <w:lang w:val="es-ES"/>
        </w:rPr>
        <w:t>Multiplexación</w:t>
      </w:r>
      <w:bookmarkEnd w:id="39"/>
    </w:p>
    <w:p w14:paraId="594AA384" w14:textId="7107F5D7" w:rsidR="00103924" w:rsidRPr="006D3651" w:rsidRDefault="00AD5F09" w:rsidP="00605407">
      <w:pPr>
        <w:pStyle w:val="ProductList-Body"/>
        <w:rPr>
          <w:lang w:val="es-ES"/>
        </w:rPr>
      </w:pPr>
      <w:r w:rsidRPr="006D3651">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181B9919" w14:textId="5F989D7A" w:rsidR="004D27A6" w:rsidRPr="006D3651" w:rsidRDefault="00106E5A"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605407">
      <w:pPr>
        <w:pStyle w:val="ProductList-Body"/>
        <w:rPr>
          <w:lang w:val="es-ES"/>
        </w:rPr>
        <w:sectPr w:rsidR="00730B3A" w:rsidRPr="006D3651"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D3651" w:rsidRDefault="000E6ED8" w:rsidP="00605407">
      <w:pPr>
        <w:pStyle w:val="ProductList-SectionHeading"/>
        <w:outlineLvl w:val="0"/>
        <w:rPr>
          <w:lang w:val="es-ES"/>
        </w:rPr>
      </w:pPr>
      <w:bookmarkStart w:id="40" w:name="PrivacyandSecurityTerms"/>
      <w:bookmarkStart w:id="41" w:name="_Toc507529483"/>
      <w:r w:rsidRPr="006D3651">
        <w:rPr>
          <w:lang w:val="es-ES"/>
        </w:rPr>
        <w:lastRenderedPageBreak/>
        <w:t>Términos de privacidad y seguridad</w:t>
      </w:r>
      <w:bookmarkEnd w:id="40"/>
      <w:bookmarkEnd w:id="41"/>
    </w:p>
    <w:p w14:paraId="7D1A07E0" w14:textId="189496FA" w:rsidR="00F77036" w:rsidRPr="006D3651" w:rsidRDefault="00F77036" w:rsidP="00605407">
      <w:pPr>
        <w:pStyle w:val="ProductList-Body"/>
        <w:rPr>
          <w:lang w:val="es-ES"/>
        </w:rPr>
      </w:pPr>
      <w:r w:rsidRPr="006D3651">
        <w:rPr>
          <w:lang w:val="es-ES"/>
        </w:rPr>
        <w:t xml:space="preserve">Esta sección de los Términos de los Servicios Online consta de dos partes: </w:t>
      </w:r>
    </w:p>
    <w:p w14:paraId="6AAD177B" w14:textId="4104F62E" w:rsidR="00F77036" w:rsidRPr="006D3651" w:rsidRDefault="00F77036" w:rsidP="00605407">
      <w:pPr>
        <w:pStyle w:val="ProductList-Body"/>
        <w:numPr>
          <w:ilvl w:val="0"/>
          <w:numId w:val="3"/>
        </w:numPr>
        <w:ind w:left="450" w:hanging="270"/>
        <w:rPr>
          <w:lang w:val="es-ES"/>
        </w:rPr>
      </w:pPr>
      <w:r w:rsidRPr="006D3651">
        <w:rPr>
          <w:lang w:val="es-ES"/>
        </w:rPr>
        <w:t>Términos Generales de Privacidad y Seguridad, que se aplican a todos los Servicios Online; y</w:t>
      </w:r>
    </w:p>
    <w:p w14:paraId="19F00AAF" w14:textId="0D6AB44F" w:rsidR="000E6ED8" w:rsidRPr="006D3651" w:rsidRDefault="00F77036" w:rsidP="00605407">
      <w:pPr>
        <w:pStyle w:val="ProductList-Body"/>
        <w:numPr>
          <w:ilvl w:val="0"/>
          <w:numId w:val="3"/>
        </w:numPr>
        <w:spacing w:before="40"/>
        <w:ind w:left="461" w:hanging="274"/>
        <w:rPr>
          <w:lang w:val="es-ES"/>
        </w:rPr>
      </w:pPr>
      <w:r w:rsidRPr="006D3651">
        <w:rPr>
          <w:lang w:val="es-ES"/>
        </w:rPr>
        <w:t>Términos de Tratamiento de Datos, que son compromisos adicionales para determinados Servicios Online.</w:t>
      </w:r>
    </w:p>
    <w:p w14:paraId="63CB356D" w14:textId="77777777" w:rsidR="00F77036" w:rsidRPr="006D3651" w:rsidRDefault="00F77036" w:rsidP="00605407">
      <w:pPr>
        <w:pStyle w:val="ProductList-Body"/>
        <w:rPr>
          <w:lang w:val="es-ES"/>
        </w:rPr>
      </w:pPr>
    </w:p>
    <w:p w14:paraId="28D69558" w14:textId="380CF2CB" w:rsidR="000E6ED8" w:rsidRPr="006D3651" w:rsidRDefault="00F77036" w:rsidP="00605407">
      <w:pPr>
        <w:pStyle w:val="ProductList-Offering1Heading"/>
        <w:rPr>
          <w:lang w:val="es-ES"/>
        </w:rPr>
      </w:pPr>
      <w:bookmarkStart w:id="42" w:name="_Toc507529484"/>
      <w:r w:rsidRPr="006D3651">
        <w:rPr>
          <w:lang w:val="es-ES"/>
        </w:rPr>
        <w:t>Términos Generales de Privacidad y Seguridad</w:t>
      </w:r>
      <w:bookmarkEnd w:id="42"/>
    </w:p>
    <w:p w14:paraId="7BB2054C" w14:textId="77777777" w:rsidR="00BD055B" w:rsidRPr="006D3651" w:rsidRDefault="00BD055B" w:rsidP="00605407">
      <w:pPr>
        <w:pStyle w:val="ProductList-SubSubSectionHeading"/>
        <w:outlineLvl w:val="2"/>
        <w:rPr>
          <w:lang w:val="es-ES"/>
        </w:rPr>
      </w:pPr>
      <w:bookmarkStart w:id="43" w:name="_Toc457466407"/>
      <w:bookmarkStart w:id="44" w:name="_Toc453946587"/>
      <w:bookmarkStart w:id="45" w:name="_Toc507529485"/>
      <w:r w:rsidRPr="006D3651">
        <w:rPr>
          <w:lang w:val="es-ES"/>
        </w:rPr>
        <w:t>Alcance</w:t>
      </w:r>
      <w:bookmarkEnd w:id="43"/>
      <w:bookmarkEnd w:id="44"/>
      <w:bookmarkEnd w:id="45"/>
    </w:p>
    <w:p w14:paraId="7ACB2A14" w14:textId="77777777" w:rsidR="008558F8" w:rsidRPr="00C70825" w:rsidRDefault="008558F8" w:rsidP="008558F8">
      <w:pPr>
        <w:pStyle w:val="ProductList-Body"/>
        <w:rPr>
          <w:lang w:val="es-ES"/>
        </w:rPr>
      </w:pPr>
      <w:r w:rsidRPr="00C70825">
        <w:rPr>
          <w:lang w:val="es-ES"/>
        </w:rPr>
        <w:t xml:space="preserve">Los términos de esta sección se aplican a todos los Servicios Online, a excepción de la Plataforma Enterprise de Mapas de Bing, la Plataforma de Administración Móvil de Mapas de Bing, los Servicios de Bing Search, LinkedIn Sales Navigator, Microsoft Azure Stack, Microsoft Genomics, Microsoft Translator y Visual Studio App Center que se rigen por los términos de privacidad y/o seguridad a los que se hace referencia a continuación, en los </w:t>
      </w:r>
      <w:hyperlink w:anchor="_top" w:history="1">
        <w:r w:rsidRPr="00C70825">
          <w:rPr>
            <w:rStyle w:val="Hyperlink"/>
            <w:lang w:val="es-ES"/>
          </w:rPr>
          <w:t>Términos específicos de los Servicios Online</w:t>
        </w:r>
      </w:hyperlink>
      <w:r w:rsidRPr="00C70825">
        <w:rPr>
          <w:lang w:val="es-ES"/>
        </w:rPr>
        <w:t xml:space="preserve"> correspondientes.</w:t>
      </w:r>
    </w:p>
    <w:p w14:paraId="77E4D02E" w14:textId="77777777" w:rsidR="00F77036" w:rsidRPr="008558F8" w:rsidRDefault="00F77036" w:rsidP="00605407">
      <w:pPr>
        <w:pStyle w:val="ProductList-Body"/>
        <w:rPr>
          <w:lang w:val="es-ES"/>
        </w:rPr>
      </w:pPr>
    </w:p>
    <w:p w14:paraId="7785BD88" w14:textId="5501A8CA" w:rsidR="00F77036" w:rsidRPr="006D3651" w:rsidRDefault="006D57FB" w:rsidP="00605407">
      <w:pPr>
        <w:pStyle w:val="ProductList-SubSubSectionHeading"/>
        <w:outlineLvl w:val="2"/>
        <w:rPr>
          <w:lang w:val="es-ES"/>
        </w:rPr>
      </w:pPr>
      <w:bookmarkStart w:id="46" w:name="_Toc507529486"/>
      <w:r>
        <w:rPr>
          <w:lang w:val="es-ES"/>
        </w:rPr>
        <w:t>Uso</w:t>
      </w:r>
      <w:r w:rsidR="002A2A5A" w:rsidRPr="006D3651">
        <w:rPr>
          <w:lang w:val="es-ES"/>
        </w:rPr>
        <w:t xml:space="preserve"> </w:t>
      </w:r>
      <w:r w:rsidR="00F77036" w:rsidRPr="006D3651">
        <w:rPr>
          <w:lang w:val="es-ES"/>
        </w:rPr>
        <w:t xml:space="preserve">de </w:t>
      </w:r>
      <w:r w:rsidR="00993A00">
        <w:rPr>
          <w:lang w:val="es-ES"/>
        </w:rPr>
        <w:t xml:space="preserve">los </w:t>
      </w:r>
      <w:r w:rsidR="00F77036" w:rsidRPr="006D3651">
        <w:rPr>
          <w:lang w:val="es-ES"/>
        </w:rPr>
        <w:t>Datos de</w:t>
      </w:r>
      <w:r w:rsidR="00455983">
        <w:rPr>
          <w:lang w:val="es-ES"/>
        </w:rPr>
        <w:t>l</w:t>
      </w:r>
      <w:r w:rsidR="00F77036" w:rsidRPr="006D3651">
        <w:rPr>
          <w:lang w:val="es-ES"/>
        </w:rPr>
        <w:t xml:space="preserve"> Cliente</w:t>
      </w:r>
      <w:bookmarkEnd w:id="46"/>
    </w:p>
    <w:p w14:paraId="60C50476" w14:textId="28C421FC" w:rsidR="00F77036" w:rsidRPr="006D3651" w:rsidRDefault="00F77036" w:rsidP="00605407">
      <w:pPr>
        <w:pStyle w:val="ProductList-Body"/>
        <w:rPr>
          <w:lang w:val="es-ES"/>
        </w:rPr>
      </w:pPr>
      <w:r w:rsidRPr="006D3651">
        <w:rPr>
          <w:lang w:val="es-ES"/>
        </w:rPr>
        <w:t>Los Datos de</w:t>
      </w:r>
      <w:r w:rsidR="00455983">
        <w:rPr>
          <w:lang w:val="es-ES"/>
        </w:rPr>
        <w:t>l</w:t>
      </w:r>
      <w:r w:rsidRPr="006D3651">
        <w:rPr>
          <w:lang w:val="es-ES"/>
        </w:rPr>
        <w:t xml:space="preserve"> Cliente se utilizarán </w:t>
      </w:r>
      <w:r w:rsidR="00455983">
        <w:rPr>
          <w:lang w:val="es-ES"/>
        </w:rPr>
        <w:t>únicamente</w:t>
      </w:r>
      <w:r w:rsidRPr="006D3651">
        <w:rPr>
          <w:lang w:val="es-ES"/>
        </w:rPr>
        <w:t xml:space="preserve"> para prestar al Cliente los Servicios Online</w:t>
      </w:r>
      <w:r w:rsidR="00455983">
        <w:rPr>
          <w:lang w:val="es-ES"/>
        </w:rPr>
        <w:t>, incluyendo</w:t>
      </w:r>
      <w:r w:rsidRPr="006D3651">
        <w:rPr>
          <w:lang w:val="es-ES"/>
        </w:rPr>
        <w:t xml:space="preserve"> </w:t>
      </w:r>
      <w:r w:rsidR="00455983">
        <w:rPr>
          <w:lang w:val="es-ES"/>
        </w:rPr>
        <w:t>finalidades</w:t>
      </w:r>
      <w:r w:rsidRPr="006D3651">
        <w:rPr>
          <w:lang w:val="es-ES"/>
        </w:rPr>
        <w:t xml:space="preserve"> compatibles con la prestación de dichos servicios. Microsoft no utilizará los Datos de</w:t>
      </w:r>
      <w:r w:rsidR="00455983">
        <w:rPr>
          <w:lang w:val="es-ES"/>
        </w:rPr>
        <w:t>l</w:t>
      </w:r>
      <w:r w:rsidRPr="006D3651">
        <w:rPr>
          <w:lang w:val="es-ES"/>
        </w:rPr>
        <w:t xml:space="preserve"> Cliente </w:t>
      </w:r>
      <w:r w:rsidR="00455983">
        <w:rPr>
          <w:lang w:val="es-ES"/>
        </w:rPr>
        <w:t>—</w:t>
      </w:r>
      <w:r w:rsidRPr="006D3651">
        <w:rPr>
          <w:lang w:val="es-ES"/>
        </w:rPr>
        <w:t xml:space="preserve">ni </w:t>
      </w:r>
      <w:r w:rsidR="00455983">
        <w:rPr>
          <w:lang w:val="es-ES"/>
        </w:rPr>
        <w:t>derivará</w:t>
      </w:r>
      <w:r w:rsidRPr="006D3651">
        <w:rPr>
          <w:lang w:val="es-ES"/>
        </w:rPr>
        <w:t xml:space="preserve"> información de ellos</w:t>
      </w:r>
      <w:r w:rsidR="00455983">
        <w:rPr>
          <w:lang w:val="es-ES"/>
        </w:rPr>
        <w:t>—</w:t>
      </w:r>
      <w:r w:rsidRPr="006D3651">
        <w:rPr>
          <w:lang w:val="es-ES"/>
        </w:rPr>
        <w:t xml:space="preserve"> para fin</w:t>
      </w:r>
      <w:r w:rsidR="00455983">
        <w:rPr>
          <w:lang w:val="es-ES"/>
        </w:rPr>
        <w:t>alidad</w:t>
      </w:r>
      <w:r w:rsidRPr="006D3651">
        <w:rPr>
          <w:lang w:val="es-ES"/>
        </w:rPr>
        <w:t>es publicitari</w:t>
      </w:r>
      <w:r w:rsidR="00455983">
        <w:rPr>
          <w:lang w:val="es-ES"/>
        </w:rPr>
        <w:t>a</w:t>
      </w:r>
      <w:r w:rsidRPr="006D3651">
        <w:rPr>
          <w:lang w:val="es-ES"/>
        </w:rPr>
        <w:t xml:space="preserve">s o </w:t>
      </w:r>
      <w:r w:rsidR="00455983">
        <w:rPr>
          <w:lang w:val="es-ES"/>
        </w:rPr>
        <w:t>finalidades</w:t>
      </w:r>
      <w:r w:rsidRPr="006D3651">
        <w:rPr>
          <w:lang w:val="es-ES"/>
        </w:rPr>
        <w:t xml:space="preserve"> comerciales similares. </w:t>
      </w:r>
      <w:r w:rsidR="00455983">
        <w:rPr>
          <w:lang w:val="es-ES"/>
        </w:rPr>
        <w:t>Por</w:t>
      </w:r>
      <w:r w:rsidRPr="006D3651">
        <w:rPr>
          <w:lang w:val="es-ES"/>
        </w:rPr>
        <w:t xml:space="preserve"> lo que respecta a las partes, el Cliente conserva todos los derechos, la titularidad y los intereses </w:t>
      </w:r>
      <w:r w:rsidR="00455983">
        <w:rPr>
          <w:lang w:val="es-ES"/>
        </w:rPr>
        <w:t>sobre</w:t>
      </w:r>
      <w:r w:rsidRPr="006D3651">
        <w:rPr>
          <w:lang w:val="es-ES"/>
        </w:rPr>
        <w:t xml:space="preserve"> los Datos de</w:t>
      </w:r>
      <w:r w:rsidR="00455983">
        <w:rPr>
          <w:lang w:val="es-ES"/>
        </w:rPr>
        <w:t>l</w:t>
      </w:r>
      <w:r w:rsidRPr="006D3651">
        <w:rPr>
          <w:lang w:val="es-ES"/>
        </w:rPr>
        <w:t xml:space="preserve"> Cliente. Microsoft no adquiere derechos </w:t>
      </w:r>
      <w:r w:rsidR="00455983">
        <w:rPr>
          <w:lang w:val="es-ES"/>
        </w:rPr>
        <w:t>sobre</w:t>
      </w:r>
      <w:r w:rsidRPr="006D3651">
        <w:rPr>
          <w:lang w:val="es-ES"/>
        </w:rPr>
        <w:t xml:space="preserve"> los Datos de</w:t>
      </w:r>
      <w:r w:rsidR="00455983">
        <w:rPr>
          <w:lang w:val="es-ES"/>
        </w:rPr>
        <w:t>l</w:t>
      </w:r>
      <w:r w:rsidRPr="006D3651">
        <w:rPr>
          <w:lang w:val="es-ES"/>
        </w:rPr>
        <w:t xml:space="preserve"> Cliente</w:t>
      </w:r>
      <w:r w:rsidR="00455983">
        <w:rPr>
          <w:lang w:val="es-ES"/>
        </w:rPr>
        <w:t>, salvo por</w:t>
      </w:r>
      <w:r w:rsidRPr="006D3651">
        <w:rPr>
          <w:lang w:val="es-ES"/>
        </w:rPr>
        <w:t xml:space="preserve"> los derechos que el Cliente concede a Microsoft para prestar los Servicios Online al Cliente. Este párrafo no afecta</w:t>
      </w:r>
      <w:r w:rsidR="000F0050">
        <w:rPr>
          <w:lang w:val="es-ES"/>
        </w:rPr>
        <w:t xml:space="preserve"> a</w:t>
      </w:r>
      <w:r w:rsidRPr="006D3651">
        <w:rPr>
          <w:lang w:val="es-ES"/>
        </w:rPr>
        <w:t xml:space="preserve"> los derechos de Microsoft sobre el software o los servicios que Microsoft licencia al Cliente.</w:t>
      </w:r>
    </w:p>
    <w:p w14:paraId="2013749E" w14:textId="77777777" w:rsidR="00F77036" w:rsidRPr="006D3651" w:rsidRDefault="00F77036" w:rsidP="00605407">
      <w:pPr>
        <w:pStyle w:val="ProductList-Body"/>
        <w:rPr>
          <w:lang w:val="es-ES"/>
        </w:rPr>
      </w:pPr>
    </w:p>
    <w:p w14:paraId="6403C2D3" w14:textId="098D9B0A" w:rsidR="00E219C9" w:rsidRPr="00602ECC" w:rsidRDefault="006C7C21" w:rsidP="00605407">
      <w:pPr>
        <w:pStyle w:val="ProductList-SubSubSectionHeading"/>
        <w:outlineLvl w:val="2"/>
        <w:rPr>
          <w:lang w:val="es-ES"/>
        </w:rPr>
      </w:pPr>
      <w:bookmarkStart w:id="47" w:name="_Toc489605576"/>
      <w:bookmarkStart w:id="48" w:name="_Toc507529487"/>
      <w:bookmarkStart w:id="49" w:name="ProcessingofPersonalData"/>
      <w:r>
        <w:rPr>
          <w:lang w:val="es-ES"/>
        </w:rPr>
        <w:t>Tratamiento</w:t>
      </w:r>
      <w:r w:rsidR="00E219C9" w:rsidRPr="00602ECC">
        <w:rPr>
          <w:lang w:val="es-ES"/>
        </w:rPr>
        <w:t xml:space="preserve"> de</w:t>
      </w:r>
      <w:r w:rsidR="00B727E9">
        <w:rPr>
          <w:lang w:val="es-ES"/>
        </w:rPr>
        <w:t xml:space="preserve"> los</w:t>
      </w:r>
      <w:r w:rsidR="00E219C9" w:rsidRPr="00602ECC">
        <w:rPr>
          <w:lang w:val="es-ES"/>
        </w:rPr>
        <w:t xml:space="preserve"> Datos Personales</w:t>
      </w:r>
      <w:bookmarkEnd w:id="47"/>
      <w:bookmarkEnd w:id="48"/>
    </w:p>
    <w:bookmarkEnd w:id="49"/>
    <w:p w14:paraId="7F56091E" w14:textId="07B17A85" w:rsidR="00E219C9" w:rsidRPr="00602ECC" w:rsidRDefault="00E219C9" w:rsidP="00605407">
      <w:pPr>
        <w:pStyle w:val="ProductList-Body"/>
        <w:rPr>
          <w:lang w:val="es-ES"/>
        </w:rPr>
      </w:pPr>
      <w:r w:rsidRPr="00602ECC">
        <w:rPr>
          <w:lang w:val="es-ES"/>
        </w:rPr>
        <w:t>El artículo 28</w:t>
      </w:r>
      <w:r w:rsidR="006C7C21">
        <w:rPr>
          <w:lang w:val="es-ES"/>
        </w:rPr>
        <w:t xml:space="preserve">, apartado </w:t>
      </w:r>
      <w:r w:rsidRPr="00602ECC">
        <w:rPr>
          <w:lang w:val="es-ES"/>
        </w:rPr>
        <w:t>1</w:t>
      </w:r>
      <w:r w:rsidR="006C7C21">
        <w:rPr>
          <w:lang w:val="es-ES"/>
        </w:rPr>
        <w:t>,</w:t>
      </w:r>
      <w:r w:rsidRPr="00602ECC">
        <w:rPr>
          <w:lang w:val="es-ES"/>
        </w:rPr>
        <w:t xml:space="preserve"> del Reglamento General de Protección de Datos de la Unión Europea (“</w:t>
      </w:r>
      <w:r w:rsidR="006C7C21">
        <w:rPr>
          <w:lang w:val="es-ES"/>
        </w:rPr>
        <w:t>RGPD</w:t>
      </w:r>
      <w:r w:rsidRPr="00602ECC">
        <w:rPr>
          <w:lang w:val="es-ES"/>
        </w:rPr>
        <w:t xml:space="preserve">”) </w:t>
      </w:r>
      <w:r w:rsidR="006C7C21" w:rsidRPr="006C7C21">
        <w:rPr>
          <w:lang w:val="es-ES"/>
        </w:rPr>
        <w:t xml:space="preserve">requiere que exista un </w:t>
      </w:r>
      <w:r w:rsidR="00E55159">
        <w:rPr>
          <w:lang w:val="es-ES"/>
        </w:rPr>
        <w:t>contrato</w:t>
      </w:r>
      <w:r w:rsidR="006C7C21" w:rsidRPr="006C7C21">
        <w:rPr>
          <w:lang w:val="es-ES"/>
        </w:rPr>
        <w:t xml:space="preserve"> entre el responsable y el encargado, y entre el encargado y el subencargado</w:t>
      </w:r>
      <w:r w:rsidR="006C7C21">
        <w:rPr>
          <w:lang w:val="es-ES"/>
        </w:rPr>
        <w:t>, con arreglo al cual el tratamiento</w:t>
      </w:r>
      <w:r w:rsidRPr="00602ECC">
        <w:rPr>
          <w:rFonts w:cstheme="minorHAnsi"/>
          <w:szCs w:val="18"/>
          <w:lang w:val="es-ES"/>
        </w:rPr>
        <w:t xml:space="preserve"> se lleve a cabo de acuerdo con medidas técnicas y organizativas que </w:t>
      </w:r>
      <w:r w:rsidR="006C7C21">
        <w:rPr>
          <w:rFonts w:cstheme="minorHAnsi"/>
          <w:szCs w:val="18"/>
          <w:lang w:val="es-ES"/>
        </w:rPr>
        <w:t>sean conformes con</w:t>
      </w:r>
      <w:r w:rsidRPr="00602ECC">
        <w:rPr>
          <w:rFonts w:cstheme="minorHAnsi"/>
          <w:szCs w:val="18"/>
          <w:lang w:val="es-ES"/>
        </w:rPr>
        <w:t xml:space="preserve"> los requisitos del </w:t>
      </w:r>
      <w:r w:rsidR="006C7C21">
        <w:rPr>
          <w:rFonts w:cstheme="minorHAnsi"/>
          <w:szCs w:val="18"/>
          <w:lang w:val="es-ES"/>
        </w:rPr>
        <w:t>RGPD</w:t>
      </w:r>
      <w:r w:rsidRPr="00602ECC">
        <w:rPr>
          <w:rFonts w:cstheme="minorHAnsi"/>
          <w:szCs w:val="18"/>
          <w:lang w:val="es-ES"/>
        </w:rPr>
        <w:t xml:space="preserve"> y </w:t>
      </w:r>
      <w:r w:rsidR="00B727E9">
        <w:rPr>
          <w:rFonts w:cstheme="minorHAnsi"/>
          <w:szCs w:val="18"/>
          <w:lang w:val="es-ES"/>
        </w:rPr>
        <w:t>se</w:t>
      </w:r>
      <w:r w:rsidRPr="00602ECC">
        <w:rPr>
          <w:rFonts w:cstheme="minorHAnsi"/>
          <w:szCs w:val="18"/>
          <w:lang w:val="es-ES"/>
        </w:rPr>
        <w:t xml:space="preserve"> garantice la protección de los derechos de </w:t>
      </w:r>
      <w:r w:rsidR="00B727E9">
        <w:rPr>
          <w:rFonts w:cstheme="minorHAnsi"/>
          <w:szCs w:val="18"/>
          <w:lang w:val="es-ES"/>
        </w:rPr>
        <w:t xml:space="preserve">los </w:t>
      </w:r>
      <w:r w:rsidR="00F86A9C">
        <w:rPr>
          <w:rFonts w:cstheme="minorHAnsi"/>
          <w:szCs w:val="18"/>
          <w:lang w:val="es-ES"/>
        </w:rPr>
        <w:t>interesados</w:t>
      </w:r>
      <w:r w:rsidRPr="00602ECC">
        <w:rPr>
          <w:lang w:val="es-ES"/>
        </w:rPr>
        <w:t xml:space="preserve">. Los Términos </w:t>
      </w:r>
      <w:r w:rsidR="006B218B">
        <w:rPr>
          <w:lang w:val="es-ES"/>
        </w:rPr>
        <w:t>RGPD,</w:t>
      </w:r>
      <w:r w:rsidRPr="00602ECC">
        <w:rPr>
          <w:lang w:val="es-ES"/>
        </w:rPr>
        <w:t xml:space="preserve"> </w:t>
      </w:r>
      <w:r w:rsidR="006B218B">
        <w:rPr>
          <w:lang w:val="es-ES"/>
        </w:rPr>
        <w:t xml:space="preserve">recogidos en </w:t>
      </w:r>
      <w:r w:rsidRPr="00602ECC">
        <w:rPr>
          <w:lang w:val="es-ES"/>
        </w:rPr>
        <w:t>el Anexo 4</w:t>
      </w:r>
      <w:r w:rsidR="006B218B">
        <w:rPr>
          <w:lang w:val="es-ES"/>
        </w:rPr>
        <w:t>,</w:t>
      </w:r>
      <w:r w:rsidRPr="00602ECC">
        <w:rPr>
          <w:lang w:val="es-ES"/>
        </w:rPr>
        <w:t xml:space="preserve"> </w:t>
      </w:r>
      <w:r w:rsidR="006B218B">
        <w:rPr>
          <w:lang w:val="es-ES"/>
        </w:rPr>
        <w:t>tienen la finalidad de satisfacer dicha obligación de las partes</w:t>
      </w:r>
      <w:r w:rsidRPr="00602ECC">
        <w:rPr>
          <w:lang w:val="es-ES"/>
        </w:rPr>
        <w:t>.</w:t>
      </w:r>
      <w:r w:rsidR="006B218B" w:rsidRPr="006B218B">
        <w:rPr>
          <w:rFonts w:cs="Arial"/>
          <w:szCs w:val="20"/>
          <w:lang w:val="es-ES"/>
        </w:rPr>
        <w:t xml:space="preserve"> </w:t>
      </w:r>
      <w:r w:rsidR="006B218B" w:rsidRPr="005632A0">
        <w:rPr>
          <w:rFonts w:cs="Arial"/>
          <w:szCs w:val="20"/>
          <w:lang w:val="es-ES"/>
        </w:rPr>
        <w:t>Los Términos RGPD se organizan del siguiente modo:</w:t>
      </w:r>
    </w:p>
    <w:p w14:paraId="22A8B664" w14:textId="5B9A4DA1" w:rsidR="00E219C9" w:rsidRPr="00602ECC" w:rsidRDefault="00E219C9" w:rsidP="00605407">
      <w:pPr>
        <w:pStyle w:val="ProductList-Body"/>
        <w:numPr>
          <w:ilvl w:val="0"/>
          <w:numId w:val="53"/>
        </w:numPr>
        <w:rPr>
          <w:lang w:val="es-ES"/>
        </w:rPr>
      </w:pPr>
      <w:r w:rsidRPr="00602ECC">
        <w:rPr>
          <w:lang w:val="es-ES"/>
        </w:rPr>
        <w:t xml:space="preserve">La </w:t>
      </w:r>
      <w:r w:rsidR="006B218B">
        <w:rPr>
          <w:lang w:val="es-ES"/>
        </w:rPr>
        <w:t>cláusula</w:t>
      </w:r>
      <w:r w:rsidRPr="00602ECC">
        <w:rPr>
          <w:lang w:val="es-ES"/>
        </w:rPr>
        <w:t xml:space="preserve"> C reproduce (con modificaciones menores para </w:t>
      </w:r>
      <w:r w:rsidR="006B218B">
        <w:rPr>
          <w:lang w:val="es-ES"/>
        </w:rPr>
        <w:t>lograr</w:t>
      </w:r>
      <w:r w:rsidRPr="00602ECC">
        <w:rPr>
          <w:lang w:val="es-ES"/>
        </w:rPr>
        <w:t xml:space="preserve"> una mayor claridad) los términos contractuales </w:t>
      </w:r>
      <w:r w:rsidR="006B218B">
        <w:rPr>
          <w:lang w:val="es-ES"/>
        </w:rPr>
        <w:t>relevantes</w:t>
      </w:r>
      <w:r w:rsidRPr="00602ECC">
        <w:rPr>
          <w:lang w:val="es-ES"/>
        </w:rPr>
        <w:t xml:space="preserve"> </w:t>
      </w:r>
      <w:r w:rsidR="006B218B">
        <w:rPr>
          <w:lang w:val="es-ES"/>
        </w:rPr>
        <w:t>que los</w:t>
      </w:r>
      <w:r w:rsidRPr="00602ECC">
        <w:rPr>
          <w:lang w:val="es-ES"/>
        </w:rPr>
        <w:t xml:space="preserve"> </w:t>
      </w:r>
      <w:r w:rsidR="006B218B">
        <w:rPr>
          <w:lang w:val="es-ES"/>
        </w:rPr>
        <w:t>a</w:t>
      </w:r>
      <w:r w:rsidRPr="00602ECC">
        <w:rPr>
          <w:lang w:val="es-ES"/>
        </w:rPr>
        <w:t xml:space="preserve">rtículos 28, 32 y 33 del </w:t>
      </w:r>
      <w:r w:rsidR="006B218B">
        <w:rPr>
          <w:lang w:val="es-ES"/>
        </w:rPr>
        <w:t>RGPD requiere</w:t>
      </w:r>
      <w:r w:rsidR="00B727E9">
        <w:rPr>
          <w:lang w:val="es-ES"/>
        </w:rPr>
        <w:t>n</w:t>
      </w:r>
      <w:r w:rsidR="006B218B">
        <w:rPr>
          <w:lang w:val="es-ES"/>
        </w:rPr>
        <w:t xml:space="preserve"> a los responsables y encargados</w:t>
      </w:r>
      <w:r w:rsidRPr="00602ECC">
        <w:rPr>
          <w:lang w:val="es-ES"/>
        </w:rPr>
        <w:t xml:space="preserve">. </w:t>
      </w:r>
    </w:p>
    <w:p w14:paraId="3D69E2C9" w14:textId="210A0AA0" w:rsidR="00E219C9" w:rsidRPr="00602ECC" w:rsidRDefault="00E219C9" w:rsidP="00605407">
      <w:pPr>
        <w:pStyle w:val="ProductList-Body"/>
        <w:numPr>
          <w:ilvl w:val="0"/>
          <w:numId w:val="53"/>
        </w:numPr>
        <w:rPr>
          <w:lang w:val="es-ES"/>
        </w:rPr>
      </w:pPr>
      <w:r w:rsidRPr="00602ECC">
        <w:rPr>
          <w:lang w:val="es-ES"/>
        </w:rPr>
        <w:t xml:space="preserve">El </w:t>
      </w:r>
      <w:r w:rsidR="006B218B">
        <w:rPr>
          <w:lang w:val="es-ES"/>
        </w:rPr>
        <w:t>a</w:t>
      </w:r>
      <w:r w:rsidRPr="00602ECC">
        <w:rPr>
          <w:lang w:val="es-ES"/>
        </w:rPr>
        <w:t xml:space="preserve">péndice 1 proporciona más detalles sobre </w:t>
      </w:r>
      <w:r w:rsidR="006B218B">
        <w:rPr>
          <w:lang w:val="es-ES"/>
        </w:rPr>
        <w:t>el cumplimiento de dichos términos por parte de Microsoft</w:t>
      </w:r>
      <w:r w:rsidRPr="00602ECC">
        <w:rPr>
          <w:lang w:val="es-ES"/>
        </w:rPr>
        <w:t xml:space="preserve">, así como los compromisos </w:t>
      </w:r>
      <w:r w:rsidR="006B218B">
        <w:rPr>
          <w:lang w:val="es-ES"/>
        </w:rPr>
        <w:t>que asume</w:t>
      </w:r>
      <w:r w:rsidRPr="00602ECC">
        <w:rPr>
          <w:lang w:val="es-ES"/>
        </w:rPr>
        <w:t xml:space="preserve"> Microsoft con respecto a</w:t>
      </w:r>
      <w:r w:rsidR="006B218B">
        <w:rPr>
          <w:lang w:val="es-ES"/>
        </w:rPr>
        <w:t>l a</w:t>
      </w:r>
      <w:r w:rsidRPr="00602ECC">
        <w:rPr>
          <w:lang w:val="es-ES"/>
        </w:rPr>
        <w:t>rtículo</w:t>
      </w:r>
      <w:r w:rsidR="006B218B">
        <w:rPr>
          <w:lang w:val="es-ES"/>
        </w:rPr>
        <w:t xml:space="preserve"> 30 y a los artículo</w:t>
      </w:r>
      <w:r w:rsidRPr="00602ECC">
        <w:rPr>
          <w:lang w:val="es-ES"/>
        </w:rPr>
        <w:t>s 34</w:t>
      </w:r>
      <w:r w:rsidR="006B218B">
        <w:rPr>
          <w:lang w:val="es-ES"/>
        </w:rPr>
        <w:t xml:space="preserve"> a </w:t>
      </w:r>
      <w:r w:rsidRPr="00602ECC">
        <w:rPr>
          <w:lang w:val="es-ES"/>
        </w:rPr>
        <w:t xml:space="preserve">36 del </w:t>
      </w:r>
      <w:r w:rsidR="006B218B">
        <w:rPr>
          <w:lang w:val="es-ES"/>
        </w:rPr>
        <w:t>RGPD</w:t>
      </w:r>
      <w:r w:rsidRPr="00602ECC">
        <w:rPr>
          <w:lang w:val="es-ES"/>
        </w:rPr>
        <w:t>.</w:t>
      </w:r>
    </w:p>
    <w:p w14:paraId="222E054C" w14:textId="7D8907CC" w:rsidR="00E219C9" w:rsidRPr="00602ECC" w:rsidRDefault="00E219C9" w:rsidP="00605407">
      <w:pPr>
        <w:pStyle w:val="ProductList-Body"/>
        <w:rPr>
          <w:lang w:val="es-ES"/>
        </w:rPr>
      </w:pPr>
      <w:r w:rsidRPr="00602ECC">
        <w:rPr>
          <w:lang w:val="es-ES"/>
        </w:rPr>
        <w:t xml:space="preserve">Microsoft </w:t>
      </w:r>
      <w:r w:rsidR="006B218B">
        <w:rPr>
          <w:lang w:val="es-ES"/>
        </w:rPr>
        <w:t>asume</w:t>
      </w:r>
      <w:r w:rsidRPr="00602ECC">
        <w:rPr>
          <w:lang w:val="es-ES"/>
        </w:rPr>
        <w:t xml:space="preserve"> los compromisos dispuestos en los Términos </w:t>
      </w:r>
      <w:r w:rsidR="006B218B">
        <w:rPr>
          <w:lang w:val="es-ES"/>
        </w:rPr>
        <w:t>RGPD</w:t>
      </w:r>
      <w:r w:rsidRPr="00602ECC">
        <w:rPr>
          <w:lang w:val="es-ES"/>
        </w:rPr>
        <w:t xml:space="preserve"> para todos los clientes </w:t>
      </w:r>
      <w:r w:rsidR="00B727E9">
        <w:rPr>
          <w:lang w:val="es-ES"/>
        </w:rPr>
        <w:t>con efectos</w:t>
      </w:r>
      <w:r w:rsidR="00B727E9" w:rsidRPr="00602ECC">
        <w:rPr>
          <w:lang w:val="es-ES"/>
        </w:rPr>
        <w:t xml:space="preserve"> </w:t>
      </w:r>
      <w:r w:rsidRPr="00602ECC">
        <w:rPr>
          <w:lang w:val="es-ES"/>
        </w:rPr>
        <w:t xml:space="preserve">a partir del </w:t>
      </w:r>
      <w:r w:rsidR="006B218B">
        <w:rPr>
          <w:lang w:val="es-ES"/>
        </w:rPr>
        <w:t xml:space="preserve">día </w:t>
      </w:r>
      <w:r w:rsidRPr="00602ECC">
        <w:rPr>
          <w:lang w:val="es-ES"/>
        </w:rPr>
        <w:t xml:space="preserve">25 de mayo de 2018. </w:t>
      </w:r>
    </w:p>
    <w:p w14:paraId="5A8E0B00" w14:textId="77777777" w:rsidR="00E219C9" w:rsidRPr="00602ECC" w:rsidRDefault="00E219C9" w:rsidP="00605407">
      <w:pPr>
        <w:pStyle w:val="ProductList-Body"/>
        <w:rPr>
          <w:lang w:val="es-ES"/>
        </w:rPr>
      </w:pPr>
    </w:p>
    <w:p w14:paraId="1648E967" w14:textId="3EB5E9E7" w:rsidR="00E219C9" w:rsidRPr="00602ECC" w:rsidRDefault="00E55159" w:rsidP="00605407">
      <w:pPr>
        <w:pStyle w:val="ProductList-SubSubSectionHeading"/>
        <w:outlineLvl w:val="2"/>
        <w:rPr>
          <w:lang w:val="es-ES"/>
        </w:rPr>
      </w:pPr>
      <w:bookmarkStart w:id="50" w:name="_Toc489605577"/>
      <w:bookmarkStart w:id="51" w:name="_Toc507529488"/>
      <w:r>
        <w:rPr>
          <w:lang w:val="es-ES"/>
        </w:rPr>
        <w:t>Uso</w:t>
      </w:r>
      <w:r w:rsidR="002A2A5A" w:rsidRPr="00602ECC">
        <w:rPr>
          <w:lang w:val="es-ES"/>
        </w:rPr>
        <w:t xml:space="preserve"> </w:t>
      </w:r>
      <w:r w:rsidR="00E219C9" w:rsidRPr="00602ECC">
        <w:rPr>
          <w:lang w:val="es-ES"/>
        </w:rPr>
        <w:t xml:space="preserve">de </w:t>
      </w:r>
      <w:r w:rsidR="00B727E9">
        <w:rPr>
          <w:lang w:val="es-ES"/>
        </w:rPr>
        <w:t xml:space="preserve">los </w:t>
      </w:r>
      <w:r w:rsidR="00E219C9" w:rsidRPr="00602ECC">
        <w:rPr>
          <w:lang w:val="es-ES"/>
        </w:rPr>
        <w:t>Datos de</w:t>
      </w:r>
      <w:r w:rsidR="006B218B">
        <w:rPr>
          <w:lang w:val="es-ES"/>
        </w:rPr>
        <w:t xml:space="preserve"> Soporte</w:t>
      </w:r>
      <w:bookmarkEnd w:id="50"/>
      <w:bookmarkEnd w:id="51"/>
    </w:p>
    <w:p w14:paraId="062EC533" w14:textId="16F18CB8" w:rsidR="00E219C9" w:rsidRPr="00602ECC" w:rsidRDefault="00E219C9" w:rsidP="00605407">
      <w:pPr>
        <w:pStyle w:val="ProductList-Body"/>
        <w:rPr>
          <w:lang w:val="es-ES"/>
        </w:rPr>
      </w:pPr>
      <w:r w:rsidRPr="00602ECC">
        <w:rPr>
          <w:lang w:val="es-ES"/>
        </w:rPr>
        <w:t xml:space="preserve">Los Datos de Soporte se utilizarán únicamente para proporcionar soporte al Cliente, </w:t>
      </w:r>
      <w:r w:rsidR="006B218B">
        <w:rPr>
          <w:lang w:val="es-ES"/>
        </w:rPr>
        <w:t>incluyendo finalidades</w:t>
      </w:r>
      <w:r w:rsidRPr="00602ECC">
        <w:rPr>
          <w:lang w:val="es-ES"/>
        </w:rPr>
        <w:t xml:space="preserve"> compatibles con la prestación de </w:t>
      </w:r>
      <w:r w:rsidR="006B218B">
        <w:rPr>
          <w:lang w:val="es-ES"/>
        </w:rPr>
        <w:t>soporte</w:t>
      </w:r>
      <w:r w:rsidRPr="00602ECC">
        <w:rPr>
          <w:lang w:val="es-ES"/>
        </w:rPr>
        <w:t xml:space="preserve">, </w:t>
      </w:r>
      <w:r w:rsidR="006B218B">
        <w:rPr>
          <w:lang w:val="es-ES"/>
        </w:rPr>
        <w:t xml:space="preserve">tales </w:t>
      </w:r>
      <w:r w:rsidRPr="00602ECC">
        <w:rPr>
          <w:lang w:val="es-ES"/>
        </w:rPr>
        <w:t xml:space="preserve">como </w:t>
      </w:r>
      <w:r w:rsidR="006B218B">
        <w:rPr>
          <w:lang w:val="es-ES"/>
        </w:rPr>
        <w:t>la atención</w:t>
      </w:r>
      <w:r w:rsidRPr="00602ECC">
        <w:rPr>
          <w:lang w:val="es-ES"/>
        </w:rPr>
        <w:t xml:space="preserve"> </w:t>
      </w:r>
      <w:r w:rsidR="00B727E9">
        <w:rPr>
          <w:lang w:val="es-ES"/>
        </w:rPr>
        <w:t>a</w:t>
      </w:r>
      <w:r w:rsidRPr="00602ECC">
        <w:rPr>
          <w:lang w:val="es-ES"/>
        </w:rPr>
        <w:t xml:space="preserve"> </w:t>
      </w:r>
      <w:r w:rsidR="006B218B">
        <w:rPr>
          <w:lang w:val="es-ES"/>
        </w:rPr>
        <w:t>cuestiones</w:t>
      </w:r>
      <w:r w:rsidRPr="00602ECC">
        <w:rPr>
          <w:lang w:val="es-ES"/>
        </w:rPr>
        <w:t xml:space="preserve"> recurrentes y </w:t>
      </w:r>
      <w:r w:rsidR="006B218B">
        <w:rPr>
          <w:lang w:val="es-ES"/>
        </w:rPr>
        <w:t xml:space="preserve">la introducción de </w:t>
      </w:r>
      <w:r w:rsidRPr="00602ECC">
        <w:rPr>
          <w:lang w:val="es-ES"/>
        </w:rPr>
        <w:t xml:space="preserve">mejoras </w:t>
      </w:r>
      <w:r w:rsidR="006B218B">
        <w:rPr>
          <w:lang w:val="es-ES"/>
        </w:rPr>
        <w:t>en el</w:t>
      </w:r>
      <w:r w:rsidRPr="00602ECC">
        <w:rPr>
          <w:lang w:val="es-ES"/>
        </w:rPr>
        <w:t xml:space="preserve"> soporte o </w:t>
      </w:r>
      <w:r w:rsidR="006B218B">
        <w:rPr>
          <w:lang w:val="es-ES"/>
        </w:rPr>
        <w:t>en</w:t>
      </w:r>
      <w:r w:rsidRPr="00602ECC">
        <w:rPr>
          <w:lang w:val="es-ES"/>
        </w:rPr>
        <w:t xml:space="preserve"> los </w:t>
      </w:r>
      <w:r>
        <w:rPr>
          <w:lang w:val="es-ES"/>
        </w:rPr>
        <w:t>Servicios Online</w:t>
      </w:r>
      <w:r w:rsidRPr="00602ECC">
        <w:rPr>
          <w:lang w:val="es-ES"/>
        </w:rPr>
        <w:t xml:space="preserve">. Microsoft no utilizará los Datos de Soporte </w:t>
      </w:r>
      <w:r w:rsidR="000F0050">
        <w:rPr>
          <w:lang w:val="es-ES"/>
        </w:rPr>
        <w:t>—ni derivará</w:t>
      </w:r>
      <w:r w:rsidRPr="00602ECC">
        <w:rPr>
          <w:lang w:val="es-ES"/>
        </w:rPr>
        <w:t xml:space="preserve"> información de ellos</w:t>
      </w:r>
      <w:r w:rsidR="000F0050">
        <w:rPr>
          <w:lang w:val="es-ES"/>
        </w:rPr>
        <w:t>—</w:t>
      </w:r>
      <w:r w:rsidRPr="00602ECC">
        <w:rPr>
          <w:lang w:val="es-ES"/>
        </w:rPr>
        <w:t xml:space="preserve"> para fin</w:t>
      </w:r>
      <w:r w:rsidR="000F0050">
        <w:rPr>
          <w:lang w:val="es-ES"/>
        </w:rPr>
        <w:t>alidad</w:t>
      </w:r>
      <w:r w:rsidRPr="00602ECC">
        <w:rPr>
          <w:lang w:val="es-ES"/>
        </w:rPr>
        <w:t>es publicitari</w:t>
      </w:r>
      <w:r w:rsidR="000F0050">
        <w:rPr>
          <w:lang w:val="es-ES"/>
        </w:rPr>
        <w:t>a</w:t>
      </w:r>
      <w:r w:rsidRPr="00602ECC">
        <w:rPr>
          <w:lang w:val="es-ES"/>
        </w:rPr>
        <w:t>s o fin</w:t>
      </w:r>
      <w:r w:rsidR="000F0050">
        <w:rPr>
          <w:lang w:val="es-ES"/>
        </w:rPr>
        <w:t>alidad</w:t>
      </w:r>
      <w:r w:rsidRPr="00602ECC">
        <w:rPr>
          <w:lang w:val="es-ES"/>
        </w:rPr>
        <w:t xml:space="preserve">es comerciales similares sin </w:t>
      </w:r>
      <w:r w:rsidR="000F0050">
        <w:rPr>
          <w:lang w:val="es-ES"/>
        </w:rPr>
        <w:t>permiso</w:t>
      </w:r>
      <w:r w:rsidRPr="00602ECC">
        <w:rPr>
          <w:lang w:val="es-ES"/>
        </w:rPr>
        <w:t xml:space="preserve"> del Cliente. </w:t>
      </w:r>
      <w:r w:rsidR="000F0050">
        <w:rPr>
          <w:lang w:val="es-ES"/>
        </w:rPr>
        <w:t>Por</w:t>
      </w:r>
      <w:r w:rsidRPr="00602ECC">
        <w:rPr>
          <w:lang w:val="es-ES"/>
        </w:rPr>
        <w:t xml:space="preserve"> lo que respecta a las partes, el Cliente conserva todos los derechos, la titularidad y los intereses </w:t>
      </w:r>
      <w:r w:rsidR="000F0050">
        <w:rPr>
          <w:lang w:val="es-ES"/>
        </w:rPr>
        <w:t>sobre</w:t>
      </w:r>
      <w:r w:rsidRPr="00602ECC">
        <w:rPr>
          <w:lang w:val="es-ES"/>
        </w:rPr>
        <w:t xml:space="preserve"> los Datos de Soporte. Microsoft no adquiere derechos </w:t>
      </w:r>
      <w:r w:rsidR="000F0050">
        <w:rPr>
          <w:lang w:val="es-ES"/>
        </w:rPr>
        <w:t>sobre</w:t>
      </w:r>
      <w:r w:rsidRPr="00602ECC">
        <w:rPr>
          <w:lang w:val="es-ES"/>
        </w:rPr>
        <w:t xml:space="preserve"> los Datos de Soporte</w:t>
      </w:r>
      <w:r w:rsidR="000F0050">
        <w:rPr>
          <w:lang w:val="es-ES"/>
        </w:rPr>
        <w:t>, salvo por</w:t>
      </w:r>
      <w:r w:rsidRPr="00602ECC">
        <w:rPr>
          <w:lang w:val="es-ES"/>
        </w:rPr>
        <w:t xml:space="preserve"> los derechos que el Cliente le concede a Microsoft</w:t>
      </w:r>
      <w:r w:rsidRPr="00602ECC">
        <w:rPr>
          <w:bCs/>
          <w:lang w:val="es-ES"/>
        </w:rPr>
        <w:t xml:space="preserve"> para prestar soporte al Cliente</w:t>
      </w:r>
      <w:r w:rsidRPr="00602ECC">
        <w:rPr>
          <w:lang w:val="es-ES"/>
        </w:rPr>
        <w:t>. Este párrafo no afecta</w:t>
      </w:r>
      <w:r w:rsidR="000F0050">
        <w:rPr>
          <w:lang w:val="es-ES"/>
        </w:rPr>
        <w:t xml:space="preserve"> a</w:t>
      </w:r>
      <w:r w:rsidRPr="00602ECC">
        <w:rPr>
          <w:lang w:val="es-ES"/>
        </w:rPr>
        <w:t xml:space="preserve"> los derechos de Microsoft sobre el software o los servicios que Microsoft licencia al Cliente.</w:t>
      </w:r>
    </w:p>
    <w:p w14:paraId="4B4FF285" w14:textId="77777777" w:rsidR="00E219C9" w:rsidRPr="00602ECC" w:rsidRDefault="00E219C9" w:rsidP="00605407">
      <w:pPr>
        <w:pStyle w:val="ProductList-Body"/>
        <w:rPr>
          <w:lang w:val="es-ES"/>
        </w:rPr>
      </w:pPr>
    </w:p>
    <w:p w14:paraId="5517AC9C" w14:textId="476917EF" w:rsidR="00E219C9" w:rsidRPr="00602ECC" w:rsidRDefault="00E219C9" w:rsidP="00605407">
      <w:pPr>
        <w:pStyle w:val="ProductList-SubSubSectionHeading"/>
        <w:outlineLvl w:val="2"/>
        <w:rPr>
          <w:lang w:val="es-ES"/>
        </w:rPr>
      </w:pPr>
      <w:bookmarkStart w:id="52" w:name="_Toc487134014"/>
      <w:bookmarkStart w:id="53" w:name="_Toc489605578"/>
      <w:bookmarkStart w:id="54" w:name="_Toc507529489"/>
      <w:r w:rsidRPr="00602ECC">
        <w:rPr>
          <w:lang w:val="es-ES"/>
        </w:rPr>
        <w:t xml:space="preserve">Revelación de </w:t>
      </w:r>
      <w:r w:rsidR="006D57FB">
        <w:rPr>
          <w:lang w:val="es-ES"/>
        </w:rPr>
        <w:t xml:space="preserve">los </w:t>
      </w:r>
      <w:r w:rsidRPr="00602ECC">
        <w:rPr>
          <w:lang w:val="es-ES"/>
        </w:rPr>
        <w:t>Datos del Cliente</w:t>
      </w:r>
      <w:bookmarkEnd w:id="52"/>
      <w:r w:rsidRPr="00602ECC">
        <w:rPr>
          <w:lang w:val="es-ES"/>
        </w:rPr>
        <w:t xml:space="preserve"> y de </w:t>
      </w:r>
      <w:r w:rsidR="006D57FB">
        <w:rPr>
          <w:lang w:val="es-ES"/>
        </w:rPr>
        <w:t xml:space="preserve">los </w:t>
      </w:r>
      <w:r w:rsidRPr="00602ECC">
        <w:rPr>
          <w:lang w:val="es-ES"/>
        </w:rPr>
        <w:t>Datos de Soporte</w:t>
      </w:r>
      <w:bookmarkEnd w:id="53"/>
      <w:bookmarkEnd w:id="54"/>
    </w:p>
    <w:p w14:paraId="0845C3C7" w14:textId="47D96A42" w:rsidR="00E219C9" w:rsidRPr="00602ECC" w:rsidRDefault="00E219C9" w:rsidP="00605407">
      <w:pPr>
        <w:pStyle w:val="ProductList-Body"/>
        <w:spacing w:after="120"/>
        <w:rPr>
          <w:lang w:val="es-ES"/>
        </w:rPr>
      </w:pPr>
      <w:r w:rsidRPr="00602ECC">
        <w:rPr>
          <w:lang w:val="es-ES"/>
        </w:rPr>
        <w:t xml:space="preserve">Microsoft no revelará los Datos del Cliente ni los Datos de Soporte fuera de Microsoft </w:t>
      </w:r>
      <w:r w:rsidR="00E55159">
        <w:rPr>
          <w:lang w:val="es-ES"/>
        </w:rPr>
        <w:t>o</w:t>
      </w:r>
      <w:r w:rsidRPr="00602ECC">
        <w:rPr>
          <w:lang w:val="es-ES"/>
        </w:rPr>
        <w:t xml:space="preserve"> de sus subsidiarias y filiales, excepto (1) según lo indique el Cliente, (2) según se describe en los </w:t>
      </w:r>
      <w:r w:rsidR="006D57FB">
        <w:rPr>
          <w:lang w:val="es-ES"/>
        </w:rPr>
        <w:t>OST</w:t>
      </w:r>
      <w:r w:rsidRPr="00602ECC">
        <w:rPr>
          <w:lang w:val="es-ES"/>
        </w:rPr>
        <w:t xml:space="preserve"> o (3) según </w:t>
      </w:r>
      <w:r w:rsidR="00557FBB">
        <w:rPr>
          <w:lang w:val="es-ES"/>
        </w:rPr>
        <w:t>lo</w:t>
      </w:r>
      <w:r w:rsidRPr="00602ECC">
        <w:rPr>
          <w:lang w:val="es-ES"/>
        </w:rPr>
        <w:t xml:space="preserve"> exija </w:t>
      </w:r>
      <w:r w:rsidR="00557FBB">
        <w:rPr>
          <w:lang w:val="es-ES"/>
        </w:rPr>
        <w:t>la</w:t>
      </w:r>
      <w:r w:rsidRPr="00602ECC">
        <w:rPr>
          <w:lang w:val="es-ES"/>
        </w:rPr>
        <w:t xml:space="preserve"> ley. </w:t>
      </w:r>
    </w:p>
    <w:p w14:paraId="77745A5E" w14:textId="4B8856E8" w:rsidR="00E219C9" w:rsidRPr="00602ECC" w:rsidRDefault="00E219C9" w:rsidP="00605407">
      <w:pPr>
        <w:pStyle w:val="ProductList-Body"/>
        <w:spacing w:after="120"/>
        <w:rPr>
          <w:lang w:val="es-ES"/>
        </w:rPr>
      </w:pPr>
      <w:r w:rsidRPr="00602ECC">
        <w:rPr>
          <w:lang w:val="es-ES"/>
        </w:rPr>
        <w:t xml:space="preserve">Microsoft no revelará los Datos del Cliente </w:t>
      </w:r>
      <w:bookmarkStart w:id="55" w:name="_Hlk486795797"/>
      <w:r w:rsidRPr="00602ECC">
        <w:rPr>
          <w:lang w:val="es-ES"/>
        </w:rPr>
        <w:t xml:space="preserve">ni los Datos de Soporte </w:t>
      </w:r>
      <w:bookmarkEnd w:id="55"/>
      <w:r w:rsidRPr="00602ECC">
        <w:rPr>
          <w:lang w:val="es-ES"/>
        </w:rPr>
        <w:t xml:space="preserve">a </w:t>
      </w:r>
      <w:r w:rsidR="00B33D24">
        <w:rPr>
          <w:lang w:val="es-ES"/>
        </w:rPr>
        <w:t>ninguna</w:t>
      </w:r>
      <w:r w:rsidR="00B33D24" w:rsidRPr="00602ECC">
        <w:rPr>
          <w:lang w:val="es-ES"/>
        </w:rPr>
        <w:t xml:space="preserve"> </w:t>
      </w:r>
      <w:r w:rsidRPr="00602ECC">
        <w:rPr>
          <w:lang w:val="es-ES"/>
        </w:rPr>
        <w:t xml:space="preserve">autoridad </w:t>
      </w:r>
      <w:r w:rsidR="00B33D24">
        <w:rPr>
          <w:lang w:val="es-ES"/>
        </w:rPr>
        <w:t>pública</w:t>
      </w:r>
      <w:r w:rsidRPr="00602ECC">
        <w:rPr>
          <w:lang w:val="es-ES"/>
        </w:rPr>
        <w:t xml:space="preserve">, salvo que lo exija la ley. En caso de que </w:t>
      </w:r>
      <w:r w:rsidR="00B33D24">
        <w:rPr>
          <w:lang w:val="es-ES"/>
        </w:rPr>
        <w:t>una</w:t>
      </w:r>
      <w:r w:rsidR="00B33D24" w:rsidRPr="00602ECC">
        <w:rPr>
          <w:lang w:val="es-ES"/>
        </w:rPr>
        <w:t xml:space="preserve"> </w:t>
      </w:r>
      <w:r w:rsidRPr="00602ECC">
        <w:rPr>
          <w:lang w:val="es-ES"/>
        </w:rPr>
        <w:t xml:space="preserve">autoridad </w:t>
      </w:r>
      <w:r w:rsidR="00B33D24">
        <w:rPr>
          <w:lang w:val="es-ES"/>
        </w:rPr>
        <w:t>pública</w:t>
      </w:r>
      <w:r w:rsidR="00B33D24" w:rsidRPr="00602ECC">
        <w:rPr>
          <w:lang w:val="es-ES"/>
        </w:rPr>
        <w:t xml:space="preserve"> </w:t>
      </w:r>
      <w:r w:rsidRPr="00602ECC">
        <w:rPr>
          <w:lang w:val="es-ES"/>
        </w:rPr>
        <w:t xml:space="preserve">se ponga en contacto con Microsoft con el fin de </w:t>
      </w:r>
      <w:r w:rsidR="00B33D24">
        <w:rPr>
          <w:lang w:val="es-ES"/>
        </w:rPr>
        <w:t>requerirle</w:t>
      </w:r>
      <w:r w:rsidR="00B33D24" w:rsidRPr="00602ECC">
        <w:rPr>
          <w:lang w:val="es-ES"/>
        </w:rPr>
        <w:t xml:space="preserve"> </w:t>
      </w:r>
      <w:r w:rsidRPr="00602ECC">
        <w:rPr>
          <w:lang w:val="es-ES"/>
        </w:rPr>
        <w:t xml:space="preserve">Datos del Cliente o Datos de Soporte, Microsoft intentará </w:t>
      </w:r>
      <w:r w:rsidR="00B33D24">
        <w:rPr>
          <w:lang w:val="es-ES"/>
        </w:rPr>
        <w:t>redirigir</w:t>
      </w:r>
      <w:r w:rsidR="00B33D24" w:rsidRPr="00602ECC">
        <w:rPr>
          <w:lang w:val="es-ES"/>
        </w:rPr>
        <w:t xml:space="preserve"> </w:t>
      </w:r>
      <w:r w:rsidRPr="00602ECC">
        <w:rPr>
          <w:lang w:val="es-ES"/>
        </w:rPr>
        <w:t xml:space="preserve">a </w:t>
      </w:r>
      <w:r w:rsidR="00B33D24">
        <w:rPr>
          <w:lang w:val="es-ES"/>
        </w:rPr>
        <w:t>dicha</w:t>
      </w:r>
      <w:r w:rsidR="00B33D24" w:rsidRPr="00602ECC">
        <w:rPr>
          <w:lang w:val="es-ES"/>
        </w:rPr>
        <w:t xml:space="preserve"> </w:t>
      </w:r>
      <w:r w:rsidRPr="00602ECC">
        <w:rPr>
          <w:lang w:val="es-ES"/>
        </w:rPr>
        <w:t xml:space="preserve">autoridad </w:t>
      </w:r>
      <w:r w:rsidR="00B33D24">
        <w:rPr>
          <w:lang w:val="es-ES"/>
        </w:rPr>
        <w:t>pública</w:t>
      </w:r>
      <w:r w:rsidR="00B33D24" w:rsidRPr="006D3651">
        <w:rPr>
          <w:lang w:val="es-ES"/>
        </w:rPr>
        <w:t xml:space="preserve"> </w:t>
      </w:r>
      <w:r w:rsidR="00B33D24">
        <w:rPr>
          <w:lang w:val="es-ES"/>
        </w:rPr>
        <w:t>para que solicite</w:t>
      </w:r>
      <w:r w:rsidR="00B33D24" w:rsidRPr="006D3651">
        <w:rPr>
          <w:lang w:val="es-ES"/>
        </w:rPr>
        <w:t xml:space="preserve"> </w:t>
      </w:r>
      <w:r w:rsidRPr="00602ECC">
        <w:rPr>
          <w:lang w:val="es-ES"/>
        </w:rPr>
        <w:t xml:space="preserve">los datos directamente al Cliente. </w:t>
      </w:r>
      <w:r w:rsidR="00B33D24" w:rsidRPr="006D3651">
        <w:rPr>
          <w:lang w:val="es-ES"/>
        </w:rPr>
        <w:t xml:space="preserve">Si Microsoft se ve obligado a revelar Datos del Cliente </w:t>
      </w:r>
      <w:r w:rsidRPr="00602ECC">
        <w:rPr>
          <w:lang w:val="es-ES"/>
        </w:rPr>
        <w:t xml:space="preserve">o los Datos de Soporte a </w:t>
      </w:r>
      <w:r w:rsidR="00B33D24">
        <w:rPr>
          <w:lang w:val="es-ES"/>
        </w:rPr>
        <w:t>una</w:t>
      </w:r>
      <w:r w:rsidR="00B33D24" w:rsidRPr="00602ECC">
        <w:rPr>
          <w:lang w:val="es-ES"/>
        </w:rPr>
        <w:t xml:space="preserve"> </w:t>
      </w:r>
      <w:r w:rsidRPr="00602ECC">
        <w:rPr>
          <w:lang w:val="es-ES"/>
        </w:rPr>
        <w:t xml:space="preserve">autoridad </w:t>
      </w:r>
      <w:r w:rsidR="00B33D24">
        <w:rPr>
          <w:lang w:val="es-ES"/>
        </w:rPr>
        <w:t>pública</w:t>
      </w:r>
      <w:r w:rsidRPr="00602ECC">
        <w:rPr>
          <w:lang w:val="es-ES"/>
        </w:rPr>
        <w:t xml:space="preserve">, </w:t>
      </w:r>
      <w:r w:rsidR="00B33D24">
        <w:rPr>
          <w:lang w:val="es-ES"/>
        </w:rPr>
        <w:t xml:space="preserve">Microsoft deberá, sin demora, </w:t>
      </w:r>
      <w:r w:rsidR="004547E3">
        <w:rPr>
          <w:lang w:val="es-ES"/>
        </w:rPr>
        <w:t>notificar</w:t>
      </w:r>
      <w:r w:rsidR="00557FBB">
        <w:rPr>
          <w:lang w:val="es-ES"/>
        </w:rPr>
        <w:t>lo</w:t>
      </w:r>
      <w:r w:rsidR="004547E3">
        <w:rPr>
          <w:lang w:val="es-ES"/>
        </w:rPr>
        <w:t xml:space="preserve"> </w:t>
      </w:r>
      <w:r w:rsidR="004547E3" w:rsidRPr="00602ECC">
        <w:rPr>
          <w:lang w:val="es-ES"/>
        </w:rPr>
        <w:t>al</w:t>
      </w:r>
      <w:r w:rsidRPr="00602ECC">
        <w:rPr>
          <w:lang w:val="es-ES"/>
        </w:rPr>
        <w:t xml:space="preserve"> Cliente y </w:t>
      </w:r>
      <w:r w:rsidR="00B33D24" w:rsidRPr="00602ECC">
        <w:rPr>
          <w:lang w:val="es-ES"/>
        </w:rPr>
        <w:t>proporcionar</w:t>
      </w:r>
      <w:r w:rsidR="00B33D24">
        <w:rPr>
          <w:lang w:val="es-ES"/>
        </w:rPr>
        <w:t>le</w:t>
      </w:r>
      <w:r w:rsidR="00B33D24" w:rsidRPr="00602ECC">
        <w:rPr>
          <w:lang w:val="es-ES"/>
        </w:rPr>
        <w:t xml:space="preserve"> </w:t>
      </w:r>
      <w:r w:rsidRPr="00602ECC">
        <w:rPr>
          <w:lang w:val="es-ES"/>
        </w:rPr>
        <w:t xml:space="preserve">una copia </w:t>
      </w:r>
      <w:r w:rsidR="00B33D24" w:rsidRPr="006D3651">
        <w:rPr>
          <w:lang w:val="es-ES"/>
        </w:rPr>
        <w:t>de</w:t>
      </w:r>
      <w:r w:rsidR="00B33D24">
        <w:rPr>
          <w:lang w:val="es-ES"/>
        </w:rPr>
        <w:t>l requerimiento,</w:t>
      </w:r>
      <w:r w:rsidR="00B33D24" w:rsidRPr="006D3651">
        <w:rPr>
          <w:lang w:val="es-ES"/>
        </w:rPr>
        <w:t xml:space="preserve"> </w:t>
      </w:r>
      <w:r w:rsidR="00B33D24">
        <w:rPr>
          <w:lang w:val="es-ES"/>
        </w:rPr>
        <w:t>salvo que la ley no lo permita</w:t>
      </w:r>
      <w:r w:rsidRPr="00602ECC">
        <w:rPr>
          <w:lang w:val="es-ES"/>
        </w:rPr>
        <w:t>.</w:t>
      </w:r>
    </w:p>
    <w:p w14:paraId="45BBC760" w14:textId="7ACE4FC6" w:rsidR="00E219C9" w:rsidRPr="00602ECC" w:rsidRDefault="00B33D24" w:rsidP="00605407">
      <w:pPr>
        <w:pStyle w:val="ProductList-Body"/>
        <w:spacing w:after="120"/>
        <w:rPr>
          <w:lang w:val="es-ES"/>
        </w:rPr>
      </w:pPr>
      <w:r>
        <w:rPr>
          <w:lang w:val="es-ES"/>
        </w:rPr>
        <w:t xml:space="preserve">Si Microsoft recibe, procedente de cualquier otro tercero, una solicitud de Datos del Cliente </w:t>
      </w:r>
      <w:r w:rsidR="00E219C9" w:rsidRPr="00602ECC">
        <w:rPr>
          <w:lang w:val="es-ES"/>
        </w:rPr>
        <w:t xml:space="preserve">o </w:t>
      </w:r>
      <w:r w:rsidR="00557FBB">
        <w:rPr>
          <w:lang w:val="es-ES"/>
        </w:rPr>
        <w:t>de</w:t>
      </w:r>
      <w:r w:rsidR="00E219C9" w:rsidRPr="00602ECC">
        <w:rPr>
          <w:lang w:val="es-ES"/>
        </w:rPr>
        <w:t xml:space="preserve"> Datos de Soporte, Microsoft notificará </w:t>
      </w:r>
      <w:r>
        <w:rPr>
          <w:lang w:val="es-ES"/>
        </w:rPr>
        <w:t>sin demora</w:t>
      </w:r>
      <w:r w:rsidR="00E219C9" w:rsidRPr="00602ECC">
        <w:rPr>
          <w:lang w:val="es-ES"/>
        </w:rPr>
        <w:t xml:space="preserve"> al Cliente, salvo que </w:t>
      </w:r>
      <w:r>
        <w:rPr>
          <w:lang w:val="es-ES"/>
        </w:rPr>
        <w:t>la ley no lo permita</w:t>
      </w:r>
      <w:r w:rsidR="00E219C9" w:rsidRPr="00602ECC">
        <w:rPr>
          <w:lang w:val="es-ES"/>
        </w:rPr>
        <w:t xml:space="preserve">. </w:t>
      </w:r>
      <w:r>
        <w:rPr>
          <w:lang w:val="es-ES"/>
        </w:rPr>
        <w:t>Microsoft rechazará la solicitud, salvo que la ley le obligue a cumplimentarla</w:t>
      </w:r>
      <w:r w:rsidR="00E219C9" w:rsidRPr="00602ECC">
        <w:rPr>
          <w:lang w:val="es-ES"/>
        </w:rPr>
        <w:t xml:space="preserve">. Si la solicitud es válida, Microsoft intentará </w:t>
      </w:r>
      <w:r>
        <w:rPr>
          <w:lang w:val="es-ES"/>
        </w:rPr>
        <w:t>redirigir</w:t>
      </w:r>
      <w:r w:rsidRPr="00602ECC">
        <w:rPr>
          <w:lang w:val="es-ES"/>
        </w:rPr>
        <w:t xml:space="preserve"> </w:t>
      </w:r>
      <w:r w:rsidR="00E219C9" w:rsidRPr="00602ECC">
        <w:rPr>
          <w:lang w:val="es-ES"/>
        </w:rPr>
        <w:t xml:space="preserve">a dicho tercero </w:t>
      </w:r>
      <w:r>
        <w:rPr>
          <w:lang w:val="es-ES"/>
        </w:rPr>
        <w:t>para que solicite</w:t>
      </w:r>
      <w:r w:rsidR="00E219C9" w:rsidRPr="00602ECC">
        <w:rPr>
          <w:lang w:val="es-ES"/>
        </w:rPr>
        <w:t xml:space="preserve"> los datos directamente al Cliente.</w:t>
      </w:r>
    </w:p>
    <w:p w14:paraId="4FDC9833" w14:textId="7429AA49" w:rsidR="00E219C9" w:rsidRPr="00602ECC" w:rsidRDefault="00E219C9" w:rsidP="00605407">
      <w:pPr>
        <w:pStyle w:val="ProductList-Body"/>
        <w:spacing w:after="120"/>
        <w:rPr>
          <w:lang w:val="es-ES"/>
        </w:rPr>
      </w:pPr>
      <w:r w:rsidRPr="00602ECC">
        <w:rPr>
          <w:lang w:val="es-ES"/>
        </w:rPr>
        <w:t xml:space="preserve">Microsoft no proporcionará a </w:t>
      </w:r>
      <w:r w:rsidR="00B33D24">
        <w:rPr>
          <w:lang w:val="es-ES"/>
        </w:rPr>
        <w:t xml:space="preserve">ningún </w:t>
      </w:r>
      <w:r w:rsidRPr="00602ECC">
        <w:rPr>
          <w:lang w:val="es-ES"/>
        </w:rPr>
        <w:t xml:space="preserve">tercero: (a) acceso directo, indirecto, general o irrestricto a </w:t>
      </w:r>
      <w:r w:rsidR="00B33D24">
        <w:rPr>
          <w:lang w:val="es-ES"/>
        </w:rPr>
        <w:t xml:space="preserve">los </w:t>
      </w:r>
      <w:r w:rsidRPr="00602ECC">
        <w:rPr>
          <w:lang w:val="es-ES"/>
        </w:rPr>
        <w:t xml:space="preserve">Datos del Cliente o Datos de Soporte; (b) las claves de cifrado de plataforma que se utilizan para proteger los Datos del Cliente o la capacidad </w:t>
      </w:r>
      <w:r w:rsidR="00B33D24">
        <w:rPr>
          <w:lang w:val="es-ES"/>
        </w:rPr>
        <w:t>para romper dicho cifrado</w:t>
      </w:r>
      <w:r w:rsidRPr="00602ECC">
        <w:rPr>
          <w:lang w:val="es-ES"/>
        </w:rPr>
        <w:t xml:space="preserve">; ni (c) acceso a </w:t>
      </w:r>
      <w:r w:rsidR="00B33D24">
        <w:rPr>
          <w:lang w:val="es-ES"/>
        </w:rPr>
        <w:t xml:space="preserve">los </w:t>
      </w:r>
      <w:r w:rsidRPr="00602ECC">
        <w:rPr>
          <w:lang w:val="es-ES"/>
        </w:rPr>
        <w:lastRenderedPageBreak/>
        <w:t xml:space="preserve">Datos del Cliente o Datos de Soporte si Microsoft tiene conocimiento de que dichos datos se utilizarán </w:t>
      </w:r>
      <w:r w:rsidR="00B33D24">
        <w:rPr>
          <w:lang w:val="es-ES"/>
        </w:rPr>
        <w:t>para finalidades</w:t>
      </w:r>
      <w:r w:rsidRPr="00602ECC">
        <w:rPr>
          <w:lang w:val="es-ES"/>
        </w:rPr>
        <w:t xml:space="preserve"> diferentes </w:t>
      </w:r>
      <w:r w:rsidR="00B33D24">
        <w:rPr>
          <w:lang w:val="es-ES"/>
        </w:rPr>
        <w:t>de</w:t>
      </w:r>
      <w:r w:rsidR="00B33D24" w:rsidRPr="00602ECC">
        <w:rPr>
          <w:lang w:val="es-ES"/>
        </w:rPr>
        <w:t xml:space="preserve"> l</w:t>
      </w:r>
      <w:r w:rsidR="00B33D24">
        <w:rPr>
          <w:lang w:val="es-ES"/>
        </w:rPr>
        <w:t>a</w:t>
      </w:r>
      <w:r w:rsidR="00B33D24" w:rsidRPr="00602ECC">
        <w:rPr>
          <w:lang w:val="es-ES"/>
        </w:rPr>
        <w:t>s indicad</w:t>
      </w:r>
      <w:r w:rsidR="00B33D24">
        <w:rPr>
          <w:lang w:val="es-ES"/>
        </w:rPr>
        <w:t>a</w:t>
      </w:r>
      <w:r w:rsidR="00B33D24" w:rsidRPr="00602ECC">
        <w:rPr>
          <w:lang w:val="es-ES"/>
        </w:rPr>
        <w:t xml:space="preserve">s </w:t>
      </w:r>
      <w:r w:rsidRPr="00602ECC">
        <w:rPr>
          <w:lang w:val="es-ES"/>
        </w:rPr>
        <w:t xml:space="preserve">en la solicitud </w:t>
      </w:r>
      <w:r w:rsidR="00B33D24">
        <w:rPr>
          <w:lang w:val="es-ES"/>
        </w:rPr>
        <w:t>remitida por el</w:t>
      </w:r>
      <w:r w:rsidR="00B33D24" w:rsidRPr="00602ECC">
        <w:rPr>
          <w:lang w:val="es-ES"/>
        </w:rPr>
        <w:t xml:space="preserve"> </w:t>
      </w:r>
      <w:r w:rsidRPr="00602ECC">
        <w:rPr>
          <w:lang w:val="es-ES"/>
        </w:rPr>
        <w:t xml:space="preserve">tercero. </w:t>
      </w:r>
    </w:p>
    <w:p w14:paraId="5CC7ACB3" w14:textId="4C577011" w:rsidR="00E219C9" w:rsidRPr="00602ECC" w:rsidRDefault="00B33D24" w:rsidP="00605407">
      <w:pPr>
        <w:pStyle w:val="ProductList-Body"/>
        <w:rPr>
          <w:lang w:val="es-ES"/>
        </w:rPr>
      </w:pPr>
      <w:r>
        <w:rPr>
          <w:lang w:val="es-ES"/>
        </w:rPr>
        <w:t>Para llevar a cabo</w:t>
      </w:r>
      <w:r w:rsidRPr="006D3651">
        <w:rPr>
          <w:lang w:val="es-ES"/>
        </w:rPr>
        <w:t xml:space="preserve"> </w:t>
      </w:r>
      <w:r>
        <w:rPr>
          <w:lang w:val="es-ES"/>
        </w:rPr>
        <w:t>lo previsto en</w:t>
      </w:r>
      <w:r w:rsidRPr="006D3651">
        <w:rPr>
          <w:lang w:val="es-ES"/>
        </w:rPr>
        <w:t xml:space="preserve"> lo</w:t>
      </w:r>
      <w:r>
        <w:rPr>
          <w:lang w:val="es-ES"/>
        </w:rPr>
        <w:t>s párrafos</w:t>
      </w:r>
      <w:r w:rsidRPr="006D3651">
        <w:rPr>
          <w:lang w:val="es-ES"/>
        </w:rPr>
        <w:t xml:space="preserve"> anterior</w:t>
      </w:r>
      <w:r>
        <w:rPr>
          <w:lang w:val="es-ES"/>
        </w:rPr>
        <w:t>es</w:t>
      </w:r>
      <w:r w:rsidRPr="006D3651">
        <w:rPr>
          <w:lang w:val="es-ES"/>
        </w:rPr>
        <w:t xml:space="preserve">, Microsoft </w:t>
      </w:r>
      <w:r>
        <w:rPr>
          <w:lang w:val="es-ES"/>
        </w:rPr>
        <w:t>podrá</w:t>
      </w:r>
      <w:r w:rsidRPr="006D3651">
        <w:rPr>
          <w:lang w:val="es-ES"/>
        </w:rPr>
        <w:t xml:space="preserve"> proporcionar </w:t>
      </w:r>
      <w:r>
        <w:rPr>
          <w:lang w:val="es-ES"/>
        </w:rPr>
        <w:t xml:space="preserve">a los terceros la </w:t>
      </w:r>
      <w:r w:rsidRPr="006D3651">
        <w:rPr>
          <w:lang w:val="es-ES"/>
        </w:rPr>
        <w:t>información de contacto básica del Cliente</w:t>
      </w:r>
      <w:r w:rsidR="00E219C9" w:rsidRPr="00602ECC">
        <w:rPr>
          <w:lang w:val="es-ES"/>
        </w:rPr>
        <w:t xml:space="preserve">. </w:t>
      </w:r>
    </w:p>
    <w:p w14:paraId="73393680" w14:textId="77777777" w:rsidR="00E219C9" w:rsidRPr="00602ECC" w:rsidRDefault="00E219C9" w:rsidP="00605407">
      <w:pPr>
        <w:pStyle w:val="ProductList-Body"/>
        <w:rPr>
          <w:lang w:val="es-ES"/>
        </w:rPr>
      </w:pPr>
    </w:p>
    <w:p w14:paraId="74ECC6C8" w14:textId="3A8924C8" w:rsidR="00E219C9" w:rsidRPr="00602ECC" w:rsidRDefault="00E219C9" w:rsidP="00605407">
      <w:pPr>
        <w:pStyle w:val="ProductList-SubSubSectionHeading"/>
        <w:outlineLvl w:val="2"/>
        <w:rPr>
          <w:lang w:val="es-ES"/>
        </w:rPr>
      </w:pPr>
      <w:bookmarkStart w:id="56" w:name="_Toc489605579"/>
      <w:bookmarkStart w:id="57" w:name="_Toc487134015"/>
      <w:bookmarkStart w:id="58" w:name="_Toc507529490"/>
      <w:r w:rsidRPr="00602ECC">
        <w:rPr>
          <w:lang w:val="es-ES"/>
        </w:rPr>
        <w:t xml:space="preserve">Instituciones </w:t>
      </w:r>
      <w:r w:rsidR="00557FBB">
        <w:rPr>
          <w:lang w:val="es-ES"/>
        </w:rPr>
        <w:t>educativas</w:t>
      </w:r>
      <w:bookmarkEnd w:id="56"/>
      <w:bookmarkEnd w:id="57"/>
      <w:bookmarkEnd w:id="58"/>
    </w:p>
    <w:p w14:paraId="3A92D148" w14:textId="0B141096" w:rsidR="00E219C9" w:rsidRPr="00602ECC" w:rsidRDefault="00B33D24" w:rsidP="00605407">
      <w:pPr>
        <w:pStyle w:val="ProductList-Body"/>
        <w:spacing w:after="120"/>
        <w:rPr>
          <w:lang w:val="es-ES"/>
        </w:rPr>
      </w:pPr>
      <w:r w:rsidRPr="006D3651">
        <w:rPr>
          <w:lang w:val="es-ES"/>
        </w:rPr>
        <w:t>Si el Cliente es un</w:t>
      </w:r>
      <w:r>
        <w:rPr>
          <w:lang w:val="es-ES"/>
        </w:rPr>
        <w:t>a agencia</w:t>
      </w:r>
      <w:r w:rsidRPr="006D3651">
        <w:rPr>
          <w:lang w:val="es-ES"/>
        </w:rPr>
        <w:t xml:space="preserve"> o institución </w:t>
      </w:r>
      <w:r>
        <w:rPr>
          <w:lang w:val="es-ES"/>
        </w:rPr>
        <w:t>educativa</w:t>
      </w:r>
      <w:r w:rsidRPr="006D3651">
        <w:rPr>
          <w:lang w:val="es-ES"/>
        </w:rPr>
        <w:t xml:space="preserve"> a</w:t>
      </w:r>
      <w:r>
        <w:rPr>
          <w:lang w:val="es-ES"/>
        </w:rPr>
        <w:t xml:space="preserve"> </w:t>
      </w:r>
      <w:r w:rsidRPr="006D3651">
        <w:rPr>
          <w:lang w:val="es-ES"/>
        </w:rPr>
        <w:t>l</w:t>
      </w:r>
      <w:r>
        <w:rPr>
          <w:lang w:val="es-ES"/>
        </w:rPr>
        <w:t>a</w:t>
      </w:r>
      <w:r w:rsidRPr="006D3651">
        <w:rPr>
          <w:lang w:val="es-ES"/>
        </w:rPr>
        <w:t xml:space="preserve"> cual </w:t>
      </w:r>
      <w:r>
        <w:rPr>
          <w:lang w:val="es-ES"/>
        </w:rPr>
        <w:t>le son de aplicación</w:t>
      </w:r>
      <w:r w:rsidRPr="006D3651">
        <w:rPr>
          <w:lang w:val="es-ES"/>
        </w:rPr>
        <w:t xml:space="preserve"> las </w:t>
      </w:r>
      <w:r>
        <w:rPr>
          <w:lang w:val="es-ES"/>
        </w:rPr>
        <w:t>normas</w:t>
      </w:r>
      <w:r w:rsidRPr="006D3651">
        <w:rPr>
          <w:lang w:val="es-ES"/>
        </w:rPr>
        <w:t xml:space="preserve"> de la </w:t>
      </w:r>
      <w:r>
        <w:rPr>
          <w:lang w:val="es-ES"/>
        </w:rPr>
        <w:t xml:space="preserve">ley estadounidense </w:t>
      </w:r>
      <w:r w:rsidRPr="001B60CD">
        <w:rPr>
          <w:i/>
          <w:lang w:val="es-ES"/>
        </w:rPr>
        <w:t>Family Educational Rights and Privacy Act</w:t>
      </w:r>
      <w:r w:rsidRPr="006D3651">
        <w:rPr>
          <w:lang w:val="es-ES"/>
        </w:rPr>
        <w:t>, 20 U.S.C. § 1232g (FERPA), Microsoft reconoce que</w:t>
      </w:r>
      <w:r>
        <w:rPr>
          <w:lang w:val="es-ES"/>
        </w:rPr>
        <w:t>,</w:t>
      </w:r>
      <w:r w:rsidRPr="006D3651">
        <w:rPr>
          <w:lang w:val="es-ES"/>
        </w:rPr>
        <w:t xml:space="preserve"> </w:t>
      </w:r>
      <w:r>
        <w:rPr>
          <w:lang w:val="es-ES"/>
        </w:rPr>
        <w:t>a los efectos</w:t>
      </w:r>
      <w:r w:rsidRPr="006D3651">
        <w:rPr>
          <w:lang w:val="es-ES"/>
        </w:rPr>
        <w:t xml:space="preserve"> de los OST, </w:t>
      </w:r>
      <w:r>
        <w:rPr>
          <w:lang w:val="es-ES"/>
        </w:rPr>
        <w:t>Microsoft es</w:t>
      </w:r>
      <w:r w:rsidRPr="006D3651">
        <w:rPr>
          <w:lang w:val="es-ES"/>
        </w:rPr>
        <w:t xml:space="preserve"> un “funcionario escolar” </w:t>
      </w:r>
      <w:r>
        <w:rPr>
          <w:lang w:val="es-ES"/>
        </w:rPr>
        <w:t>(“</w:t>
      </w:r>
      <w:r w:rsidRPr="001B60CD">
        <w:rPr>
          <w:i/>
          <w:lang w:val="es-ES"/>
        </w:rPr>
        <w:t>school official</w:t>
      </w:r>
      <w:r>
        <w:rPr>
          <w:lang w:val="es-ES"/>
        </w:rPr>
        <w:t xml:space="preserve">”) </w:t>
      </w:r>
      <w:r w:rsidRPr="006D3651">
        <w:rPr>
          <w:lang w:val="es-ES"/>
        </w:rPr>
        <w:t>con “intereses educa</w:t>
      </w:r>
      <w:r>
        <w:rPr>
          <w:lang w:val="es-ES"/>
        </w:rPr>
        <w:t>tivos</w:t>
      </w:r>
      <w:r w:rsidRPr="006D3651">
        <w:rPr>
          <w:lang w:val="es-ES"/>
        </w:rPr>
        <w:t xml:space="preserve"> legítimos” </w:t>
      </w:r>
      <w:r>
        <w:rPr>
          <w:lang w:val="es-ES"/>
        </w:rPr>
        <w:t>(“</w:t>
      </w:r>
      <w:r w:rsidRPr="001B60CD">
        <w:rPr>
          <w:i/>
          <w:lang w:val="es-ES"/>
        </w:rPr>
        <w:t>legitimate educational interests</w:t>
      </w:r>
      <w:r>
        <w:rPr>
          <w:lang w:val="es-ES"/>
        </w:rPr>
        <w:t xml:space="preserve">”) con respecto a </w:t>
      </w:r>
      <w:r w:rsidR="00E219C9" w:rsidRPr="00602ECC">
        <w:rPr>
          <w:lang w:val="es-ES"/>
        </w:rPr>
        <w:t xml:space="preserve">los Datos del Cliente o los Datos de Soporte, </w:t>
      </w:r>
      <w:r>
        <w:rPr>
          <w:lang w:val="es-ES"/>
        </w:rPr>
        <w:t>tal y como estos</w:t>
      </w:r>
      <w:r w:rsidRPr="006D3651">
        <w:rPr>
          <w:lang w:val="es-ES"/>
        </w:rPr>
        <w:t xml:space="preserve"> términos se defin</w:t>
      </w:r>
      <w:r>
        <w:rPr>
          <w:lang w:val="es-ES"/>
        </w:rPr>
        <w:t>en</w:t>
      </w:r>
      <w:r w:rsidRPr="006D3651">
        <w:rPr>
          <w:lang w:val="es-ES"/>
        </w:rPr>
        <w:t xml:space="preserve"> en FERPA y </w:t>
      </w:r>
      <w:r>
        <w:rPr>
          <w:lang w:val="es-ES"/>
        </w:rPr>
        <w:t xml:space="preserve">en </w:t>
      </w:r>
      <w:r w:rsidRPr="006D3651">
        <w:rPr>
          <w:lang w:val="es-ES"/>
        </w:rPr>
        <w:t xml:space="preserve">sus </w:t>
      </w:r>
      <w:r>
        <w:rPr>
          <w:lang w:val="es-ES"/>
        </w:rPr>
        <w:t>normas</w:t>
      </w:r>
      <w:r w:rsidRPr="006D3651">
        <w:rPr>
          <w:lang w:val="es-ES"/>
        </w:rPr>
        <w:t xml:space="preserve"> de implementación, y Microsoft </w:t>
      </w:r>
      <w:r>
        <w:rPr>
          <w:lang w:val="es-ES"/>
        </w:rPr>
        <w:t>se compromete a</w:t>
      </w:r>
      <w:r w:rsidRPr="006D3651">
        <w:rPr>
          <w:lang w:val="es-ES"/>
        </w:rPr>
        <w:t xml:space="preserve"> cumplir las limitaciones y requisitos impuestos por 34 CFR 99.33(a) </w:t>
      </w:r>
      <w:r>
        <w:rPr>
          <w:lang w:val="es-ES"/>
        </w:rPr>
        <w:t>a los funcionarios escolares</w:t>
      </w:r>
      <w:r w:rsidR="00E219C9" w:rsidRPr="00602ECC">
        <w:rPr>
          <w:lang w:val="es-ES"/>
        </w:rPr>
        <w:t>.</w:t>
      </w:r>
    </w:p>
    <w:p w14:paraId="2D737CEA" w14:textId="2052CABD" w:rsidR="00E219C9" w:rsidRPr="00602ECC" w:rsidRDefault="00E219C9" w:rsidP="00605407">
      <w:pPr>
        <w:pStyle w:val="ProductList-Body"/>
        <w:rPr>
          <w:lang w:val="es-ES"/>
        </w:rPr>
      </w:pPr>
      <w:r w:rsidRPr="00602ECC">
        <w:rPr>
          <w:lang w:val="es-ES"/>
        </w:rPr>
        <w:t xml:space="preserve">El Cliente comprende que Microsoft puede poseer información de contacto limitada </w:t>
      </w:r>
      <w:r w:rsidR="00B33D24">
        <w:rPr>
          <w:lang w:val="es-ES"/>
        </w:rPr>
        <w:t>—</w:t>
      </w:r>
      <w:r w:rsidR="00B33D24" w:rsidRPr="006D3651">
        <w:rPr>
          <w:lang w:val="es-ES"/>
        </w:rPr>
        <w:t xml:space="preserve">o no poseer información de contacto </w:t>
      </w:r>
      <w:r w:rsidR="00B33D24">
        <w:rPr>
          <w:lang w:val="es-ES"/>
        </w:rPr>
        <w:t>en absoluto— relativa a</w:t>
      </w:r>
      <w:r w:rsidR="00B33D24" w:rsidRPr="006D3651">
        <w:rPr>
          <w:lang w:val="es-ES"/>
        </w:rPr>
        <w:t xml:space="preserve"> los estudiantes y </w:t>
      </w:r>
      <w:r w:rsidR="00B33D24">
        <w:rPr>
          <w:lang w:val="es-ES"/>
        </w:rPr>
        <w:t>a</w:t>
      </w:r>
      <w:r w:rsidRPr="00602ECC">
        <w:rPr>
          <w:lang w:val="es-ES"/>
        </w:rPr>
        <w:t xml:space="preserve"> los padres de los estudiantes. Por consiguiente, el Cliente será responsable de obtener cualquier consentimiento parental </w:t>
      </w:r>
      <w:r w:rsidR="00612A45">
        <w:rPr>
          <w:lang w:val="es-ES"/>
        </w:rPr>
        <w:t>que, según pueda requerir la legislación aplicable, sea necesario para</w:t>
      </w:r>
      <w:r w:rsidR="00612A45" w:rsidRPr="006D3651">
        <w:rPr>
          <w:lang w:val="es-ES"/>
        </w:rPr>
        <w:t xml:space="preserve"> </w:t>
      </w:r>
      <w:r w:rsidR="00557FBB">
        <w:rPr>
          <w:lang w:val="es-ES"/>
        </w:rPr>
        <w:t>el uso</w:t>
      </w:r>
      <w:r w:rsidR="00612A45" w:rsidRPr="006D3651">
        <w:rPr>
          <w:lang w:val="es-ES"/>
        </w:rPr>
        <w:t xml:space="preserve"> del Servicio Online</w:t>
      </w:r>
      <w:r w:rsidR="00612A45" w:rsidRPr="00C016A7">
        <w:rPr>
          <w:lang w:val="es-ES"/>
        </w:rPr>
        <w:t xml:space="preserve"> </w:t>
      </w:r>
      <w:r w:rsidR="00612A45">
        <w:rPr>
          <w:lang w:val="es-ES"/>
        </w:rPr>
        <w:t>por</w:t>
      </w:r>
      <w:r w:rsidR="00612A45" w:rsidRPr="006D3651">
        <w:rPr>
          <w:lang w:val="es-ES"/>
        </w:rPr>
        <w:t xml:space="preserve"> cualquiera de los usuarios finales</w:t>
      </w:r>
      <w:r w:rsidR="00612A45">
        <w:rPr>
          <w:lang w:val="es-ES"/>
        </w:rPr>
        <w:t>;</w:t>
      </w:r>
      <w:r w:rsidR="00612A45" w:rsidRPr="006D3651">
        <w:rPr>
          <w:lang w:val="es-ES"/>
        </w:rPr>
        <w:t xml:space="preserve"> </w:t>
      </w:r>
      <w:r w:rsidR="00612A45">
        <w:rPr>
          <w:lang w:val="es-ES"/>
        </w:rPr>
        <w:t>el Cliente será</w:t>
      </w:r>
      <w:r w:rsidR="00612A45" w:rsidRPr="006D3651">
        <w:rPr>
          <w:lang w:val="es-ES"/>
        </w:rPr>
        <w:t xml:space="preserve"> </w:t>
      </w:r>
      <w:r w:rsidR="00612A45">
        <w:rPr>
          <w:lang w:val="es-ES"/>
        </w:rPr>
        <w:t xml:space="preserve">asimismo responsable de </w:t>
      </w:r>
      <w:r w:rsidR="00557FBB">
        <w:rPr>
          <w:lang w:val="es-ES"/>
        </w:rPr>
        <w:t>transmitir</w:t>
      </w:r>
      <w:r w:rsidRPr="00602ECC">
        <w:rPr>
          <w:lang w:val="es-ES"/>
        </w:rPr>
        <w:t xml:space="preserve"> a los estudiantes (o, con respecto a un estudiante menor de 18 años que no asist</w:t>
      </w:r>
      <w:r w:rsidR="00612A45">
        <w:rPr>
          <w:lang w:val="es-ES"/>
        </w:rPr>
        <w:t>a</w:t>
      </w:r>
      <w:r w:rsidRPr="00602ECC">
        <w:rPr>
          <w:lang w:val="es-ES"/>
        </w:rPr>
        <w:t xml:space="preserve"> a una institución postsecundaria, </w:t>
      </w:r>
      <w:r w:rsidR="00612A45">
        <w:rPr>
          <w:lang w:val="es-ES"/>
        </w:rPr>
        <w:t>a</w:t>
      </w:r>
      <w:r w:rsidRPr="00602ECC">
        <w:rPr>
          <w:lang w:val="es-ES"/>
        </w:rPr>
        <w:t xml:space="preserve">l padre o la madre del estudiante) </w:t>
      </w:r>
      <w:r w:rsidR="00612A45">
        <w:rPr>
          <w:lang w:val="es-ES"/>
        </w:rPr>
        <w:t xml:space="preserve">la notificación en nombre de Microsoft acerca </w:t>
      </w:r>
      <w:r w:rsidRPr="00602ECC">
        <w:rPr>
          <w:lang w:val="es-ES"/>
        </w:rPr>
        <w:t xml:space="preserve">de cualquier orden judicial o </w:t>
      </w:r>
      <w:r w:rsidR="00612A45">
        <w:rPr>
          <w:lang w:val="es-ES"/>
        </w:rPr>
        <w:t>requerimiento emitido legalmente</w:t>
      </w:r>
      <w:r w:rsidRPr="00602ECC">
        <w:rPr>
          <w:lang w:val="es-ES"/>
        </w:rPr>
        <w:t xml:space="preserve"> que exija la revelación de los Datos del Cliente o los Datos de Soporte que </w:t>
      </w:r>
      <w:r w:rsidR="00612A45">
        <w:rPr>
          <w:lang w:val="es-ES"/>
        </w:rPr>
        <w:t xml:space="preserve">se hallen en posesión de </w:t>
      </w:r>
      <w:r w:rsidRPr="00602ECC">
        <w:rPr>
          <w:lang w:val="es-ES"/>
        </w:rPr>
        <w:t>Microsoft, según lo pudiera exigir la legislación aplicable.</w:t>
      </w:r>
    </w:p>
    <w:p w14:paraId="428BFAF8" w14:textId="77777777" w:rsidR="00E219C9" w:rsidRPr="00602ECC" w:rsidRDefault="00E219C9" w:rsidP="00605407">
      <w:pPr>
        <w:pStyle w:val="ProductList-Body"/>
        <w:rPr>
          <w:lang w:val="es-ES"/>
        </w:rPr>
      </w:pPr>
    </w:p>
    <w:p w14:paraId="0F27CD65" w14:textId="77777777" w:rsidR="00E219C9" w:rsidRPr="00602ECC" w:rsidRDefault="00E219C9" w:rsidP="00605407">
      <w:pPr>
        <w:pStyle w:val="ProductList-SubSubSectionHeading"/>
        <w:outlineLvl w:val="2"/>
        <w:rPr>
          <w:lang w:val="es-ES"/>
        </w:rPr>
      </w:pPr>
      <w:bookmarkStart w:id="59" w:name="_Toc489605580"/>
      <w:bookmarkStart w:id="60" w:name="_Toc487134016"/>
      <w:bookmarkStart w:id="61" w:name="_Toc507529491"/>
      <w:bookmarkStart w:id="62" w:name="HIPPA"/>
      <w:r w:rsidRPr="00602ECC">
        <w:rPr>
          <w:lang w:val="es-ES"/>
        </w:rPr>
        <w:t>Asociado Comercial de HIPAA</w:t>
      </w:r>
      <w:bookmarkEnd w:id="59"/>
      <w:bookmarkEnd w:id="60"/>
      <w:bookmarkEnd w:id="61"/>
    </w:p>
    <w:bookmarkEnd w:id="62"/>
    <w:p w14:paraId="3D957CCF" w14:textId="557E27A3" w:rsidR="007B72D0" w:rsidRPr="006D3651" w:rsidRDefault="007B72D0" w:rsidP="00605407">
      <w:pPr>
        <w:pStyle w:val="ProductList-Body"/>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2"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605407">
      <w:pPr>
        <w:pStyle w:val="ProductList-Body"/>
        <w:numPr>
          <w:ilvl w:val="0"/>
          <w:numId w:val="36"/>
        </w:numPr>
        <w:ind w:left="450" w:hanging="270"/>
        <w:rPr>
          <w:lang w:val="es-ES"/>
        </w:rPr>
      </w:pPr>
      <w:r w:rsidRPr="006D3651">
        <w:rPr>
          <w:lang w:val="es-ES"/>
        </w:rPr>
        <w:t>el nombre legal completo del Cliente y cualquier Filial que se excluya;</w:t>
      </w:r>
    </w:p>
    <w:p w14:paraId="39E2BAB5" w14:textId="77777777" w:rsidR="007B72D0" w:rsidRPr="006D3651" w:rsidRDefault="007B72D0" w:rsidP="00605407">
      <w:pPr>
        <w:pStyle w:val="ProductList-Body"/>
        <w:numPr>
          <w:ilvl w:val="0"/>
          <w:numId w:val="36"/>
        </w:numPr>
        <w:ind w:left="450" w:hanging="270"/>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605407">
      <w:pPr>
        <w:pStyle w:val="ProductList-Body"/>
        <w:ind w:left="180"/>
        <w:rPr>
          <w:lang w:val="es-ES"/>
        </w:rPr>
      </w:pPr>
    </w:p>
    <w:p w14:paraId="0040BBF0" w14:textId="77777777" w:rsidR="00E219C9" w:rsidRPr="00602ECC" w:rsidRDefault="00E219C9" w:rsidP="00605407">
      <w:pPr>
        <w:pStyle w:val="ProductList-SubSubSectionHeading"/>
        <w:outlineLvl w:val="2"/>
        <w:rPr>
          <w:lang w:val="es-ES"/>
        </w:rPr>
      </w:pPr>
      <w:bookmarkStart w:id="63" w:name="_Toc489605581"/>
      <w:bookmarkStart w:id="64" w:name="_Toc487134017"/>
      <w:bookmarkStart w:id="65" w:name="_Toc507529492"/>
      <w:r w:rsidRPr="00602ECC">
        <w:rPr>
          <w:lang w:val="es-ES"/>
        </w:rPr>
        <w:t>Seguridad</w:t>
      </w:r>
      <w:bookmarkEnd w:id="63"/>
      <w:bookmarkEnd w:id="64"/>
      <w:bookmarkEnd w:id="65"/>
    </w:p>
    <w:p w14:paraId="4E768AFA" w14:textId="07511BB6" w:rsidR="00E219C9" w:rsidRPr="00602ECC" w:rsidRDefault="00E219C9" w:rsidP="00605407">
      <w:pPr>
        <w:pStyle w:val="ProductList-Body"/>
        <w:rPr>
          <w:lang w:val="es-ES"/>
        </w:rPr>
      </w:pPr>
      <w:r w:rsidRPr="00602ECC">
        <w:rPr>
          <w:lang w:val="es-ES"/>
        </w:rPr>
        <w:t xml:space="preserve">Microsoft </w:t>
      </w:r>
      <w:r w:rsidR="00612A45">
        <w:rPr>
          <w:lang w:val="es-ES"/>
        </w:rPr>
        <w:t>tiene el compromiso de</w:t>
      </w:r>
      <w:r w:rsidR="00612A45" w:rsidRPr="006D3651">
        <w:rPr>
          <w:lang w:val="es-ES"/>
        </w:rPr>
        <w:t xml:space="preserve"> </w:t>
      </w:r>
      <w:r w:rsidR="00612A45">
        <w:rPr>
          <w:lang w:val="es-ES"/>
        </w:rPr>
        <w:t xml:space="preserve">contribuir </w:t>
      </w:r>
      <w:r w:rsidRPr="00602ECC">
        <w:rPr>
          <w:lang w:val="es-ES"/>
        </w:rPr>
        <w:t xml:space="preserve">a proteger la seguridad de la información del Cliente. Microsoft ha implementado y mantendrá y seguirá medidas técnicas y organizativas apropiadas con el objetivo de proteger los Datos del Cliente o los Datos de Soporte frente a </w:t>
      </w:r>
      <w:r w:rsidR="00612A45">
        <w:rPr>
          <w:lang w:val="es-ES"/>
        </w:rPr>
        <w:t>actos accidentales, no autorizados o ilícitos de acceso</w:t>
      </w:r>
      <w:r w:rsidRPr="00602ECC">
        <w:rPr>
          <w:lang w:val="es-ES"/>
        </w:rPr>
        <w:t xml:space="preserve">, revelación, alteración, pérdida o destrucción. </w:t>
      </w:r>
    </w:p>
    <w:p w14:paraId="34BE79C8" w14:textId="77777777" w:rsidR="00E219C9" w:rsidRPr="00602ECC" w:rsidRDefault="00E219C9" w:rsidP="00605407">
      <w:pPr>
        <w:pStyle w:val="ProductList-Body"/>
        <w:rPr>
          <w:lang w:val="es-ES"/>
        </w:rPr>
      </w:pPr>
    </w:p>
    <w:p w14:paraId="0A52B12C" w14:textId="2C6D1EB2" w:rsidR="00E219C9" w:rsidRPr="00602ECC" w:rsidRDefault="00E219C9" w:rsidP="00605407">
      <w:pPr>
        <w:pStyle w:val="ProductList-SubSubSectionHeading"/>
        <w:outlineLvl w:val="2"/>
        <w:rPr>
          <w:lang w:val="es-ES"/>
        </w:rPr>
      </w:pPr>
      <w:bookmarkStart w:id="66" w:name="_Toc489605582"/>
      <w:bookmarkStart w:id="67" w:name="_Toc487134018"/>
      <w:bookmarkStart w:id="68" w:name="_Toc507529493"/>
      <w:r w:rsidRPr="00602ECC">
        <w:rPr>
          <w:lang w:val="es-ES"/>
        </w:rPr>
        <w:t xml:space="preserve">Notificación de </w:t>
      </w:r>
      <w:r w:rsidR="00612A45">
        <w:rPr>
          <w:lang w:val="es-ES"/>
        </w:rPr>
        <w:t>i</w:t>
      </w:r>
      <w:r w:rsidRPr="00602ECC">
        <w:rPr>
          <w:lang w:val="es-ES"/>
        </w:rPr>
        <w:t>ncidente</w:t>
      </w:r>
      <w:r w:rsidR="00612A45">
        <w:rPr>
          <w:lang w:val="es-ES"/>
        </w:rPr>
        <w:t>s</w:t>
      </w:r>
      <w:r w:rsidRPr="00602ECC">
        <w:rPr>
          <w:lang w:val="es-ES"/>
        </w:rPr>
        <w:t xml:space="preserve"> de </w:t>
      </w:r>
      <w:r w:rsidR="00612A45">
        <w:rPr>
          <w:lang w:val="es-ES"/>
        </w:rPr>
        <w:t>s</w:t>
      </w:r>
      <w:r w:rsidRPr="00602ECC">
        <w:rPr>
          <w:lang w:val="es-ES"/>
        </w:rPr>
        <w:t>eguridad</w:t>
      </w:r>
      <w:bookmarkEnd w:id="66"/>
      <w:bookmarkEnd w:id="67"/>
      <w:bookmarkEnd w:id="68"/>
    </w:p>
    <w:p w14:paraId="21638B5A" w14:textId="11DA4D1E" w:rsidR="00E219C9" w:rsidRPr="00602ECC" w:rsidRDefault="00E219C9" w:rsidP="00605407">
      <w:pPr>
        <w:pStyle w:val="ProductList-Body"/>
        <w:spacing w:after="120"/>
        <w:rPr>
          <w:lang w:val="es-ES"/>
        </w:rPr>
      </w:pPr>
      <w:r w:rsidRPr="00602ECC">
        <w:rPr>
          <w:lang w:val="es-ES"/>
        </w:rPr>
        <w:t xml:space="preserve">Si Microsoft </w:t>
      </w:r>
      <w:r w:rsidR="00612A45" w:rsidRPr="00602ECC">
        <w:rPr>
          <w:lang w:val="es-ES"/>
        </w:rPr>
        <w:t>tuvie</w:t>
      </w:r>
      <w:r w:rsidR="00612A45">
        <w:rPr>
          <w:lang w:val="es-ES"/>
        </w:rPr>
        <w:t>se</w:t>
      </w:r>
      <w:r w:rsidR="00612A45" w:rsidRPr="00602ECC">
        <w:rPr>
          <w:lang w:val="es-ES"/>
        </w:rPr>
        <w:t xml:space="preserve"> </w:t>
      </w:r>
      <w:r w:rsidRPr="00602ECC">
        <w:rPr>
          <w:lang w:val="es-ES"/>
        </w:rPr>
        <w:t>conocimiento de cualquier acceso ilícito a los Datos del Cliente o los Datos de Soporte almacenados en equipo</w:t>
      </w:r>
      <w:r w:rsidR="00612A45">
        <w:rPr>
          <w:lang w:val="es-ES"/>
        </w:rPr>
        <w:t>s</w:t>
      </w:r>
      <w:r w:rsidRPr="00602ECC">
        <w:rPr>
          <w:lang w:val="es-ES"/>
        </w:rPr>
        <w:t xml:space="preserve"> o instalaciones de Microsoft, o </w:t>
      </w:r>
      <w:r w:rsidR="00612A45">
        <w:rPr>
          <w:lang w:val="es-ES"/>
        </w:rPr>
        <w:t xml:space="preserve">tuviese conocimiento de un </w:t>
      </w:r>
      <w:r w:rsidRPr="00602ECC">
        <w:rPr>
          <w:lang w:val="es-ES"/>
        </w:rPr>
        <w:t xml:space="preserve">acceso no autorizado a dichos equipos o instalaciones tuviera como resultado la pérdida, revelación o alteración de los Datos del Cliente o los Datos de Soporte (cada uno un “Incidente de Seguridad”), Microsoft </w:t>
      </w:r>
      <w:r w:rsidR="00612A45">
        <w:rPr>
          <w:lang w:val="es-ES"/>
        </w:rPr>
        <w:t>deberá sin demora</w:t>
      </w:r>
      <w:r w:rsidRPr="00602ECC">
        <w:rPr>
          <w:lang w:val="es-ES"/>
        </w:rPr>
        <w:t xml:space="preserve"> (1) notificar el Incidente de Seguridad</w:t>
      </w:r>
      <w:r w:rsidR="00612A45" w:rsidRPr="00602ECC">
        <w:rPr>
          <w:lang w:val="es-ES"/>
        </w:rPr>
        <w:t xml:space="preserve"> al Cliente</w:t>
      </w:r>
      <w:r w:rsidRPr="00602ECC">
        <w:rPr>
          <w:lang w:val="es-ES"/>
        </w:rPr>
        <w:t xml:space="preserve">; (2) investigar el Incidente de Seguridad y proporcionar al </w:t>
      </w:r>
      <w:r w:rsidR="00612A45">
        <w:rPr>
          <w:lang w:val="es-ES"/>
        </w:rPr>
        <w:t>C</w:t>
      </w:r>
      <w:r w:rsidRPr="00602ECC">
        <w:rPr>
          <w:lang w:val="es-ES"/>
        </w:rPr>
        <w:t xml:space="preserve">liente información detallada sobre el Incidente de Seguridad; y (3) tomar medidas razonables para mitigar los efectos y minimizar los daños </w:t>
      </w:r>
      <w:r w:rsidR="00612A45">
        <w:rPr>
          <w:lang w:val="es-ES"/>
        </w:rPr>
        <w:t>resultantes</w:t>
      </w:r>
      <w:r w:rsidRPr="00602ECC">
        <w:rPr>
          <w:lang w:val="es-ES"/>
        </w:rPr>
        <w:t xml:space="preserve"> del Incidente de Seguridad.</w:t>
      </w:r>
    </w:p>
    <w:p w14:paraId="02E5AF2D" w14:textId="3F61AF71" w:rsidR="00E219C9" w:rsidRPr="00602ECC" w:rsidRDefault="00E219C9" w:rsidP="00605407">
      <w:pPr>
        <w:pStyle w:val="ProductList-Body"/>
        <w:spacing w:after="120"/>
        <w:rPr>
          <w:lang w:val="es-ES"/>
        </w:rPr>
      </w:pPr>
      <w:r w:rsidRPr="00602ECC">
        <w:rPr>
          <w:lang w:val="es-ES"/>
        </w:rPr>
        <w:t xml:space="preserve">Las </w:t>
      </w:r>
      <w:r w:rsidR="00612A45">
        <w:rPr>
          <w:lang w:val="es-ES"/>
        </w:rPr>
        <w:t>n</w:t>
      </w:r>
      <w:r w:rsidRPr="00602ECC">
        <w:rPr>
          <w:lang w:val="es-ES"/>
        </w:rPr>
        <w:t xml:space="preserve">otificaciones de Incidentes de Seguridad se </w:t>
      </w:r>
      <w:r w:rsidR="00612A45">
        <w:rPr>
          <w:lang w:val="es-ES"/>
        </w:rPr>
        <w:t xml:space="preserve">remitirán </w:t>
      </w:r>
      <w:r w:rsidRPr="00602ECC">
        <w:rPr>
          <w:lang w:val="es-ES"/>
        </w:rPr>
        <w:t xml:space="preserve">a uno o más administradores del Cliente </w:t>
      </w:r>
      <w:r w:rsidR="00612A45">
        <w:rPr>
          <w:lang w:val="es-ES"/>
        </w:rPr>
        <w:t xml:space="preserve">a través de </w:t>
      </w:r>
      <w:r w:rsidRPr="00602ECC">
        <w:rPr>
          <w:lang w:val="es-ES"/>
        </w:rPr>
        <w:t xml:space="preserve">cualquier medio que Microsoft seleccione, </w:t>
      </w:r>
      <w:r w:rsidR="00612A45" w:rsidRPr="00602ECC">
        <w:rPr>
          <w:lang w:val="es-ES"/>
        </w:rPr>
        <w:t>inclu</w:t>
      </w:r>
      <w:r w:rsidR="00612A45">
        <w:rPr>
          <w:lang w:val="es-ES"/>
        </w:rPr>
        <w:t>yendo</w:t>
      </w:r>
      <w:r w:rsidR="00612A45" w:rsidRPr="00602ECC">
        <w:rPr>
          <w:lang w:val="es-ES"/>
        </w:rPr>
        <w:t xml:space="preserve"> </w:t>
      </w:r>
      <w:r w:rsidRPr="00602ECC">
        <w:rPr>
          <w:lang w:val="es-ES"/>
        </w:rPr>
        <w:t xml:space="preserve">correo electrónico. </w:t>
      </w:r>
      <w:r w:rsidR="00612A45" w:rsidRPr="00602ECC">
        <w:rPr>
          <w:lang w:val="es-ES"/>
        </w:rPr>
        <w:t>E</w:t>
      </w:r>
      <w:r w:rsidR="00612A45">
        <w:rPr>
          <w:lang w:val="es-ES"/>
        </w:rPr>
        <w:t>s</w:t>
      </w:r>
      <w:r w:rsidR="00612A45" w:rsidRPr="00602ECC">
        <w:rPr>
          <w:lang w:val="es-ES"/>
        </w:rPr>
        <w:t xml:space="preserve"> </w:t>
      </w:r>
      <w:r w:rsidRPr="00602ECC">
        <w:rPr>
          <w:lang w:val="es-ES"/>
        </w:rPr>
        <w:t xml:space="preserve">responsabilidad exclusiva </w:t>
      </w:r>
      <w:r w:rsidR="00612A45">
        <w:rPr>
          <w:lang w:val="es-ES"/>
        </w:rPr>
        <w:t xml:space="preserve">del </w:t>
      </w:r>
      <w:r w:rsidR="004547E3">
        <w:rPr>
          <w:lang w:val="es-ES"/>
        </w:rPr>
        <w:t>Cliente</w:t>
      </w:r>
      <w:r w:rsidR="00612A45">
        <w:rPr>
          <w:lang w:val="es-ES"/>
        </w:rPr>
        <w:t xml:space="preserve"> </w:t>
      </w:r>
      <w:r w:rsidRPr="00602ECC">
        <w:rPr>
          <w:lang w:val="es-ES"/>
        </w:rPr>
        <w:t xml:space="preserve">asegurarse de que </w:t>
      </w:r>
      <w:r w:rsidR="00612A45">
        <w:rPr>
          <w:lang w:val="es-ES"/>
        </w:rPr>
        <w:t>sus</w:t>
      </w:r>
      <w:r w:rsidR="00612A45" w:rsidRPr="00602ECC">
        <w:rPr>
          <w:lang w:val="es-ES"/>
        </w:rPr>
        <w:t xml:space="preserve"> </w:t>
      </w:r>
      <w:r w:rsidRPr="00602ECC">
        <w:rPr>
          <w:lang w:val="es-ES"/>
        </w:rPr>
        <w:t>administradores mantengan en todo momento</w:t>
      </w:r>
      <w:r w:rsidR="00612A45" w:rsidRPr="006D3651">
        <w:rPr>
          <w:lang w:val="es-ES"/>
        </w:rPr>
        <w:t xml:space="preserve"> </w:t>
      </w:r>
      <w:r w:rsidR="00612A45">
        <w:rPr>
          <w:lang w:val="es-ES"/>
        </w:rPr>
        <w:t>unos datos</w:t>
      </w:r>
      <w:r w:rsidRPr="00602ECC">
        <w:rPr>
          <w:lang w:val="es-ES"/>
        </w:rPr>
        <w:t xml:space="preserve"> de contacto </w:t>
      </w:r>
      <w:r w:rsidR="00612A45" w:rsidRPr="00602ECC">
        <w:rPr>
          <w:lang w:val="es-ES"/>
        </w:rPr>
        <w:t>exact</w:t>
      </w:r>
      <w:r w:rsidR="00612A45">
        <w:rPr>
          <w:lang w:val="es-ES"/>
        </w:rPr>
        <w:t>os</w:t>
      </w:r>
      <w:r w:rsidR="00612A45" w:rsidRPr="00602ECC">
        <w:rPr>
          <w:lang w:val="es-ES"/>
        </w:rPr>
        <w:t xml:space="preserve"> </w:t>
      </w:r>
      <w:r w:rsidR="00612A45">
        <w:rPr>
          <w:lang w:val="es-ES"/>
        </w:rPr>
        <w:t>en</w:t>
      </w:r>
      <w:r w:rsidR="00612A45" w:rsidRPr="00602ECC">
        <w:rPr>
          <w:lang w:val="es-ES"/>
        </w:rPr>
        <w:t xml:space="preserve"> </w:t>
      </w:r>
      <w:r w:rsidRPr="00602ECC">
        <w:rPr>
          <w:lang w:val="es-ES"/>
        </w:rPr>
        <w:t xml:space="preserve">cada portal </w:t>
      </w:r>
      <w:r w:rsidR="00557FBB">
        <w:rPr>
          <w:lang w:val="es-ES"/>
        </w:rPr>
        <w:t>aplicable a los</w:t>
      </w:r>
      <w:r w:rsidRPr="00602ECC">
        <w:rPr>
          <w:lang w:val="es-ES"/>
        </w:rPr>
        <w:t xml:space="preserve"> Servicios Online. La obligación de Microsoft de </w:t>
      </w:r>
      <w:r w:rsidR="00612A45">
        <w:rPr>
          <w:lang w:val="es-ES"/>
        </w:rPr>
        <w:t>notificar</w:t>
      </w:r>
      <w:r w:rsidR="00612A45" w:rsidRPr="00602ECC">
        <w:rPr>
          <w:lang w:val="es-ES"/>
        </w:rPr>
        <w:t xml:space="preserve"> </w:t>
      </w:r>
      <w:r w:rsidRPr="00602ECC">
        <w:rPr>
          <w:lang w:val="es-ES"/>
        </w:rPr>
        <w:t xml:space="preserve">o responder a un Incidente de Seguridad </w:t>
      </w:r>
      <w:r w:rsidR="00612A45">
        <w:rPr>
          <w:lang w:val="es-ES"/>
        </w:rPr>
        <w:t>según lo previsto en</w:t>
      </w:r>
      <w:r w:rsidRPr="00602ECC">
        <w:rPr>
          <w:lang w:val="es-ES"/>
        </w:rPr>
        <w:t xml:space="preserve"> esta sección no </w:t>
      </w:r>
      <w:r w:rsidR="00612A45">
        <w:rPr>
          <w:lang w:val="es-ES"/>
        </w:rPr>
        <w:t>constituye</w:t>
      </w:r>
      <w:r w:rsidR="00612A45" w:rsidRPr="00602ECC">
        <w:rPr>
          <w:lang w:val="es-ES"/>
        </w:rPr>
        <w:t xml:space="preserve"> </w:t>
      </w:r>
      <w:r w:rsidRPr="00602ECC">
        <w:rPr>
          <w:lang w:val="es-ES"/>
        </w:rPr>
        <w:t xml:space="preserve">reconocimiento por parte de Microsoft </w:t>
      </w:r>
      <w:r w:rsidR="00612A45">
        <w:rPr>
          <w:lang w:val="es-ES"/>
        </w:rPr>
        <w:t>en cuanto a incumplimiento</w:t>
      </w:r>
      <w:r w:rsidRPr="00602ECC">
        <w:rPr>
          <w:lang w:val="es-ES"/>
        </w:rPr>
        <w:t xml:space="preserve"> o responsabilidad </w:t>
      </w:r>
      <w:r w:rsidR="00612A45">
        <w:rPr>
          <w:lang w:val="es-ES"/>
        </w:rPr>
        <w:t xml:space="preserve">alguna </w:t>
      </w:r>
      <w:r w:rsidRPr="00602ECC">
        <w:rPr>
          <w:lang w:val="es-ES"/>
        </w:rPr>
        <w:t>con respecto al Incidente de Seguridad.</w:t>
      </w:r>
    </w:p>
    <w:p w14:paraId="407DFCA8" w14:textId="43F7A319" w:rsidR="00E219C9" w:rsidRPr="00602ECC" w:rsidRDefault="00612A45" w:rsidP="00605407">
      <w:pPr>
        <w:pStyle w:val="ProductList-Body"/>
        <w:rPr>
          <w:lang w:val="es-ES"/>
        </w:rPr>
      </w:pPr>
      <w:r>
        <w:rPr>
          <w:lang w:val="es-ES"/>
        </w:rPr>
        <w:t>El</w:t>
      </w:r>
      <w:r w:rsidR="00E219C9" w:rsidRPr="00602ECC">
        <w:rPr>
          <w:lang w:val="es-ES"/>
        </w:rPr>
        <w:t xml:space="preserve"> Cliente </w:t>
      </w:r>
      <w:r>
        <w:rPr>
          <w:lang w:val="es-ES"/>
        </w:rPr>
        <w:t xml:space="preserve">deberá </w:t>
      </w:r>
      <w:r w:rsidR="00E219C9" w:rsidRPr="00602ECC">
        <w:rPr>
          <w:lang w:val="es-ES"/>
        </w:rPr>
        <w:t>notificar a Microsoft</w:t>
      </w:r>
      <w:r>
        <w:rPr>
          <w:lang w:val="es-ES"/>
        </w:rPr>
        <w:t>, sin demora, acerca de</w:t>
      </w:r>
      <w:r w:rsidRPr="006D3651">
        <w:rPr>
          <w:lang w:val="es-ES"/>
        </w:rPr>
        <w:t xml:space="preserve"> cualquier </w:t>
      </w:r>
      <w:r>
        <w:rPr>
          <w:lang w:val="es-ES"/>
        </w:rPr>
        <w:t xml:space="preserve">posible </w:t>
      </w:r>
      <w:r w:rsidRPr="006D3651">
        <w:rPr>
          <w:lang w:val="es-ES"/>
        </w:rPr>
        <w:t xml:space="preserve">uso indebido </w:t>
      </w:r>
      <w:r>
        <w:rPr>
          <w:lang w:val="es-ES"/>
        </w:rPr>
        <w:t>que se haya producido en</w:t>
      </w:r>
      <w:r w:rsidRPr="006D3651">
        <w:rPr>
          <w:lang w:val="es-ES"/>
        </w:rPr>
        <w:t xml:space="preserve"> sus cuentas o credenciales de autenticación, o </w:t>
      </w:r>
      <w:r>
        <w:rPr>
          <w:lang w:val="es-ES"/>
        </w:rPr>
        <w:t>acerca de</w:t>
      </w:r>
      <w:r w:rsidR="00E219C9" w:rsidRPr="00602ECC">
        <w:rPr>
          <w:lang w:val="es-ES"/>
        </w:rPr>
        <w:t xml:space="preserve"> cualquier incidente de seguridad relacionado con un Servicio Online.</w:t>
      </w:r>
    </w:p>
    <w:p w14:paraId="3C52926C" w14:textId="77777777" w:rsidR="00E219C9" w:rsidRPr="00602ECC" w:rsidRDefault="00E219C9" w:rsidP="00605407">
      <w:pPr>
        <w:pStyle w:val="ProductList-Body"/>
        <w:rPr>
          <w:lang w:val="es-ES"/>
        </w:rPr>
      </w:pPr>
    </w:p>
    <w:p w14:paraId="46C81E76" w14:textId="345F647A" w:rsidR="00E219C9" w:rsidRPr="00602ECC" w:rsidRDefault="00E219C9" w:rsidP="00605407">
      <w:pPr>
        <w:pStyle w:val="ProductList-SubSubSectionHeading"/>
        <w:outlineLvl w:val="2"/>
        <w:rPr>
          <w:lang w:val="es-ES"/>
        </w:rPr>
      </w:pPr>
      <w:bookmarkStart w:id="69" w:name="LocationofDataProcessing"/>
      <w:bookmarkStart w:id="70" w:name="_Toc489605583"/>
      <w:bookmarkStart w:id="71" w:name="_Toc487134019"/>
      <w:bookmarkStart w:id="72" w:name="_Toc507529494"/>
      <w:r w:rsidRPr="00602ECC">
        <w:rPr>
          <w:lang w:val="es-ES"/>
        </w:rPr>
        <w:t xml:space="preserve">Ubicación del </w:t>
      </w:r>
      <w:r w:rsidR="00612A45">
        <w:rPr>
          <w:lang w:val="es-ES"/>
        </w:rPr>
        <w:t>t</w:t>
      </w:r>
      <w:r w:rsidR="004B2501">
        <w:rPr>
          <w:lang w:val="es-ES"/>
        </w:rPr>
        <w:t>ratamiento</w:t>
      </w:r>
      <w:r w:rsidRPr="00602ECC">
        <w:rPr>
          <w:lang w:val="es-ES"/>
        </w:rPr>
        <w:t xml:space="preserve"> de </w:t>
      </w:r>
      <w:r w:rsidR="00612A45">
        <w:rPr>
          <w:lang w:val="es-ES"/>
        </w:rPr>
        <w:t>d</w:t>
      </w:r>
      <w:r w:rsidRPr="00602ECC">
        <w:rPr>
          <w:lang w:val="es-ES"/>
        </w:rPr>
        <w:t>atos</w:t>
      </w:r>
      <w:bookmarkEnd w:id="69"/>
      <w:bookmarkEnd w:id="70"/>
      <w:bookmarkEnd w:id="71"/>
      <w:bookmarkEnd w:id="72"/>
    </w:p>
    <w:p w14:paraId="06457DEC" w14:textId="571888EC" w:rsidR="00E219C9" w:rsidRPr="00602ECC" w:rsidRDefault="00042590" w:rsidP="00605407">
      <w:pPr>
        <w:pStyle w:val="ProductList-Body"/>
        <w:rPr>
          <w:lang w:val="es-ES"/>
        </w:rPr>
      </w:pPr>
      <w:r>
        <w:rPr>
          <w:lang w:val="es-ES"/>
        </w:rPr>
        <w:t>Con excepción de lo previsto en otras disposiciones de los OST</w:t>
      </w:r>
      <w:r w:rsidRPr="006D3651">
        <w:rPr>
          <w:lang w:val="es-ES"/>
        </w:rPr>
        <w:t xml:space="preserve">, los Datos del Cliente que Microsoft trata </w:t>
      </w:r>
      <w:r>
        <w:rPr>
          <w:lang w:val="es-ES"/>
        </w:rPr>
        <w:t>por cuenta</w:t>
      </w:r>
      <w:r w:rsidRPr="006D3651">
        <w:rPr>
          <w:lang w:val="es-ES"/>
        </w:rPr>
        <w:t xml:space="preserve"> del Cliente </w:t>
      </w:r>
      <w:r>
        <w:rPr>
          <w:lang w:val="es-ES"/>
        </w:rPr>
        <w:t>pueden ser transferidos, almacenados y tratado</w:t>
      </w:r>
      <w:r w:rsidR="00557FBB">
        <w:rPr>
          <w:lang w:val="es-ES"/>
        </w:rPr>
        <w:t>s</w:t>
      </w:r>
      <w:r w:rsidR="00E219C9" w:rsidRPr="00602ECC">
        <w:rPr>
          <w:lang w:val="es-ES"/>
        </w:rPr>
        <w:t xml:space="preserve"> en Estados Unidos o en cualquier otro país en que Microsoft o sus filiales o subcontratistas cuenten con instalaciones. El Cliente designa a Microsoft para que realice dicha </w:t>
      </w:r>
      <w:r w:rsidR="00A11ACA">
        <w:rPr>
          <w:lang w:val="es-ES"/>
        </w:rPr>
        <w:t>transferencia</w:t>
      </w:r>
      <w:r w:rsidR="00E219C9" w:rsidRPr="00602ECC">
        <w:rPr>
          <w:lang w:val="es-ES"/>
        </w:rPr>
        <w:t xml:space="preserve"> de los Datos del Cliente y los Datos de Soporte a cualquiera de esos países y para que almacene y </w:t>
      </w:r>
      <w:r w:rsidR="004B2501">
        <w:rPr>
          <w:lang w:val="es-ES"/>
        </w:rPr>
        <w:t>trate</w:t>
      </w:r>
      <w:r w:rsidR="004B2501" w:rsidRPr="00602ECC">
        <w:rPr>
          <w:lang w:val="es-ES"/>
        </w:rPr>
        <w:t xml:space="preserve"> </w:t>
      </w:r>
      <w:r w:rsidR="00E219C9" w:rsidRPr="00602ECC">
        <w:rPr>
          <w:lang w:val="es-ES"/>
        </w:rPr>
        <w:t xml:space="preserve">los Datos del Cliente y los Datos de Soporte con </w:t>
      </w:r>
      <w:r>
        <w:rPr>
          <w:lang w:val="es-ES"/>
        </w:rPr>
        <w:t>la finalidad</w:t>
      </w:r>
      <w:r w:rsidR="00E219C9" w:rsidRPr="00602ECC">
        <w:rPr>
          <w:lang w:val="es-ES"/>
        </w:rPr>
        <w:t xml:space="preserve"> de prestar los Servicios Online. </w:t>
      </w:r>
    </w:p>
    <w:p w14:paraId="32FC6D2C" w14:textId="77777777" w:rsidR="00E219C9" w:rsidRPr="00602ECC" w:rsidRDefault="00E219C9" w:rsidP="00605407">
      <w:pPr>
        <w:pStyle w:val="ProductList-Body"/>
        <w:rPr>
          <w:lang w:val="es-ES"/>
        </w:rPr>
      </w:pPr>
    </w:p>
    <w:p w14:paraId="18F511CB" w14:textId="44A14C4A" w:rsidR="00E219C9" w:rsidRPr="00602ECC" w:rsidRDefault="00E219C9" w:rsidP="00605407">
      <w:pPr>
        <w:pStyle w:val="ProductList-Body"/>
        <w:rPr>
          <w:lang w:val="es-ES"/>
        </w:rPr>
      </w:pPr>
      <w:r w:rsidRPr="00602ECC">
        <w:rPr>
          <w:lang w:val="es-ES"/>
        </w:rPr>
        <w:t xml:space="preserve">Microsoft </w:t>
      </w:r>
      <w:r w:rsidR="00042590">
        <w:rPr>
          <w:lang w:val="es-ES"/>
        </w:rPr>
        <w:t>cumplirá</w:t>
      </w:r>
      <w:r w:rsidRPr="00602ECC">
        <w:rPr>
          <w:lang w:val="es-ES"/>
        </w:rPr>
        <w:t xml:space="preserve"> los requisitos </w:t>
      </w:r>
      <w:r w:rsidR="00042590">
        <w:rPr>
          <w:lang w:val="es-ES"/>
        </w:rPr>
        <w:t>establecidos</w:t>
      </w:r>
      <w:r w:rsidR="00042590" w:rsidRPr="00602ECC">
        <w:rPr>
          <w:lang w:val="es-ES"/>
        </w:rPr>
        <w:t xml:space="preserve"> </w:t>
      </w:r>
      <w:r w:rsidR="00042590">
        <w:rPr>
          <w:lang w:val="es-ES"/>
        </w:rPr>
        <w:t xml:space="preserve">por </w:t>
      </w:r>
      <w:r w:rsidRPr="00602ECC">
        <w:rPr>
          <w:lang w:val="es-ES"/>
        </w:rPr>
        <w:t>la</w:t>
      </w:r>
      <w:r w:rsidR="00042590">
        <w:rPr>
          <w:lang w:val="es-ES"/>
        </w:rPr>
        <w:t>s</w:t>
      </w:r>
      <w:r w:rsidRPr="00602ECC">
        <w:rPr>
          <w:lang w:val="es-ES"/>
        </w:rPr>
        <w:t xml:space="preserve"> ley</w:t>
      </w:r>
      <w:r w:rsidR="00042590">
        <w:rPr>
          <w:lang w:val="es-ES"/>
        </w:rPr>
        <w:t xml:space="preserve">es sobre </w:t>
      </w:r>
      <w:r w:rsidRPr="00602ECC">
        <w:rPr>
          <w:lang w:val="es-ES"/>
        </w:rPr>
        <w:t>protección de datos de</w:t>
      </w:r>
      <w:r w:rsidR="00042590">
        <w:rPr>
          <w:lang w:val="es-ES"/>
        </w:rPr>
        <w:t>l Espacio Económico Europeo</w:t>
      </w:r>
      <w:r w:rsidRPr="00602ECC">
        <w:rPr>
          <w:lang w:val="es-ES"/>
        </w:rPr>
        <w:t xml:space="preserve"> y </w:t>
      </w:r>
      <w:r w:rsidR="00042590">
        <w:rPr>
          <w:lang w:val="es-ES"/>
        </w:rPr>
        <w:t xml:space="preserve">de </w:t>
      </w:r>
      <w:r w:rsidRPr="00602ECC">
        <w:rPr>
          <w:lang w:val="es-ES"/>
        </w:rPr>
        <w:t xml:space="preserve">Suiza en </w:t>
      </w:r>
      <w:r w:rsidR="00042590">
        <w:rPr>
          <w:lang w:val="es-ES"/>
        </w:rPr>
        <w:t>relación con la recogida, utilización, transferencia</w:t>
      </w:r>
      <w:r w:rsidR="00014EC0">
        <w:rPr>
          <w:lang w:val="es-ES"/>
        </w:rPr>
        <w:t>, conservación</w:t>
      </w:r>
      <w:r w:rsidR="00042590">
        <w:rPr>
          <w:lang w:val="es-ES"/>
        </w:rPr>
        <w:t xml:space="preserve"> y demás actividades de tratamiento de los</w:t>
      </w:r>
      <w:r w:rsidRPr="00602ECC">
        <w:rPr>
          <w:lang w:val="es-ES"/>
        </w:rPr>
        <w:t xml:space="preserve"> Datos Personales </w:t>
      </w:r>
      <w:r w:rsidR="00042590">
        <w:rPr>
          <w:lang w:val="es-ES"/>
        </w:rPr>
        <w:t>procedentes del Espacio Económico Europeo</w:t>
      </w:r>
      <w:r w:rsidRPr="00602ECC">
        <w:rPr>
          <w:lang w:val="es-ES"/>
        </w:rPr>
        <w:t xml:space="preserve"> y Suiza. </w:t>
      </w:r>
      <w:r w:rsidR="005528D7">
        <w:rPr>
          <w:lang w:val="es-ES"/>
        </w:rPr>
        <w:t xml:space="preserve">Una vez </w:t>
      </w:r>
      <w:r w:rsidR="00042590">
        <w:rPr>
          <w:lang w:val="es-ES"/>
        </w:rPr>
        <w:t xml:space="preserve">que </w:t>
      </w:r>
      <w:r w:rsidR="005528D7">
        <w:rPr>
          <w:lang w:val="es-ES"/>
        </w:rPr>
        <w:t>comience la aplicación del RGPD</w:t>
      </w:r>
      <w:r w:rsidRPr="005528D7">
        <w:rPr>
          <w:lang w:val="es-ES"/>
        </w:rPr>
        <w:t xml:space="preserve">, Microsoft se asegurará de que las transferencias de Datos Personales a un tercer </w:t>
      </w:r>
      <w:r w:rsidRPr="005528D7">
        <w:rPr>
          <w:lang w:val="es-ES"/>
        </w:rPr>
        <w:lastRenderedPageBreak/>
        <w:t xml:space="preserve">país o a una organización internacional estén sujetas a </w:t>
      </w:r>
      <w:r w:rsidR="005528D7" w:rsidRPr="005528D7">
        <w:rPr>
          <w:lang w:val="es-ES"/>
        </w:rPr>
        <w:t>garantías adecuadas según lo descrito</w:t>
      </w:r>
      <w:r w:rsidRPr="005528D7">
        <w:rPr>
          <w:lang w:val="es-ES"/>
        </w:rPr>
        <w:t xml:space="preserve"> en el artículo 46 del </w:t>
      </w:r>
      <w:r w:rsidR="005528D7" w:rsidRPr="005528D7">
        <w:rPr>
          <w:lang w:val="es-ES"/>
        </w:rPr>
        <w:t>RGPD</w:t>
      </w:r>
      <w:r w:rsidRPr="005528D7">
        <w:rPr>
          <w:lang w:val="es-ES"/>
        </w:rPr>
        <w:t xml:space="preserve"> y que dichas transferencias y </w:t>
      </w:r>
      <w:r w:rsidR="005528D7" w:rsidRPr="005528D7">
        <w:rPr>
          <w:lang w:val="es-ES"/>
        </w:rPr>
        <w:t>garantías</w:t>
      </w:r>
      <w:r w:rsidRPr="005528D7">
        <w:rPr>
          <w:lang w:val="es-ES"/>
        </w:rPr>
        <w:t xml:space="preserve"> estén documentadas de conformidad con el artículo 30</w:t>
      </w:r>
      <w:r w:rsidR="005528D7" w:rsidRPr="005528D7">
        <w:rPr>
          <w:lang w:val="es-ES"/>
        </w:rPr>
        <w:t xml:space="preserve">, apartado </w:t>
      </w:r>
      <w:r w:rsidRPr="005528D7">
        <w:rPr>
          <w:lang w:val="es-ES"/>
        </w:rPr>
        <w:t>2</w:t>
      </w:r>
      <w:r w:rsidR="005528D7" w:rsidRPr="005528D7">
        <w:rPr>
          <w:lang w:val="es-ES"/>
        </w:rPr>
        <w:t>,</w:t>
      </w:r>
      <w:r w:rsidRPr="005528D7">
        <w:rPr>
          <w:lang w:val="es-ES"/>
        </w:rPr>
        <w:t xml:space="preserve"> del </w:t>
      </w:r>
      <w:r w:rsidR="005528D7" w:rsidRPr="005528D7">
        <w:rPr>
          <w:lang w:val="es-ES"/>
        </w:rPr>
        <w:t>RGPD</w:t>
      </w:r>
      <w:r w:rsidRPr="005528D7">
        <w:rPr>
          <w:lang w:val="es-ES"/>
        </w:rPr>
        <w:t>.</w:t>
      </w:r>
      <w:r w:rsidR="005528D7" w:rsidRPr="005528D7">
        <w:rPr>
          <w:lang w:val="es-ES"/>
        </w:rPr>
        <w:t xml:space="preserve"> Además de los compromisos asumidos por Microsoft en las Cláusulas Contractuales Tipo y en otros acuerdos tipo, Microsoft está certificado de conformidad con los marcos de Escudo de la Privacidad (</w:t>
      </w:r>
      <w:r w:rsidR="005528D7" w:rsidRPr="005528D7">
        <w:rPr>
          <w:i/>
          <w:lang w:val="es-ES"/>
        </w:rPr>
        <w:t>Privacy Shield</w:t>
      </w:r>
      <w:r w:rsidR="005528D7" w:rsidRPr="005528D7">
        <w:rPr>
          <w:lang w:val="es-ES"/>
        </w:rPr>
        <w:t xml:space="preserve">) </w:t>
      </w:r>
      <w:r w:rsidR="00557FBB">
        <w:rPr>
          <w:lang w:val="es-ES"/>
        </w:rPr>
        <w:t>de UE–EE.UU. y Suiza–EE.UU.</w:t>
      </w:r>
      <w:r w:rsidR="005528D7" w:rsidRPr="005528D7">
        <w:rPr>
          <w:lang w:val="es-ES"/>
        </w:rPr>
        <w:t xml:space="preserve">, así como </w:t>
      </w:r>
      <w:r w:rsidR="00557FBB">
        <w:rPr>
          <w:lang w:val="es-ES"/>
        </w:rPr>
        <w:t xml:space="preserve">con </w:t>
      </w:r>
      <w:r w:rsidR="005528D7" w:rsidRPr="005528D7">
        <w:rPr>
          <w:lang w:val="es-ES"/>
        </w:rPr>
        <w:t>los compromisos que conllevan.</w:t>
      </w:r>
      <w:r w:rsidRPr="005528D7">
        <w:rPr>
          <w:lang w:val="es-ES"/>
        </w:rPr>
        <w:t xml:space="preserve"> Microsoft se compromete a notificar al Cliente en el </w:t>
      </w:r>
      <w:r w:rsidR="005528D7" w:rsidRPr="005528D7">
        <w:rPr>
          <w:lang w:val="es-ES"/>
        </w:rPr>
        <w:t>supuesto</w:t>
      </w:r>
      <w:r w:rsidRPr="005528D7">
        <w:rPr>
          <w:lang w:val="es-ES"/>
        </w:rPr>
        <w:t xml:space="preserve"> de que determine que ya no puede </w:t>
      </w:r>
      <w:r w:rsidR="005528D7" w:rsidRPr="005528D7">
        <w:rPr>
          <w:lang w:val="es-ES"/>
        </w:rPr>
        <w:t xml:space="preserve">seguir </w:t>
      </w:r>
      <w:r w:rsidRPr="005528D7">
        <w:rPr>
          <w:lang w:val="es-ES"/>
        </w:rPr>
        <w:t>cumpli</w:t>
      </w:r>
      <w:r w:rsidR="005528D7" w:rsidRPr="005528D7">
        <w:rPr>
          <w:lang w:val="es-ES"/>
        </w:rPr>
        <w:t>endo</w:t>
      </w:r>
      <w:r w:rsidRPr="005528D7">
        <w:rPr>
          <w:lang w:val="es-ES"/>
        </w:rPr>
        <w:t xml:space="preserve"> con su obligación de proporcionar el mismo nivel de protección que </w:t>
      </w:r>
      <w:r w:rsidR="005528D7" w:rsidRPr="005528D7">
        <w:rPr>
          <w:lang w:val="es-ES"/>
        </w:rPr>
        <w:t>requieren</w:t>
      </w:r>
      <w:r w:rsidRPr="005528D7">
        <w:rPr>
          <w:lang w:val="es-ES"/>
        </w:rPr>
        <w:t xml:space="preserve"> los principios del Escudo de la Privacidad.</w:t>
      </w:r>
    </w:p>
    <w:p w14:paraId="0CB8664D" w14:textId="77777777" w:rsidR="00E219C9" w:rsidRPr="00602ECC" w:rsidRDefault="00E219C9" w:rsidP="00605407">
      <w:pPr>
        <w:pStyle w:val="ProductList-Body"/>
        <w:rPr>
          <w:lang w:val="es-ES"/>
        </w:rPr>
      </w:pPr>
    </w:p>
    <w:p w14:paraId="19394B60" w14:textId="6B7807F6" w:rsidR="00E219C9" w:rsidRPr="00602ECC" w:rsidRDefault="00E219C9" w:rsidP="00605407">
      <w:pPr>
        <w:pStyle w:val="ProductList-SubSubSectionHeading"/>
        <w:outlineLvl w:val="2"/>
        <w:rPr>
          <w:lang w:val="es-ES"/>
        </w:rPr>
      </w:pPr>
      <w:bookmarkStart w:id="73" w:name="_Toc489605584"/>
      <w:bookmarkStart w:id="74" w:name="_Toc487134020"/>
      <w:bookmarkStart w:id="75" w:name="_Toc507529495"/>
      <w:r w:rsidRPr="00602ECC">
        <w:rPr>
          <w:lang w:val="es-ES"/>
        </w:rPr>
        <w:t xml:space="preserve">Lanzamientos de </w:t>
      </w:r>
      <w:r w:rsidR="00A616A5">
        <w:rPr>
          <w:lang w:val="es-ES"/>
        </w:rPr>
        <w:t>V</w:t>
      </w:r>
      <w:r w:rsidRPr="00602ECC">
        <w:rPr>
          <w:lang w:val="es-ES"/>
        </w:rPr>
        <w:t xml:space="preserve">istas </w:t>
      </w:r>
      <w:r w:rsidR="00A616A5">
        <w:rPr>
          <w:lang w:val="es-ES"/>
        </w:rPr>
        <w:t>P</w:t>
      </w:r>
      <w:r w:rsidRPr="00602ECC">
        <w:rPr>
          <w:lang w:val="es-ES"/>
        </w:rPr>
        <w:t>revias</w:t>
      </w:r>
      <w:bookmarkEnd w:id="73"/>
      <w:bookmarkEnd w:id="74"/>
      <w:bookmarkEnd w:id="75"/>
    </w:p>
    <w:p w14:paraId="460D6C94" w14:textId="54CA6E4B" w:rsidR="00E219C9" w:rsidRPr="00602ECC" w:rsidRDefault="00E219C9" w:rsidP="00605407">
      <w:pPr>
        <w:pStyle w:val="ProductList-Body"/>
        <w:rPr>
          <w:lang w:val="es-ES"/>
        </w:rPr>
      </w:pPr>
      <w:r w:rsidRPr="00602ECC">
        <w:rPr>
          <w:lang w:val="es-ES"/>
        </w:rPr>
        <w:t>Microsoft puede ofrecer vistas previas, versiones beta u otras características</w:t>
      </w:r>
      <w:r w:rsidR="00E55159">
        <w:rPr>
          <w:lang w:val="es-ES"/>
        </w:rPr>
        <w:t xml:space="preserve"> preliminares</w:t>
      </w:r>
      <w:r w:rsidRPr="00602ECC">
        <w:rPr>
          <w:lang w:val="es-ES"/>
        </w:rPr>
        <w:t xml:space="preserve">, ubicaciones de centros de datos y servicios (“Vistas Previas”) para una evaluación opcional. A menos que se indique lo contrario, (i) las Versiones Preliminares emplean medidas de privacidad y seguridad </w:t>
      </w:r>
      <w:r w:rsidR="00042590">
        <w:rPr>
          <w:lang w:val="es-ES"/>
        </w:rPr>
        <w:t>inferiores</w:t>
      </w:r>
      <w:r w:rsidRPr="00602ECC">
        <w:rPr>
          <w:lang w:val="es-ES"/>
        </w:rPr>
        <w:t xml:space="preserve"> o diferentes a las que, por lo general, están presentes en los </w:t>
      </w:r>
      <w:r>
        <w:rPr>
          <w:lang w:val="es-ES"/>
        </w:rPr>
        <w:t>Servicios Online</w:t>
      </w:r>
      <w:r w:rsidRPr="00602ECC">
        <w:rPr>
          <w:lang w:val="es-ES"/>
        </w:rPr>
        <w:t xml:space="preserve">, (ii) las Versiones Preliminares no están incluidas en el SLA </w:t>
      </w:r>
      <w:r w:rsidR="00042590">
        <w:rPr>
          <w:lang w:val="es-ES"/>
        </w:rPr>
        <w:t>d</w:t>
      </w:r>
      <w:r w:rsidRPr="00602ECC">
        <w:rPr>
          <w:lang w:val="es-ES"/>
        </w:rPr>
        <w:t xml:space="preserve">el Servicio </w:t>
      </w:r>
      <w:r w:rsidR="00042590">
        <w:rPr>
          <w:lang w:val="es-ES"/>
        </w:rPr>
        <w:t>Online</w:t>
      </w:r>
      <w:r w:rsidRPr="00602ECC">
        <w:rPr>
          <w:lang w:val="es-ES"/>
        </w:rPr>
        <w:t xml:space="preserve"> correspondiente, y (iii) el Cliente no debe utilizar las Versiones Preliminares para </w:t>
      </w:r>
      <w:r w:rsidR="003D4037">
        <w:rPr>
          <w:lang w:val="es-ES"/>
        </w:rPr>
        <w:t>trata</w:t>
      </w:r>
      <w:r w:rsidR="00014EC0">
        <w:rPr>
          <w:lang w:val="es-ES"/>
        </w:rPr>
        <w:t>r</w:t>
      </w:r>
      <w:r w:rsidRPr="00602ECC">
        <w:rPr>
          <w:lang w:val="es-ES"/>
        </w:rPr>
        <w:t xml:space="preserve"> Datos Personales u otros datos que estén sujetos a </w:t>
      </w:r>
      <w:r w:rsidR="003D4037">
        <w:rPr>
          <w:lang w:val="es-ES"/>
        </w:rPr>
        <w:t xml:space="preserve">elevados </w:t>
      </w:r>
      <w:r w:rsidRPr="00602ECC">
        <w:rPr>
          <w:lang w:val="es-ES"/>
        </w:rPr>
        <w:t xml:space="preserve">requisitos </w:t>
      </w:r>
      <w:r w:rsidR="003D4037">
        <w:rPr>
          <w:lang w:val="es-ES"/>
        </w:rPr>
        <w:t>normativos</w:t>
      </w:r>
      <w:r w:rsidRPr="00602ECC">
        <w:rPr>
          <w:lang w:val="es-ES"/>
        </w:rPr>
        <w:t>.</w:t>
      </w:r>
    </w:p>
    <w:p w14:paraId="0C0B4748" w14:textId="77777777" w:rsidR="00E219C9" w:rsidRPr="00602ECC" w:rsidRDefault="00E219C9" w:rsidP="00605407">
      <w:pPr>
        <w:pStyle w:val="ProductList-Body"/>
        <w:rPr>
          <w:lang w:val="es-ES"/>
        </w:rPr>
      </w:pPr>
    </w:p>
    <w:p w14:paraId="27BA3CA5" w14:textId="76D64C65" w:rsidR="00E219C9" w:rsidRPr="00602ECC" w:rsidRDefault="00557FBB" w:rsidP="00605407">
      <w:pPr>
        <w:pStyle w:val="ProductList-SubSubSectionHeading"/>
        <w:outlineLvl w:val="2"/>
        <w:rPr>
          <w:lang w:val="es-ES"/>
        </w:rPr>
      </w:pPr>
      <w:bookmarkStart w:id="76" w:name="_Toc489605585"/>
      <w:bookmarkStart w:id="77" w:name="_Toc487134021"/>
      <w:bookmarkStart w:id="78" w:name="_Toc507529496"/>
      <w:r>
        <w:rPr>
          <w:lang w:val="es-ES"/>
        </w:rPr>
        <w:t>Uso</w:t>
      </w:r>
      <w:r w:rsidR="00E219C9" w:rsidRPr="00602ECC">
        <w:rPr>
          <w:lang w:val="es-ES"/>
        </w:rPr>
        <w:t xml:space="preserve"> de </w:t>
      </w:r>
      <w:r w:rsidR="002035A6">
        <w:rPr>
          <w:lang w:val="es-ES"/>
        </w:rPr>
        <w:t>s</w:t>
      </w:r>
      <w:r w:rsidR="00E219C9" w:rsidRPr="00602ECC">
        <w:rPr>
          <w:lang w:val="es-ES"/>
        </w:rPr>
        <w:t>ubcontratistas</w:t>
      </w:r>
      <w:bookmarkEnd w:id="76"/>
      <w:bookmarkEnd w:id="77"/>
      <w:bookmarkEnd w:id="78"/>
    </w:p>
    <w:p w14:paraId="2EB55538" w14:textId="3020BEB4" w:rsidR="00E219C9" w:rsidRPr="00602ECC" w:rsidRDefault="00E219C9" w:rsidP="00605407">
      <w:pPr>
        <w:pStyle w:val="ProductList-Body"/>
        <w:rPr>
          <w:lang w:val="es-ES"/>
        </w:rPr>
      </w:pPr>
      <w:r w:rsidRPr="00602ECC">
        <w:rPr>
          <w:lang w:val="es-ES"/>
        </w:rPr>
        <w:t xml:space="preserve">Microsoft puede contratar subcontratistas para que presten servicios en su nombre. </w:t>
      </w:r>
      <w:r w:rsidR="002035A6">
        <w:rPr>
          <w:lang w:val="es-ES"/>
        </w:rPr>
        <w:t>Dichos</w:t>
      </w:r>
      <w:r w:rsidR="002035A6" w:rsidRPr="006D3651">
        <w:rPr>
          <w:lang w:val="es-ES"/>
        </w:rPr>
        <w:t xml:space="preserve"> subcontratistas </w:t>
      </w:r>
      <w:r w:rsidR="002035A6">
        <w:rPr>
          <w:lang w:val="es-ES"/>
        </w:rPr>
        <w:t>únicamente tendrán permiso para</w:t>
      </w:r>
      <w:r w:rsidRPr="00602ECC">
        <w:rPr>
          <w:lang w:val="es-ES"/>
        </w:rPr>
        <w:t xml:space="preserve"> obtener Datos del Cliente y Datos de Soporte </w:t>
      </w:r>
      <w:r w:rsidR="002035A6">
        <w:rPr>
          <w:lang w:val="es-ES"/>
        </w:rPr>
        <w:t>con la finalidad de</w:t>
      </w:r>
      <w:r w:rsidRPr="00602ECC">
        <w:rPr>
          <w:lang w:val="es-ES"/>
        </w:rPr>
        <w:t xml:space="preserve"> prestar los servicios </w:t>
      </w:r>
      <w:r w:rsidR="002035A6">
        <w:rPr>
          <w:lang w:val="es-ES"/>
        </w:rPr>
        <w:t>que Microsoft les ha contratado</w:t>
      </w:r>
      <w:r w:rsidRPr="00602ECC">
        <w:rPr>
          <w:lang w:val="es-ES"/>
        </w:rPr>
        <w:t xml:space="preserve">, y </w:t>
      </w:r>
      <w:r w:rsidR="002035A6">
        <w:rPr>
          <w:lang w:val="es-ES"/>
        </w:rPr>
        <w:t>tendrán prohibido</w:t>
      </w:r>
      <w:r w:rsidRPr="00602ECC">
        <w:rPr>
          <w:lang w:val="es-ES"/>
        </w:rPr>
        <w:t xml:space="preserve"> utilizar </w:t>
      </w:r>
      <w:r w:rsidR="002035A6">
        <w:rPr>
          <w:lang w:val="es-ES"/>
        </w:rPr>
        <w:t>los</w:t>
      </w:r>
      <w:r w:rsidR="002035A6" w:rsidRPr="00602ECC">
        <w:rPr>
          <w:lang w:val="es-ES"/>
        </w:rPr>
        <w:t xml:space="preserve"> </w:t>
      </w:r>
      <w:r w:rsidRPr="00602ECC">
        <w:rPr>
          <w:lang w:val="es-ES"/>
        </w:rPr>
        <w:t xml:space="preserve">Datos del Cliente y los Datos de Soporte </w:t>
      </w:r>
      <w:r w:rsidR="002035A6">
        <w:rPr>
          <w:lang w:val="es-ES"/>
        </w:rPr>
        <w:t>con cualquier otra finalidad</w:t>
      </w:r>
      <w:r w:rsidRPr="00602ECC">
        <w:rPr>
          <w:lang w:val="es-ES"/>
        </w:rPr>
        <w:t xml:space="preserve">. Microsoft </w:t>
      </w:r>
      <w:r w:rsidR="002035A6">
        <w:rPr>
          <w:lang w:val="es-ES"/>
        </w:rPr>
        <w:t>será</w:t>
      </w:r>
      <w:r w:rsidR="002035A6" w:rsidRPr="00602ECC">
        <w:rPr>
          <w:lang w:val="es-ES"/>
        </w:rPr>
        <w:t xml:space="preserve"> </w:t>
      </w:r>
      <w:r w:rsidRPr="00602ECC">
        <w:rPr>
          <w:lang w:val="es-ES"/>
        </w:rPr>
        <w:t xml:space="preserve">responsable </w:t>
      </w:r>
      <w:r w:rsidR="002035A6">
        <w:rPr>
          <w:lang w:val="es-ES"/>
        </w:rPr>
        <w:t xml:space="preserve">en todo momento </w:t>
      </w:r>
      <w:r w:rsidR="002035A6" w:rsidRPr="006D3651">
        <w:rPr>
          <w:lang w:val="es-ES"/>
        </w:rPr>
        <w:t>de</w:t>
      </w:r>
      <w:r w:rsidR="002035A6">
        <w:rPr>
          <w:lang w:val="es-ES"/>
        </w:rPr>
        <w:t xml:space="preserve"> que sus subcontratistas cumplan las obligaciones que Microsoft asume en los OST</w:t>
      </w:r>
      <w:r w:rsidRPr="00602ECC">
        <w:rPr>
          <w:lang w:val="es-ES"/>
        </w:rPr>
        <w:t xml:space="preserve">. El Cliente ha </w:t>
      </w:r>
      <w:r w:rsidR="002035A6">
        <w:rPr>
          <w:lang w:val="es-ES"/>
        </w:rPr>
        <w:t>consentido</w:t>
      </w:r>
      <w:r w:rsidR="002035A6" w:rsidRPr="00602ECC">
        <w:rPr>
          <w:lang w:val="es-ES"/>
        </w:rPr>
        <w:t xml:space="preserve"> </w:t>
      </w:r>
      <w:r w:rsidRPr="00602ECC">
        <w:rPr>
          <w:lang w:val="es-ES"/>
        </w:rPr>
        <w:t xml:space="preserve">previamente que Microsoft </w:t>
      </w:r>
      <w:r w:rsidR="00A11ACA">
        <w:rPr>
          <w:lang w:val="es-ES"/>
        </w:rPr>
        <w:t>transfiera</w:t>
      </w:r>
      <w:r w:rsidR="00A11ACA" w:rsidRPr="00602ECC">
        <w:rPr>
          <w:lang w:val="es-ES"/>
        </w:rPr>
        <w:t xml:space="preserve"> </w:t>
      </w:r>
      <w:r w:rsidRPr="00602ECC">
        <w:rPr>
          <w:lang w:val="es-ES"/>
        </w:rPr>
        <w:t xml:space="preserve">los Datos del Cliente y los Datos de Soporte a los subcontratistas </w:t>
      </w:r>
      <w:r w:rsidR="002035A6">
        <w:rPr>
          <w:lang w:val="es-ES"/>
        </w:rPr>
        <w:t>según</w:t>
      </w:r>
      <w:r w:rsidR="002035A6" w:rsidRPr="00602ECC">
        <w:rPr>
          <w:lang w:val="es-ES"/>
        </w:rPr>
        <w:t xml:space="preserve"> </w:t>
      </w:r>
      <w:r w:rsidRPr="00602ECC">
        <w:rPr>
          <w:lang w:val="es-ES"/>
        </w:rPr>
        <w:t>se describe en los OST.</w:t>
      </w:r>
    </w:p>
    <w:p w14:paraId="78B535E5" w14:textId="77777777" w:rsidR="000E6ED8" w:rsidRPr="006D3651" w:rsidRDefault="000E6ED8" w:rsidP="00605407">
      <w:pPr>
        <w:pStyle w:val="ProductList-Body"/>
        <w:rPr>
          <w:lang w:val="es-ES"/>
        </w:rPr>
      </w:pPr>
    </w:p>
    <w:p w14:paraId="0937BBEE" w14:textId="7EE94283" w:rsidR="00F77036" w:rsidRPr="006D3651" w:rsidRDefault="00F77036" w:rsidP="00605407">
      <w:pPr>
        <w:pStyle w:val="ProductList-SubSubSectionHeading"/>
        <w:outlineLvl w:val="2"/>
        <w:rPr>
          <w:lang w:val="es-ES"/>
        </w:rPr>
      </w:pPr>
      <w:bookmarkStart w:id="79" w:name="_Toc507529497"/>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79"/>
    </w:p>
    <w:p w14:paraId="3A314166" w14:textId="79B835A6" w:rsidR="00F77036" w:rsidRPr="006D3651" w:rsidRDefault="00F77036" w:rsidP="00605407">
      <w:pPr>
        <w:pStyle w:val="ProductList-Body"/>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3"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605407">
      <w:pPr>
        <w:pStyle w:val="ProductList-Body"/>
        <w:spacing w:before="120"/>
        <w:ind w:left="187"/>
        <w:rPr>
          <w:lang w:val="es-ES"/>
        </w:rPr>
      </w:pPr>
      <w:r w:rsidRPr="006D3651">
        <w:rPr>
          <w:b/>
          <w:lang w:val="es-ES"/>
        </w:rPr>
        <w:t>Microsoft Enterprise Service Privacy</w:t>
      </w:r>
    </w:p>
    <w:p w14:paraId="2D0B7227" w14:textId="77777777" w:rsidR="00F77036" w:rsidRPr="006D3651" w:rsidRDefault="00F77036" w:rsidP="00605407">
      <w:pPr>
        <w:pStyle w:val="ProductList-Body"/>
        <w:ind w:left="180"/>
        <w:rPr>
          <w:lang w:val="es-ES"/>
        </w:rPr>
      </w:pPr>
      <w:r w:rsidRPr="006D3651">
        <w:rPr>
          <w:lang w:val="es-ES"/>
        </w:rPr>
        <w:t>Microsoft Corporation</w:t>
      </w:r>
    </w:p>
    <w:p w14:paraId="2B26FD10" w14:textId="77777777" w:rsidR="00F77036" w:rsidRPr="008558F8" w:rsidRDefault="00F77036" w:rsidP="00605407">
      <w:pPr>
        <w:pStyle w:val="ProductList-Body"/>
        <w:ind w:left="180"/>
        <w:rPr>
          <w:lang w:val="es-ES_tradnl"/>
        </w:rPr>
      </w:pPr>
      <w:r w:rsidRPr="008558F8">
        <w:rPr>
          <w:lang w:val="es-ES_tradnl"/>
        </w:rPr>
        <w:t>One Microsoft Way</w:t>
      </w:r>
    </w:p>
    <w:p w14:paraId="11C71FD0" w14:textId="77777777" w:rsidR="00F77036" w:rsidRPr="008558F8" w:rsidRDefault="00F77036" w:rsidP="00605407">
      <w:pPr>
        <w:pStyle w:val="ProductList-Body"/>
        <w:ind w:left="180"/>
        <w:rPr>
          <w:lang w:val="es-ES_tradnl"/>
        </w:rPr>
      </w:pPr>
      <w:r w:rsidRPr="008558F8">
        <w:rPr>
          <w:lang w:val="es-ES_tradnl"/>
        </w:rPr>
        <w:t>Redmond, Washington 98052, USA</w:t>
      </w:r>
    </w:p>
    <w:p w14:paraId="228DA6BA" w14:textId="77777777" w:rsidR="00F77036" w:rsidRPr="008558F8" w:rsidRDefault="00F77036" w:rsidP="00605407">
      <w:pPr>
        <w:pStyle w:val="ProductList-Body"/>
        <w:rPr>
          <w:lang w:val="es-ES_tradnl"/>
        </w:rPr>
      </w:pPr>
    </w:p>
    <w:p w14:paraId="1F1C2F9A" w14:textId="40468C0C" w:rsidR="00F77036" w:rsidRPr="006D3651" w:rsidRDefault="00F77036" w:rsidP="00605407">
      <w:pPr>
        <w:pStyle w:val="ProductList-Body"/>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06012CBD" w14:textId="77777777" w:rsidR="00E4036C" w:rsidRPr="00A66AC2" w:rsidRDefault="00E4036C" w:rsidP="00E4036C">
      <w:pPr>
        <w:pStyle w:val="ProductList-Body"/>
        <w:spacing w:before="120"/>
        <w:ind w:left="187"/>
      </w:pPr>
      <w:r>
        <w:rPr>
          <w:b/>
        </w:rPr>
        <w:t>Microsoft Ireland Operations, Ltd.</w:t>
      </w:r>
    </w:p>
    <w:p w14:paraId="761E032F" w14:textId="77777777" w:rsidR="00E4036C" w:rsidRPr="00A66AC2" w:rsidRDefault="00E4036C" w:rsidP="00E4036C">
      <w:pPr>
        <w:pStyle w:val="ProductList-Body"/>
        <w:ind w:left="180"/>
      </w:pPr>
      <w:r>
        <w:t>Attn: Data Protection</w:t>
      </w:r>
    </w:p>
    <w:p w14:paraId="786D0893" w14:textId="77777777" w:rsidR="00E4036C" w:rsidRPr="00A66AC2" w:rsidRDefault="00E4036C" w:rsidP="00E4036C">
      <w:pPr>
        <w:pStyle w:val="ProductList-Body"/>
        <w:ind w:left="180"/>
      </w:pPr>
      <w:r>
        <w:t>One Microsoft Place,</w:t>
      </w:r>
    </w:p>
    <w:p w14:paraId="09EEDBD4" w14:textId="77777777" w:rsidR="00E4036C" w:rsidRPr="00A66AC2" w:rsidRDefault="00E4036C" w:rsidP="00E4036C">
      <w:pPr>
        <w:pStyle w:val="ProductList-Body"/>
        <w:ind w:left="180"/>
      </w:pPr>
      <w:r>
        <w:t>South County Industrial Park,</w:t>
      </w:r>
    </w:p>
    <w:p w14:paraId="2B740133" w14:textId="77777777" w:rsidR="00E4036C" w:rsidRPr="008558F8" w:rsidRDefault="00E4036C" w:rsidP="00E4036C">
      <w:pPr>
        <w:pStyle w:val="ProductList-Body"/>
        <w:ind w:left="180"/>
        <w:rPr>
          <w:lang w:val="es-ES_tradnl"/>
        </w:rPr>
      </w:pPr>
      <w:r w:rsidRPr="008558F8">
        <w:rPr>
          <w:lang w:val="es-ES_tradnl"/>
        </w:rPr>
        <w:t>Leopardstown,</w:t>
      </w:r>
    </w:p>
    <w:p w14:paraId="1C5EC950" w14:textId="77777777" w:rsidR="00E4036C" w:rsidRPr="008558F8" w:rsidRDefault="00E4036C" w:rsidP="00E4036C">
      <w:pPr>
        <w:pStyle w:val="ProductList-Body"/>
        <w:ind w:left="180"/>
        <w:rPr>
          <w:lang w:val="es-ES_tradnl"/>
        </w:rPr>
      </w:pPr>
      <w:r w:rsidRPr="008558F8">
        <w:rPr>
          <w:lang w:val="es-ES_tradnl"/>
        </w:rPr>
        <w:t>Dublin 18,</w:t>
      </w:r>
    </w:p>
    <w:p w14:paraId="5AE17FE3" w14:textId="7B5DB5FC" w:rsidR="000E6ED8" w:rsidRPr="006D3651" w:rsidRDefault="00E4036C" w:rsidP="00E4036C">
      <w:pPr>
        <w:pStyle w:val="ProductList-Body"/>
        <w:ind w:left="180"/>
        <w:rPr>
          <w:lang w:val="es-ES"/>
        </w:rPr>
      </w:pPr>
      <w:r w:rsidRPr="008558F8">
        <w:rPr>
          <w:lang w:val="es-ES_tradnl"/>
        </w:rPr>
        <w:t>D18 P521</w:t>
      </w:r>
    </w:p>
    <w:p w14:paraId="5DAA2632" w14:textId="77777777" w:rsidR="00E22DEE" w:rsidRPr="006D3651" w:rsidRDefault="00106E5A"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605407">
      <w:pPr>
        <w:pStyle w:val="ProductList-Body"/>
        <w:rPr>
          <w:lang w:val="es-ES"/>
        </w:rPr>
      </w:pPr>
    </w:p>
    <w:p w14:paraId="62566195" w14:textId="77777777" w:rsidR="00E22DEE" w:rsidRPr="006D3651" w:rsidRDefault="00E22DEE" w:rsidP="00605407">
      <w:pPr>
        <w:pStyle w:val="ProductList-Body"/>
        <w:rPr>
          <w:lang w:val="es-ES"/>
        </w:rPr>
      </w:pPr>
    </w:p>
    <w:p w14:paraId="658017FE" w14:textId="77777777" w:rsidR="001B7CEF" w:rsidRPr="006D3651" w:rsidRDefault="001B7CEF" w:rsidP="00605407">
      <w:pPr>
        <w:pStyle w:val="ProductList-Body"/>
        <w:rPr>
          <w:lang w:val="es-ES"/>
        </w:rPr>
        <w:sectPr w:rsidR="001B7CEF" w:rsidRPr="006D3651"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1C0FD89C" w:rsidR="000E6ED8" w:rsidRPr="006D3651" w:rsidRDefault="00F77036" w:rsidP="00605407">
      <w:pPr>
        <w:pStyle w:val="ProductList-Offering1Heading"/>
        <w:rPr>
          <w:lang w:val="es-ES"/>
        </w:rPr>
      </w:pPr>
      <w:bookmarkStart w:id="80" w:name="_Toc507529498"/>
      <w:bookmarkStart w:id="81" w:name="DataProcessingTerms"/>
      <w:r w:rsidRPr="006D3651">
        <w:rPr>
          <w:lang w:val="es-ES"/>
        </w:rPr>
        <w:lastRenderedPageBreak/>
        <w:t xml:space="preserve">Términos de </w:t>
      </w:r>
      <w:r w:rsidR="004B2501">
        <w:rPr>
          <w:lang w:val="es-ES"/>
        </w:rPr>
        <w:t>Tratamiento</w:t>
      </w:r>
      <w:r w:rsidR="00FB0676" w:rsidRPr="006D3651">
        <w:rPr>
          <w:lang w:val="es-ES"/>
        </w:rPr>
        <w:t xml:space="preserve"> </w:t>
      </w:r>
      <w:r w:rsidRPr="006D3651">
        <w:rPr>
          <w:lang w:val="es-ES"/>
        </w:rPr>
        <w:t xml:space="preserve">de </w:t>
      </w:r>
      <w:r w:rsidR="00FB0349">
        <w:rPr>
          <w:lang w:val="es-ES"/>
        </w:rPr>
        <w:t>D</w:t>
      </w:r>
      <w:r w:rsidRPr="006D3651">
        <w:rPr>
          <w:lang w:val="es-ES"/>
        </w:rPr>
        <w:t>atos</w:t>
      </w:r>
      <w:bookmarkEnd w:id="80"/>
    </w:p>
    <w:bookmarkEnd w:id="81"/>
    <w:p w14:paraId="2F075DBA" w14:textId="26F58B1A" w:rsidR="00F77036" w:rsidRPr="006D3651" w:rsidRDefault="00F77036" w:rsidP="00605407">
      <w:pPr>
        <w:pStyle w:val="ProductList-Body"/>
        <w:spacing w:after="120"/>
        <w:rPr>
          <w:lang w:val="es-ES"/>
        </w:rPr>
      </w:pPr>
      <w:r w:rsidRPr="006D3651">
        <w:rPr>
          <w:lang w:val="es-ES"/>
        </w:rPr>
        <w:t xml:space="preserve">Los Términos de </w:t>
      </w:r>
      <w:r w:rsidR="004B2501">
        <w:rPr>
          <w:lang w:val="es-ES"/>
        </w:rPr>
        <w:t>Tratamiento</w:t>
      </w:r>
      <w:r w:rsidR="00FB0676" w:rsidRPr="006D3651">
        <w:rPr>
          <w:lang w:val="es-ES"/>
        </w:rPr>
        <w:t xml:space="preserve"> </w:t>
      </w:r>
      <w:r w:rsidRPr="006D3651">
        <w:rPr>
          <w:lang w:val="es-ES"/>
        </w:rPr>
        <w:t xml:space="preserve">de Datos (DPT, </w:t>
      </w:r>
      <w:r w:rsidRPr="00FB0676">
        <w:rPr>
          <w:i/>
          <w:lang w:val="es-ES"/>
        </w:rPr>
        <w:t>Data Processing Terms</w:t>
      </w:r>
      <w:r w:rsidRPr="006D3651">
        <w:rPr>
          <w:lang w:val="es-ES"/>
        </w:rPr>
        <w:t>) incluyen los términos de esta sección.</w:t>
      </w:r>
    </w:p>
    <w:p w14:paraId="48A379F1" w14:textId="792D4A13" w:rsidR="00F77036" w:rsidRPr="006D3651" w:rsidRDefault="00F77036" w:rsidP="00605407">
      <w:pPr>
        <w:pStyle w:val="ProductList-Body"/>
        <w:rPr>
          <w:lang w:val="es-ES"/>
        </w:rPr>
      </w:pPr>
      <w:r w:rsidRPr="006D3651">
        <w:rPr>
          <w:lang w:val="es-ES"/>
        </w:rPr>
        <w:t xml:space="preserve">Los Términos de Tratamiento de Datos también incluyen las “Cláusulas Contractuales Tipo”, </w:t>
      </w:r>
      <w:r w:rsidR="00FB0349">
        <w:rPr>
          <w:lang w:val="es-ES"/>
        </w:rPr>
        <w:t>aprobadas mediante</w:t>
      </w:r>
      <w:r w:rsidRPr="006D3651">
        <w:rPr>
          <w:lang w:val="es-ES"/>
        </w:rPr>
        <w:t xml:space="preserve"> Decisión de la Comisión Europea de 5 de febrero de 2010 </w:t>
      </w:r>
      <w:r w:rsidR="00FB0349">
        <w:rPr>
          <w:lang w:val="es-ES"/>
        </w:rPr>
        <w:t>relativa a las</w:t>
      </w:r>
      <w:r w:rsidRPr="006D3651">
        <w:rPr>
          <w:lang w:val="es-ES"/>
        </w:rPr>
        <w:t xml:space="preserve"> cláusulas contractuales tipo para la transferencia de datos personales a </w:t>
      </w:r>
      <w:r w:rsidR="00FB0349">
        <w:rPr>
          <w:lang w:val="es-ES"/>
        </w:rPr>
        <w:t xml:space="preserve">los </w:t>
      </w:r>
      <w:r w:rsidRPr="006D3651">
        <w:rPr>
          <w:lang w:val="es-ES"/>
        </w:rPr>
        <w:t>encargados del tratamiento establecidos en terceros países</w:t>
      </w:r>
      <w:r w:rsidR="00FB0349">
        <w:rPr>
          <w:lang w:val="es-ES"/>
        </w:rPr>
        <w:t>, de conformidad con</w:t>
      </w:r>
      <w:r w:rsidRPr="006D3651">
        <w:rPr>
          <w:lang w:val="es-ES"/>
        </w:rPr>
        <w:t xml:space="preserve"> la Directiva de Protección de Datos de la Unión Europea. Las Cláusulas Contractuales </w:t>
      </w:r>
      <w:r w:rsidR="00FB0349">
        <w:rPr>
          <w:lang w:val="es-ES"/>
        </w:rPr>
        <w:t>Tipo</w:t>
      </w:r>
      <w:r w:rsidRPr="006D3651">
        <w:rPr>
          <w:lang w:val="es-ES"/>
        </w:rPr>
        <w:t xml:space="preserve"> se encuentran en el </w:t>
      </w:r>
      <w:hyperlink w:anchor="Attachment3" w:history="1">
        <w:r w:rsidRPr="006D3651">
          <w:rPr>
            <w:rStyle w:val="Hyperlink"/>
            <w:lang w:val="es-ES"/>
          </w:rPr>
          <w:t>Anexo 3</w:t>
        </w:r>
      </w:hyperlink>
      <w:r w:rsidRPr="006D3651">
        <w:rPr>
          <w:lang w:val="es-ES"/>
        </w:rPr>
        <w:t>. Además,</w:t>
      </w:r>
    </w:p>
    <w:p w14:paraId="4289F66E" w14:textId="1CD099AF" w:rsidR="00F77036" w:rsidRPr="006D3651" w:rsidRDefault="00700C6B" w:rsidP="00605407">
      <w:pPr>
        <w:pStyle w:val="ProductList-Body"/>
        <w:numPr>
          <w:ilvl w:val="0"/>
          <w:numId w:val="4"/>
        </w:numPr>
        <w:ind w:left="450" w:hanging="270"/>
        <w:rPr>
          <w:lang w:val="es-ES"/>
        </w:rPr>
      </w:pPr>
      <w:r>
        <w:rPr>
          <w:lang w:val="es-ES"/>
        </w:rPr>
        <w:t>l</w:t>
      </w:r>
      <w:r w:rsidR="00F77036" w:rsidRPr="006D3651">
        <w:rPr>
          <w:lang w:val="es-ES"/>
        </w:rPr>
        <w:t xml:space="preserve">a </w:t>
      </w:r>
      <w:r w:rsidR="00FC500B">
        <w:rPr>
          <w:lang w:val="es-ES"/>
        </w:rPr>
        <w:t>formalización</w:t>
      </w:r>
      <w:r w:rsidR="00F77036" w:rsidRPr="006D3651">
        <w:rPr>
          <w:lang w:val="es-ES"/>
        </w:rPr>
        <w:t xml:space="preserve"> del </w:t>
      </w:r>
      <w:r w:rsidR="00557FBB">
        <w:rPr>
          <w:lang w:val="es-ES"/>
        </w:rPr>
        <w:t>contrato</w:t>
      </w:r>
      <w:r w:rsidR="00F77036" w:rsidRPr="006D3651">
        <w:rPr>
          <w:lang w:val="es-ES"/>
        </w:rPr>
        <w:t xml:space="preserve"> de licencias por volumen incluye la </w:t>
      </w:r>
      <w:r w:rsidR="00FC500B">
        <w:rPr>
          <w:lang w:val="es-ES"/>
        </w:rPr>
        <w:t>formalización</w:t>
      </w:r>
      <w:r w:rsidR="00F77036" w:rsidRPr="006D3651">
        <w:rPr>
          <w:lang w:val="es-ES"/>
        </w:rPr>
        <w:t xml:space="preserve"> del </w:t>
      </w:r>
      <w:hyperlink w:anchor="Attachment3" w:history="1">
        <w:r w:rsidR="00F77036" w:rsidRPr="006D3651">
          <w:rPr>
            <w:rStyle w:val="Hyperlink"/>
            <w:lang w:val="es-ES"/>
          </w:rPr>
          <w:t>Anexo 3</w:t>
        </w:r>
      </w:hyperlink>
      <w:r w:rsidR="00F77036" w:rsidRPr="006D3651">
        <w:rPr>
          <w:lang w:val="es-ES"/>
        </w:rPr>
        <w:t>, el cual es</w:t>
      </w:r>
      <w:r w:rsidR="00FC500B">
        <w:rPr>
          <w:lang w:val="es-ES"/>
        </w:rPr>
        <w:t>tá firmado</w:t>
      </w:r>
      <w:r w:rsidR="00F77036" w:rsidRPr="006D3651">
        <w:rPr>
          <w:lang w:val="es-ES"/>
        </w:rPr>
        <w:t xml:space="preserve"> por Microsoft Corporation;</w:t>
      </w:r>
    </w:p>
    <w:p w14:paraId="41BFB8AC" w14:textId="09A4856D" w:rsidR="00F77036" w:rsidRPr="006D3651" w:rsidRDefault="00700C6B" w:rsidP="00605407">
      <w:pPr>
        <w:pStyle w:val="ProductList-Body"/>
        <w:numPr>
          <w:ilvl w:val="0"/>
          <w:numId w:val="4"/>
        </w:numPr>
        <w:spacing w:before="40"/>
        <w:ind w:left="450" w:hanging="270"/>
        <w:rPr>
          <w:lang w:val="es-ES"/>
        </w:rPr>
      </w:pPr>
      <w:r>
        <w:rPr>
          <w:lang w:val="es-ES"/>
        </w:rPr>
        <w:t>l</w:t>
      </w:r>
      <w:r w:rsidR="00F77036" w:rsidRPr="006D3651">
        <w:rPr>
          <w:lang w:val="es-ES"/>
        </w:rPr>
        <w:t xml:space="preserve">os términos </w:t>
      </w:r>
      <w:r w:rsidR="00FC500B">
        <w:rPr>
          <w:lang w:val="es-ES"/>
        </w:rPr>
        <w:t xml:space="preserve">previstos </w:t>
      </w:r>
      <w:r w:rsidR="00F77036" w:rsidRPr="006D3651">
        <w:rPr>
          <w:lang w:val="es-ES"/>
        </w:rPr>
        <w:t xml:space="preserve">en el </w:t>
      </w:r>
      <w:r w:rsidR="00557FBB">
        <w:rPr>
          <w:lang w:val="es-ES"/>
        </w:rPr>
        <w:t>contrato</w:t>
      </w:r>
      <w:r w:rsidR="00F77036" w:rsidRPr="006D3651">
        <w:rPr>
          <w:lang w:val="es-ES"/>
        </w:rPr>
        <w:t xml:space="preserve"> de licencias por volumen del Cliente, </w:t>
      </w:r>
      <w:r w:rsidR="00FC500B">
        <w:rPr>
          <w:lang w:val="es-ES"/>
        </w:rPr>
        <w:t>incluyendo</w:t>
      </w:r>
      <w:r w:rsidR="00F77036" w:rsidRPr="006D3651">
        <w:rPr>
          <w:lang w:val="es-ES"/>
        </w:rPr>
        <w:t xml:space="preserve"> los DPT, constituyen un </w:t>
      </w:r>
      <w:r w:rsidR="00FC500B">
        <w:rPr>
          <w:lang w:val="es-ES"/>
        </w:rPr>
        <w:t>acuerdo</w:t>
      </w:r>
      <w:r w:rsidR="00F77036" w:rsidRPr="006D3651">
        <w:rPr>
          <w:lang w:val="es-ES"/>
        </w:rPr>
        <w:t xml:space="preserve"> de tratamiento de datos en virtud del cual Microsoft es el encargado del tratamiento de </w:t>
      </w:r>
      <w:r w:rsidR="00FC500B">
        <w:rPr>
          <w:lang w:val="es-ES"/>
        </w:rPr>
        <w:t xml:space="preserve">los </w:t>
      </w:r>
      <w:r w:rsidR="00F77036" w:rsidRPr="006D3651">
        <w:rPr>
          <w:lang w:val="es-ES"/>
        </w:rPr>
        <w:t>datos; y</w:t>
      </w:r>
    </w:p>
    <w:p w14:paraId="731C68BC" w14:textId="079F5894" w:rsidR="00F77036" w:rsidRPr="006D3651" w:rsidRDefault="00700C6B" w:rsidP="00605407">
      <w:pPr>
        <w:pStyle w:val="ProductList-Body"/>
        <w:numPr>
          <w:ilvl w:val="0"/>
          <w:numId w:val="4"/>
        </w:numPr>
        <w:spacing w:before="40" w:after="120"/>
        <w:ind w:left="461" w:hanging="274"/>
        <w:rPr>
          <w:lang w:val="es-ES"/>
        </w:rPr>
      </w:pPr>
      <w:r>
        <w:rPr>
          <w:lang w:val="es-ES"/>
        </w:rPr>
        <w:t>l</w:t>
      </w:r>
      <w:r w:rsidR="00F77036" w:rsidRPr="006D3651">
        <w:rPr>
          <w:lang w:val="es-ES"/>
        </w:rPr>
        <w:t xml:space="preserve">os DPT prevalecen sobre cualquier disposición </w:t>
      </w:r>
      <w:r w:rsidR="00FC500B">
        <w:rPr>
          <w:lang w:val="es-ES"/>
        </w:rPr>
        <w:t>en contrario</w:t>
      </w:r>
      <w:r w:rsidR="00F77036" w:rsidRPr="006D3651">
        <w:rPr>
          <w:lang w:val="es-ES"/>
        </w:rPr>
        <w:t xml:space="preserve"> o </w:t>
      </w:r>
      <w:r w:rsidR="00FC500B">
        <w:rPr>
          <w:lang w:val="es-ES"/>
        </w:rPr>
        <w:t>en conflicto que se recoja en</w:t>
      </w:r>
      <w:r w:rsidR="00F77036" w:rsidRPr="006D3651">
        <w:rPr>
          <w:lang w:val="es-ES"/>
        </w:rPr>
        <w:t xml:space="preserve"> el </w:t>
      </w:r>
      <w:r w:rsidR="00557FBB">
        <w:rPr>
          <w:lang w:val="es-ES"/>
        </w:rPr>
        <w:t>contrato</w:t>
      </w:r>
      <w:r w:rsidR="00F77036" w:rsidRPr="006D3651">
        <w:rPr>
          <w:lang w:val="es-ES"/>
        </w:rPr>
        <w:t xml:space="preserve"> de licencias por volumen del Cliente y, </w:t>
      </w:r>
      <w:r w:rsidR="00FC500B">
        <w:rPr>
          <w:lang w:val="es-ES"/>
        </w:rPr>
        <w:t>con respecto a</w:t>
      </w:r>
      <w:r w:rsidR="00F77036" w:rsidRPr="006D3651">
        <w:rPr>
          <w:lang w:val="es-ES"/>
        </w:rPr>
        <w:t xml:space="preserve"> cada suscripción, </w:t>
      </w:r>
      <w:r w:rsidR="00FC500B">
        <w:rPr>
          <w:lang w:val="es-ES"/>
        </w:rPr>
        <w:t xml:space="preserve">se </w:t>
      </w:r>
      <w:r w:rsidR="00F77036" w:rsidRPr="006D3651">
        <w:rPr>
          <w:lang w:val="es-ES"/>
        </w:rPr>
        <w:t xml:space="preserve">mantendrán </w:t>
      </w:r>
      <w:r w:rsidR="00FC500B">
        <w:rPr>
          <w:lang w:val="es-ES"/>
        </w:rPr>
        <w:t>con plena vigencia y efecto</w:t>
      </w:r>
      <w:r w:rsidR="00557FBB">
        <w:rPr>
          <w:lang w:val="es-ES"/>
        </w:rPr>
        <w:t>s</w:t>
      </w:r>
      <w:r w:rsidR="00F77036" w:rsidRPr="006D3651">
        <w:rPr>
          <w:lang w:val="es-ES"/>
        </w:rPr>
        <w:t xml:space="preserve"> hasta que todos los Datos de</w:t>
      </w:r>
      <w:r w:rsidR="00622E2E">
        <w:rPr>
          <w:lang w:val="es-ES"/>
        </w:rPr>
        <w:t>l</w:t>
      </w:r>
      <w:r w:rsidR="00F77036" w:rsidRPr="006D3651">
        <w:rPr>
          <w:lang w:val="es-ES"/>
        </w:rPr>
        <w:t xml:space="preserve"> Cliente relacionados </w:t>
      </w:r>
      <w:r w:rsidR="00FC500B">
        <w:rPr>
          <w:lang w:val="es-ES"/>
        </w:rPr>
        <w:t xml:space="preserve">con dicha suscripción </w:t>
      </w:r>
      <w:r w:rsidR="00F77036" w:rsidRPr="006D3651">
        <w:rPr>
          <w:lang w:val="es-ES"/>
        </w:rPr>
        <w:t>se</w:t>
      </w:r>
      <w:r w:rsidR="00FC500B">
        <w:rPr>
          <w:lang w:val="es-ES"/>
        </w:rPr>
        <w:t>an</w:t>
      </w:r>
      <w:r w:rsidR="00F77036" w:rsidRPr="006D3651">
        <w:rPr>
          <w:lang w:val="es-ES"/>
        </w:rPr>
        <w:t xml:space="preserve"> elimin</w:t>
      </w:r>
      <w:r w:rsidR="00FC500B">
        <w:rPr>
          <w:lang w:val="es-ES"/>
        </w:rPr>
        <w:t>ados</w:t>
      </w:r>
      <w:r w:rsidR="00F77036" w:rsidRPr="006D3651">
        <w:rPr>
          <w:lang w:val="es-ES"/>
        </w:rPr>
        <w:t xml:space="preserve"> de los sistemas de Microsoft de acuerdo con los DPT.</w:t>
      </w:r>
    </w:p>
    <w:p w14:paraId="07BB43F0" w14:textId="0715DF2A" w:rsidR="00F77036" w:rsidRPr="006D3651" w:rsidRDefault="00F77036" w:rsidP="00605407">
      <w:pPr>
        <w:pStyle w:val="ProductList-Body"/>
        <w:rPr>
          <w:lang w:val="es-ES"/>
        </w:rPr>
      </w:pPr>
      <w:r w:rsidRPr="006D3651">
        <w:rPr>
          <w:lang w:val="es-ES"/>
        </w:rPr>
        <w:t xml:space="preserve">El </w:t>
      </w:r>
      <w:r w:rsidR="00FC500B">
        <w:rPr>
          <w:lang w:val="es-ES"/>
        </w:rPr>
        <w:t>C</w:t>
      </w:r>
      <w:r w:rsidRPr="006D3651">
        <w:rPr>
          <w:lang w:val="es-ES"/>
        </w:rPr>
        <w:t xml:space="preserve">liente puede </w:t>
      </w:r>
      <w:r w:rsidR="00FC500B">
        <w:rPr>
          <w:lang w:val="es-ES"/>
        </w:rPr>
        <w:t>optar por que no se le apliquen</w:t>
      </w:r>
      <w:r w:rsidRPr="006D3651">
        <w:rPr>
          <w:lang w:val="es-ES"/>
        </w:rPr>
        <w:t xml:space="preserve"> las </w:t>
      </w:r>
      <w:r w:rsidR="00F51980" w:rsidRPr="006D3651">
        <w:rPr>
          <w:lang w:val="es-ES"/>
        </w:rPr>
        <w:t>“</w:t>
      </w:r>
      <w:r w:rsidRPr="006D3651">
        <w:rPr>
          <w:lang w:val="es-ES"/>
        </w:rPr>
        <w:t>Cláusulas Contractuales Tipo</w:t>
      </w:r>
      <w:r w:rsidR="00F51980" w:rsidRPr="006D3651">
        <w:rPr>
          <w:lang w:val="es-ES"/>
        </w:rPr>
        <w:t>”</w:t>
      </w:r>
      <w:r w:rsidRPr="006D3651">
        <w:rPr>
          <w:lang w:val="es-ES"/>
        </w:rPr>
        <w:t xml:space="preserve"> o los Términos de Tratamiento de Datos en su </w:t>
      </w:r>
      <w:r w:rsidR="00FC500B">
        <w:rPr>
          <w:lang w:val="es-ES"/>
        </w:rPr>
        <w:t>conjunto</w:t>
      </w:r>
      <w:r w:rsidRPr="006D3651">
        <w:rPr>
          <w:lang w:val="es-ES"/>
        </w:rPr>
        <w:t xml:space="preserve">. Para </w:t>
      </w:r>
      <w:r w:rsidR="00FC500B">
        <w:rPr>
          <w:lang w:val="es-ES"/>
        </w:rPr>
        <w:t>ejercitar esta opción</w:t>
      </w:r>
      <w:r w:rsidRPr="006D3651">
        <w:rPr>
          <w:lang w:val="es-ES"/>
        </w:rPr>
        <w:t xml:space="preserve">, el Cliente debe enviar la siguiente información a Microsoft </w:t>
      </w:r>
      <w:r w:rsidR="00700C6B">
        <w:rPr>
          <w:lang w:val="es-ES"/>
        </w:rPr>
        <w:t>mediante</w:t>
      </w:r>
      <w:r w:rsidRPr="006D3651">
        <w:rPr>
          <w:lang w:val="es-ES"/>
        </w:rPr>
        <w:t xml:space="preserve"> una notificación escrita (</w:t>
      </w:r>
      <w:r w:rsidR="00FC500B">
        <w:rPr>
          <w:lang w:val="es-ES"/>
        </w:rPr>
        <w:t>de conformidad con</w:t>
      </w:r>
      <w:r w:rsidRPr="006D3651">
        <w:rPr>
          <w:lang w:val="es-ES"/>
        </w:rPr>
        <w:t xml:space="preserve"> los términos del </w:t>
      </w:r>
      <w:r w:rsidR="00557FBB">
        <w:rPr>
          <w:lang w:val="es-ES"/>
        </w:rPr>
        <w:t>contrato</w:t>
      </w:r>
      <w:r w:rsidRPr="006D3651">
        <w:rPr>
          <w:lang w:val="es-ES"/>
        </w:rPr>
        <w:t xml:space="preserve"> de licencias por volumen del Cliente):</w:t>
      </w:r>
    </w:p>
    <w:p w14:paraId="362A02CA" w14:textId="7BB55ADD" w:rsidR="00F77036" w:rsidRPr="006D3651" w:rsidRDefault="00F77036" w:rsidP="00605407">
      <w:pPr>
        <w:pStyle w:val="ProductList-Body"/>
        <w:numPr>
          <w:ilvl w:val="0"/>
          <w:numId w:val="5"/>
        </w:numPr>
        <w:ind w:left="450" w:hanging="270"/>
        <w:rPr>
          <w:lang w:val="es-ES"/>
        </w:rPr>
      </w:pPr>
      <w:r w:rsidRPr="006D3651">
        <w:rPr>
          <w:lang w:val="es-ES"/>
        </w:rPr>
        <w:t xml:space="preserve">el nombre legal completo del Cliente y cualquier Filial </w:t>
      </w:r>
      <w:r w:rsidR="00FC500B">
        <w:rPr>
          <w:lang w:val="es-ES"/>
        </w:rPr>
        <w:t>con respecto a la que se esté ejercitando esta opción</w:t>
      </w:r>
      <w:r w:rsidRPr="006D3651">
        <w:rPr>
          <w:lang w:val="es-ES"/>
        </w:rPr>
        <w:t>;</w:t>
      </w:r>
    </w:p>
    <w:p w14:paraId="04B9C67E" w14:textId="05F9A9D5" w:rsidR="00F77036" w:rsidRPr="006D3651" w:rsidRDefault="00F77036" w:rsidP="00605407">
      <w:pPr>
        <w:pStyle w:val="ProductList-Body"/>
        <w:numPr>
          <w:ilvl w:val="0"/>
          <w:numId w:val="5"/>
        </w:numPr>
        <w:spacing w:before="40"/>
        <w:ind w:left="450" w:hanging="270"/>
        <w:rPr>
          <w:lang w:val="es-ES"/>
        </w:rPr>
      </w:pPr>
      <w:r w:rsidRPr="006D3651">
        <w:rPr>
          <w:lang w:val="es-ES"/>
        </w:rPr>
        <w:t xml:space="preserve">si el Cliente tiene varios </w:t>
      </w:r>
      <w:r w:rsidR="00557FBB">
        <w:rPr>
          <w:lang w:val="es-ES"/>
        </w:rPr>
        <w:t>contratos</w:t>
      </w:r>
      <w:r w:rsidRPr="006D3651">
        <w:rPr>
          <w:lang w:val="es-ES"/>
        </w:rPr>
        <w:t xml:space="preserve"> de licencias por volumen, el </w:t>
      </w:r>
      <w:r w:rsidR="00700C6B">
        <w:rPr>
          <w:lang w:val="es-ES"/>
        </w:rPr>
        <w:t xml:space="preserve">concreto </w:t>
      </w:r>
      <w:r w:rsidR="00557FBB">
        <w:rPr>
          <w:lang w:val="es-ES"/>
        </w:rPr>
        <w:t>contrato</w:t>
      </w:r>
      <w:r w:rsidRPr="006D3651">
        <w:rPr>
          <w:lang w:val="es-ES"/>
        </w:rPr>
        <w:t xml:space="preserve"> de licencias por volumen </w:t>
      </w:r>
      <w:r w:rsidR="00FC500B">
        <w:rPr>
          <w:lang w:val="es-ES"/>
        </w:rPr>
        <w:t>con respecto al cual se esté ejercitando esta opción</w:t>
      </w:r>
      <w:r w:rsidRPr="006D3651">
        <w:rPr>
          <w:lang w:val="es-ES"/>
        </w:rPr>
        <w:t xml:space="preserve">; </w:t>
      </w:r>
    </w:p>
    <w:p w14:paraId="660091B5" w14:textId="55F51277" w:rsidR="00F77036" w:rsidRPr="006D3651" w:rsidRDefault="00F77036" w:rsidP="00605407">
      <w:pPr>
        <w:pStyle w:val="ProductList-Body"/>
        <w:numPr>
          <w:ilvl w:val="0"/>
          <w:numId w:val="5"/>
        </w:numPr>
        <w:spacing w:before="40"/>
        <w:ind w:left="450" w:hanging="270"/>
        <w:rPr>
          <w:lang w:val="es-ES"/>
        </w:rPr>
      </w:pPr>
      <w:r w:rsidRPr="006D3651">
        <w:rPr>
          <w:lang w:val="es-ES"/>
        </w:rPr>
        <w:t xml:space="preserve">si </w:t>
      </w:r>
      <w:r w:rsidR="00FC500B">
        <w:rPr>
          <w:lang w:val="es-ES"/>
        </w:rPr>
        <w:t>se está optando por que no se apliquen</w:t>
      </w:r>
      <w:r w:rsidRPr="006D3651">
        <w:rPr>
          <w:lang w:val="es-ES"/>
        </w:rPr>
        <w:t xml:space="preserve"> todos los DPT, una declaración que indique que el Cliente (o la Filial) </w:t>
      </w:r>
      <w:r w:rsidR="00FC500B">
        <w:rPr>
          <w:lang w:val="es-ES"/>
        </w:rPr>
        <w:t xml:space="preserve">está ejercitando esta opción sobre la totalidad </w:t>
      </w:r>
      <w:r w:rsidR="004547E3">
        <w:rPr>
          <w:lang w:val="es-ES"/>
        </w:rPr>
        <w:t>de</w:t>
      </w:r>
      <w:r w:rsidR="00E55159">
        <w:rPr>
          <w:lang w:val="es-ES"/>
        </w:rPr>
        <w:t xml:space="preserve"> los</w:t>
      </w:r>
      <w:r w:rsidR="004547E3" w:rsidRPr="006D3651">
        <w:rPr>
          <w:lang w:val="es-ES"/>
        </w:rPr>
        <w:t xml:space="preserve"> Términos</w:t>
      </w:r>
      <w:r w:rsidRPr="006D3651">
        <w:rPr>
          <w:lang w:val="es-ES"/>
        </w:rPr>
        <w:t xml:space="preserve"> de Tratamiento de Datos; y</w:t>
      </w:r>
    </w:p>
    <w:p w14:paraId="3EE2C6F6" w14:textId="35D24103" w:rsidR="00F77036" w:rsidRPr="006D3651" w:rsidRDefault="00F77036" w:rsidP="00605407">
      <w:pPr>
        <w:pStyle w:val="ProductList-Body"/>
        <w:numPr>
          <w:ilvl w:val="0"/>
          <w:numId w:val="5"/>
        </w:numPr>
        <w:spacing w:before="40" w:after="120"/>
        <w:ind w:left="461" w:hanging="274"/>
        <w:rPr>
          <w:lang w:val="es-ES"/>
        </w:rPr>
      </w:pPr>
      <w:r w:rsidRPr="006D3651">
        <w:rPr>
          <w:lang w:val="es-ES"/>
        </w:rPr>
        <w:t xml:space="preserve">si </w:t>
      </w:r>
      <w:r w:rsidR="00FC500B">
        <w:rPr>
          <w:lang w:val="es-ES"/>
        </w:rPr>
        <w:t xml:space="preserve">únicamente </w:t>
      </w:r>
      <w:r w:rsidRPr="006D3651">
        <w:rPr>
          <w:lang w:val="es-ES"/>
        </w:rPr>
        <w:t xml:space="preserve">se </w:t>
      </w:r>
      <w:r w:rsidR="00FC500B">
        <w:rPr>
          <w:lang w:val="es-ES"/>
        </w:rPr>
        <w:t>está optando por que no se apliquen</w:t>
      </w:r>
      <w:r w:rsidRPr="006D3651">
        <w:rPr>
          <w:lang w:val="es-ES"/>
        </w:rPr>
        <w:t xml:space="preserve"> las Cláusulas Contractuales Tipo, una declaración que indique que el Cliente (o la Filial) </w:t>
      </w:r>
      <w:r w:rsidR="003E0106">
        <w:rPr>
          <w:lang w:val="es-ES"/>
        </w:rPr>
        <w:t>únicamente está ejercitando esta opción sobre</w:t>
      </w:r>
      <w:r w:rsidRPr="006D3651">
        <w:rPr>
          <w:lang w:val="es-ES"/>
        </w:rPr>
        <w:t xml:space="preserve"> las Cláusulas Contractuales</w:t>
      </w:r>
      <w:r w:rsidR="003E0106">
        <w:rPr>
          <w:lang w:val="es-ES"/>
        </w:rPr>
        <w:t xml:space="preserve"> Tipo</w:t>
      </w:r>
      <w:r w:rsidRPr="006D3651">
        <w:rPr>
          <w:lang w:val="es-ES"/>
        </w:rPr>
        <w:t xml:space="preserve">. </w:t>
      </w:r>
    </w:p>
    <w:p w14:paraId="650242FB" w14:textId="5E14EB80" w:rsidR="00F77036" w:rsidRPr="006D3651" w:rsidRDefault="00F77036" w:rsidP="00605407">
      <w:pPr>
        <w:pStyle w:val="ProductList-Body"/>
        <w:spacing w:after="120"/>
        <w:rPr>
          <w:lang w:val="es-ES"/>
        </w:rPr>
      </w:pPr>
      <w:r w:rsidRPr="006D3651">
        <w:rPr>
          <w:lang w:val="es-ES"/>
        </w:rPr>
        <w:t xml:space="preserve">En los países </w:t>
      </w:r>
      <w:r w:rsidR="003E0106">
        <w:rPr>
          <w:lang w:val="es-ES"/>
        </w:rPr>
        <w:t>en que</w:t>
      </w:r>
      <w:r w:rsidRPr="006D3651">
        <w:rPr>
          <w:lang w:val="es-ES"/>
        </w:rPr>
        <w:t xml:space="preserve"> se requier</w:t>
      </w:r>
      <w:r w:rsidR="003E0106">
        <w:rPr>
          <w:lang w:val="es-ES"/>
        </w:rPr>
        <w:t>a</w:t>
      </w:r>
      <w:r w:rsidRPr="006D3651">
        <w:rPr>
          <w:lang w:val="es-ES"/>
        </w:rPr>
        <w:t xml:space="preserve"> aprobación regulatoria para </w:t>
      </w:r>
      <w:r w:rsidR="00557FBB">
        <w:rPr>
          <w:lang w:val="es-ES"/>
        </w:rPr>
        <w:t>el uso</w:t>
      </w:r>
      <w:r w:rsidRPr="006D3651">
        <w:rPr>
          <w:lang w:val="es-ES"/>
        </w:rPr>
        <w:t xml:space="preserve"> de </w:t>
      </w:r>
      <w:r w:rsidR="00700C6B">
        <w:rPr>
          <w:lang w:val="es-ES"/>
        </w:rPr>
        <w:t xml:space="preserve">las </w:t>
      </w:r>
      <w:r w:rsidRPr="006D3651">
        <w:rPr>
          <w:lang w:val="es-ES"/>
        </w:rPr>
        <w:t xml:space="preserve">Cláusulas Contractuales Tipo, las Cláusulas Contractuales Tipo no pueden ser invocadas </w:t>
      </w:r>
      <w:r w:rsidR="00700C6B">
        <w:rPr>
          <w:lang w:val="es-ES"/>
        </w:rPr>
        <w:t>conforme a</w:t>
      </w:r>
      <w:r w:rsidR="003E0106">
        <w:rPr>
          <w:lang w:val="es-ES"/>
        </w:rPr>
        <w:t xml:space="preserve"> la Decisión</w:t>
      </w:r>
      <w:r w:rsidRPr="006D3651">
        <w:rPr>
          <w:lang w:val="es-ES"/>
        </w:rPr>
        <w:t xml:space="preserve"> 2010/87/UE (de febrero de 2010) de la Comisión Europea para legitimar la exportación de los datos </w:t>
      </w:r>
      <w:r w:rsidR="003E0106">
        <w:rPr>
          <w:lang w:val="es-ES"/>
        </w:rPr>
        <w:t>procedentes de dichos países</w:t>
      </w:r>
      <w:r w:rsidRPr="006D3651">
        <w:rPr>
          <w:lang w:val="es-ES"/>
        </w:rPr>
        <w:t xml:space="preserve">, a menos que el Cliente tenga la aprobación </w:t>
      </w:r>
      <w:r w:rsidR="003E0106">
        <w:rPr>
          <w:lang w:val="es-ES"/>
        </w:rPr>
        <w:t>regulatoria necesaria</w:t>
      </w:r>
      <w:r w:rsidRPr="006D3651">
        <w:rPr>
          <w:lang w:val="es-ES"/>
        </w:rPr>
        <w:t>.</w:t>
      </w:r>
    </w:p>
    <w:p w14:paraId="563EAC2F" w14:textId="639B7E6A" w:rsidR="00DE50D3" w:rsidRPr="006D3651" w:rsidRDefault="00DE50D3" w:rsidP="00605407">
      <w:pPr>
        <w:pStyle w:val="ProductList-Body"/>
        <w:rPr>
          <w:b/>
          <w:lang w:val="es-ES"/>
        </w:rPr>
      </w:pPr>
      <w:r w:rsidRPr="006D3651">
        <w:rPr>
          <w:b/>
          <w:lang w:val="es-ES"/>
        </w:rPr>
        <w:t>En los DPT, el término “Servicios Online” sol</w:t>
      </w:r>
      <w:r w:rsidR="003E0106">
        <w:rPr>
          <w:b/>
          <w:lang w:val="es-ES"/>
        </w:rPr>
        <w:t>amente</w:t>
      </w:r>
      <w:r w:rsidRPr="006D3651">
        <w:rPr>
          <w:b/>
          <w:lang w:val="es-ES"/>
        </w:rPr>
        <w:t xml:space="preserve"> se aplica a los servicios </w:t>
      </w:r>
      <w:r w:rsidR="003E0106">
        <w:rPr>
          <w:b/>
          <w:lang w:val="es-ES"/>
        </w:rPr>
        <w:t>indicados en</w:t>
      </w:r>
      <w:r w:rsidRPr="006D3651">
        <w:rPr>
          <w:b/>
          <w:lang w:val="es-ES"/>
        </w:rPr>
        <w:t xml:space="preserve"> la siguiente tabla</w:t>
      </w:r>
      <w:r w:rsidR="003E0106">
        <w:rPr>
          <w:b/>
          <w:lang w:val="es-ES"/>
        </w:rPr>
        <w:t xml:space="preserve"> (excluyendo</w:t>
      </w:r>
      <w:r w:rsidRPr="006D3651">
        <w:rPr>
          <w:b/>
          <w:lang w:val="es-ES"/>
        </w:rPr>
        <w:t xml:space="preserve"> las Vistas </w:t>
      </w:r>
      <w:r w:rsidR="003E0106">
        <w:rPr>
          <w:b/>
          <w:lang w:val="es-ES"/>
        </w:rPr>
        <w:t>P</w:t>
      </w:r>
      <w:r w:rsidRPr="006D3651">
        <w:rPr>
          <w:b/>
          <w:lang w:val="es-ES"/>
        </w:rPr>
        <w:t>revias</w:t>
      </w:r>
      <w:r w:rsidR="003E0106">
        <w:rPr>
          <w:b/>
          <w:lang w:val="es-ES"/>
        </w:rPr>
        <w:t>)</w:t>
      </w:r>
      <w:r w:rsidRPr="006D3651">
        <w:rPr>
          <w:b/>
          <w:lang w:val="es-ES"/>
        </w:rPr>
        <w:t xml:space="preserve"> y </w:t>
      </w:r>
      <w:r w:rsidR="003E0106">
        <w:rPr>
          <w:b/>
          <w:lang w:val="es-ES"/>
        </w:rPr>
        <w:t>el término</w:t>
      </w:r>
      <w:r w:rsidRPr="006D3651">
        <w:rPr>
          <w:b/>
          <w:lang w:val="es-ES"/>
        </w:rPr>
        <w:t xml:space="preserve"> “Datos de</w:t>
      </w:r>
      <w:r w:rsidR="003E0106">
        <w:rPr>
          <w:b/>
          <w:lang w:val="es-ES"/>
        </w:rPr>
        <w:t>l</w:t>
      </w:r>
      <w:r w:rsidRPr="006D3651">
        <w:rPr>
          <w:b/>
          <w:lang w:val="es-ES"/>
        </w:rPr>
        <w:t xml:space="preserve"> Cliente” sol</w:t>
      </w:r>
      <w:r w:rsidR="003E0106">
        <w:rPr>
          <w:b/>
          <w:lang w:val="es-ES"/>
        </w:rPr>
        <w:t>amente</w:t>
      </w:r>
      <w:r w:rsidRPr="006D3651">
        <w:rPr>
          <w:b/>
          <w:lang w:val="es-ES"/>
        </w:rPr>
        <w:t xml:space="preserve"> incluye los Datos de</w:t>
      </w:r>
      <w:r w:rsidR="003E0106">
        <w:rPr>
          <w:b/>
          <w:lang w:val="es-ES"/>
        </w:rPr>
        <w:t>l</w:t>
      </w:r>
      <w:r w:rsidRPr="006D3651">
        <w:rPr>
          <w:b/>
          <w:lang w:val="es-ES"/>
        </w:rPr>
        <w:t xml:space="preserve"> Cliente que se proporcion</w:t>
      </w:r>
      <w:r w:rsidR="003E0106">
        <w:rPr>
          <w:b/>
          <w:lang w:val="es-ES"/>
        </w:rPr>
        <w:t>e</w:t>
      </w:r>
      <w:r w:rsidRPr="006D3651">
        <w:rPr>
          <w:b/>
          <w:lang w:val="es-ES"/>
        </w:rPr>
        <w:t xml:space="preserve">n a través </w:t>
      </w:r>
      <w:r w:rsidR="00557FBB">
        <w:rPr>
          <w:b/>
          <w:lang w:val="es-ES"/>
        </w:rPr>
        <w:t>del uso</w:t>
      </w:r>
      <w:r w:rsidRPr="006D3651">
        <w:rPr>
          <w:b/>
          <w:lang w:val="es-ES"/>
        </w:rPr>
        <w:t xml:space="preserve"> de esos Servicios Online.</w:t>
      </w:r>
    </w:p>
    <w:p w14:paraId="72AE1A9D" w14:textId="0E8B7058" w:rsidR="000E6ED8" w:rsidRPr="006D3651" w:rsidRDefault="000E6ED8" w:rsidP="00605407">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605407">
            <w:pPr>
              <w:pStyle w:val="ProductList-Body"/>
              <w:spacing w:before="20" w:after="20"/>
              <w:rPr>
                <w:color w:val="FFFFFF" w:themeColor="background1"/>
                <w:sz w:val="16"/>
                <w:szCs w:val="16"/>
                <w:lang w:val="es-ES"/>
              </w:rPr>
            </w:pPr>
            <w:bookmarkStart w:id="82" w:name="DPTOnlineServicesTable"/>
            <w:r w:rsidRPr="006D3651">
              <w:rPr>
                <w:color w:val="FFFFFF" w:themeColor="background1"/>
                <w:sz w:val="16"/>
                <w:szCs w:val="16"/>
                <w:lang w:val="es-ES"/>
              </w:rPr>
              <w:t>Servicios Online</w:t>
            </w:r>
          </w:p>
        </w:tc>
      </w:tr>
      <w:tr w:rsidR="00605407" w:rsidRPr="00106E5A" w14:paraId="40C5626F" w14:textId="77777777" w:rsidTr="0077298C">
        <w:tc>
          <w:tcPr>
            <w:tcW w:w="2610" w:type="dxa"/>
            <w:vAlign w:val="center"/>
          </w:tcPr>
          <w:p w14:paraId="0B07E373" w14:textId="6EF8D541" w:rsidR="00605407" w:rsidRPr="006D3651" w:rsidRDefault="00605407" w:rsidP="00605407">
            <w:pPr>
              <w:pStyle w:val="ProductList-Body"/>
              <w:rPr>
                <w:sz w:val="16"/>
                <w:szCs w:val="16"/>
                <w:lang w:val="es-ES"/>
              </w:rPr>
            </w:pPr>
            <w:bookmarkStart w:id="83" w:name="MicrosoftDynamicsOnlineServices"/>
            <w:bookmarkEnd w:id="82"/>
            <w:r>
              <w:rPr>
                <w:sz w:val="16"/>
                <w:szCs w:val="16"/>
              </w:rPr>
              <w:t>Microsoft Dynamics 365 Core Services</w:t>
            </w:r>
          </w:p>
        </w:tc>
        <w:tc>
          <w:tcPr>
            <w:tcW w:w="8190" w:type="dxa"/>
          </w:tcPr>
          <w:p w14:paraId="48AD7098" w14:textId="132B948A" w:rsidR="00605407" w:rsidRPr="006D3651" w:rsidRDefault="00605407" w:rsidP="00605407">
            <w:pPr>
              <w:pStyle w:val="ProductList-Body"/>
              <w:rPr>
                <w:sz w:val="16"/>
                <w:szCs w:val="16"/>
                <w:lang w:val="es-ES"/>
              </w:rPr>
            </w:pPr>
            <w:r w:rsidRPr="005D7F87">
              <w:rPr>
                <w:spacing w:val="-1"/>
                <w:sz w:val="16"/>
                <w:szCs w:val="16"/>
                <w:lang w:val="es-ES"/>
              </w:rPr>
              <w:t xml:space="preserve">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w:t>
            </w:r>
            <w:r w:rsidRPr="008558F8">
              <w:rPr>
                <w:spacing w:val="-1"/>
                <w:sz w:val="16"/>
                <w:szCs w:val="16"/>
                <w:lang w:val="es-ES_tradnl"/>
              </w:rPr>
              <w:t>Microsoft Dynamics 365 Core Services no incluye (1) Microsoft Dynamics 365 for Finance and Operations (Enterprise Edition y Business Edition), Microsoft Dynamics 365 for Retail, Microsoft Dynamics 365 for Talent, Microsoft Dynamics 365 for Talent: Attract, Microsoft Dynamics 365 for Talent: Onboard; (2) Microsoft Dynamics 365 Services para dispositivos o software compatibles, entre los que se incluyen Microsoft Dynamics 365 para aplicaciones, tabletas y/o teléfonos; (3) LinkedIn Sales Navigator; o (4) excepto según se defina expresamente en los términos de licencia para el servicio correspondiente, cualquier otro servicio de marca separada que esté disponible con o en conexión con Microsoft Dynamics 365 Core Services.</w:t>
            </w:r>
          </w:p>
        </w:tc>
      </w:tr>
      <w:bookmarkEnd w:id="83"/>
      <w:tr w:rsidR="00E4036C" w:rsidRPr="00106E5A" w14:paraId="481D4646" w14:textId="77777777" w:rsidTr="0077298C">
        <w:tc>
          <w:tcPr>
            <w:tcW w:w="2610" w:type="dxa"/>
            <w:vAlign w:val="center"/>
          </w:tcPr>
          <w:p w14:paraId="6F5E041A" w14:textId="5D0CAB9D" w:rsidR="00E4036C" w:rsidRPr="006D3651" w:rsidRDefault="00E4036C" w:rsidP="00E4036C">
            <w:pPr>
              <w:pStyle w:val="ProductList-Body"/>
              <w:rPr>
                <w:sz w:val="16"/>
                <w:szCs w:val="16"/>
                <w:lang w:val="es-ES"/>
              </w:rPr>
            </w:pPr>
            <w:r w:rsidRPr="00602ECC">
              <w:rPr>
                <w:sz w:val="16"/>
                <w:szCs w:val="16"/>
                <w:lang w:val="es-ES"/>
              </w:rPr>
              <w:t>Servicios de Office 365</w:t>
            </w:r>
          </w:p>
        </w:tc>
        <w:tc>
          <w:tcPr>
            <w:tcW w:w="8190" w:type="dxa"/>
          </w:tcPr>
          <w:p w14:paraId="04D05A1A" w14:textId="530D2CC5" w:rsidR="00E4036C" w:rsidRPr="006D3651" w:rsidRDefault="00E4036C" w:rsidP="00E4036C">
            <w:pPr>
              <w:pStyle w:val="ProductList-Body"/>
              <w:rPr>
                <w:sz w:val="16"/>
                <w:szCs w:val="16"/>
                <w:lang w:val="es-ES"/>
              </w:rPr>
            </w:pPr>
            <w:r w:rsidRPr="00E4036C">
              <w:rPr>
                <w:sz w:val="16"/>
                <w:szCs w:val="16"/>
                <w:lang w:val="es-ES"/>
              </w:rPr>
              <w:t xml:space="preserve">Los siguientes servicios, cada uno como un servicio independiente o incluidos en un conjunto de aplicaciones o plan de Office 365: </w:t>
            </w:r>
            <w:bookmarkStart w:id="84" w:name="_Hlk498519502"/>
            <w:r w:rsidRPr="00E4036C">
              <w:rPr>
                <w:sz w:val="16"/>
                <w:szCs w:val="16"/>
                <w:lang w:val="es-ES"/>
              </w:rPr>
              <w:t>Customer Lockbox, Archivado de Exchange Online, Exchange Online Protection, Exchange Online, Microsoft Bookings, Microsoft MyAnalytics, Microsoft Planner, Microsoft StaffHub, Microsoft Teams, Protección contra Amenazas Avanzada de Office 365, Office 365 Video, Office Online, OneDrive for Business, Outlook Customer Manager, Project Online, SharePoint Online, Skype Empresarial Online, Sway y Yammer Enterprise</w:t>
            </w:r>
            <w:bookmarkEnd w:id="84"/>
            <w:r w:rsidRPr="00E4036C">
              <w:rPr>
                <w:sz w:val="16"/>
                <w:szCs w:val="16"/>
                <w:lang w:val="es-ES"/>
              </w:rPr>
              <w:t xml:space="preserve">. </w:t>
            </w:r>
            <w:r w:rsidRPr="009E34CA">
              <w:rPr>
                <w:sz w:val="16"/>
                <w:szCs w:val="16"/>
                <w:lang w:val="es-US"/>
              </w:rPr>
              <w:t xml:space="preserve">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w:t>
            </w:r>
            <w:r>
              <w:rPr>
                <w:sz w:val="16"/>
                <w:szCs w:val="16"/>
                <w:lang w:val="es-US"/>
              </w:rPr>
              <w:t>“</w:t>
            </w:r>
            <w:r w:rsidRPr="009E34CA">
              <w:rPr>
                <w:sz w:val="16"/>
                <w:szCs w:val="16"/>
                <w:lang w:val="es-US"/>
              </w:rPr>
              <w:t>para Office 365</w:t>
            </w:r>
            <w:r>
              <w:rPr>
                <w:sz w:val="16"/>
                <w:szCs w:val="16"/>
                <w:lang w:val="es-US"/>
              </w:rPr>
              <w:t>”</w:t>
            </w:r>
            <w:r w:rsidRPr="009E34CA">
              <w:rPr>
                <w:sz w:val="16"/>
                <w:szCs w:val="16"/>
                <w:lang w:val="es-US"/>
              </w:rPr>
              <w:t>.</w:t>
            </w:r>
          </w:p>
        </w:tc>
      </w:tr>
      <w:tr w:rsidR="005D7F87" w:rsidRPr="00106E5A" w14:paraId="2550A5A4" w14:textId="77777777" w:rsidTr="0077298C">
        <w:tc>
          <w:tcPr>
            <w:tcW w:w="2610" w:type="dxa"/>
            <w:vAlign w:val="center"/>
          </w:tcPr>
          <w:p w14:paraId="261DD96D" w14:textId="42DAA390" w:rsidR="005D7F87" w:rsidRPr="006D3651" w:rsidRDefault="005D7F87" w:rsidP="005D7F87">
            <w:pPr>
              <w:pStyle w:val="ProductList-Body"/>
              <w:rPr>
                <w:sz w:val="16"/>
                <w:szCs w:val="16"/>
                <w:lang w:val="es-ES"/>
              </w:rPr>
            </w:pPr>
            <w:bookmarkStart w:id="85" w:name="MicrosoftAzureCoreServices"/>
            <w:r>
              <w:rPr>
                <w:sz w:val="16"/>
                <w:szCs w:val="16"/>
              </w:rPr>
              <w:t>Microsoft Azure Core Services</w:t>
            </w:r>
            <w:bookmarkEnd w:id="85"/>
          </w:p>
        </w:tc>
        <w:tc>
          <w:tcPr>
            <w:tcW w:w="8190" w:type="dxa"/>
          </w:tcPr>
          <w:p w14:paraId="622AF6F3" w14:textId="4832B3F2" w:rsidR="005D7F87" w:rsidRPr="00902550" w:rsidRDefault="0065034A" w:rsidP="005D7F87">
            <w:pPr>
              <w:pStyle w:val="ProductList-Body"/>
              <w:rPr>
                <w:sz w:val="16"/>
                <w:szCs w:val="16"/>
                <w:lang w:val="es-ES"/>
              </w:rPr>
            </w:pPr>
            <w:r w:rsidRPr="00382A48">
              <w:rPr>
                <w:sz w:val="16"/>
                <w:szCs w:val="16"/>
                <w:lang w:val="es-ES"/>
              </w:rPr>
              <w:t xml:space="preserve">Servicios de Administración de API, Servicio de Aplicaciones (Aplicaciones de API, Aplicaciones Lógicas, Aplicaciones Móviles y Aplicaciones Web), Puerta de Enlace de Aplicación, Application Insights, Automatización, Azure Active Directory (Gratis y Básico), Azure Container Service, Azure Cosmos DB (anteriormente DocumentDB), Azure DevTest Labs, Azure DNS, Azure Information Protection (incluido Azure Rights Management), Azure Resource Manager, Copia de Seguridad, Lote, Servicios de BizTalk, Servicios en la Nube, Catálogo de Datos, Factoría de Datos, Data Lake Analytics, Data Lake Store, Centros de Eventos, Express Route, Funciones, HDInsight, Importación/Exportación, Centro de IoT, Almacén de Claves, Equilibrador de Carga, Análisis de Registros (anteriormente Visión Operativa), Azure Machine Learning Studio, Servicios Multimedia, Microsoft Azure Portal, Multi-Factor Authentication, Centros de Notificaciones, Power BI Embedded, Caché en Redis, Programador, Security Center, Bus de Servicio, Service Fabric, Site Recovery, SQL Data Warehouse, Servicio de </w:t>
            </w:r>
            <w:r w:rsidRPr="00382A48">
              <w:rPr>
                <w:sz w:val="16"/>
                <w:szCs w:val="16"/>
                <w:lang w:val="es-ES"/>
              </w:rPr>
              <w:lastRenderedPageBreak/>
              <w:t xml:space="preserve">Base de Datos SQL, SQL Server Stretch Database, Almacenamiento, StorSimple, Análisis de Transmisiones, Administrador de Tráfico, Virtual Machines, Conjuntos de Escala de Máquina Virtual, Red Virtual, Visual Studio Team Services y Puerta de Enlace de VPN </w:t>
            </w:r>
          </w:p>
        </w:tc>
      </w:tr>
      <w:tr w:rsidR="00E219C9" w:rsidRPr="00106E5A"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lastRenderedPageBreak/>
              <w:t>Microsoft Cloud App Security</w:t>
            </w:r>
          </w:p>
        </w:tc>
        <w:tc>
          <w:tcPr>
            <w:tcW w:w="8190" w:type="dxa"/>
          </w:tcPr>
          <w:p w14:paraId="51AB1B74" w14:textId="4353FF51" w:rsidR="00E219C9" w:rsidRPr="006D3651" w:rsidRDefault="00E219C9" w:rsidP="00605407">
            <w:pPr>
              <w:pStyle w:val="ProductList-Body"/>
              <w:rPr>
                <w:sz w:val="16"/>
                <w:szCs w:val="16"/>
                <w:lang w:val="es-ES"/>
              </w:rPr>
            </w:pPr>
            <w:r w:rsidRPr="00602ECC">
              <w:rPr>
                <w:sz w:val="16"/>
                <w:szCs w:val="16"/>
                <w:lang w:val="es-ES"/>
              </w:rPr>
              <w:t>La parte de servicio en la nube de Microsoft Cloud App Security.</w:t>
            </w:r>
          </w:p>
        </w:tc>
      </w:tr>
      <w:tr w:rsidR="00E219C9" w:rsidRPr="00106E5A" w14:paraId="31248FB8" w14:textId="77777777" w:rsidTr="0077298C">
        <w:tc>
          <w:tcPr>
            <w:tcW w:w="2610" w:type="dxa"/>
            <w:vAlign w:val="center"/>
          </w:tcPr>
          <w:p w14:paraId="21EF447E" w14:textId="4A5C5D76" w:rsidR="00E219C9" w:rsidRPr="008558F8" w:rsidRDefault="00E219C9" w:rsidP="007E1D7C">
            <w:pPr>
              <w:pStyle w:val="ProductList-Body"/>
              <w:rPr>
                <w:sz w:val="16"/>
                <w:szCs w:val="16"/>
                <w:lang w:val="pt-BR"/>
              </w:rPr>
            </w:pPr>
            <w:r w:rsidRPr="008558F8">
              <w:rPr>
                <w:sz w:val="16"/>
                <w:szCs w:val="16"/>
                <w:lang w:val="pt-BR"/>
              </w:rPr>
              <w:t>Servicios Online de Microsoft Intune</w:t>
            </w:r>
          </w:p>
        </w:tc>
        <w:tc>
          <w:tcPr>
            <w:tcW w:w="8190" w:type="dxa"/>
          </w:tcPr>
          <w:p w14:paraId="73236D49" w14:textId="731364A1" w:rsidR="00E219C9" w:rsidRPr="006D3651" w:rsidRDefault="00E219C9" w:rsidP="00605407">
            <w:pPr>
              <w:pStyle w:val="ProductList-Body"/>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E219C9" w:rsidRPr="00106E5A" w14:paraId="7D16EE52" w14:textId="77777777" w:rsidTr="0077298C">
        <w:tc>
          <w:tcPr>
            <w:tcW w:w="2610" w:type="dxa"/>
            <w:vAlign w:val="center"/>
          </w:tcPr>
          <w:p w14:paraId="62AA459B" w14:textId="4246327A"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8190" w:type="dxa"/>
          </w:tcPr>
          <w:p w14:paraId="393D3B41" w14:textId="22B77DF4" w:rsidR="00E219C9" w:rsidRPr="006D3651" w:rsidRDefault="00E219C9" w:rsidP="00605407">
            <w:pPr>
              <w:pStyle w:val="ProductList-Body"/>
              <w:rPr>
                <w:sz w:val="16"/>
                <w:szCs w:val="16"/>
                <w:lang w:val="es-ES"/>
              </w:rPr>
            </w:pPr>
            <w:r w:rsidRPr="00602ECC">
              <w:rPr>
                <w:sz w:val="16"/>
                <w:szCs w:val="16"/>
                <w:lang w:val="es-ES"/>
              </w:rPr>
              <w:t xml:space="preserve">Los siguientes servicios, cada uno como un servicio independiente o incluidos en </w:t>
            </w:r>
            <w:r w:rsidR="001B1574">
              <w:rPr>
                <w:sz w:val="16"/>
                <w:szCs w:val="16"/>
                <w:lang w:val="es-ES"/>
              </w:rPr>
              <w:t>una suite</w:t>
            </w:r>
            <w:r w:rsidRPr="00602ECC">
              <w:rPr>
                <w:sz w:val="16"/>
                <w:szCs w:val="16"/>
                <w:lang w:val="es-ES"/>
              </w:rPr>
              <w:t xml:space="preserve"> de aplicaciones o plan de Office 365 o Microsoft Dynamics 365: Microsoft Power BI, Microsoft PowerApps</w:t>
            </w:r>
            <w:r w:rsidR="004547E3">
              <w:rPr>
                <w:sz w:val="16"/>
                <w:szCs w:val="16"/>
                <w:lang w:val="es-ES"/>
              </w:rPr>
              <w:t xml:space="preserve"> </w:t>
            </w:r>
            <w:r w:rsidRPr="00602ECC">
              <w:rPr>
                <w:sz w:val="16"/>
                <w:szCs w:val="16"/>
                <w:lang w:val="es-ES"/>
              </w:rPr>
              <w:t>y Microsoft Flow.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bl>
    <w:p w14:paraId="451A08D5" w14:textId="77777777" w:rsidR="001C300B" w:rsidRPr="006D3651" w:rsidRDefault="001C300B" w:rsidP="00605407">
      <w:pPr>
        <w:pStyle w:val="ProductList-Body"/>
        <w:rPr>
          <w:lang w:val="es-ES"/>
        </w:rPr>
      </w:pPr>
    </w:p>
    <w:p w14:paraId="06E955A5" w14:textId="11B27BCF" w:rsidR="00BD055B" w:rsidRPr="006D3651" w:rsidRDefault="00BD055B" w:rsidP="00605407">
      <w:pPr>
        <w:pStyle w:val="ProductList-SubSubSectionHeading"/>
        <w:keepNext/>
        <w:outlineLvl w:val="2"/>
        <w:rPr>
          <w:lang w:val="es-ES"/>
        </w:rPr>
      </w:pPr>
      <w:bookmarkStart w:id="86" w:name="DataProcessingTerms_DataatRest"/>
      <w:bookmarkStart w:id="87" w:name="_Toc457466419"/>
      <w:bookmarkStart w:id="88" w:name="_Toc453946599"/>
      <w:bookmarkStart w:id="89" w:name="_Toc507529499"/>
      <w:r w:rsidRPr="006D3651">
        <w:rPr>
          <w:lang w:val="es-ES"/>
        </w:rPr>
        <w:t xml:space="preserve">Ubicación de </w:t>
      </w:r>
      <w:r w:rsidR="003E0106">
        <w:rPr>
          <w:lang w:val="es-ES"/>
        </w:rPr>
        <w:t xml:space="preserve">los </w:t>
      </w:r>
      <w:r w:rsidRPr="006D3651">
        <w:rPr>
          <w:lang w:val="es-ES"/>
        </w:rPr>
        <w:t>Datos de</w:t>
      </w:r>
      <w:r w:rsidR="003E0106">
        <w:rPr>
          <w:lang w:val="es-ES"/>
        </w:rPr>
        <w:t>l</w:t>
      </w:r>
      <w:r w:rsidRPr="006D3651">
        <w:rPr>
          <w:lang w:val="es-ES"/>
        </w:rPr>
        <w:t xml:space="preserve"> Cliente </w:t>
      </w:r>
      <w:r w:rsidR="003E0106">
        <w:rPr>
          <w:lang w:val="es-ES"/>
        </w:rPr>
        <w:t>en reposo</w:t>
      </w:r>
      <w:bookmarkEnd w:id="86"/>
      <w:bookmarkEnd w:id="87"/>
      <w:bookmarkEnd w:id="88"/>
      <w:bookmarkEnd w:id="89"/>
    </w:p>
    <w:p w14:paraId="1E0107D9" w14:textId="77777777" w:rsidR="00FD6427" w:rsidRPr="006D3651" w:rsidRDefault="00FD6427" w:rsidP="00605407">
      <w:pPr>
        <w:pStyle w:val="ProductList-Body"/>
        <w:keepNext/>
        <w:rPr>
          <w:lang w:val="es-ES"/>
        </w:rPr>
      </w:pPr>
      <w:r w:rsidRPr="006D3651">
        <w:rPr>
          <w:lang w:val="es-ES"/>
        </w:rPr>
        <w:t>Microsoft almacenará los Datos del Cliente en reposo dentro de determinadas áreas geográficas importantes (cada una, una Geoárea), de la siguiente forma:</w:t>
      </w:r>
    </w:p>
    <w:p w14:paraId="2896DFB5" w14:textId="13136957" w:rsidR="00FD6427" w:rsidRPr="006D3651" w:rsidRDefault="00FD6427" w:rsidP="00F52910">
      <w:pPr>
        <w:pStyle w:val="ProductList-Body"/>
        <w:numPr>
          <w:ilvl w:val="0"/>
          <w:numId w:val="6"/>
        </w:numPr>
        <w:ind w:left="450" w:hanging="270"/>
        <w:rPr>
          <w:lang w:val="es-ES"/>
        </w:rPr>
      </w:pPr>
      <w:bookmarkStart w:id="90" w:name="_Hlk505076331"/>
      <w:r w:rsidRPr="006D3651">
        <w:rPr>
          <w:b/>
          <w:lang w:val="es-ES"/>
        </w:rPr>
        <w:t xml:space="preserve">Servicios de Office 365. </w:t>
      </w:r>
      <w:r w:rsidR="00F52910" w:rsidRPr="00F52910">
        <w:rPr>
          <w:lang w:val="es-ES"/>
        </w:rPr>
        <w:t>Si el Cliente provisiona su tenant en Australia, Canadá, Unión Europea, India, Japón, Corea del Sur, Reino Unido o Estados Unidos (cada una de las anteriores, una “Geoárea”), Microsoft almacenará los siguientes Datos del Cliente en reposo únicamente dentro de esa Geoárea: (1) el contenido de los buzones de Exchange Online (cuerpo de los correos electrónicos, entradas del calendario y el contenido de los archivos adjuntos a los correos electrónicos), (2) el contenido de los sitios de SharePoint Online y los archivos almacenados en esos sitios, (3) los archivos cargados en OneDrive para la Empresa y (4) el contenido del proyecto cargado a Project Online</w:t>
      </w:r>
      <w:r w:rsidRPr="006D3651">
        <w:rPr>
          <w:lang w:val="es-ES"/>
        </w:rPr>
        <w:t xml:space="preserve">. </w:t>
      </w:r>
    </w:p>
    <w:bookmarkEnd w:id="90"/>
    <w:p w14:paraId="649B2E8F" w14:textId="7AFF7040" w:rsidR="00FA588F" w:rsidRPr="006D3651" w:rsidRDefault="00FA588F" w:rsidP="00605407">
      <w:pPr>
        <w:pStyle w:val="ProductList-Body"/>
        <w:numPr>
          <w:ilvl w:val="0"/>
          <w:numId w:val="6"/>
        </w:numPr>
        <w:ind w:left="450" w:hanging="270"/>
        <w:rPr>
          <w:lang w:val="es-ES"/>
        </w:rPr>
      </w:pPr>
      <w:r w:rsidRPr="008558F8">
        <w:rPr>
          <w:b/>
          <w:lang w:val="pt-BR"/>
        </w:rPr>
        <w:t>Servicios Online de Microsoft Intune</w:t>
      </w:r>
      <w:r w:rsidRPr="008558F8">
        <w:rPr>
          <w:b/>
          <w:bCs/>
          <w:lang w:val="pt-BR"/>
        </w:rPr>
        <w:t xml:space="preserve">. </w:t>
      </w:r>
      <w:r w:rsidRPr="006D3651">
        <w:rPr>
          <w:lang w:val="es-ES"/>
        </w:rPr>
        <w:t xml:space="preserve">Cuando el Cliente provisiona una cuenta </w:t>
      </w:r>
      <w:r w:rsidRPr="00EC27EE">
        <w:rPr>
          <w:i/>
          <w:lang w:val="es-ES"/>
        </w:rPr>
        <w:t>tenant</w:t>
      </w:r>
      <w:r w:rsidRPr="006D3651">
        <w:rPr>
          <w:lang w:val="es-ES"/>
        </w:rPr>
        <w:t xml:space="preserve">, el Cliente selecciona una Geoárea disponible donde se almacenarán los Datos del Cliente </w:t>
      </w:r>
      <w:r w:rsidR="003E0106">
        <w:rPr>
          <w:lang w:val="es-ES"/>
        </w:rPr>
        <w:t>en reposo</w:t>
      </w:r>
      <w:r w:rsidRPr="006D3651">
        <w:rPr>
          <w:lang w:val="es-ES"/>
        </w:rPr>
        <w:t xml:space="preserve">. Microsoft no </w:t>
      </w:r>
      <w:r w:rsidR="00A11ACA">
        <w:rPr>
          <w:lang w:val="es-ES"/>
        </w:rPr>
        <w:t>transferirá</w:t>
      </w:r>
      <w:r w:rsidR="00A11ACA" w:rsidRPr="006D3651">
        <w:rPr>
          <w:lang w:val="es-ES"/>
        </w:rPr>
        <w:t xml:space="preserve"> </w:t>
      </w:r>
      <w:r w:rsidRPr="006D3651">
        <w:rPr>
          <w:lang w:val="es-ES"/>
        </w:rPr>
        <w:t>los Datos del Cliente fuera de</w:t>
      </w:r>
      <w:r w:rsidR="00DA1A8C">
        <w:rPr>
          <w:lang w:val="es-ES"/>
        </w:rPr>
        <w:t xml:space="preserve"> la Geoárea</w:t>
      </w:r>
      <w:r w:rsidRPr="006D3651">
        <w:rPr>
          <w:lang w:val="es-ES"/>
        </w:rPr>
        <w:t xml:space="preserve"> seleccionada </w:t>
      </w:r>
      <w:r w:rsidR="00DA1A8C">
        <w:rPr>
          <w:lang w:val="es-ES"/>
        </w:rPr>
        <w:t>por el</w:t>
      </w:r>
      <w:r w:rsidRPr="006D3651">
        <w:rPr>
          <w:lang w:val="es-ES"/>
        </w:rPr>
        <w:t xml:space="preserve"> Cliente, salvo según se indica en la sección “Ubicación de Datos” del Centro de Confianza de Microsoft Intune.</w:t>
      </w:r>
    </w:p>
    <w:p w14:paraId="37A94C80" w14:textId="4A4B01A9" w:rsidR="00E219C9" w:rsidRPr="00602ECC" w:rsidRDefault="00E219C9" w:rsidP="00605407">
      <w:pPr>
        <w:pStyle w:val="ProductList-Body"/>
        <w:numPr>
          <w:ilvl w:val="0"/>
          <w:numId w:val="6"/>
        </w:numPr>
        <w:ind w:left="450" w:hanging="270"/>
        <w:rPr>
          <w:lang w:val="es-ES"/>
        </w:rPr>
      </w:pPr>
      <w:r w:rsidRPr="00602ECC">
        <w:rPr>
          <w:b/>
          <w:lang w:val="es-ES"/>
        </w:rPr>
        <w:t>Servicios Básicos de Plataforma de Aplicaciones Empresariales de Microsoft</w:t>
      </w:r>
      <w:r w:rsidRPr="00602ECC">
        <w:rPr>
          <w:b/>
          <w:bCs/>
          <w:lang w:val="es-ES"/>
        </w:rPr>
        <w:t xml:space="preserve">. </w:t>
      </w:r>
      <w:r w:rsidRPr="00602ECC">
        <w:rPr>
          <w:lang w:val="es-ES"/>
        </w:rPr>
        <w:t xml:space="preserve">Si el Cliente provisiona a su </w:t>
      </w:r>
      <w:r w:rsidR="001B1574" w:rsidRPr="004547E3">
        <w:rPr>
          <w:i/>
          <w:lang w:val="es-ES"/>
        </w:rPr>
        <w:t>tenant</w:t>
      </w:r>
      <w:r w:rsidR="001B1574" w:rsidRPr="00602ECC">
        <w:rPr>
          <w:lang w:val="es-ES"/>
        </w:rPr>
        <w:t xml:space="preserve"> </w:t>
      </w:r>
      <w:r w:rsidRPr="00602ECC">
        <w:rPr>
          <w:lang w:val="es-ES"/>
        </w:rPr>
        <w:t xml:space="preserve">en Australia, Canadá, Asia Pacífico, India, Japón, Unión Europea, Reino Unido (solo Power BI) o Estados Unidos, Microsoft almacenará los Datos del Cliente en reposo </w:t>
      </w:r>
      <w:r w:rsidR="00557FBB">
        <w:rPr>
          <w:lang w:val="es-ES"/>
        </w:rPr>
        <w:t>únicamente</w:t>
      </w:r>
      <w:r w:rsidRPr="00602ECC">
        <w:rPr>
          <w:lang w:val="es-ES"/>
        </w:rPr>
        <w:t xml:space="preserve"> dentro de esa Geoárea, salvo según se indica en la sección “Ubicación de Datos” del Centro de Confianza de </w:t>
      </w:r>
      <w:r w:rsidR="003D4037">
        <w:rPr>
          <w:lang w:val="es-ES"/>
        </w:rPr>
        <w:t>la</w:t>
      </w:r>
      <w:r w:rsidRPr="00602ECC">
        <w:rPr>
          <w:lang w:val="es-ES"/>
        </w:rPr>
        <w:t xml:space="preserve"> Plataforma de Aplicaciones Empresariales de Microsoft.</w:t>
      </w:r>
    </w:p>
    <w:p w14:paraId="76732325" w14:textId="66D714E5" w:rsidR="00B9746A" w:rsidRPr="006D3651" w:rsidRDefault="00B9746A" w:rsidP="00605407">
      <w:pPr>
        <w:pStyle w:val="ProductList-Body"/>
        <w:numPr>
          <w:ilvl w:val="0"/>
          <w:numId w:val="6"/>
        </w:numPr>
        <w:ind w:left="450" w:hanging="270"/>
        <w:rPr>
          <w:lang w:val="es-ES"/>
        </w:rPr>
      </w:pPr>
      <w:r w:rsidRPr="006D3651">
        <w:rPr>
          <w:b/>
          <w:lang w:val="es-ES"/>
        </w:rPr>
        <w:t>Microsoft Azure Core Services</w:t>
      </w:r>
      <w:r w:rsidRPr="006D3651">
        <w:rPr>
          <w:b/>
          <w:bCs/>
          <w:lang w:val="es-ES"/>
        </w:rPr>
        <w:t>.</w:t>
      </w:r>
      <w:r w:rsidRPr="006D3651">
        <w:rPr>
          <w:lang w:val="es-ES"/>
        </w:rPr>
        <w:t xml:space="preserve"> Si el Cliente configura un </w:t>
      </w:r>
      <w:r w:rsidR="00DA1A8C">
        <w:rPr>
          <w:lang w:val="es-ES"/>
        </w:rPr>
        <w:t xml:space="preserve">concreto </w:t>
      </w:r>
      <w:r w:rsidRPr="006D3651">
        <w:rPr>
          <w:lang w:val="es-ES"/>
        </w:rPr>
        <w:t xml:space="preserve">servicio para su </w:t>
      </w:r>
      <w:r w:rsidR="00DA1A8C">
        <w:rPr>
          <w:lang w:val="es-ES"/>
        </w:rPr>
        <w:t>despliegue</w:t>
      </w:r>
      <w:r w:rsidRPr="006D3651">
        <w:rPr>
          <w:lang w:val="es-ES"/>
        </w:rPr>
        <w:t xml:space="preserve"> dentro de una Geoárea</w:t>
      </w:r>
      <w:r w:rsidR="00DA1A8C">
        <w:rPr>
          <w:lang w:val="es-ES"/>
        </w:rPr>
        <w:t>,</w:t>
      </w:r>
      <w:r w:rsidRPr="006D3651">
        <w:rPr>
          <w:lang w:val="es-ES"/>
        </w:rPr>
        <w:t xml:space="preserve"> entonces, para ese servicio, Microsoft almacenará </w:t>
      </w:r>
      <w:r w:rsidR="00DA1A8C">
        <w:rPr>
          <w:lang w:val="es-ES"/>
        </w:rPr>
        <w:t xml:space="preserve">los </w:t>
      </w:r>
      <w:r w:rsidRPr="006D3651">
        <w:rPr>
          <w:lang w:val="es-ES"/>
        </w:rPr>
        <w:t xml:space="preserve">Datos del Cliente en reposo dentro de la Geoárea especificada. </w:t>
      </w:r>
      <w:r w:rsidR="00DA1A8C">
        <w:rPr>
          <w:lang w:val="es-ES"/>
        </w:rPr>
        <w:t>Ciertos</w:t>
      </w:r>
      <w:r w:rsidRPr="006D3651">
        <w:rPr>
          <w:lang w:val="es-ES"/>
        </w:rPr>
        <w:t xml:space="preserve"> servicios </w:t>
      </w:r>
      <w:r w:rsidR="00DA1A8C">
        <w:rPr>
          <w:lang w:val="es-ES"/>
        </w:rPr>
        <w:t>pueden no permitir</w:t>
      </w:r>
      <w:r w:rsidRPr="006D3651">
        <w:rPr>
          <w:lang w:val="es-ES"/>
        </w:rPr>
        <w:t xml:space="preserve"> que el Cliente configure </w:t>
      </w:r>
      <w:r w:rsidR="00DA1A8C">
        <w:rPr>
          <w:lang w:val="es-ES"/>
        </w:rPr>
        <w:t>el despliegue</w:t>
      </w:r>
      <w:r w:rsidRPr="006D3651">
        <w:rPr>
          <w:lang w:val="es-ES"/>
        </w:rPr>
        <w:t xml:space="preserve"> en una Geoárea </w:t>
      </w:r>
      <w:r w:rsidR="00DA1A8C">
        <w:rPr>
          <w:lang w:val="es-ES"/>
        </w:rPr>
        <w:t>en concreto</w:t>
      </w:r>
      <w:r w:rsidRPr="006D3651">
        <w:rPr>
          <w:lang w:val="es-ES"/>
        </w:rPr>
        <w:t xml:space="preserve"> o fuera de Estados Unidos</w:t>
      </w:r>
      <w:r w:rsidR="00DA1A8C">
        <w:rPr>
          <w:lang w:val="es-ES"/>
        </w:rPr>
        <w:t>,</w:t>
      </w:r>
      <w:r w:rsidRPr="006D3651">
        <w:rPr>
          <w:lang w:val="es-ES"/>
        </w:rPr>
        <w:t xml:space="preserve"> y </w:t>
      </w:r>
      <w:r w:rsidR="00DA1A8C">
        <w:rPr>
          <w:lang w:val="es-ES"/>
        </w:rPr>
        <w:t>pueden</w:t>
      </w:r>
      <w:r w:rsidRPr="006D3651">
        <w:rPr>
          <w:lang w:val="es-ES"/>
        </w:rPr>
        <w:t xml:space="preserve"> almacenar copias de seguridad en otras ubicaciones, según se detalla en el </w:t>
      </w:r>
      <w:r w:rsidR="00DA1A8C">
        <w:rPr>
          <w:lang w:val="es-ES"/>
        </w:rPr>
        <w:t>Centro de Confianza</w:t>
      </w:r>
      <w:r w:rsidRPr="006D3651">
        <w:rPr>
          <w:lang w:val="es-ES"/>
        </w:rPr>
        <w:t xml:space="preserve"> de Microsoft Azure (</w:t>
      </w:r>
      <w:r w:rsidR="00DA1A8C">
        <w:rPr>
          <w:lang w:val="es-ES"/>
        </w:rPr>
        <w:t>el cual puede ser actualizado por Microsoft periódicamente</w:t>
      </w:r>
      <w:r w:rsidRPr="006D3651">
        <w:rPr>
          <w:lang w:val="es-ES"/>
        </w:rPr>
        <w:t xml:space="preserve">, </w:t>
      </w:r>
      <w:r w:rsidR="00DA1A8C">
        <w:rPr>
          <w:lang w:val="es-ES"/>
        </w:rPr>
        <w:t>si bien Microsoft no podrá agregar</w:t>
      </w:r>
      <w:r w:rsidRPr="006D3651">
        <w:rPr>
          <w:lang w:val="es-ES"/>
        </w:rPr>
        <w:t xml:space="preserve"> excepciones </w:t>
      </w:r>
      <w:r w:rsidR="00DA1A8C">
        <w:rPr>
          <w:lang w:val="es-ES"/>
        </w:rPr>
        <w:t>con respecto a</w:t>
      </w:r>
      <w:r w:rsidRPr="006D3651">
        <w:rPr>
          <w:lang w:val="es-ES"/>
        </w:rPr>
        <w:t xml:space="preserve"> los Servicios existentes </w:t>
      </w:r>
      <w:r w:rsidR="00700C6B">
        <w:rPr>
          <w:lang w:val="es-ES"/>
        </w:rPr>
        <w:t>que han sido objeto</w:t>
      </w:r>
      <w:r w:rsidR="00DA1A8C">
        <w:rPr>
          <w:lang w:val="es-ES"/>
        </w:rPr>
        <w:t xml:space="preserve"> de</w:t>
      </w:r>
      <w:r w:rsidRPr="006D3651">
        <w:rPr>
          <w:lang w:val="es-ES"/>
        </w:rPr>
        <w:t xml:space="preserve"> lanzamiento general).</w:t>
      </w:r>
    </w:p>
    <w:p w14:paraId="3A249E96" w14:textId="3176B7C8" w:rsidR="005D7F87" w:rsidRPr="00F02EE6" w:rsidRDefault="005D7F87" w:rsidP="005D7F87">
      <w:pPr>
        <w:pStyle w:val="ProductList-Body"/>
        <w:numPr>
          <w:ilvl w:val="0"/>
          <w:numId w:val="6"/>
        </w:numPr>
        <w:ind w:left="450" w:hanging="270"/>
        <w:rPr>
          <w:lang w:val="es-US"/>
        </w:rPr>
      </w:pPr>
      <w:r w:rsidRPr="00F02EE6">
        <w:rPr>
          <w:b/>
          <w:lang w:val="es-US"/>
        </w:rPr>
        <w:t>Microsoft Cloud App Security</w:t>
      </w:r>
      <w:r w:rsidRPr="00F02EE6">
        <w:rPr>
          <w:b/>
          <w:bCs/>
          <w:lang w:val="es-US"/>
        </w:rPr>
        <w:t>.</w:t>
      </w:r>
      <w:r w:rsidRPr="00F02EE6">
        <w:rPr>
          <w:lang w:val="es-US"/>
        </w:rPr>
        <w:t xml:space="preserve"> Si el Cliente aprovisiona su tenant en la Unión Europea o los Estados Unidos, Microsoft almacenará los Datos del Cliente </w:t>
      </w:r>
      <w:r w:rsidR="00706ED8">
        <w:rPr>
          <w:lang w:val="es-US"/>
        </w:rPr>
        <w:t>en reposo</w:t>
      </w:r>
      <w:r w:rsidRPr="00F02EE6">
        <w:rPr>
          <w:lang w:val="es-US"/>
        </w:rPr>
        <w:t xml:space="preserve"> únicamente dentro de esa Geoárea.</w:t>
      </w:r>
    </w:p>
    <w:p w14:paraId="1F386A54" w14:textId="3DCB1DC0" w:rsidR="003422FA" w:rsidRPr="006D3651" w:rsidRDefault="003422FA" w:rsidP="00605407">
      <w:pPr>
        <w:pStyle w:val="ProductList-Body"/>
        <w:numPr>
          <w:ilvl w:val="0"/>
          <w:numId w:val="6"/>
        </w:numPr>
        <w:spacing w:after="120"/>
        <w:ind w:left="450" w:hanging="270"/>
        <w:rPr>
          <w:lang w:val="es-ES"/>
        </w:rPr>
      </w:pPr>
      <w:r w:rsidRPr="006D3651">
        <w:rPr>
          <w:b/>
          <w:lang w:val="es-ES"/>
        </w:rPr>
        <w:t>Microsoft Dynamics 365 Core Services.</w:t>
      </w:r>
      <w:r w:rsidRPr="006D3651">
        <w:rPr>
          <w:lang w:val="es-ES"/>
        </w:rPr>
        <w:t xml:space="preserve"> A excepción de Microsoft Social Engagement, </w:t>
      </w:r>
      <w:r w:rsidR="009D546D" w:rsidRPr="002A1236">
        <w:rPr>
          <w:lang w:val="es-ES"/>
        </w:rPr>
        <w:t>y solo para aquellas entidades administradas por Microsoft Dynamics 365 Core Services,</w:t>
      </w:r>
      <w:r w:rsidR="003D4037" w:rsidRPr="002A1236">
        <w:rPr>
          <w:lang w:val="es-ES"/>
        </w:rPr>
        <w:t xml:space="preserve"> </w:t>
      </w:r>
      <w:r w:rsidRPr="006D3651">
        <w:rPr>
          <w:lang w:val="es-ES"/>
        </w:rPr>
        <w:t xml:space="preserve">si el Cliente provisiona su instancia de Microsoft Dynamics 365 Core Services en Australia, Canadá, Unión Europea, India, Japón, Reino Unido o Estados Unidos, Microsoft almacenará los Datos del Cliente </w:t>
      </w:r>
      <w:r w:rsidR="00907045">
        <w:rPr>
          <w:lang w:val="es-ES"/>
        </w:rPr>
        <w:t>en reposo</w:t>
      </w:r>
      <w:r w:rsidRPr="006D3651">
        <w:rPr>
          <w:lang w:val="es-ES"/>
        </w:rPr>
        <w:t xml:space="preserve"> </w:t>
      </w:r>
      <w:r w:rsidR="00907045">
        <w:rPr>
          <w:lang w:val="es-ES"/>
        </w:rPr>
        <w:t>dentro de</w:t>
      </w:r>
      <w:r w:rsidRPr="006D3651">
        <w:rPr>
          <w:lang w:val="es-ES"/>
        </w:rPr>
        <w:t xml:space="preserve"> la Geoárea especificada. </w:t>
      </w:r>
      <w:r w:rsidR="00907045">
        <w:rPr>
          <w:lang w:val="es-ES"/>
        </w:rPr>
        <w:t>Es posible que c</w:t>
      </w:r>
      <w:r w:rsidRPr="006D3651">
        <w:rPr>
          <w:lang w:val="es-ES"/>
        </w:rPr>
        <w:t>iertas entidades no se pued</w:t>
      </w:r>
      <w:r w:rsidR="00907045">
        <w:rPr>
          <w:lang w:val="es-ES"/>
        </w:rPr>
        <w:t>a</w:t>
      </w:r>
      <w:r w:rsidR="00700C6B">
        <w:rPr>
          <w:lang w:val="es-ES"/>
        </w:rPr>
        <w:t>n</w:t>
      </w:r>
      <w:r w:rsidRPr="006D3651">
        <w:rPr>
          <w:lang w:val="es-ES"/>
        </w:rPr>
        <w:t xml:space="preserve"> configurar para su almacenamiento en </w:t>
      </w:r>
      <w:r w:rsidR="00907045">
        <w:rPr>
          <w:lang w:val="es-ES"/>
        </w:rPr>
        <w:t>alguna</w:t>
      </w:r>
      <w:r w:rsidRPr="006D3651">
        <w:rPr>
          <w:lang w:val="es-ES"/>
        </w:rPr>
        <w:t xml:space="preserve"> Geoárea en particular y se </w:t>
      </w:r>
      <w:r w:rsidR="00907045">
        <w:rPr>
          <w:lang w:val="es-ES"/>
        </w:rPr>
        <w:t>puedan</w:t>
      </w:r>
      <w:r w:rsidRPr="006D3651">
        <w:rPr>
          <w:lang w:val="es-ES"/>
        </w:rPr>
        <w:t xml:space="preserve"> almacenar </w:t>
      </w:r>
      <w:r w:rsidR="00907045">
        <w:rPr>
          <w:lang w:val="es-ES"/>
        </w:rPr>
        <w:t>en reposo</w:t>
      </w:r>
      <w:r w:rsidRPr="006D3651">
        <w:rPr>
          <w:lang w:val="es-ES"/>
        </w:rPr>
        <w:t xml:space="preserve"> en otras ubicaciones según se define en </w:t>
      </w:r>
      <w:r w:rsidR="00907045">
        <w:rPr>
          <w:lang w:val="es-ES"/>
        </w:rPr>
        <w:t xml:space="preserve">el Centro de Confianza de </w:t>
      </w:r>
      <w:r w:rsidRPr="006D3651">
        <w:rPr>
          <w:lang w:val="es-ES"/>
        </w:rPr>
        <w:t>Microsoft Dynamics 365.</w:t>
      </w:r>
    </w:p>
    <w:p w14:paraId="2BC8B894" w14:textId="586989CE" w:rsidR="001C300B" w:rsidRPr="006D3651" w:rsidRDefault="001C300B" w:rsidP="00605407">
      <w:pPr>
        <w:pStyle w:val="ProductList-Body"/>
        <w:rPr>
          <w:lang w:val="es-ES"/>
        </w:rPr>
      </w:pPr>
      <w:r w:rsidRPr="006D3651">
        <w:rPr>
          <w:lang w:val="es-ES"/>
        </w:rPr>
        <w:t xml:space="preserve">Microsoft no controla ni limita las regiones desde las </w:t>
      </w:r>
      <w:r w:rsidR="00907045">
        <w:rPr>
          <w:lang w:val="es-ES"/>
        </w:rPr>
        <w:t>que</w:t>
      </w:r>
      <w:r w:rsidRPr="006D3651">
        <w:rPr>
          <w:lang w:val="es-ES"/>
        </w:rPr>
        <w:t xml:space="preserve"> el Cliente o </w:t>
      </w:r>
      <w:r w:rsidR="00907045">
        <w:rPr>
          <w:lang w:val="es-ES"/>
        </w:rPr>
        <w:t>sus</w:t>
      </w:r>
      <w:r w:rsidRPr="006D3651">
        <w:rPr>
          <w:lang w:val="es-ES"/>
        </w:rPr>
        <w:t xml:space="preserve"> usuarios finales pueden acceder o mover </w:t>
      </w:r>
      <w:r w:rsidR="00907045">
        <w:rPr>
          <w:lang w:val="es-ES"/>
        </w:rPr>
        <w:t xml:space="preserve">los </w:t>
      </w:r>
      <w:r w:rsidRPr="006D3651">
        <w:rPr>
          <w:lang w:val="es-ES"/>
        </w:rPr>
        <w:t>Datos del Cliente.</w:t>
      </w:r>
    </w:p>
    <w:p w14:paraId="3D20A419" w14:textId="77777777" w:rsidR="00086F17" w:rsidRPr="006D3651" w:rsidRDefault="00086F17" w:rsidP="00605407">
      <w:pPr>
        <w:pStyle w:val="ProductList-Body"/>
        <w:rPr>
          <w:lang w:val="es-ES"/>
        </w:rPr>
      </w:pPr>
    </w:p>
    <w:p w14:paraId="44E896F2" w14:textId="77777777" w:rsidR="00FA588F" w:rsidRPr="006D3651" w:rsidRDefault="00FA588F" w:rsidP="00605407">
      <w:pPr>
        <w:pStyle w:val="ProductList-SubSubSectionHeading"/>
        <w:outlineLvl w:val="2"/>
        <w:rPr>
          <w:lang w:val="es-ES"/>
        </w:rPr>
      </w:pPr>
      <w:bookmarkStart w:id="91" w:name="DataProcessingTerms_Privacy"/>
      <w:bookmarkStart w:id="92" w:name="_Toc449618397"/>
      <w:bookmarkStart w:id="93" w:name="_Toc445967464"/>
      <w:bookmarkStart w:id="94" w:name="_Toc507529500"/>
      <w:r w:rsidRPr="006D3651">
        <w:rPr>
          <w:lang w:val="es-ES"/>
        </w:rPr>
        <w:t>Privacidad</w:t>
      </w:r>
      <w:bookmarkEnd w:id="91"/>
      <w:bookmarkEnd w:id="92"/>
      <w:bookmarkEnd w:id="93"/>
      <w:bookmarkEnd w:id="94"/>
    </w:p>
    <w:p w14:paraId="29F3A2A6" w14:textId="69F449C4" w:rsidR="00FA588F" w:rsidRPr="006D3651" w:rsidRDefault="00FA588F" w:rsidP="00605407">
      <w:pPr>
        <w:pStyle w:val="ProductList-Body"/>
        <w:numPr>
          <w:ilvl w:val="0"/>
          <w:numId w:val="7"/>
        </w:numPr>
        <w:ind w:left="450" w:hanging="270"/>
        <w:rPr>
          <w:lang w:val="es-ES"/>
        </w:rPr>
      </w:pPr>
      <w:r w:rsidRPr="006D3651">
        <w:rPr>
          <w:b/>
          <w:lang w:val="es-ES"/>
        </w:rPr>
        <w:t xml:space="preserve">Eliminación o devolución de </w:t>
      </w:r>
      <w:r w:rsidR="00170009">
        <w:rPr>
          <w:b/>
          <w:lang w:val="es-ES"/>
        </w:rPr>
        <w:t xml:space="preserve">los </w:t>
      </w:r>
      <w:r w:rsidRPr="006D3651">
        <w:rPr>
          <w:b/>
          <w:lang w:val="es-ES"/>
        </w:rPr>
        <w:t>Datos del Cliente.</w:t>
      </w:r>
      <w:r w:rsidRPr="006D3651">
        <w:rPr>
          <w:lang w:val="es-ES"/>
        </w:rPr>
        <w:t xml:space="preserve"> </w:t>
      </w:r>
      <w:r w:rsidR="00170009">
        <w:rPr>
          <w:lang w:val="es-ES"/>
        </w:rPr>
        <w:t>En un plazo no superior a 180 días</w:t>
      </w:r>
      <w:r w:rsidRPr="006D3651">
        <w:rPr>
          <w:lang w:val="es-ES"/>
        </w:rPr>
        <w:t xml:space="preserve"> después de </w:t>
      </w:r>
      <w:r w:rsidR="00170009">
        <w:rPr>
          <w:lang w:val="es-ES"/>
        </w:rPr>
        <w:t xml:space="preserve">que expire o termine </w:t>
      </w:r>
      <w:r w:rsidR="00557FBB">
        <w:rPr>
          <w:lang w:val="es-ES"/>
        </w:rPr>
        <w:t>el uso</w:t>
      </w:r>
      <w:r w:rsidR="00170009">
        <w:rPr>
          <w:lang w:val="es-ES"/>
        </w:rPr>
        <w:t xml:space="preserve"> que el Cliente realiza de un Servicio Online</w:t>
      </w:r>
      <w:r w:rsidRPr="006D3651">
        <w:rPr>
          <w:lang w:val="es-ES"/>
        </w:rPr>
        <w:t xml:space="preserve">, Microsoft deshabilitará la cuenta y eliminará </w:t>
      </w:r>
      <w:r w:rsidR="00170009">
        <w:rPr>
          <w:lang w:val="es-ES"/>
        </w:rPr>
        <w:t xml:space="preserve">de ella </w:t>
      </w:r>
      <w:r w:rsidRPr="006D3651">
        <w:rPr>
          <w:lang w:val="es-ES"/>
        </w:rPr>
        <w:t xml:space="preserve">los Datos del Cliente. </w:t>
      </w:r>
    </w:p>
    <w:p w14:paraId="02B380E4" w14:textId="44B7C22E" w:rsidR="00FA588F" w:rsidRPr="006D3651" w:rsidRDefault="00FA588F" w:rsidP="00605407">
      <w:pPr>
        <w:pStyle w:val="ProductList-Body"/>
        <w:numPr>
          <w:ilvl w:val="0"/>
          <w:numId w:val="7"/>
        </w:numPr>
        <w:ind w:left="453" w:hanging="272"/>
        <w:rPr>
          <w:lang w:val="es-ES"/>
        </w:rPr>
      </w:pPr>
      <w:r w:rsidRPr="006D3651">
        <w:rPr>
          <w:b/>
          <w:lang w:val="es-ES"/>
        </w:rPr>
        <w:t>Transferencia de los Datos del Cliente.</w:t>
      </w:r>
      <w:r w:rsidRPr="006D3651">
        <w:rPr>
          <w:lang w:val="es-ES"/>
        </w:rPr>
        <w:t xml:space="preserve"> A menos que el Cliente </w:t>
      </w:r>
      <w:r w:rsidR="00170009">
        <w:rPr>
          <w:lang w:val="es-ES"/>
        </w:rPr>
        <w:t>haya optado por que no se le apliquen</w:t>
      </w:r>
      <w:r w:rsidRPr="006D3651">
        <w:rPr>
          <w:lang w:val="es-ES"/>
        </w:rPr>
        <w:t xml:space="preserve"> las Cláusulas Contractuales Tipo, todas las </w:t>
      </w:r>
      <w:r w:rsidR="00A11ACA">
        <w:rPr>
          <w:lang w:val="es-ES"/>
        </w:rPr>
        <w:t>transferencias</w:t>
      </w:r>
      <w:r w:rsidR="00A11ACA" w:rsidRPr="006D3651">
        <w:rPr>
          <w:lang w:val="es-ES"/>
        </w:rPr>
        <w:t xml:space="preserve"> </w:t>
      </w:r>
      <w:r w:rsidRPr="006D3651">
        <w:rPr>
          <w:lang w:val="es-ES"/>
        </w:rPr>
        <w:t>de Datos de</w:t>
      </w:r>
      <w:r w:rsidR="00170009">
        <w:rPr>
          <w:lang w:val="es-ES"/>
        </w:rPr>
        <w:t>l</w:t>
      </w:r>
      <w:r w:rsidRPr="006D3651">
        <w:rPr>
          <w:lang w:val="es-ES"/>
        </w:rPr>
        <w:t xml:space="preserve"> Cliente fuera de la Unión Europea, </w:t>
      </w:r>
      <w:r w:rsidR="001B1574">
        <w:rPr>
          <w:lang w:val="es-ES"/>
        </w:rPr>
        <w:t>el Espacio Económico Europeo</w:t>
      </w:r>
      <w:r w:rsidRPr="006D3651">
        <w:rPr>
          <w:lang w:val="es-ES"/>
        </w:rPr>
        <w:t xml:space="preserve"> y Suiza se regirán por las Cláusulas Contractuales Tipo. </w:t>
      </w:r>
      <w:r w:rsidR="000C3F94" w:rsidRPr="000C3F94">
        <w:rPr>
          <w:lang w:val="es-ES"/>
        </w:rPr>
        <w:t xml:space="preserve">Microsoft cumplirá los requisitos establecidos por las leyes sobre protección de datos </w:t>
      </w:r>
      <w:r w:rsidR="001B1574">
        <w:rPr>
          <w:lang w:val="es-ES"/>
        </w:rPr>
        <w:t>del Espacio Económico Europeo</w:t>
      </w:r>
      <w:r w:rsidR="000C3F94" w:rsidRPr="000C3F94">
        <w:rPr>
          <w:lang w:val="es-ES"/>
        </w:rPr>
        <w:t xml:space="preserve"> y Suiza en relación con </w:t>
      </w:r>
      <w:r w:rsidR="001B1574">
        <w:rPr>
          <w:lang w:val="es-ES"/>
        </w:rPr>
        <w:t>la recogida, utilización, transferencia, conservación y demás actividades de tratamiento</w:t>
      </w:r>
      <w:r w:rsidR="00B36BC0">
        <w:rPr>
          <w:lang w:val="es-ES"/>
        </w:rPr>
        <w:t xml:space="preserve"> </w:t>
      </w:r>
      <w:r w:rsidR="000C3F94" w:rsidRPr="000C3F94">
        <w:rPr>
          <w:lang w:val="es-ES"/>
        </w:rPr>
        <w:t>de los datos personales procedentes de</w:t>
      </w:r>
      <w:r w:rsidR="001B1574">
        <w:rPr>
          <w:lang w:val="es-ES"/>
        </w:rPr>
        <w:t>l</w:t>
      </w:r>
      <w:r w:rsidR="000C3F94" w:rsidRPr="000C3F94">
        <w:rPr>
          <w:lang w:val="es-ES"/>
        </w:rPr>
        <w:t xml:space="preserve"> </w:t>
      </w:r>
      <w:r w:rsidR="001B1574">
        <w:rPr>
          <w:lang w:val="es-ES"/>
        </w:rPr>
        <w:t xml:space="preserve">Espacio Económico Europeo </w:t>
      </w:r>
      <w:r w:rsidR="000C3F94">
        <w:rPr>
          <w:lang w:val="es-ES"/>
        </w:rPr>
        <w:t>y Suiza</w:t>
      </w:r>
      <w:r w:rsidRPr="006D3651">
        <w:rPr>
          <w:lang w:val="es-ES"/>
        </w:rPr>
        <w:t>.</w:t>
      </w:r>
    </w:p>
    <w:p w14:paraId="14DD2BE2" w14:textId="729D78FC" w:rsidR="00086F17" w:rsidRPr="006D3651" w:rsidRDefault="00086F17" w:rsidP="00605407">
      <w:pPr>
        <w:pStyle w:val="ProductList-Body"/>
        <w:numPr>
          <w:ilvl w:val="0"/>
          <w:numId w:val="7"/>
        </w:numPr>
        <w:ind w:left="450" w:hanging="270"/>
        <w:rPr>
          <w:lang w:val="es-ES"/>
        </w:rPr>
      </w:pPr>
      <w:r w:rsidRPr="006D3651">
        <w:rPr>
          <w:b/>
          <w:lang w:val="es-ES"/>
        </w:rPr>
        <w:t>Personal de Microsoft.</w:t>
      </w:r>
      <w:r w:rsidRPr="006D3651">
        <w:rPr>
          <w:lang w:val="es-ES"/>
        </w:rPr>
        <w:t xml:space="preserve"> El personal de Microsoft</w:t>
      </w:r>
      <w:r w:rsidR="008B4B19">
        <w:rPr>
          <w:lang w:val="es-ES"/>
        </w:rPr>
        <w:t>, sin contar con autorización del Cliente,</w:t>
      </w:r>
      <w:r w:rsidRPr="006D3651">
        <w:rPr>
          <w:lang w:val="es-ES"/>
        </w:rPr>
        <w:t xml:space="preserve"> no tratará </w:t>
      </w:r>
      <w:r w:rsidR="00170009">
        <w:rPr>
          <w:lang w:val="es-ES"/>
        </w:rPr>
        <w:t xml:space="preserve">los </w:t>
      </w:r>
      <w:r w:rsidRPr="006D3651">
        <w:rPr>
          <w:lang w:val="es-ES"/>
        </w:rPr>
        <w:t>Datos de</w:t>
      </w:r>
      <w:r w:rsidR="00622E2E">
        <w:rPr>
          <w:lang w:val="es-ES"/>
        </w:rPr>
        <w:t>l</w:t>
      </w:r>
      <w:r w:rsidRPr="006D3651">
        <w:rPr>
          <w:lang w:val="es-ES"/>
        </w:rPr>
        <w:t xml:space="preserve"> Cliente. El personal de Microsoft </w:t>
      </w:r>
      <w:r w:rsidR="008B4B19">
        <w:rPr>
          <w:lang w:val="es-ES"/>
        </w:rPr>
        <w:t>está obligado a</w:t>
      </w:r>
      <w:r w:rsidRPr="006D3651">
        <w:rPr>
          <w:lang w:val="es-ES"/>
        </w:rPr>
        <w:t xml:space="preserve"> mantener la seguridad y el secreto de </w:t>
      </w:r>
      <w:r w:rsidR="008B4B19">
        <w:rPr>
          <w:lang w:val="es-ES"/>
        </w:rPr>
        <w:t>cualquier</w:t>
      </w:r>
      <w:r w:rsidRPr="006D3651">
        <w:rPr>
          <w:lang w:val="es-ES"/>
        </w:rPr>
        <w:t xml:space="preserve"> Dato de</w:t>
      </w:r>
      <w:r w:rsidR="008B4B19">
        <w:rPr>
          <w:lang w:val="es-ES"/>
        </w:rPr>
        <w:t>l</w:t>
      </w:r>
      <w:r w:rsidRPr="006D3651">
        <w:rPr>
          <w:lang w:val="es-ES"/>
        </w:rPr>
        <w:t xml:space="preserve"> Cliente</w:t>
      </w:r>
      <w:r w:rsidR="008B4B19">
        <w:rPr>
          <w:lang w:val="es-ES"/>
        </w:rPr>
        <w:t xml:space="preserve"> según</w:t>
      </w:r>
      <w:r w:rsidRPr="006D3651">
        <w:rPr>
          <w:lang w:val="es-ES"/>
        </w:rPr>
        <w:t xml:space="preserve"> se dispone en los DPT, y </w:t>
      </w:r>
      <w:r w:rsidR="008B4B19">
        <w:rPr>
          <w:lang w:val="es-ES"/>
        </w:rPr>
        <w:t>esta</w:t>
      </w:r>
      <w:r w:rsidRPr="006D3651">
        <w:rPr>
          <w:lang w:val="es-ES"/>
        </w:rPr>
        <w:t xml:space="preserve"> obligación </w:t>
      </w:r>
      <w:r w:rsidR="008B4B19">
        <w:rPr>
          <w:lang w:val="es-ES"/>
        </w:rPr>
        <w:t>se mantendrá en vigor incluso tras la finalización de la</w:t>
      </w:r>
      <w:r w:rsidRPr="006D3651">
        <w:rPr>
          <w:lang w:val="es-ES"/>
        </w:rPr>
        <w:t xml:space="preserve"> relación laboral.</w:t>
      </w:r>
    </w:p>
    <w:p w14:paraId="03E945F0" w14:textId="65EBA1C0" w:rsidR="00086F17" w:rsidRPr="006D3651" w:rsidRDefault="00E85D56" w:rsidP="00605407">
      <w:pPr>
        <w:pStyle w:val="ProductList-Body"/>
        <w:numPr>
          <w:ilvl w:val="0"/>
          <w:numId w:val="7"/>
        </w:numPr>
        <w:ind w:left="450" w:hanging="270"/>
        <w:rPr>
          <w:lang w:val="es-ES"/>
        </w:rPr>
      </w:pPr>
      <w:bookmarkStart w:id="95" w:name="SubcontractorTransfer"/>
      <w:r w:rsidRPr="006D3651">
        <w:rPr>
          <w:b/>
          <w:lang w:val="es-ES"/>
        </w:rPr>
        <w:t xml:space="preserve">Transferencia a </w:t>
      </w:r>
      <w:r w:rsidR="001B1574">
        <w:rPr>
          <w:b/>
          <w:lang w:val="es-ES"/>
        </w:rPr>
        <w:t>s</w:t>
      </w:r>
      <w:r w:rsidRPr="006D3651">
        <w:rPr>
          <w:b/>
          <w:lang w:val="es-ES"/>
        </w:rPr>
        <w:t>ubcontratista</w:t>
      </w:r>
      <w:bookmarkEnd w:id="95"/>
      <w:r w:rsidR="008B4B19">
        <w:rPr>
          <w:b/>
          <w:lang w:val="es-ES"/>
        </w:rPr>
        <w:t>s</w:t>
      </w:r>
      <w:r w:rsidRPr="006D3651">
        <w:rPr>
          <w:b/>
          <w:lang w:val="es-ES"/>
        </w:rPr>
        <w:t>.</w:t>
      </w:r>
      <w:r w:rsidRPr="006D3651">
        <w:rPr>
          <w:lang w:val="es-ES"/>
        </w:rPr>
        <w:t xml:space="preserve"> Microsoft </w:t>
      </w:r>
      <w:r w:rsidR="008B4B19">
        <w:rPr>
          <w:lang w:val="es-ES"/>
        </w:rPr>
        <w:t>podrá</w:t>
      </w:r>
      <w:r w:rsidRPr="006D3651">
        <w:rPr>
          <w:lang w:val="es-ES"/>
        </w:rPr>
        <w:t xml:space="preserve"> contratar </w:t>
      </w:r>
      <w:r w:rsidR="008B4B19">
        <w:rPr>
          <w:lang w:val="es-ES"/>
        </w:rPr>
        <w:t xml:space="preserve">a </w:t>
      </w:r>
      <w:r w:rsidRPr="006D3651">
        <w:rPr>
          <w:lang w:val="es-ES"/>
        </w:rPr>
        <w:t xml:space="preserve">subcontratistas para </w:t>
      </w:r>
      <w:r w:rsidR="008B4B19">
        <w:rPr>
          <w:lang w:val="es-ES"/>
        </w:rPr>
        <w:t>que presten ciertos</w:t>
      </w:r>
      <w:r w:rsidRPr="006D3651">
        <w:rPr>
          <w:lang w:val="es-ES"/>
        </w:rPr>
        <w:t xml:space="preserve"> servicios limitados o </w:t>
      </w:r>
      <w:r w:rsidR="008B4B19">
        <w:rPr>
          <w:lang w:val="es-ES"/>
        </w:rPr>
        <w:t>auxiliares</w:t>
      </w:r>
      <w:r w:rsidRPr="006D3651">
        <w:rPr>
          <w:lang w:val="es-ES"/>
        </w:rPr>
        <w:t xml:space="preserve"> en su nombre. </w:t>
      </w:r>
      <w:r w:rsidR="008B4B19">
        <w:rPr>
          <w:lang w:val="es-ES"/>
        </w:rPr>
        <w:t>Todo subcontratista al que Microsoft transfiera</w:t>
      </w:r>
      <w:r w:rsidRPr="006D3651">
        <w:rPr>
          <w:lang w:val="es-ES"/>
        </w:rPr>
        <w:t xml:space="preserve"> Datos del Cliente, incluso </w:t>
      </w:r>
      <w:r w:rsidR="008B4B19">
        <w:rPr>
          <w:lang w:val="es-ES"/>
        </w:rPr>
        <w:t>si es empleado</w:t>
      </w:r>
      <w:r w:rsidRPr="006D3651">
        <w:rPr>
          <w:lang w:val="es-ES"/>
        </w:rPr>
        <w:t xml:space="preserve"> con fines de </w:t>
      </w:r>
      <w:r w:rsidR="008B4B19">
        <w:rPr>
          <w:lang w:val="es-ES"/>
        </w:rPr>
        <w:t>conservación</w:t>
      </w:r>
      <w:r w:rsidRPr="006D3651">
        <w:rPr>
          <w:lang w:val="es-ES"/>
        </w:rPr>
        <w:t xml:space="preserve">, </w:t>
      </w:r>
      <w:r w:rsidR="008B4B19">
        <w:rPr>
          <w:lang w:val="es-ES"/>
        </w:rPr>
        <w:t>habrá celebrado un</w:t>
      </w:r>
      <w:r w:rsidRPr="006D3651">
        <w:rPr>
          <w:lang w:val="es-ES"/>
        </w:rPr>
        <w:t xml:space="preserve"> </w:t>
      </w:r>
      <w:r w:rsidR="00BF3903">
        <w:rPr>
          <w:lang w:val="es-ES"/>
        </w:rPr>
        <w:t>acuerdo</w:t>
      </w:r>
      <w:r w:rsidRPr="006D3651">
        <w:rPr>
          <w:lang w:val="es-ES"/>
        </w:rPr>
        <w:t xml:space="preserve"> escrito con Microsoft que exija</w:t>
      </w:r>
      <w:r w:rsidR="008B4B19">
        <w:rPr>
          <w:lang w:val="es-ES"/>
        </w:rPr>
        <w:t xml:space="preserve"> que el subcontratista </w:t>
      </w:r>
      <w:r w:rsidR="0013531D">
        <w:rPr>
          <w:lang w:val="es-ES"/>
        </w:rPr>
        <w:t>cumpla condiciones no menos protectoras que las establecidas en</w:t>
      </w:r>
      <w:r w:rsidRPr="006D3651">
        <w:rPr>
          <w:lang w:val="es-ES"/>
        </w:rPr>
        <w:t xml:space="preserve"> los DPT. </w:t>
      </w:r>
      <w:r w:rsidRPr="006D3651">
        <w:rPr>
          <w:lang w:val="es-ES"/>
        </w:rPr>
        <w:lastRenderedPageBreak/>
        <w:t xml:space="preserve">El Cliente ha </w:t>
      </w:r>
      <w:r w:rsidR="0013531D">
        <w:rPr>
          <w:lang w:val="es-ES"/>
        </w:rPr>
        <w:t>consentido</w:t>
      </w:r>
      <w:r w:rsidRPr="006D3651">
        <w:rPr>
          <w:lang w:val="es-ES"/>
        </w:rPr>
        <w:t xml:space="preserve"> previamente que Microsoft </w:t>
      </w:r>
      <w:r w:rsidR="00A11ACA">
        <w:rPr>
          <w:lang w:val="es-ES"/>
        </w:rPr>
        <w:t>transfiera</w:t>
      </w:r>
      <w:r w:rsidR="00A11ACA" w:rsidRPr="006D3651">
        <w:rPr>
          <w:lang w:val="es-ES"/>
        </w:rPr>
        <w:t xml:space="preserve"> </w:t>
      </w:r>
      <w:r w:rsidRPr="006D3651">
        <w:rPr>
          <w:lang w:val="es-ES"/>
        </w:rPr>
        <w:t xml:space="preserve">los Datos del Cliente a los subcontratistas </w:t>
      </w:r>
      <w:r w:rsidR="0013531D">
        <w:rPr>
          <w:lang w:val="es-ES"/>
        </w:rPr>
        <w:t>según lo descrito</w:t>
      </w:r>
      <w:r w:rsidRPr="006D3651">
        <w:rPr>
          <w:lang w:val="es-ES"/>
        </w:rPr>
        <w:t xml:space="preserve"> en los DPT. Salvo </w:t>
      </w:r>
      <w:r w:rsidR="001B1574">
        <w:rPr>
          <w:lang w:val="es-ES"/>
        </w:rPr>
        <w:t>por lo indicado</w:t>
      </w:r>
      <w:r w:rsidR="001B1574" w:rsidRPr="006D3651">
        <w:rPr>
          <w:lang w:val="es-ES"/>
        </w:rPr>
        <w:t xml:space="preserve"> en los DPT</w:t>
      </w:r>
      <w:r w:rsidR="001B1574">
        <w:rPr>
          <w:lang w:val="es-ES"/>
        </w:rPr>
        <w:t xml:space="preserve"> o lo que</w:t>
      </w:r>
      <w:r w:rsidRPr="006D3651">
        <w:rPr>
          <w:lang w:val="es-ES"/>
        </w:rPr>
        <w:t xml:space="preserve"> el Cliente pueda autorizar de otro modo, Microsoft no </w:t>
      </w:r>
      <w:r w:rsidR="00A11ACA">
        <w:rPr>
          <w:lang w:val="es-ES"/>
        </w:rPr>
        <w:t>transferirá</w:t>
      </w:r>
      <w:r w:rsidR="00A11ACA" w:rsidRPr="006D3651">
        <w:rPr>
          <w:lang w:val="es-ES"/>
        </w:rPr>
        <w:t xml:space="preserve"> </w:t>
      </w:r>
      <w:r w:rsidRPr="006D3651">
        <w:rPr>
          <w:lang w:val="es-ES"/>
        </w:rPr>
        <w:t xml:space="preserve">a ningún tercero (ni siquiera con fines de </w:t>
      </w:r>
      <w:r w:rsidR="0013531D">
        <w:rPr>
          <w:lang w:val="es-ES"/>
        </w:rPr>
        <w:t>conservación</w:t>
      </w:r>
      <w:r w:rsidRPr="006D3651">
        <w:rPr>
          <w:lang w:val="es-ES"/>
        </w:rPr>
        <w:t xml:space="preserve">) datos personales que el Cliente proporcione a Microsoft a través </w:t>
      </w:r>
      <w:r w:rsidR="00AB0AF5">
        <w:rPr>
          <w:lang w:val="es-ES"/>
        </w:rPr>
        <w:t>de</w:t>
      </w:r>
      <w:r w:rsidR="00A75A5D">
        <w:rPr>
          <w:lang w:val="es-ES"/>
        </w:rPr>
        <w:t>l uso</w:t>
      </w:r>
      <w:r w:rsidRPr="006D3651">
        <w:rPr>
          <w:lang w:val="es-ES"/>
        </w:rPr>
        <w:t xml:space="preserve"> de los Servicios Online. Microsoft proporciona un sitio web que indica </w:t>
      </w:r>
      <w:r w:rsidR="009933DB">
        <w:rPr>
          <w:lang w:val="es-ES"/>
        </w:rPr>
        <w:t>l</w:t>
      </w:r>
      <w:r w:rsidRPr="006D3651">
        <w:rPr>
          <w:lang w:val="es-ES"/>
        </w:rPr>
        <w:t>a lista de subcontratistas autorizados a acceder a los Datos del Cliente en los Servicios Online</w:t>
      </w:r>
      <w:r w:rsidR="0013531D">
        <w:rPr>
          <w:lang w:val="es-ES"/>
        </w:rPr>
        <w:t>, así como</w:t>
      </w:r>
      <w:r w:rsidRPr="006D3651">
        <w:rPr>
          <w:lang w:val="es-ES"/>
        </w:rPr>
        <w:t xml:space="preserve"> los servicios limitados o </w:t>
      </w:r>
      <w:r w:rsidR="0013531D">
        <w:rPr>
          <w:lang w:val="es-ES"/>
        </w:rPr>
        <w:t>auxiliares</w:t>
      </w:r>
      <w:r w:rsidRPr="006D3651">
        <w:rPr>
          <w:lang w:val="es-ES"/>
        </w:rPr>
        <w:t xml:space="preserve"> que proporcionan. Como mínimo 6 meses antes de autorizar a </w:t>
      </w:r>
      <w:r w:rsidR="0013531D">
        <w:rPr>
          <w:lang w:val="es-ES"/>
        </w:rPr>
        <w:t>un</w:t>
      </w:r>
      <w:r w:rsidRPr="006D3651">
        <w:rPr>
          <w:lang w:val="es-ES"/>
        </w:rPr>
        <w:t xml:space="preserve"> nuevo subcontratista para que acceda a Datos del Cliente, Microsoft actualizará el sitio web y proporcionará al Cliente un mecanismo para obtener notificación de dicha actualización. Si el Cliente no </w:t>
      </w:r>
      <w:r w:rsidR="0013531D">
        <w:rPr>
          <w:lang w:val="es-ES"/>
        </w:rPr>
        <w:t>aprobase</w:t>
      </w:r>
      <w:r w:rsidRPr="006D3651">
        <w:rPr>
          <w:lang w:val="es-ES"/>
        </w:rPr>
        <w:t xml:space="preserve"> a un nuevo subcontratista, el Cliente </w:t>
      </w:r>
      <w:r w:rsidR="00E220EB">
        <w:rPr>
          <w:lang w:val="es-ES"/>
        </w:rPr>
        <w:t>podrá</w:t>
      </w:r>
      <w:r w:rsidRPr="006D3651">
        <w:rPr>
          <w:lang w:val="es-ES"/>
        </w:rPr>
        <w:t xml:space="preserve"> terminar el Servicio Online afectado sin </w:t>
      </w:r>
      <w:r w:rsidR="00E220EB">
        <w:rPr>
          <w:lang w:val="es-ES"/>
        </w:rPr>
        <w:t>penalización alguna, remitiendo por escrito</w:t>
      </w:r>
      <w:r w:rsidRPr="006D3651">
        <w:rPr>
          <w:lang w:val="es-ES"/>
        </w:rPr>
        <w:t>, antes de</w:t>
      </w:r>
      <w:r w:rsidR="00E220EB">
        <w:rPr>
          <w:lang w:val="es-ES"/>
        </w:rPr>
        <w:t xml:space="preserve"> que finalice</w:t>
      </w:r>
      <w:r w:rsidRPr="006D3651">
        <w:rPr>
          <w:lang w:val="es-ES"/>
        </w:rPr>
        <w:t xml:space="preserve"> el periodo de notificación, una notificación de terminación que incluya una explicación de los motivos </w:t>
      </w:r>
      <w:r w:rsidR="00E220EB">
        <w:rPr>
          <w:lang w:val="es-ES"/>
        </w:rPr>
        <w:t>de dicha</w:t>
      </w:r>
      <w:r w:rsidRPr="006D3651">
        <w:rPr>
          <w:lang w:val="es-ES"/>
        </w:rPr>
        <w:t xml:space="preserve"> no aprobación. Si el Servicio Online </w:t>
      </w:r>
      <w:r w:rsidR="00E220EB">
        <w:rPr>
          <w:lang w:val="es-ES"/>
        </w:rPr>
        <w:t>formase</w:t>
      </w:r>
      <w:r w:rsidRPr="006D3651">
        <w:rPr>
          <w:lang w:val="es-ES"/>
        </w:rPr>
        <w:t xml:space="preserve"> parte de un</w:t>
      </w:r>
      <w:r w:rsidR="00E220EB">
        <w:rPr>
          <w:lang w:val="es-ES"/>
        </w:rPr>
        <w:t>a suite</w:t>
      </w:r>
      <w:r w:rsidRPr="006D3651">
        <w:rPr>
          <w:lang w:val="es-ES"/>
        </w:rPr>
        <w:t xml:space="preserve"> (o </w:t>
      </w:r>
      <w:r w:rsidR="00E220EB">
        <w:rPr>
          <w:lang w:val="es-ES"/>
        </w:rPr>
        <w:t>similar fórmula de adquisición conjunta de varios servicios</w:t>
      </w:r>
      <w:r w:rsidRPr="006D3651">
        <w:rPr>
          <w:lang w:val="es-ES"/>
        </w:rPr>
        <w:t xml:space="preserve">), </w:t>
      </w:r>
      <w:r w:rsidR="00E220EB">
        <w:rPr>
          <w:lang w:val="es-ES"/>
        </w:rPr>
        <w:t>la</w:t>
      </w:r>
      <w:r w:rsidRPr="006D3651">
        <w:rPr>
          <w:lang w:val="es-ES"/>
        </w:rPr>
        <w:t xml:space="preserve"> terminación se aplicará a</w:t>
      </w:r>
      <w:r w:rsidR="00E220EB">
        <w:rPr>
          <w:lang w:val="es-ES"/>
        </w:rPr>
        <w:t xml:space="preserve"> </w:t>
      </w:r>
      <w:r w:rsidRPr="006D3651">
        <w:rPr>
          <w:lang w:val="es-ES"/>
        </w:rPr>
        <w:t>l</w:t>
      </w:r>
      <w:r w:rsidR="00E220EB">
        <w:rPr>
          <w:lang w:val="es-ES"/>
        </w:rPr>
        <w:t>a</w:t>
      </w:r>
      <w:r w:rsidRPr="006D3651">
        <w:rPr>
          <w:lang w:val="es-ES"/>
        </w:rPr>
        <w:t xml:space="preserve"> </w:t>
      </w:r>
      <w:r w:rsidR="00E220EB">
        <w:rPr>
          <w:lang w:val="es-ES"/>
        </w:rPr>
        <w:t>suite</w:t>
      </w:r>
      <w:r w:rsidRPr="006D3651">
        <w:rPr>
          <w:lang w:val="es-ES"/>
        </w:rPr>
        <w:t xml:space="preserve"> complet</w:t>
      </w:r>
      <w:r w:rsidR="00E220EB">
        <w:rPr>
          <w:lang w:val="es-ES"/>
        </w:rPr>
        <w:t>a</w:t>
      </w:r>
      <w:r w:rsidRPr="006D3651">
        <w:rPr>
          <w:lang w:val="es-ES"/>
        </w:rPr>
        <w:t xml:space="preserve">. </w:t>
      </w:r>
      <w:r w:rsidR="00E220EB">
        <w:rPr>
          <w:lang w:val="es-ES"/>
        </w:rPr>
        <w:t>Tras</w:t>
      </w:r>
      <w:r w:rsidRPr="006D3651">
        <w:rPr>
          <w:lang w:val="es-ES"/>
        </w:rPr>
        <w:t xml:space="preserve"> la terminación, Microsoft </w:t>
      </w:r>
      <w:r w:rsidR="00E220EB">
        <w:rPr>
          <w:lang w:val="es-ES"/>
        </w:rPr>
        <w:t xml:space="preserve">retirará </w:t>
      </w:r>
      <w:r w:rsidRPr="006D3651">
        <w:rPr>
          <w:lang w:val="es-ES"/>
        </w:rPr>
        <w:t xml:space="preserve">de las </w:t>
      </w:r>
      <w:r w:rsidR="00E220EB">
        <w:rPr>
          <w:lang w:val="es-ES"/>
        </w:rPr>
        <w:t xml:space="preserve">siguientes </w:t>
      </w:r>
      <w:r w:rsidRPr="006D3651">
        <w:rPr>
          <w:lang w:val="es-ES"/>
        </w:rPr>
        <w:t xml:space="preserve">facturas </w:t>
      </w:r>
      <w:r w:rsidR="00E220EB">
        <w:rPr>
          <w:lang w:val="es-ES"/>
        </w:rPr>
        <w:t>que emita al Cliente cualquier</w:t>
      </w:r>
      <w:r w:rsidRPr="006D3651">
        <w:rPr>
          <w:lang w:val="es-ES"/>
        </w:rPr>
        <w:t xml:space="preserve"> obligaci</w:t>
      </w:r>
      <w:r w:rsidR="00E220EB">
        <w:rPr>
          <w:lang w:val="es-ES"/>
        </w:rPr>
        <w:t>ón</w:t>
      </w:r>
      <w:r w:rsidRPr="006D3651">
        <w:rPr>
          <w:lang w:val="es-ES"/>
        </w:rPr>
        <w:t xml:space="preserve"> de pago </w:t>
      </w:r>
      <w:r w:rsidR="00E220EB">
        <w:rPr>
          <w:lang w:val="es-ES"/>
        </w:rPr>
        <w:t>correspondiente a</w:t>
      </w:r>
      <w:r w:rsidRPr="006D3651">
        <w:rPr>
          <w:lang w:val="es-ES"/>
        </w:rPr>
        <w:t xml:space="preserve"> los Servicios Online terminados</w:t>
      </w:r>
      <w:r w:rsidR="00086F17" w:rsidRPr="006D3651">
        <w:rPr>
          <w:lang w:val="es-ES"/>
        </w:rPr>
        <w:t>.</w:t>
      </w:r>
    </w:p>
    <w:p w14:paraId="4BB5D145" w14:textId="77777777" w:rsidR="00086F17" w:rsidRPr="006D3651" w:rsidRDefault="00086F17" w:rsidP="00605407">
      <w:pPr>
        <w:pStyle w:val="ProductList-Body"/>
        <w:rPr>
          <w:lang w:val="es-ES"/>
        </w:rPr>
      </w:pPr>
    </w:p>
    <w:p w14:paraId="11FFD032" w14:textId="6734A8DB" w:rsidR="00086F17" w:rsidRPr="006D3651" w:rsidRDefault="00086F17" w:rsidP="00605407">
      <w:pPr>
        <w:pStyle w:val="ProductList-SubSubSectionHeading"/>
        <w:keepNext/>
        <w:outlineLvl w:val="2"/>
        <w:rPr>
          <w:lang w:val="es-ES"/>
        </w:rPr>
      </w:pPr>
      <w:bookmarkStart w:id="96" w:name="_Toc507529501"/>
      <w:r w:rsidRPr="006D3651">
        <w:rPr>
          <w:lang w:val="es-ES"/>
        </w:rPr>
        <w:t xml:space="preserve">Términos </w:t>
      </w:r>
      <w:r w:rsidR="00FA5173">
        <w:rPr>
          <w:lang w:val="es-ES"/>
        </w:rPr>
        <w:t>a</w:t>
      </w:r>
      <w:r w:rsidRPr="006D3651">
        <w:rPr>
          <w:lang w:val="es-ES"/>
        </w:rPr>
        <w:t>dicionales para Europa.</w:t>
      </w:r>
      <w:bookmarkEnd w:id="96"/>
    </w:p>
    <w:p w14:paraId="272CAA95" w14:textId="0F531C4A" w:rsidR="00086F17" w:rsidRPr="006D3651" w:rsidRDefault="00086F17" w:rsidP="00605407">
      <w:pPr>
        <w:pStyle w:val="ProductList-Body"/>
        <w:rPr>
          <w:lang w:val="es-ES"/>
        </w:rPr>
      </w:pPr>
      <w:r w:rsidRPr="006D3651">
        <w:rPr>
          <w:lang w:val="es-ES"/>
        </w:rPr>
        <w:t xml:space="preserve">Estos Términos Adicionales </w:t>
      </w:r>
      <w:r w:rsidR="00E220EB">
        <w:rPr>
          <w:lang w:val="es-ES"/>
        </w:rPr>
        <w:t xml:space="preserve">para Europa </w:t>
      </w:r>
      <w:r w:rsidRPr="006D3651">
        <w:rPr>
          <w:lang w:val="es-ES"/>
        </w:rPr>
        <w:t xml:space="preserve">solo se aplican si el Cliente tiene usuarios finales en el </w:t>
      </w:r>
      <w:r w:rsidR="004B2501">
        <w:rPr>
          <w:lang w:val="es-ES"/>
        </w:rPr>
        <w:t>Espacio Económico Europeo</w:t>
      </w:r>
      <w:r w:rsidRPr="006D3651">
        <w:rPr>
          <w:lang w:val="es-ES"/>
        </w:rPr>
        <w:t xml:space="preserve"> (“</w:t>
      </w:r>
      <w:r w:rsidR="004B2501">
        <w:rPr>
          <w:lang w:val="es-ES"/>
        </w:rPr>
        <w:t>EEE</w:t>
      </w:r>
      <w:r w:rsidRPr="006D3651">
        <w:rPr>
          <w:lang w:val="es-ES"/>
        </w:rPr>
        <w:t>”) o Suiza.</w:t>
      </w:r>
    </w:p>
    <w:p w14:paraId="7798D7EA" w14:textId="2F0201B8" w:rsidR="00086F17" w:rsidRPr="006D3651" w:rsidRDefault="00086F17" w:rsidP="00605407">
      <w:pPr>
        <w:pStyle w:val="ProductList-Body"/>
        <w:numPr>
          <w:ilvl w:val="0"/>
          <w:numId w:val="8"/>
        </w:numPr>
        <w:ind w:left="450" w:hanging="270"/>
        <w:rPr>
          <w:lang w:val="es-ES"/>
        </w:rPr>
      </w:pPr>
      <w:r w:rsidRPr="006D3651">
        <w:rPr>
          <w:b/>
          <w:lang w:val="es-ES"/>
        </w:rPr>
        <w:t xml:space="preserve">Usuarios </w:t>
      </w:r>
      <w:r w:rsidR="00557FBB">
        <w:rPr>
          <w:b/>
          <w:lang w:val="es-ES"/>
        </w:rPr>
        <w:t>f</w:t>
      </w:r>
      <w:r w:rsidRPr="006D3651">
        <w:rPr>
          <w:b/>
          <w:lang w:val="es-ES"/>
        </w:rPr>
        <w:t xml:space="preserve">inales en el </w:t>
      </w:r>
      <w:r w:rsidR="004B2501">
        <w:rPr>
          <w:b/>
          <w:lang w:val="es-ES"/>
        </w:rPr>
        <w:t>EEE</w:t>
      </w:r>
      <w:r w:rsidRPr="006D3651">
        <w:rPr>
          <w:b/>
          <w:lang w:val="es-ES"/>
        </w:rPr>
        <w:t xml:space="preserve"> o Suiza.</w:t>
      </w:r>
      <w:r w:rsidRPr="006D3651">
        <w:rPr>
          <w:lang w:val="es-ES"/>
        </w:rPr>
        <w:t xml:space="preserve"> Los términos que se utilizan en los DPT, pero que no se definen específicamente, tendrán el significado que se les asigna en la Directiva 95/46/CE del Parlamento Europeo y del Consejo</w:t>
      </w:r>
      <w:r w:rsidR="00E220EB">
        <w:rPr>
          <w:lang w:val="es-ES"/>
        </w:rPr>
        <w:t>,</w:t>
      </w:r>
      <w:r w:rsidRPr="006D3651">
        <w:rPr>
          <w:lang w:val="es-ES"/>
        </w:rPr>
        <w:t xml:space="preserve"> de 24 de octubre de 1995</w:t>
      </w:r>
      <w:r w:rsidR="00E220EB">
        <w:rPr>
          <w:lang w:val="es-ES"/>
        </w:rPr>
        <w:t>,</w:t>
      </w:r>
      <w:r w:rsidRPr="006D3651">
        <w:rPr>
          <w:lang w:val="es-ES"/>
        </w:rPr>
        <w:t xml:space="preserve"> </w:t>
      </w:r>
      <w:r w:rsidR="00E220EB">
        <w:rPr>
          <w:lang w:val="es-ES"/>
        </w:rPr>
        <w:t>relativa a</w:t>
      </w:r>
      <w:r w:rsidRPr="006D3651">
        <w:rPr>
          <w:lang w:val="es-ES"/>
        </w:rPr>
        <w:t xml:space="preserve"> la protección de las personas </w:t>
      </w:r>
      <w:r w:rsidR="00FB6A75">
        <w:rPr>
          <w:lang w:val="es-ES"/>
        </w:rPr>
        <w:t>físicas en lo que respecta</w:t>
      </w:r>
      <w:r w:rsidRPr="006D3651">
        <w:rPr>
          <w:lang w:val="es-ES"/>
        </w:rPr>
        <w:t xml:space="preserve"> al tratamiento de datos personales y a </w:t>
      </w:r>
      <w:r w:rsidR="00FB6A75">
        <w:rPr>
          <w:lang w:val="es-ES"/>
        </w:rPr>
        <w:t>la</w:t>
      </w:r>
      <w:r w:rsidRPr="006D3651">
        <w:rPr>
          <w:lang w:val="es-ES"/>
        </w:rPr>
        <w:t xml:space="preserve"> libre </w:t>
      </w:r>
      <w:r w:rsidR="00FB6A75">
        <w:rPr>
          <w:lang w:val="es-ES"/>
        </w:rPr>
        <w:t>circulación de estos datos</w:t>
      </w:r>
      <w:r w:rsidRPr="006D3651">
        <w:rPr>
          <w:lang w:val="es-ES"/>
        </w:rPr>
        <w:t xml:space="preserve"> (“Directiva de Protección de Datos de la Unión Europea”).</w:t>
      </w:r>
    </w:p>
    <w:p w14:paraId="1CA1958C" w14:textId="57DFAF79" w:rsidR="00DE50D3" w:rsidRPr="006D3651" w:rsidRDefault="00FB6A75" w:rsidP="00605407">
      <w:pPr>
        <w:pStyle w:val="ProductList-Body"/>
        <w:numPr>
          <w:ilvl w:val="0"/>
          <w:numId w:val="8"/>
        </w:numPr>
        <w:ind w:left="450" w:hanging="270"/>
        <w:rPr>
          <w:lang w:val="es-ES"/>
        </w:rPr>
      </w:pPr>
      <w:r>
        <w:rPr>
          <w:b/>
          <w:lang w:val="es-ES"/>
        </w:rPr>
        <w:t>Propósito</w:t>
      </w:r>
      <w:r w:rsidR="00DE50D3" w:rsidRPr="006D3651">
        <w:rPr>
          <w:b/>
          <w:lang w:val="es-ES"/>
        </w:rPr>
        <w:t xml:space="preserve"> de las partes</w:t>
      </w:r>
      <w:r w:rsidR="00DE50D3" w:rsidRPr="006D3651">
        <w:rPr>
          <w:b/>
          <w:bCs/>
          <w:lang w:val="es-ES"/>
        </w:rPr>
        <w:t>.</w:t>
      </w:r>
      <w:r w:rsidR="00DE50D3" w:rsidRPr="006D3651">
        <w:rPr>
          <w:lang w:val="es-ES"/>
        </w:rPr>
        <w:t xml:space="preserve"> </w:t>
      </w:r>
      <w:r>
        <w:rPr>
          <w:lang w:val="es-ES"/>
        </w:rPr>
        <w:t>Por lo que concierne a</w:t>
      </w:r>
      <w:r w:rsidR="00DE50D3" w:rsidRPr="006D3651">
        <w:rPr>
          <w:lang w:val="es-ES"/>
        </w:rPr>
        <w:t xml:space="preserve"> los Servicios Online, Microsoft es un encargado (o subencargado) del tratamiento de datos que actúa </w:t>
      </w:r>
      <w:r>
        <w:rPr>
          <w:lang w:val="es-ES"/>
        </w:rPr>
        <w:t>por cuenta</w:t>
      </w:r>
      <w:r w:rsidR="00DE50D3" w:rsidRPr="006D3651">
        <w:rPr>
          <w:lang w:val="es-ES"/>
        </w:rPr>
        <w:t xml:space="preserve"> del Cliente. Como encargado (o subencargado) del tratamiento de datos, Microsoft actuará </w:t>
      </w:r>
      <w:r>
        <w:rPr>
          <w:lang w:val="es-ES"/>
        </w:rPr>
        <w:t>únicamente de conformidad con</w:t>
      </w:r>
      <w:r w:rsidR="00DE50D3" w:rsidRPr="006D3651">
        <w:rPr>
          <w:lang w:val="es-ES"/>
        </w:rPr>
        <w:t xml:space="preserve"> las instrucciones del Cliente. Los OST y el </w:t>
      </w:r>
      <w:r w:rsidR="00557FBB">
        <w:rPr>
          <w:lang w:val="es-ES"/>
        </w:rPr>
        <w:t>contrato</w:t>
      </w:r>
      <w:r w:rsidR="00DE50D3" w:rsidRPr="006D3651">
        <w:rPr>
          <w:lang w:val="es-ES"/>
        </w:rPr>
        <w:t xml:space="preserve"> de licencias por volumen del Cliente (inclu</w:t>
      </w:r>
      <w:r>
        <w:rPr>
          <w:lang w:val="es-ES"/>
        </w:rPr>
        <w:t>yendo</w:t>
      </w:r>
      <w:r w:rsidR="00DE50D3" w:rsidRPr="006D3651">
        <w:rPr>
          <w:lang w:val="es-ES"/>
        </w:rPr>
        <w:t xml:space="preserve"> los términos y condiciones incorporados </w:t>
      </w:r>
      <w:r>
        <w:rPr>
          <w:lang w:val="es-ES"/>
        </w:rPr>
        <w:t xml:space="preserve">por referencia </w:t>
      </w:r>
      <w:r w:rsidR="00DE50D3" w:rsidRPr="006D3651">
        <w:rPr>
          <w:lang w:val="es-ES"/>
        </w:rPr>
        <w:t xml:space="preserve">en ese documento), junto con </w:t>
      </w:r>
      <w:r w:rsidR="00557FBB">
        <w:rPr>
          <w:lang w:val="es-ES"/>
        </w:rPr>
        <w:t>el uso</w:t>
      </w:r>
      <w:r w:rsidR="00DE50D3" w:rsidRPr="006D3651">
        <w:rPr>
          <w:lang w:val="es-ES"/>
        </w:rPr>
        <w:t xml:space="preserve"> y configuración de las </w:t>
      </w:r>
      <w:r>
        <w:rPr>
          <w:lang w:val="es-ES"/>
        </w:rPr>
        <w:t>funciones presentes en los Servicios Online por parte del Cliente</w:t>
      </w:r>
      <w:r w:rsidR="00DE50D3" w:rsidRPr="006D3651">
        <w:rPr>
          <w:lang w:val="es-ES"/>
        </w:rPr>
        <w:t xml:space="preserve">, constituyen las instrucciones finales y completas </w:t>
      </w:r>
      <w:r>
        <w:rPr>
          <w:lang w:val="es-ES"/>
        </w:rPr>
        <w:t xml:space="preserve">que </w:t>
      </w:r>
      <w:r w:rsidR="00DE50D3" w:rsidRPr="006D3651">
        <w:rPr>
          <w:lang w:val="es-ES"/>
        </w:rPr>
        <w:t xml:space="preserve">el Cliente </w:t>
      </w:r>
      <w:r>
        <w:rPr>
          <w:lang w:val="es-ES"/>
        </w:rPr>
        <w:t>imparte a</w:t>
      </w:r>
      <w:r w:rsidR="00DE50D3" w:rsidRPr="006D3651">
        <w:rPr>
          <w:lang w:val="es-ES"/>
        </w:rPr>
        <w:t xml:space="preserve"> Microsoft </w:t>
      </w:r>
      <w:r>
        <w:rPr>
          <w:lang w:val="es-ES"/>
        </w:rPr>
        <w:t>en relación con el tratamiento</w:t>
      </w:r>
      <w:r w:rsidR="00DE50D3" w:rsidRPr="006D3651">
        <w:rPr>
          <w:lang w:val="es-ES"/>
        </w:rPr>
        <w:t xml:space="preserve"> de los Datos del Cliente. </w:t>
      </w:r>
      <w:r>
        <w:rPr>
          <w:lang w:val="es-ES"/>
        </w:rPr>
        <w:t>Cualquier instrucción</w:t>
      </w:r>
      <w:r w:rsidR="00DE50D3" w:rsidRPr="006D3651">
        <w:rPr>
          <w:lang w:val="es-ES"/>
        </w:rPr>
        <w:t xml:space="preserve"> adicional o alternativa </w:t>
      </w:r>
      <w:r>
        <w:rPr>
          <w:lang w:val="es-ES"/>
        </w:rPr>
        <w:t>habrá de ser acordada</w:t>
      </w:r>
      <w:r w:rsidR="00DE50D3" w:rsidRPr="006D3651">
        <w:rPr>
          <w:lang w:val="es-ES"/>
        </w:rPr>
        <w:t xml:space="preserve"> </w:t>
      </w:r>
      <w:r>
        <w:rPr>
          <w:lang w:val="es-ES"/>
        </w:rPr>
        <w:t>según el procedimiento</w:t>
      </w:r>
      <w:r w:rsidR="00DE50D3" w:rsidRPr="006D3651">
        <w:rPr>
          <w:lang w:val="es-ES"/>
        </w:rPr>
        <w:t xml:space="preserve"> para modificar el </w:t>
      </w:r>
      <w:r w:rsidR="00557FBB">
        <w:rPr>
          <w:lang w:val="es-ES"/>
        </w:rPr>
        <w:t>contrato</w:t>
      </w:r>
      <w:r w:rsidR="00DE50D3" w:rsidRPr="006D3651">
        <w:rPr>
          <w:lang w:val="es-ES"/>
        </w:rPr>
        <w:t xml:space="preserve"> de licencias por volumen del Cliente.</w:t>
      </w:r>
    </w:p>
    <w:p w14:paraId="41D047C4" w14:textId="3B5B9038" w:rsidR="00086F17" w:rsidRPr="006D3651" w:rsidRDefault="00086F17" w:rsidP="00605407">
      <w:pPr>
        <w:pStyle w:val="ProductList-Body"/>
        <w:numPr>
          <w:ilvl w:val="0"/>
          <w:numId w:val="8"/>
        </w:numPr>
        <w:ind w:left="450" w:hanging="270"/>
        <w:rPr>
          <w:lang w:val="es-ES"/>
        </w:rPr>
      </w:pPr>
      <w:r w:rsidRPr="006D3651">
        <w:rPr>
          <w:b/>
          <w:lang w:val="es-ES"/>
        </w:rPr>
        <w:t xml:space="preserve">Duración y </w:t>
      </w:r>
      <w:r w:rsidR="00FA5173">
        <w:rPr>
          <w:b/>
          <w:lang w:val="es-ES"/>
        </w:rPr>
        <w:t>o</w:t>
      </w:r>
      <w:r w:rsidRPr="006D3651">
        <w:rPr>
          <w:b/>
          <w:lang w:val="es-ES"/>
        </w:rPr>
        <w:t xml:space="preserve">bjeto del </w:t>
      </w:r>
      <w:r w:rsidR="00FA5173">
        <w:rPr>
          <w:b/>
          <w:lang w:val="es-ES"/>
        </w:rPr>
        <w:t>t</w:t>
      </w:r>
      <w:r w:rsidRPr="006D3651">
        <w:rPr>
          <w:b/>
          <w:lang w:val="es-ES"/>
        </w:rPr>
        <w:t xml:space="preserve">ratamiento de </w:t>
      </w:r>
      <w:r w:rsidR="00FA5173">
        <w:rPr>
          <w:b/>
          <w:lang w:val="es-ES"/>
        </w:rPr>
        <w:t>d</w:t>
      </w:r>
      <w:r w:rsidRPr="006D3651">
        <w:rPr>
          <w:b/>
          <w:lang w:val="es-ES"/>
        </w:rPr>
        <w:t>atos.</w:t>
      </w:r>
      <w:r w:rsidRPr="006D3651">
        <w:rPr>
          <w:lang w:val="es-ES"/>
        </w:rPr>
        <w:t xml:space="preserve"> La duración del tratamiento de datos </w:t>
      </w:r>
      <w:r w:rsidR="00FB6A75">
        <w:rPr>
          <w:lang w:val="es-ES"/>
        </w:rPr>
        <w:t>será igual</w:t>
      </w:r>
      <w:r w:rsidRPr="006D3651">
        <w:rPr>
          <w:lang w:val="es-ES"/>
        </w:rPr>
        <w:t xml:space="preserve"> al periodo de vigencia </w:t>
      </w:r>
      <w:r w:rsidR="00FB6A75">
        <w:rPr>
          <w:lang w:val="es-ES"/>
        </w:rPr>
        <w:t>establecido en el</w:t>
      </w:r>
      <w:r w:rsidRPr="006D3651">
        <w:rPr>
          <w:lang w:val="es-ES"/>
        </w:rPr>
        <w:t xml:space="preserve"> </w:t>
      </w:r>
      <w:r w:rsidR="00557FBB">
        <w:rPr>
          <w:lang w:val="es-ES"/>
        </w:rPr>
        <w:t>contrato</w:t>
      </w:r>
      <w:r w:rsidRPr="006D3651">
        <w:rPr>
          <w:lang w:val="es-ES"/>
        </w:rPr>
        <w:t xml:space="preserve"> de licencias por volumen del Cliente. El objetivo del tratamiento de datos es la </w:t>
      </w:r>
      <w:r w:rsidR="00FB6A75">
        <w:rPr>
          <w:lang w:val="es-ES"/>
        </w:rPr>
        <w:t>prestación</w:t>
      </w:r>
      <w:r w:rsidRPr="006D3651">
        <w:rPr>
          <w:lang w:val="es-ES"/>
        </w:rPr>
        <w:t xml:space="preserve"> de los Servicios Online.</w:t>
      </w:r>
    </w:p>
    <w:p w14:paraId="6E5DFA39" w14:textId="42B89753" w:rsidR="00086F17" w:rsidRPr="006D3651" w:rsidRDefault="00086F17" w:rsidP="00605407">
      <w:pPr>
        <w:pStyle w:val="ProductList-Body"/>
        <w:numPr>
          <w:ilvl w:val="0"/>
          <w:numId w:val="8"/>
        </w:numPr>
        <w:ind w:left="450" w:hanging="270"/>
        <w:rPr>
          <w:lang w:val="es-ES"/>
        </w:rPr>
      </w:pPr>
      <w:r w:rsidRPr="006D3651">
        <w:rPr>
          <w:b/>
          <w:lang w:val="es-ES"/>
        </w:rPr>
        <w:t xml:space="preserve">Alcance y </w:t>
      </w:r>
      <w:r w:rsidR="00FA5173">
        <w:rPr>
          <w:b/>
          <w:lang w:val="es-ES"/>
        </w:rPr>
        <w:t>f</w:t>
      </w:r>
      <w:r w:rsidR="0025274C">
        <w:rPr>
          <w:b/>
          <w:lang w:val="es-ES"/>
        </w:rPr>
        <w:t>inalidad</w:t>
      </w:r>
      <w:r w:rsidR="0025274C" w:rsidRPr="006D3651">
        <w:rPr>
          <w:b/>
          <w:lang w:val="es-ES"/>
        </w:rPr>
        <w:t xml:space="preserve"> </w:t>
      </w:r>
      <w:r w:rsidRPr="006D3651">
        <w:rPr>
          <w:b/>
          <w:lang w:val="es-ES"/>
        </w:rPr>
        <w:t xml:space="preserve">del </w:t>
      </w:r>
      <w:r w:rsidR="00FA5173">
        <w:rPr>
          <w:b/>
          <w:lang w:val="es-ES"/>
        </w:rPr>
        <w:t>t</w:t>
      </w:r>
      <w:r w:rsidRPr="006D3651">
        <w:rPr>
          <w:b/>
          <w:lang w:val="es-ES"/>
        </w:rPr>
        <w:t xml:space="preserve">ratamiento de </w:t>
      </w:r>
      <w:r w:rsidR="00FA5173">
        <w:rPr>
          <w:b/>
          <w:lang w:val="es-ES"/>
        </w:rPr>
        <w:t>d</w:t>
      </w:r>
      <w:r w:rsidRPr="006D3651">
        <w:rPr>
          <w:b/>
          <w:lang w:val="es-ES"/>
        </w:rPr>
        <w:t>atos.</w:t>
      </w:r>
      <w:r w:rsidRPr="006D3651">
        <w:rPr>
          <w:lang w:val="es-ES"/>
        </w:rPr>
        <w:t xml:space="preserve"> El alcance y </w:t>
      </w:r>
      <w:r w:rsidR="009933DB">
        <w:rPr>
          <w:lang w:val="es-ES"/>
        </w:rPr>
        <w:t xml:space="preserve">la </w:t>
      </w:r>
      <w:r w:rsidRPr="006D3651">
        <w:rPr>
          <w:lang w:val="es-ES"/>
        </w:rPr>
        <w:t>fin</w:t>
      </w:r>
      <w:r w:rsidR="00FB6A75">
        <w:rPr>
          <w:lang w:val="es-ES"/>
        </w:rPr>
        <w:t>alidad</w:t>
      </w:r>
      <w:r w:rsidRPr="006D3651">
        <w:rPr>
          <w:lang w:val="es-ES"/>
        </w:rPr>
        <w:t xml:space="preserve"> del tratamiento de los Datos de</w:t>
      </w:r>
      <w:r w:rsidR="00622E2E">
        <w:rPr>
          <w:lang w:val="es-ES"/>
        </w:rPr>
        <w:t>l</w:t>
      </w:r>
      <w:r w:rsidRPr="006D3651">
        <w:rPr>
          <w:lang w:val="es-ES"/>
        </w:rPr>
        <w:t xml:space="preserve"> Cliente, inclu</w:t>
      </w:r>
      <w:r w:rsidR="00FB6A75">
        <w:rPr>
          <w:lang w:val="es-ES"/>
        </w:rPr>
        <w:t>yendo</w:t>
      </w:r>
      <w:r w:rsidRPr="006D3651">
        <w:rPr>
          <w:lang w:val="es-ES"/>
        </w:rPr>
        <w:t xml:space="preserve"> </w:t>
      </w:r>
      <w:r w:rsidR="00FB6A75">
        <w:rPr>
          <w:lang w:val="es-ES"/>
        </w:rPr>
        <w:t>cualquier</w:t>
      </w:r>
      <w:r w:rsidRPr="006D3651">
        <w:rPr>
          <w:lang w:val="es-ES"/>
        </w:rPr>
        <w:t xml:space="preserve"> dato personal </w:t>
      </w:r>
      <w:r w:rsidR="00FB6A75">
        <w:rPr>
          <w:lang w:val="es-ES"/>
        </w:rPr>
        <w:t>incluido</w:t>
      </w:r>
      <w:r w:rsidRPr="006D3651">
        <w:rPr>
          <w:lang w:val="es-ES"/>
        </w:rPr>
        <w:t xml:space="preserve"> en los Datos de</w:t>
      </w:r>
      <w:r w:rsidR="00622E2E">
        <w:rPr>
          <w:lang w:val="es-ES"/>
        </w:rPr>
        <w:t>l</w:t>
      </w:r>
      <w:r w:rsidRPr="006D3651">
        <w:rPr>
          <w:lang w:val="es-ES"/>
        </w:rPr>
        <w:t xml:space="preserve"> Cliente, se describen en los DPT y en el </w:t>
      </w:r>
      <w:r w:rsidR="00557FBB">
        <w:rPr>
          <w:lang w:val="es-ES"/>
        </w:rPr>
        <w:t>contrato</w:t>
      </w:r>
      <w:r w:rsidRPr="006D3651">
        <w:rPr>
          <w:lang w:val="es-ES"/>
        </w:rPr>
        <w:t xml:space="preserve"> de licencias por volumen del Cliente.</w:t>
      </w:r>
    </w:p>
    <w:p w14:paraId="26555C9D" w14:textId="3E9222F8" w:rsidR="00086F17" w:rsidRPr="006D3651" w:rsidRDefault="00086F17" w:rsidP="00605407">
      <w:pPr>
        <w:pStyle w:val="ProductList-Body"/>
        <w:numPr>
          <w:ilvl w:val="0"/>
          <w:numId w:val="8"/>
        </w:numPr>
        <w:ind w:left="450" w:hanging="270"/>
        <w:rPr>
          <w:lang w:val="es-ES"/>
        </w:rPr>
      </w:pPr>
      <w:r w:rsidRPr="006D3651">
        <w:rPr>
          <w:b/>
          <w:lang w:val="es-ES"/>
        </w:rPr>
        <w:t xml:space="preserve">Acceso a </w:t>
      </w:r>
      <w:r w:rsidR="00622E2E">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FF765C">
        <w:rPr>
          <w:lang w:val="es-ES"/>
        </w:rPr>
        <w:t>establecido en</w:t>
      </w:r>
      <w:r w:rsidRPr="006D3651">
        <w:rPr>
          <w:lang w:val="es-ES"/>
        </w:rPr>
        <w:t xml:space="preserve"> el </w:t>
      </w:r>
      <w:r w:rsidR="00557FBB">
        <w:rPr>
          <w:lang w:val="es-ES"/>
        </w:rPr>
        <w:t>contrato</w:t>
      </w:r>
      <w:r w:rsidRPr="006D3651">
        <w:rPr>
          <w:lang w:val="es-ES"/>
        </w:rPr>
        <w:t xml:space="preserve"> de licencias por volumen del Cliente, Microsoft</w:t>
      </w:r>
      <w:r w:rsidR="00FF765C">
        <w:rPr>
          <w:lang w:val="es-ES"/>
        </w:rPr>
        <w:t xml:space="preserve"> deberá</w:t>
      </w:r>
      <w:r w:rsidRPr="006D3651">
        <w:rPr>
          <w:lang w:val="es-ES"/>
        </w:rPr>
        <w:t xml:space="preserve">, a su elección y </w:t>
      </w:r>
      <w:r w:rsidR="00FF765C">
        <w:rPr>
          <w:lang w:val="es-ES"/>
        </w:rPr>
        <w:t>según</w:t>
      </w:r>
      <w:r w:rsidRPr="006D3651">
        <w:rPr>
          <w:lang w:val="es-ES"/>
        </w:rPr>
        <w:t xml:space="preserve"> sea necesario en virtud de la legislación aplicable que </w:t>
      </w:r>
      <w:r w:rsidR="00FF765C">
        <w:rPr>
          <w:lang w:val="es-ES"/>
        </w:rPr>
        <w:t>transponga</w:t>
      </w:r>
      <w:r w:rsidRPr="006D3651">
        <w:rPr>
          <w:lang w:val="es-ES"/>
        </w:rPr>
        <w:t xml:space="preserve"> el </w:t>
      </w:r>
      <w:r w:rsidR="009933DB">
        <w:rPr>
          <w:lang w:val="es-ES"/>
        </w:rPr>
        <w:t>a</w:t>
      </w:r>
      <w:r w:rsidRPr="006D3651">
        <w:rPr>
          <w:lang w:val="es-ES"/>
        </w:rPr>
        <w:t xml:space="preserve">rtículo 12(b) de la Directiva de Protección de Datos de la Unión Europea: (1) proporcionar al Cliente la capacidad de </w:t>
      </w:r>
      <w:r w:rsidR="00FF765C">
        <w:rPr>
          <w:lang w:val="es-ES"/>
        </w:rPr>
        <w:t>rectificar</w:t>
      </w:r>
      <w:r w:rsidRPr="006D3651">
        <w:rPr>
          <w:lang w:val="es-ES"/>
        </w:rPr>
        <w:t xml:space="preserve">, </w:t>
      </w:r>
      <w:r w:rsidR="00FF765C">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FF765C">
        <w:rPr>
          <w:lang w:val="es-ES"/>
        </w:rPr>
        <w:t xml:space="preserve">bien </w:t>
      </w:r>
      <w:r w:rsidRPr="006D3651">
        <w:rPr>
          <w:lang w:val="es-ES"/>
        </w:rPr>
        <w:t xml:space="preserve">(2) </w:t>
      </w:r>
      <w:r w:rsidR="00FF765C">
        <w:rPr>
          <w:lang w:val="es-ES"/>
        </w:rPr>
        <w:t>efectuar dichas rectificaciones, supresiones</w:t>
      </w:r>
      <w:r w:rsidRPr="006D3651">
        <w:rPr>
          <w:lang w:val="es-ES"/>
        </w:rPr>
        <w:t xml:space="preserve"> o bloqueos </w:t>
      </w:r>
      <w:r w:rsidR="00FF765C">
        <w:rPr>
          <w:lang w:val="es-ES"/>
        </w:rPr>
        <w:t>por cuenta</w:t>
      </w:r>
      <w:r w:rsidRPr="006D3651">
        <w:rPr>
          <w:lang w:val="es-ES"/>
        </w:rPr>
        <w:t xml:space="preserve"> del Cliente. </w:t>
      </w:r>
    </w:p>
    <w:p w14:paraId="1E8A897F" w14:textId="77777777" w:rsidR="00086F17" w:rsidRPr="006D3651" w:rsidRDefault="00086F17" w:rsidP="00605407">
      <w:pPr>
        <w:pStyle w:val="ProductList-Body"/>
        <w:rPr>
          <w:lang w:val="es-ES"/>
        </w:rPr>
      </w:pPr>
    </w:p>
    <w:p w14:paraId="33CEA8E9" w14:textId="602A7994" w:rsidR="00086F17" w:rsidRPr="006D3651" w:rsidRDefault="00086F17" w:rsidP="00605407">
      <w:pPr>
        <w:pStyle w:val="ProductList-SubSubSectionHeading"/>
        <w:outlineLvl w:val="2"/>
        <w:rPr>
          <w:lang w:val="es-ES"/>
        </w:rPr>
      </w:pPr>
      <w:bookmarkStart w:id="97" w:name="_Toc507529502"/>
      <w:r w:rsidRPr="006D3651">
        <w:rPr>
          <w:lang w:val="es-ES"/>
        </w:rPr>
        <w:t>Seguridad</w:t>
      </w:r>
      <w:bookmarkEnd w:id="97"/>
    </w:p>
    <w:p w14:paraId="5DFE82D5" w14:textId="2457A4DE" w:rsidR="000E6ED8" w:rsidRPr="006D3651" w:rsidRDefault="007303AE" w:rsidP="00605407">
      <w:pPr>
        <w:pStyle w:val="ProductList-Body"/>
        <w:numPr>
          <w:ilvl w:val="0"/>
          <w:numId w:val="25"/>
        </w:numPr>
        <w:ind w:left="450" w:hanging="270"/>
        <w:rPr>
          <w:lang w:val="es-ES"/>
        </w:rPr>
      </w:pPr>
      <w:r w:rsidRPr="006D3651">
        <w:rPr>
          <w:b/>
          <w:lang w:val="es-ES"/>
        </w:rPr>
        <w:t>Prácticas generales.</w:t>
      </w:r>
      <w:r w:rsidRPr="006D3651">
        <w:rPr>
          <w:lang w:val="es-ES"/>
        </w:rPr>
        <w:t xml:space="preserve"> Microsoft ha implementado y </w:t>
      </w:r>
      <w:r w:rsidR="00FF765C">
        <w:rPr>
          <w:lang w:val="es-ES"/>
        </w:rPr>
        <w:t xml:space="preserve">deberá </w:t>
      </w:r>
      <w:r w:rsidRPr="006D3651">
        <w:rPr>
          <w:lang w:val="es-ES"/>
        </w:rPr>
        <w:t>manten</w:t>
      </w:r>
      <w:r w:rsidR="00FF765C">
        <w:rPr>
          <w:lang w:val="es-ES"/>
        </w:rPr>
        <w:t>er</w:t>
      </w:r>
      <w:r w:rsidRPr="006D3651">
        <w:rPr>
          <w:lang w:val="es-ES"/>
        </w:rPr>
        <w:t xml:space="preserve"> y seguir</w:t>
      </w:r>
      <w:r w:rsidR="009933DB">
        <w:rPr>
          <w:lang w:val="es-ES"/>
        </w:rPr>
        <w:t>, para los Servicios Online,</w:t>
      </w:r>
      <w:r w:rsidRPr="006D3651">
        <w:rPr>
          <w:lang w:val="es-ES"/>
        </w:rPr>
        <w:t xml:space="preserve"> las siguientes medidas de seguridad, las </w:t>
      </w:r>
      <w:r w:rsidR="00FF765C">
        <w:rPr>
          <w:lang w:val="es-ES"/>
        </w:rPr>
        <w:t>cuales,</w:t>
      </w:r>
      <w:r w:rsidRPr="006D3651">
        <w:rPr>
          <w:lang w:val="es-ES"/>
        </w:rPr>
        <w:t xml:space="preserve"> junto con los compromisos de seguridad </w:t>
      </w:r>
      <w:r w:rsidR="00FF765C">
        <w:rPr>
          <w:lang w:val="es-ES"/>
        </w:rPr>
        <w:t xml:space="preserve">recogidos </w:t>
      </w:r>
      <w:r w:rsidRPr="006D3651">
        <w:rPr>
          <w:lang w:val="es-ES"/>
        </w:rPr>
        <w:t xml:space="preserve">en los OST, </w:t>
      </w:r>
      <w:r w:rsidR="00FF765C">
        <w:rPr>
          <w:lang w:val="es-ES"/>
        </w:rPr>
        <w:t>constituyen la única</w:t>
      </w:r>
      <w:r w:rsidRPr="006D3651">
        <w:rPr>
          <w:lang w:val="es-ES"/>
        </w:rPr>
        <w:t xml:space="preserve"> responsabilidad </w:t>
      </w:r>
      <w:r w:rsidR="00FF765C">
        <w:rPr>
          <w:lang w:val="es-ES"/>
        </w:rPr>
        <w:t>que asume</w:t>
      </w:r>
      <w:r w:rsidRPr="006D3651">
        <w:rPr>
          <w:lang w:val="es-ES"/>
        </w:rPr>
        <w:t xml:space="preserve"> Microsoft con respecto a la seguridad de los Datos de</w:t>
      </w:r>
      <w:r w:rsidR="00FF765C">
        <w:rPr>
          <w:lang w:val="es-ES"/>
        </w:rPr>
        <w:t>l</w:t>
      </w:r>
      <w:r w:rsidRPr="006D3651">
        <w:rPr>
          <w:lang w:val="es-ES"/>
        </w:rPr>
        <w:t xml:space="preserve"> Cliente.</w:t>
      </w:r>
    </w:p>
    <w:p w14:paraId="35AE44ED" w14:textId="77777777" w:rsidR="00086F17" w:rsidRPr="006D3651" w:rsidRDefault="00086F17" w:rsidP="00605407">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605407">
            <w:pPr>
              <w:pStyle w:val="ProductList-Body"/>
              <w:spacing w:before="20" w:after="20"/>
              <w:rPr>
                <w:color w:val="FFFFFF" w:themeColor="background1"/>
                <w:sz w:val="16"/>
                <w:szCs w:val="16"/>
                <w:lang w:val="es-ES"/>
              </w:rPr>
            </w:pPr>
            <w:r w:rsidRPr="006D3651">
              <w:rPr>
                <w:color w:val="FFFFFF" w:themeColor="background1"/>
                <w:sz w:val="16"/>
                <w:szCs w:val="16"/>
                <w:lang w:val="es-ES"/>
              </w:rPr>
              <w:t>Prácticas</w:t>
            </w:r>
          </w:p>
        </w:tc>
      </w:tr>
      <w:tr w:rsidR="00086F17" w:rsidRPr="00106E5A"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605407">
            <w:pPr>
              <w:pStyle w:val="ProductList-Body"/>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605407">
            <w:pPr>
              <w:pStyle w:val="ProductList-Body"/>
              <w:spacing w:before="40"/>
              <w:rPr>
                <w:sz w:val="16"/>
                <w:szCs w:val="16"/>
                <w:lang w:val="es-ES"/>
              </w:rPr>
            </w:pPr>
            <w:r w:rsidRPr="006D3651">
              <w:rPr>
                <w:b/>
                <w:sz w:val="16"/>
                <w:szCs w:val="16"/>
                <w:lang w:val="es-ES"/>
              </w:rPr>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605407">
            <w:pPr>
              <w:pStyle w:val="ProductList-Body"/>
              <w:spacing w:before="40"/>
              <w:rPr>
                <w:sz w:val="16"/>
                <w:szCs w:val="16"/>
                <w:lang w:val="es-ES"/>
              </w:rPr>
            </w:pPr>
            <w:r w:rsidRPr="006D3651">
              <w:rPr>
                <w:b/>
                <w:sz w:val="16"/>
                <w:szCs w:val="16"/>
                <w:lang w:val="es-ES"/>
              </w:rPr>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605407">
            <w:pPr>
              <w:pStyle w:val="ProductList-Body"/>
              <w:rPr>
                <w:sz w:val="16"/>
                <w:szCs w:val="16"/>
                <w:lang w:val="es-ES"/>
              </w:rPr>
            </w:pPr>
            <w:r w:rsidRPr="006D3651">
              <w:rPr>
                <w:sz w:val="16"/>
                <w:szCs w:val="16"/>
                <w:lang w:val="es-ES"/>
              </w:rPr>
              <w:t>Microsoft retiene sus documentos de seguridad conforme a sus requisitos de retención después de que ya no se encuentren en vigor.</w:t>
            </w:r>
          </w:p>
        </w:tc>
      </w:tr>
      <w:tr w:rsidR="00086F17" w:rsidRPr="00106E5A"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t>Gestión de activos</w:t>
            </w:r>
          </w:p>
        </w:tc>
        <w:tc>
          <w:tcPr>
            <w:tcW w:w="8147" w:type="dxa"/>
          </w:tcPr>
          <w:p w14:paraId="6DA73246" w14:textId="2267CAF8" w:rsidR="009C6951" w:rsidRPr="006D3651" w:rsidRDefault="009C6951" w:rsidP="00605407">
            <w:pPr>
              <w:pStyle w:val="ProductList-Body"/>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605407">
            <w:pPr>
              <w:pStyle w:val="ProductList-Body"/>
              <w:spacing w:before="40"/>
              <w:rPr>
                <w:sz w:val="16"/>
                <w:szCs w:val="16"/>
                <w:lang w:val="es-ES"/>
              </w:rPr>
            </w:pPr>
            <w:r w:rsidRPr="006D3651">
              <w:rPr>
                <w:b/>
                <w:sz w:val="16"/>
                <w:szCs w:val="16"/>
                <w:lang w:val="es-ES"/>
              </w:rPr>
              <w:t>Manejo de Activos</w:t>
            </w:r>
          </w:p>
          <w:p w14:paraId="44E4A99A" w14:textId="59A7EFE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lastRenderedPageBreak/>
              <w:t>Seguridad de recursos humanos</w:t>
            </w:r>
          </w:p>
        </w:tc>
        <w:tc>
          <w:tcPr>
            <w:tcW w:w="8147" w:type="dxa"/>
          </w:tcPr>
          <w:p w14:paraId="4D458344" w14:textId="28E5AABF" w:rsidR="00086F17" w:rsidRPr="006D3651" w:rsidRDefault="009C6951" w:rsidP="00605407">
            <w:pPr>
              <w:pStyle w:val="ProductList-Body"/>
              <w:keepNext/>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106E5A"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605407">
            <w:pPr>
              <w:pStyle w:val="ProductList-Body"/>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605407">
            <w:pPr>
              <w:pStyle w:val="ProductList-Body"/>
              <w:spacing w:before="40"/>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605407">
            <w:pPr>
              <w:pStyle w:val="ProductList-Body"/>
              <w:spacing w:before="40"/>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605407">
            <w:pPr>
              <w:pStyle w:val="ProductList-Body"/>
              <w:spacing w:before="40"/>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106E5A"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605407">
            <w:pPr>
              <w:pStyle w:val="ProductList-Body"/>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605407">
            <w:pPr>
              <w:pStyle w:val="ProductList-Body"/>
              <w:keepNext/>
              <w:spacing w:before="40"/>
              <w:rPr>
                <w:sz w:val="16"/>
                <w:szCs w:val="16"/>
                <w:lang w:val="es-ES"/>
              </w:rPr>
            </w:pPr>
            <w:r w:rsidRPr="006D3651">
              <w:rPr>
                <w:b/>
                <w:sz w:val="16"/>
                <w:szCs w:val="16"/>
                <w:lang w:val="es-ES"/>
              </w:rPr>
              <w:t>Procedimientos de Recuperación de Datos</w:t>
            </w:r>
          </w:p>
          <w:p w14:paraId="273CBF49" w14:textId="4CEEC8A7"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605407">
            <w:pPr>
              <w:pStyle w:val="ProductList-Body"/>
              <w:spacing w:before="40"/>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605407">
            <w:pPr>
              <w:pStyle w:val="ProductList-Body"/>
              <w:spacing w:before="40"/>
              <w:rPr>
                <w:sz w:val="16"/>
                <w:szCs w:val="16"/>
                <w:lang w:val="es-ES"/>
              </w:rPr>
            </w:pPr>
            <w:r w:rsidRPr="006D3651">
              <w:rPr>
                <w:b/>
                <w:sz w:val="16"/>
                <w:szCs w:val="16"/>
                <w:lang w:val="es-ES"/>
              </w:rPr>
              <w:t>Datos Más Allá de los Límites</w:t>
            </w:r>
          </w:p>
          <w:p w14:paraId="1945E430" w14:textId="2AECC0E2" w:rsidR="00EA2FAC"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605407">
            <w:pPr>
              <w:pStyle w:val="ProductList-Body"/>
              <w:spacing w:before="40"/>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106E5A"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605407">
            <w:pPr>
              <w:pStyle w:val="ProductList-Body"/>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605407">
            <w:pPr>
              <w:pStyle w:val="ProductList-Body"/>
              <w:spacing w:before="40"/>
              <w:rPr>
                <w:sz w:val="16"/>
                <w:szCs w:val="16"/>
                <w:lang w:val="es-ES"/>
              </w:rPr>
            </w:pPr>
            <w:r w:rsidRPr="006D3651">
              <w:rPr>
                <w:b/>
                <w:sz w:val="16"/>
                <w:szCs w:val="16"/>
                <w:lang w:val="es-ES"/>
              </w:rPr>
              <w:t>Autorización de Acceso</w:t>
            </w:r>
          </w:p>
          <w:p w14:paraId="6905FA03" w14:textId="7B2D2C8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605407">
            <w:pPr>
              <w:pStyle w:val="ProductList-Body"/>
              <w:spacing w:before="40"/>
              <w:rPr>
                <w:sz w:val="16"/>
                <w:szCs w:val="16"/>
                <w:lang w:val="es-ES"/>
              </w:rPr>
            </w:pPr>
            <w:r w:rsidRPr="006D3651">
              <w:rPr>
                <w:b/>
                <w:sz w:val="16"/>
                <w:szCs w:val="16"/>
                <w:lang w:val="es-ES"/>
              </w:rPr>
              <w:t>Privilegio Mínimo</w:t>
            </w:r>
          </w:p>
          <w:p w14:paraId="5A54D499" w14:textId="5554F6F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605407">
            <w:pPr>
              <w:pStyle w:val="ProductList-Body"/>
              <w:spacing w:before="40"/>
              <w:rPr>
                <w:sz w:val="16"/>
                <w:szCs w:val="16"/>
                <w:lang w:val="es-ES"/>
              </w:rPr>
            </w:pPr>
            <w:r w:rsidRPr="006D3651">
              <w:rPr>
                <w:b/>
                <w:sz w:val="16"/>
                <w:szCs w:val="16"/>
                <w:lang w:val="es-ES"/>
              </w:rPr>
              <w:t>Integridad y Confidencialidad</w:t>
            </w:r>
          </w:p>
          <w:p w14:paraId="0BF55A2D" w14:textId="5D1888E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605407">
            <w:pPr>
              <w:pStyle w:val="ProductList-Body"/>
              <w:spacing w:before="40"/>
              <w:rPr>
                <w:sz w:val="16"/>
                <w:szCs w:val="16"/>
                <w:lang w:val="es-ES"/>
              </w:rPr>
            </w:pPr>
            <w:r w:rsidRPr="006D3651">
              <w:rPr>
                <w:b/>
                <w:sz w:val="16"/>
                <w:szCs w:val="16"/>
                <w:lang w:val="es-ES"/>
              </w:rPr>
              <w:t>Autenticación</w:t>
            </w:r>
          </w:p>
          <w:p w14:paraId="3873F6E9" w14:textId="58029A31"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605407">
            <w:pPr>
              <w:pStyle w:val="ProductList-Body"/>
              <w:ind w:left="162" w:hanging="162"/>
              <w:rPr>
                <w:sz w:val="16"/>
                <w:szCs w:val="16"/>
                <w:lang w:val="es-ES"/>
              </w:rPr>
            </w:pPr>
            <w:r w:rsidRPr="006D3651">
              <w:rPr>
                <w:sz w:val="16"/>
                <w:szCs w:val="16"/>
                <w:lang w:val="es-ES"/>
              </w:rPr>
              <w:lastRenderedPageBreak/>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605407">
            <w:pPr>
              <w:pStyle w:val="ProductList-Body"/>
              <w:spacing w:before="40"/>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106E5A"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lastRenderedPageBreak/>
              <w:t>Gestión de incidentes de seguridad de la información</w:t>
            </w:r>
          </w:p>
        </w:tc>
        <w:tc>
          <w:tcPr>
            <w:tcW w:w="8147" w:type="dxa"/>
          </w:tcPr>
          <w:p w14:paraId="1028D5CF" w14:textId="77777777" w:rsidR="00272578" w:rsidRPr="006D3651" w:rsidRDefault="00272578" w:rsidP="00605407">
            <w:pPr>
              <w:pStyle w:val="ProductList-Body"/>
              <w:rPr>
                <w:sz w:val="16"/>
                <w:szCs w:val="16"/>
                <w:lang w:val="es-ES"/>
              </w:rPr>
            </w:pPr>
            <w:r w:rsidRPr="006D3651">
              <w:rPr>
                <w:b/>
                <w:sz w:val="16"/>
                <w:szCs w:val="16"/>
                <w:lang w:val="es-ES"/>
              </w:rPr>
              <w:t>Proceso de Respuesta ante Incidentes</w:t>
            </w:r>
          </w:p>
          <w:p w14:paraId="099F1C9A" w14:textId="1A5117D8"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77777777" w:rsidR="003422FA" w:rsidRPr="006D3651" w:rsidRDefault="003422FA" w:rsidP="00605407">
            <w:pPr>
              <w:pStyle w:val="ProductList-Body"/>
              <w:ind w:left="162" w:hanging="162"/>
              <w:rPr>
                <w:lang w:val="es-ES"/>
              </w:rPr>
            </w:pPr>
            <w:r w:rsidRPr="006D3651">
              <w:rPr>
                <w:color w:val="000000" w:themeColor="text1"/>
                <w:sz w:val="16"/>
                <w:szCs w:val="16"/>
                <w:lang w:val="es-ES"/>
              </w:rPr>
              <w:t>-</w:t>
            </w:r>
            <w:r w:rsidRPr="006D3651">
              <w:rPr>
                <w:color w:val="000000" w:themeColor="text1"/>
                <w:sz w:val="16"/>
                <w:szCs w:val="16"/>
                <w:lang w:val="es-ES"/>
              </w:rPr>
              <w:tab/>
              <w:t xml:space="preserve">Para </w:t>
            </w:r>
            <w:r w:rsidRPr="006D3651">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cinco (5) días hábiles.</w:t>
            </w:r>
          </w:p>
          <w:p w14:paraId="3818EE7A" w14:textId="0A2CBE74" w:rsidR="00272578" w:rsidRPr="006D3651" w:rsidRDefault="0077298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605407">
            <w:pPr>
              <w:pStyle w:val="ProductList-Body"/>
              <w:spacing w:before="40"/>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106E5A"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79970712" w14:textId="77777777" w:rsidR="00086F17" w:rsidRPr="006D3651" w:rsidRDefault="00086F17" w:rsidP="00605407">
      <w:pPr>
        <w:pStyle w:val="ProductList-Body"/>
        <w:rPr>
          <w:szCs w:val="18"/>
          <w:lang w:val="es-ES"/>
        </w:rPr>
      </w:pPr>
    </w:p>
    <w:p w14:paraId="00E453D5" w14:textId="64E3F67B" w:rsidR="001C300B" w:rsidRPr="006D3651" w:rsidRDefault="00FF765C" w:rsidP="00605407">
      <w:pPr>
        <w:pStyle w:val="ProductList-Body"/>
        <w:outlineLvl w:val="2"/>
        <w:rPr>
          <w:b/>
          <w:color w:val="00188F"/>
          <w:lang w:val="es-ES"/>
        </w:rPr>
      </w:pPr>
      <w:bookmarkStart w:id="98" w:name="DataProcessingTerms_OLSInfoSecurityPolic"/>
      <w:bookmarkStart w:id="99" w:name="DataProcessingTerms_SecurityPolicy"/>
      <w:r>
        <w:rPr>
          <w:b/>
          <w:color w:val="00188F"/>
          <w:lang w:val="es-ES"/>
        </w:rPr>
        <w:t>Política</w:t>
      </w:r>
      <w:r w:rsidR="001C300B" w:rsidRPr="006D3651">
        <w:rPr>
          <w:b/>
          <w:color w:val="00188F"/>
          <w:lang w:val="es-ES"/>
        </w:rPr>
        <w:t xml:space="preserve"> de Seguridad de la Información de </w:t>
      </w:r>
      <w:r>
        <w:rPr>
          <w:b/>
          <w:color w:val="00188F"/>
          <w:lang w:val="es-ES"/>
        </w:rPr>
        <w:t xml:space="preserve">los </w:t>
      </w:r>
      <w:r w:rsidR="001C300B" w:rsidRPr="006D3651">
        <w:rPr>
          <w:b/>
          <w:color w:val="00188F"/>
          <w:lang w:val="es-ES"/>
        </w:rPr>
        <w:t>Servicios Online</w:t>
      </w:r>
    </w:p>
    <w:bookmarkEnd w:id="98"/>
    <w:bookmarkEnd w:id="99"/>
    <w:p w14:paraId="5270B4FF" w14:textId="2B79E9CE" w:rsidR="001C300B" w:rsidRPr="006D3651" w:rsidRDefault="001C300B" w:rsidP="00605407">
      <w:pPr>
        <w:pStyle w:val="ProductList-Body"/>
        <w:rPr>
          <w:lang w:val="es-ES"/>
        </w:rPr>
      </w:pPr>
      <w:r w:rsidRPr="006D3651">
        <w:rPr>
          <w:lang w:val="es-ES"/>
        </w:rPr>
        <w:t xml:space="preserve">Cada Servicio Online sigue una política </w:t>
      </w:r>
      <w:r w:rsidR="00FF765C">
        <w:rPr>
          <w:lang w:val="es-ES"/>
        </w:rPr>
        <w:t>escrita sobre</w:t>
      </w:r>
      <w:r w:rsidRPr="006D3651">
        <w:rPr>
          <w:lang w:val="es-ES"/>
        </w:rPr>
        <w:t xml:space="preserve"> seguridad de datos (“Política de Seguridad de la Información”) que cumple con los marcos y estándares de control que se muestran en la tabla siguiente.</w:t>
      </w:r>
    </w:p>
    <w:p w14:paraId="48DC7154" w14:textId="77777777" w:rsidR="001C300B" w:rsidRPr="006D3651" w:rsidRDefault="001C300B" w:rsidP="00605407">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6D3651" w14:paraId="21323E4C" w14:textId="77777777" w:rsidTr="0029611D">
        <w:trPr>
          <w:tblHeader/>
        </w:trPr>
        <w:tc>
          <w:tcPr>
            <w:tcW w:w="2880" w:type="dxa"/>
            <w:shd w:val="clear" w:color="auto" w:fill="0072C6"/>
            <w:vAlign w:val="center"/>
          </w:tcPr>
          <w:p w14:paraId="4BF48EE3" w14:textId="77777777" w:rsidR="001C300B" w:rsidRPr="006D3651" w:rsidRDefault="001C300B" w:rsidP="007E1D7C">
            <w:pPr>
              <w:pStyle w:val="ProductList-Body"/>
              <w:rPr>
                <w:color w:val="FFFFFF" w:themeColor="background1"/>
                <w:sz w:val="16"/>
                <w:lang w:val="es-ES"/>
              </w:rPr>
            </w:pPr>
            <w:r w:rsidRPr="006D3651">
              <w:rPr>
                <w:color w:val="FFFFFF" w:themeColor="background1"/>
                <w:sz w:val="16"/>
                <w:lang w:val="es-ES"/>
              </w:rPr>
              <w:t>Servicios Online</w:t>
            </w:r>
          </w:p>
        </w:tc>
        <w:tc>
          <w:tcPr>
            <w:tcW w:w="1584" w:type="dxa"/>
            <w:shd w:val="clear" w:color="auto" w:fill="0072C6"/>
            <w:vAlign w:val="center"/>
          </w:tcPr>
          <w:p w14:paraId="001A7F7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27001</w:t>
            </w:r>
          </w:p>
        </w:tc>
        <w:tc>
          <w:tcPr>
            <w:tcW w:w="1584" w:type="dxa"/>
            <w:shd w:val="clear" w:color="auto" w:fill="0072C6"/>
            <w:vAlign w:val="center"/>
          </w:tcPr>
          <w:p w14:paraId="1398F2BE"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27002</w:t>
            </w:r>
          </w:p>
          <w:p w14:paraId="6DA515D3"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Código de Prácticas</w:t>
            </w:r>
          </w:p>
        </w:tc>
        <w:tc>
          <w:tcPr>
            <w:tcW w:w="1584" w:type="dxa"/>
            <w:shd w:val="clear" w:color="auto" w:fill="0072C6"/>
            <w:vAlign w:val="center"/>
          </w:tcPr>
          <w:p w14:paraId="71432DB3"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27018</w:t>
            </w:r>
          </w:p>
          <w:p w14:paraId="393D2D94"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Código de Prácticas</w:t>
            </w:r>
          </w:p>
        </w:tc>
        <w:tc>
          <w:tcPr>
            <w:tcW w:w="1584" w:type="dxa"/>
            <w:shd w:val="clear" w:color="auto" w:fill="0072C6"/>
            <w:vAlign w:val="center"/>
          </w:tcPr>
          <w:p w14:paraId="7B0A62D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SSAE 16 SOC 1 tipo II</w:t>
            </w:r>
          </w:p>
        </w:tc>
        <w:tc>
          <w:tcPr>
            <w:tcW w:w="1584" w:type="dxa"/>
            <w:shd w:val="clear" w:color="auto" w:fill="0072C6"/>
            <w:vAlign w:val="center"/>
          </w:tcPr>
          <w:p w14:paraId="587F281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SSAE 16 SOC 2 tipo II</w:t>
            </w:r>
          </w:p>
        </w:tc>
      </w:tr>
      <w:tr w:rsidR="00B9746A" w:rsidRPr="006D3651" w14:paraId="3D367E9F" w14:textId="77777777" w:rsidTr="0029611D">
        <w:trPr>
          <w:trHeight w:val="288"/>
        </w:trPr>
        <w:tc>
          <w:tcPr>
            <w:tcW w:w="2880" w:type="dxa"/>
            <w:vAlign w:val="center"/>
          </w:tcPr>
          <w:p w14:paraId="1F8C9CB6" w14:textId="5461A8D6" w:rsidR="00B9746A" w:rsidRPr="006D3651" w:rsidRDefault="00B9746A" w:rsidP="007E1D7C">
            <w:pPr>
              <w:pStyle w:val="ProductList-Body"/>
              <w:rPr>
                <w:sz w:val="16"/>
                <w:lang w:val="es-ES"/>
              </w:rPr>
            </w:pPr>
            <w:r w:rsidRPr="006D3651">
              <w:rPr>
                <w:sz w:val="16"/>
                <w:szCs w:val="16"/>
                <w:lang w:val="es-ES"/>
              </w:rPr>
              <w:t>Servicios de Office 365</w:t>
            </w:r>
          </w:p>
        </w:tc>
        <w:tc>
          <w:tcPr>
            <w:tcW w:w="1584" w:type="dxa"/>
            <w:vAlign w:val="center"/>
          </w:tcPr>
          <w:p w14:paraId="7064C74F" w14:textId="55DD9A61"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653F0FB1" w14:textId="71EE8038"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F49EC04" w14:textId="235170EC"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11F032D1" w14:textId="0B1C0A7D"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46DA3BD7" w14:textId="01B58D41"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r>
      <w:tr w:rsidR="00B9746A" w:rsidRPr="006D3651" w14:paraId="628F38D7" w14:textId="77777777" w:rsidTr="0029611D">
        <w:trPr>
          <w:trHeight w:val="288"/>
        </w:trPr>
        <w:tc>
          <w:tcPr>
            <w:tcW w:w="2880" w:type="dxa"/>
            <w:vAlign w:val="center"/>
          </w:tcPr>
          <w:p w14:paraId="6EA47998" w14:textId="5A09ACE2" w:rsidR="00B9746A" w:rsidRPr="006D3651" w:rsidRDefault="00B9746A" w:rsidP="007E1D7C">
            <w:pPr>
              <w:pStyle w:val="ProductList-Body"/>
              <w:rPr>
                <w:sz w:val="16"/>
                <w:lang w:val="es-ES"/>
              </w:rPr>
            </w:pPr>
            <w:r w:rsidRPr="006D3651">
              <w:rPr>
                <w:sz w:val="16"/>
                <w:szCs w:val="16"/>
                <w:lang w:val="es-ES"/>
              </w:rPr>
              <w:t>Microsoft Dynamics 365 Core Services</w:t>
            </w:r>
          </w:p>
        </w:tc>
        <w:tc>
          <w:tcPr>
            <w:tcW w:w="1584" w:type="dxa"/>
            <w:vAlign w:val="center"/>
          </w:tcPr>
          <w:p w14:paraId="36D9A246" w14:textId="1585639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56331A31" w14:textId="0674A482"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01809D93" w14:textId="49B6A9A5"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E29C6BA" w14:textId="5F0F141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63B99B7F" w14:textId="1E1ECDD0"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r>
      <w:tr w:rsidR="00B9746A" w:rsidRPr="006D3651" w14:paraId="703D24B5" w14:textId="77777777" w:rsidTr="0029611D">
        <w:trPr>
          <w:trHeight w:val="288"/>
        </w:trPr>
        <w:tc>
          <w:tcPr>
            <w:tcW w:w="2880" w:type="dxa"/>
            <w:vAlign w:val="center"/>
          </w:tcPr>
          <w:p w14:paraId="2B848AEA" w14:textId="56B3E5DE" w:rsidR="00B9746A" w:rsidRPr="006D3651" w:rsidRDefault="00B9746A" w:rsidP="007E1D7C">
            <w:pPr>
              <w:pStyle w:val="ProductList-Body"/>
              <w:rPr>
                <w:sz w:val="16"/>
                <w:lang w:val="es-ES"/>
              </w:rPr>
            </w:pPr>
            <w:r w:rsidRPr="006D3651">
              <w:rPr>
                <w:sz w:val="16"/>
                <w:szCs w:val="16"/>
                <w:lang w:val="es-ES"/>
              </w:rPr>
              <w:t>Microsoft Azure Core Services</w:t>
            </w:r>
          </w:p>
        </w:tc>
        <w:tc>
          <w:tcPr>
            <w:tcW w:w="1584" w:type="dxa"/>
            <w:vAlign w:val="center"/>
          </w:tcPr>
          <w:p w14:paraId="16D201AF" w14:textId="14D49B5B"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119765C7" w14:textId="55966AA0"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7828368A" w14:textId="477B9128"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9C155A0" w14:textId="46601BD2" w:rsidR="00B9746A" w:rsidRPr="006D3651" w:rsidRDefault="00B9746A" w:rsidP="001147FC">
            <w:pPr>
              <w:pStyle w:val="ProductList-Body"/>
              <w:jc w:val="center"/>
              <w:rPr>
                <w:i/>
                <w:color w:val="000000" w:themeColor="text1"/>
                <w:sz w:val="16"/>
                <w:lang w:val="es-ES"/>
              </w:rPr>
            </w:pPr>
            <w:r w:rsidRPr="006D3651">
              <w:rPr>
                <w:color w:val="000000" w:themeColor="text1"/>
                <w:sz w:val="16"/>
                <w:szCs w:val="16"/>
                <w:lang w:val="es-ES"/>
              </w:rPr>
              <w:t>Variable**</w:t>
            </w:r>
          </w:p>
        </w:tc>
        <w:tc>
          <w:tcPr>
            <w:tcW w:w="1584" w:type="dxa"/>
            <w:vAlign w:val="center"/>
          </w:tcPr>
          <w:p w14:paraId="48FEC0F4" w14:textId="69DB33B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Variable**</w:t>
            </w:r>
          </w:p>
        </w:tc>
      </w:tr>
      <w:tr w:rsidR="00E219C9" w:rsidRPr="006D3651" w14:paraId="3806E99A" w14:textId="77777777" w:rsidTr="0029611D">
        <w:trPr>
          <w:trHeight w:val="288"/>
        </w:trPr>
        <w:tc>
          <w:tcPr>
            <w:tcW w:w="2880" w:type="dxa"/>
            <w:vAlign w:val="center"/>
          </w:tcPr>
          <w:p w14:paraId="578940CA" w14:textId="298E0E0A"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1584" w:type="dxa"/>
            <w:vAlign w:val="center"/>
          </w:tcPr>
          <w:p w14:paraId="478770FB" w14:textId="0281711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20620BB" w14:textId="478C908B"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0226DB7" w14:textId="57EE50E6"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3D7DFC5" w14:textId="2DEF20D0"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7BB05DAE" w14:textId="79DCE444"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r w:rsidR="00E219C9" w:rsidRPr="006D3651" w14:paraId="33D76DBF" w14:textId="77777777" w:rsidTr="0029611D">
        <w:trPr>
          <w:trHeight w:val="288"/>
        </w:trPr>
        <w:tc>
          <w:tcPr>
            <w:tcW w:w="2880" w:type="dxa"/>
            <w:vAlign w:val="center"/>
          </w:tcPr>
          <w:p w14:paraId="39ACE83A" w14:textId="07976693" w:rsidR="00E219C9" w:rsidRPr="008558F8" w:rsidRDefault="00E219C9" w:rsidP="007E1D7C">
            <w:pPr>
              <w:pStyle w:val="ProductList-Body"/>
              <w:rPr>
                <w:sz w:val="16"/>
                <w:szCs w:val="16"/>
                <w:lang w:val="pt-BR"/>
              </w:rPr>
            </w:pPr>
            <w:r w:rsidRPr="008558F8">
              <w:rPr>
                <w:sz w:val="16"/>
                <w:szCs w:val="16"/>
                <w:lang w:val="pt-BR"/>
              </w:rPr>
              <w:t>Servicios Online de Microsoft Intune</w:t>
            </w:r>
          </w:p>
        </w:tc>
        <w:tc>
          <w:tcPr>
            <w:tcW w:w="1584" w:type="dxa"/>
            <w:vAlign w:val="center"/>
          </w:tcPr>
          <w:p w14:paraId="3955BADC" w14:textId="777DAFE9"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8EE4FD5" w14:textId="4627148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97963E9" w14:textId="21CCDA1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0FAD111" w14:textId="301809F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1333079" w14:textId="00BEE1AD"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r w:rsidR="00E219C9" w:rsidRPr="006D3651" w14:paraId="32BB3D24" w14:textId="77777777" w:rsidTr="0029611D">
        <w:trPr>
          <w:trHeight w:val="288"/>
        </w:trPr>
        <w:tc>
          <w:tcPr>
            <w:tcW w:w="2880" w:type="dxa"/>
            <w:vAlign w:val="center"/>
          </w:tcPr>
          <w:p w14:paraId="6BBFDEDB" w14:textId="35E44EB7"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1584" w:type="dxa"/>
            <w:vAlign w:val="center"/>
          </w:tcPr>
          <w:p w14:paraId="3AD57391" w14:textId="12AC840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9BF4CD5" w14:textId="7F527CD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AF341F9" w14:textId="1A8B9AE6"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136C8F2" w14:textId="78C220E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DC7BD70" w14:textId="4A7606DA"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bl>
    <w:p w14:paraId="528E37F5" w14:textId="77777777" w:rsidR="00B9746A" w:rsidRPr="006D3651" w:rsidRDefault="00B9746A" w:rsidP="00605407">
      <w:pPr>
        <w:pStyle w:val="ProductList-Body"/>
        <w:rPr>
          <w:lang w:val="es-ES"/>
        </w:rPr>
      </w:pPr>
      <w:r w:rsidRPr="006D3651">
        <w:rPr>
          <w:i/>
          <w:color w:val="000000" w:themeColor="text1"/>
          <w:lang w:val="es-ES"/>
        </w:rPr>
        <w:t>*No incluye Microsoft Social Engagement.</w:t>
      </w:r>
    </w:p>
    <w:p w14:paraId="350593C9" w14:textId="77777777" w:rsidR="00B9746A" w:rsidRPr="006D3651" w:rsidRDefault="00B9746A" w:rsidP="00605407">
      <w:pPr>
        <w:pStyle w:val="ProductList-Body"/>
        <w:rPr>
          <w:lang w:val="es-ES"/>
        </w:rPr>
      </w:pPr>
      <w:r w:rsidRPr="006D3651">
        <w:rPr>
          <w:color w:val="000000" w:themeColor="text1"/>
          <w:lang w:val="es-ES"/>
        </w:rPr>
        <w:t>**</w:t>
      </w:r>
      <w:r w:rsidRPr="006D3651">
        <w:rPr>
          <w:i/>
          <w:color w:val="000000" w:themeColor="text1"/>
          <w:lang w:val="es-ES"/>
        </w:rPr>
        <w:t>El alcance actual se detalla en el informe de auditoría y se resume en el Centro de Confianza de Microsoft Azure.</w:t>
      </w:r>
    </w:p>
    <w:p w14:paraId="7863C0DA" w14:textId="77777777" w:rsidR="00C62FB6" w:rsidRPr="006D3651" w:rsidRDefault="00C62FB6" w:rsidP="00605407">
      <w:pPr>
        <w:pStyle w:val="ProductList-Body"/>
        <w:rPr>
          <w:szCs w:val="18"/>
          <w:lang w:val="es-ES"/>
        </w:rPr>
      </w:pPr>
    </w:p>
    <w:p w14:paraId="269ED1DD" w14:textId="5B2E09D4" w:rsidR="002C5473" w:rsidRPr="006D3651" w:rsidRDefault="002C5473" w:rsidP="00605407">
      <w:pPr>
        <w:pStyle w:val="ProductList-Body"/>
        <w:rPr>
          <w:lang w:val="es-ES"/>
        </w:rPr>
      </w:pPr>
      <w:r w:rsidRPr="006D3651">
        <w:rPr>
          <w:lang w:val="es-ES"/>
        </w:rPr>
        <w:t xml:space="preserve">Microsoft puede agregar estándares </w:t>
      </w:r>
      <w:r w:rsidR="001935F8">
        <w:rPr>
          <w:lang w:val="es-ES"/>
        </w:rPr>
        <w:t>gubernamentales</w:t>
      </w:r>
      <w:r w:rsidRPr="006D3651">
        <w:rPr>
          <w:lang w:val="es-ES"/>
        </w:rPr>
        <w:t xml:space="preserve"> o de</w:t>
      </w:r>
      <w:r w:rsidR="001935F8">
        <w:rPr>
          <w:lang w:val="es-ES"/>
        </w:rPr>
        <w:t xml:space="preserve"> la industria</w:t>
      </w:r>
      <w:r w:rsidRPr="006D3651">
        <w:rPr>
          <w:lang w:val="es-ES"/>
        </w:rPr>
        <w:t xml:space="preserve"> en cualquier momento. Microsoft no eliminará un estándar o marco de la tabla anterior a menos que ya no se utilice en </w:t>
      </w:r>
      <w:r w:rsidR="001935F8">
        <w:rPr>
          <w:lang w:val="es-ES"/>
        </w:rPr>
        <w:t>la industria</w:t>
      </w:r>
      <w:r w:rsidRPr="006D3651">
        <w:rPr>
          <w:lang w:val="es-ES"/>
        </w:rPr>
        <w:t xml:space="preserve"> y que </w:t>
      </w:r>
      <w:r w:rsidR="001935F8">
        <w:rPr>
          <w:lang w:val="es-ES"/>
        </w:rPr>
        <w:t>sea reemplazado</w:t>
      </w:r>
      <w:r w:rsidRPr="006D3651">
        <w:rPr>
          <w:lang w:val="es-ES"/>
        </w:rPr>
        <w:t xml:space="preserve"> por un sucesor (</w:t>
      </w:r>
      <w:r w:rsidR="001935F8">
        <w:rPr>
          <w:lang w:val="es-ES"/>
        </w:rPr>
        <w:t>si lo hubiera</w:t>
      </w:r>
      <w:r w:rsidRPr="006D3651">
        <w:rPr>
          <w:lang w:val="es-ES"/>
        </w:rPr>
        <w:t xml:space="preserve">). Los Servicios de Azure Government se ajustan a un conjunto independiente de estándares y marcos de control, según se detalla en el Centro de </w:t>
      </w:r>
      <w:r w:rsidR="001935F8">
        <w:rPr>
          <w:lang w:val="es-ES"/>
        </w:rPr>
        <w:t>C</w:t>
      </w:r>
      <w:r w:rsidRPr="006D3651">
        <w:rPr>
          <w:lang w:val="es-ES"/>
        </w:rPr>
        <w:t>onfianza de Microsoft Azure.</w:t>
      </w:r>
    </w:p>
    <w:p w14:paraId="2938E711" w14:textId="77777777" w:rsidR="00C62FB6" w:rsidRPr="006D3651" w:rsidRDefault="00C62FB6" w:rsidP="00605407">
      <w:pPr>
        <w:pStyle w:val="ProductList-Body"/>
        <w:rPr>
          <w:szCs w:val="18"/>
          <w:lang w:val="es-ES"/>
        </w:rPr>
      </w:pPr>
    </w:p>
    <w:p w14:paraId="0705481A" w14:textId="6A799B1B" w:rsidR="00C62FB6" w:rsidRPr="006D3651" w:rsidRDefault="00C62FB6" w:rsidP="00605407">
      <w:pPr>
        <w:pStyle w:val="ProductList-Body"/>
        <w:rPr>
          <w:lang w:val="es-ES"/>
        </w:rPr>
      </w:pPr>
      <w:r w:rsidRPr="006D3651">
        <w:rPr>
          <w:lang w:val="es-ES"/>
        </w:rPr>
        <w:t xml:space="preserve">Sujeto a obligaciones de </w:t>
      </w:r>
      <w:r w:rsidR="001935F8">
        <w:rPr>
          <w:lang w:val="es-ES"/>
        </w:rPr>
        <w:t>confidencialidad</w:t>
      </w:r>
      <w:r w:rsidRPr="006D3651">
        <w:rPr>
          <w:lang w:val="es-ES"/>
        </w:rPr>
        <w:t xml:space="preserve">, Microsoft pondrá a disposición del Cliente </w:t>
      </w:r>
      <w:r w:rsidR="00BE60BC">
        <w:rPr>
          <w:lang w:val="es-ES"/>
        </w:rPr>
        <w:t>cada una de las</w:t>
      </w:r>
      <w:r w:rsidRPr="006D3651">
        <w:rPr>
          <w:lang w:val="es-ES"/>
        </w:rPr>
        <w:t xml:space="preserve"> Política</w:t>
      </w:r>
      <w:r w:rsidR="00BE60BC">
        <w:rPr>
          <w:lang w:val="es-ES"/>
        </w:rPr>
        <w:t>s</w:t>
      </w:r>
      <w:r w:rsidRPr="006D3651">
        <w:rPr>
          <w:lang w:val="es-ES"/>
        </w:rPr>
        <w:t xml:space="preserve"> de Seguridad de la Información, así como otra</w:t>
      </w:r>
      <w:r w:rsidR="00A04907">
        <w:rPr>
          <w:lang w:val="es-ES"/>
        </w:rPr>
        <w:t>s</w:t>
      </w:r>
      <w:r w:rsidRPr="006D3651">
        <w:rPr>
          <w:lang w:val="es-ES"/>
        </w:rPr>
        <w:t xml:space="preserve"> informaci</w:t>
      </w:r>
      <w:r w:rsidR="00A04907">
        <w:rPr>
          <w:lang w:val="es-ES"/>
        </w:rPr>
        <w:t>ones</w:t>
      </w:r>
      <w:r w:rsidRPr="006D3651">
        <w:rPr>
          <w:lang w:val="es-ES"/>
        </w:rPr>
        <w:t xml:space="preserve"> </w:t>
      </w:r>
      <w:r w:rsidR="00BE60BC">
        <w:rPr>
          <w:lang w:val="es-ES"/>
        </w:rPr>
        <w:t>que el Cliente solicite razonablemente</w:t>
      </w:r>
      <w:r w:rsidRPr="006D3651">
        <w:rPr>
          <w:lang w:val="es-ES"/>
        </w:rPr>
        <w:t xml:space="preserve"> con respecto a las políticas y prácticas de seguridad de Microsoft.</w:t>
      </w:r>
    </w:p>
    <w:p w14:paraId="70ABC783" w14:textId="77777777" w:rsidR="00C62FB6" w:rsidRPr="006D3651" w:rsidRDefault="00C62FB6" w:rsidP="00605407">
      <w:pPr>
        <w:pStyle w:val="ProductList-Body"/>
        <w:rPr>
          <w:szCs w:val="18"/>
          <w:lang w:val="es-ES"/>
        </w:rPr>
      </w:pPr>
    </w:p>
    <w:p w14:paraId="0911E407" w14:textId="7CED9F66" w:rsidR="00C62FB6" w:rsidRPr="006D3651" w:rsidRDefault="00C62FB6" w:rsidP="00605407">
      <w:pPr>
        <w:pStyle w:val="ProductList-Body"/>
        <w:rPr>
          <w:lang w:val="es-ES"/>
        </w:rPr>
      </w:pPr>
      <w:r w:rsidRPr="006D3651">
        <w:rPr>
          <w:lang w:val="es-ES"/>
        </w:rPr>
        <w:t xml:space="preserve">El Cliente es el único responsable de revisar cada Política de Seguridad de la Información y de </w:t>
      </w:r>
      <w:r w:rsidR="00BE60BC">
        <w:rPr>
          <w:lang w:val="es-ES"/>
        </w:rPr>
        <w:t>decidir por sí mismo</w:t>
      </w:r>
      <w:r w:rsidRPr="006D3651">
        <w:rPr>
          <w:lang w:val="es-ES"/>
        </w:rPr>
        <w:t xml:space="preserve"> si </w:t>
      </w:r>
      <w:r w:rsidR="00BE60BC">
        <w:rPr>
          <w:lang w:val="es-ES"/>
        </w:rPr>
        <w:t>satisface</w:t>
      </w:r>
      <w:r w:rsidRPr="006D3651">
        <w:rPr>
          <w:lang w:val="es-ES"/>
        </w:rPr>
        <w:t xml:space="preserve"> los requisitos del Cliente. </w:t>
      </w:r>
    </w:p>
    <w:p w14:paraId="0E65A8B4" w14:textId="77777777" w:rsidR="00C62FB6" w:rsidRPr="006D3651" w:rsidRDefault="00C62FB6" w:rsidP="00605407">
      <w:pPr>
        <w:pStyle w:val="ProductList-Body"/>
        <w:rPr>
          <w:szCs w:val="18"/>
          <w:lang w:val="es-ES"/>
        </w:rPr>
      </w:pPr>
    </w:p>
    <w:p w14:paraId="6D05B1CB" w14:textId="3217026A" w:rsidR="00C62FB6" w:rsidRPr="006D3651" w:rsidRDefault="00C62FB6" w:rsidP="00605407">
      <w:pPr>
        <w:pStyle w:val="ProductList-Body"/>
        <w:rPr>
          <w:lang w:val="es-ES"/>
        </w:rPr>
      </w:pPr>
      <w:r w:rsidRPr="006D3651">
        <w:rPr>
          <w:lang w:val="es-ES"/>
        </w:rPr>
        <w:t xml:space="preserve">Si las Cláusulas Contractuales </w:t>
      </w:r>
      <w:r w:rsidR="00BE60BC">
        <w:rPr>
          <w:lang w:val="es-ES"/>
        </w:rPr>
        <w:t>Tipo</w:t>
      </w:r>
      <w:r w:rsidR="00552F60">
        <w:rPr>
          <w:lang w:val="es-ES"/>
        </w:rPr>
        <w:t xml:space="preserve"> son de aplicación</w:t>
      </w:r>
      <w:r w:rsidRPr="006D3651">
        <w:rPr>
          <w:lang w:val="es-ES"/>
        </w:rPr>
        <w:t>, est</w:t>
      </w:r>
      <w:r w:rsidR="00BE60BC">
        <w:rPr>
          <w:lang w:val="es-ES"/>
        </w:rPr>
        <w:t>a</w:t>
      </w:r>
      <w:r w:rsidRPr="006D3651">
        <w:rPr>
          <w:lang w:val="es-ES"/>
        </w:rPr>
        <w:t xml:space="preserve"> </w:t>
      </w:r>
      <w:r w:rsidR="00BE60BC">
        <w:rPr>
          <w:lang w:val="es-ES"/>
        </w:rPr>
        <w:t>sección</w:t>
      </w:r>
      <w:r w:rsidRPr="006D3651">
        <w:rPr>
          <w:lang w:val="es-ES"/>
        </w:rPr>
        <w:t xml:space="preserve"> es </w:t>
      </w:r>
      <w:r w:rsidR="00BE60BC">
        <w:rPr>
          <w:lang w:val="es-ES"/>
        </w:rPr>
        <w:t>adicional a lo previsto en</w:t>
      </w:r>
      <w:r w:rsidRPr="006D3651">
        <w:rPr>
          <w:lang w:val="es-ES"/>
        </w:rPr>
        <w:t xml:space="preserve"> la Cláusula 5, párrafo f</w:t>
      </w:r>
      <w:r w:rsidR="00BE60BC">
        <w:rPr>
          <w:lang w:val="es-ES"/>
        </w:rPr>
        <w:t>,</w:t>
      </w:r>
      <w:r w:rsidRPr="006D3651">
        <w:rPr>
          <w:lang w:val="es-ES"/>
        </w:rPr>
        <w:t xml:space="preserve"> y </w:t>
      </w:r>
      <w:r w:rsidR="00BE60BC">
        <w:rPr>
          <w:lang w:val="es-ES"/>
        </w:rPr>
        <w:t>en</w:t>
      </w:r>
      <w:r w:rsidRPr="006D3651">
        <w:rPr>
          <w:lang w:val="es-ES"/>
        </w:rPr>
        <w:t xml:space="preserve"> la Cláusula 12, párrafo 2</w:t>
      </w:r>
      <w:r w:rsidR="00BE60BC">
        <w:rPr>
          <w:lang w:val="es-ES"/>
        </w:rPr>
        <w:t>,</w:t>
      </w:r>
      <w:r w:rsidRPr="006D3651">
        <w:rPr>
          <w:lang w:val="es-ES"/>
        </w:rPr>
        <w:t xml:space="preserve"> de las Cláusulas Contractuales </w:t>
      </w:r>
      <w:r w:rsidR="00BE60BC">
        <w:rPr>
          <w:lang w:val="es-ES"/>
        </w:rPr>
        <w:t>Tipo</w:t>
      </w:r>
      <w:r w:rsidRPr="006D3651">
        <w:rPr>
          <w:lang w:val="es-ES"/>
        </w:rPr>
        <w:t>.</w:t>
      </w:r>
    </w:p>
    <w:p w14:paraId="0E829FA0" w14:textId="77777777" w:rsidR="00C62FB6" w:rsidRPr="006D3651" w:rsidRDefault="00C62FB6" w:rsidP="00605407">
      <w:pPr>
        <w:pStyle w:val="ProductList-Body"/>
        <w:rPr>
          <w:szCs w:val="18"/>
          <w:lang w:val="es-ES"/>
        </w:rPr>
      </w:pPr>
    </w:p>
    <w:p w14:paraId="44327FBC" w14:textId="65BC05A0" w:rsidR="00C62FB6" w:rsidRPr="006D3651" w:rsidRDefault="00C62FB6" w:rsidP="00605407">
      <w:pPr>
        <w:pStyle w:val="ProductList-Body"/>
        <w:keepNext/>
        <w:rPr>
          <w:lang w:val="es-ES"/>
        </w:rPr>
      </w:pPr>
      <w:r w:rsidRPr="006D3651">
        <w:rPr>
          <w:b/>
          <w:color w:val="00188F"/>
          <w:lang w:val="es-ES"/>
        </w:rPr>
        <w:lastRenderedPageBreak/>
        <w:t xml:space="preserve">Auditorías de </w:t>
      </w:r>
      <w:r w:rsidR="00BE60BC">
        <w:rPr>
          <w:b/>
          <w:color w:val="00188F"/>
          <w:lang w:val="es-ES"/>
        </w:rPr>
        <w:t xml:space="preserve">los </w:t>
      </w:r>
      <w:r w:rsidRPr="006D3651">
        <w:rPr>
          <w:b/>
          <w:color w:val="00188F"/>
          <w:lang w:val="es-ES"/>
        </w:rPr>
        <w:t xml:space="preserve">Servicios </w:t>
      </w:r>
      <w:r w:rsidR="00BE60BC">
        <w:rPr>
          <w:b/>
          <w:color w:val="00188F"/>
          <w:lang w:val="es-ES"/>
        </w:rPr>
        <w:t>Online por parte de Microsoft</w:t>
      </w:r>
    </w:p>
    <w:p w14:paraId="270635B4" w14:textId="34E31A55" w:rsidR="00C62FB6" w:rsidRPr="006D3651" w:rsidRDefault="00C62FB6" w:rsidP="00605407">
      <w:pPr>
        <w:pStyle w:val="ProductList-Body"/>
        <w:rPr>
          <w:lang w:val="es-ES"/>
        </w:rPr>
      </w:pPr>
      <w:r w:rsidRPr="006D3651">
        <w:rPr>
          <w:lang w:val="es-ES"/>
        </w:rPr>
        <w:t xml:space="preserve">Para cada Servicio </w:t>
      </w:r>
      <w:r w:rsidR="00BE60BC">
        <w:rPr>
          <w:lang w:val="es-ES"/>
        </w:rPr>
        <w:t>Online</w:t>
      </w:r>
      <w:r w:rsidRPr="006D3651">
        <w:rPr>
          <w:lang w:val="es-ES"/>
        </w:rPr>
        <w:t xml:space="preserve">, Microsoft llevará a cabo auditorías de la seguridad de los equipos, del entorno informático y de los centros de datos físicos que </w:t>
      </w:r>
      <w:r w:rsidR="00BE60BC">
        <w:rPr>
          <w:lang w:val="es-ES"/>
        </w:rPr>
        <w:t xml:space="preserve">utiliza en el </w:t>
      </w:r>
      <w:r w:rsidR="004B2501">
        <w:rPr>
          <w:lang w:val="es-ES"/>
        </w:rPr>
        <w:t>tratamiento</w:t>
      </w:r>
      <w:r w:rsidR="002C79A1">
        <w:rPr>
          <w:lang w:val="es-ES"/>
        </w:rPr>
        <w:t xml:space="preserve"> </w:t>
      </w:r>
      <w:r w:rsidR="00BE60BC">
        <w:rPr>
          <w:lang w:val="es-ES"/>
        </w:rPr>
        <w:t xml:space="preserve">de los </w:t>
      </w:r>
      <w:r w:rsidRPr="006D3651">
        <w:rPr>
          <w:lang w:val="es-ES"/>
        </w:rPr>
        <w:t xml:space="preserve">Datos del Cliente (incluidos </w:t>
      </w:r>
      <w:r w:rsidR="00BE60BC">
        <w:rPr>
          <w:lang w:val="es-ES"/>
        </w:rPr>
        <w:t xml:space="preserve">los </w:t>
      </w:r>
      <w:r w:rsidRPr="006D3651">
        <w:rPr>
          <w:lang w:val="es-ES"/>
        </w:rPr>
        <w:t>datos personales), de la siguiente manera:</w:t>
      </w:r>
    </w:p>
    <w:p w14:paraId="23FA22F7" w14:textId="38FA6F54" w:rsidR="00C62FB6" w:rsidRPr="006D3651" w:rsidRDefault="00BE60BC" w:rsidP="00605407">
      <w:pPr>
        <w:pStyle w:val="ProductList-Body"/>
        <w:numPr>
          <w:ilvl w:val="1"/>
          <w:numId w:val="9"/>
        </w:numPr>
        <w:ind w:left="450" w:hanging="270"/>
        <w:rPr>
          <w:lang w:val="es-ES"/>
        </w:rPr>
      </w:pPr>
      <w:r>
        <w:rPr>
          <w:lang w:val="es-ES"/>
        </w:rPr>
        <w:t>Cuando</w:t>
      </w:r>
      <w:r w:rsidR="00C62FB6" w:rsidRPr="006D3651">
        <w:rPr>
          <w:lang w:val="es-ES"/>
        </w:rPr>
        <w:t xml:space="preserve"> un estándar o marco estable</w:t>
      </w:r>
      <w:r w:rsidR="00A04907">
        <w:rPr>
          <w:lang w:val="es-ES"/>
        </w:rPr>
        <w:t>zca</w:t>
      </w:r>
      <w:r w:rsidR="00C62FB6" w:rsidRPr="006D3651">
        <w:rPr>
          <w:lang w:val="es-ES"/>
        </w:rPr>
        <w:t xml:space="preserve"> auditorías, se iniciará una auditoría de dicho marco o estándar de control </w:t>
      </w:r>
      <w:r>
        <w:rPr>
          <w:lang w:val="es-ES"/>
        </w:rPr>
        <w:t xml:space="preserve">al menos </w:t>
      </w:r>
      <w:r w:rsidR="00C62FB6" w:rsidRPr="006D3651">
        <w:rPr>
          <w:lang w:val="es-ES"/>
        </w:rPr>
        <w:t xml:space="preserve">anualmente para cada Servicio </w:t>
      </w:r>
      <w:r>
        <w:rPr>
          <w:lang w:val="es-ES"/>
        </w:rPr>
        <w:t>Online</w:t>
      </w:r>
      <w:r w:rsidR="00C62FB6" w:rsidRPr="006D3651">
        <w:rPr>
          <w:lang w:val="es-ES"/>
        </w:rPr>
        <w:t>.</w:t>
      </w:r>
    </w:p>
    <w:p w14:paraId="4E1C16AD" w14:textId="3ED7AEB0" w:rsidR="00C62FB6" w:rsidRPr="006D3651" w:rsidRDefault="00C62FB6" w:rsidP="00605407">
      <w:pPr>
        <w:pStyle w:val="ProductList-Body"/>
        <w:numPr>
          <w:ilvl w:val="1"/>
          <w:numId w:val="9"/>
        </w:numPr>
        <w:ind w:left="450" w:hanging="270"/>
        <w:rPr>
          <w:lang w:val="es-ES"/>
        </w:rPr>
      </w:pPr>
      <w:r w:rsidRPr="006D3651">
        <w:rPr>
          <w:lang w:val="es-ES"/>
        </w:rPr>
        <w:t xml:space="preserve">Cada auditoría se </w:t>
      </w:r>
      <w:r w:rsidR="00543C00">
        <w:rPr>
          <w:lang w:val="es-ES"/>
        </w:rPr>
        <w:t>realizará</w:t>
      </w:r>
      <w:r w:rsidRPr="006D3651">
        <w:rPr>
          <w:lang w:val="es-ES"/>
        </w:rPr>
        <w:t xml:space="preserve"> </w:t>
      </w:r>
      <w:r w:rsidR="00BE60BC">
        <w:rPr>
          <w:lang w:val="es-ES"/>
        </w:rPr>
        <w:t>de conformidad con</w:t>
      </w:r>
      <w:r w:rsidRPr="006D3651">
        <w:rPr>
          <w:lang w:val="es-ES"/>
        </w:rPr>
        <w:t xml:space="preserve"> los estándares y reglas del organismo regulador o de acreditación </w:t>
      </w:r>
      <w:r w:rsidR="00BE60BC">
        <w:rPr>
          <w:lang w:val="es-ES"/>
        </w:rPr>
        <w:t>correspondiente a</w:t>
      </w:r>
      <w:r w:rsidRPr="006D3651">
        <w:rPr>
          <w:lang w:val="es-ES"/>
        </w:rPr>
        <w:t xml:space="preserve"> cada marco o estándar de control aplicable.</w:t>
      </w:r>
    </w:p>
    <w:p w14:paraId="269EC67D" w14:textId="0B80C187" w:rsidR="00C62FB6" w:rsidRPr="006D3651" w:rsidRDefault="00543C00" w:rsidP="00605407">
      <w:pPr>
        <w:pStyle w:val="ProductList-Body"/>
        <w:numPr>
          <w:ilvl w:val="1"/>
          <w:numId w:val="9"/>
        </w:numPr>
        <w:ind w:left="450" w:hanging="270"/>
        <w:rPr>
          <w:lang w:val="es-ES"/>
        </w:rPr>
      </w:pPr>
      <w:r>
        <w:rPr>
          <w:lang w:val="es-ES"/>
        </w:rPr>
        <w:t>Cada auditoría será realizada</w:t>
      </w:r>
      <w:r w:rsidR="00C62FB6" w:rsidRPr="006D3651">
        <w:rPr>
          <w:lang w:val="es-ES"/>
        </w:rPr>
        <w:t xml:space="preserve"> por </w:t>
      </w:r>
      <w:r>
        <w:rPr>
          <w:lang w:val="es-ES"/>
        </w:rPr>
        <w:t xml:space="preserve">terceros </w:t>
      </w:r>
      <w:r w:rsidR="00C62FB6" w:rsidRPr="006D3651">
        <w:rPr>
          <w:lang w:val="es-ES"/>
        </w:rPr>
        <w:t>auditores</w:t>
      </w:r>
      <w:r w:rsidR="00A04907">
        <w:rPr>
          <w:lang w:val="es-ES"/>
        </w:rPr>
        <w:t>,</w:t>
      </w:r>
      <w:r w:rsidR="00C62FB6" w:rsidRPr="006D3651">
        <w:rPr>
          <w:lang w:val="es-ES"/>
        </w:rPr>
        <w:t xml:space="preserve"> independientes y cualificados</w:t>
      </w:r>
      <w:r>
        <w:rPr>
          <w:lang w:val="es-ES"/>
        </w:rPr>
        <w:t xml:space="preserve"> en materia de seguridad</w:t>
      </w:r>
      <w:r w:rsidR="00C62FB6" w:rsidRPr="006D3651">
        <w:rPr>
          <w:lang w:val="es-ES"/>
        </w:rPr>
        <w:t xml:space="preserve">, </w:t>
      </w:r>
      <w:r>
        <w:rPr>
          <w:lang w:val="es-ES"/>
        </w:rPr>
        <w:t>a elección y coste de Microsoft</w:t>
      </w:r>
      <w:r w:rsidR="00C62FB6" w:rsidRPr="006D3651">
        <w:rPr>
          <w:lang w:val="es-ES"/>
        </w:rPr>
        <w:t>.</w:t>
      </w:r>
    </w:p>
    <w:p w14:paraId="34316282" w14:textId="77777777" w:rsidR="00C62FB6" w:rsidRPr="006D3651" w:rsidRDefault="00C62FB6" w:rsidP="00605407">
      <w:pPr>
        <w:pStyle w:val="ProductList-Body"/>
        <w:rPr>
          <w:szCs w:val="18"/>
          <w:lang w:val="es-ES"/>
        </w:rPr>
      </w:pPr>
    </w:p>
    <w:p w14:paraId="659CD86F" w14:textId="40AE8B77" w:rsidR="00C62FB6" w:rsidRPr="006D3651" w:rsidRDefault="00543C00" w:rsidP="00605407">
      <w:pPr>
        <w:pStyle w:val="ProductList-Body"/>
        <w:rPr>
          <w:lang w:val="es-ES"/>
        </w:rPr>
      </w:pPr>
      <w:r>
        <w:rPr>
          <w:lang w:val="es-ES"/>
        </w:rPr>
        <w:t>C</w:t>
      </w:r>
      <w:r w:rsidR="00C62FB6" w:rsidRPr="006D3651">
        <w:rPr>
          <w:lang w:val="es-ES"/>
        </w:rPr>
        <w:t xml:space="preserve">ada auditoría </w:t>
      </w:r>
      <w:r>
        <w:rPr>
          <w:lang w:val="es-ES"/>
        </w:rPr>
        <w:t>dará como resultado</w:t>
      </w:r>
      <w:r w:rsidR="00C62FB6" w:rsidRPr="006D3651">
        <w:rPr>
          <w:lang w:val="es-ES"/>
        </w:rPr>
        <w:t xml:space="preserve"> un informe de auditoría (“Informe de Auditoría de Microsoft”), que</w:t>
      </w:r>
      <w:r>
        <w:rPr>
          <w:lang w:val="es-ES"/>
        </w:rPr>
        <w:t xml:space="preserve"> constituirá</w:t>
      </w:r>
      <w:r w:rsidR="00C62FB6" w:rsidRPr="006D3651">
        <w:rPr>
          <w:lang w:val="es-ES"/>
        </w:rPr>
        <w:t xml:space="preserve"> Información Confidencial de Microsoft. El Informe de Auditoría de Microsoft </w:t>
      </w:r>
      <w:r>
        <w:rPr>
          <w:lang w:val="es-ES"/>
        </w:rPr>
        <w:t>reflejará</w:t>
      </w:r>
      <w:r w:rsidR="00C62FB6" w:rsidRPr="006D3651">
        <w:rPr>
          <w:lang w:val="es-ES"/>
        </w:rPr>
        <w:t xml:space="preserve"> con claridad cualquier conclusión material </w:t>
      </w:r>
      <w:r>
        <w:rPr>
          <w:lang w:val="es-ES"/>
        </w:rPr>
        <w:t>a la que haya llegado</w:t>
      </w:r>
      <w:r w:rsidR="00C62FB6" w:rsidRPr="006D3651">
        <w:rPr>
          <w:lang w:val="es-ES"/>
        </w:rPr>
        <w:t xml:space="preserve"> el auditor. Microsoft </w:t>
      </w:r>
      <w:r>
        <w:rPr>
          <w:lang w:val="es-ES"/>
        </w:rPr>
        <w:t xml:space="preserve">remediará sin demora, a satisfacción del auditor, las cuestiones que se deriven </w:t>
      </w:r>
      <w:r w:rsidR="00552F60">
        <w:rPr>
          <w:lang w:val="es-ES"/>
        </w:rPr>
        <w:t xml:space="preserve">de </w:t>
      </w:r>
      <w:r>
        <w:rPr>
          <w:lang w:val="es-ES"/>
        </w:rPr>
        <w:t>un</w:t>
      </w:r>
      <w:r w:rsidR="00C62FB6" w:rsidRPr="006D3651">
        <w:rPr>
          <w:lang w:val="es-ES"/>
        </w:rPr>
        <w:t xml:space="preserve"> Informe de Auditoría de Microsoft.</w:t>
      </w:r>
    </w:p>
    <w:p w14:paraId="4D2817E7" w14:textId="77777777" w:rsidR="00C62FB6" w:rsidRPr="006D3651" w:rsidRDefault="00C62FB6" w:rsidP="00605407">
      <w:pPr>
        <w:pStyle w:val="ProductList-Body"/>
        <w:rPr>
          <w:szCs w:val="18"/>
          <w:lang w:val="es-ES"/>
        </w:rPr>
      </w:pPr>
    </w:p>
    <w:p w14:paraId="1629E33E" w14:textId="039F3253" w:rsidR="00C62FB6" w:rsidRPr="006D3651" w:rsidRDefault="00C62FB6" w:rsidP="00605407">
      <w:pPr>
        <w:pStyle w:val="ProductList-Body"/>
        <w:rPr>
          <w:lang w:val="es-ES"/>
        </w:rPr>
      </w:pPr>
      <w:r w:rsidRPr="006D3651">
        <w:rPr>
          <w:lang w:val="es-ES"/>
        </w:rPr>
        <w:t>En caso de que el Cliente lo solicite, Microsoft le proporcionará al Cliente cada Informe de Auditoría de Microsoft para que el Cliente pueda verificar el cumplimiento por parte de Microsoft de las obligaciones</w:t>
      </w:r>
      <w:r w:rsidR="00543C00">
        <w:rPr>
          <w:lang w:val="es-ES"/>
        </w:rPr>
        <w:t xml:space="preserve"> que los DPT establecen</w:t>
      </w:r>
      <w:r w:rsidRPr="006D3651">
        <w:rPr>
          <w:lang w:val="es-ES"/>
        </w:rPr>
        <w:t xml:space="preserve"> en materia de seguridad. El Informe de Auditoría de Microsoft estará sujeto a las limitaciones de distribución y </w:t>
      </w:r>
      <w:r w:rsidR="00AA0290">
        <w:rPr>
          <w:lang w:val="es-ES"/>
        </w:rPr>
        <w:t>confidencialidad</w:t>
      </w:r>
      <w:r w:rsidRPr="006D3651">
        <w:rPr>
          <w:lang w:val="es-ES"/>
        </w:rPr>
        <w:t xml:space="preserve"> </w:t>
      </w:r>
      <w:r w:rsidR="00AA0290">
        <w:rPr>
          <w:lang w:val="es-ES"/>
        </w:rPr>
        <w:t>establecidas por</w:t>
      </w:r>
      <w:r w:rsidRPr="006D3651">
        <w:rPr>
          <w:lang w:val="es-ES"/>
        </w:rPr>
        <w:t xml:space="preserve"> Microsoft y el auditor.</w:t>
      </w:r>
    </w:p>
    <w:p w14:paraId="5FFF91B2" w14:textId="77777777" w:rsidR="00C62FB6" w:rsidRPr="006D3651" w:rsidRDefault="00C62FB6" w:rsidP="00605407">
      <w:pPr>
        <w:pStyle w:val="ProductList-Body"/>
        <w:rPr>
          <w:szCs w:val="18"/>
          <w:lang w:val="es-ES"/>
        </w:rPr>
      </w:pPr>
    </w:p>
    <w:p w14:paraId="6A854123" w14:textId="1E9C08EF" w:rsidR="00C62FB6" w:rsidRPr="006D3651" w:rsidRDefault="00C62FB6" w:rsidP="00605407">
      <w:pPr>
        <w:pStyle w:val="ProductList-Body"/>
        <w:rPr>
          <w:lang w:val="es-ES"/>
        </w:rPr>
      </w:pPr>
      <w:r w:rsidRPr="006D3651">
        <w:rPr>
          <w:lang w:val="es-ES"/>
        </w:rPr>
        <w:t xml:space="preserve">Si las Cláusulas Contractuales </w:t>
      </w:r>
      <w:r w:rsidR="00DA2A4B">
        <w:rPr>
          <w:lang w:val="es-ES"/>
        </w:rPr>
        <w:t>Tipo</w:t>
      </w:r>
      <w:r w:rsidR="000374A4">
        <w:rPr>
          <w:lang w:val="es-ES"/>
        </w:rPr>
        <w:t xml:space="preserve"> son de aplicación</w:t>
      </w:r>
      <w:r w:rsidRPr="006D3651">
        <w:rPr>
          <w:lang w:val="es-ES"/>
        </w:rPr>
        <w:t xml:space="preserve">, </w:t>
      </w:r>
      <w:r w:rsidR="000374A4">
        <w:rPr>
          <w:lang w:val="es-ES"/>
        </w:rPr>
        <w:t xml:space="preserve">entonces </w:t>
      </w:r>
      <w:r w:rsidRPr="006D3651">
        <w:rPr>
          <w:lang w:val="es-ES"/>
        </w:rPr>
        <w:t>(1) </w:t>
      </w:r>
      <w:r w:rsidR="000374A4">
        <w:rPr>
          <w:lang w:val="es-ES"/>
        </w:rPr>
        <w:t>e</w:t>
      </w:r>
      <w:r w:rsidRPr="006D3651">
        <w:rPr>
          <w:lang w:val="es-ES"/>
        </w:rPr>
        <w:t>l Cliente acepta ejerc</w:t>
      </w:r>
      <w:r w:rsidR="006415B9">
        <w:rPr>
          <w:lang w:val="es-ES"/>
        </w:rPr>
        <w:t>itar</w:t>
      </w:r>
      <w:r w:rsidRPr="006D3651">
        <w:rPr>
          <w:lang w:val="es-ES"/>
        </w:rPr>
        <w:t xml:space="preserve"> su</w:t>
      </w:r>
      <w:r w:rsidR="006415B9">
        <w:rPr>
          <w:lang w:val="es-ES"/>
        </w:rPr>
        <w:t xml:space="preserve"> facultad</w:t>
      </w:r>
      <w:r w:rsidRPr="006D3651">
        <w:rPr>
          <w:lang w:val="es-ES"/>
        </w:rPr>
        <w:t xml:space="preserve"> de auditoría </w:t>
      </w:r>
      <w:r w:rsidR="006415B9">
        <w:rPr>
          <w:lang w:val="es-ES"/>
        </w:rPr>
        <w:t>instruyendo</w:t>
      </w:r>
      <w:r w:rsidRPr="006D3651">
        <w:rPr>
          <w:lang w:val="es-ES"/>
        </w:rPr>
        <w:t xml:space="preserve"> a Microsoft </w:t>
      </w:r>
      <w:r w:rsidR="00552F60">
        <w:rPr>
          <w:lang w:val="es-ES"/>
        </w:rPr>
        <w:t xml:space="preserve">para </w:t>
      </w:r>
      <w:r w:rsidRPr="006D3651">
        <w:rPr>
          <w:lang w:val="es-ES"/>
        </w:rPr>
        <w:t>que ejecute la auditoría</w:t>
      </w:r>
      <w:r w:rsidR="006415B9">
        <w:rPr>
          <w:lang w:val="es-ES"/>
        </w:rPr>
        <w:t xml:space="preserve"> según</w:t>
      </w:r>
      <w:r w:rsidRPr="006D3651">
        <w:rPr>
          <w:lang w:val="es-ES"/>
        </w:rPr>
        <w:t xml:space="preserve"> se describe en est</w:t>
      </w:r>
      <w:r w:rsidR="006415B9">
        <w:rPr>
          <w:lang w:val="es-ES"/>
        </w:rPr>
        <w:t>a sección de los</w:t>
      </w:r>
      <w:r w:rsidRPr="006D3651">
        <w:rPr>
          <w:lang w:val="es-ES"/>
        </w:rPr>
        <w:t xml:space="preserve"> DPT, y (2) si el Cliente desea cambiar esta instrucción, el Cliente tiene el derecho a </w:t>
      </w:r>
      <w:r w:rsidR="006415B9">
        <w:rPr>
          <w:lang w:val="es-ES"/>
        </w:rPr>
        <w:t>cambiarla según lo mencionado</w:t>
      </w:r>
      <w:r w:rsidRPr="006D3651">
        <w:rPr>
          <w:lang w:val="es-ES"/>
        </w:rPr>
        <w:t xml:space="preserve"> en las Cláusulas Contractuales </w:t>
      </w:r>
      <w:r w:rsidR="006415B9">
        <w:rPr>
          <w:lang w:val="es-ES"/>
        </w:rPr>
        <w:t>Tipo</w:t>
      </w:r>
      <w:r w:rsidRPr="006D3651">
        <w:rPr>
          <w:lang w:val="es-ES"/>
        </w:rPr>
        <w:t xml:space="preserve">, </w:t>
      </w:r>
      <w:r w:rsidR="004547E3">
        <w:rPr>
          <w:lang w:val="es-ES"/>
        </w:rPr>
        <w:t>solicitándolo</w:t>
      </w:r>
      <w:r w:rsidRPr="006D3651">
        <w:rPr>
          <w:lang w:val="es-ES"/>
        </w:rPr>
        <w:t xml:space="preserve"> por escrito.</w:t>
      </w:r>
    </w:p>
    <w:p w14:paraId="1520D600" w14:textId="77777777" w:rsidR="00C62FB6" w:rsidRPr="006D3651" w:rsidRDefault="00C62FB6" w:rsidP="00605407">
      <w:pPr>
        <w:pStyle w:val="ProductList-Body"/>
        <w:rPr>
          <w:szCs w:val="18"/>
          <w:lang w:val="es-ES"/>
        </w:rPr>
      </w:pPr>
    </w:p>
    <w:p w14:paraId="27BE8243" w14:textId="49B3A684" w:rsidR="00C62FB6" w:rsidRPr="006D3651" w:rsidRDefault="00C62FB6" w:rsidP="00605407">
      <w:pPr>
        <w:pStyle w:val="ProductList-Body"/>
        <w:rPr>
          <w:lang w:val="es-ES"/>
        </w:rPr>
      </w:pPr>
      <w:r w:rsidRPr="006D3651">
        <w:rPr>
          <w:lang w:val="es-ES"/>
        </w:rPr>
        <w:t xml:space="preserve">Si las Cláusulas Contractuales </w:t>
      </w:r>
      <w:r w:rsidR="006415B9">
        <w:rPr>
          <w:lang w:val="es-ES"/>
        </w:rPr>
        <w:t>Tipo son de aplicación</w:t>
      </w:r>
      <w:r w:rsidRPr="006D3651">
        <w:rPr>
          <w:lang w:val="es-ES"/>
        </w:rPr>
        <w:t xml:space="preserve">, </w:t>
      </w:r>
      <w:r w:rsidR="006415B9">
        <w:rPr>
          <w:lang w:val="es-ES"/>
        </w:rPr>
        <w:t>la presente sección de los</w:t>
      </w:r>
      <w:r w:rsidRPr="006D3651">
        <w:rPr>
          <w:lang w:val="es-ES"/>
        </w:rPr>
        <w:t xml:space="preserve"> DPT </w:t>
      </w:r>
      <w:r w:rsidR="006415B9">
        <w:rPr>
          <w:lang w:val="es-ES"/>
        </w:rPr>
        <w:t>no altera</w:t>
      </w:r>
      <w:r w:rsidRPr="006D3651">
        <w:rPr>
          <w:lang w:val="es-ES"/>
        </w:rPr>
        <w:t xml:space="preserve"> o modifica las Cláusulas Contractuales </w:t>
      </w:r>
      <w:r w:rsidR="006415B9">
        <w:rPr>
          <w:lang w:val="es-ES"/>
        </w:rPr>
        <w:t>Tipo,</w:t>
      </w:r>
      <w:r w:rsidRPr="006D3651">
        <w:rPr>
          <w:lang w:val="es-ES"/>
        </w:rPr>
        <w:t xml:space="preserve"> ni afecta </w:t>
      </w:r>
      <w:r w:rsidR="00552F60">
        <w:rPr>
          <w:lang w:val="es-ES"/>
        </w:rPr>
        <w:t xml:space="preserve">a </w:t>
      </w:r>
      <w:r w:rsidR="006415B9">
        <w:rPr>
          <w:lang w:val="es-ES"/>
        </w:rPr>
        <w:t>los</w:t>
      </w:r>
      <w:r w:rsidRPr="006D3651">
        <w:rPr>
          <w:lang w:val="es-ES"/>
        </w:rPr>
        <w:t xml:space="preserve"> derecho</w:t>
      </w:r>
      <w:r w:rsidR="006415B9">
        <w:rPr>
          <w:lang w:val="es-ES"/>
        </w:rPr>
        <w:t>s</w:t>
      </w:r>
      <w:r w:rsidRPr="006D3651">
        <w:rPr>
          <w:lang w:val="es-ES"/>
        </w:rPr>
        <w:t xml:space="preserve"> </w:t>
      </w:r>
      <w:r w:rsidR="006415B9">
        <w:rPr>
          <w:lang w:val="es-ES"/>
        </w:rPr>
        <w:t>que las Cláusulas Contractuales Tipo reconocen a las autoridades de supervisión o a los afectados</w:t>
      </w:r>
      <w:r w:rsidRPr="006D3651">
        <w:rPr>
          <w:lang w:val="es-ES"/>
        </w:rPr>
        <w:t xml:space="preserve">. </w:t>
      </w:r>
      <w:r w:rsidR="006415B9">
        <w:rPr>
          <w:lang w:val="es-ES"/>
        </w:rPr>
        <w:t xml:space="preserve">La presente sección se estipula en favor de </w:t>
      </w:r>
      <w:r w:rsidRPr="006D3651">
        <w:rPr>
          <w:lang w:val="es-ES"/>
        </w:rPr>
        <w:t xml:space="preserve">Microsoft Corporation </w:t>
      </w:r>
      <w:r w:rsidR="006415B9">
        <w:rPr>
          <w:lang w:val="es-ES"/>
        </w:rPr>
        <w:t>como</w:t>
      </w:r>
      <w:r w:rsidRPr="006D3651">
        <w:rPr>
          <w:lang w:val="es-ES"/>
        </w:rPr>
        <w:t xml:space="preserve"> tercero beneficiario.</w:t>
      </w:r>
    </w:p>
    <w:p w14:paraId="0D5DEA1D" w14:textId="77777777" w:rsidR="00E22DEE" w:rsidRPr="006D3651" w:rsidRDefault="00106E5A"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605407">
      <w:pPr>
        <w:pStyle w:val="ProductList-Body"/>
        <w:rPr>
          <w:lang w:val="es-ES"/>
        </w:rPr>
      </w:pPr>
    </w:p>
    <w:p w14:paraId="5F4E45E7" w14:textId="77777777" w:rsidR="00C62FB6" w:rsidRPr="006D3651" w:rsidRDefault="00C62FB6" w:rsidP="00605407">
      <w:pPr>
        <w:pStyle w:val="ProductList-Body"/>
        <w:rPr>
          <w:lang w:val="es-ES"/>
        </w:rPr>
      </w:pPr>
    </w:p>
    <w:p w14:paraId="7E2559DD" w14:textId="77777777" w:rsidR="001B7CEF" w:rsidRPr="006D3651" w:rsidRDefault="001B7CEF" w:rsidP="00605407">
      <w:pPr>
        <w:pStyle w:val="ProductList-Body"/>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100" w:name="OnlineServiceSpecificTerms"/>
      <w:bookmarkStart w:id="101" w:name="_Toc507529503"/>
      <w:r w:rsidRPr="006D3651">
        <w:rPr>
          <w:lang w:val="es-ES"/>
        </w:rPr>
        <w:lastRenderedPageBreak/>
        <w:t xml:space="preserve">Términos </w:t>
      </w:r>
      <w:r w:rsidR="00EB46C8">
        <w:rPr>
          <w:lang w:val="es-ES"/>
        </w:rPr>
        <w:t>e</w:t>
      </w:r>
      <w:r w:rsidRPr="006D3651">
        <w:rPr>
          <w:lang w:val="es-ES"/>
        </w:rPr>
        <w:t>specíficos de los Servicios Online</w:t>
      </w:r>
      <w:bookmarkEnd w:id="100"/>
      <w:bookmarkEnd w:id="101"/>
    </w:p>
    <w:p w14:paraId="3B9E80E0" w14:textId="3CD6C455" w:rsidR="000E6ED8" w:rsidRPr="006D3651" w:rsidRDefault="006415B9" w:rsidP="00605407">
      <w:pPr>
        <w:pStyle w:val="ProductList-Body"/>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102" w:name="_Toc507529504"/>
      <w:bookmarkStart w:id="103" w:name="MicrosoftAzureServices"/>
      <w:r w:rsidRPr="006D3651">
        <w:rPr>
          <w:lang w:val="es-ES"/>
        </w:rPr>
        <w:t>Servicios de Microsoft Azure</w:t>
      </w:r>
      <w:bookmarkEnd w:id="102"/>
    </w:p>
    <w:bookmarkEnd w:id="103"/>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77777777"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26"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27" w:anchor="services" w:history="1">
        <w:r w:rsidRPr="006D3651">
          <w:rPr>
            <w:rStyle w:val="Hyperlink"/>
            <w:lang w:val="es-ES"/>
          </w:rPr>
          <w:t>http://azure.microsoft.com/en-us/regions/#services</w:t>
        </w:r>
      </w:hyperlink>
      <w:r w:rsidRPr="006D3651">
        <w:rPr>
          <w:lang w:val="es-ES"/>
        </w:rPr>
        <w:t>.</w:t>
      </w:r>
    </w:p>
    <w:p w14:paraId="33FF0614" w14:textId="77777777" w:rsidR="008558F8" w:rsidRPr="00C70825" w:rsidRDefault="008558F8" w:rsidP="008558F8">
      <w:pPr>
        <w:pStyle w:val="ProductList-Body"/>
        <w:spacing w:after="120"/>
        <w:rPr>
          <w:lang w:val="es-ES"/>
        </w:rPr>
      </w:pPr>
      <w:r w:rsidRPr="00C70825">
        <w:rPr>
          <w:lang w:val="es-ES"/>
        </w:rPr>
        <w:t xml:space="preserve">“Servicios de Bing Search” significa las API de Bing Custom Search, Entity Search, Image Search, News Search, Video Search, Web Search, Spell Check Autosuggest, así como cualquier otra API identificada en </w:t>
      </w:r>
      <w:hyperlink r:id="rId28" w:history="1">
        <w:r w:rsidRPr="00C70825">
          <w:rPr>
            <w:rStyle w:val="Hyperlink"/>
            <w:lang w:val="es-ES"/>
          </w:rPr>
          <w:t>https://aka.ms/r1j7jq</w:t>
        </w:r>
      </w:hyperlink>
      <w:r w:rsidRPr="00C70825">
        <w:rPr>
          <w:lang w:val="es-ES"/>
        </w:rPr>
        <w:t>.</w:t>
      </w:r>
    </w:p>
    <w:p w14:paraId="7A4AF654" w14:textId="012BBAAD" w:rsidR="00272578" w:rsidRPr="006D3651" w:rsidRDefault="00426093" w:rsidP="008558F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29"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317BFCA1" w14:textId="17AF1D2D" w:rsidR="00B9746A" w:rsidRDefault="00B9746A" w:rsidP="00F52910">
      <w:pPr>
        <w:pStyle w:val="ProductList-Body"/>
        <w:spacing w:after="120"/>
        <w:rPr>
          <w:lang w:val="es-ES"/>
        </w:rPr>
      </w:pPr>
      <w:r w:rsidRPr="006D3651">
        <w:rPr>
          <w:lang w:val="es-ES"/>
        </w:rPr>
        <w:t>“Microsoft Translator” significa traducciones de texto de Translator API o traducción de habla de Translator API ofrecidas por Microsoft como un servicio de traducción automática basado en la nube.</w:t>
      </w:r>
    </w:p>
    <w:p w14:paraId="67FDBE86" w14:textId="77777777" w:rsidR="008558F8" w:rsidRPr="00C70825" w:rsidRDefault="008558F8" w:rsidP="008558F8">
      <w:pPr>
        <w:pStyle w:val="ProductList-Body"/>
        <w:rPr>
          <w:lang w:val="es-ES"/>
        </w:rPr>
      </w:pPr>
      <w:r w:rsidRPr="00C70825">
        <w:rPr>
          <w:lang w:val="es-ES"/>
        </w:rPr>
        <w:t>“Datos de Cognitive Services Especificados” significa Datos del Cliente que el Cliente proporciona a Microsoft, o que se proporcionan a Microsoft en nombre del Cliente, mediante el uso de los Servicios de Bing Search o Microsoft Translator.</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lastRenderedPageBreak/>
        <w:t>Uso</w:t>
      </w:r>
      <w:r w:rsidR="00EA2FAC" w:rsidRPr="006D3651">
        <w:rPr>
          <w:b/>
          <w:color w:val="00188F"/>
          <w:lang w:val="es-ES"/>
        </w:rPr>
        <w:t xml:space="preserve"> del software dentro de Microsoft Azure</w:t>
      </w:r>
    </w:p>
    <w:p w14:paraId="0F0BF3D1" w14:textId="23AE71DE" w:rsidR="00272578" w:rsidRPr="006D3651" w:rsidRDefault="00EA2FAC" w:rsidP="00605407">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605407">
      <w:pPr>
        <w:pStyle w:val="ProductList-Body"/>
        <w:rPr>
          <w:lang w:val="es-ES"/>
        </w:rPr>
      </w:pPr>
    </w:p>
    <w:p w14:paraId="7253DB67" w14:textId="77207652" w:rsidR="005F013C" w:rsidRPr="006D3651" w:rsidRDefault="005F013C" w:rsidP="00605407">
      <w:pPr>
        <w:pStyle w:val="ProductList-Body"/>
        <w:keepNext/>
        <w:rPr>
          <w:lang w:val="es-ES"/>
        </w:rPr>
      </w:pPr>
      <w:r w:rsidRPr="006D3651">
        <w:rPr>
          <w:b/>
          <w:color w:val="00188F"/>
          <w:lang w:val="es-ES"/>
        </w:rPr>
        <w:t>Disponibilidad del Centro de Datos</w:t>
      </w:r>
    </w:p>
    <w:p w14:paraId="12EDE99A" w14:textId="519B8B1D" w:rsidR="005F013C" w:rsidRPr="006D3651" w:rsidRDefault="00A616A5" w:rsidP="00605407">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0"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605407">
      <w:pPr>
        <w:pStyle w:val="ProductList-Body"/>
        <w:rPr>
          <w:lang w:val="es-ES"/>
        </w:rPr>
      </w:pPr>
    </w:p>
    <w:p w14:paraId="0597F066" w14:textId="1D31CE48" w:rsidR="009616E2" w:rsidRPr="006D3651" w:rsidRDefault="00A616A5" w:rsidP="00605407">
      <w:pPr>
        <w:pStyle w:val="ProductList-Body"/>
        <w:keepNext/>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605407">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605407">
      <w:pPr>
        <w:pStyle w:val="ProductList-Body"/>
        <w:rPr>
          <w:lang w:val="es-ES"/>
        </w:rPr>
      </w:pPr>
    </w:p>
    <w:p w14:paraId="3C9319FB" w14:textId="1AC547E7" w:rsidR="009616E2" w:rsidRPr="006D3651" w:rsidRDefault="00BB13A7" w:rsidP="00605407">
      <w:pPr>
        <w:pStyle w:val="ProductList-Body"/>
        <w:rPr>
          <w:lang w:val="es-ES"/>
        </w:rPr>
      </w:pPr>
      <w:r w:rsidRPr="006D3651">
        <w:rPr>
          <w:b/>
          <w:color w:val="00188F"/>
          <w:lang w:val="es-ES"/>
        </w:rPr>
        <w:t>Marketplace</w:t>
      </w:r>
    </w:p>
    <w:p w14:paraId="3107EC32" w14:textId="25C953B6" w:rsidR="000E6ED8" w:rsidRPr="006D3651" w:rsidRDefault="00272578" w:rsidP="00605407">
      <w:pPr>
        <w:pStyle w:val="ProductList-Body"/>
        <w:rPr>
          <w:lang w:val="es-ES"/>
        </w:rPr>
      </w:pPr>
      <w:r w:rsidRPr="006D3651">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1" w:history="1">
        <w:r w:rsidR="00F12220" w:rsidRPr="006D3651">
          <w:rPr>
            <w:rStyle w:val="Hyperlink"/>
            <w:lang w:val="es-ES"/>
          </w:rPr>
          <w:t>http://azure.microsoft.com/en-us/support/legal/store-terms/</w:t>
        </w:r>
      </w:hyperlink>
      <w:hyperlink r:id="rId32" w:history="1"/>
      <w:r w:rsidRPr="006D3651">
        <w:rPr>
          <w:lang w:val="es-ES"/>
        </w:rPr>
        <w:t>.</w:t>
      </w:r>
    </w:p>
    <w:p w14:paraId="2EA493C4" w14:textId="7356E064" w:rsidR="001C300B" w:rsidRPr="006D3651" w:rsidRDefault="001C300B" w:rsidP="00605407">
      <w:pPr>
        <w:pStyle w:val="ProductList-Body"/>
        <w:rPr>
          <w:lang w:val="es-ES"/>
        </w:rPr>
      </w:pPr>
    </w:p>
    <w:p w14:paraId="35902312" w14:textId="77777777" w:rsidR="009876E5" w:rsidRPr="006D3651" w:rsidRDefault="009876E5" w:rsidP="00605407">
      <w:pPr>
        <w:pStyle w:val="ProductList-Offering2Heading"/>
        <w:outlineLvl w:val="2"/>
        <w:rPr>
          <w:lang w:val="es-ES"/>
        </w:rPr>
      </w:pPr>
      <w:bookmarkStart w:id="104" w:name="MicrosoftTranslator"/>
      <w:r w:rsidRPr="006D3651">
        <w:rPr>
          <w:lang w:val="es-ES"/>
        </w:rPr>
        <w:tab/>
      </w:r>
      <w:bookmarkStart w:id="105" w:name="_Toc484158292"/>
      <w:bookmarkStart w:id="106" w:name="_Toc507529505"/>
      <w:r w:rsidRPr="006D3651">
        <w:rPr>
          <w:lang w:val="es-ES"/>
        </w:rPr>
        <w:t>Microsoft Azure Stack</w:t>
      </w:r>
      <w:bookmarkEnd w:id="105"/>
      <w:bookmarkEnd w:id="106"/>
    </w:p>
    <w:p w14:paraId="759E2ACC" w14:textId="0C1BFBA2" w:rsidR="009876E5" w:rsidRDefault="009876E5" w:rsidP="00605407">
      <w:pPr>
        <w:pStyle w:val="ProductList-Body"/>
        <w:rPr>
          <w:lang w:val="es-ES"/>
        </w:rPr>
      </w:pPr>
      <w:r w:rsidRPr="006D3651">
        <w:rPr>
          <w:lang w:val="es-ES"/>
        </w:rPr>
        <w:t>Microsoft Azure Stack es un Servicio de Microsoft Azure.</w:t>
      </w:r>
    </w:p>
    <w:p w14:paraId="28911E78" w14:textId="77777777" w:rsidR="00E219C9" w:rsidRPr="006D3651" w:rsidRDefault="00E219C9" w:rsidP="00605407">
      <w:pPr>
        <w:pStyle w:val="ProductList-Body"/>
        <w:rPr>
          <w:lang w:val="es-ES"/>
        </w:rPr>
      </w:pPr>
    </w:p>
    <w:p w14:paraId="4FDCDC54" w14:textId="77777777" w:rsidR="009876E5" w:rsidRPr="006D3651" w:rsidRDefault="009876E5" w:rsidP="00605407">
      <w:pPr>
        <w:pStyle w:val="ProductList-ClauseHeading"/>
        <w:rPr>
          <w:lang w:val="es-ES"/>
        </w:rPr>
      </w:pPr>
      <w:r w:rsidRPr="006D3651">
        <w:rPr>
          <w:lang w:val="es-ES"/>
        </w:rPr>
        <w:t xml:space="preserve">Privacidad de Microsoft Azure Stack </w:t>
      </w:r>
    </w:p>
    <w:p w14:paraId="66FD650B" w14:textId="7237F362" w:rsidR="009876E5" w:rsidRPr="006D3651" w:rsidRDefault="009876E5" w:rsidP="00605407">
      <w:pPr>
        <w:pStyle w:val="ProductList-Body"/>
        <w:tabs>
          <w:tab w:val="clear" w:pos="158"/>
          <w:tab w:val="left" w:pos="360"/>
        </w:tabs>
        <w:rPr>
          <w:lang w:val="es-ES"/>
        </w:rPr>
      </w:pPr>
      <w:r w:rsidRPr="006D3651">
        <w:rPr>
          <w:lang w:val="es-ES"/>
        </w:rPr>
        <w:t xml:space="preserve">La Declaración de Privacidad para Empresas y Desarrolladores que se encuentra en </w:t>
      </w:r>
      <w:hyperlink r:id="rId33"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605407">
      <w:pPr>
        <w:pStyle w:val="ProductList-Body"/>
        <w:rPr>
          <w:lang w:val="es-ES"/>
        </w:rPr>
      </w:pPr>
    </w:p>
    <w:p w14:paraId="66BE3AA3" w14:textId="6780F920" w:rsidR="009876E5" w:rsidRPr="006D3651" w:rsidRDefault="00A616A5" w:rsidP="00605407">
      <w:pPr>
        <w:pStyle w:val="ProductList-ClauseHeading"/>
        <w:rPr>
          <w:lang w:val="es-ES"/>
        </w:rPr>
      </w:pPr>
      <w:r>
        <w:rPr>
          <w:lang w:val="es-ES"/>
        </w:rPr>
        <w:t>Uso</w:t>
      </w:r>
      <w:r w:rsidR="009876E5" w:rsidRPr="006D3651">
        <w:rPr>
          <w:lang w:val="es-ES"/>
        </w:rPr>
        <w:t xml:space="preserve"> de Microsoft Azure Stack </w:t>
      </w:r>
    </w:p>
    <w:p w14:paraId="2ADC78E6" w14:textId="564EF347" w:rsidR="009876E5" w:rsidRDefault="009876E5" w:rsidP="00605407">
      <w:pPr>
        <w:pStyle w:val="ProductList-Body"/>
        <w:tabs>
          <w:tab w:val="clear" w:pos="158"/>
          <w:tab w:val="left" w:pos="360"/>
        </w:tabs>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2DD7DD0F" w14:textId="67D97D7D" w:rsidR="00887E58" w:rsidRDefault="00887E58" w:rsidP="00605407">
      <w:pPr>
        <w:pStyle w:val="ProductList-Body"/>
        <w:tabs>
          <w:tab w:val="clear" w:pos="158"/>
          <w:tab w:val="left" w:pos="360"/>
        </w:tabs>
        <w:rPr>
          <w:lang w:val="es-ES"/>
        </w:rPr>
      </w:pPr>
    </w:p>
    <w:p w14:paraId="468778C7" w14:textId="77777777" w:rsidR="00887E58" w:rsidRPr="00E32BC2" w:rsidRDefault="00887E58" w:rsidP="00887E58">
      <w:pPr>
        <w:pStyle w:val="ProductList-ClauseHeading"/>
        <w:rPr>
          <w:lang w:val="es-ES"/>
        </w:rPr>
      </w:pPr>
      <w:r w:rsidRPr="00E32BC2">
        <w:rPr>
          <w:lang w:val="es-ES"/>
        </w:rPr>
        <w:t>Uso de la Suscripción de Proveedor Predeterminada</w:t>
      </w:r>
    </w:p>
    <w:p w14:paraId="56314DA6" w14:textId="77777777" w:rsidR="00887E58" w:rsidRPr="00E32BC2" w:rsidRDefault="00887E58" w:rsidP="00887E58">
      <w:pPr>
        <w:pStyle w:val="ProductList-Body"/>
        <w:rPr>
          <w:lang w:val="es-ES"/>
        </w:rPr>
      </w:pPr>
      <w:r w:rsidRPr="00E32BC2">
        <w:rPr>
          <w:lang w:val="es-ES"/>
        </w:rPr>
        <w:t>La suscripción creada para el administrador del sistema durante el proceso de implementación de Azure Stack (la suscripción determinada del proveedor) se puede utilizar únicamente para implementar y administrar la infraestructura de Azure Stack; no se puede utilizar para ejecutar cargas de trabajo que no implementen ni administren infraestructura de Azure Stack (por ejemplo, no se puede utilizar para ejecutar cargas de trabajo de ninguna aplicación).</w:t>
      </w:r>
    </w:p>
    <w:p w14:paraId="6716E8CB" w14:textId="77777777" w:rsidR="009876E5" w:rsidRPr="006D3651" w:rsidRDefault="00106E5A"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56ED1A6D" w14:textId="77777777" w:rsidR="00F52910" w:rsidRPr="00382A48" w:rsidRDefault="00F52910" w:rsidP="00F52910">
      <w:pPr>
        <w:pStyle w:val="ProductList-Offering2Heading"/>
        <w:outlineLvl w:val="2"/>
        <w:rPr>
          <w:lang w:val="es-ES"/>
        </w:rPr>
      </w:pPr>
      <w:bookmarkStart w:id="107" w:name="_Toc494738672"/>
      <w:bookmarkStart w:id="108" w:name="EMS"/>
      <w:bookmarkStart w:id="109" w:name="_Toc476476610"/>
      <w:bookmarkStart w:id="110" w:name="_Toc459970714"/>
      <w:bookmarkStart w:id="111" w:name="_Toc457466428"/>
      <w:bookmarkStart w:id="112" w:name="AzureActiveDirectoryBasic"/>
      <w:bookmarkStart w:id="113" w:name="_Toc437590238"/>
      <w:bookmarkStart w:id="114" w:name="_Toc435790944"/>
      <w:bookmarkStart w:id="115" w:name="MicrosoftDynamicsMarketing"/>
      <w:bookmarkEnd w:id="104"/>
      <w:r w:rsidRPr="00382A48">
        <w:rPr>
          <w:lang w:val="es-ES"/>
        </w:rPr>
        <w:tab/>
      </w:r>
      <w:bookmarkStart w:id="116" w:name="MicrosoftCognitiveServices"/>
      <w:bookmarkStart w:id="117" w:name="_Toc503180476"/>
      <w:bookmarkStart w:id="118" w:name="_Toc500148632"/>
      <w:bookmarkStart w:id="119" w:name="_Toc507529506"/>
      <w:r w:rsidRPr="00382A48">
        <w:rPr>
          <w:lang w:val="es-ES"/>
        </w:rPr>
        <w:t>Microsoft Cognitive Services</w:t>
      </w:r>
      <w:bookmarkEnd w:id="116"/>
      <w:bookmarkEnd w:id="117"/>
      <w:bookmarkEnd w:id="118"/>
      <w:bookmarkEnd w:id="119"/>
    </w:p>
    <w:p w14:paraId="611B9AC4" w14:textId="77777777" w:rsidR="00F52910" w:rsidRPr="00382A48" w:rsidRDefault="00F52910" w:rsidP="00F52910">
      <w:pPr>
        <w:pStyle w:val="ProductList-ClauseHeading"/>
        <w:rPr>
          <w:lang w:val="es-ES"/>
        </w:rPr>
      </w:pPr>
      <w:r w:rsidRPr="00382A48">
        <w:rPr>
          <w:lang w:val="es-ES"/>
        </w:rPr>
        <w:t>Servicios de Bing Search</w:t>
      </w:r>
    </w:p>
    <w:p w14:paraId="7B0D42DE" w14:textId="77777777" w:rsidR="00F52910" w:rsidRPr="00382A48" w:rsidRDefault="00F52910" w:rsidP="00F52910">
      <w:pPr>
        <w:pStyle w:val="ProductList-Body"/>
        <w:ind w:left="158"/>
        <w:rPr>
          <w:b/>
          <w:color w:val="0072C6"/>
          <w:lang w:val="es-ES"/>
        </w:rPr>
      </w:pPr>
      <w:r w:rsidRPr="00382A48">
        <w:rPr>
          <w:b/>
          <w:color w:val="0072C6"/>
          <w:lang w:val="es-ES"/>
        </w:rPr>
        <w:t>Requisitos de Uso y Visualización</w:t>
      </w:r>
    </w:p>
    <w:p w14:paraId="46CB2D8B" w14:textId="77777777" w:rsidR="00F52910" w:rsidRPr="00382A48" w:rsidRDefault="00F52910" w:rsidP="00F52910">
      <w:pPr>
        <w:pStyle w:val="ProductList-Body"/>
        <w:tabs>
          <w:tab w:val="left" w:pos="270"/>
        </w:tabs>
        <w:ind w:left="158"/>
        <w:rPr>
          <w:lang w:val="es-ES"/>
        </w:rPr>
      </w:pPr>
      <w:r w:rsidRPr="00382A48">
        <w:rPr>
          <w:lang w:val="es-ES"/>
        </w:rPr>
        <w:t>El Cliente debe cumplir con los requisitos de uso y visualización para los Servicios de Bing Search</w:t>
      </w:r>
      <w:r w:rsidRPr="00382A48">
        <w:rPr>
          <w:sz w:val="24"/>
          <w:szCs w:val="24"/>
          <w:lang w:val="es-ES"/>
        </w:rPr>
        <w:t xml:space="preserve"> </w:t>
      </w:r>
      <w:r w:rsidRPr="00382A48">
        <w:rPr>
          <w:lang w:val="es-ES"/>
        </w:rPr>
        <w:t>que están disponibles en</w:t>
      </w:r>
      <w:r w:rsidRPr="00382A48">
        <w:rPr>
          <w:sz w:val="24"/>
          <w:szCs w:val="24"/>
          <w:lang w:val="es-ES"/>
        </w:rPr>
        <w:t xml:space="preserve"> </w:t>
      </w:r>
      <w:hyperlink r:id="rId34" w:history="1">
        <w:r w:rsidRPr="00382A48">
          <w:rPr>
            <w:rStyle w:val="Hyperlink"/>
            <w:lang w:val="es-ES"/>
          </w:rPr>
          <w:t>https://aka.ms/r1j7jq</w:t>
        </w:r>
      </w:hyperlink>
      <w:r w:rsidRPr="00382A48">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7B9F00BD" w14:textId="77777777" w:rsidR="00F52910" w:rsidRPr="00382A48" w:rsidRDefault="00F52910" w:rsidP="00F52910">
      <w:pPr>
        <w:pStyle w:val="ProductList-ClauseHeading"/>
        <w:keepNext w:val="0"/>
        <w:rPr>
          <w:lang w:val="es-ES"/>
        </w:rPr>
      </w:pPr>
    </w:p>
    <w:p w14:paraId="1DEC4B4C" w14:textId="77777777" w:rsidR="00F52910" w:rsidRPr="00382A48" w:rsidRDefault="00F52910" w:rsidP="00F52910">
      <w:pPr>
        <w:pStyle w:val="ProductList-ClauseHeading"/>
        <w:keepNext w:val="0"/>
        <w:ind w:left="158"/>
        <w:rPr>
          <w:lang w:val="es-ES"/>
        </w:rPr>
      </w:pPr>
      <w:r w:rsidRPr="00382A48">
        <w:rPr>
          <w:color w:val="0072C6"/>
          <w:lang w:val="es-ES"/>
        </w:rPr>
        <w:t>Privacidad de</w:t>
      </w:r>
      <w:r w:rsidRPr="00382A48">
        <w:rPr>
          <w:lang w:val="es-ES"/>
        </w:rPr>
        <w:t xml:space="preserve"> </w:t>
      </w:r>
      <w:r w:rsidRPr="00382A48">
        <w:rPr>
          <w:color w:val="0072C6"/>
          <w:lang w:val="es-ES"/>
        </w:rPr>
        <w:t xml:space="preserve">Microsoft Cognitive Services </w:t>
      </w:r>
    </w:p>
    <w:p w14:paraId="598DB3E7" w14:textId="77777777" w:rsidR="008558F8" w:rsidRPr="00C70825" w:rsidRDefault="008558F8" w:rsidP="008558F8">
      <w:pPr>
        <w:pStyle w:val="ProductList-Body"/>
        <w:ind w:left="158"/>
        <w:rPr>
          <w:lang w:val="es-ES"/>
        </w:rPr>
      </w:pPr>
      <w:r w:rsidRPr="00C70825">
        <w:rPr>
          <w:lang w:val="es-ES"/>
        </w:rPr>
        <w:t xml:space="preserve">La Declaración de Privacidad de Microsoft que se encuentra en </w:t>
      </w:r>
      <w:hyperlink r:id="rId35" w:history="1">
        <w:r w:rsidRPr="00C70825">
          <w:rPr>
            <w:rStyle w:val="Hyperlink"/>
            <w:lang w:val="es-ES"/>
          </w:rPr>
          <w:t>https://go.microsoft.com/fwlink/?LinkId=521839</w:t>
        </w:r>
      </w:hyperlink>
      <w:r w:rsidRPr="00C70825">
        <w:rPr>
          <w:lang w:val="es-ES"/>
        </w:rPr>
        <w:t xml:space="preserve"> se aplica al uso que el Cliente hace de los Servicios de Bing Search y Microsoft Translator, salvo que esta sección titulada “Microsoft Cognitive Services” de los Términos de los Servicios Online prevalezca en la medida que exista un conflicto con la Declaración de Privacidad de Microsoft. </w:t>
      </w:r>
    </w:p>
    <w:p w14:paraId="6FAFBE2D" w14:textId="77777777" w:rsidR="00F52910" w:rsidRPr="00382A48" w:rsidRDefault="00F52910" w:rsidP="00F52910">
      <w:pPr>
        <w:pStyle w:val="ProductList-Body"/>
        <w:rPr>
          <w:lang w:val="es-ES"/>
        </w:rPr>
      </w:pPr>
    </w:p>
    <w:p w14:paraId="441FB138" w14:textId="77777777" w:rsidR="00F52910" w:rsidRPr="00382A48" w:rsidRDefault="00F52910" w:rsidP="00F52910">
      <w:pPr>
        <w:pStyle w:val="ProductList-ClauseHeading"/>
        <w:keepNext w:val="0"/>
        <w:ind w:left="158"/>
        <w:rPr>
          <w:color w:val="0072C6"/>
          <w:lang w:val="es-ES"/>
        </w:rPr>
      </w:pPr>
      <w:r w:rsidRPr="00382A48">
        <w:rPr>
          <w:color w:val="0072C6"/>
          <w:lang w:val="es-ES"/>
        </w:rPr>
        <w:t xml:space="preserve">Uso de los Datos de Cognitive Services Especificados. </w:t>
      </w:r>
    </w:p>
    <w:p w14:paraId="0EDE8857" w14:textId="77777777" w:rsidR="00F52910" w:rsidRPr="00382A48" w:rsidRDefault="00F52910" w:rsidP="00F52910">
      <w:pPr>
        <w:pStyle w:val="ProductList-Body"/>
        <w:ind w:left="158"/>
        <w:rPr>
          <w:lang w:val="es-ES"/>
        </w:rPr>
      </w:pPr>
      <w:r w:rsidRPr="00382A48">
        <w:rPr>
          <w:lang w:val="es-ES"/>
        </w:rPr>
        <w:t>El Cliente es el único responsable de los contenidos en todos los Datos de Cognitive Services Especificados.</w:t>
      </w:r>
    </w:p>
    <w:p w14:paraId="0A2120AA" w14:textId="77777777" w:rsidR="00F52910" w:rsidRPr="00382A48" w:rsidRDefault="00F52910" w:rsidP="00F52910">
      <w:pPr>
        <w:pStyle w:val="ProductList-Body"/>
        <w:rPr>
          <w:lang w:val="es-ES"/>
        </w:rPr>
      </w:pPr>
    </w:p>
    <w:p w14:paraId="33EECFEF" w14:textId="77777777" w:rsidR="00F52910" w:rsidRPr="00382A48" w:rsidRDefault="00F52910" w:rsidP="00F52910">
      <w:pPr>
        <w:pStyle w:val="ProductList-Body"/>
        <w:ind w:left="158"/>
        <w:rPr>
          <w:lang w:val="es-ES"/>
        </w:rPr>
      </w:pPr>
      <w:r w:rsidRPr="00382A48">
        <w:rPr>
          <w:lang w:val="es-ES"/>
        </w:rPr>
        <w:lastRenderedPageBreak/>
        <w:t>Microsoft puede procesar los Datos de Cognitive Services Especificados únicamente para: (i) proporcionar Cognitive Services al Cliente; y (ii) mejorar los productos y servicios de Microsoft. Únicamente para dicho procesamiento, Microsoft puede recopilar, retener, utilizar, reproducir y crear trabajos derivados de los Datos de Cognitive Services Especificados y el Cliente otorga a Microsoft una licencia mundial no exclusiva e irrevocable para hacerlo. El Cliente protegerá y mantendrá todos los derechos necesarios para que Microsoft procese los Datos de Cognitive Services Especificados según se describe en este párrafo sin infringir los derechos de terceros ni, de otro modo, establecer una obligación de Microsoft con el Cliente o con cualquier tercero.</w:t>
      </w:r>
    </w:p>
    <w:p w14:paraId="6BABC3D0" w14:textId="77777777" w:rsidR="00F52910" w:rsidRPr="00382A48" w:rsidRDefault="00F52910" w:rsidP="00F52910">
      <w:pPr>
        <w:pStyle w:val="ProductList-Body"/>
        <w:ind w:left="158"/>
        <w:rPr>
          <w:lang w:val="es-ES"/>
        </w:rPr>
      </w:pPr>
    </w:p>
    <w:p w14:paraId="3783E10C" w14:textId="77777777" w:rsidR="00F52910" w:rsidRPr="00382A48" w:rsidRDefault="00F52910" w:rsidP="00F52910">
      <w:pPr>
        <w:pStyle w:val="ProductList-Body"/>
        <w:ind w:left="158"/>
        <w:rPr>
          <w:lang w:val="es-ES"/>
        </w:rPr>
      </w:pPr>
      <w:r w:rsidRPr="00382A48">
        <w:rPr>
          <w:lang w:val="es-ES"/>
        </w:rPr>
        <w:t>Donde los Datos de Cognitive Services Especificados incluyan Datos Personales, el Cliente obtendrá el consentimiento suficiente para dicho procesamiento por parte de Microsoft de los sujetos de datos (o de sus padres o tutores legales, según lo exija la legislación aplicable).</w:t>
      </w:r>
    </w:p>
    <w:p w14:paraId="595D6525" w14:textId="77777777" w:rsidR="00F52910" w:rsidRPr="00382A48" w:rsidRDefault="00F52910" w:rsidP="00F52910">
      <w:pPr>
        <w:pStyle w:val="ProductList-Body"/>
        <w:ind w:left="158"/>
        <w:rPr>
          <w:lang w:val="es-ES"/>
        </w:rPr>
      </w:pPr>
    </w:p>
    <w:p w14:paraId="6EFE29D6" w14:textId="77777777" w:rsidR="00F52910" w:rsidRPr="00382A48" w:rsidRDefault="00F52910" w:rsidP="00F52910">
      <w:pPr>
        <w:pStyle w:val="ProductList-Body"/>
        <w:ind w:left="158"/>
        <w:rPr>
          <w:lang w:val="es-ES"/>
        </w:rPr>
      </w:pPr>
      <w:r w:rsidRPr="00382A48">
        <w:rPr>
          <w:lang w:val="es-ES"/>
        </w:rPr>
        <w:t xml:space="preserve">Microsoft se compromete a ayudar a proteger a los sujetos de datos que pudieran identificarse de los Datos de Cognitive Services Especificados que Microsoft retenga. Microsoft ha implementado medidas comerciales y técnicas diseñadas para ayudar a desclasificar algunos Datos de Cognitive Services Especificados retenidos. </w:t>
      </w:r>
    </w:p>
    <w:p w14:paraId="2797D813" w14:textId="77777777" w:rsidR="00F52910" w:rsidRPr="00382A48" w:rsidRDefault="00F52910" w:rsidP="00F52910">
      <w:pPr>
        <w:pStyle w:val="ProductList-Body"/>
        <w:ind w:left="158"/>
        <w:rPr>
          <w:lang w:val="es-ES"/>
        </w:rPr>
      </w:pPr>
    </w:p>
    <w:p w14:paraId="074928F2" w14:textId="77777777" w:rsidR="00F52910" w:rsidRPr="00382A48" w:rsidRDefault="00F52910" w:rsidP="00F52910">
      <w:pPr>
        <w:pStyle w:val="ProductList-Body"/>
        <w:ind w:left="158"/>
        <w:rPr>
          <w:lang w:val="es-ES"/>
        </w:rPr>
      </w:pPr>
      <w:r w:rsidRPr="00382A48">
        <w:rPr>
          <w:lang w:val="es-ES"/>
        </w:rPr>
        <w:t xml:space="preserve">Esta sección titulada “Uso de los Datos de Cognitive Services Especificados” de los Términos de los Servicios Online sobrevivirá a la terminación o expiración del contrato de licencias por volumen del Cliente. En lo que respecta a las partes, el Cliente conserva todos los derechos, la titularidad y los intereses respecto a los Datos de Cognitive Services Especificados. Microsoft no adquiere derechos en los Datos de Cognitive Services Especificados más que los derechos que el Cliente otorga a Microsoft en esta sección titulada “Datos de Cognitive Services Especificados”. Este párrafo no afecta los derechos de Microsoft sobre el software o los servicios que Microsoft licencia al Cliente. </w:t>
      </w:r>
    </w:p>
    <w:p w14:paraId="1CB48FCD" w14:textId="77777777" w:rsidR="00F52910" w:rsidRPr="00382A48" w:rsidRDefault="00F52910" w:rsidP="00F52910">
      <w:pPr>
        <w:pStyle w:val="ProductList-Body"/>
        <w:ind w:left="158"/>
        <w:rPr>
          <w:lang w:val="es-ES"/>
        </w:rPr>
      </w:pPr>
    </w:p>
    <w:p w14:paraId="0B06050F" w14:textId="77777777" w:rsidR="008558F8" w:rsidRPr="00C70825" w:rsidRDefault="008558F8" w:rsidP="008558F8">
      <w:pPr>
        <w:pStyle w:val="ProductList-ClauseHeading"/>
        <w:ind w:left="158"/>
        <w:rPr>
          <w:color w:val="0072C6"/>
          <w:lang w:val="es-ES"/>
        </w:rPr>
      </w:pPr>
      <w:r w:rsidRPr="00C70825">
        <w:rPr>
          <w:color w:val="0072C6"/>
          <w:lang w:val="es-ES"/>
        </w:rPr>
        <w:t>Retención de Datos:</w:t>
      </w:r>
    </w:p>
    <w:p w14:paraId="00FCC2E1" w14:textId="77777777" w:rsidR="008558F8" w:rsidRPr="00C70825" w:rsidRDefault="008558F8" w:rsidP="008558F8">
      <w:pPr>
        <w:pStyle w:val="ProductList-Body"/>
        <w:ind w:left="158"/>
        <w:rPr>
          <w:lang w:val="es-ES"/>
        </w:rPr>
      </w:pPr>
      <w:r w:rsidRPr="00C70825">
        <w:rPr>
          <w:lang w:val="es-ES"/>
        </w:rPr>
        <w:t>Loa Servicios de Bing Search y Microsoft Translator no están diseñados para almacenar los Datos del Cliente en nombre del Cliente.</w:t>
      </w:r>
      <w:r w:rsidRPr="00C70825">
        <w:rPr>
          <w:lang w:val="es-ES"/>
        </w:rPr>
        <w:cr/>
      </w:r>
    </w:p>
    <w:p w14:paraId="7BCCEE94" w14:textId="77777777" w:rsidR="008558F8" w:rsidRPr="00C70825" w:rsidRDefault="008558F8" w:rsidP="008558F8">
      <w:pPr>
        <w:pStyle w:val="ProductList-ClauseHeading"/>
        <w:ind w:left="158"/>
        <w:rPr>
          <w:color w:val="0072C6"/>
          <w:lang w:val="es-ES"/>
        </w:rPr>
      </w:pPr>
      <w:r w:rsidRPr="00C70825">
        <w:rPr>
          <w:color w:val="0072C6"/>
          <w:lang w:val="es-ES"/>
        </w:rPr>
        <w:t>Aplicación de los Términos Generales de Privacidad y Seguridad a los Servicios de Bing Search y Microsoft Translator:</w:t>
      </w:r>
    </w:p>
    <w:p w14:paraId="7FE9907C" w14:textId="77777777" w:rsidR="008558F8" w:rsidRPr="00C70825" w:rsidRDefault="008558F8" w:rsidP="008558F8">
      <w:pPr>
        <w:pStyle w:val="ProductList-Body"/>
        <w:ind w:left="158"/>
        <w:rPr>
          <w:lang w:val="es-ES"/>
        </w:rPr>
      </w:pPr>
      <w:r w:rsidRPr="00C70825">
        <w:rPr>
          <w:lang w:val="es-ES"/>
        </w:rPr>
        <w:t>Únicamente se aplicarán a los Servicios de Bing Search y Microsoft Translator las siguientes secciones de los Términos Generales de Privacidad y Seguridad: “Ubicación del Procesamiento de Datos”, “Lanzamientos de Vistas Previas”, “Uso de Subcontratistas” y “Cómo Ponerse en Contacto con Microsoft”.</w:t>
      </w:r>
    </w:p>
    <w:p w14:paraId="67797109" w14:textId="77777777" w:rsidR="00F52910" w:rsidRPr="00382A48" w:rsidRDefault="00F52910" w:rsidP="00F52910">
      <w:pPr>
        <w:pStyle w:val="ProductList-Body"/>
        <w:ind w:left="158"/>
        <w:rPr>
          <w:lang w:val="es-ES"/>
        </w:rPr>
      </w:pPr>
    </w:p>
    <w:p w14:paraId="38F26499" w14:textId="77777777" w:rsidR="00F52910" w:rsidRPr="00382A48" w:rsidRDefault="00F52910" w:rsidP="00F52910">
      <w:pPr>
        <w:pStyle w:val="ProductList-ClauseHeading"/>
        <w:keepNext w:val="0"/>
        <w:rPr>
          <w:lang w:val="es-ES"/>
        </w:rPr>
      </w:pPr>
      <w:r w:rsidRPr="00382A48">
        <w:rPr>
          <w:lang w:val="es-ES"/>
        </w:rPr>
        <w:t>Prioridad:</w:t>
      </w:r>
    </w:p>
    <w:p w14:paraId="460A24DD" w14:textId="77777777" w:rsidR="00F52910" w:rsidRPr="00382A48" w:rsidRDefault="00F52910" w:rsidP="00F52910">
      <w:pPr>
        <w:pStyle w:val="ProductList-Body"/>
        <w:rPr>
          <w:lang w:val="es-ES"/>
        </w:rPr>
      </w:pPr>
      <w:r w:rsidRPr="00382A48">
        <w:rPr>
          <w:lang w:val="es-ES"/>
        </w:rPr>
        <w:t>Esta sección titulada “Microsoft Cognitive Services” prevalece en la medida que exista cualquier conflicto con otras partes de los OST.</w:t>
      </w:r>
    </w:p>
    <w:p w14:paraId="0E34FF9D" w14:textId="77777777" w:rsidR="00F52910" w:rsidRPr="00382A48" w:rsidRDefault="00F52910" w:rsidP="00F52910">
      <w:pPr>
        <w:pStyle w:val="ProductList-Body"/>
        <w:rPr>
          <w:lang w:val="es-ES"/>
        </w:rPr>
      </w:pPr>
    </w:p>
    <w:p w14:paraId="223EEEE5" w14:textId="77777777" w:rsidR="00F52910" w:rsidRPr="00382A48" w:rsidRDefault="00F52910" w:rsidP="00F52910">
      <w:pPr>
        <w:pStyle w:val="ProductList-ClauseHeading"/>
        <w:keepNext w:val="0"/>
        <w:rPr>
          <w:lang w:val="es-ES"/>
        </w:rPr>
      </w:pPr>
      <w:r w:rsidRPr="00382A48">
        <w:rPr>
          <w:lang w:val="es-ES"/>
        </w:rPr>
        <w:t>Límite de uso por parte del Cliente de la salida del servicio:</w:t>
      </w:r>
    </w:p>
    <w:p w14:paraId="635F9E42" w14:textId="77777777" w:rsidR="00F52910" w:rsidRPr="00382A48" w:rsidRDefault="00F52910" w:rsidP="00F52910">
      <w:pPr>
        <w:pStyle w:val="ProductList-Body"/>
        <w:tabs>
          <w:tab w:val="clear" w:pos="158"/>
          <w:tab w:val="left" w:pos="360"/>
        </w:tabs>
        <w:rPr>
          <w:lang w:val="es-ES"/>
        </w:rPr>
      </w:pPr>
      <w:r w:rsidRPr="00382A48">
        <w:rPr>
          <w:lang w:val="es-ES"/>
        </w:rPr>
        <w:t>El Cliente no puede utilizar datos de los Servicios de Bing Search o Microsoft Translator para el propósito de desarrollar u ofrecer un servicio basado en machine learning comparable.</w:t>
      </w:r>
    </w:p>
    <w:p w14:paraId="6647265C" w14:textId="77777777" w:rsidR="00F52910" w:rsidRPr="00382A48" w:rsidRDefault="00F52910" w:rsidP="00F52910">
      <w:pPr>
        <w:pStyle w:val="ProductList-Body"/>
        <w:tabs>
          <w:tab w:val="left" w:pos="360"/>
        </w:tabs>
        <w:rPr>
          <w:lang w:val="es-ES"/>
        </w:rPr>
      </w:pPr>
    </w:p>
    <w:p w14:paraId="52979633" w14:textId="77777777" w:rsidR="00F52910" w:rsidRPr="00382A48" w:rsidRDefault="00F52910" w:rsidP="00F52910">
      <w:pPr>
        <w:pStyle w:val="ProductList-ClauseHeading"/>
        <w:keepNext w:val="0"/>
        <w:rPr>
          <w:lang w:val="es-ES"/>
        </w:rPr>
      </w:pPr>
      <w:r w:rsidRPr="00382A48">
        <w:rPr>
          <w:lang w:val="es-ES"/>
        </w:rPr>
        <w:t>Microsoft Translator</w:t>
      </w:r>
    </w:p>
    <w:p w14:paraId="1C6A0942" w14:textId="77777777" w:rsidR="00F52910" w:rsidRPr="00382A48" w:rsidRDefault="00F52910" w:rsidP="00F52910">
      <w:pPr>
        <w:pStyle w:val="ProductList-Body"/>
        <w:tabs>
          <w:tab w:val="left" w:pos="360"/>
        </w:tabs>
        <w:ind w:left="180"/>
        <w:rPr>
          <w:b/>
          <w:color w:val="0072C6"/>
          <w:lang w:val="es-ES"/>
        </w:rPr>
      </w:pPr>
      <w:r w:rsidRPr="00382A48">
        <w:rPr>
          <w:b/>
          <w:color w:val="0072C6"/>
          <w:lang w:val="es-ES"/>
        </w:rPr>
        <w:t>Atribución:</w:t>
      </w:r>
    </w:p>
    <w:p w14:paraId="2AF1DD94" w14:textId="77777777" w:rsidR="00F52910" w:rsidRPr="00382A48" w:rsidRDefault="00F52910" w:rsidP="00F52910">
      <w:pPr>
        <w:pStyle w:val="ProductList-Body"/>
        <w:tabs>
          <w:tab w:val="left" w:pos="360"/>
        </w:tabs>
        <w:ind w:left="180"/>
        <w:rPr>
          <w:lang w:val="es-ES"/>
        </w:rPr>
      </w:pPr>
      <w:r w:rsidRPr="00382A48">
        <w:rPr>
          <w:lang w:val="es-ES"/>
        </w:rPr>
        <w:t>Al visualizar traducciones automáticas realizadas por Microsoft Translator, el Cliente proporcionará una notificación clara y razonable de que el texto fue traducido automáticamente por Microsoft Translator.</w:t>
      </w:r>
    </w:p>
    <w:p w14:paraId="1BCE3DE0" w14:textId="77777777" w:rsidR="00F52910" w:rsidRPr="00382A48" w:rsidRDefault="00106E5A" w:rsidP="00F52910">
      <w:pPr>
        <w:pStyle w:val="ProductList-Body"/>
        <w:shd w:val="clear" w:color="auto" w:fill="A6A6A6" w:themeFill="background1" w:themeFillShade="A6"/>
        <w:spacing w:before="120" w:after="240"/>
        <w:jc w:val="right"/>
        <w:rPr>
          <w:sz w:val="16"/>
          <w:szCs w:val="16"/>
          <w:lang w:val="es-ES"/>
        </w:rPr>
      </w:pPr>
      <w:hyperlink w:anchor="TableofContents" w:history="1">
        <w:r w:rsidR="00F52910" w:rsidRPr="00382A48">
          <w:rPr>
            <w:rStyle w:val="Hyperlink"/>
            <w:sz w:val="16"/>
            <w:szCs w:val="16"/>
            <w:lang w:val="es-ES"/>
          </w:rPr>
          <w:t>Tabla de Contenido</w:t>
        </w:r>
      </w:hyperlink>
      <w:r w:rsidR="00F52910" w:rsidRPr="00382A48">
        <w:rPr>
          <w:sz w:val="16"/>
          <w:szCs w:val="16"/>
          <w:lang w:val="es-ES"/>
        </w:rPr>
        <w:t xml:space="preserve"> / </w:t>
      </w:r>
      <w:hyperlink w:anchor="GeneralTerms" w:history="1">
        <w:r w:rsidR="00F52910" w:rsidRPr="00382A48">
          <w:rPr>
            <w:rStyle w:val="Hyperlink"/>
            <w:sz w:val="16"/>
            <w:szCs w:val="16"/>
            <w:lang w:val="es-ES"/>
          </w:rPr>
          <w:t>Términos Generales</w:t>
        </w:r>
      </w:hyperlink>
    </w:p>
    <w:p w14:paraId="096417E1" w14:textId="77777777" w:rsidR="00605407" w:rsidRPr="00C65C86" w:rsidRDefault="00605407" w:rsidP="00605407">
      <w:pPr>
        <w:pStyle w:val="ProductList-Offering2Heading"/>
        <w:ind w:firstLine="158"/>
        <w:outlineLvl w:val="2"/>
        <w:rPr>
          <w:lang w:val="es-ES"/>
        </w:rPr>
      </w:pPr>
      <w:bookmarkStart w:id="120" w:name="_Toc507529507"/>
      <w:r w:rsidRPr="00C65C86">
        <w:rPr>
          <w:lang w:val="es-ES"/>
        </w:rPr>
        <w:t>Microsoft Genomics</w:t>
      </w:r>
      <w:bookmarkEnd w:id="107"/>
      <w:bookmarkEnd w:id="120"/>
    </w:p>
    <w:p w14:paraId="5FF4C144" w14:textId="77777777" w:rsidR="00605407" w:rsidRPr="00C65C86" w:rsidRDefault="00605407" w:rsidP="00605407">
      <w:pPr>
        <w:pStyle w:val="ProductList-ClauseHeading"/>
        <w:rPr>
          <w:lang w:val="es-ES"/>
        </w:rPr>
      </w:pPr>
      <w:r w:rsidRPr="00C65C86">
        <w:rPr>
          <w:lang w:val="es-ES"/>
        </w:rPr>
        <w:t xml:space="preserve">Privacidad de Microsoft Genomics </w:t>
      </w:r>
    </w:p>
    <w:p w14:paraId="4BA74630" w14:textId="77777777" w:rsidR="00605407" w:rsidRPr="00C65C86" w:rsidRDefault="00605407" w:rsidP="00605407">
      <w:pPr>
        <w:pStyle w:val="ProductList-Body"/>
        <w:rPr>
          <w:lang w:val="es-ES"/>
        </w:rPr>
      </w:pPr>
      <w:r w:rsidRPr="00C65C86">
        <w:rPr>
          <w:lang w:val="es-ES"/>
        </w:rPr>
        <w:t xml:space="preserve">La Declaración de Privacidad de Microsoft ubicada en </w:t>
      </w:r>
      <w:hyperlink r:id="rId36"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605407">
      <w:pPr>
        <w:pStyle w:val="ProductList-Body"/>
        <w:rPr>
          <w:lang w:val="es-ES"/>
        </w:rPr>
      </w:pPr>
    </w:p>
    <w:p w14:paraId="0A78654C" w14:textId="77777777" w:rsidR="00605407" w:rsidRPr="00C65C86" w:rsidRDefault="00605407" w:rsidP="00605407">
      <w:pPr>
        <w:pStyle w:val="ProductList-ClauseHeading"/>
        <w:rPr>
          <w:lang w:val="es-ES"/>
        </w:rPr>
      </w:pPr>
      <w:r w:rsidRPr="00C65C86">
        <w:rPr>
          <w:lang w:val="es-ES"/>
        </w:rPr>
        <w:t xml:space="preserve">Términos Generales de Licencia </w:t>
      </w:r>
    </w:p>
    <w:p w14:paraId="47D2BC65" w14:textId="77777777" w:rsidR="00605407" w:rsidRPr="00C65C86" w:rsidRDefault="00605407" w:rsidP="00605407">
      <w:pPr>
        <w:pStyle w:val="ProductList-Body"/>
        <w:rPr>
          <w:lang w:val="es-ES"/>
        </w:rPr>
      </w:pPr>
      <w:r w:rsidRPr="00C65C86">
        <w:rPr>
          <w:lang w:val="es-ES"/>
        </w:rPr>
        <w:t xml:space="preserve">Microsoft Genomics incluye el acceso al Kit de Herramientas de Análisis Genético (GATK) de Broad Institute, Inc. </w:t>
      </w:r>
      <w:r w:rsidRPr="00D420F6">
        <w:rPr>
          <w:lang w:val="es-ES"/>
        </w:rPr>
        <w:t>(“</w:t>
      </w:r>
      <w:r w:rsidRPr="00D420F6">
        <w:rPr>
          <w:bCs/>
          <w:lang w:val="es-ES"/>
        </w:rPr>
        <w:t>Broad</w:t>
      </w:r>
      <w:r w:rsidRPr="00D420F6">
        <w:rPr>
          <w:lang w:val="es-ES"/>
        </w:rPr>
        <w:t xml:space="preserve">”). </w:t>
      </w:r>
      <w:r w:rsidRPr="00C65C86">
        <w:rPr>
          <w:lang w:val="es-ES"/>
        </w:rPr>
        <w:t>El uso de GATK y cualquier documentación relacionada como parte de Microsoft Genomics también está sujeto al Contrato de Licencia para el Usuario Final de GATK de Broad Institute (</w:t>
      </w:r>
      <w:r>
        <w:rPr>
          <w:lang w:val="es-ES"/>
        </w:rPr>
        <w:t>“</w:t>
      </w:r>
      <w:r w:rsidRPr="00C65C86">
        <w:rPr>
          <w:bCs/>
          <w:lang w:val="es-ES"/>
        </w:rPr>
        <w:t>EULA de Broad</w:t>
      </w:r>
      <w:r>
        <w:rPr>
          <w:lang w:val="es-ES"/>
        </w:rPr>
        <w:t>”</w:t>
      </w:r>
      <w:r w:rsidRPr="00C65C86">
        <w:rPr>
          <w:lang w:val="es-ES"/>
        </w:rPr>
        <w:t xml:space="preserve">). </w:t>
      </w:r>
    </w:p>
    <w:p w14:paraId="7A9259D6" w14:textId="77777777" w:rsidR="00605407" w:rsidRPr="00C65C86" w:rsidRDefault="00605407" w:rsidP="00605407">
      <w:pPr>
        <w:pStyle w:val="ProductList-Body"/>
        <w:rPr>
          <w:lang w:val="es-ES"/>
        </w:rPr>
      </w:pPr>
      <w:r w:rsidRPr="00C65C86">
        <w:rPr>
          <w:lang w:val="es-ES"/>
        </w:rPr>
        <w:t xml:space="preserve"> </w:t>
      </w:r>
    </w:p>
    <w:p w14:paraId="5B8D5D34" w14:textId="77777777" w:rsidR="00605407" w:rsidRPr="00C65C86" w:rsidRDefault="00605407" w:rsidP="00605407">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605407">
      <w:pPr>
        <w:pStyle w:val="ProductList-Body"/>
        <w:rPr>
          <w:lang w:val="es-ES"/>
        </w:rPr>
      </w:pPr>
    </w:p>
    <w:p w14:paraId="25AA24F8" w14:textId="77777777" w:rsidR="00605407" w:rsidRPr="00C65C86" w:rsidRDefault="00605407" w:rsidP="00605407">
      <w:pPr>
        <w:pStyle w:val="ProductList-ClauseHeading"/>
        <w:rPr>
          <w:lang w:val="es-ES"/>
        </w:rPr>
      </w:pPr>
      <w:r w:rsidRPr="00C65C86">
        <w:rPr>
          <w:lang w:val="es-ES"/>
        </w:rPr>
        <w:lastRenderedPageBreak/>
        <w:t>Prohibido para Uso Médico</w:t>
      </w:r>
    </w:p>
    <w:p w14:paraId="0B58FDDC" w14:textId="77777777" w:rsidR="00605407" w:rsidRPr="00C65C86" w:rsidRDefault="00605407" w:rsidP="00605407">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700FAA80" w14:textId="77777777" w:rsidR="00605407" w:rsidRPr="00C65C86" w:rsidRDefault="00106E5A"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240CD894" w14:textId="1BCD1962" w:rsidR="00605407" w:rsidRPr="00C65C86" w:rsidRDefault="00605407" w:rsidP="00605407">
      <w:pPr>
        <w:pStyle w:val="ProductList-Offering2Heading"/>
        <w:outlineLvl w:val="2"/>
        <w:rPr>
          <w:lang w:val="es-ES"/>
        </w:rPr>
      </w:pPr>
      <w:r w:rsidRPr="00C65C86">
        <w:rPr>
          <w:lang w:val="es-ES"/>
        </w:rPr>
        <w:tab/>
      </w:r>
      <w:bookmarkStart w:id="121" w:name="_Toc494738673"/>
      <w:bookmarkStart w:id="122" w:name="_Toc507529508"/>
      <w:r w:rsidRPr="00C65C86">
        <w:rPr>
          <w:lang w:val="es-ES"/>
        </w:rPr>
        <w:t xml:space="preserve">Visual Studio </w:t>
      </w:r>
      <w:r w:rsidR="005D7F87">
        <w:rPr>
          <w:lang w:val="es-ES"/>
        </w:rPr>
        <w:t>App</w:t>
      </w:r>
      <w:r w:rsidRPr="00C65C86">
        <w:rPr>
          <w:lang w:val="es-ES"/>
        </w:rPr>
        <w:t xml:space="preserve"> Center</w:t>
      </w:r>
      <w:bookmarkEnd w:id="121"/>
      <w:bookmarkEnd w:id="122"/>
    </w:p>
    <w:p w14:paraId="1BDD64C8" w14:textId="07C6F89D" w:rsidR="00605407" w:rsidRPr="00C65C86" w:rsidRDefault="00605407" w:rsidP="00605407">
      <w:pPr>
        <w:pStyle w:val="ProductList-ClauseHeading"/>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013C7FB6" w:rsidR="00605407" w:rsidRPr="00C65C86" w:rsidRDefault="00605407" w:rsidP="00605407">
      <w:pPr>
        <w:pStyle w:val="ProductList-Body"/>
        <w:rPr>
          <w:lang w:val="es-ES"/>
        </w:rPr>
      </w:pPr>
      <w:r w:rsidRPr="00C65C86">
        <w:rPr>
          <w:lang w:val="es-ES"/>
        </w:rPr>
        <w:t xml:space="preserve">La declaración de privacidad que se encuentra en </w:t>
      </w:r>
      <w:hyperlink r:id="rId37" w:history="1">
        <w:r w:rsidRPr="008558F8">
          <w:rPr>
            <w:rStyle w:val="Hyperlink"/>
            <w:lang w:val="es-ES"/>
          </w:rPr>
          <w:t>https://aka.ms/mctestprivacypolicy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605407">
      <w:pPr>
        <w:pStyle w:val="ProductList-Body"/>
        <w:rPr>
          <w:lang w:val="es-ES"/>
        </w:rPr>
      </w:pPr>
    </w:p>
    <w:p w14:paraId="413AA90A" w14:textId="77777777" w:rsidR="00605407" w:rsidRPr="00C65C86" w:rsidRDefault="00605407" w:rsidP="00605407">
      <w:pPr>
        <w:pStyle w:val="ProductList-ClauseHeading"/>
        <w:rPr>
          <w:lang w:val="es-ES"/>
        </w:rPr>
      </w:pPr>
      <w:r w:rsidRPr="00C65C86">
        <w:rPr>
          <w:lang w:val="es-ES"/>
        </w:rPr>
        <w:t>Uso para Desarrollo y Pruebas</w:t>
      </w:r>
    </w:p>
    <w:p w14:paraId="0273AB25" w14:textId="7E084CB8" w:rsidR="00605407" w:rsidRPr="00C65C86" w:rsidRDefault="00605407" w:rsidP="00605407">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605407">
      <w:pPr>
        <w:pStyle w:val="ProductList-Body"/>
        <w:rPr>
          <w:lang w:val="es-ES"/>
        </w:rPr>
      </w:pPr>
    </w:p>
    <w:p w14:paraId="0CA4B718" w14:textId="77777777" w:rsidR="00605407" w:rsidRPr="00C65C86" w:rsidRDefault="00605407" w:rsidP="00605407">
      <w:pPr>
        <w:pStyle w:val="ProductList-ClauseHeading"/>
        <w:rPr>
          <w:lang w:val="es-ES"/>
        </w:rPr>
      </w:pPr>
      <w:r w:rsidRPr="00C65C86">
        <w:rPr>
          <w:lang w:val="es-ES"/>
        </w:rPr>
        <w:t>Desarrollador Autorizado</w:t>
      </w:r>
    </w:p>
    <w:p w14:paraId="2610BEA8" w14:textId="75C9B9A3" w:rsidR="00605407" w:rsidRPr="00C65C86" w:rsidRDefault="00605407" w:rsidP="00605407">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605407">
      <w:pPr>
        <w:pStyle w:val="ProductList-Body"/>
        <w:rPr>
          <w:lang w:val="es-ES"/>
        </w:rPr>
      </w:pPr>
    </w:p>
    <w:p w14:paraId="1903B599" w14:textId="77777777" w:rsidR="00605407" w:rsidRPr="00C65C86" w:rsidRDefault="00605407" w:rsidP="00605407">
      <w:pPr>
        <w:pStyle w:val="ProductList-ClauseHeading"/>
        <w:rPr>
          <w:lang w:val="es-ES"/>
        </w:rPr>
      </w:pPr>
      <w:r w:rsidRPr="00C65C86">
        <w:rPr>
          <w:lang w:val="es-ES"/>
        </w:rPr>
        <w:t>Acceso del Servicio a un Repositorio de Terceros</w:t>
      </w:r>
    </w:p>
    <w:p w14:paraId="3E5A7889" w14:textId="5E16F5B4" w:rsidR="00605407" w:rsidRPr="00C65C86" w:rsidRDefault="00605407" w:rsidP="00605407">
      <w:pPr>
        <w:pStyle w:val="ProductList-Body"/>
        <w:rPr>
          <w:lang w:val="es-ES"/>
        </w:rPr>
      </w:pPr>
      <w:r w:rsidRPr="00C65C86">
        <w:rPr>
          <w:lang w:val="es-ES"/>
        </w:rPr>
        <w:t>Si el Cliente otorga a Microsoft acceso a su cuenta de servicio de repositorio de terceros, el Cliente autoriza a Microsoft para examinar la(s) cuenta(s), incluidos los contenidos de sus repositorios públicos y privados.</w:t>
      </w:r>
      <w:r>
        <w:rPr>
          <w:lang w:val="es-ES"/>
        </w:rPr>
        <w:t xml:space="preserve"> </w:t>
      </w:r>
      <w:r w:rsidRPr="00C65C86">
        <w:rPr>
          <w:lang w:val="es-ES"/>
        </w:rPr>
        <w:t xml:space="preserve">Microsoft solo utilizará tales datos para brindar al Cliente el servicio de Visual Studio </w:t>
      </w:r>
      <w:r w:rsidR="005D7F87">
        <w:rPr>
          <w:lang w:val="es-ES"/>
        </w:rPr>
        <w:t>App</w:t>
      </w:r>
      <w:r w:rsidRPr="00C65C86">
        <w:rPr>
          <w:lang w:val="es-ES"/>
        </w:rPr>
        <w:t xml:space="preserve"> Center, incluidos los propósitos compatibles con la prestación del servicio.</w:t>
      </w:r>
    </w:p>
    <w:p w14:paraId="2FCF0453" w14:textId="77777777" w:rsidR="00605407" w:rsidRPr="00C65C86" w:rsidRDefault="00106E5A"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1E74B998" w14:textId="4B98E11B" w:rsidR="00815BD1" w:rsidRPr="006D3651" w:rsidRDefault="00815BD1" w:rsidP="00605407">
      <w:pPr>
        <w:pStyle w:val="ProductList-OfferingGroupHeading"/>
        <w:spacing w:after="80"/>
        <w:outlineLvl w:val="1"/>
        <w:rPr>
          <w:lang w:val="es-ES"/>
        </w:rPr>
      </w:pPr>
      <w:bookmarkStart w:id="123" w:name="_Toc507529509"/>
      <w:r w:rsidRPr="006D3651">
        <w:rPr>
          <w:lang w:val="es-ES"/>
        </w:rPr>
        <w:t>Planes de Microsoft Azure</w:t>
      </w:r>
      <w:bookmarkEnd w:id="108"/>
      <w:bookmarkEnd w:id="109"/>
      <w:bookmarkEnd w:id="123"/>
    </w:p>
    <w:p w14:paraId="7F00B323" w14:textId="77777777" w:rsidR="00815BD1" w:rsidRPr="006D3651" w:rsidRDefault="00815BD1" w:rsidP="00605407">
      <w:pPr>
        <w:pStyle w:val="ProductList-Body"/>
        <w:tabs>
          <w:tab w:val="clear" w:pos="158"/>
          <w:tab w:val="left" w:pos="360"/>
        </w:tabs>
        <w:rPr>
          <w:b/>
          <w:color w:val="00188F"/>
          <w:lang w:val="es-ES"/>
        </w:rPr>
      </w:pPr>
      <w:r w:rsidRPr="006D3651">
        <w:rPr>
          <w:b/>
          <w:color w:val="00188F"/>
          <w:lang w:val="es-ES"/>
        </w:rPr>
        <w:t>Avisos</w:t>
      </w:r>
    </w:p>
    <w:p w14:paraId="58E54B63" w14:textId="77777777" w:rsidR="00815BD1" w:rsidRPr="006D3651" w:rsidRDefault="00815BD1"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605407">
      <w:pPr>
        <w:pStyle w:val="ProductList-Body"/>
        <w:rPr>
          <w:lang w:val="es-ES"/>
        </w:rPr>
      </w:pPr>
    </w:p>
    <w:p w14:paraId="19E02368" w14:textId="4F3124D5" w:rsidR="00815BD1" w:rsidRPr="006D3651" w:rsidRDefault="00504BB8" w:rsidP="00605407">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77777777" w:rsidR="008558F8" w:rsidRPr="00C70825" w:rsidRDefault="008558F8" w:rsidP="008558F8">
      <w:pPr>
        <w:pStyle w:val="ProductList-Body"/>
        <w:rPr>
          <w:lang w:val="es-ES"/>
        </w:rPr>
      </w:pPr>
      <w:r w:rsidRPr="00C70825">
        <w:rPr>
          <w:lang w:val="es-ES"/>
        </w:rPr>
        <w:t xml:space="preserve">Además de las SL de Usuario, consulte el </w:t>
      </w:r>
      <w:hyperlink w:anchor="_top"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605407">
      <w:pPr>
        <w:pStyle w:val="ProductList-Body"/>
        <w:rPr>
          <w:lang w:val="es-ES"/>
        </w:rPr>
      </w:pPr>
    </w:p>
    <w:p w14:paraId="45CF08F9" w14:textId="2C35883C" w:rsidR="00E85D56" w:rsidRPr="006D3651" w:rsidRDefault="00815BD1" w:rsidP="00605407">
      <w:pPr>
        <w:pStyle w:val="ProductList-Offering2Heading"/>
        <w:outlineLvl w:val="2"/>
        <w:rPr>
          <w:lang w:val="es-ES"/>
        </w:rPr>
      </w:pPr>
      <w:r w:rsidRPr="006D3651">
        <w:rPr>
          <w:lang w:val="es-ES"/>
        </w:rPr>
        <w:tab/>
      </w:r>
      <w:bookmarkStart w:id="124" w:name="_Toc507529510"/>
      <w:r w:rsidR="00E85D56" w:rsidRPr="006D3651">
        <w:rPr>
          <w:lang w:val="es-ES"/>
        </w:rPr>
        <w:t>Azure Active Directory Basic</w:t>
      </w:r>
      <w:bookmarkEnd w:id="110"/>
      <w:bookmarkEnd w:id="111"/>
      <w:bookmarkEnd w:id="124"/>
    </w:p>
    <w:bookmarkEnd w:id="112"/>
    <w:p w14:paraId="3298093B" w14:textId="77777777" w:rsidR="00E85D56" w:rsidRPr="006D3651" w:rsidRDefault="00E85D56" w:rsidP="00605407">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605407">
      <w:pPr>
        <w:pStyle w:val="ProductList-Offering2Heading"/>
        <w:keepNext/>
        <w:outlineLvl w:val="2"/>
        <w:rPr>
          <w:lang w:val="es-ES"/>
        </w:rPr>
      </w:pPr>
      <w:bookmarkStart w:id="125" w:name="AzureActiveDirectoryPremium"/>
      <w:r w:rsidRPr="006D3651">
        <w:rPr>
          <w:lang w:val="es-ES"/>
        </w:rPr>
        <w:tab/>
      </w:r>
      <w:bookmarkStart w:id="126" w:name="_Toc459970715"/>
      <w:bookmarkStart w:id="127" w:name="_Toc457466429"/>
      <w:bookmarkStart w:id="128" w:name="_Toc507529511"/>
      <w:r w:rsidRPr="006D3651">
        <w:rPr>
          <w:lang w:val="es-ES"/>
        </w:rPr>
        <w:t>Azure Active Directory Premium</w:t>
      </w:r>
      <w:bookmarkEnd w:id="126"/>
      <w:bookmarkEnd w:id="127"/>
      <w:bookmarkEnd w:id="128"/>
    </w:p>
    <w:bookmarkEnd w:id="125"/>
    <w:p w14:paraId="37030E8D" w14:textId="77777777" w:rsidR="00E85D56" w:rsidRPr="006D3651" w:rsidRDefault="00E85D56" w:rsidP="00605407">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605407">
      <w:pPr>
        <w:pStyle w:val="ProductList-Offering2Heading"/>
        <w:outlineLvl w:val="2"/>
        <w:rPr>
          <w:lang w:val="es-ES"/>
        </w:rPr>
      </w:pPr>
      <w:bookmarkStart w:id="129" w:name="AzureInformationProtectionPremium"/>
      <w:r w:rsidRPr="006D3651">
        <w:rPr>
          <w:lang w:val="es-ES"/>
        </w:rPr>
        <w:tab/>
      </w:r>
      <w:bookmarkStart w:id="130" w:name="AzureRightsManagement"/>
      <w:bookmarkStart w:id="131" w:name="_Toc459970716"/>
      <w:bookmarkStart w:id="132" w:name="_Toc457466430"/>
      <w:bookmarkStart w:id="133" w:name="_Toc507529512"/>
      <w:r w:rsidRPr="006D3651">
        <w:rPr>
          <w:lang w:val="es-ES"/>
        </w:rPr>
        <w:t>Azure Information Protection</w:t>
      </w:r>
      <w:bookmarkEnd w:id="130"/>
      <w:r w:rsidRPr="006D3651">
        <w:rPr>
          <w:lang w:val="es-ES"/>
        </w:rPr>
        <w:t xml:space="preserve"> Premium</w:t>
      </w:r>
      <w:bookmarkEnd w:id="131"/>
      <w:bookmarkEnd w:id="132"/>
      <w:bookmarkEnd w:id="133"/>
    </w:p>
    <w:bookmarkEnd w:id="129"/>
    <w:p w14:paraId="1037BEFB" w14:textId="77777777" w:rsidR="00E85D56" w:rsidRPr="006D3651" w:rsidRDefault="00E85D56" w:rsidP="00605407">
      <w:pPr>
        <w:pStyle w:val="ProductList-Body"/>
        <w:tabs>
          <w:tab w:val="clear" w:pos="158"/>
          <w:tab w:val="left" w:pos="360"/>
        </w:tabs>
        <w:rPr>
          <w:lang w:val="es-ES"/>
        </w:rPr>
      </w:pPr>
      <w:r w:rsidRPr="006D3651">
        <w:rPr>
          <w:b/>
          <w:color w:val="00188F"/>
          <w:lang w:val="es-ES"/>
        </w:rPr>
        <w:t>Avisos</w:t>
      </w:r>
    </w:p>
    <w:p w14:paraId="45A665F2" w14:textId="77777777" w:rsidR="00E85D56" w:rsidRPr="006D3651" w:rsidRDefault="00E85D56"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22F4E96F" w14:textId="77777777" w:rsidR="00605407" w:rsidRPr="00C65C86" w:rsidRDefault="00605407" w:rsidP="00605407">
      <w:pPr>
        <w:pStyle w:val="ProductList-Offering1Heading"/>
        <w:rPr>
          <w:lang w:val="es-ES"/>
        </w:rPr>
      </w:pPr>
      <w:bookmarkStart w:id="134" w:name="_Toc388464308"/>
      <w:bookmarkStart w:id="135" w:name="Dynamics365"/>
      <w:bookmarkStart w:id="136" w:name="_Toc494738678"/>
      <w:bookmarkStart w:id="137" w:name="_Toc492329139"/>
      <w:bookmarkStart w:id="138" w:name="_Toc507529513"/>
      <w:bookmarkEnd w:id="113"/>
      <w:bookmarkEnd w:id="114"/>
      <w:bookmarkEnd w:id="115"/>
      <w:bookmarkEnd w:id="134"/>
      <w:r w:rsidRPr="00C65C86">
        <w:rPr>
          <w:lang w:val="es-ES"/>
        </w:rPr>
        <w:lastRenderedPageBreak/>
        <w:t>Microsoft Dynamics 365 Services</w:t>
      </w:r>
      <w:bookmarkEnd w:id="135"/>
      <w:bookmarkEnd w:id="136"/>
      <w:bookmarkEnd w:id="137"/>
      <w:bookmarkEnd w:id="138"/>
    </w:p>
    <w:p w14:paraId="28AC0A89" w14:textId="77777777" w:rsidR="00605407" w:rsidRPr="00C65C86" w:rsidRDefault="00605407" w:rsidP="00605407">
      <w:pPr>
        <w:pStyle w:val="ProductList-Body"/>
        <w:rPr>
          <w:rFonts w:asciiTheme="majorHAnsi" w:hAnsiTheme="majorHAnsi"/>
          <w:sz w:val="16"/>
          <w:szCs w:val="16"/>
          <w:lang w:val="es-ES"/>
        </w:rPr>
        <w:sectPr w:rsidR="00605407" w:rsidRPr="00C65C86" w:rsidSect="00605407">
          <w:footerReference w:type="default" r:id="rId38"/>
          <w:footerReference w:type="first" r:id="rId39"/>
          <w:pgSz w:w="12240" w:h="15840"/>
          <w:pgMar w:top="1440" w:right="720" w:bottom="1440" w:left="720" w:header="720" w:footer="720" w:gutter="0"/>
          <w:cols w:space="720"/>
          <w:titlePg/>
          <w:docGrid w:linePitch="360"/>
        </w:sectPr>
      </w:pPr>
    </w:p>
    <w:p w14:paraId="6B1D00FC" w14:textId="77777777" w:rsidR="00605407" w:rsidRPr="00BA2331" w:rsidRDefault="00605407" w:rsidP="00605407">
      <w:pPr>
        <w:pStyle w:val="ProductList-Body"/>
      </w:pPr>
      <w:r>
        <w:rPr>
          <w:rFonts w:asciiTheme="majorHAnsi" w:hAnsiTheme="majorHAnsi"/>
          <w:sz w:val="16"/>
          <w:szCs w:val="16"/>
        </w:rPr>
        <w:t>Microsoft Dynamics 365 for Case Management, Enterprise Edition</w:t>
      </w:r>
    </w:p>
    <w:p w14:paraId="52BBADDF" w14:textId="77777777" w:rsidR="00605407" w:rsidRPr="00BA2331" w:rsidRDefault="00605407" w:rsidP="00605407">
      <w:pPr>
        <w:pStyle w:val="ProductList-Body"/>
      </w:pPr>
      <w:r>
        <w:rPr>
          <w:rFonts w:asciiTheme="majorHAnsi" w:hAnsiTheme="majorHAnsi"/>
          <w:sz w:val="16"/>
          <w:szCs w:val="16"/>
        </w:rPr>
        <w:t>Microsoft Dynamics 365 for Customer Service, Enterprise Edition</w:t>
      </w:r>
    </w:p>
    <w:p w14:paraId="050A1444" w14:textId="77777777" w:rsidR="00605407" w:rsidRPr="00BA2331" w:rsidRDefault="00605407" w:rsidP="00605407">
      <w:pPr>
        <w:pStyle w:val="ProductList-Body"/>
      </w:pPr>
      <w:r>
        <w:rPr>
          <w:rFonts w:asciiTheme="majorHAnsi" w:hAnsiTheme="majorHAnsi"/>
          <w:sz w:val="16"/>
          <w:szCs w:val="16"/>
        </w:rPr>
        <w:t>Microsoft Dynamics 365 for Field Services, Enterprise Edition</w:t>
      </w:r>
    </w:p>
    <w:p w14:paraId="6EB8166B" w14:textId="77777777" w:rsidR="00605407" w:rsidRPr="00BA2331" w:rsidRDefault="00605407" w:rsidP="00605407">
      <w:pPr>
        <w:pStyle w:val="ProductList-Body"/>
      </w:pPr>
      <w:r>
        <w:rPr>
          <w:rFonts w:asciiTheme="majorHAnsi" w:hAnsiTheme="majorHAnsi"/>
          <w:sz w:val="16"/>
          <w:szCs w:val="16"/>
        </w:rPr>
        <w:t>Microsoft Dynamics 365 for Finance and Operations, Business Edition</w:t>
      </w:r>
    </w:p>
    <w:p w14:paraId="2740FD09" w14:textId="77777777" w:rsidR="00605407" w:rsidRPr="00BA2331" w:rsidRDefault="00605407" w:rsidP="00605407">
      <w:pPr>
        <w:pStyle w:val="ProductList-Body"/>
      </w:pPr>
      <w:r>
        <w:rPr>
          <w:rFonts w:asciiTheme="majorHAnsi" w:hAnsiTheme="majorHAnsi"/>
          <w:sz w:val="16"/>
          <w:szCs w:val="16"/>
        </w:rPr>
        <w:t>Microsoft Dynamics 365 for Operations Activity, Enterprise Edition</w:t>
      </w:r>
    </w:p>
    <w:p w14:paraId="033806FC" w14:textId="77777777" w:rsidR="00605407" w:rsidRPr="00BA2331" w:rsidRDefault="00605407" w:rsidP="00605407">
      <w:pPr>
        <w:pStyle w:val="ProductList-Body"/>
      </w:pPr>
      <w:r>
        <w:rPr>
          <w:rFonts w:asciiTheme="majorHAnsi" w:hAnsiTheme="majorHAnsi"/>
          <w:sz w:val="16"/>
          <w:szCs w:val="16"/>
        </w:rPr>
        <w:t>Microsoft Dynamics 365 for Operations Device, Enterprise Edition</w:t>
      </w:r>
    </w:p>
    <w:p w14:paraId="17709451" w14:textId="77777777" w:rsidR="00605407" w:rsidRPr="00BA2331" w:rsidRDefault="00605407" w:rsidP="00605407">
      <w:pPr>
        <w:pStyle w:val="ProductList-Body"/>
      </w:pPr>
      <w:r>
        <w:rPr>
          <w:rFonts w:asciiTheme="majorHAnsi" w:hAnsiTheme="majorHAnsi"/>
          <w:sz w:val="16"/>
          <w:szCs w:val="16"/>
        </w:rPr>
        <w:t>Microsoft Dynamics 365 for Project Service Automation, Enterprise Edition</w:t>
      </w:r>
    </w:p>
    <w:p w14:paraId="54F6A5B1" w14:textId="77777777" w:rsidR="00605407" w:rsidRPr="00BA2331" w:rsidRDefault="00605407" w:rsidP="00605407">
      <w:pPr>
        <w:pStyle w:val="ProductList-Body"/>
      </w:pPr>
      <w:r>
        <w:rPr>
          <w:rFonts w:asciiTheme="majorHAnsi" w:hAnsiTheme="majorHAnsi"/>
          <w:sz w:val="16"/>
          <w:szCs w:val="16"/>
        </w:rPr>
        <w:t>Microsoft Dynamics 365 for Retail, Enterprise Edition</w:t>
      </w:r>
    </w:p>
    <w:p w14:paraId="153F65F9" w14:textId="77777777" w:rsidR="00605407" w:rsidRPr="00BA2331" w:rsidRDefault="00605407" w:rsidP="00605407">
      <w:pPr>
        <w:pStyle w:val="ProductList-Body"/>
      </w:pPr>
      <w:r>
        <w:rPr>
          <w:rFonts w:asciiTheme="majorHAnsi" w:hAnsiTheme="majorHAnsi"/>
          <w:sz w:val="16"/>
          <w:szCs w:val="16"/>
        </w:rPr>
        <w:t>Microsoft Dynamics 365 for Sales, Enterprise Edition</w:t>
      </w:r>
    </w:p>
    <w:p w14:paraId="3C37BFCC" w14:textId="77777777" w:rsidR="00605407" w:rsidRPr="00BA2331" w:rsidRDefault="00605407" w:rsidP="00605407">
      <w:pPr>
        <w:pStyle w:val="ProductList-Body"/>
      </w:pPr>
      <w:r>
        <w:rPr>
          <w:rFonts w:asciiTheme="majorHAnsi" w:hAnsiTheme="majorHAnsi"/>
          <w:sz w:val="16"/>
          <w:szCs w:val="16"/>
        </w:rPr>
        <w:t>Microsoft Dynamics 365 for Talent, Enterprise Edition</w:t>
      </w:r>
    </w:p>
    <w:p w14:paraId="41C5D3BE" w14:textId="77777777" w:rsidR="00605407" w:rsidRPr="00BA2331" w:rsidRDefault="00605407" w:rsidP="00605407">
      <w:pPr>
        <w:pStyle w:val="ProductList-Body"/>
      </w:pPr>
      <w:r>
        <w:rPr>
          <w:rFonts w:asciiTheme="majorHAnsi" w:hAnsiTheme="majorHAnsi"/>
          <w:sz w:val="16"/>
          <w:szCs w:val="16"/>
        </w:rPr>
        <w:t>Microsoft Dynamics 365 for Talent: Attract, Enterprise Edition</w:t>
      </w:r>
    </w:p>
    <w:p w14:paraId="5D5909AC" w14:textId="77777777" w:rsidR="00605407" w:rsidRPr="00BA2331" w:rsidRDefault="00605407" w:rsidP="00605407">
      <w:pPr>
        <w:pStyle w:val="ProductList-Body"/>
      </w:pPr>
      <w:r>
        <w:rPr>
          <w:rFonts w:asciiTheme="majorHAnsi" w:hAnsiTheme="majorHAnsi"/>
          <w:sz w:val="16"/>
          <w:szCs w:val="16"/>
        </w:rPr>
        <w:t>Microsoft Dynamics 365 for Talent: Onboard, Enterprise Edition</w:t>
      </w:r>
    </w:p>
    <w:p w14:paraId="3BD4E9AB" w14:textId="77777777" w:rsidR="00605407" w:rsidRPr="00BA2331" w:rsidRDefault="00605407" w:rsidP="00605407">
      <w:pPr>
        <w:pStyle w:val="ProductList-Body"/>
      </w:pPr>
      <w:r>
        <w:rPr>
          <w:rFonts w:asciiTheme="majorHAnsi" w:hAnsiTheme="majorHAnsi"/>
          <w:sz w:val="16"/>
          <w:szCs w:val="16"/>
        </w:rPr>
        <w:t>Microsoft Dynamics 365 for Team Members, Business Edition</w:t>
      </w:r>
    </w:p>
    <w:p w14:paraId="72152B52" w14:textId="77777777" w:rsidR="00605407" w:rsidRPr="00BA2331" w:rsidRDefault="00605407" w:rsidP="00605407">
      <w:pPr>
        <w:pStyle w:val="ProductList-Body"/>
      </w:pPr>
      <w:r>
        <w:rPr>
          <w:rFonts w:asciiTheme="majorHAnsi" w:hAnsiTheme="majorHAnsi"/>
          <w:sz w:val="16"/>
          <w:szCs w:val="16"/>
        </w:rPr>
        <w:t>Microsoft Dynamics 365 for Team Members, Enterprise Edition</w:t>
      </w:r>
    </w:p>
    <w:p w14:paraId="312BDFB4" w14:textId="77777777" w:rsidR="00605407" w:rsidRPr="00C65C86" w:rsidRDefault="00605407" w:rsidP="00605407">
      <w:pPr>
        <w:pStyle w:val="ProductList-Body"/>
        <w:rPr>
          <w:lang w:val="es-ES"/>
        </w:rPr>
      </w:pPr>
      <w:r w:rsidRPr="00C65C86">
        <w:rPr>
          <w:rFonts w:asciiTheme="majorHAnsi" w:hAnsiTheme="majorHAnsi"/>
          <w:sz w:val="16"/>
          <w:szCs w:val="16"/>
          <w:lang w:val="es-ES"/>
        </w:rPr>
        <w:t>Solución Microsoft Relationship Sales</w:t>
      </w:r>
    </w:p>
    <w:p w14:paraId="7B31BA0E" w14:textId="77777777" w:rsidR="00605407" w:rsidRPr="00C65C86" w:rsidRDefault="00605407" w:rsidP="00605407">
      <w:pPr>
        <w:pStyle w:val="ProductList-Body"/>
        <w:rPr>
          <w:rFonts w:asciiTheme="majorHAnsi" w:hAnsiTheme="majorHAnsi"/>
          <w:sz w:val="16"/>
          <w:szCs w:val="16"/>
          <w:lang w:val="es-ES"/>
        </w:rPr>
        <w:sectPr w:rsidR="00605407" w:rsidRPr="00C65C86" w:rsidSect="00E275D6">
          <w:type w:val="continuous"/>
          <w:pgSz w:w="12240" w:h="15840"/>
          <w:pgMar w:top="1440" w:right="720" w:bottom="1440" w:left="720" w:header="720" w:footer="720" w:gutter="0"/>
          <w:cols w:num="2" w:space="720"/>
          <w:titlePg/>
          <w:docGrid w:linePitch="360"/>
        </w:sectPr>
      </w:pPr>
    </w:p>
    <w:p w14:paraId="50797657" w14:textId="77777777" w:rsidR="009876E5" w:rsidRPr="006D3651" w:rsidRDefault="009876E5" w:rsidP="00605407">
      <w:pPr>
        <w:pStyle w:val="ProductList-Body"/>
        <w:pBdr>
          <w:top w:val="single" w:sz="4" w:space="1" w:color="BFBFBF" w:themeColor="background1" w:themeShade="BF"/>
        </w:pBdr>
        <w:rPr>
          <w:sz w:val="8"/>
          <w:szCs w:val="12"/>
          <w:lang w:val="es-ES"/>
        </w:rPr>
      </w:pPr>
    </w:p>
    <w:p w14:paraId="5EBDD0F4" w14:textId="77777777" w:rsidR="009876E5" w:rsidRPr="006D3651" w:rsidRDefault="009876E5" w:rsidP="00605407">
      <w:pPr>
        <w:pStyle w:val="ProductList-Body"/>
        <w:tabs>
          <w:tab w:val="clear" w:pos="158"/>
          <w:tab w:val="left" w:pos="360"/>
        </w:tabs>
        <w:rPr>
          <w:lang w:val="es-ES"/>
        </w:rPr>
      </w:pPr>
      <w:r w:rsidRPr="006D3651">
        <w:rPr>
          <w:b/>
          <w:color w:val="00188F"/>
          <w:lang w:val="es-ES"/>
        </w:rPr>
        <w:t>Avisos</w:t>
      </w:r>
    </w:p>
    <w:p w14:paraId="33060951" w14:textId="77777777" w:rsidR="009876E5" w:rsidRPr="006D3651" w:rsidRDefault="009876E5" w:rsidP="00605407">
      <w:pPr>
        <w:pStyle w:val="ProductList-Body"/>
        <w:rPr>
          <w:lang w:val="es-ES"/>
        </w:rPr>
      </w:pPr>
      <w:r w:rsidRPr="006D3651">
        <w:rPr>
          <w:lang w:val="es-ES"/>
        </w:rPr>
        <w:t xml:space="preserve">Se aplican las Notificaciones de Mapas de Bing y Servicios Profesionales que se encuentran en el </w:t>
      </w:r>
      <w:hyperlink w:anchor="_top" w:history="1">
        <w:r w:rsidRPr="006D3651">
          <w:rPr>
            <w:rStyle w:val="Hyperlink"/>
            <w:lang w:val="es-ES"/>
          </w:rPr>
          <w:t>Anexo 1</w:t>
        </w:r>
      </w:hyperlink>
      <w:r w:rsidRPr="006D3651">
        <w:rPr>
          <w:lang w:val="es-ES"/>
        </w:rPr>
        <w:t xml:space="preserve">. Los servicios de incorporación, migración o implementación que preste el Cliente están sujetos a la Notificación de Servicios Profesionales que se encuentra en el </w:t>
      </w:r>
      <w:hyperlink w:anchor="_top" w:history="1">
        <w:r w:rsidRPr="006D3651">
          <w:rPr>
            <w:rStyle w:val="Hyperlink"/>
            <w:lang w:val="es-ES"/>
          </w:rPr>
          <w:t>Anexo 1</w:t>
        </w:r>
      </w:hyperlink>
      <w:r w:rsidRPr="006D3651">
        <w:rPr>
          <w:rStyle w:val="Hyperlink"/>
          <w:lang w:val="es-ES"/>
        </w:rPr>
        <w:t>.</w:t>
      </w:r>
    </w:p>
    <w:p w14:paraId="09A038C1" w14:textId="77777777" w:rsidR="009876E5" w:rsidRPr="006D3651" w:rsidRDefault="009876E5" w:rsidP="00605407">
      <w:pPr>
        <w:pStyle w:val="ProductList-Body"/>
        <w:rPr>
          <w:sz w:val="16"/>
          <w:szCs w:val="16"/>
          <w:lang w:val="es-ES"/>
        </w:rPr>
      </w:pPr>
    </w:p>
    <w:p w14:paraId="62ADECCC" w14:textId="2B5EEFEC" w:rsidR="009876E5" w:rsidRPr="006D3651" w:rsidRDefault="00504BB8" w:rsidP="00605407">
      <w:pPr>
        <w:pStyle w:val="ProductList-Body"/>
        <w:tabs>
          <w:tab w:val="clear" w:pos="158"/>
          <w:tab w:val="left" w:pos="180"/>
        </w:tabs>
        <w:rPr>
          <w:lang w:val="es-ES"/>
        </w:rPr>
      </w:pPr>
      <w:r>
        <w:rPr>
          <w:b/>
          <w:color w:val="00188F"/>
          <w:lang w:val="es-ES"/>
        </w:rPr>
        <w:t>Suites</w:t>
      </w:r>
      <w:r w:rsidR="009876E5" w:rsidRPr="006D3651">
        <w:rPr>
          <w:b/>
          <w:color w:val="00188F"/>
          <w:lang w:val="es-ES"/>
        </w:rPr>
        <w:t xml:space="preserve"> de Licencias de Suscripción</w:t>
      </w:r>
    </w:p>
    <w:p w14:paraId="45624026" w14:textId="4A9D8311" w:rsidR="009876E5" w:rsidRPr="006D3651" w:rsidRDefault="009876E5" w:rsidP="00605407">
      <w:pPr>
        <w:pStyle w:val="ProductList-Body"/>
        <w:rPr>
          <w:lang w:val="es-ES"/>
        </w:rPr>
      </w:pPr>
      <w:r w:rsidRPr="006D3651">
        <w:rPr>
          <w:lang w:val="es-ES"/>
        </w:rPr>
        <w:t xml:space="preserve">Además de las SL de Usuario, consulte el </w:t>
      </w:r>
      <w:hyperlink w:anchor="_top" w:history="1">
        <w:r w:rsidRPr="006D3651">
          <w:rPr>
            <w:rStyle w:val="Hyperlink"/>
            <w:lang w:val="es-ES"/>
          </w:rPr>
          <w:t>Anexo 2</w:t>
        </w:r>
      </w:hyperlink>
      <w:r w:rsidRPr="006D3651">
        <w:rPr>
          <w:lang w:val="es-ES"/>
        </w:rPr>
        <w:t xml:space="preserve"> para ver otras ofertas que cumplen los requisitos de SL.</w:t>
      </w:r>
    </w:p>
    <w:p w14:paraId="17BA0928" w14:textId="77777777" w:rsidR="009876E5" w:rsidRPr="006D3651" w:rsidRDefault="009876E5" w:rsidP="00605407">
      <w:pPr>
        <w:pStyle w:val="ProductList-Body"/>
        <w:rPr>
          <w:lang w:val="es-ES"/>
        </w:rPr>
      </w:pPr>
    </w:p>
    <w:p w14:paraId="6543DD2D" w14:textId="77777777" w:rsidR="009876E5" w:rsidRPr="006D3651" w:rsidRDefault="009876E5" w:rsidP="00605407">
      <w:pPr>
        <w:pStyle w:val="ProductList-Body"/>
        <w:tabs>
          <w:tab w:val="clear" w:pos="158"/>
          <w:tab w:val="left" w:pos="360"/>
        </w:tabs>
        <w:rPr>
          <w:lang w:val="es-ES"/>
        </w:rPr>
      </w:pPr>
      <w:r w:rsidRPr="006D3651">
        <w:rPr>
          <w:b/>
          <w:color w:val="00188F"/>
          <w:lang w:val="es-ES"/>
        </w:rPr>
        <w:t>Usuarios Externos</w:t>
      </w:r>
    </w:p>
    <w:p w14:paraId="492F58AB" w14:textId="77777777" w:rsidR="00605407" w:rsidRPr="00C65C86" w:rsidRDefault="00605407" w:rsidP="00605407">
      <w:pPr>
        <w:pStyle w:val="ProductList-Body"/>
        <w:tabs>
          <w:tab w:val="clear" w:pos="158"/>
          <w:tab w:val="left" w:pos="360"/>
        </w:tabs>
        <w:rPr>
          <w:lang w:val="es-ES"/>
        </w:rPr>
      </w:pPr>
      <w:r w:rsidRPr="00C65C86">
        <w:rPr>
          <w:lang w:val="es-ES"/>
        </w:rPr>
        <w:t>Los Usuarios Externos de Microsoft Dynamics 365 Services no necesitan una SL para obtener acceso al Servicio Online. Esta exención no se aplica a (1) contratistas o agentes del Cliente o sus Filiales, o (2) Usuarios Externos que utilizan el software de cliente de Microsoft Dynamics 365 con Microsoft Dynamics 365 Services que no sean los servicios o componentes incluidos en el Plan de Operaciones Unificadas de Microsoft Dynamics 365, Microsoft Dynamics 365 for Retail, Microsoft Dynamics 365 for Talent, Microsoft Dynamics 365 for Talent: Attract o Microsoft Dynamics 365 for Talent: Onboard.</w:t>
      </w:r>
    </w:p>
    <w:p w14:paraId="5AE00CD7" w14:textId="77777777" w:rsidR="009876E5" w:rsidRPr="006D3651" w:rsidRDefault="009876E5" w:rsidP="00605407">
      <w:pPr>
        <w:pStyle w:val="ProductList-Body"/>
        <w:tabs>
          <w:tab w:val="clear" w:pos="158"/>
          <w:tab w:val="left" w:pos="360"/>
        </w:tabs>
        <w:rPr>
          <w:sz w:val="16"/>
          <w:szCs w:val="16"/>
          <w:lang w:val="es-ES"/>
        </w:rPr>
      </w:pPr>
    </w:p>
    <w:p w14:paraId="60596D58" w14:textId="77777777" w:rsidR="009876E5" w:rsidRPr="006D3651" w:rsidRDefault="009876E5" w:rsidP="00605407">
      <w:pPr>
        <w:pStyle w:val="ProductList-ClauseHeading"/>
        <w:rPr>
          <w:lang w:val="es-ES"/>
        </w:rPr>
      </w:pPr>
      <w:r w:rsidRPr="006D3651">
        <w:rPr>
          <w:lang w:val="es-ES"/>
        </w:rPr>
        <w:t>Plan de Operaciones Unificadas de Microsoft Dynamics 365</w:t>
      </w:r>
    </w:p>
    <w:p w14:paraId="61C4AF9E" w14:textId="2779C6FE" w:rsidR="009876E5" w:rsidRPr="006D3651" w:rsidRDefault="009876E5" w:rsidP="00605407">
      <w:pPr>
        <w:pStyle w:val="ProductList-Body"/>
        <w:tabs>
          <w:tab w:val="clear" w:pos="158"/>
          <w:tab w:val="left" w:pos="360"/>
        </w:tabs>
        <w:rPr>
          <w:lang w:val="es-ES"/>
        </w:rPr>
      </w:pPr>
      <w:r w:rsidRPr="006D3651">
        <w:rPr>
          <w:lang w:val="es-ES"/>
        </w:rPr>
        <w:t xml:space="preserve">El Cliente puede modificar para su </w:t>
      </w:r>
      <w:r w:rsidR="004E760C">
        <w:rPr>
          <w:lang w:val="es-ES"/>
        </w:rPr>
        <w:t>uso interno</w:t>
      </w:r>
      <w:r w:rsidR="00E21561" w:rsidRPr="006D3651">
        <w:rPr>
          <w:lang w:val="es-ES"/>
        </w:rPr>
        <w:t xml:space="preserve"> </w:t>
      </w:r>
      <w:r w:rsidRPr="006D3651">
        <w:rPr>
          <w:lang w:val="es-ES"/>
        </w:rPr>
        <w:t xml:space="preserve">el código fuente de la aplicación de Microsoft Dynamics 365 Finance and Operations y Microsoft Dynamics 365 for Retail </w:t>
      </w:r>
    </w:p>
    <w:p w14:paraId="51923AC1" w14:textId="77777777" w:rsidR="009876E5" w:rsidRPr="006D3651" w:rsidRDefault="009876E5" w:rsidP="00605407">
      <w:pPr>
        <w:pStyle w:val="ProductList-Body"/>
        <w:tabs>
          <w:tab w:val="clear" w:pos="158"/>
          <w:tab w:val="left" w:pos="360"/>
        </w:tabs>
        <w:rPr>
          <w:lang w:val="es-ES"/>
        </w:rPr>
      </w:pPr>
    </w:p>
    <w:p w14:paraId="5491FD40" w14:textId="77777777" w:rsidR="00605407" w:rsidRPr="008558F8" w:rsidRDefault="00605407" w:rsidP="00605407">
      <w:pPr>
        <w:pStyle w:val="ProductList-Body"/>
        <w:tabs>
          <w:tab w:val="left" w:pos="360"/>
        </w:tabs>
      </w:pPr>
      <w:r w:rsidRPr="008558F8">
        <w:rPr>
          <w:b/>
          <w:color w:val="00188F"/>
        </w:rPr>
        <w:t>Microsoft Dynamics 365 for Talent, Microsoft Dynamics 365 for Talent: Attract y Microsoft Dynamics 365 Talent: Onboard</w:t>
      </w:r>
    </w:p>
    <w:p w14:paraId="7FAD6626" w14:textId="77777777" w:rsidR="00605407" w:rsidRPr="00C65C86" w:rsidRDefault="00605407" w:rsidP="00605407">
      <w:pPr>
        <w:pStyle w:val="ProductList-Body"/>
        <w:tabs>
          <w:tab w:val="clear" w:pos="158"/>
          <w:tab w:val="left" w:pos="360"/>
        </w:tabs>
        <w:rPr>
          <w:lang w:val="es-ES"/>
        </w:rPr>
      </w:pPr>
      <w:r w:rsidRPr="00C65C86">
        <w:rPr>
          <w:lang w:val="es-ES"/>
        </w:rPr>
        <w:t>Los usuarios con acceso al Servicio Online que son (1) candidatos en el módulo de atracción o (2) nuevos empleados en el módulo de incorporación no necesitan una SL.</w:t>
      </w:r>
    </w:p>
    <w:p w14:paraId="3A34C135" w14:textId="77777777" w:rsidR="00605407" w:rsidRPr="00C65C86" w:rsidRDefault="00605407" w:rsidP="00605407">
      <w:pPr>
        <w:pStyle w:val="ProductList-Body"/>
        <w:tabs>
          <w:tab w:val="clear" w:pos="158"/>
          <w:tab w:val="left" w:pos="360"/>
        </w:tabs>
        <w:rPr>
          <w:lang w:val="es-ES"/>
        </w:rPr>
      </w:pPr>
    </w:p>
    <w:p w14:paraId="14E4DC68" w14:textId="77777777" w:rsidR="00605407" w:rsidRPr="00C65C86" w:rsidRDefault="00605407" w:rsidP="00605407">
      <w:pPr>
        <w:pStyle w:val="ProductList-ClauseHeading"/>
        <w:rPr>
          <w:lang w:val="es-ES"/>
        </w:rPr>
      </w:pPr>
      <w:r w:rsidRPr="00C65C86">
        <w:rPr>
          <w:lang w:val="es-ES"/>
        </w:rPr>
        <w:t>Derechos de uso de servidor para SL de usuario de Dynamics 365, desde los SL de usuario de SA y los SL de usuario de complementos</w:t>
      </w:r>
    </w:p>
    <w:p w14:paraId="2AE84691" w14:textId="77777777" w:rsidR="00605407" w:rsidRPr="00C65C86" w:rsidRDefault="00605407" w:rsidP="00605407">
      <w:pPr>
        <w:pStyle w:val="ProductList-Body"/>
        <w:rPr>
          <w:lang w:val="es-ES"/>
        </w:rPr>
      </w:pPr>
      <w:r w:rsidRPr="00C65C86">
        <w:rPr>
          <w:lang w:val="es-ES"/>
        </w:rPr>
        <w:t>Las disposiciones de derechos de uso del servidor no se aplican a los Clientes con licencia para Dynamics 365 Business Edition, Microsoft Dynamics 365 for Talent: Attract, Microsoft Dynamics 365 for Talent: Onboard ni para los Clientes con licencia para Dynamics 365 Enterprise Edition en Licencia Open, Open Value y Open Value Subscription.</w:t>
      </w:r>
    </w:p>
    <w:p w14:paraId="30DAA555" w14:textId="77777777" w:rsidR="009876E5" w:rsidRPr="006D3651" w:rsidRDefault="009876E5" w:rsidP="00605407">
      <w:pPr>
        <w:pStyle w:val="ProductList-Body"/>
        <w:rPr>
          <w:sz w:val="16"/>
          <w:szCs w:val="16"/>
          <w:lang w:val="es-ES"/>
        </w:rPr>
      </w:pPr>
    </w:p>
    <w:p w14:paraId="4F05779C" w14:textId="77777777" w:rsidR="009876E5" w:rsidRPr="00014EC0" w:rsidRDefault="009876E5" w:rsidP="00605407">
      <w:pPr>
        <w:pStyle w:val="ProductList-Body"/>
        <w:ind w:left="180"/>
      </w:pPr>
      <w:r w:rsidRPr="00014EC0">
        <w:rPr>
          <w:b/>
          <w:color w:val="0072C6"/>
        </w:rPr>
        <w:t>Microsoft Dynamics 365 for Operations On-premises Server</w:t>
      </w:r>
    </w:p>
    <w:p w14:paraId="1FCA6B53"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Operaciones Unificadas de Microsoft Dynamics 365 (o cualquier componente con licencia del Plan) pueden:</w:t>
      </w:r>
    </w:p>
    <w:p w14:paraId="338405DA"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instalar y utilizar cualquier número de copias del software Microsoft Dynamics 365 for Operations Server en un servidor de red o en servidores compartidos;</w:t>
      </w:r>
    </w:p>
    <w:p w14:paraId="6AE14699" w14:textId="77777777" w:rsidR="009876E5" w:rsidRPr="006D3651" w:rsidRDefault="009876E5" w:rsidP="00605407">
      <w:pPr>
        <w:pStyle w:val="ProductList-Body"/>
        <w:numPr>
          <w:ilvl w:val="0"/>
          <w:numId w:val="40"/>
        </w:numPr>
        <w:tabs>
          <w:tab w:val="left" w:pos="360"/>
          <w:tab w:val="left" w:pos="720"/>
        </w:tabs>
        <w:ind w:left="720"/>
        <w:rPr>
          <w:lang w:val="es-ES"/>
        </w:rPr>
      </w:pPr>
      <w:r w:rsidRPr="006D3651">
        <w:rPr>
          <w:lang w:val="es-ES"/>
        </w:rPr>
        <w:t>instalar y utilizar el software Microsoft Dynamics AX 2012 R3 Server en lugar de Microsoft Dynamic 365 for Operations Server;</w:t>
      </w:r>
    </w:p>
    <w:p w14:paraId="5F5E4395" w14:textId="4A133E1F"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permitir el acceso al software de servidor solo a usuarios y dispositivos a los que se les ha </w:t>
      </w:r>
      <w:r w:rsidR="00AB0AF5">
        <w:rPr>
          <w:lang w:val="es-ES"/>
        </w:rPr>
        <w:t>asignado</w:t>
      </w:r>
      <w:r w:rsidR="00AB0AF5" w:rsidRPr="006D3651">
        <w:rPr>
          <w:lang w:val="es-ES"/>
        </w:rPr>
        <w:t xml:space="preserve"> </w:t>
      </w:r>
      <w:r w:rsidRPr="006D3651">
        <w:rPr>
          <w:lang w:val="es-ES"/>
        </w:rPr>
        <w:t>una SL que califique; y</w:t>
      </w:r>
    </w:p>
    <w:p w14:paraId="3E538977"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recibir y usar actualizaciones relacionadas con requisitos de impuestos gubernamentales y reglamentarios sobre software de servidor; y</w:t>
      </w:r>
    </w:p>
    <w:p w14:paraId="25CD6802" w14:textId="17CAC6B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modificar o crear trabajos derivativos de complementos, ejecución y otros componentes identificados en documentos </w:t>
      </w:r>
      <w:r w:rsidR="005E0FF3">
        <w:rPr>
          <w:lang w:val="es-ES"/>
        </w:rPr>
        <w:t xml:space="preserve">online o </w:t>
      </w:r>
      <w:r w:rsidRPr="006D3651">
        <w:rPr>
          <w:lang w:val="es-ES"/>
        </w:rPr>
        <w:t>impresos, y usar esos trabajos derivativos, pero solo con el software de servidor y solo para propósitos internos del Cliente.</w:t>
      </w:r>
    </w:p>
    <w:p w14:paraId="541BDD08" w14:textId="77777777" w:rsidR="009876E5" w:rsidRPr="006D3651" w:rsidRDefault="009876E5" w:rsidP="00605407">
      <w:pPr>
        <w:pStyle w:val="ProductList-Body"/>
        <w:rPr>
          <w:sz w:val="16"/>
          <w:szCs w:val="16"/>
          <w:lang w:val="es-ES"/>
        </w:rPr>
      </w:pPr>
    </w:p>
    <w:p w14:paraId="4BFB609C" w14:textId="77777777" w:rsidR="009876E5" w:rsidRPr="006D3651" w:rsidRDefault="009876E5" w:rsidP="00605407">
      <w:pPr>
        <w:pStyle w:val="ProductList-Body"/>
        <w:tabs>
          <w:tab w:val="clear" w:pos="158"/>
          <w:tab w:val="left" w:pos="180"/>
        </w:tabs>
        <w:ind w:left="180"/>
        <w:rPr>
          <w:lang w:val="es-ES"/>
        </w:rPr>
      </w:pPr>
      <w:r w:rsidRPr="006D3651">
        <w:rPr>
          <w:b/>
          <w:color w:val="0072C6"/>
          <w:lang w:val="es-ES"/>
        </w:rPr>
        <w:t>Microsoft Dynamics 365 On-premises Server</w:t>
      </w:r>
    </w:p>
    <w:p w14:paraId="05B61F4F"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Compromiso del Cliente de Microsoft Dynamics 365 (o cualquier componente con licencia del Plan) pueden:</w:t>
      </w:r>
    </w:p>
    <w:p w14:paraId="36DBDCFC" w14:textId="77777777" w:rsidR="009876E5" w:rsidRPr="006D3651" w:rsidRDefault="009876E5" w:rsidP="00605407">
      <w:pPr>
        <w:pStyle w:val="ProductList-Body"/>
        <w:numPr>
          <w:ilvl w:val="0"/>
          <w:numId w:val="44"/>
        </w:numPr>
        <w:rPr>
          <w:lang w:val="es-ES"/>
        </w:rPr>
      </w:pPr>
      <w:r w:rsidRPr="006D3651">
        <w:rPr>
          <w:lang w:val="es-ES"/>
        </w:rPr>
        <w:t>instalar y utilizar cualquier número de copias del software Microsoft Dynamics 365 On-Premise Server en un servidor de red o en servidores compartidos;</w:t>
      </w:r>
    </w:p>
    <w:p w14:paraId="2BB98DBC" w14:textId="77777777" w:rsidR="009876E5" w:rsidRPr="006D3651" w:rsidRDefault="009876E5" w:rsidP="00605407">
      <w:pPr>
        <w:pStyle w:val="ProductList-Body"/>
        <w:numPr>
          <w:ilvl w:val="0"/>
          <w:numId w:val="44"/>
        </w:numPr>
        <w:rPr>
          <w:lang w:val="es-ES"/>
        </w:rPr>
      </w:pPr>
      <w:r w:rsidRPr="006D3651">
        <w:rPr>
          <w:lang w:val="es-ES"/>
        </w:rPr>
        <w:t xml:space="preserve">instalar y utilizar el software Microsoft Dynamics AX CRM 2016 Server en lugar de Microsoft Dynamic 365 On-Premise Server; </w:t>
      </w:r>
    </w:p>
    <w:p w14:paraId="087F2524" w14:textId="5F430EB1" w:rsidR="009876E5" w:rsidRPr="006D3651" w:rsidRDefault="009876E5" w:rsidP="00605407">
      <w:pPr>
        <w:pStyle w:val="ProductList-Body"/>
        <w:numPr>
          <w:ilvl w:val="0"/>
          <w:numId w:val="44"/>
        </w:numPr>
        <w:rPr>
          <w:lang w:val="es-ES"/>
        </w:rPr>
      </w:pPr>
      <w:r w:rsidRPr="006D3651">
        <w:rPr>
          <w:lang w:val="es-ES"/>
        </w:rPr>
        <w:t xml:space="preserve">permitir el acceso al software de servidor a usuarios y dispositivos a los que se les ha </w:t>
      </w:r>
      <w:r w:rsidR="00AB0AF5">
        <w:rPr>
          <w:lang w:val="es-ES"/>
        </w:rPr>
        <w:t xml:space="preserve">asignado </w:t>
      </w:r>
      <w:r w:rsidRPr="006D3651">
        <w:rPr>
          <w:lang w:val="es-ES"/>
        </w:rPr>
        <w:t>una SL que califique; y</w:t>
      </w:r>
    </w:p>
    <w:p w14:paraId="10C08044" w14:textId="0FD2B24C" w:rsidR="009876E5" w:rsidRPr="006D3651" w:rsidRDefault="009876E5" w:rsidP="00605407">
      <w:pPr>
        <w:pStyle w:val="ProductList-Body"/>
        <w:numPr>
          <w:ilvl w:val="0"/>
          <w:numId w:val="44"/>
        </w:numPr>
        <w:rPr>
          <w:lang w:val="es-ES"/>
        </w:rPr>
      </w:pPr>
      <w:r w:rsidRPr="006D3651">
        <w:rPr>
          <w:lang w:val="es-ES"/>
        </w:rPr>
        <w:t xml:space="preserve">permitir a los usuarios y dispositivos a los que se les ha </w:t>
      </w:r>
      <w:r w:rsidR="00AB0AF5">
        <w:rPr>
          <w:lang w:val="es-ES"/>
        </w:rPr>
        <w:t xml:space="preserve">asignado </w:t>
      </w:r>
      <w:r w:rsidRPr="006D3651">
        <w:rPr>
          <w:lang w:val="es-ES"/>
        </w:rPr>
        <w:t>una de las siguientes licencias CAL a acceder a la versión del software de servidor vigente a partir de la fecha de inicio de la suscripción: Microsoft Dynamics 365 On-premises for Sales, licencias CAL para Customer Service o Team Members; o licencia CAL para Microsoft Dynamics CRM. Los usuarios y dispositivos a los que se les han</w:t>
      </w:r>
      <w:r w:rsidR="00AB0AF5">
        <w:rPr>
          <w:lang w:val="es-ES"/>
        </w:rPr>
        <w:t xml:space="preserve"> asignado</w:t>
      </w:r>
      <w:r w:rsidRPr="006D3651">
        <w:rPr>
          <w:lang w:val="es-ES"/>
        </w:rPr>
        <w:t xml:space="preserve"> licencias CAL con Software Assurance activo pueden acceder a nuevas versiones del software de servidor.</w:t>
      </w:r>
    </w:p>
    <w:p w14:paraId="44056E4B" w14:textId="77777777" w:rsidR="009876E5" w:rsidRPr="006D3651" w:rsidRDefault="009876E5" w:rsidP="00605407">
      <w:pPr>
        <w:pStyle w:val="ProductList-Body"/>
        <w:rPr>
          <w:sz w:val="16"/>
          <w:szCs w:val="16"/>
          <w:lang w:val="es-ES"/>
        </w:rPr>
      </w:pPr>
    </w:p>
    <w:p w14:paraId="0D9434BB" w14:textId="77777777" w:rsidR="00605407" w:rsidRPr="008558F8" w:rsidRDefault="00605407" w:rsidP="00605407">
      <w:pPr>
        <w:pStyle w:val="ProductList-Body"/>
      </w:pPr>
      <w:r w:rsidRPr="008558F8">
        <w:rPr>
          <w:b/>
          <w:color w:val="00188F"/>
        </w:rPr>
        <w:t>Solución Microsoft Relationship Sales</w:t>
      </w:r>
    </w:p>
    <w:p w14:paraId="09B7ADE6" w14:textId="77777777" w:rsidR="00605407" w:rsidRPr="00C65C86" w:rsidRDefault="00605407" w:rsidP="00605407">
      <w:pPr>
        <w:pStyle w:val="ProductList-Body"/>
        <w:rPr>
          <w:lang w:val="es-ES"/>
        </w:rPr>
      </w:pPr>
      <w:r w:rsidRPr="008558F8">
        <w:t xml:space="preserve">La solución Microsoft Relationship Sales incluye Microsoft Dynamics 365 for Sales, Enterprise Edition y LinkedIn Sales Navigator, Enterprise Edition. </w:t>
      </w:r>
      <w:r w:rsidRPr="00C65C86">
        <w:rPr>
          <w:lang w:val="es-ES"/>
        </w:rPr>
        <w:t>LinkedIn Sales Navigator, Enterprise Edition es para uso exclusivo de los Usuarios con Licencia de la solución Microsoft Relationship Sales mientras dure la suscripción.</w:t>
      </w:r>
    </w:p>
    <w:p w14:paraId="57B46BDF" w14:textId="77777777" w:rsidR="009876E5" w:rsidRPr="00605407" w:rsidRDefault="009876E5" w:rsidP="00605407">
      <w:pPr>
        <w:pStyle w:val="ProductList-Body"/>
        <w:rPr>
          <w:sz w:val="16"/>
          <w:szCs w:val="16"/>
          <w:lang w:val="es-ES"/>
        </w:rPr>
      </w:pPr>
    </w:p>
    <w:p w14:paraId="3F9B2D11" w14:textId="77777777" w:rsidR="009876E5" w:rsidRPr="00EC717D" w:rsidRDefault="009876E5" w:rsidP="00605407">
      <w:pPr>
        <w:pStyle w:val="ProductList-Body"/>
        <w:ind w:left="180"/>
      </w:pPr>
      <w:r w:rsidRPr="00EC717D">
        <w:rPr>
          <w:b/>
          <w:color w:val="0072C6"/>
        </w:rPr>
        <w:t>LinkedIn Sales Navigator</w:t>
      </w:r>
    </w:p>
    <w:p w14:paraId="3F1CC3F6" w14:textId="1E6C9C7E" w:rsidR="009876E5" w:rsidRPr="006D3651" w:rsidRDefault="009876E5" w:rsidP="00605407">
      <w:pPr>
        <w:pStyle w:val="ProductList-Body"/>
        <w:ind w:left="180"/>
        <w:rPr>
          <w:lang w:val="es-ES"/>
        </w:rPr>
      </w:pPr>
      <w:r w:rsidRPr="00EC717D">
        <w:t xml:space="preserve">LinkedIn Corporation proporciona LinkedIn Sales Navigator. </w:t>
      </w:r>
      <w:r w:rsidRPr="006D3651">
        <w:rPr>
          <w:lang w:val="es-ES"/>
        </w:rPr>
        <w:t xml:space="preserve">El Cliente puede utilizar el Servicio LinkedIn Sales Navigator solo para generar oportunidades de ventas. Cada usuario de LinkedIn Sales Navigator debe ser miembro de LinkedIn y aceptar estar obligado por el </w:t>
      </w:r>
      <w:r w:rsidR="004E760C">
        <w:rPr>
          <w:lang w:val="es-ES"/>
        </w:rPr>
        <w:t>Contrato</w:t>
      </w:r>
      <w:r w:rsidRPr="006D3651">
        <w:rPr>
          <w:lang w:val="es-ES"/>
        </w:rPr>
        <w:t xml:space="preserve"> de Usuario de LinkedIn disponible en </w:t>
      </w:r>
      <w:hyperlink r:id="rId40" w:history="1">
        <w:r w:rsidRPr="006D3651">
          <w:rPr>
            <w:rStyle w:val="Hyperlink"/>
            <w:lang w:val="es-ES"/>
          </w:rPr>
          <w:t>https://www.linkedin.com/legal/preview/user-agreement</w:t>
        </w:r>
      </w:hyperlink>
      <w:r w:rsidRPr="006D3651">
        <w:rPr>
          <w:lang w:val="es-ES"/>
        </w:rPr>
        <w:t xml:space="preserve">. Aunque se establezca lo contrario en el </w:t>
      </w:r>
      <w:r w:rsidR="004E760C">
        <w:rPr>
          <w:lang w:val="es-ES"/>
        </w:rPr>
        <w:t>contrato</w:t>
      </w:r>
      <w:r w:rsidRPr="006D3651">
        <w:rPr>
          <w:lang w:val="es-ES"/>
        </w:rPr>
        <w:t xml:space="preserve"> de licencias por volumen del Cliente (incluidos estos Términos de los Servicios </w:t>
      </w:r>
      <w:r w:rsidR="005E0FF3">
        <w:rPr>
          <w:lang w:val="es-ES"/>
        </w:rPr>
        <w:t>Online</w:t>
      </w:r>
      <w:r w:rsidRPr="006D3651">
        <w:rPr>
          <w:lang w:val="es-ES"/>
        </w:rPr>
        <w:t xml:space="preserve">), la Política de Privacidad de LinkedIn disponible en </w:t>
      </w:r>
      <w:hyperlink r:id="rId41" w:history="1">
        <w:r w:rsidRPr="006D3651">
          <w:rPr>
            <w:rStyle w:val="Hyperlink"/>
            <w:lang w:val="es-ES"/>
          </w:rPr>
          <w:t>https://www.linkedin.com/legal/privacy-policy</w:t>
        </w:r>
      </w:hyperlink>
      <w:r w:rsidRPr="006D3651">
        <w:rPr>
          <w:lang w:val="es-ES"/>
        </w:rPr>
        <w:t xml:space="preserve"> se aplicará </w:t>
      </w:r>
      <w:r w:rsidR="002A2A5A">
        <w:rPr>
          <w:lang w:val="es-ES"/>
        </w:rPr>
        <w:t>a</w:t>
      </w:r>
      <w:r w:rsidR="004E760C">
        <w:rPr>
          <w:lang w:val="es-ES"/>
        </w:rPr>
        <w:t>l uso</w:t>
      </w:r>
      <w:r w:rsidRPr="006D3651">
        <w:rPr>
          <w:lang w:val="es-ES"/>
        </w:rPr>
        <w:t xml:space="preserve"> por parte del Cliente del servicio LinkedIn Sales Navigator. LinkedIn Corporation (como importador de datos) y el Cliente (como exportador de datos) cumplirán con las cláusulas contractuales estándar correspondientes que se encuentran en: </w:t>
      </w:r>
      <w:hyperlink r:id="rId42" w:history="1">
        <w:r w:rsidRPr="006D3651">
          <w:rPr>
            <w:rStyle w:val="Hyperlink"/>
            <w:lang w:val="es-ES"/>
          </w:rPr>
          <w:t>https://business.linkedin.com/c/15/10/eu-scc</w:t>
        </w:r>
      </w:hyperlink>
      <w:r w:rsidRPr="006D3651">
        <w:rPr>
          <w:lang w:val="es-ES"/>
        </w:rPr>
        <w:t xml:space="preserve">. </w:t>
      </w:r>
    </w:p>
    <w:p w14:paraId="4D968597" w14:textId="77777777" w:rsidR="009876E5" w:rsidRPr="006D3651" w:rsidRDefault="009876E5" w:rsidP="00605407">
      <w:pPr>
        <w:pStyle w:val="ProductList-Body"/>
        <w:rPr>
          <w:sz w:val="16"/>
          <w:szCs w:val="16"/>
          <w:lang w:val="es-ES"/>
        </w:rPr>
      </w:pPr>
    </w:p>
    <w:p w14:paraId="228FC7CD" w14:textId="17D914B3" w:rsidR="009876E5" w:rsidRPr="006D3651" w:rsidRDefault="00AB0AF5" w:rsidP="00605407">
      <w:pPr>
        <w:pStyle w:val="ProductList-Body"/>
        <w:ind w:left="180"/>
        <w:rPr>
          <w:lang w:val="es-ES"/>
        </w:rPr>
      </w:pPr>
      <w:r>
        <w:rPr>
          <w:b/>
          <w:color w:val="0072C6"/>
          <w:lang w:val="es-ES"/>
        </w:rPr>
        <w:t>Acuerdo</w:t>
      </w:r>
      <w:r w:rsidR="009876E5" w:rsidRPr="006D3651">
        <w:rPr>
          <w:b/>
          <w:color w:val="0072C6"/>
          <w:lang w:val="es-ES"/>
        </w:rPr>
        <w:t xml:space="preserve"> de Nivel de Servicio</w:t>
      </w:r>
    </w:p>
    <w:p w14:paraId="00F0C411" w14:textId="5DB57779" w:rsidR="009876E5" w:rsidRPr="006D3651" w:rsidRDefault="004547E3" w:rsidP="00605407">
      <w:pPr>
        <w:pStyle w:val="ProductList-Body"/>
        <w:ind w:left="180"/>
        <w:rPr>
          <w:lang w:val="es-ES"/>
        </w:rPr>
      </w:pPr>
      <w:r>
        <w:rPr>
          <w:lang w:val="es-ES"/>
        </w:rPr>
        <w:t>No existe</w:t>
      </w:r>
      <w:r w:rsidR="009876E5" w:rsidRPr="006D3651">
        <w:rPr>
          <w:lang w:val="es-ES"/>
        </w:rPr>
        <w:t xml:space="preserve"> SLA </w:t>
      </w:r>
      <w:r>
        <w:rPr>
          <w:lang w:val="es-ES"/>
        </w:rPr>
        <w:t>para</w:t>
      </w:r>
      <w:r w:rsidR="009876E5" w:rsidRPr="006D3651">
        <w:rPr>
          <w:lang w:val="es-ES"/>
        </w:rPr>
        <w:t xml:space="preserve"> LinkedIn Sales Navigator, Enterprise Edition.</w:t>
      </w:r>
    </w:p>
    <w:p w14:paraId="4B279A4B" w14:textId="77777777" w:rsidR="00B9746A" w:rsidRPr="006D3651" w:rsidRDefault="00B9746A" w:rsidP="00605407">
      <w:pPr>
        <w:pStyle w:val="ProductList-Body"/>
        <w:rPr>
          <w:lang w:val="es-ES"/>
        </w:rPr>
      </w:pPr>
    </w:p>
    <w:p w14:paraId="49570749" w14:textId="77777777" w:rsidR="00B9746A" w:rsidRPr="006D3651" w:rsidRDefault="00B9746A" w:rsidP="00605407">
      <w:pPr>
        <w:pStyle w:val="ProductList-Body"/>
        <w:rPr>
          <w:lang w:val="es-ES"/>
        </w:rPr>
      </w:pPr>
      <w:bookmarkStart w:id="139" w:name="_Toc459970722"/>
      <w:bookmarkStart w:id="140" w:name="MicrosoftSocialEngagement"/>
      <w:r w:rsidRPr="006D3651">
        <w:rPr>
          <w:b/>
          <w:color w:val="00188F"/>
          <w:lang w:val="es-ES"/>
        </w:rPr>
        <w:t>Microsoft Social Engagement</w:t>
      </w:r>
      <w:bookmarkEnd w:id="139"/>
    </w:p>
    <w:bookmarkEnd w:id="140"/>
    <w:p w14:paraId="2ABF65C5" w14:textId="7DFBCFE5" w:rsidR="00B9746A" w:rsidRPr="006D3651" w:rsidRDefault="00AB0AF5" w:rsidP="00605407">
      <w:pPr>
        <w:pStyle w:val="ProductList-Body"/>
        <w:ind w:left="180"/>
        <w:rPr>
          <w:lang w:val="es-ES"/>
        </w:rPr>
      </w:pPr>
      <w:r>
        <w:rPr>
          <w:b/>
          <w:color w:val="0072C6"/>
          <w:lang w:val="es-ES"/>
        </w:rPr>
        <w:t>Acuerdo</w:t>
      </w:r>
      <w:r w:rsidR="00B9746A" w:rsidRPr="006D3651">
        <w:rPr>
          <w:b/>
          <w:color w:val="0072C6"/>
          <w:lang w:val="es-ES"/>
        </w:rPr>
        <w:t xml:space="preserve"> de Nivel de Servicio</w:t>
      </w:r>
    </w:p>
    <w:p w14:paraId="0BAFFFC6" w14:textId="77777777" w:rsidR="00B9746A" w:rsidRPr="008558F8" w:rsidRDefault="00B9746A" w:rsidP="00605407">
      <w:pPr>
        <w:pStyle w:val="ProductList-Body"/>
        <w:ind w:left="180"/>
        <w:rPr>
          <w:lang w:val="es-ES"/>
        </w:rPr>
      </w:pPr>
      <w:r w:rsidRPr="008558F8">
        <w:rPr>
          <w:lang w:val="es-ES"/>
        </w:rPr>
        <w:t>No existe SLA para Microsoft Social Engagement.</w:t>
      </w:r>
    </w:p>
    <w:p w14:paraId="79F41429" w14:textId="77777777" w:rsidR="00B9746A" w:rsidRPr="008558F8" w:rsidRDefault="00B9746A" w:rsidP="00605407">
      <w:pPr>
        <w:pStyle w:val="ProductList-Body"/>
        <w:tabs>
          <w:tab w:val="clear" w:pos="158"/>
          <w:tab w:val="left" w:pos="360"/>
        </w:tabs>
        <w:rPr>
          <w:lang w:val="es-ES"/>
        </w:rPr>
      </w:pPr>
    </w:p>
    <w:p w14:paraId="16FC2528" w14:textId="77777777" w:rsidR="005D7F87" w:rsidRPr="00F02EE6" w:rsidRDefault="005D7F87" w:rsidP="005D7F87">
      <w:pPr>
        <w:pStyle w:val="ProductList-Body"/>
        <w:tabs>
          <w:tab w:val="clear" w:pos="158"/>
          <w:tab w:val="left" w:pos="360"/>
        </w:tabs>
        <w:ind w:left="180"/>
        <w:rPr>
          <w:lang w:val="es-US"/>
        </w:rPr>
      </w:pPr>
      <w:r w:rsidRPr="00F02EE6">
        <w:rPr>
          <w:b/>
          <w:color w:val="0072C6"/>
          <w:lang w:val="es-US"/>
        </w:rPr>
        <w:t>Contenido Social obtenido con Microsoft Social Engagement</w:t>
      </w:r>
    </w:p>
    <w:p w14:paraId="622A32BD" w14:textId="77777777" w:rsidR="005D7F87" w:rsidRPr="00CD5B6E" w:rsidRDefault="005D7F87" w:rsidP="005D7F87">
      <w:pPr>
        <w:pStyle w:val="ProductList-Body"/>
        <w:tabs>
          <w:tab w:val="clear" w:pos="158"/>
          <w:tab w:val="left" w:pos="360"/>
        </w:tabs>
        <w:ind w:left="180"/>
      </w:pPr>
      <w:r w:rsidRPr="00F02EE6">
        <w:rPr>
          <w:lang w:val="es-US"/>
        </w:rPr>
        <w:t xml:space="preserve">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recogida de Contenidos Sociales. El Cliente puede usar el Contenido Social solo para sus fines empresariales internos. </w:t>
      </w:r>
      <w:r>
        <w:t>Microsoft se reserva el derecho de:</w:t>
      </w:r>
    </w:p>
    <w:p w14:paraId="07E97A3E" w14:textId="77777777" w:rsidR="005D7F87" w:rsidRPr="00F02EE6" w:rsidRDefault="005D7F87" w:rsidP="005D7F87">
      <w:pPr>
        <w:pStyle w:val="ProductList-Body"/>
        <w:numPr>
          <w:ilvl w:val="0"/>
          <w:numId w:val="13"/>
        </w:numPr>
        <w:tabs>
          <w:tab w:val="clear" w:pos="158"/>
          <w:tab w:val="left" w:pos="180"/>
        </w:tabs>
        <w:ind w:left="810" w:hanging="270"/>
        <w:rPr>
          <w:lang w:val="es-US"/>
        </w:rPr>
      </w:pPr>
      <w:r w:rsidRPr="00F02EE6">
        <w:rPr>
          <w:lang w:val="es-US"/>
        </w:rPr>
        <w:t xml:space="preserve">almacenar el Contenido Social en una base de datos combinada con contenidos agregados de otras fuentes por otros licenciatarios; </w:t>
      </w:r>
    </w:p>
    <w:p w14:paraId="2303607C" w14:textId="77777777" w:rsidR="005D7F87" w:rsidRPr="00F02EE6" w:rsidRDefault="005D7F87" w:rsidP="005D7F87">
      <w:pPr>
        <w:pStyle w:val="ProductList-Body"/>
        <w:numPr>
          <w:ilvl w:val="0"/>
          <w:numId w:val="13"/>
        </w:numPr>
        <w:tabs>
          <w:tab w:val="clear" w:pos="158"/>
          <w:tab w:val="left" w:pos="180"/>
        </w:tabs>
        <w:spacing w:before="40"/>
        <w:ind w:left="810" w:hanging="274"/>
        <w:rPr>
          <w:lang w:val="es-US"/>
        </w:rPr>
      </w:pPr>
      <w:r w:rsidRPr="00F02EE6">
        <w:rPr>
          <w:lang w:val="es-U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53994538" w14:textId="77777777" w:rsidR="005D7F87" w:rsidRPr="00F02EE6" w:rsidRDefault="005D7F87" w:rsidP="005D7F87">
      <w:pPr>
        <w:pStyle w:val="ProductList-Body"/>
        <w:numPr>
          <w:ilvl w:val="0"/>
          <w:numId w:val="13"/>
        </w:numPr>
        <w:spacing w:before="40"/>
        <w:ind w:left="810" w:hanging="274"/>
        <w:rPr>
          <w:lang w:val="es-US"/>
        </w:rPr>
      </w:pPr>
      <w:r w:rsidRPr="00F02EE6">
        <w:rPr>
          <w:lang w:val="es-US"/>
        </w:rPr>
        <w:t xml:space="preserve">indicar al Cliente que edite o elimine Contenido Social si el cliente exporta Contenido Social; y que elimine o restrinja el acceso posterior al Contenido Social una vez que el Servicio Online ha terminado o expirado. </w:t>
      </w:r>
    </w:p>
    <w:p w14:paraId="499BD19E" w14:textId="77777777" w:rsidR="00B9746A"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605407">
      <w:pPr>
        <w:pStyle w:val="ProductList-OfferingGroupHeading"/>
        <w:keepNext/>
        <w:rPr>
          <w:lang w:val="es-ES"/>
        </w:rPr>
      </w:pPr>
      <w:bookmarkStart w:id="141" w:name="_Toc507529514"/>
      <w:bookmarkStart w:id="142" w:name="O365Services"/>
      <w:r w:rsidRPr="006D3651">
        <w:rPr>
          <w:lang w:val="es-ES"/>
        </w:rPr>
        <w:t>Servicios de Office 365</w:t>
      </w:r>
      <w:bookmarkEnd w:id="141"/>
    </w:p>
    <w:bookmarkEnd w:id="142"/>
    <w:p w14:paraId="39B62DBA" w14:textId="540324D1" w:rsidR="00E22DEE" w:rsidRPr="006D3651" w:rsidRDefault="00317892" w:rsidP="00605407">
      <w:pPr>
        <w:pStyle w:val="ProductList-Body"/>
        <w:keepNext/>
        <w:tabs>
          <w:tab w:val="clear" w:pos="158"/>
          <w:tab w:val="left" w:pos="360"/>
        </w:tabs>
        <w:rPr>
          <w:lang w:val="es-ES"/>
        </w:rPr>
      </w:pPr>
      <w:r w:rsidRPr="006D3651">
        <w:rPr>
          <w:b/>
          <w:color w:val="00188F"/>
          <w:lang w:val="es-ES"/>
        </w:rPr>
        <w:t>Notificaciones</w:t>
      </w:r>
    </w:p>
    <w:p w14:paraId="4CE7ACB8" w14:textId="7B531C6E" w:rsidR="000E3993" w:rsidRPr="006D3651" w:rsidRDefault="00E22DEE"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605407">
      <w:pPr>
        <w:pStyle w:val="ProductList-Body"/>
        <w:rPr>
          <w:lang w:val="es-ES"/>
        </w:rPr>
      </w:pPr>
    </w:p>
    <w:p w14:paraId="78B5ADA0" w14:textId="77777777" w:rsidR="009427A1" w:rsidRPr="006D3651" w:rsidRDefault="009427A1" w:rsidP="00605407">
      <w:pPr>
        <w:pStyle w:val="ProductList-Body"/>
        <w:rPr>
          <w:lang w:val="es-ES"/>
        </w:rPr>
      </w:pPr>
      <w:bookmarkStart w:id="143" w:name="CoreFeaturesforOffice365Services"/>
      <w:r w:rsidRPr="006D3651">
        <w:rPr>
          <w:b/>
          <w:color w:val="00188F"/>
          <w:lang w:val="es-ES"/>
        </w:rPr>
        <w:t>Características Básicas de los Servicios de Office 365</w:t>
      </w:r>
    </w:p>
    <w:bookmarkEnd w:id="143"/>
    <w:p w14:paraId="6CD2CC0F" w14:textId="7D0FEFFD" w:rsidR="009427A1" w:rsidRPr="00605407" w:rsidRDefault="009427A1" w:rsidP="00605407">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605407">
      <w:pPr>
        <w:pStyle w:val="ProductList-Body"/>
        <w:rPr>
          <w:szCs w:val="18"/>
          <w:lang w:val="es-ES"/>
        </w:rPr>
      </w:pPr>
    </w:p>
    <w:p w14:paraId="6313F83C" w14:textId="77777777" w:rsidR="009427A1" w:rsidRPr="00605407" w:rsidRDefault="009427A1" w:rsidP="00605407">
      <w:pPr>
        <w:pStyle w:val="ProductList-Body"/>
        <w:keepNext/>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605407">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605407">
      <w:pPr>
        <w:pStyle w:val="ProductList-Body"/>
        <w:tabs>
          <w:tab w:val="clear" w:pos="158"/>
          <w:tab w:val="left" w:pos="180"/>
        </w:tabs>
        <w:rPr>
          <w:b/>
          <w:color w:val="00188F"/>
          <w:szCs w:val="18"/>
          <w:lang w:val="es-ES"/>
        </w:rPr>
      </w:pPr>
    </w:p>
    <w:p w14:paraId="12314AB5" w14:textId="77777777" w:rsidR="00605407" w:rsidRPr="00605407" w:rsidRDefault="00605407" w:rsidP="00605407">
      <w:pPr>
        <w:pStyle w:val="ProductList-ClauseHeading"/>
        <w:rPr>
          <w:szCs w:val="18"/>
          <w:lang w:val="es-ES"/>
        </w:rPr>
      </w:pPr>
      <w:r w:rsidRPr="00605407">
        <w:rPr>
          <w:szCs w:val="18"/>
          <w:lang w:val="es-ES"/>
        </w:rPr>
        <w:t>Servicio de Cifrado con Clave de Cliente</w:t>
      </w:r>
    </w:p>
    <w:p w14:paraId="080BB95B" w14:textId="77777777" w:rsidR="00605407" w:rsidRPr="00C65C86" w:rsidRDefault="00605407" w:rsidP="00605407">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77777777" w:rsidR="00605407" w:rsidRPr="00605407" w:rsidRDefault="00605407" w:rsidP="00605407">
      <w:pPr>
        <w:pStyle w:val="ProductList-Body"/>
        <w:tabs>
          <w:tab w:val="clear" w:pos="158"/>
          <w:tab w:val="left" w:pos="180"/>
        </w:tabs>
        <w:rPr>
          <w:b/>
          <w:color w:val="00188F"/>
          <w:sz w:val="16"/>
          <w:szCs w:val="16"/>
          <w:lang w:val="es-ES"/>
        </w:rPr>
      </w:pPr>
    </w:p>
    <w:p w14:paraId="572F46B8" w14:textId="0D88163A" w:rsidR="002A03AA" w:rsidRPr="006D3651" w:rsidRDefault="00504BB8" w:rsidP="00605407">
      <w:pPr>
        <w:pStyle w:val="ProductList-Body"/>
        <w:keepNext/>
        <w:tabs>
          <w:tab w:val="clear" w:pos="158"/>
          <w:tab w:val="left" w:pos="180"/>
        </w:tabs>
        <w:rPr>
          <w:lang w:val="es-ES"/>
        </w:rPr>
      </w:pPr>
      <w:r>
        <w:rPr>
          <w:b/>
          <w:color w:val="00188F"/>
          <w:lang w:val="es-ES"/>
        </w:rPr>
        <w:t>Suites</w:t>
      </w:r>
      <w:r w:rsidR="002A03AA" w:rsidRPr="006D3651">
        <w:rPr>
          <w:b/>
          <w:color w:val="00188F"/>
          <w:lang w:val="es-ES"/>
        </w:rPr>
        <w:t xml:space="preserve"> de Licencias de Suscripción</w:t>
      </w:r>
    </w:p>
    <w:p w14:paraId="4BB8E087" w14:textId="09970DAB" w:rsidR="002A03AA" w:rsidRPr="006D3651" w:rsidRDefault="002A03AA" w:rsidP="00605407">
      <w:pPr>
        <w:pStyle w:val="ProductList-Body"/>
        <w:tabs>
          <w:tab w:val="clear" w:pos="158"/>
          <w:tab w:val="left" w:pos="180"/>
        </w:tabs>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ver otras SL que cumplen los requisitos para Servicios d</w:t>
      </w:r>
      <w:bookmarkStart w:id="144" w:name="_GoBack"/>
      <w:bookmarkEnd w:id="144"/>
      <w:r w:rsidRPr="006D3651">
        <w:rPr>
          <w:lang w:val="es-ES"/>
        </w:rPr>
        <w:t>e Office 365.</w:t>
      </w:r>
    </w:p>
    <w:p w14:paraId="02F40C27" w14:textId="091A3861" w:rsidR="000322E3" w:rsidRPr="006D3651" w:rsidRDefault="000322E3" w:rsidP="00605407">
      <w:pPr>
        <w:pStyle w:val="ProductList-Body"/>
        <w:tabs>
          <w:tab w:val="clear" w:pos="158"/>
          <w:tab w:val="left" w:pos="180"/>
        </w:tabs>
        <w:rPr>
          <w:lang w:val="es-ES"/>
        </w:rPr>
      </w:pPr>
    </w:p>
    <w:p w14:paraId="65DCA5B3" w14:textId="44D88258" w:rsidR="000322E3" w:rsidRPr="006D3651" w:rsidRDefault="00F31C29" w:rsidP="00605407">
      <w:pPr>
        <w:pStyle w:val="ProductList-Body"/>
        <w:tabs>
          <w:tab w:val="clear" w:pos="158"/>
          <w:tab w:val="left" w:pos="180"/>
        </w:tabs>
        <w:rPr>
          <w:lang w:val="es-ES"/>
        </w:rPr>
      </w:pPr>
      <w:bookmarkStart w:id="145" w:name="MicrosoftTeams"/>
      <w:r>
        <w:rPr>
          <w:b/>
          <w:color w:val="00188F"/>
          <w:lang w:val="es-ES"/>
        </w:rPr>
        <w:t>Microsoft Teams</w:t>
      </w:r>
      <w:bookmarkEnd w:id="145"/>
    </w:p>
    <w:p w14:paraId="5CCDA223" w14:textId="410D3FFD" w:rsidR="000322E3" w:rsidRPr="006D3651" w:rsidRDefault="000322E3" w:rsidP="00605407">
      <w:pPr>
        <w:pStyle w:val="ProductList-Body"/>
        <w:tabs>
          <w:tab w:val="clear" w:pos="158"/>
          <w:tab w:val="left" w:pos="360"/>
        </w:tabs>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605407">
      <w:pPr>
        <w:pStyle w:val="ProductList-Body"/>
        <w:tabs>
          <w:tab w:val="clear" w:pos="158"/>
          <w:tab w:val="left" w:pos="360"/>
        </w:tabs>
        <w:rPr>
          <w:lang w:val="es-ES"/>
        </w:rPr>
      </w:pPr>
    </w:p>
    <w:p w14:paraId="1CC80ABB" w14:textId="77777777" w:rsidR="004A1A3B" w:rsidRPr="006D3651" w:rsidRDefault="004A1A3B" w:rsidP="00605407">
      <w:pPr>
        <w:pStyle w:val="ProductList-Body"/>
        <w:rPr>
          <w:b/>
          <w:color w:val="00188F"/>
          <w:lang w:val="es-ES"/>
        </w:rPr>
      </w:pPr>
      <w:r w:rsidRPr="006D3651">
        <w:rPr>
          <w:b/>
          <w:color w:val="00188F"/>
          <w:lang w:val="es-ES"/>
        </w:rPr>
        <w:t>Yammer</w:t>
      </w:r>
    </w:p>
    <w:p w14:paraId="41506334" w14:textId="77777777" w:rsidR="004A1A3B" w:rsidRPr="006D3651" w:rsidRDefault="004A1A3B" w:rsidP="00605407">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0B544631" w14:textId="77777777" w:rsidR="00605407" w:rsidRPr="006D3651" w:rsidRDefault="00106E5A" w:rsidP="00605407">
      <w:pPr>
        <w:pStyle w:val="ProductList-Body"/>
        <w:shd w:val="clear" w:color="auto" w:fill="A6A6A6" w:themeFill="background1" w:themeFillShade="A6"/>
        <w:spacing w:before="120" w:after="240"/>
        <w:jc w:val="right"/>
        <w:rPr>
          <w:lang w:val="es-ES"/>
        </w:rPr>
      </w:pPr>
      <w:hyperlink w:anchor="TableofContents" w:history="1">
        <w:r w:rsidR="00605407" w:rsidRPr="006D3651">
          <w:rPr>
            <w:rStyle w:val="Hyperlink"/>
            <w:sz w:val="16"/>
            <w:szCs w:val="16"/>
            <w:lang w:val="es-ES"/>
          </w:rPr>
          <w:t>Tabla de contenido</w:t>
        </w:r>
      </w:hyperlink>
      <w:r w:rsidR="00605407" w:rsidRPr="006D3651">
        <w:rPr>
          <w:sz w:val="16"/>
          <w:szCs w:val="16"/>
          <w:lang w:val="es-ES"/>
        </w:rPr>
        <w:t xml:space="preserve"> / </w:t>
      </w:r>
      <w:hyperlink w:anchor="GeneralTerms" w:history="1">
        <w:r w:rsidR="00605407" w:rsidRPr="006D3651">
          <w:rPr>
            <w:rStyle w:val="Hyperlink"/>
            <w:sz w:val="16"/>
            <w:szCs w:val="16"/>
            <w:lang w:val="es-ES"/>
          </w:rPr>
          <w:t>Términos generales</w:t>
        </w:r>
      </w:hyperlink>
    </w:p>
    <w:p w14:paraId="40EDB465" w14:textId="77777777" w:rsidR="00E93FD0" w:rsidRPr="006D3651" w:rsidRDefault="00E93FD0" w:rsidP="00605407">
      <w:pPr>
        <w:pStyle w:val="ProductList-Offering2Heading"/>
        <w:keepNext/>
        <w:rPr>
          <w:lang w:val="es-ES"/>
        </w:rPr>
      </w:pPr>
      <w:bookmarkStart w:id="146" w:name="ExchangeOnline"/>
      <w:r w:rsidRPr="006D3651">
        <w:rPr>
          <w:lang w:val="es-ES"/>
        </w:rPr>
        <w:tab/>
      </w:r>
      <w:bookmarkStart w:id="147" w:name="_Toc507529515"/>
      <w:r w:rsidRPr="006D3651">
        <w:rPr>
          <w:lang w:val="es-ES"/>
        </w:rPr>
        <w:t>Exchange Online</w:t>
      </w:r>
      <w:bookmarkEnd w:id="147"/>
    </w:p>
    <w:p w14:paraId="504B85AD" w14:textId="77777777" w:rsidR="00E93FD0" w:rsidRPr="006D3651" w:rsidRDefault="00E93FD0" w:rsidP="00605407">
      <w:pPr>
        <w:pStyle w:val="ProductList-Offering1"/>
        <w:keepNext/>
        <w:rPr>
          <w:lang w:val="es-ES"/>
        </w:rPr>
        <w:sectPr w:rsidR="00E93FD0" w:rsidRPr="006D3651" w:rsidSect="00E275D6">
          <w:footerReference w:type="first" r:id="rId43"/>
          <w:type w:val="continuous"/>
          <w:pgSz w:w="12240" w:h="15840"/>
          <w:pgMar w:top="1440" w:right="720" w:bottom="1440" w:left="720" w:header="720" w:footer="720" w:gutter="0"/>
          <w:cols w:space="720"/>
          <w:titlePg/>
          <w:docGrid w:linePitch="360"/>
        </w:sectPr>
      </w:pPr>
    </w:p>
    <w:bookmarkEnd w:id="146"/>
    <w:p w14:paraId="22E2295A" w14:textId="722014E0"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Protección contra Amenazas Avanzada de Office 365</w:t>
      </w:r>
    </w:p>
    <w:p w14:paraId="53CDD700" w14:textId="7753ED1D" w:rsidR="00815BD1" w:rsidRPr="000571EA" w:rsidRDefault="00815BD1" w:rsidP="00605407">
      <w:pPr>
        <w:pStyle w:val="ProductList-Body"/>
        <w:rPr>
          <w:rFonts w:asciiTheme="majorHAnsi" w:hAnsiTheme="majorHAnsi"/>
          <w:sz w:val="16"/>
          <w:szCs w:val="16"/>
          <w:lang w:val="es-ES"/>
        </w:rPr>
      </w:pPr>
      <w:r w:rsidRPr="000571EA">
        <w:rPr>
          <w:rFonts w:asciiTheme="majorHAnsi" w:hAnsiTheme="majorHAnsi"/>
          <w:sz w:val="16"/>
          <w:szCs w:val="16"/>
          <w:lang w:val="es-ES"/>
        </w:rPr>
        <w:t>Inteligencia contra Amenazas de Office 365</w:t>
      </w:r>
    </w:p>
    <w:p w14:paraId="59591AF0" w14:textId="77777777"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Prevención de pérdida de datos</w:t>
      </w:r>
    </w:p>
    <w:p w14:paraId="4A6B60B3"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Exchange Online</w:t>
      </w:r>
    </w:p>
    <w:p w14:paraId="14698201"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Servidor de Exchange</w:t>
      </w:r>
    </w:p>
    <w:p w14:paraId="2EAD2513" w14:textId="6CB8BF1A" w:rsidR="00B9746A" w:rsidRPr="00014EC0" w:rsidRDefault="00B9746A" w:rsidP="00605407">
      <w:pPr>
        <w:pStyle w:val="ProductList-Body"/>
        <w:rPr>
          <w:sz w:val="16"/>
          <w:szCs w:val="16"/>
        </w:rPr>
      </w:pPr>
      <w:r w:rsidRPr="00014EC0">
        <w:rPr>
          <w:rFonts w:asciiTheme="majorHAnsi" w:hAnsiTheme="majorHAnsi"/>
          <w:sz w:val="16"/>
          <w:szCs w:val="16"/>
        </w:rPr>
        <w:t>Exchange Online</w:t>
      </w:r>
      <w:r w:rsidR="00815BD1" w:rsidRPr="00014EC0">
        <w:rPr>
          <w:rFonts w:asciiTheme="majorHAnsi" w:hAnsiTheme="majorHAnsi"/>
          <w:sz w:val="16"/>
          <w:szCs w:val="16"/>
        </w:rPr>
        <w:t xml:space="preserv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0BC18664" w14:textId="555E3217" w:rsidR="00CB36AA" w:rsidRPr="00014EC0" w:rsidRDefault="00B9746A" w:rsidP="00605407">
      <w:pPr>
        <w:pStyle w:val="ProductList-Body"/>
        <w:rPr>
          <w:rFonts w:asciiTheme="majorHAnsi" w:hAnsiTheme="majorHAnsi"/>
          <w:sz w:val="16"/>
          <w:szCs w:val="16"/>
        </w:rPr>
      </w:pPr>
      <w:r w:rsidRPr="00014EC0">
        <w:rPr>
          <w:rFonts w:asciiTheme="majorHAnsi" w:hAnsiTheme="majorHAnsi"/>
          <w:sz w:val="16"/>
          <w:szCs w:val="16"/>
        </w:rPr>
        <w:t>Exchange Online (Plan 1 y Plan 2)</w:t>
      </w:r>
    </w:p>
    <w:p w14:paraId="2CDBADFE" w14:textId="0EEE23AE" w:rsidR="00E275D6" w:rsidRPr="008558F8" w:rsidRDefault="00E275D6" w:rsidP="00605407">
      <w:pPr>
        <w:pStyle w:val="ProductList-Offering2"/>
        <w:sectPr w:rsidR="00E275D6" w:rsidRPr="008558F8" w:rsidSect="00E275D6">
          <w:type w:val="continuous"/>
          <w:pgSz w:w="12240" w:h="15840"/>
          <w:pgMar w:top="1440" w:right="720" w:bottom="1440" w:left="720" w:header="720" w:footer="720" w:gutter="0"/>
          <w:cols w:num="2" w:space="720"/>
          <w:titlePg/>
          <w:docGrid w:linePitch="360"/>
        </w:sectPr>
      </w:pPr>
    </w:p>
    <w:p w14:paraId="1E943615" w14:textId="77777777" w:rsidR="00123E7D" w:rsidRPr="008558F8" w:rsidRDefault="00123E7D" w:rsidP="00605407">
      <w:pPr>
        <w:pStyle w:val="ProductList-Body"/>
        <w:pBdr>
          <w:top w:val="single" w:sz="4" w:space="1" w:color="BFBFBF" w:themeColor="background1" w:themeShade="BF"/>
        </w:pBdr>
        <w:rPr>
          <w:sz w:val="8"/>
          <w:szCs w:val="8"/>
        </w:rPr>
      </w:pPr>
    </w:p>
    <w:p w14:paraId="0148DFFB" w14:textId="0758CBAD" w:rsidR="001A19E0" w:rsidRPr="008558F8" w:rsidRDefault="00DC0A1F" w:rsidP="00605407">
      <w:pPr>
        <w:pStyle w:val="ProductList-Body"/>
      </w:pPr>
      <w:r w:rsidRPr="008558F8">
        <w:rPr>
          <w:b/>
          <w:color w:val="00188F"/>
        </w:rPr>
        <w:t>Características Básicas de los Servicios de Office 365: Exchange Online</w:t>
      </w:r>
    </w:p>
    <w:p w14:paraId="029F6D7B" w14:textId="07B782CD" w:rsidR="001A19E0" w:rsidRPr="008558F8" w:rsidRDefault="001A19E0" w:rsidP="00605407">
      <w:pPr>
        <w:pStyle w:val="ProductList-Body"/>
      </w:pPr>
      <w:r w:rsidRPr="008558F8">
        <w:t xml:space="preserve">Exchange Online o su servicio sucesor tendrá las siguientes capacidades de </w:t>
      </w:r>
      <w:hyperlink w:anchor="CoreFeaturesforOffice365Services" w:history="1">
        <w:r w:rsidRPr="008558F8">
          <w:rPr>
            <w:rStyle w:val="Hyperlink"/>
          </w:rPr>
          <w:t>Características Básicas</w:t>
        </w:r>
      </w:hyperlink>
      <w:r w:rsidRPr="008558F8">
        <w:t>:</w:t>
      </w:r>
    </w:p>
    <w:p w14:paraId="1D120F58" w14:textId="77777777" w:rsidR="00017A5A" w:rsidRPr="008558F8" w:rsidRDefault="00017A5A" w:rsidP="00605407">
      <w:pPr>
        <w:pStyle w:val="ProductList-Body"/>
      </w:pPr>
    </w:p>
    <w:p w14:paraId="1211BEB5" w14:textId="77777777" w:rsidR="001A19E0" w:rsidRPr="006D3651" w:rsidRDefault="001A19E0" w:rsidP="00605407">
      <w:pPr>
        <w:pStyle w:val="ProductList-Body"/>
        <w:ind w:left="180"/>
        <w:rPr>
          <w:lang w:val="es-ES"/>
        </w:rPr>
      </w:pPr>
      <w:r w:rsidRPr="006D3651">
        <w:rPr>
          <w:b/>
          <w:color w:val="0072C6"/>
          <w:lang w:val="es-ES"/>
        </w:rPr>
        <w:t>Correos electrónicos</w:t>
      </w:r>
    </w:p>
    <w:p w14:paraId="3937A9A0" w14:textId="4DCDD39C" w:rsidR="001A19E0" w:rsidRPr="006D3651" w:rsidRDefault="001A19E0" w:rsidP="00605407">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605407">
      <w:pPr>
        <w:pStyle w:val="ProductList-Body"/>
        <w:ind w:left="180"/>
        <w:rPr>
          <w:lang w:val="es-ES"/>
        </w:rPr>
      </w:pPr>
    </w:p>
    <w:p w14:paraId="53900BEE" w14:textId="77777777" w:rsidR="001A19E0" w:rsidRPr="006D3651" w:rsidRDefault="001A19E0" w:rsidP="00605407">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605407">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605407">
      <w:pPr>
        <w:pStyle w:val="ProductList-Body"/>
        <w:ind w:left="180"/>
        <w:rPr>
          <w:lang w:val="es-ES"/>
        </w:rPr>
      </w:pPr>
    </w:p>
    <w:p w14:paraId="05B168D9" w14:textId="77777777" w:rsidR="001A19E0" w:rsidRPr="006D3651" w:rsidRDefault="001A19E0" w:rsidP="00605407">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605407">
      <w:pPr>
        <w:pStyle w:val="ProductList-Body"/>
        <w:ind w:left="180"/>
        <w:rPr>
          <w:lang w:val="es-ES"/>
        </w:rPr>
      </w:pPr>
    </w:p>
    <w:p w14:paraId="42B509D2" w14:textId="77777777" w:rsidR="001A19E0" w:rsidRPr="006D3651" w:rsidRDefault="001A19E0" w:rsidP="00605407">
      <w:pPr>
        <w:pStyle w:val="ProductList-Body"/>
        <w:keepNext/>
        <w:ind w:left="187"/>
        <w:rPr>
          <w:lang w:val="es-ES"/>
        </w:rPr>
      </w:pPr>
      <w:r w:rsidRPr="006D3651">
        <w:rPr>
          <w:b/>
          <w:color w:val="0072C6"/>
          <w:lang w:val="es-ES"/>
        </w:rPr>
        <w:t>Elemento Eliminado y Recuperación del Buzón</w:t>
      </w:r>
    </w:p>
    <w:p w14:paraId="2CF81441" w14:textId="36468419" w:rsidR="001A19E0" w:rsidRPr="006D3651" w:rsidRDefault="001A19E0" w:rsidP="00605407">
      <w:pPr>
        <w:pStyle w:val="ProductList-Body"/>
        <w:ind w:left="180"/>
        <w:rPr>
          <w:lang w:val="es-ES"/>
        </w:rPr>
      </w:pPr>
      <w:r w:rsidRPr="006D3651">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6D3651" w:rsidRDefault="001A19E0" w:rsidP="00605407">
      <w:pPr>
        <w:pStyle w:val="ProductList-Body"/>
        <w:ind w:left="180"/>
        <w:rPr>
          <w:lang w:val="es-ES"/>
        </w:rPr>
      </w:pPr>
    </w:p>
    <w:p w14:paraId="4FCE47EA" w14:textId="77777777" w:rsidR="001A19E0" w:rsidRPr="006D3651" w:rsidRDefault="001A19E0" w:rsidP="00605407">
      <w:pPr>
        <w:pStyle w:val="ProductList-Body"/>
        <w:ind w:left="180"/>
        <w:rPr>
          <w:lang w:val="es-ES"/>
        </w:rPr>
      </w:pPr>
      <w:r w:rsidRPr="006D3651">
        <w:rPr>
          <w:b/>
          <w:color w:val="0072C6"/>
          <w:lang w:val="es-ES"/>
        </w:rPr>
        <w:t>Búsqueda en Varios Buzones de Correo</w:t>
      </w:r>
    </w:p>
    <w:p w14:paraId="442DBA42" w14:textId="37A9B852"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605407">
      <w:pPr>
        <w:pStyle w:val="ProductList-Body"/>
        <w:ind w:left="180"/>
        <w:rPr>
          <w:lang w:val="es-ES"/>
        </w:rPr>
      </w:pPr>
    </w:p>
    <w:p w14:paraId="3467D71C" w14:textId="77777777" w:rsidR="001A19E0" w:rsidRPr="006D3651" w:rsidRDefault="001A19E0" w:rsidP="00605407">
      <w:pPr>
        <w:pStyle w:val="ProductList-Body"/>
        <w:keepNext/>
        <w:ind w:left="187"/>
        <w:rPr>
          <w:lang w:val="es-ES"/>
        </w:rPr>
      </w:pPr>
      <w:r w:rsidRPr="006D3651">
        <w:rPr>
          <w:b/>
          <w:color w:val="0072C6"/>
          <w:lang w:val="es-ES"/>
        </w:rPr>
        <w:t>Calendario</w:t>
      </w:r>
    </w:p>
    <w:p w14:paraId="294F5C1B" w14:textId="0EB42AC3" w:rsidR="001A19E0" w:rsidRPr="006D3651" w:rsidRDefault="001A19E0" w:rsidP="00605407">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605407">
      <w:pPr>
        <w:pStyle w:val="ProductList-Body"/>
        <w:ind w:left="180"/>
        <w:rPr>
          <w:lang w:val="es-ES"/>
        </w:rPr>
      </w:pPr>
    </w:p>
    <w:p w14:paraId="12646D9A" w14:textId="77777777" w:rsidR="001A19E0" w:rsidRPr="006D3651" w:rsidRDefault="001A19E0" w:rsidP="00605407">
      <w:pPr>
        <w:pStyle w:val="ProductList-Body"/>
        <w:keepNext/>
        <w:ind w:left="187"/>
        <w:rPr>
          <w:lang w:val="es-ES"/>
        </w:rPr>
      </w:pPr>
      <w:r w:rsidRPr="006D3651">
        <w:rPr>
          <w:b/>
          <w:color w:val="0072C6"/>
          <w:lang w:val="es-ES"/>
        </w:rPr>
        <w:t>Contactos</w:t>
      </w:r>
    </w:p>
    <w:p w14:paraId="648D4163" w14:textId="31CD581B" w:rsidR="001A19E0" w:rsidRPr="006D3651" w:rsidRDefault="001A19E0" w:rsidP="00605407">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605407">
      <w:pPr>
        <w:pStyle w:val="ProductList-Body"/>
        <w:rPr>
          <w:lang w:val="es-ES"/>
        </w:rPr>
      </w:pPr>
    </w:p>
    <w:p w14:paraId="6B6C75C8" w14:textId="47017AF8" w:rsidR="00DC0A1F" w:rsidRPr="006D3651" w:rsidRDefault="00DC0A1F" w:rsidP="00605407">
      <w:pPr>
        <w:pStyle w:val="ProductList-Body"/>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605407">
      <w:pPr>
        <w:pStyle w:val="ProductList-Body"/>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605407">
      <w:pPr>
        <w:pStyle w:val="ProductList-Body"/>
        <w:rPr>
          <w:lang w:val="es-ES"/>
        </w:rPr>
      </w:pPr>
    </w:p>
    <w:p w14:paraId="40C43371" w14:textId="77777777" w:rsidR="00ED50E6" w:rsidRPr="006D3651" w:rsidRDefault="001A19E0" w:rsidP="00605407">
      <w:pPr>
        <w:pStyle w:val="ProductList-Body"/>
        <w:keepNext/>
        <w:ind w:left="187"/>
        <w:rPr>
          <w:lang w:val="es-ES"/>
        </w:rPr>
      </w:pPr>
      <w:r w:rsidRPr="006D3651">
        <w:rPr>
          <w:b/>
          <w:color w:val="0072C6"/>
          <w:lang w:val="es-ES"/>
        </w:rPr>
        <w:t>Almacenamiento</w:t>
      </w:r>
    </w:p>
    <w:p w14:paraId="4D3B73EF" w14:textId="41F65D4D" w:rsidR="001A19E0" w:rsidRPr="006D3651" w:rsidRDefault="001A19E0" w:rsidP="00605407">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605407">
      <w:pPr>
        <w:pStyle w:val="ProductList-Body"/>
        <w:ind w:left="180"/>
        <w:rPr>
          <w:lang w:val="es-ES"/>
        </w:rPr>
      </w:pPr>
    </w:p>
    <w:p w14:paraId="0586DAE4" w14:textId="77777777" w:rsidR="00ED50E6" w:rsidRPr="006D3651" w:rsidRDefault="001A19E0" w:rsidP="00605407">
      <w:pPr>
        <w:pStyle w:val="ProductList-Body"/>
        <w:keepNext/>
        <w:ind w:left="187"/>
        <w:rPr>
          <w:lang w:val="es-ES"/>
        </w:rPr>
      </w:pPr>
      <w:r w:rsidRPr="006D3651">
        <w:rPr>
          <w:b/>
          <w:color w:val="0072C6"/>
          <w:lang w:val="es-ES"/>
        </w:rPr>
        <w:t>Políticas de Retención</w:t>
      </w:r>
    </w:p>
    <w:p w14:paraId="7CDB87D7" w14:textId="21882356"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605407">
      <w:pPr>
        <w:pStyle w:val="ProductList-Body"/>
        <w:ind w:left="180"/>
        <w:rPr>
          <w:lang w:val="es-ES"/>
        </w:rPr>
      </w:pPr>
    </w:p>
    <w:p w14:paraId="53518FF9" w14:textId="77777777" w:rsidR="00ED50E6" w:rsidRPr="006D3651" w:rsidRDefault="001A19E0" w:rsidP="00605407">
      <w:pPr>
        <w:pStyle w:val="ProductList-Body"/>
        <w:keepNext/>
        <w:ind w:left="187"/>
        <w:rPr>
          <w:lang w:val="es-ES"/>
        </w:rPr>
      </w:pPr>
      <w:r w:rsidRPr="006D3651">
        <w:rPr>
          <w:b/>
          <w:color w:val="0072C6"/>
          <w:lang w:val="es-ES"/>
        </w:rPr>
        <w:lastRenderedPageBreak/>
        <w:t>Elemento Eliminado y Recuperación del Buzón</w:t>
      </w:r>
    </w:p>
    <w:p w14:paraId="0CF73227" w14:textId="7B0D2157" w:rsidR="001A19E0" w:rsidRPr="006D3651" w:rsidRDefault="001A19E0" w:rsidP="00605407">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605407">
      <w:pPr>
        <w:pStyle w:val="ProductList-Body"/>
        <w:ind w:left="180"/>
        <w:rPr>
          <w:lang w:val="es-ES"/>
        </w:rPr>
      </w:pPr>
    </w:p>
    <w:p w14:paraId="32403BAC" w14:textId="77777777" w:rsidR="00ED50E6" w:rsidRPr="006D3651" w:rsidRDefault="001A19E0" w:rsidP="00605407">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605407">
      <w:pPr>
        <w:pStyle w:val="ProductList-Body"/>
        <w:ind w:left="180"/>
        <w:rPr>
          <w:lang w:val="es-ES"/>
        </w:rPr>
      </w:pPr>
    </w:p>
    <w:p w14:paraId="448BE475" w14:textId="77777777" w:rsidR="00ED50E6" w:rsidRPr="006D3651" w:rsidRDefault="001A19E0" w:rsidP="00605407">
      <w:pPr>
        <w:pStyle w:val="ProductList-Body"/>
        <w:keepNext/>
        <w:ind w:left="187"/>
        <w:rPr>
          <w:lang w:val="es-ES"/>
        </w:rPr>
      </w:pPr>
      <w:r w:rsidRPr="006D3651">
        <w:rPr>
          <w:b/>
          <w:color w:val="0072C6"/>
          <w:lang w:val="es-ES"/>
        </w:rPr>
        <w:t>Retención legal</w:t>
      </w:r>
    </w:p>
    <w:p w14:paraId="2EA3BFAF" w14:textId="45C83957" w:rsidR="001A19E0" w:rsidRPr="006D3651" w:rsidRDefault="001A19E0" w:rsidP="00605407">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605407">
      <w:pPr>
        <w:pStyle w:val="ProductList-Body"/>
        <w:rPr>
          <w:lang w:val="es-ES"/>
        </w:rPr>
      </w:pPr>
    </w:p>
    <w:p w14:paraId="4ACEA0A4" w14:textId="60DB9570" w:rsidR="006523C8" w:rsidRPr="006D3651" w:rsidRDefault="006523C8" w:rsidP="00605407">
      <w:pPr>
        <w:pStyle w:val="ProductList-Body"/>
        <w:keepNext/>
        <w:ind w:left="187"/>
        <w:rPr>
          <w:lang w:val="es-ES"/>
        </w:rPr>
      </w:pPr>
      <w:r w:rsidRPr="006D3651">
        <w:rPr>
          <w:b/>
          <w:color w:val="0072C6"/>
          <w:lang w:val="es-ES"/>
        </w:rPr>
        <w:t>Archiving</w:t>
      </w:r>
    </w:p>
    <w:p w14:paraId="73F5962E" w14:textId="77777777" w:rsidR="006523C8" w:rsidRPr="006D3651" w:rsidRDefault="006523C8" w:rsidP="00605407">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605407">
      <w:pPr>
        <w:pStyle w:val="ProductList-Body"/>
        <w:ind w:left="180"/>
        <w:rPr>
          <w:lang w:val="es-ES"/>
        </w:rPr>
      </w:pPr>
    </w:p>
    <w:p w14:paraId="2B0BFA2B" w14:textId="6300D19C" w:rsidR="006523C8" w:rsidRPr="006D3651" w:rsidRDefault="006523C8" w:rsidP="00605407">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605407">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605407">
      <w:pPr>
        <w:pStyle w:val="ProductList-Body"/>
        <w:ind w:left="180"/>
        <w:rPr>
          <w:lang w:val="es-ES"/>
        </w:rPr>
      </w:pPr>
    </w:p>
    <w:p w14:paraId="6F4D5951" w14:textId="77777777" w:rsidR="006523C8" w:rsidRPr="00014EC0" w:rsidRDefault="006523C8" w:rsidP="00605407">
      <w:pPr>
        <w:pStyle w:val="ProductList-Body"/>
        <w:tabs>
          <w:tab w:val="clear" w:pos="158"/>
          <w:tab w:val="left" w:pos="270"/>
        </w:tabs>
      </w:pPr>
      <w:r w:rsidRPr="00014EC0">
        <w:rPr>
          <w:b/>
          <w:color w:val="00188F"/>
        </w:rPr>
        <w:t>Exchange Online Plan 2 desde Migración a Exchange Hosted Archive</w:t>
      </w:r>
    </w:p>
    <w:p w14:paraId="05687124" w14:textId="1CA87B20" w:rsidR="006523C8" w:rsidRPr="006D3651" w:rsidRDefault="006523C8" w:rsidP="00605407">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4"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605407">
      <w:pPr>
        <w:pStyle w:val="ProductList-Body"/>
        <w:rPr>
          <w:lang w:val="es-ES"/>
        </w:rPr>
      </w:pPr>
    </w:p>
    <w:p w14:paraId="542F144C" w14:textId="46B21C3F" w:rsidR="009427A1" w:rsidRPr="006D3651" w:rsidRDefault="009427A1" w:rsidP="00605407">
      <w:pPr>
        <w:pStyle w:val="ProductList-Body"/>
        <w:tabs>
          <w:tab w:val="clear" w:pos="158"/>
          <w:tab w:val="left" w:pos="180"/>
        </w:tabs>
        <w:rPr>
          <w:lang w:val="es-ES"/>
        </w:rPr>
      </w:pPr>
      <w:r w:rsidRPr="006D3651">
        <w:rPr>
          <w:b/>
          <w:color w:val="00188F"/>
          <w:lang w:val="es-ES"/>
        </w:rPr>
        <w:t>Licencia de Dispositivo de Prevención de Pérdida de Datos</w:t>
      </w:r>
    </w:p>
    <w:p w14:paraId="2D2A7D2E" w14:textId="203B2D84" w:rsidR="009427A1" w:rsidRPr="006D3651" w:rsidRDefault="009427A1" w:rsidP="00605407">
      <w:pPr>
        <w:pStyle w:val="ProductList-Body"/>
        <w:tabs>
          <w:tab w:val="clear" w:pos="158"/>
          <w:tab w:val="left" w:pos="180"/>
        </w:tabs>
        <w:rPr>
          <w:lang w:val="es-ES"/>
        </w:rPr>
      </w:pPr>
      <w:r w:rsidRPr="006D3651">
        <w:rPr>
          <w:lang w:val="es-ES"/>
        </w:rPr>
        <w:t xml:space="preserve">Si el Cliente posee licencias para Prevención de Pérdida de Datos por Dispositivo, todos los usuarios del Dispositivo </w:t>
      </w:r>
      <w:r w:rsidR="005E0FF3">
        <w:rPr>
          <w:lang w:val="es-ES"/>
        </w:rPr>
        <w:t>Licenciado</w:t>
      </w:r>
      <w:r w:rsidRPr="006D3651">
        <w:rPr>
          <w:lang w:val="es-ES"/>
        </w:rPr>
        <w:t xml:space="preserve"> cuentan con licencia para el Servicio Online.</w:t>
      </w:r>
    </w:p>
    <w:p w14:paraId="73ADA7F2" w14:textId="5BC99A49" w:rsidR="002C5473" w:rsidRDefault="002C5473" w:rsidP="00605407">
      <w:pPr>
        <w:pStyle w:val="ProductList-Body"/>
        <w:tabs>
          <w:tab w:val="clear" w:pos="158"/>
          <w:tab w:val="left" w:pos="180"/>
        </w:tabs>
        <w:rPr>
          <w:lang w:val="es-ES"/>
        </w:rPr>
      </w:pPr>
    </w:p>
    <w:p w14:paraId="6D309DF4" w14:textId="299DFBB2" w:rsidR="002C5473" w:rsidRPr="006D3651" w:rsidRDefault="00AB0AF5" w:rsidP="00605407">
      <w:pPr>
        <w:pStyle w:val="ProductList-Body"/>
        <w:rPr>
          <w:b/>
          <w:color w:val="00188F"/>
          <w:lang w:val="es-ES"/>
        </w:rPr>
      </w:pPr>
      <w:bookmarkStart w:id="148" w:name="_Toc423959249"/>
      <w:r>
        <w:rPr>
          <w:b/>
          <w:color w:val="00188F"/>
          <w:lang w:val="es-ES"/>
        </w:rPr>
        <w:t>Acuerdo</w:t>
      </w:r>
      <w:r w:rsidR="002C5473" w:rsidRPr="006D3651">
        <w:rPr>
          <w:b/>
          <w:color w:val="00188F"/>
          <w:lang w:val="es-ES"/>
        </w:rPr>
        <w:t xml:space="preserve"> de Nivel de Servicio</w:t>
      </w:r>
      <w:bookmarkEnd w:id="148"/>
    </w:p>
    <w:p w14:paraId="2F7DB073" w14:textId="77777777" w:rsidR="00815BD1" w:rsidRPr="006D3651" w:rsidRDefault="00815BD1" w:rsidP="00605407">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45B06D2" w14:textId="04264806" w:rsidR="00862C50" w:rsidRPr="006D3651" w:rsidRDefault="00862C50" w:rsidP="00605407">
      <w:pPr>
        <w:pStyle w:val="ProductList-Offering2Heading"/>
        <w:rPr>
          <w:lang w:val="es-ES"/>
        </w:rPr>
      </w:pPr>
      <w:bookmarkStart w:id="149" w:name="_Toc507529516"/>
      <w:bookmarkStart w:id="150" w:name="Office365Applications"/>
      <w:bookmarkStart w:id="151" w:name="O365Applications"/>
      <w:r w:rsidRPr="006D3651">
        <w:rPr>
          <w:lang w:val="es-ES"/>
        </w:rPr>
        <w:t>Aplicaciones de Office 365</w:t>
      </w:r>
      <w:bookmarkEnd w:id="149"/>
    </w:p>
    <w:p w14:paraId="0321636F" w14:textId="77777777" w:rsidR="00862C50" w:rsidRPr="006D3651" w:rsidRDefault="00862C50" w:rsidP="00605407">
      <w:pPr>
        <w:pStyle w:val="ProductList-Offering1"/>
        <w:rPr>
          <w:lang w:val="es-ES"/>
        </w:rPr>
        <w:sectPr w:rsidR="00862C50" w:rsidRPr="006D3651" w:rsidSect="00E275D6">
          <w:type w:val="continuous"/>
          <w:pgSz w:w="12240" w:h="15840"/>
          <w:pgMar w:top="1440" w:right="720" w:bottom="1440" w:left="720" w:header="720" w:footer="720" w:gutter="0"/>
          <w:cols w:space="720"/>
          <w:titlePg/>
          <w:docGrid w:linePitch="360"/>
        </w:sectPr>
      </w:pPr>
    </w:p>
    <w:bookmarkEnd w:id="150"/>
    <w:bookmarkEnd w:id="151"/>
    <w:p w14:paraId="31698875" w14:textId="77777777" w:rsidR="00414009" w:rsidRPr="009F0724" w:rsidRDefault="00414009" w:rsidP="00605407">
      <w:pPr>
        <w:pStyle w:val="ProductList-Body"/>
        <w:rPr>
          <w:sz w:val="16"/>
          <w:szCs w:val="16"/>
        </w:rPr>
      </w:pPr>
      <w:r w:rsidRPr="009F0724">
        <w:rPr>
          <w:rFonts w:asciiTheme="majorHAnsi" w:hAnsiTheme="majorHAnsi"/>
          <w:sz w:val="16"/>
          <w:szCs w:val="16"/>
        </w:rPr>
        <w:t>Office 365 Business</w:t>
      </w:r>
    </w:p>
    <w:p w14:paraId="2BB20709" w14:textId="77777777" w:rsidR="00414009" w:rsidRPr="009F0724" w:rsidRDefault="00862C50" w:rsidP="00605407">
      <w:pPr>
        <w:pStyle w:val="ProductList-Body"/>
        <w:rPr>
          <w:sz w:val="16"/>
          <w:szCs w:val="16"/>
        </w:rPr>
      </w:pPr>
      <w:r w:rsidRPr="009F0724">
        <w:rPr>
          <w:rFonts w:asciiTheme="majorHAnsi" w:hAnsiTheme="majorHAnsi"/>
          <w:sz w:val="16"/>
          <w:szCs w:val="16"/>
        </w:rPr>
        <w:t>Office 365 ProPlus</w:t>
      </w:r>
    </w:p>
    <w:p w14:paraId="6EAB729C" w14:textId="6494683E" w:rsidR="00862C50" w:rsidRPr="009F0724" w:rsidRDefault="00862C50" w:rsidP="00605407">
      <w:pPr>
        <w:pStyle w:val="ProductList-Body"/>
        <w:rPr>
          <w:sz w:val="16"/>
          <w:szCs w:val="16"/>
        </w:rPr>
      </w:pPr>
      <w:r w:rsidRPr="009F0724">
        <w:rPr>
          <w:rFonts w:asciiTheme="majorHAnsi" w:hAnsiTheme="majorHAnsi"/>
          <w:sz w:val="16"/>
          <w:szCs w:val="16"/>
        </w:rPr>
        <w:t xml:space="preserve">Visio </w:t>
      </w:r>
      <w:r w:rsidR="00887E58" w:rsidRPr="00014EC0">
        <w:rPr>
          <w:rFonts w:asciiTheme="majorHAnsi" w:hAnsiTheme="majorHAnsi"/>
          <w:sz w:val="16"/>
          <w:szCs w:val="16"/>
        </w:rPr>
        <w:t>Online (Plan 1 y Plan 2)</w:t>
      </w:r>
    </w:p>
    <w:p w14:paraId="4258B2D3" w14:textId="77777777" w:rsidR="00862C50" w:rsidRPr="002C79A1" w:rsidRDefault="00862C50" w:rsidP="00605407">
      <w:pPr>
        <w:pStyle w:val="ProductList-Offering2"/>
        <w:sectPr w:rsidR="00862C50" w:rsidRPr="002C79A1" w:rsidSect="005B7124">
          <w:type w:val="continuous"/>
          <w:pgSz w:w="12240" w:h="15840"/>
          <w:pgMar w:top="1440" w:right="720" w:bottom="1440" w:left="720" w:header="720" w:footer="720" w:gutter="0"/>
          <w:cols w:num="2" w:space="720"/>
          <w:titlePg/>
          <w:docGrid w:linePitch="360"/>
        </w:sectPr>
      </w:pPr>
    </w:p>
    <w:p w14:paraId="679D8604" w14:textId="23EEFD28" w:rsidR="00123E7D" w:rsidRPr="002C79A1" w:rsidRDefault="00123E7D" w:rsidP="00605407">
      <w:pPr>
        <w:pStyle w:val="ProductList-Body"/>
        <w:pBdr>
          <w:top w:val="single" w:sz="4" w:space="1" w:color="BFBFBF" w:themeColor="background1" w:themeShade="BF"/>
        </w:pBdr>
        <w:rPr>
          <w:sz w:val="8"/>
          <w:szCs w:val="8"/>
        </w:rPr>
      </w:pPr>
    </w:p>
    <w:p w14:paraId="6E3C99F4" w14:textId="2CCDA9F7" w:rsidR="00123E7D" w:rsidRPr="006D3651" w:rsidRDefault="00AB0AF5" w:rsidP="00605407">
      <w:pPr>
        <w:pStyle w:val="ProductList-Body"/>
        <w:rPr>
          <w:lang w:val="es-ES"/>
        </w:rPr>
      </w:pPr>
      <w:r>
        <w:rPr>
          <w:b/>
          <w:color w:val="00188F"/>
          <w:lang w:val="es-ES"/>
        </w:rPr>
        <w:t>Acuerdo</w:t>
      </w:r>
      <w:r w:rsidR="00123E7D" w:rsidRPr="006D3651">
        <w:rPr>
          <w:b/>
          <w:color w:val="00188F"/>
          <w:lang w:val="es-ES"/>
        </w:rPr>
        <w:t xml:space="preserve"> de Nivel de Servicio</w:t>
      </w:r>
    </w:p>
    <w:p w14:paraId="033B3796" w14:textId="77777777" w:rsidR="00887E58" w:rsidRPr="00E32BC2" w:rsidRDefault="00887E58" w:rsidP="00887E58">
      <w:pPr>
        <w:pStyle w:val="ProductList-Body"/>
        <w:rPr>
          <w:lang w:val="es-ES"/>
        </w:rPr>
      </w:pPr>
      <w:r w:rsidRPr="00E32BC2">
        <w:rPr>
          <w:lang w:val="es-ES"/>
        </w:rPr>
        <w:t>No existe un SLA para Visio Online.</w:t>
      </w:r>
    </w:p>
    <w:p w14:paraId="446EB6D0" w14:textId="77777777" w:rsidR="00123E7D" w:rsidRPr="006D3651" w:rsidRDefault="00123E7D" w:rsidP="00605407">
      <w:pPr>
        <w:pStyle w:val="ProductList-Body"/>
        <w:rPr>
          <w:lang w:val="es-ES"/>
        </w:rPr>
      </w:pPr>
    </w:p>
    <w:p w14:paraId="21D64306" w14:textId="77777777" w:rsidR="00605407" w:rsidRPr="00C65C86" w:rsidRDefault="00605407" w:rsidP="00605407">
      <w:pPr>
        <w:pStyle w:val="ProductList-Body"/>
        <w:tabs>
          <w:tab w:val="clear" w:pos="158"/>
          <w:tab w:val="left" w:pos="180"/>
        </w:tabs>
        <w:rPr>
          <w:lang w:val="es-ES"/>
        </w:rPr>
      </w:pPr>
      <w:r w:rsidRPr="00C65C86">
        <w:rPr>
          <w:b/>
          <w:color w:val="00188F"/>
          <w:lang w:val="es-ES"/>
        </w:rPr>
        <w:t xml:space="preserve">Derechos de Instalación y Uso </w:t>
      </w:r>
    </w:p>
    <w:p w14:paraId="626F9AA9" w14:textId="77777777" w:rsidR="00F52910" w:rsidRPr="00382A48" w:rsidRDefault="00F52910" w:rsidP="00F52910">
      <w:pPr>
        <w:pStyle w:val="ProductList-Body"/>
        <w:tabs>
          <w:tab w:val="clear" w:pos="158"/>
          <w:tab w:val="left" w:pos="180"/>
        </w:tabs>
        <w:rPr>
          <w:lang w:val="es-ES"/>
        </w:rPr>
      </w:pPr>
      <w:r w:rsidRPr="00382A48">
        <w:rPr>
          <w:lang w:val="es-ES"/>
        </w:rPr>
        <w:t>Cada usuario al cual el Cliente asigne una SL de Usuario debe contar con una Cuenta Microsoft con el fin de utilizar el software proporcionado con la suscripción. Estos usuarios:</w:t>
      </w:r>
    </w:p>
    <w:p w14:paraId="6E8D3197" w14:textId="77777777" w:rsidR="00F52910" w:rsidRPr="00382A48" w:rsidRDefault="00F52910" w:rsidP="00F52910">
      <w:pPr>
        <w:pStyle w:val="ProductList-Body"/>
        <w:numPr>
          <w:ilvl w:val="0"/>
          <w:numId w:val="41"/>
        </w:numPr>
        <w:ind w:left="450" w:hanging="270"/>
        <w:rPr>
          <w:lang w:val="es-ES"/>
        </w:rPr>
      </w:pPr>
      <w:r w:rsidRPr="00382A48">
        <w:rPr>
          <w:lang w:val="es-ES"/>
        </w:rPr>
        <w:t>pueden activar el software que se proporciona con la SL en un máximo de cinco OSE simultáneos para uso local o remoto;</w:t>
      </w:r>
    </w:p>
    <w:p w14:paraId="39B452C9" w14:textId="77777777" w:rsidR="00F52910" w:rsidRPr="00382A48" w:rsidRDefault="00F52910" w:rsidP="00F52910">
      <w:pPr>
        <w:pStyle w:val="ProductList-Body"/>
        <w:numPr>
          <w:ilvl w:val="0"/>
          <w:numId w:val="41"/>
        </w:numPr>
        <w:spacing w:before="40"/>
        <w:ind w:left="450" w:hanging="274"/>
        <w:rPr>
          <w:lang w:val="es-ES"/>
        </w:rPr>
      </w:pPr>
      <w:r w:rsidRPr="00382A48">
        <w:rPr>
          <w:lang w:val="es-ES"/>
        </w:rPr>
        <w:t xml:space="preserve">también puede instalar y utilizar el software, además de utilizar la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45" w:history="1">
        <w:r w:rsidRPr="00382A48">
          <w:rPr>
            <w:rStyle w:val="Hyperlink"/>
            <w:lang w:val="es-ES"/>
          </w:rPr>
          <w:t>www.office.com/sca</w:t>
        </w:r>
      </w:hyperlink>
      <w:r w:rsidRPr="00382A48">
        <w:rPr>
          <w:lang w:val="es-ES"/>
        </w:rPr>
        <w:t>.</w:t>
      </w:r>
      <w:r w:rsidRPr="00382A48">
        <w:rPr>
          <w:color w:val="1F497D"/>
          <w:lang w:val="es-ES"/>
        </w:rPr>
        <w:t xml:space="preserve"> </w:t>
      </w:r>
      <w:r w:rsidRPr="00382A48">
        <w:rPr>
          <w:lang w:val="es-ES"/>
        </w:rPr>
        <w:t>Para este derecho de uso, “usuario de red” es un servidor de hardware físico exclusivamente dedicado al uso del Cliente. Esta disposición de activación en equipos compartidos no se aplica a los Clientes con licencia para Office 365 Business y</w:t>
      </w:r>
    </w:p>
    <w:p w14:paraId="55D8B645" w14:textId="77777777" w:rsidR="00F52910" w:rsidRPr="00382A48" w:rsidRDefault="00F52910" w:rsidP="00F52910">
      <w:pPr>
        <w:pStyle w:val="ProductList-Body"/>
        <w:numPr>
          <w:ilvl w:val="0"/>
          <w:numId w:val="41"/>
        </w:numPr>
        <w:spacing w:before="40"/>
        <w:ind w:left="461" w:hanging="274"/>
        <w:rPr>
          <w:lang w:val="es-ES"/>
        </w:rPr>
      </w:pPr>
      <w:r w:rsidRPr="00382A48">
        <w:rPr>
          <w:lang w:val="es-ES"/>
        </w:rPr>
        <w:t>debe conectar a Internet cada dispositivo en el que el usuario haya instalado el software al menos una vez cada 30 días o podría verse afectada la funcionalidad del software.</w:t>
      </w:r>
    </w:p>
    <w:p w14:paraId="3C202356" w14:textId="77777777" w:rsidR="00EA2FAC" w:rsidRPr="006D3651" w:rsidRDefault="00EA2FAC" w:rsidP="00605407">
      <w:pPr>
        <w:pStyle w:val="ProductList-Body"/>
        <w:ind w:left="180"/>
        <w:rPr>
          <w:lang w:val="es-ES"/>
        </w:rPr>
      </w:pPr>
    </w:p>
    <w:p w14:paraId="37F864CC" w14:textId="77777777" w:rsidR="00EA2FAC" w:rsidRPr="006D3651" w:rsidRDefault="00EA2FAC" w:rsidP="00605407">
      <w:pPr>
        <w:pStyle w:val="ProductList-Body"/>
        <w:keepNext/>
        <w:rPr>
          <w:b/>
          <w:color w:val="00188F"/>
          <w:lang w:val="es-ES"/>
        </w:rPr>
      </w:pPr>
      <w:r w:rsidRPr="006D3651">
        <w:rPr>
          <w:b/>
          <w:color w:val="00188F"/>
          <w:lang w:val="es-ES"/>
        </w:rPr>
        <w:t>Los siguientes términos se aplican solo a Office 365 Business y Office 365 ProPlus</w:t>
      </w:r>
    </w:p>
    <w:p w14:paraId="4F3FB5AF" w14:textId="77777777" w:rsidR="00EA2FAC" w:rsidRPr="006D3651" w:rsidRDefault="00EA2FAC" w:rsidP="00605407">
      <w:pPr>
        <w:pStyle w:val="ProductList-Body"/>
        <w:ind w:left="180"/>
        <w:rPr>
          <w:b/>
          <w:color w:val="0072C6"/>
          <w:lang w:val="es-ES"/>
        </w:rPr>
      </w:pPr>
      <w:r w:rsidRPr="006D3651">
        <w:rPr>
          <w:b/>
          <w:color w:val="0072C6"/>
          <w:lang w:val="es-ES"/>
        </w:rPr>
        <w:t>Dispositivos de Smartphone y Tableta</w:t>
      </w:r>
    </w:p>
    <w:p w14:paraId="1938521A" w14:textId="5788D3CC" w:rsidR="009427A1" w:rsidRPr="006D3651" w:rsidRDefault="00EA2FAC" w:rsidP="00605407">
      <w:pPr>
        <w:pStyle w:val="ProductList-Body"/>
        <w:ind w:left="180"/>
        <w:rPr>
          <w:lang w:val="es-ES"/>
        </w:rPr>
      </w:pPr>
      <w:r w:rsidRPr="006D3651">
        <w:rPr>
          <w:lang w:val="es-ES"/>
        </w:rPr>
        <w:t xml:space="preserve">Cada usuario a quien el Cliente asigne una SL de Usuario también puede activar el software Microsoft Office Mobile para su </w:t>
      </w:r>
      <w:r w:rsidR="00A75A5D">
        <w:rPr>
          <w:lang w:val="es-ES"/>
        </w:rPr>
        <w:t>uso</w:t>
      </w:r>
      <w:r w:rsidRPr="006D3651">
        <w:rPr>
          <w:lang w:val="es-ES"/>
        </w:rPr>
        <w:t xml:space="preserve"> en hasta cinco smartphones y cinco tabletas</w:t>
      </w:r>
      <w:r w:rsidR="009427A1" w:rsidRPr="006D3651">
        <w:rPr>
          <w:lang w:val="es-ES"/>
        </w:rPr>
        <w:t>.</w:t>
      </w:r>
    </w:p>
    <w:p w14:paraId="20B266D2" w14:textId="77777777" w:rsidR="009427A1" w:rsidRPr="006D3651" w:rsidRDefault="009427A1" w:rsidP="00605407">
      <w:pPr>
        <w:pStyle w:val="ProductList-Body"/>
        <w:ind w:left="180"/>
        <w:rPr>
          <w:lang w:val="es-ES"/>
        </w:rPr>
      </w:pPr>
    </w:p>
    <w:p w14:paraId="2B37DF38" w14:textId="77777777" w:rsidR="005A27D3" w:rsidRPr="006D3651" w:rsidRDefault="005A27D3" w:rsidP="00605407">
      <w:pPr>
        <w:pStyle w:val="ProductList-Body"/>
        <w:rPr>
          <w:lang w:val="es-ES"/>
        </w:rPr>
      </w:pPr>
      <w:r w:rsidRPr="006D3651">
        <w:rPr>
          <w:b/>
          <w:color w:val="00188F"/>
          <w:lang w:val="es-ES"/>
        </w:rPr>
        <w:lastRenderedPageBreak/>
        <w:t>Los siguientes términos solo se aplican a Office 365 ProPlus</w:t>
      </w:r>
    </w:p>
    <w:p w14:paraId="771F42AE" w14:textId="37321F63" w:rsidR="009427A1" w:rsidRPr="006D3651" w:rsidRDefault="004E760C" w:rsidP="00605407">
      <w:pPr>
        <w:pStyle w:val="ProductList-Body"/>
        <w:ind w:left="180"/>
        <w:rPr>
          <w:lang w:val="es-ES"/>
        </w:rPr>
      </w:pPr>
      <w:r>
        <w:rPr>
          <w:b/>
          <w:color w:val="0072C6"/>
          <w:lang w:val="es-ES"/>
        </w:rPr>
        <w:t>Uso</w:t>
      </w:r>
      <w:r w:rsidR="009427A1" w:rsidRPr="006D3651">
        <w:rPr>
          <w:b/>
          <w:color w:val="0072C6"/>
          <w:lang w:val="es-ES"/>
        </w:rPr>
        <w:t xml:space="preserve"> Comercial de Office Hogar y Estudiantes 2013 RT</w:t>
      </w:r>
    </w:p>
    <w:p w14:paraId="054DF67D" w14:textId="658ED993" w:rsidR="009427A1" w:rsidRPr="006D3651" w:rsidRDefault="009427A1" w:rsidP="00605407">
      <w:pPr>
        <w:pStyle w:val="ProductList-Body"/>
        <w:ind w:left="180"/>
        <w:rPr>
          <w:lang w:val="es-ES"/>
        </w:rPr>
      </w:pPr>
      <w:r w:rsidRPr="006D3651">
        <w:rPr>
          <w:lang w:val="es-ES"/>
        </w:rPr>
        <w:t xml:space="preserve">Cada SL de Usuario para Office 365 ProPlus modifica el derecho del usuario a utilizar el software en virtud de una licencia de Office Hogar y Estudiantes 2013 RT adquirida por separado, al excluir la prohibición contra </w:t>
      </w:r>
      <w:r w:rsidR="004E760C">
        <w:rPr>
          <w:lang w:val="es-ES"/>
        </w:rPr>
        <w:t>el uso</w:t>
      </w:r>
      <w:r w:rsidRPr="006D3651">
        <w:rPr>
          <w:lang w:val="es-ES"/>
        </w:rPr>
        <w:t xml:space="preserve"> comercial. Salvo por permitir </w:t>
      </w:r>
      <w:r w:rsidR="004E760C">
        <w:rPr>
          <w:lang w:val="es-ES"/>
        </w:rPr>
        <w:t>el uso</w:t>
      </w:r>
      <w:r w:rsidRPr="006D3651">
        <w:rPr>
          <w:lang w:val="es-ES"/>
        </w:rPr>
        <w:t xml:space="preserve"> comercial del software, </w:t>
      </w:r>
      <w:r w:rsidR="00E21561" w:rsidRPr="006D3651">
        <w:rPr>
          <w:lang w:val="es-ES"/>
        </w:rPr>
        <w:t>tod</w:t>
      </w:r>
      <w:r w:rsidR="004E760C">
        <w:rPr>
          <w:lang w:val="es-ES"/>
        </w:rPr>
        <w:t>o uso</w:t>
      </w:r>
      <w:r w:rsidR="00E21561" w:rsidRPr="006D3651">
        <w:rPr>
          <w:lang w:val="es-ES"/>
        </w:rPr>
        <w:t xml:space="preserve"> </w:t>
      </w:r>
      <w:r w:rsidRPr="006D3651">
        <w:rPr>
          <w:lang w:val="es-ES"/>
        </w:rPr>
        <w:t xml:space="preserve">permanece </w:t>
      </w:r>
      <w:r w:rsidR="00E21561" w:rsidRPr="006D3651">
        <w:rPr>
          <w:lang w:val="es-ES"/>
        </w:rPr>
        <w:t>sujet</w:t>
      </w:r>
      <w:r w:rsidR="004E760C">
        <w:rPr>
          <w:lang w:val="es-ES"/>
        </w:rPr>
        <w:t>o</w:t>
      </w:r>
      <w:r w:rsidR="00E21561" w:rsidRPr="006D3651">
        <w:rPr>
          <w:lang w:val="es-ES"/>
        </w:rPr>
        <w:t xml:space="preserve"> </w:t>
      </w:r>
      <w:r w:rsidRPr="006D3651">
        <w:rPr>
          <w:lang w:val="es-ES"/>
        </w:rPr>
        <w:t xml:space="preserve">a los términos y los derechos de </w:t>
      </w:r>
      <w:r w:rsidR="004E760C">
        <w:rPr>
          <w:lang w:val="es-ES"/>
        </w:rPr>
        <w:t>uso</w:t>
      </w:r>
      <w:r w:rsidRPr="006D3651">
        <w:rPr>
          <w:lang w:val="es-ES"/>
        </w:rPr>
        <w:t xml:space="preserve"> proporcionados con la Licencia de Office Hogar y Estudiante 2013 RT.</w:t>
      </w:r>
    </w:p>
    <w:p w14:paraId="1AF5D4D5" w14:textId="77777777" w:rsidR="009427A1" w:rsidRPr="006D3651" w:rsidRDefault="009427A1" w:rsidP="00605407">
      <w:pPr>
        <w:pStyle w:val="ProductList-Body"/>
        <w:ind w:left="180"/>
        <w:rPr>
          <w:lang w:val="es-ES"/>
        </w:rPr>
      </w:pPr>
    </w:p>
    <w:p w14:paraId="769A5655" w14:textId="77777777" w:rsidR="00060AB2" w:rsidRPr="006D3651" w:rsidRDefault="00060AB2" w:rsidP="00605407">
      <w:pPr>
        <w:pStyle w:val="ProductList-Body"/>
        <w:ind w:left="180"/>
        <w:rPr>
          <w:b/>
          <w:color w:val="0072C6"/>
          <w:lang w:val="es-ES"/>
        </w:rPr>
      </w:pPr>
      <w:r w:rsidRPr="006D3651">
        <w:rPr>
          <w:b/>
          <w:color w:val="0072C6"/>
          <w:lang w:val="es-ES"/>
        </w:rPr>
        <w:t>Office Online Server</w:t>
      </w:r>
    </w:p>
    <w:p w14:paraId="19EF0067" w14:textId="4692A423" w:rsidR="00060AB2" w:rsidRPr="006D3651" w:rsidRDefault="00060AB2" w:rsidP="00605407">
      <w:pPr>
        <w:pStyle w:val="ProductList-Body"/>
        <w:ind w:left="180"/>
        <w:rPr>
          <w:lang w:val="es-ES"/>
        </w:rPr>
      </w:pPr>
      <w:r w:rsidRPr="006D3651">
        <w:rPr>
          <w:lang w:val="es-ES"/>
        </w:rPr>
        <w:t xml:space="preserve">Para cada suscripción de Office 365 ProPlus, el Cliente puede instalar cualquier número de copias de Office Online Server en cualquier Servidor dedicado </w:t>
      </w:r>
      <w:r w:rsidR="004E760C">
        <w:rPr>
          <w:lang w:val="es-ES"/>
        </w:rPr>
        <w:t>al uso</w:t>
      </w:r>
      <w:r w:rsidRPr="006D3651">
        <w:rPr>
          <w:lang w:val="es-ES"/>
        </w:rPr>
        <w:t xml:space="preserve"> del Cliente. Cada usuario de Office 365 ProPlus puede utilizar el software de Office Online Server. Esta disposición no se aplica a los Clientes que licencian este Producto en virtud del </w:t>
      </w:r>
      <w:r w:rsidR="004E760C">
        <w:rPr>
          <w:lang w:val="es-ES"/>
        </w:rPr>
        <w:t>Contrato</w:t>
      </w:r>
      <w:r w:rsidRPr="006D3651">
        <w:rPr>
          <w:lang w:val="es-ES"/>
        </w:rPr>
        <w:t xml:space="preserve"> de Suscripción a Microsoft Online u otro </w:t>
      </w:r>
      <w:r w:rsidR="004E760C">
        <w:rPr>
          <w:lang w:val="es-ES"/>
        </w:rPr>
        <w:t>contrato</w:t>
      </w:r>
      <w:r w:rsidRPr="006D3651">
        <w:rPr>
          <w:lang w:val="es-ES"/>
        </w:rPr>
        <w:t xml:space="preserve"> de Microsoft que solo abarque Servicios Online.</w:t>
      </w:r>
    </w:p>
    <w:p w14:paraId="001BA1A6" w14:textId="77777777" w:rsidR="003125D4" w:rsidRPr="006D3651" w:rsidRDefault="003125D4" w:rsidP="00605407">
      <w:pPr>
        <w:pStyle w:val="ProductList-Body"/>
        <w:ind w:left="180"/>
        <w:rPr>
          <w:lang w:val="es-ES"/>
        </w:rPr>
      </w:pPr>
    </w:p>
    <w:p w14:paraId="4F607929" w14:textId="194DF2B4" w:rsidR="005B7124" w:rsidRPr="006D3651" w:rsidRDefault="00504BB8" w:rsidP="00605407">
      <w:pPr>
        <w:pStyle w:val="ProductList-Body"/>
        <w:ind w:left="180"/>
        <w:rPr>
          <w:lang w:val="es-ES"/>
        </w:rPr>
      </w:pPr>
      <w:r>
        <w:rPr>
          <w:b/>
          <w:color w:val="0072C6"/>
          <w:lang w:val="es-ES"/>
        </w:rPr>
        <w:t>Suites</w:t>
      </w:r>
      <w:r w:rsidR="005B7124" w:rsidRPr="006D3651">
        <w:rPr>
          <w:b/>
          <w:color w:val="0072C6"/>
          <w:lang w:val="es-ES"/>
        </w:rPr>
        <w:t xml:space="preserve"> de Licencias de Suscripción</w:t>
      </w:r>
    </w:p>
    <w:p w14:paraId="4314EABE" w14:textId="5E649D62" w:rsidR="005B7124" w:rsidRPr="006D3651" w:rsidRDefault="005B7124" w:rsidP="00605407">
      <w:pPr>
        <w:pStyle w:val="ProductList-Body"/>
        <w:ind w:left="180"/>
        <w:rPr>
          <w:lang w:val="es-ES"/>
        </w:rPr>
      </w:pPr>
      <w:r w:rsidRPr="006D3651">
        <w:rPr>
          <w:lang w:val="es-ES"/>
        </w:rPr>
        <w:t xml:space="preserve">Además de las SL de Usuario de Office 365 ProPlus, el Cliente puede cumplir el requisito de SL para este producto al adquirir una SL de </w:t>
      </w:r>
      <w:r w:rsidR="00504BB8">
        <w:rPr>
          <w:lang w:val="es-ES"/>
        </w:rPr>
        <w:t>Suite</w:t>
      </w:r>
      <w:r w:rsidRPr="006D3651">
        <w:rPr>
          <w:lang w:val="es-ES"/>
        </w:rPr>
        <w:t xml:space="preserve"> (consulte el </w:t>
      </w:r>
      <w:hyperlink w:anchor="Attachment2" w:history="1">
        <w:r w:rsidRPr="006D3651">
          <w:rPr>
            <w:rStyle w:val="Hyperlink"/>
            <w:lang w:val="es-ES"/>
          </w:rPr>
          <w:t>Anexo 2</w:t>
        </w:r>
      </w:hyperlink>
      <w:r w:rsidRPr="006D3651">
        <w:rPr>
          <w:lang w:val="es-ES"/>
        </w:rPr>
        <w:t>).</w:t>
      </w:r>
    </w:p>
    <w:p w14:paraId="46778BF0" w14:textId="77777777" w:rsidR="009C1170"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749CD18C" w14:textId="77777777" w:rsidR="000322E3" w:rsidRPr="006D3651" w:rsidRDefault="000322E3" w:rsidP="00605407">
      <w:pPr>
        <w:pStyle w:val="ProductList-Offering2Heading"/>
        <w:outlineLvl w:val="2"/>
        <w:rPr>
          <w:lang w:val="es-ES"/>
        </w:rPr>
      </w:pPr>
      <w:r w:rsidRPr="006D3651">
        <w:rPr>
          <w:lang w:val="es-ES"/>
        </w:rPr>
        <w:tab/>
      </w:r>
      <w:bookmarkStart w:id="152" w:name="MicrosoftMyAnalytics"/>
      <w:bookmarkStart w:id="153" w:name="_Toc465426847"/>
      <w:bookmarkStart w:id="154" w:name="_Toc507529517"/>
      <w:r w:rsidRPr="006D3651">
        <w:rPr>
          <w:lang w:val="es-ES"/>
        </w:rPr>
        <w:t>Microsoft MyAnalytics</w:t>
      </w:r>
      <w:bookmarkEnd w:id="152"/>
      <w:bookmarkEnd w:id="153"/>
      <w:bookmarkEnd w:id="154"/>
    </w:p>
    <w:p w14:paraId="3F1FDD33" w14:textId="097A2FAF" w:rsidR="000322E3" w:rsidRPr="006D3651" w:rsidRDefault="00AB0AF5" w:rsidP="00605407">
      <w:pPr>
        <w:pStyle w:val="ProductList-Body"/>
        <w:rPr>
          <w:lang w:val="es-ES"/>
        </w:rPr>
      </w:pPr>
      <w:r>
        <w:rPr>
          <w:b/>
          <w:color w:val="00188F"/>
          <w:lang w:val="es-ES"/>
        </w:rPr>
        <w:t>Acuerdo</w:t>
      </w:r>
      <w:r w:rsidR="000322E3" w:rsidRPr="006D3651">
        <w:rPr>
          <w:b/>
          <w:color w:val="00188F"/>
          <w:lang w:val="es-ES"/>
        </w:rPr>
        <w:t xml:space="preserve"> de Nivel de Servicio</w:t>
      </w:r>
    </w:p>
    <w:p w14:paraId="4475B263" w14:textId="77777777" w:rsidR="000322E3" w:rsidRPr="006D3651" w:rsidRDefault="000322E3" w:rsidP="00605407">
      <w:pPr>
        <w:pStyle w:val="ProductList-Body"/>
        <w:rPr>
          <w:lang w:val="es-ES"/>
        </w:rPr>
      </w:pPr>
      <w:r w:rsidRPr="006D3651">
        <w:rPr>
          <w:lang w:val="es-ES"/>
        </w:rPr>
        <w:t>No existe SLA para MyAnalytics, de Microsoft.</w:t>
      </w:r>
    </w:p>
    <w:p w14:paraId="72495707" w14:textId="77777777" w:rsidR="000322E3" w:rsidRPr="006D3651" w:rsidRDefault="00106E5A"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1242C64D" w14:textId="3D24FE03" w:rsidR="00976EB6" w:rsidRPr="006D3651" w:rsidRDefault="00976EB6" w:rsidP="00605407">
      <w:pPr>
        <w:pStyle w:val="ProductList-Offering2Heading"/>
        <w:keepNext/>
        <w:rPr>
          <w:lang w:val="es-ES"/>
        </w:rPr>
      </w:pPr>
      <w:r w:rsidRPr="006D3651">
        <w:rPr>
          <w:lang w:val="es-ES"/>
        </w:rPr>
        <w:tab/>
      </w:r>
      <w:bookmarkStart w:id="155" w:name="_Toc507529518"/>
      <w:r w:rsidRPr="006D3651">
        <w:rPr>
          <w:lang w:val="es-ES"/>
        </w:rPr>
        <w:t>Office Online</w:t>
      </w:r>
      <w:bookmarkEnd w:id="155"/>
    </w:p>
    <w:p w14:paraId="24A45D55" w14:textId="77777777" w:rsidR="00D7478E" w:rsidRPr="006D3651" w:rsidRDefault="00D7478E" w:rsidP="00605407">
      <w:pPr>
        <w:pStyle w:val="ProductList-Body"/>
        <w:keepNext/>
        <w:rPr>
          <w:lang w:val="es-ES"/>
        </w:rPr>
      </w:pPr>
      <w:r w:rsidRPr="006D3651">
        <w:rPr>
          <w:b/>
          <w:color w:val="00188F"/>
          <w:lang w:val="es-ES"/>
        </w:rPr>
        <w:t>Características Básicas de los Servicios de Office 365</w:t>
      </w:r>
    </w:p>
    <w:p w14:paraId="509D4A23" w14:textId="32EA43D3" w:rsidR="00D7478E" w:rsidRPr="006D3651" w:rsidRDefault="00D7478E" w:rsidP="00605407">
      <w:pPr>
        <w:pStyle w:val="ProductList-Body"/>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605407">
      <w:pPr>
        <w:pStyle w:val="ProductList-Body"/>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605407">
      <w:pPr>
        <w:pStyle w:val="ProductList-Body"/>
        <w:tabs>
          <w:tab w:val="clear" w:pos="158"/>
          <w:tab w:val="left" w:pos="180"/>
        </w:tabs>
        <w:rPr>
          <w:lang w:val="es-ES"/>
        </w:rPr>
      </w:pPr>
    </w:p>
    <w:p w14:paraId="2EC44286" w14:textId="77777777" w:rsidR="00976EB6" w:rsidRPr="006D3651" w:rsidRDefault="00976EB6" w:rsidP="00605407">
      <w:pPr>
        <w:pStyle w:val="ProductList-Body"/>
        <w:tabs>
          <w:tab w:val="clear" w:pos="158"/>
          <w:tab w:val="left" w:pos="180"/>
        </w:tabs>
        <w:rPr>
          <w:lang w:val="es-ES"/>
        </w:rPr>
      </w:pPr>
      <w:r w:rsidRPr="006D3651">
        <w:rPr>
          <w:b/>
          <w:color w:val="00188F"/>
          <w:lang w:val="es-ES"/>
        </w:rPr>
        <w:t>Usuarios Externos</w:t>
      </w:r>
    </w:p>
    <w:p w14:paraId="3A38EAD8" w14:textId="473135A3" w:rsidR="00976EB6" w:rsidRPr="006D3651" w:rsidRDefault="00976EB6"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605407">
      <w:pPr>
        <w:pStyle w:val="ProductList-Offering2Heading"/>
        <w:keepNext/>
        <w:rPr>
          <w:lang w:val="es-ES"/>
        </w:rPr>
      </w:pPr>
      <w:r w:rsidRPr="006D3651">
        <w:rPr>
          <w:lang w:val="es-ES"/>
        </w:rPr>
        <w:tab/>
      </w:r>
      <w:bookmarkStart w:id="156" w:name="_Toc507529519"/>
      <w:r w:rsidRPr="006D3651">
        <w:rPr>
          <w:lang w:val="es-ES"/>
        </w:rPr>
        <w:t>OneDrive for Business</w:t>
      </w:r>
      <w:bookmarkEnd w:id="156"/>
    </w:p>
    <w:p w14:paraId="0064B7AB" w14:textId="77777777" w:rsidR="006523C8" w:rsidRPr="006D3651" w:rsidRDefault="006523C8" w:rsidP="00605407">
      <w:pPr>
        <w:pStyle w:val="ProductList-Body"/>
        <w:keepNext/>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805286A" w14:textId="68C92BB3" w:rsidR="00CB36AA" w:rsidRPr="006D3651" w:rsidRDefault="00CB36AA" w:rsidP="00605407">
      <w:pPr>
        <w:pStyle w:val="ProductList-Offering2Heading"/>
        <w:outlineLvl w:val="2"/>
        <w:rPr>
          <w:lang w:val="es-ES"/>
        </w:rPr>
      </w:pPr>
      <w:r w:rsidRPr="006D3651">
        <w:rPr>
          <w:lang w:val="es-ES"/>
        </w:rPr>
        <w:tab/>
      </w:r>
      <w:bookmarkStart w:id="157" w:name="_Toc453946627"/>
      <w:bookmarkStart w:id="158" w:name="_Toc451949065"/>
      <w:bookmarkStart w:id="159" w:name="_Toc507529520"/>
      <w:bookmarkStart w:id="160" w:name="ProjectOnline"/>
      <w:r w:rsidRPr="006D3651">
        <w:rPr>
          <w:lang w:val="es-ES"/>
        </w:rPr>
        <w:t>Project Online</w:t>
      </w:r>
      <w:bookmarkEnd w:id="157"/>
      <w:bookmarkEnd w:id="158"/>
      <w:bookmarkEnd w:id="159"/>
    </w:p>
    <w:bookmarkEnd w:id="160"/>
    <w:p w14:paraId="48EC28C6" w14:textId="77777777" w:rsidR="00CB36AA" w:rsidRPr="006D3651" w:rsidRDefault="00CB36AA" w:rsidP="00605407">
      <w:pPr>
        <w:pStyle w:val="ProductList-Offering1"/>
        <w:rPr>
          <w:lang w:val="es-ES"/>
        </w:rPr>
        <w:sectPr w:rsidR="00CB36AA" w:rsidRPr="006D3651" w:rsidSect="00E275D6">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605407">
      <w:pPr>
        <w:pStyle w:val="ProductList-Body"/>
      </w:pPr>
      <w:r w:rsidRPr="002C79A1">
        <w:rPr>
          <w:rFonts w:asciiTheme="majorHAnsi" w:hAnsiTheme="majorHAnsi"/>
          <w:sz w:val="16"/>
          <w:szCs w:val="16"/>
        </w:rPr>
        <w:t>Project Online Essentials</w:t>
      </w:r>
    </w:p>
    <w:p w14:paraId="3BFAB3FD" w14:textId="77777777" w:rsidR="00CB36AA" w:rsidRPr="002C79A1" w:rsidRDefault="00CB36AA" w:rsidP="00605407">
      <w:pPr>
        <w:pStyle w:val="ProductList-Body"/>
      </w:pPr>
      <w:r w:rsidRPr="002C79A1">
        <w:rPr>
          <w:rFonts w:asciiTheme="majorHAnsi" w:hAnsiTheme="majorHAnsi"/>
          <w:sz w:val="16"/>
          <w:szCs w:val="16"/>
        </w:rPr>
        <w:t>Project Online Professional</w:t>
      </w:r>
    </w:p>
    <w:p w14:paraId="1BD7CEB9" w14:textId="77777777" w:rsidR="00CB36AA" w:rsidRPr="006D3651" w:rsidRDefault="00CB36AA" w:rsidP="00605407">
      <w:pPr>
        <w:pStyle w:val="ProductList-Body"/>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605407">
      <w:pPr>
        <w:pStyle w:val="ProductList-Offering2"/>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605407">
      <w:pPr>
        <w:pStyle w:val="ProductList-Body"/>
        <w:pBdr>
          <w:top w:val="single" w:sz="4" w:space="1" w:color="BFBFBF" w:themeColor="background1" w:themeShade="BF"/>
        </w:pBdr>
        <w:rPr>
          <w:sz w:val="8"/>
          <w:szCs w:val="8"/>
          <w:lang w:val="es-ES"/>
        </w:rPr>
      </w:pPr>
    </w:p>
    <w:p w14:paraId="42D6CC19" w14:textId="380E6BF5" w:rsidR="00CB36AA" w:rsidRPr="006D3651" w:rsidRDefault="00CB36AA" w:rsidP="00605407">
      <w:pPr>
        <w:pStyle w:val="ProductList-Body"/>
        <w:rPr>
          <w:lang w:val="es-ES"/>
        </w:rPr>
      </w:pPr>
      <w:r w:rsidRPr="006D3651">
        <w:rPr>
          <w:b/>
          <w:color w:val="00188F"/>
          <w:lang w:val="es-ES"/>
        </w:rPr>
        <w:t xml:space="preserve">Derechos de Instalación y </w:t>
      </w:r>
      <w:r w:rsidR="004E760C">
        <w:rPr>
          <w:b/>
          <w:color w:val="00188F"/>
          <w:lang w:val="es-ES"/>
        </w:rPr>
        <w:t>Uso</w:t>
      </w:r>
      <w:r w:rsidRPr="006D3651">
        <w:rPr>
          <w:b/>
          <w:color w:val="00188F"/>
          <w:lang w:val="es-ES"/>
        </w:rPr>
        <w:t xml:space="preserve"> para aplicación de Proyectos</w:t>
      </w:r>
    </w:p>
    <w:p w14:paraId="4560AC01" w14:textId="77F6EDE4" w:rsidR="00CB36AA" w:rsidRPr="006D3651" w:rsidRDefault="00CB36AA" w:rsidP="00605407">
      <w:pPr>
        <w:pStyle w:val="ProductList-Body"/>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 Project Online Professional o Project Online Premium debe contar con una Cuenta Microsoft con el fin de utilizar el software proporcionado con la suscripción. Estos usuarios:</w:t>
      </w:r>
    </w:p>
    <w:p w14:paraId="28B382CC" w14:textId="558EDB40" w:rsidR="00CB36AA" w:rsidRPr="006D3651" w:rsidRDefault="00CB36AA" w:rsidP="00605407">
      <w:pPr>
        <w:pStyle w:val="ProductList-Body"/>
        <w:numPr>
          <w:ilvl w:val="0"/>
          <w:numId w:val="38"/>
        </w:numPr>
        <w:rPr>
          <w:lang w:val="es-ES"/>
        </w:rPr>
      </w:pPr>
      <w:r w:rsidRPr="006D3651">
        <w:rPr>
          <w:lang w:val="es-ES"/>
        </w:rPr>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9AD9D2F" w14:textId="3BBD97EA" w:rsidR="00CB36AA" w:rsidRPr="006D3651" w:rsidRDefault="00CB36AA" w:rsidP="00605407">
      <w:pPr>
        <w:pStyle w:val="ProductList-Body"/>
        <w:numPr>
          <w:ilvl w:val="0"/>
          <w:numId w:val="38"/>
        </w:numPr>
        <w:rPr>
          <w:lang w:val="es-ES"/>
        </w:rPr>
      </w:pPr>
      <w:r w:rsidRPr="006D3651">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6" w:history="1">
        <w:r w:rsidRPr="008558F8">
          <w:rPr>
            <w:rStyle w:val="Hyperlink"/>
            <w:lang w:val="es-ES"/>
          </w:rPr>
          <w:t>www.office.com/sca</w:t>
        </w:r>
      </w:hyperlink>
      <w:r w:rsidRPr="006D3651">
        <w:rPr>
          <w:lang w:val="es-ES"/>
        </w:rPr>
        <w:t xml:space="preserve">. 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y</w:t>
      </w:r>
    </w:p>
    <w:p w14:paraId="6473DC14" w14:textId="77777777" w:rsidR="00CB36AA" w:rsidRPr="006D3651" w:rsidRDefault="00CB36AA" w:rsidP="00605407">
      <w:pPr>
        <w:pStyle w:val="ProductList-Body"/>
        <w:numPr>
          <w:ilvl w:val="0"/>
          <w:numId w:val="38"/>
        </w:numPr>
        <w:rPr>
          <w:lang w:val="es-ES"/>
        </w:rPr>
      </w:pPr>
      <w:r w:rsidRPr="006D3651">
        <w:rPr>
          <w:lang w:val="es-ES"/>
        </w:rPr>
        <w:t>debe conectar a Internet cada dispositivo en el que el usuario haya instalado el software al menos una vez cada 30 días o podría verse afectada la funcionalidad del software.</w:t>
      </w:r>
    </w:p>
    <w:p w14:paraId="7D8C3180" w14:textId="77777777" w:rsidR="005B7124"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48D16AA" w14:textId="53720AB8" w:rsidR="005B7124" w:rsidRPr="006D3651" w:rsidRDefault="005B7124" w:rsidP="00605407">
      <w:pPr>
        <w:pStyle w:val="ProductList-Offering2Heading"/>
        <w:rPr>
          <w:lang w:val="es-ES"/>
        </w:rPr>
      </w:pPr>
      <w:r w:rsidRPr="006D3651">
        <w:rPr>
          <w:lang w:val="es-ES"/>
        </w:rPr>
        <w:tab/>
      </w:r>
      <w:bookmarkStart w:id="161" w:name="_Toc507529521"/>
      <w:r w:rsidRPr="006D3651">
        <w:rPr>
          <w:lang w:val="es-ES"/>
        </w:rPr>
        <w:t>SharePoint Online</w:t>
      </w:r>
      <w:bookmarkEnd w:id="161"/>
    </w:p>
    <w:p w14:paraId="45F48D82" w14:textId="77777777" w:rsidR="005B7124" w:rsidRPr="006D3651" w:rsidRDefault="005B7124" w:rsidP="00605407">
      <w:pPr>
        <w:pStyle w:val="ProductList-Offering1"/>
        <w:rPr>
          <w:lang w:val="es-ES"/>
        </w:rPr>
        <w:sectPr w:rsidR="005B7124" w:rsidRPr="006D3651" w:rsidSect="00E275D6">
          <w:type w:val="continuous"/>
          <w:pgSz w:w="12240" w:h="15840"/>
          <w:pgMar w:top="1440" w:right="720" w:bottom="1440" w:left="720" w:header="720" w:footer="720" w:gutter="0"/>
          <w:cols w:space="720"/>
          <w:titlePg/>
          <w:docGrid w:linePitch="360"/>
        </w:sectPr>
      </w:pPr>
    </w:p>
    <w:p w14:paraId="5CDF659C" w14:textId="77777777" w:rsidR="00B9746A" w:rsidRPr="00014EC0" w:rsidRDefault="00B9746A" w:rsidP="00605407">
      <w:pPr>
        <w:pStyle w:val="ProductList-Body"/>
      </w:pPr>
      <w:r w:rsidRPr="00014EC0">
        <w:rPr>
          <w:rFonts w:asciiTheme="majorHAnsi" w:hAnsiTheme="majorHAnsi"/>
          <w:sz w:val="16"/>
          <w:szCs w:val="16"/>
        </w:rPr>
        <w:t>Dúo Enterprise Online para Microsoft SharePoint y SAP</w:t>
      </w:r>
    </w:p>
    <w:p w14:paraId="0149F748" w14:textId="1CBD725B" w:rsidR="00B9746A" w:rsidRPr="00014EC0" w:rsidRDefault="00B9746A" w:rsidP="00605407">
      <w:pPr>
        <w:pStyle w:val="ProductList-Body"/>
      </w:pPr>
      <w:r w:rsidRPr="00014EC0">
        <w:rPr>
          <w:rFonts w:asciiTheme="majorHAnsi" w:hAnsiTheme="majorHAnsi"/>
          <w:sz w:val="16"/>
          <w:szCs w:val="16"/>
        </w:rPr>
        <w:t xml:space="preserve">SharePoint Online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79E0ED04" w14:textId="0DA034F7" w:rsidR="005B7124" w:rsidRPr="00014EC0" w:rsidRDefault="00B9746A" w:rsidP="00605407">
      <w:pPr>
        <w:pStyle w:val="ProductList-Body"/>
      </w:pPr>
      <w:r w:rsidRPr="00014EC0">
        <w:rPr>
          <w:rFonts w:asciiTheme="majorHAnsi" w:hAnsiTheme="majorHAnsi"/>
          <w:sz w:val="16"/>
          <w:szCs w:val="16"/>
        </w:rPr>
        <w:t>SharePoint Online (Plan 1 y Plan 2)</w:t>
      </w:r>
    </w:p>
    <w:p w14:paraId="1C2DD620" w14:textId="77777777" w:rsidR="005B7124" w:rsidRPr="00014EC0" w:rsidRDefault="005B7124" w:rsidP="00605407">
      <w:pPr>
        <w:pStyle w:val="ProductList-Offering2"/>
        <w:sectPr w:rsidR="005B7124" w:rsidRPr="00014EC0"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605407">
      <w:pPr>
        <w:pStyle w:val="ProductList-Body"/>
        <w:pBdr>
          <w:top w:val="single" w:sz="4" w:space="1" w:color="BFBFBF" w:themeColor="background1" w:themeShade="BF"/>
        </w:pBdr>
        <w:rPr>
          <w:sz w:val="8"/>
          <w:szCs w:val="8"/>
        </w:rPr>
      </w:pPr>
    </w:p>
    <w:p w14:paraId="4A35A591" w14:textId="77777777" w:rsidR="00D7478E" w:rsidRPr="008558F8" w:rsidRDefault="00D7478E" w:rsidP="00605407">
      <w:pPr>
        <w:pStyle w:val="ProductList-Body"/>
      </w:pPr>
      <w:r w:rsidRPr="008558F8">
        <w:rPr>
          <w:b/>
          <w:color w:val="00188F"/>
        </w:rPr>
        <w:t>Características Básicas de los Servicios de Office 365</w:t>
      </w:r>
    </w:p>
    <w:p w14:paraId="071D9734" w14:textId="04BC0001" w:rsidR="00D7478E" w:rsidRPr="008558F8" w:rsidRDefault="004B79A4" w:rsidP="00605407">
      <w:pPr>
        <w:pStyle w:val="ProductList-Body"/>
      </w:pPr>
      <w:r w:rsidRPr="008558F8">
        <w:t xml:space="preserve">SharePoint Online o su servicio sucesor tendrá las siguientes capacidades de </w:t>
      </w:r>
      <w:hyperlink w:anchor="CoreFeaturesforOffice365Services" w:history="1">
        <w:r w:rsidRPr="008558F8">
          <w:rPr>
            <w:rStyle w:val="Hyperlink"/>
          </w:rPr>
          <w:t>Características Básicas</w:t>
        </w:r>
      </w:hyperlink>
      <w:r w:rsidRPr="008558F8">
        <w:t>:</w:t>
      </w:r>
    </w:p>
    <w:p w14:paraId="696B933A" w14:textId="77777777" w:rsidR="00D7478E" w:rsidRPr="008558F8" w:rsidRDefault="00D7478E" w:rsidP="00605407">
      <w:pPr>
        <w:pStyle w:val="ProductList-Body"/>
      </w:pPr>
    </w:p>
    <w:p w14:paraId="3C7AF6D9" w14:textId="77777777" w:rsidR="00ED50E6" w:rsidRPr="006D3651" w:rsidRDefault="001A19E0" w:rsidP="00605407">
      <w:pPr>
        <w:pStyle w:val="ProductList-Body"/>
        <w:keepNext/>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605407">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605407">
      <w:pPr>
        <w:pStyle w:val="ProductList-Body"/>
        <w:tabs>
          <w:tab w:val="clear" w:pos="158"/>
          <w:tab w:val="left" w:pos="180"/>
        </w:tabs>
        <w:ind w:left="180"/>
        <w:rPr>
          <w:lang w:val="es-ES"/>
        </w:rPr>
      </w:pPr>
    </w:p>
    <w:p w14:paraId="7F657CBD" w14:textId="77777777" w:rsidR="00ED50E6" w:rsidRPr="006D3651" w:rsidRDefault="001A19E0" w:rsidP="00605407">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605407">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605407">
      <w:pPr>
        <w:pStyle w:val="ProductList-Body"/>
        <w:rPr>
          <w:lang w:val="es-ES"/>
        </w:rPr>
      </w:pPr>
    </w:p>
    <w:p w14:paraId="5240EB9E" w14:textId="77777777" w:rsidR="00974EAE" w:rsidRPr="006D3651" w:rsidRDefault="001A19E0" w:rsidP="00605407">
      <w:pPr>
        <w:pStyle w:val="ProductList-Body"/>
        <w:keepNext/>
        <w:tabs>
          <w:tab w:val="clear" w:pos="158"/>
          <w:tab w:val="left" w:pos="180"/>
        </w:tabs>
        <w:rPr>
          <w:lang w:val="es-ES"/>
        </w:rPr>
      </w:pPr>
      <w:r w:rsidRPr="006D3651">
        <w:rPr>
          <w:b/>
          <w:color w:val="00188F"/>
          <w:lang w:val="es-ES"/>
        </w:rPr>
        <w:t>Usuarios Externos</w:t>
      </w:r>
    </w:p>
    <w:p w14:paraId="02135ED3" w14:textId="385C479B" w:rsidR="001A19E0" w:rsidRPr="006D3651" w:rsidRDefault="001A19E0" w:rsidP="00605407">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E219C9">
        <w:rPr>
          <w:lang w:val="es-ES"/>
        </w:rPr>
        <w:t>F</w:t>
      </w:r>
      <w:r w:rsidR="00815BD1" w:rsidRPr="006D3651">
        <w:rPr>
          <w:lang w:val="es-ES"/>
        </w:rPr>
        <w:t>1</w:t>
      </w:r>
      <w:r w:rsidRPr="006D3651">
        <w:rPr>
          <w:lang w:val="es-ES"/>
        </w:rPr>
        <w:t xml:space="preserve">, Plan 1 y Plan 2. </w:t>
      </w:r>
    </w:p>
    <w:p w14:paraId="20BB4A60" w14:textId="77777777" w:rsidR="00974EAE" w:rsidRPr="006D3651" w:rsidRDefault="00974EAE" w:rsidP="00605407">
      <w:pPr>
        <w:pStyle w:val="ProductList-Body"/>
        <w:tabs>
          <w:tab w:val="clear" w:pos="158"/>
          <w:tab w:val="left" w:pos="180"/>
        </w:tabs>
        <w:rPr>
          <w:lang w:val="es-ES"/>
        </w:rPr>
      </w:pPr>
    </w:p>
    <w:p w14:paraId="61A15A1D" w14:textId="6242E069" w:rsidR="00974EAE" w:rsidRPr="006D3651" w:rsidRDefault="001A19E0" w:rsidP="00605407">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605407">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3536906" w14:textId="77777777" w:rsidR="008558F8" w:rsidRPr="00C70825" w:rsidRDefault="008558F8" w:rsidP="008558F8">
      <w:pPr>
        <w:pStyle w:val="ProductList-Offering2Heading"/>
        <w:outlineLvl w:val="2"/>
        <w:rPr>
          <w:lang w:val="es-ES"/>
        </w:rPr>
      </w:pPr>
      <w:r w:rsidRPr="00C70825">
        <w:rPr>
          <w:lang w:val="es-ES"/>
        </w:rPr>
        <w:tab/>
      </w:r>
      <w:bookmarkStart w:id="162" w:name="SkypeforBusinessOnline"/>
      <w:bookmarkStart w:id="163" w:name="_Toc505767652"/>
      <w:bookmarkStart w:id="164" w:name="_Toc503180492"/>
      <w:bookmarkStart w:id="165" w:name="_Toc507529522"/>
      <w:r w:rsidRPr="00C70825">
        <w:rPr>
          <w:lang w:val="es-ES"/>
        </w:rPr>
        <w:t>Skype Empresarial Online</w:t>
      </w:r>
      <w:bookmarkEnd w:id="162"/>
      <w:bookmarkEnd w:id="163"/>
      <w:bookmarkEnd w:id="164"/>
      <w:bookmarkEnd w:id="165"/>
    </w:p>
    <w:p w14:paraId="41F0F6DA" w14:textId="77777777" w:rsidR="008558F8" w:rsidRPr="00C70825" w:rsidRDefault="008558F8" w:rsidP="008558F8">
      <w:pPr>
        <w:pStyle w:val="ProductList-Offering1"/>
        <w:rPr>
          <w:lang w:val="es-ES"/>
        </w:rPr>
        <w:sectPr w:rsidR="008558F8" w:rsidRPr="00C70825" w:rsidSect="00E275D6">
          <w:type w:val="continuous"/>
          <w:pgSz w:w="12240" w:h="15840"/>
          <w:pgMar w:top="1440" w:right="720" w:bottom="1440" w:left="720" w:header="720" w:footer="720" w:gutter="0"/>
          <w:cols w:space="720"/>
          <w:titlePg/>
          <w:docGrid w:linePitch="360"/>
        </w:sectPr>
      </w:pPr>
    </w:p>
    <w:p w14:paraId="543AE3B5"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Skype Empresarial Online (Plan 1 y Plan 2)</w:t>
      </w:r>
    </w:p>
    <w:p w14:paraId="723E80C6"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 xml:space="preserve">Audioconferencia </w:t>
      </w:r>
    </w:p>
    <w:p w14:paraId="62DF2CF4"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Plan de Llamadas</w:t>
      </w:r>
    </w:p>
    <w:p w14:paraId="26CC84C1"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Teléfono de Área Común</w:t>
      </w:r>
    </w:p>
    <w:p w14:paraId="0F0D9A1C"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Créditos de Comunicación</w:t>
      </w:r>
    </w:p>
    <w:p w14:paraId="17DDEE47"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Sistema Telefónico</w:t>
      </w:r>
    </w:p>
    <w:p w14:paraId="380AE5EC" w14:textId="77777777" w:rsidR="008558F8" w:rsidRPr="00C70825" w:rsidRDefault="008558F8" w:rsidP="008558F8">
      <w:pPr>
        <w:pStyle w:val="ProductList-Offering2"/>
        <w:rPr>
          <w:lang w:val="es-ES"/>
        </w:rPr>
        <w:sectPr w:rsidR="008558F8" w:rsidRPr="00C70825" w:rsidSect="005B7124">
          <w:type w:val="continuous"/>
          <w:pgSz w:w="12240" w:h="15840"/>
          <w:pgMar w:top="1440" w:right="720" w:bottom="1440" w:left="720" w:header="720" w:footer="720" w:gutter="0"/>
          <w:cols w:num="2" w:space="720"/>
          <w:titlePg/>
          <w:docGrid w:linePitch="360"/>
        </w:sectPr>
      </w:pPr>
    </w:p>
    <w:p w14:paraId="19645D6E" w14:textId="77777777" w:rsidR="002A03AA" w:rsidRPr="006D3651" w:rsidRDefault="002A03AA" w:rsidP="00605407">
      <w:pPr>
        <w:pStyle w:val="ProductList-Body"/>
        <w:pBdr>
          <w:top w:val="single" w:sz="4" w:space="1" w:color="BFBFBF" w:themeColor="background1" w:themeShade="BF"/>
        </w:pBdr>
        <w:rPr>
          <w:sz w:val="8"/>
          <w:szCs w:val="8"/>
          <w:lang w:val="es-ES"/>
        </w:rPr>
      </w:pPr>
    </w:p>
    <w:p w14:paraId="3A610C12" w14:textId="1CF4A1B4" w:rsidR="002A03AA" w:rsidRPr="006D3651" w:rsidRDefault="00317892" w:rsidP="00605407">
      <w:pPr>
        <w:pStyle w:val="ProductList-Body"/>
        <w:tabs>
          <w:tab w:val="clear" w:pos="158"/>
          <w:tab w:val="left" w:pos="360"/>
        </w:tabs>
        <w:rPr>
          <w:lang w:val="es-ES"/>
        </w:rPr>
      </w:pPr>
      <w:r w:rsidRPr="006D3651">
        <w:rPr>
          <w:b/>
          <w:color w:val="00188F"/>
          <w:lang w:val="es-ES"/>
        </w:rPr>
        <w:t>Notificaciones</w:t>
      </w:r>
    </w:p>
    <w:p w14:paraId="3818D07A" w14:textId="77777777" w:rsidR="002A03AA" w:rsidRPr="006D3651" w:rsidRDefault="002A03AA" w:rsidP="00605407">
      <w:pPr>
        <w:pStyle w:val="ProductList-Body"/>
        <w:rPr>
          <w:lang w:val="es-ES"/>
        </w:rPr>
      </w:pPr>
      <w:r w:rsidRPr="006D3651">
        <w:rPr>
          <w:lang w:val="es-ES"/>
        </w:rPr>
        <w:t xml:space="preserve">Se aplican las Notificaciones de los Estándares H.264, MPEG-4 AVC y/o VC-1 que se encuentran en el </w:t>
      </w:r>
      <w:hyperlink w:anchor="Attachment1" w:history="1">
        <w:r w:rsidRPr="006D3651">
          <w:rPr>
            <w:rStyle w:val="Hyperlink"/>
            <w:lang w:val="es-ES"/>
          </w:rPr>
          <w:t>Anexo 1</w:t>
        </w:r>
      </w:hyperlink>
      <w:r w:rsidRPr="006D3651">
        <w:rPr>
          <w:lang w:val="es-ES"/>
        </w:rPr>
        <w:t>.</w:t>
      </w:r>
    </w:p>
    <w:p w14:paraId="2B02AC2B" w14:textId="77777777" w:rsidR="002A03AA" w:rsidRPr="006D3651" w:rsidRDefault="002A03AA" w:rsidP="00605407">
      <w:pPr>
        <w:pStyle w:val="ProductList-Body"/>
        <w:rPr>
          <w:lang w:val="es-ES"/>
        </w:rPr>
      </w:pPr>
    </w:p>
    <w:p w14:paraId="2093AAEA" w14:textId="77777777" w:rsidR="002A03AA" w:rsidRPr="006D3651" w:rsidRDefault="002A03AA" w:rsidP="00605407">
      <w:pPr>
        <w:pStyle w:val="ProductList-Body"/>
        <w:rPr>
          <w:lang w:val="es-ES"/>
        </w:rPr>
      </w:pPr>
      <w:bookmarkStart w:id="166" w:name="CaracterísticasBásicasdelosServicios"/>
      <w:r w:rsidRPr="006D3651">
        <w:rPr>
          <w:b/>
          <w:color w:val="00188F"/>
          <w:lang w:val="es-ES"/>
        </w:rPr>
        <w:t>Características Básicas de los Servicios de Office 365</w:t>
      </w:r>
      <w:bookmarkEnd w:id="166"/>
    </w:p>
    <w:p w14:paraId="5C109CD0" w14:textId="77777777" w:rsidR="002A03AA" w:rsidRPr="006D3651" w:rsidRDefault="002A03AA" w:rsidP="00605407">
      <w:pPr>
        <w:pStyle w:val="ProductList-Body"/>
        <w:rPr>
          <w:lang w:val="es-ES"/>
        </w:rPr>
      </w:pPr>
      <w:r w:rsidRPr="006D3651">
        <w:rPr>
          <w:lang w:val="es-ES"/>
        </w:rPr>
        <w:t xml:space="preserve">Skype Empresarial Online, Plan 1 y Plan 2, o sus servicios sucesores tendrán las siguientes capacidades de </w:t>
      </w:r>
      <w:hyperlink w:anchor="CaracterísticasBásicasdelosServicios" w:history="1">
        <w:r w:rsidRPr="006D3651">
          <w:rPr>
            <w:rStyle w:val="Hyperlink"/>
            <w:lang w:val="es-ES"/>
          </w:rPr>
          <w:t>Características principales</w:t>
        </w:r>
      </w:hyperlink>
      <w:r w:rsidRPr="006D3651">
        <w:rPr>
          <w:lang w:val="es-ES"/>
        </w:rPr>
        <w:t>:</w:t>
      </w:r>
    </w:p>
    <w:p w14:paraId="045CAE2F" w14:textId="77777777" w:rsidR="002A03AA" w:rsidRPr="006D3651" w:rsidRDefault="002A03AA" w:rsidP="00605407">
      <w:pPr>
        <w:pStyle w:val="ProductList-Body"/>
        <w:rPr>
          <w:lang w:val="es-ES"/>
        </w:rPr>
      </w:pPr>
    </w:p>
    <w:p w14:paraId="7292F3A6" w14:textId="77777777" w:rsidR="002A03AA" w:rsidRPr="006D3651" w:rsidRDefault="002A03AA" w:rsidP="00605407">
      <w:pPr>
        <w:pStyle w:val="ProductList-Body"/>
        <w:keepNext/>
        <w:tabs>
          <w:tab w:val="clear" w:pos="158"/>
          <w:tab w:val="left" w:pos="360"/>
        </w:tabs>
        <w:ind w:left="187"/>
        <w:rPr>
          <w:lang w:val="es-ES"/>
        </w:rPr>
      </w:pPr>
      <w:r w:rsidRPr="006D3651">
        <w:rPr>
          <w:b/>
          <w:color w:val="0072C6"/>
          <w:lang w:val="es-ES"/>
        </w:rPr>
        <w:t>Mensajería Instantánea</w:t>
      </w:r>
    </w:p>
    <w:p w14:paraId="0A9A1873" w14:textId="5EC40715" w:rsidR="002A03AA" w:rsidRPr="006D3651" w:rsidRDefault="002A03AA" w:rsidP="00605407">
      <w:pPr>
        <w:pStyle w:val="ProductList-Body"/>
        <w:tabs>
          <w:tab w:val="clear" w:pos="158"/>
          <w:tab w:val="left" w:pos="360"/>
        </w:tabs>
        <w:ind w:left="180"/>
        <w:rPr>
          <w:lang w:val="es-ES"/>
        </w:rPr>
      </w:pPr>
      <w:r w:rsidRPr="006D3651">
        <w:rPr>
          <w:lang w:val="es-ES"/>
        </w:rPr>
        <w:t xml:space="preserve">Un usuario final podrá </w:t>
      </w:r>
      <w:r w:rsidR="004E760C">
        <w:rPr>
          <w:lang w:val="es-ES"/>
        </w:rPr>
        <w:t>transmitir</w:t>
      </w:r>
      <w:r w:rsidR="004B2501" w:rsidRPr="006D3651">
        <w:rPr>
          <w:lang w:val="es-ES"/>
        </w:rPr>
        <w:t xml:space="preserve"> </w:t>
      </w:r>
      <w:r w:rsidRPr="006D3651">
        <w:rPr>
          <w:lang w:val="es-ES"/>
        </w:rPr>
        <w:t>un mensaje de texto a otro usuario final en tiempo real sobre una red de Protocolo de Internet.</w:t>
      </w:r>
    </w:p>
    <w:p w14:paraId="2284C501" w14:textId="77777777" w:rsidR="00CB6005" w:rsidRPr="006D3651" w:rsidRDefault="00CB6005" w:rsidP="00605407">
      <w:pPr>
        <w:pStyle w:val="ProductList-Body"/>
        <w:tabs>
          <w:tab w:val="clear" w:pos="158"/>
          <w:tab w:val="left" w:pos="360"/>
        </w:tabs>
        <w:ind w:left="180"/>
        <w:rPr>
          <w:lang w:val="es-ES"/>
        </w:rPr>
      </w:pPr>
    </w:p>
    <w:p w14:paraId="5A868C55"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Presencia</w:t>
      </w:r>
    </w:p>
    <w:p w14:paraId="76C271F7" w14:textId="77777777" w:rsidR="00CB6005" w:rsidRPr="006D3651" w:rsidRDefault="00CB6005" w:rsidP="00605407">
      <w:pPr>
        <w:pStyle w:val="ProductList-Body"/>
        <w:tabs>
          <w:tab w:val="clear" w:pos="158"/>
          <w:tab w:val="left" w:pos="360"/>
        </w:tabs>
        <w:ind w:left="180"/>
        <w:rPr>
          <w:lang w:val="es-ES"/>
        </w:rPr>
      </w:pPr>
      <w:r w:rsidRPr="006D3651">
        <w:rPr>
          <w:lang w:val="es-ES"/>
        </w:rPr>
        <w:t>Un usuario final podrá establecer y mostrar la disponibilidad del usuario final y ver la disponibilidad de otro usuario final.</w:t>
      </w:r>
    </w:p>
    <w:p w14:paraId="1C9B0FD0" w14:textId="77777777" w:rsidR="00CB6005" w:rsidRPr="006D3651" w:rsidRDefault="00CB6005" w:rsidP="00605407">
      <w:pPr>
        <w:pStyle w:val="ProductList-Body"/>
        <w:tabs>
          <w:tab w:val="clear" w:pos="158"/>
          <w:tab w:val="left" w:pos="360"/>
        </w:tabs>
        <w:ind w:left="180"/>
        <w:rPr>
          <w:lang w:val="es-ES"/>
        </w:rPr>
      </w:pPr>
    </w:p>
    <w:p w14:paraId="03BA5471"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Reuniones Online</w:t>
      </w:r>
    </w:p>
    <w:p w14:paraId="1E46172B" w14:textId="77777777" w:rsidR="00CB6005" w:rsidRPr="006D3651" w:rsidRDefault="00CB6005" w:rsidP="00605407">
      <w:pPr>
        <w:pStyle w:val="ProductList-Body"/>
        <w:tabs>
          <w:tab w:val="clear" w:pos="158"/>
          <w:tab w:val="left" w:pos="360"/>
        </w:tabs>
        <w:ind w:left="180"/>
        <w:rPr>
          <w:lang w:val="es-ES"/>
        </w:rPr>
      </w:pPr>
      <w:r w:rsidRPr="006D3651">
        <w:rPr>
          <w:lang w:val="es-ES"/>
        </w:rPr>
        <w:t>Con la funcionalidad de conferencia de audio y vídeo, un usuario final podrá llevar a cabo una reunión a través de Internet con otros usuarios finales.</w:t>
      </w:r>
    </w:p>
    <w:p w14:paraId="01F3953B" w14:textId="77777777" w:rsidR="00CB6005" w:rsidRPr="006D3651" w:rsidRDefault="00CB6005" w:rsidP="00605407">
      <w:pPr>
        <w:pStyle w:val="ProductList-Body"/>
        <w:tabs>
          <w:tab w:val="clear" w:pos="158"/>
          <w:tab w:val="left" w:pos="360"/>
        </w:tabs>
        <w:rPr>
          <w:lang w:val="es-ES"/>
        </w:rPr>
      </w:pPr>
    </w:p>
    <w:p w14:paraId="78B0AC48" w14:textId="77777777" w:rsidR="00CB6005" w:rsidRPr="006D3651" w:rsidRDefault="00CB6005" w:rsidP="00605407">
      <w:pPr>
        <w:pStyle w:val="ProductList-Body"/>
        <w:tabs>
          <w:tab w:val="clear" w:pos="158"/>
          <w:tab w:val="left" w:pos="360"/>
        </w:tabs>
        <w:rPr>
          <w:lang w:val="es-ES"/>
        </w:rPr>
      </w:pPr>
      <w:r w:rsidRPr="006D3651">
        <w:rPr>
          <w:b/>
          <w:color w:val="00188F"/>
          <w:lang w:val="es-ES"/>
        </w:rPr>
        <w:t>Usuario y Usuarios Externos no autenticados por Skype Empresarial Online</w:t>
      </w:r>
    </w:p>
    <w:p w14:paraId="2CCE3AAC" w14:textId="00C554A0" w:rsidR="00CB6005" w:rsidRDefault="00CB6005" w:rsidP="00605407">
      <w:pPr>
        <w:pStyle w:val="ProductList-Body"/>
        <w:tabs>
          <w:tab w:val="clear" w:pos="158"/>
          <w:tab w:val="left" w:pos="360"/>
        </w:tabs>
        <w:rPr>
          <w:lang w:val="es-ES"/>
        </w:rPr>
      </w:pPr>
      <w:r w:rsidRPr="006D3651">
        <w:rPr>
          <w:lang w:val="es-ES"/>
        </w:rPr>
        <w:t>No se requieren las SL de usuario para usuarios y Usuarios Externos no autenticados por el servicio de Skype Empresarial Online.</w:t>
      </w:r>
    </w:p>
    <w:p w14:paraId="2D4C1BB9" w14:textId="6EBFF3F6" w:rsidR="008558F8" w:rsidRDefault="008558F8" w:rsidP="00605407">
      <w:pPr>
        <w:pStyle w:val="ProductList-Body"/>
        <w:tabs>
          <w:tab w:val="clear" w:pos="158"/>
          <w:tab w:val="left" w:pos="360"/>
        </w:tabs>
        <w:rPr>
          <w:lang w:val="es-ES"/>
        </w:rPr>
      </w:pPr>
    </w:p>
    <w:p w14:paraId="13949C23" w14:textId="77777777" w:rsidR="008558F8" w:rsidRPr="00C70825" w:rsidRDefault="008558F8" w:rsidP="008558F8">
      <w:pPr>
        <w:pStyle w:val="ProductList-Body"/>
        <w:tabs>
          <w:tab w:val="clear" w:pos="158"/>
          <w:tab w:val="left" w:pos="360"/>
        </w:tabs>
        <w:rPr>
          <w:lang w:val="es-ES"/>
        </w:rPr>
      </w:pPr>
      <w:r w:rsidRPr="00C70825">
        <w:rPr>
          <w:b/>
          <w:color w:val="00188F"/>
          <w:lang w:val="es-ES"/>
        </w:rPr>
        <w:t>Teléfonos de Área Común</w:t>
      </w:r>
    </w:p>
    <w:p w14:paraId="47369AE5" w14:textId="77777777" w:rsidR="008558F8" w:rsidRPr="00C70825" w:rsidRDefault="008558F8" w:rsidP="008558F8">
      <w:pPr>
        <w:pStyle w:val="ProductList-Body"/>
        <w:tabs>
          <w:tab w:val="clear" w:pos="158"/>
          <w:tab w:val="left" w:pos="360"/>
        </w:tabs>
        <w:rPr>
          <w:lang w:val="es-ES"/>
        </w:rPr>
      </w:pPr>
      <w:r w:rsidRPr="00C70825">
        <w:rPr>
          <w:lang w:val="es-ES"/>
        </w:rPr>
        <w:t>Un Teléfono de Área Común es un dispositivo que solamente hace y recibe llamadas de voz y se comparte con múltiples usuarios que no inician sesión en el dispositivo con sus credenciales de Office 365. La oferta de Teléfono de Área Común de Microsoft es una SL de Dispositivo. Cualquier número de usuarios puede acceder y utilizar cada Dispositivo con Licencia de Teléfono de Área Común.</w:t>
      </w:r>
    </w:p>
    <w:p w14:paraId="05C3CC34" w14:textId="7F97E1E5" w:rsidR="00887E58" w:rsidRDefault="00887E58" w:rsidP="00605407">
      <w:pPr>
        <w:pStyle w:val="ProductList-Body"/>
        <w:tabs>
          <w:tab w:val="clear" w:pos="158"/>
          <w:tab w:val="left" w:pos="360"/>
        </w:tabs>
        <w:rPr>
          <w:lang w:val="es-ES"/>
        </w:rPr>
      </w:pPr>
    </w:p>
    <w:p w14:paraId="66C849AD" w14:textId="77777777" w:rsidR="00887E58" w:rsidRPr="00E32BC2" w:rsidRDefault="00887E58" w:rsidP="00887E58">
      <w:pPr>
        <w:pStyle w:val="ProductList-Body"/>
        <w:rPr>
          <w:b/>
          <w:color w:val="00188F"/>
          <w:lang w:val="es-ES"/>
        </w:rPr>
      </w:pPr>
      <w:r w:rsidRPr="00E32BC2">
        <w:rPr>
          <w:b/>
          <w:color w:val="00188F"/>
          <w:lang w:val="es-ES"/>
        </w:rPr>
        <w:t>Servicios de Plan</w:t>
      </w:r>
      <w:r w:rsidRPr="00E32BC2">
        <w:rPr>
          <w:b/>
          <w:bCs/>
          <w:color w:val="00188F"/>
          <w:lang w:val="es-ES"/>
        </w:rPr>
        <w:t xml:space="preserve"> de Llamadas y Audio</w:t>
      </w:r>
      <w:r w:rsidRPr="00E32BC2">
        <w:rPr>
          <w:b/>
          <w:color w:val="00188F"/>
          <w:lang w:val="es-ES"/>
        </w:rPr>
        <w:t>conferencia</w:t>
      </w:r>
      <w:r w:rsidRPr="00E32BC2">
        <w:rPr>
          <w:b/>
          <w:bCs/>
          <w:color w:val="00188F"/>
          <w:lang w:val="es-ES"/>
        </w:rPr>
        <w:t xml:space="preserve"> </w:t>
      </w:r>
      <w:r w:rsidRPr="00E32BC2">
        <w:rPr>
          <w:b/>
          <w:color w:val="00188F"/>
          <w:lang w:val="es-ES"/>
        </w:rPr>
        <w:t>(Servicios de Llamadas/Conferencia)</w:t>
      </w:r>
    </w:p>
    <w:p w14:paraId="2CBF5594" w14:textId="77777777" w:rsidR="00887E58" w:rsidRPr="00E32BC2" w:rsidRDefault="00887E58" w:rsidP="00887E58">
      <w:pPr>
        <w:pStyle w:val="ProductList-Body"/>
        <w:rPr>
          <w:lang w:val="es-ES"/>
        </w:rPr>
      </w:pPr>
      <w:r w:rsidRPr="00E32BC2">
        <w:rPr>
          <w:lang w:val="es-ES"/>
        </w:rPr>
        <w:t xml:space="preserve">Los servicios de Llamadas y Conferencia permiten a los usuarios comunicarse con otros a través de la red telefónica por voz mundial, conocida generalmente como la Red Telefónica Conmutada. Los servicios de Llamadas y Conferencia son proporcionados por la Filial de Microsoft autorizada </w:t>
      </w:r>
      <w:r w:rsidRPr="00E32BC2">
        <w:rPr>
          <w:lang w:val="es-ES"/>
        </w:rPr>
        <w:lastRenderedPageBreak/>
        <w:t>para proporcionarlos. Los precios de los servicios de Llamadas y Conferencia pueden incluir impuestos y honorarios aplicables. Los términos de uso de los servicios de Llamadas y Conferencia pueden variar entre un país y otro. Todos los impuestos, tarifas y términos de uso específicos de un país se divulgan en el sitio de Licencias por Volumen (</w:t>
      </w:r>
      <w:hyperlink r:id="rId47" w:history="1">
        <w:r w:rsidRPr="00E32BC2">
          <w:rPr>
            <w:rStyle w:val="Hyperlink"/>
            <w:lang w:val="es-ES"/>
          </w:rPr>
          <w:t>http://go.microsoft.com/fwlink/?LinkId=690247</w:t>
        </w:r>
      </w:hyperlink>
      <w:r w:rsidRPr="00E32BC2">
        <w:rPr>
          <w:lang w:val="es-ES"/>
        </w:rPr>
        <w:t>).</w:t>
      </w:r>
    </w:p>
    <w:p w14:paraId="4342DF8A" w14:textId="77777777" w:rsidR="00887E58" w:rsidRPr="00E32BC2" w:rsidRDefault="00887E58" w:rsidP="00887E58">
      <w:pPr>
        <w:pStyle w:val="ProductList-Body"/>
        <w:rPr>
          <w:lang w:val="es-ES"/>
        </w:rPr>
      </w:pPr>
    </w:p>
    <w:p w14:paraId="778683A0" w14:textId="77777777" w:rsidR="00887E58" w:rsidRPr="00E32BC2" w:rsidRDefault="00887E58" w:rsidP="00887E58">
      <w:pPr>
        <w:pStyle w:val="ProductList-Body"/>
        <w:rPr>
          <w:lang w:val="es-ES"/>
        </w:rPr>
      </w:pPr>
      <w:r w:rsidRPr="00E32BC2">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7E7490CD" w14:textId="77777777" w:rsidR="00887E58" w:rsidRPr="00E32BC2" w:rsidRDefault="00887E58" w:rsidP="00887E58">
      <w:pPr>
        <w:pStyle w:val="ProductList-Body"/>
        <w:rPr>
          <w:lang w:val="es-ES"/>
        </w:rPr>
      </w:pPr>
    </w:p>
    <w:p w14:paraId="58E3F617" w14:textId="77777777" w:rsidR="00887E58" w:rsidRPr="00E32BC2" w:rsidRDefault="00887E58" w:rsidP="00887E58">
      <w:pPr>
        <w:pStyle w:val="ProductList-Body"/>
        <w:rPr>
          <w:b/>
          <w:color w:val="00188F"/>
          <w:lang w:val="es-ES"/>
        </w:rPr>
      </w:pPr>
      <w:r w:rsidRPr="00E32BC2">
        <w:rPr>
          <w:b/>
          <w:color w:val="00188F"/>
          <w:lang w:val="es-ES"/>
        </w:rPr>
        <w:t>Información importante acerca de los servicios de emergencia</w:t>
      </w:r>
    </w:p>
    <w:p w14:paraId="3C64C6AB" w14:textId="77777777" w:rsidR="00887E58" w:rsidRPr="00E32BC2" w:rsidRDefault="00887E58" w:rsidP="00887E58">
      <w:pPr>
        <w:pStyle w:val="ProductList-Body"/>
        <w:rPr>
          <w:lang w:val="es-ES"/>
        </w:rPr>
      </w:pPr>
      <w:r w:rsidRPr="00E32BC2">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605407">
      <w:pPr>
        <w:pStyle w:val="ProductList-OfferingGroupHeading"/>
        <w:keepNext/>
        <w:rPr>
          <w:lang w:val="es-ES"/>
        </w:rPr>
      </w:pPr>
      <w:bookmarkStart w:id="167" w:name="_Toc507529523"/>
      <w:bookmarkStart w:id="168" w:name="OtherOnlineServices"/>
      <w:r w:rsidRPr="006D3651">
        <w:rPr>
          <w:lang w:val="es-ES"/>
        </w:rPr>
        <w:t>Otros Servicios Online</w:t>
      </w:r>
      <w:bookmarkEnd w:id="167"/>
    </w:p>
    <w:p w14:paraId="35C39124" w14:textId="77777777" w:rsidR="00FD6427" w:rsidRPr="006D3651" w:rsidRDefault="00FD6427" w:rsidP="00605407">
      <w:pPr>
        <w:pStyle w:val="ProductList-Offering2Heading"/>
        <w:outlineLvl w:val="2"/>
        <w:rPr>
          <w:lang w:val="es-ES"/>
        </w:rPr>
      </w:pPr>
      <w:bookmarkStart w:id="169" w:name="MicrosoftLearning"/>
      <w:bookmarkEnd w:id="168"/>
      <w:r w:rsidRPr="006D3651">
        <w:rPr>
          <w:lang w:val="es-ES"/>
        </w:rPr>
        <w:tab/>
      </w:r>
      <w:bookmarkStart w:id="170" w:name="_Toc476230941"/>
      <w:bookmarkStart w:id="171" w:name="_Toc476476626"/>
      <w:bookmarkStart w:id="172" w:name="_Toc507529524"/>
      <w:bookmarkStart w:id="173" w:name="BingMaps"/>
      <w:r w:rsidRPr="006D3651">
        <w:rPr>
          <w:lang w:val="es-ES"/>
        </w:rPr>
        <w:t>Plataforma de Empresa de Mapas de Bing y Plataforma de Administración de Activos Móviles</w:t>
      </w:r>
      <w:bookmarkEnd w:id="170"/>
      <w:bookmarkEnd w:id="171"/>
      <w:bookmarkEnd w:id="172"/>
    </w:p>
    <w:bookmarkEnd w:id="173"/>
    <w:p w14:paraId="2AA3DA50" w14:textId="77777777" w:rsidR="00FD6427" w:rsidRPr="006D3651" w:rsidRDefault="00FD6427" w:rsidP="00605407">
      <w:pPr>
        <w:pStyle w:val="ProductList-Body"/>
        <w:rPr>
          <w:b/>
          <w:color w:val="00188F"/>
          <w:lang w:val="es-ES"/>
        </w:rPr>
      </w:pPr>
      <w:r w:rsidRPr="006D3651">
        <w:rPr>
          <w:b/>
          <w:color w:val="00188F"/>
          <w:lang w:val="es-ES"/>
        </w:rPr>
        <w:t>SL de Servicio</w:t>
      </w:r>
    </w:p>
    <w:p w14:paraId="6AFAE66F" w14:textId="77777777" w:rsidR="00FD6427" w:rsidRPr="006D3651" w:rsidRDefault="00FD6427" w:rsidP="00605407">
      <w:pPr>
        <w:pStyle w:val="ProductList-Body"/>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605407">
      <w:pPr>
        <w:pStyle w:val="ProductList-Body"/>
        <w:numPr>
          <w:ilvl w:val="0"/>
          <w:numId w:val="41"/>
        </w:numPr>
        <w:ind w:left="450" w:hanging="270"/>
        <w:rPr>
          <w:lang w:val="es-ES"/>
        </w:rPr>
      </w:pPr>
      <w:r w:rsidRPr="006D3651">
        <w:rPr>
          <w:lang w:val="es-ES"/>
        </w:rPr>
        <w:t>Para la SL de Servicio de Plataforma de Empresa de Mapas de Bing:</w:t>
      </w:r>
    </w:p>
    <w:p w14:paraId="2B53CFB1" w14:textId="7F74C6D0"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o</w:t>
      </w:r>
    </w:p>
    <w:p w14:paraId="65273E4D"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Light.</w:t>
      </w:r>
    </w:p>
    <w:p w14:paraId="2D8DFE7E" w14:textId="77777777" w:rsidR="00FD6427" w:rsidRPr="006D3651" w:rsidRDefault="00FD6427" w:rsidP="00605407">
      <w:pPr>
        <w:pStyle w:val="ProductList-Body"/>
        <w:numPr>
          <w:ilvl w:val="0"/>
          <w:numId w:val="20"/>
        </w:numPr>
        <w:spacing w:before="40"/>
        <w:ind w:left="450" w:hanging="270"/>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el Resto del Mundo (con enrutamiento o sin enrutamiento)</w:t>
      </w:r>
    </w:p>
    <w:p w14:paraId="31AB135B" w14:textId="77777777" w:rsidR="00FD6427" w:rsidRPr="006D3651" w:rsidRDefault="00FD6427" w:rsidP="00605407">
      <w:pPr>
        <w:pStyle w:val="ProductList-Body"/>
        <w:rPr>
          <w:lang w:val="es-ES"/>
        </w:rPr>
      </w:pPr>
    </w:p>
    <w:p w14:paraId="0B124CC0" w14:textId="77777777" w:rsidR="00FD6427" w:rsidRPr="006D3651" w:rsidRDefault="00FD6427" w:rsidP="00605407">
      <w:pPr>
        <w:pStyle w:val="ProductList-Body"/>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605407">
      <w:pPr>
        <w:pStyle w:val="ProductList-Body"/>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605407">
      <w:pPr>
        <w:pStyle w:val="ProductList-Body"/>
        <w:rPr>
          <w:lang w:val="es-ES"/>
        </w:rPr>
      </w:pPr>
    </w:p>
    <w:p w14:paraId="0F0A1071" w14:textId="77777777" w:rsidR="00FD6427" w:rsidRPr="006D3651" w:rsidRDefault="00FD6427" w:rsidP="00605407">
      <w:pPr>
        <w:pStyle w:val="ProductList-Body"/>
        <w:keepNext/>
        <w:rPr>
          <w:b/>
          <w:color w:val="00188F"/>
          <w:lang w:val="es-ES"/>
        </w:rPr>
      </w:pPr>
      <w:r w:rsidRPr="006D3651">
        <w:rPr>
          <w:b/>
          <w:color w:val="00188F"/>
          <w:lang w:val="es-ES"/>
        </w:rPr>
        <w:t>Usuarios Autenticados</w:t>
      </w:r>
    </w:p>
    <w:p w14:paraId="10257274" w14:textId="77777777" w:rsidR="00FD6427" w:rsidRPr="006D3651" w:rsidRDefault="00FD6427" w:rsidP="00605407">
      <w:pPr>
        <w:pStyle w:val="ProductList-Body"/>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605407">
      <w:pPr>
        <w:pStyle w:val="ProductList-Body"/>
        <w:rPr>
          <w:lang w:val="es-ES"/>
        </w:rPr>
      </w:pPr>
    </w:p>
    <w:p w14:paraId="2F80EB49" w14:textId="77777777" w:rsidR="000322E3" w:rsidRPr="006D3651" w:rsidRDefault="000322E3" w:rsidP="00605407">
      <w:pPr>
        <w:pStyle w:val="ProductList-Body"/>
        <w:rPr>
          <w:lang w:val="es-ES"/>
        </w:rPr>
      </w:pPr>
      <w:r w:rsidRPr="006D3651">
        <w:rPr>
          <w:b/>
          <w:color w:val="00188F"/>
          <w:lang w:val="es-ES"/>
        </w:rPr>
        <w:t>API de Mapas de Bing</w:t>
      </w:r>
    </w:p>
    <w:p w14:paraId="7FCF22B0" w14:textId="3F3AB17F" w:rsidR="000322E3" w:rsidRPr="006D3651" w:rsidRDefault="000322E3" w:rsidP="00605407">
      <w:pPr>
        <w:pStyle w:val="ProductList-Body"/>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48" w:history="1">
        <w:r w:rsidRPr="006D3651">
          <w:rPr>
            <w:rStyle w:val="Hyperlink"/>
            <w:lang w:val="es-ES"/>
          </w:rPr>
          <w:t>https://aka.ms/bingmapsplatformapistou</w:t>
        </w:r>
      </w:hyperlink>
      <w:r w:rsidRPr="006D3651">
        <w:rPr>
          <w:lang w:val="es-ES"/>
        </w:rPr>
        <w:t xml:space="preserve"> y </w:t>
      </w:r>
      <w:hyperlink r:id="rId49"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605407">
      <w:pPr>
        <w:pStyle w:val="ProductList-Body"/>
        <w:rPr>
          <w:lang w:val="es-ES"/>
        </w:rPr>
      </w:pPr>
    </w:p>
    <w:p w14:paraId="722E21E9" w14:textId="77777777" w:rsidR="000322E3" w:rsidRPr="006D3651" w:rsidRDefault="000322E3" w:rsidP="00605407">
      <w:pPr>
        <w:pStyle w:val="ProductList-Body"/>
        <w:keepNext/>
        <w:rPr>
          <w:lang w:val="es-ES"/>
        </w:rPr>
      </w:pPr>
      <w:r w:rsidRPr="006D3651">
        <w:rPr>
          <w:b/>
          <w:color w:val="00188F"/>
          <w:lang w:val="es-ES"/>
        </w:rPr>
        <w:lastRenderedPageBreak/>
        <w:t>Privacidad de Mapas de Bing</w:t>
      </w:r>
    </w:p>
    <w:p w14:paraId="6ED7E838" w14:textId="3BE327FD" w:rsidR="000322E3" w:rsidRPr="006D3651" w:rsidRDefault="000322E3" w:rsidP="00605407">
      <w:pPr>
        <w:pStyle w:val="ProductList-Body"/>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50"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605407">
      <w:pPr>
        <w:pStyle w:val="ProductList-Offering2Heading"/>
        <w:outlineLvl w:val="2"/>
        <w:rPr>
          <w:lang w:val="es-ES"/>
        </w:rPr>
      </w:pPr>
      <w:bookmarkStart w:id="174" w:name="BusinessApplicationPlatform"/>
      <w:r w:rsidRPr="006D3651">
        <w:rPr>
          <w:lang w:val="es-ES"/>
        </w:rPr>
        <w:tab/>
      </w:r>
      <w:bookmarkStart w:id="175" w:name="_Toc476230942"/>
      <w:bookmarkStart w:id="176" w:name="_Toc507529525"/>
      <w:r w:rsidRPr="006D3651">
        <w:rPr>
          <w:lang w:val="es-ES"/>
        </w:rPr>
        <w:t>Plataforma de Aplicaciones Empresariales</w:t>
      </w:r>
      <w:bookmarkEnd w:id="175"/>
      <w:bookmarkEnd w:id="176"/>
    </w:p>
    <w:bookmarkEnd w:id="174"/>
    <w:p w14:paraId="07F736B0"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first" r:id="rId51"/>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605407">
      <w:pPr>
        <w:pStyle w:val="ProductList-Body"/>
      </w:pPr>
      <w:r w:rsidRPr="002C79A1">
        <w:rPr>
          <w:rFonts w:asciiTheme="majorHAnsi" w:hAnsiTheme="majorHAnsi"/>
          <w:sz w:val="16"/>
          <w:szCs w:val="16"/>
        </w:rPr>
        <w:t>Microsoft Flow</w:t>
      </w:r>
    </w:p>
    <w:p w14:paraId="55B2E32D" w14:textId="77777777" w:rsidR="003422FA" w:rsidRPr="002C79A1" w:rsidRDefault="003422FA" w:rsidP="00605407">
      <w:pPr>
        <w:pStyle w:val="ProductList-Body"/>
      </w:pPr>
      <w:r w:rsidRPr="002C79A1">
        <w:rPr>
          <w:rFonts w:asciiTheme="majorHAnsi" w:hAnsiTheme="majorHAnsi"/>
          <w:sz w:val="16"/>
          <w:szCs w:val="16"/>
        </w:rPr>
        <w:t>Microsoft PowerApps</w:t>
      </w:r>
    </w:p>
    <w:p w14:paraId="4AC211BC" w14:textId="77777777" w:rsidR="003422FA" w:rsidRPr="002C79A1" w:rsidRDefault="003422FA" w:rsidP="00605407">
      <w:pPr>
        <w:pStyle w:val="ProductList-Body"/>
      </w:pPr>
      <w:r w:rsidRPr="002C79A1">
        <w:rPr>
          <w:rFonts w:asciiTheme="majorHAnsi" w:hAnsiTheme="majorHAnsi"/>
          <w:sz w:val="16"/>
          <w:szCs w:val="16"/>
        </w:rPr>
        <w:t>Microsoft Power BI Pro</w:t>
      </w:r>
    </w:p>
    <w:p w14:paraId="122F31B7" w14:textId="77777777" w:rsidR="003422FA" w:rsidRPr="002C79A1" w:rsidRDefault="003422FA" w:rsidP="00605407">
      <w:pPr>
        <w:pStyle w:val="ProductList-Body"/>
      </w:pPr>
      <w:r w:rsidRPr="002C79A1">
        <w:rPr>
          <w:rFonts w:asciiTheme="majorHAnsi" w:hAnsiTheme="majorHAnsi"/>
          <w:sz w:val="16"/>
          <w:szCs w:val="16"/>
        </w:rPr>
        <w:t>Microsoft Power BI Premium</w:t>
      </w:r>
    </w:p>
    <w:p w14:paraId="3792F9D8" w14:textId="77777777" w:rsidR="003422FA" w:rsidRPr="002C79A1" w:rsidRDefault="003422FA" w:rsidP="00605407">
      <w:pPr>
        <w:pStyle w:val="ProductList-Body"/>
        <w:rPr>
          <w:rFonts w:asciiTheme="majorHAnsi" w:hAnsiTheme="majorHAnsi"/>
          <w:sz w:val="16"/>
          <w:szCs w:val="16"/>
        </w:rPr>
        <w:sectPr w:rsidR="003422FA" w:rsidRPr="002C79A1" w:rsidSect="0045444F">
          <w:footerReference w:type="default" r:id="rId52"/>
          <w:footerReference w:type="first" r:id="rId53"/>
          <w:type w:val="continuous"/>
          <w:pgSz w:w="12240" w:h="15840"/>
          <w:pgMar w:top="1440" w:right="720" w:bottom="1440" w:left="720" w:header="720" w:footer="720" w:gutter="0"/>
          <w:cols w:num="2" w:space="720"/>
          <w:titlePg/>
          <w:docGrid w:linePitch="360"/>
        </w:sectPr>
      </w:pPr>
      <w:r w:rsidRPr="002C79A1">
        <w:rPr>
          <w:rFonts w:asciiTheme="majorHAnsi" w:hAnsiTheme="majorHAnsi"/>
          <w:sz w:val="16"/>
          <w:szCs w:val="16"/>
        </w:rPr>
        <w:t>Microsoft Stream</w:t>
      </w:r>
    </w:p>
    <w:p w14:paraId="1C87AE6F" w14:textId="77777777" w:rsidR="003422FA" w:rsidRPr="002C79A1" w:rsidRDefault="003422FA" w:rsidP="00605407">
      <w:pPr>
        <w:pStyle w:val="ProductList-Body"/>
        <w:pBdr>
          <w:top w:val="single" w:sz="4" w:space="1" w:color="BFBFBF" w:themeColor="background1" w:themeShade="BF"/>
        </w:pBdr>
        <w:rPr>
          <w:b/>
          <w:color w:val="000000" w:themeColor="text1"/>
          <w:sz w:val="8"/>
          <w:szCs w:val="8"/>
        </w:rPr>
      </w:pPr>
    </w:p>
    <w:p w14:paraId="1C3B9F6F" w14:textId="77777777" w:rsidR="003422FA" w:rsidRPr="006D3651" w:rsidRDefault="003422FA" w:rsidP="00605407">
      <w:pPr>
        <w:pStyle w:val="ProductList-Body"/>
        <w:keepNext/>
        <w:tabs>
          <w:tab w:val="clear" w:pos="158"/>
          <w:tab w:val="left" w:pos="360"/>
        </w:tabs>
        <w:rPr>
          <w:lang w:val="es-ES"/>
        </w:rPr>
      </w:pPr>
      <w:r w:rsidRPr="006D3651">
        <w:rPr>
          <w:b/>
          <w:color w:val="00188F"/>
          <w:lang w:val="es-ES"/>
        </w:rPr>
        <w:t>Notificaciones</w:t>
      </w:r>
    </w:p>
    <w:p w14:paraId="36602743" w14:textId="0B24AF6B" w:rsidR="003422FA" w:rsidRPr="006D3651" w:rsidRDefault="003422FA" w:rsidP="00605407">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605407">
      <w:pPr>
        <w:pStyle w:val="ProductList-Body"/>
        <w:rPr>
          <w:lang w:val="es-ES"/>
        </w:rPr>
      </w:pPr>
    </w:p>
    <w:p w14:paraId="1EA033BB" w14:textId="77777777" w:rsidR="003422FA" w:rsidRPr="006D3651" w:rsidRDefault="003422FA" w:rsidP="00605407">
      <w:pPr>
        <w:pStyle w:val="ProductList-Body"/>
        <w:keepNext/>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605407">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605407">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605407">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605407">
      <w:pPr>
        <w:pStyle w:val="ProductList-Body"/>
        <w:ind w:left="180"/>
        <w:rPr>
          <w:lang w:val="es-ES"/>
        </w:rPr>
      </w:pPr>
    </w:p>
    <w:p w14:paraId="4D3D4FAD" w14:textId="77777777" w:rsidR="003422FA" w:rsidRPr="006D3651" w:rsidRDefault="003422FA" w:rsidP="00605407">
      <w:pPr>
        <w:pStyle w:val="ProductList-Body"/>
        <w:ind w:left="180"/>
        <w:rPr>
          <w:lang w:val="es-ES"/>
        </w:rPr>
      </w:pPr>
      <w:r w:rsidRPr="006D3651">
        <w:rPr>
          <w:b/>
          <w:color w:val="0072C6"/>
          <w:szCs w:val="18"/>
          <w:lang w:val="es-ES"/>
        </w:rPr>
        <w:t>Excepción de Hospedaje para Capacidades Integradas</w:t>
      </w:r>
    </w:p>
    <w:p w14:paraId="442690C4" w14:textId="5C945058" w:rsidR="003422FA" w:rsidRPr="006D3651" w:rsidRDefault="003422FA" w:rsidP="00605407">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p>
    <w:p w14:paraId="168C7EC8" w14:textId="77777777" w:rsidR="003422FA" w:rsidRPr="006D3651" w:rsidRDefault="003422FA" w:rsidP="00605407">
      <w:pPr>
        <w:pStyle w:val="ProductList-Body"/>
        <w:ind w:left="180"/>
        <w:rPr>
          <w:lang w:val="es-ES"/>
        </w:rPr>
      </w:pPr>
    </w:p>
    <w:p w14:paraId="26E86E63" w14:textId="77777777" w:rsidR="003422FA" w:rsidRPr="006D3651" w:rsidRDefault="003422FA" w:rsidP="00605407">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605407">
      <w:pPr>
        <w:pStyle w:val="ProductList-Body"/>
        <w:ind w:left="180"/>
        <w:rPr>
          <w:lang w:val="es-ES"/>
        </w:rPr>
      </w:pPr>
      <w:r w:rsidRPr="006D3651">
        <w:rPr>
          <w:szCs w:val="18"/>
          <w:lang w:val="es-ES"/>
        </w:rPr>
        <w:t>El Cliente no puede</w:t>
      </w:r>
    </w:p>
    <w:p w14:paraId="46369509" w14:textId="77777777" w:rsidR="003422FA" w:rsidRPr="006D3651" w:rsidRDefault="003422FA" w:rsidP="00605407">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605407">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605407">
      <w:pPr>
        <w:pStyle w:val="ProductList-Body"/>
        <w:ind w:left="180"/>
        <w:rPr>
          <w:lang w:val="es-ES"/>
        </w:rPr>
      </w:pPr>
    </w:p>
    <w:p w14:paraId="27818529" w14:textId="77777777" w:rsidR="003422FA" w:rsidRPr="006D3651" w:rsidRDefault="003422FA" w:rsidP="00605407">
      <w:pPr>
        <w:pStyle w:val="ProductList-Body"/>
        <w:ind w:left="180"/>
        <w:rPr>
          <w:lang w:val="es-ES"/>
        </w:rPr>
      </w:pPr>
      <w:r w:rsidRPr="006D3651">
        <w:rPr>
          <w:b/>
          <w:color w:val="0072C6"/>
          <w:szCs w:val="18"/>
          <w:lang w:val="es-ES"/>
        </w:rPr>
        <w:t xml:space="preserve">Acceso sin una SL de Usuario </w:t>
      </w:r>
    </w:p>
    <w:p w14:paraId="2EDE45D8" w14:textId="27B7D5E1" w:rsidR="003422FA" w:rsidRDefault="003422FA" w:rsidP="00605407">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5294F174" w14:textId="4954E47C" w:rsidR="00E219C9" w:rsidRDefault="00E219C9" w:rsidP="00605407">
      <w:pPr>
        <w:pStyle w:val="ProductList-Body"/>
        <w:ind w:left="180"/>
        <w:rPr>
          <w:szCs w:val="18"/>
          <w:lang w:val="es-ES"/>
        </w:rPr>
      </w:pPr>
    </w:p>
    <w:p w14:paraId="5574F047" w14:textId="77777777" w:rsidR="00E219C9" w:rsidRPr="00602ECC" w:rsidRDefault="00E219C9" w:rsidP="00605407">
      <w:pPr>
        <w:pStyle w:val="ProductList-Body"/>
        <w:keepNext/>
        <w:ind w:left="187"/>
        <w:rPr>
          <w:lang w:val="es-ES"/>
        </w:rPr>
      </w:pPr>
      <w:r w:rsidRPr="00602ECC">
        <w:rPr>
          <w:b/>
          <w:color w:val="0072C6"/>
          <w:szCs w:val="18"/>
          <w:lang w:val="es-ES"/>
        </w:rPr>
        <w:t>Publicar en la Web</w:t>
      </w:r>
    </w:p>
    <w:p w14:paraId="0232B940" w14:textId="77777777" w:rsidR="00E219C9" w:rsidRPr="00602ECC" w:rsidRDefault="00E219C9" w:rsidP="00605407">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FF1960A" w14:textId="77777777" w:rsidR="00815BD1" w:rsidRPr="006D3651" w:rsidRDefault="00106E5A"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2215F60B" w14:textId="06B89473" w:rsidR="00815BD1" w:rsidRPr="006D3651" w:rsidRDefault="00FD6427" w:rsidP="00605407">
      <w:pPr>
        <w:pStyle w:val="ProductList-Offering2Heading"/>
        <w:outlineLvl w:val="2"/>
        <w:rPr>
          <w:b w:val="0"/>
          <w:color w:val="000000" w:themeColor="text1"/>
          <w:sz w:val="8"/>
          <w:szCs w:val="8"/>
          <w:lang w:val="es-ES"/>
        </w:rPr>
      </w:pPr>
      <w:bookmarkStart w:id="177" w:name="_Toc476476628"/>
      <w:r w:rsidRPr="006D3651">
        <w:rPr>
          <w:lang w:val="es-ES"/>
        </w:rPr>
        <w:tab/>
      </w:r>
      <w:bookmarkStart w:id="178" w:name="_Toc507529526"/>
      <w:r w:rsidR="00815BD1" w:rsidRPr="006D3651">
        <w:rPr>
          <w:lang w:val="es-ES"/>
        </w:rPr>
        <w:t>Microsoft Cloud App Security</w:t>
      </w:r>
      <w:bookmarkEnd w:id="177"/>
      <w:bookmarkEnd w:id="178"/>
    </w:p>
    <w:p w14:paraId="3F8CD9F0" w14:textId="77777777" w:rsidR="00815BD1" w:rsidRPr="006D3651" w:rsidRDefault="00815BD1" w:rsidP="00605407">
      <w:pPr>
        <w:pStyle w:val="ProductList-Body"/>
        <w:keepNext/>
        <w:tabs>
          <w:tab w:val="clear" w:pos="158"/>
          <w:tab w:val="left" w:pos="360"/>
        </w:tabs>
        <w:rPr>
          <w:b/>
          <w:color w:val="00188F"/>
          <w:lang w:val="es-ES"/>
        </w:rPr>
      </w:pPr>
      <w:r w:rsidRPr="006D3651">
        <w:rPr>
          <w:b/>
          <w:color w:val="00188F"/>
          <w:lang w:val="es-ES"/>
        </w:rPr>
        <w:t>Avisos</w:t>
      </w:r>
    </w:p>
    <w:p w14:paraId="1991B324" w14:textId="77777777" w:rsidR="00815BD1" w:rsidRPr="006D3651" w:rsidRDefault="00815BD1" w:rsidP="00605407">
      <w:pPr>
        <w:pStyle w:val="ProductList-Body"/>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106E5A"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02D2A888" w14:textId="46906299" w:rsidR="008558F8" w:rsidRDefault="008558F8" w:rsidP="008558F8">
      <w:pPr>
        <w:pStyle w:val="ProductList-Body"/>
        <w:rPr>
          <w:lang w:val="es-ES"/>
        </w:rPr>
      </w:pPr>
    </w:p>
    <w:p w14:paraId="2C236000" w14:textId="77777777" w:rsidR="008558F8" w:rsidRDefault="008558F8" w:rsidP="008558F8">
      <w:pPr>
        <w:pStyle w:val="ProductList-Body"/>
        <w:rPr>
          <w:lang w:val="es-ES"/>
        </w:rPr>
      </w:pPr>
    </w:p>
    <w:p w14:paraId="79377435" w14:textId="7C2EC145" w:rsidR="003422FA" w:rsidRPr="006D3651" w:rsidRDefault="003422FA" w:rsidP="00605407">
      <w:pPr>
        <w:pStyle w:val="ProductList-Offering2Heading"/>
        <w:outlineLvl w:val="2"/>
        <w:rPr>
          <w:lang w:val="es-ES"/>
        </w:rPr>
      </w:pPr>
      <w:r w:rsidRPr="006D3651">
        <w:rPr>
          <w:lang w:val="es-ES"/>
        </w:rPr>
        <w:lastRenderedPageBreak/>
        <w:tab/>
      </w:r>
      <w:bookmarkStart w:id="179" w:name="_Toc476230944"/>
      <w:bookmarkStart w:id="180" w:name="_Toc507529527"/>
      <w:r w:rsidRPr="006D3651">
        <w:rPr>
          <w:lang w:val="es-ES"/>
        </w:rPr>
        <w:t>Microsoft Intune</w:t>
      </w:r>
      <w:bookmarkEnd w:id="179"/>
      <w:bookmarkEnd w:id="180"/>
    </w:p>
    <w:p w14:paraId="5F721A7A"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default" r:id="rId54"/>
          <w:footerReference w:type="first" r:id="rId55"/>
          <w:type w:val="continuous"/>
          <w:pgSz w:w="12240" w:h="15840"/>
          <w:pgMar w:top="1440" w:right="720" w:bottom="1440" w:left="720" w:header="720" w:footer="720" w:gutter="0"/>
          <w:cols w:space="720"/>
          <w:titlePg/>
          <w:docGrid w:linePitch="360"/>
        </w:sectPr>
      </w:pPr>
    </w:p>
    <w:p w14:paraId="376E92A9"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(por usuario, por dispositivo)</w:t>
      </w:r>
    </w:p>
    <w:p w14:paraId="27FD3D28"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para EDU (por usuario, por dispositivo)</w:t>
      </w:r>
    </w:p>
    <w:p w14:paraId="391FE041" w14:textId="77777777" w:rsidR="003422FA" w:rsidRPr="008558F8" w:rsidRDefault="003422FA" w:rsidP="00F04B18">
      <w:pPr>
        <w:pStyle w:val="ProductList-Body"/>
        <w:rPr>
          <w:lang w:val="es-ES"/>
        </w:rPr>
      </w:pPr>
      <w:r w:rsidRPr="008558F8">
        <w:rPr>
          <w:rFonts w:asciiTheme="majorHAnsi" w:hAnsiTheme="majorHAnsi"/>
          <w:sz w:val="16"/>
          <w:szCs w:val="16"/>
          <w:lang w:val="es-ES"/>
        </w:rPr>
        <w:t>Complemento de Microsoft Intune para System Center Configuration</w:t>
      </w:r>
    </w:p>
    <w:p w14:paraId="16EAE459" w14:textId="3F9DAC1E" w:rsidR="003422FA" w:rsidRPr="008558F8" w:rsidRDefault="003422FA" w:rsidP="00F04B18">
      <w:pPr>
        <w:pStyle w:val="ProductList-Body"/>
        <w:rPr>
          <w:rFonts w:asciiTheme="majorHAnsi" w:hAnsiTheme="majorHAnsi"/>
          <w:sz w:val="16"/>
          <w:szCs w:val="16"/>
          <w:lang w:val="es-ES"/>
        </w:rPr>
        <w:sectPr w:rsidR="003422FA" w:rsidRPr="008558F8" w:rsidSect="00D73EC5">
          <w:type w:val="continuous"/>
          <w:pgSz w:w="12240" w:h="15840"/>
          <w:pgMar w:top="1440" w:right="720" w:bottom="1440" w:left="720" w:header="720" w:footer="720" w:gutter="0"/>
          <w:cols w:num="2" w:space="720"/>
          <w:titlePg/>
          <w:docGrid w:linePitch="360"/>
        </w:sectPr>
      </w:pPr>
      <w:r w:rsidRPr="008558F8">
        <w:rPr>
          <w:rFonts w:asciiTheme="majorHAnsi" w:hAnsiTheme="majorHAnsi"/>
          <w:sz w:val="16"/>
          <w:szCs w:val="16"/>
          <w:lang w:val="es-ES"/>
        </w:rPr>
        <w:t>Complemento de Microsoft Intune para System Center Configuration Manager y System Center Endpoint Protection (por usuario, por dispositivo)</w:t>
      </w:r>
      <w:r w:rsidR="00F04B18" w:rsidRPr="008558F8">
        <w:rPr>
          <w:rFonts w:asciiTheme="majorHAnsi" w:hAnsiTheme="majorHAnsi"/>
          <w:sz w:val="16"/>
          <w:szCs w:val="16"/>
          <w:lang w:val="es-ES"/>
        </w:rPr>
        <w:t xml:space="preserve"> </w:t>
      </w:r>
      <w:r w:rsidRPr="008558F8">
        <w:rPr>
          <w:rFonts w:asciiTheme="majorHAnsi" w:hAnsiTheme="majorHAnsi"/>
          <w:sz w:val="16"/>
          <w:szCs w:val="16"/>
          <w:lang w:val="es-ES"/>
        </w:rPr>
        <w:t>(“Complemento de Microsoft Intune”)</w:t>
      </w:r>
    </w:p>
    <w:p w14:paraId="4C46EFCA" w14:textId="77777777" w:rsidR="003422FA" w:rsidRPr="008558F8" w:rsidRDefault="003422FA" w:rsidP="00605407">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605407">
      <w:pPr>
        <w:pStyle w:val="ProductList-Body"/>
        <w:tabs>
          <w:tab w:val="clear" w:pos="158"/>
          <w:tab w:val="left" w:pos="360"/>
        </w:tabs>
        <w:rPr>
          <w:lang w:val="es-ES"/>
        </w:rPr>
      </w:pPr>
      <w:r w:rsidRPr="006D3651">
        <w:rPr>
          <w:b/>
          <w:color w:val="00188F"/>
          <w:lang w:val="es-ES"/>
        </w:rPr>
        <w:t>Notificaciones</w:t>
      </w:r>
    </w:p>
    <w:p w14:paraId="75AECD28" w14:textId="77777777" w:rsidR="003422FA" w:rsidRPr="006D3651" w:rsidRDefault="003422FA"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605407">
      <w:pPr>
        <w:pStyle w:val="ProductList-Body"/>
        <w:rPr>
          <w:lang w:val="es-ES"/>
        </w:rPr>
      </w:pPr>
    </w:p>
    <w:p w14:paraId="29979641" w14:textId="77777777" w:rsidR="003422FA" w:rsidRPr="006D3651" w:rsidRDefault="003422FA" w:rsidP="00F66ECE">
      <w:pPr>
        <w:pStyle w:val="ProductList-Body"/>
        <w:keepNext/>
        <w:tabs>
          <w:tab w:val="clear" w:pos="158"/>
          <w:tab w:val="left" w:pos="180"/>
        </w:tabs>
        <w:rPr>
          <w:lang w:val="es-ES"/>
        </w:rPr>
      </w:pPr>
      <w:r w:rsidRPr="006D3651">
        <w:rPr>
          <w:b/>
          <w:color w:val="00188F"/>
          <w:lang w:val="es-ES"/>
        </w:rPr>
        <w:t>Administrar Dispositivos y Aplicaciones</w:t>
      </w:r>
    </w:p>
    <w:p w14:paraId="376C0B30" w14:textId="40DB195C" w:rsidR="003422FA" w:rsidRPr="006D3651" w:rsidRDefault="003422FA" w:rsidP="00605407">
      <w:pPr>
        <w:pStyle w:val="ProductList-Body"/>
        <w:tabs>
          <w:tab w:val="clear" w:pos="158"/>
          <w:tab w:val="left" w:pos="180"/>
        </w:tabs>
        <w:rPr>
          <w:lang w:val="es-ES"/>
        </w:rPr>
      </w:pPr>
      <w:r w:rsidRPr="006D3651">
        <w:rPr>
          <w:lang w:val="es-ES"/>
        </w:rPr>
        <w:t xml:space="preserve">Cada Usuario al que el Cliente </w:t>
      </w:r>
      <w:r w:rsidR="00AB0AF5">
        <w:rPr>
          <w:lang w:val="es-ES"/>
        </w:rPr>
        <w:t>asigne</w:t>
      </w:r>
      <w:r w:rsidR="00AB0AF5" w:rsidRPr="006D3651">
        <w:rPr>
          <w:lang w:val="es-ES"/>
        </w:rPr>
        <w:t xml:space="preserve"> </w:t>
      </w:r>
      <w:r w:rsidRPr="006D3651">
        <w:rPr>
          <w:lang w:val="es-ES"/>
        </w:rPr>
        <w:t xml:space="preserve">una SL de Usuario puede acceder y utilizar los Servicios </w:t>
      </w:r>
      <w:r w:rsidR="005E0FF3">
        <w:rPr>
          <w:lang w:val="es-ES"/>
        </w:rPr>
        <w:t>Online</w:t>
      </w:r>
      <w:r w:rsidRPr="006D3651">
        <w:rPr>
          <w:lang w:val="es-ES"/>
        </w:rPr>
        <w:t xml:space="preserve"> y el software relacionado (incluido el software de System Center) para administrar aplicaciones y hasta quince (15) dispositivos. Cada dispositivo al que el cliente </w:t>
      </w:r>
      <w:r w:rsidR="00AB0AF5">
        <w:rPr>
          <w:lang w:val="es-ES"/>
        </w:rPr>
        <w:t>asigne</w:t>
      </w:r>
      <w:r w:rsidR="00AB0AF5" w:rsidRPr="006D3651">
        <w:rPr>
          <w:lang w:val="es-ES"/>
        </w:rPr>
        <w:t xml:space="preserve"> </w:t>
      </w:r>
      <w:r w:rsidRPr="006D3651">
        <w:rPr>
          <w:lang w:val="es-ES"/>
        </w:rPr>
        <w:t xml:space="preserve">una SL puede acceder y utilizar los Servicios </w:t>
      </w:r>
      <w:r w:rsidR="005E0FF3">
        <w:rPr>
          <w:lang w:val="es-ES"/>
        </w:rPr>
        <w:t>Online</w:t>
      </w:r>
      <w:r w:rsidRPr="006D3651">
        <w:rPr>
          <w:lang w:val="es-ES"/>
        </w:rPr>
        <w:t xml:space="preserve"> y el software relacionado (incluido el software de System Center) para su </w:t>
      </w:r>
      <w:r w:rsidR="006D74CF">
        <w:rPr>
          <w:lang w:val="es-ES"/>
        </w:rPr>
        <w:t>uso</w:t>
      </w:r>
      <w:r w:rsidRPr="006D3651">
        <w:rPr>
          <w:lang w:val="es-ES"/>
        </w:rPr>
        <w:t xml:space="preserve"> por cualquier número de usuarios. La administración de un dispositivo al que accede más de un usuario requiere una SL de Dispositivo o una SL de Usuario para cada usuario.</w:t>
      </w:r>
    </w:p>
    <w:p w14:paraId="6EF986D8" w14:textId="77777777" w:rsidR="00E85D56" w:rsidRPr="006D3651" w:rsidRDefault="00E85D56" w:rsidP="00605407">
      <w:pPr>
        <w:pStyle w:val="ProductList-Body"/>
        <w:tabs>
          <w:tab w:val="clear" w:pos="158"/>
          <w:tab w:val="left" w:pos="180"/>
        </w:tabs>
        <w:rPr>
          <w:lang w:val="es-ES"/>
        </w:rPr>
      </w:pPr>
    </w:p>
    <w:p w14:paraId="75B7009B" w14:textId="77777777" w:rsidR="00E85D56" w:rsidRPr="006D3651" w:rsidRDefault="00E85D56" w:rsidP="00605407">
      <w:pPr>
        <w:pStyle w:val="ProductList-Body"/>
        <w:keepNext/>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605407">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605407">
      <w:pPr>
        <w:pStyle w:val="ProductList-Body"/>
        <w:tabs>
          <w:tab w:val="clear" w:pos="158"/>
          <w:tab w:val="left" w:pos="180"/>
        </w:tabs>
        <w:rPr>
          <w:lang w:val="es-ES"/>
        </w:rPr>
      </w:pPr>
    </w:p>
    <w:p w14:paraId="6FFC1DF7" w14:textId="77777777" w:rsidR="00E85D56" w:rsidRPr="002A1236" w:rsidRDefault="00E85D56" w:rsidP="00605407">
      <w:pPr>
        <w:pStyle w:val="ProductList-Body"/>
        <w:keepNext/>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605407">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56"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605407">
      <w:pPr>
        <w:pStyle w:val="ProductList-Body"/>
        <w:tabs>
          <w:tab w:val="clear" w:pos="158"/>
          <w:tab w:val="left" w:pos="180"/>
        </w:tabs>
        <w:rPr>
          <w:szCs w:val="18"/>
          <w:lang w:val="es-ES"/>
        </w:rPr>
      </w:pPr>
    </w:p>
    <w:p w14:paraId="39BE693A" w14:textId="77777777" w:rsidR="00E85D56" w:rsidRPr="006D3651" w:rsidRDefault="00E85D56" w:rsidP="00605407">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605407">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70F501E" w14:textId="77777777" w:rsidR="00887E58" w:rsidRPr="00E32BC2" w:rsidRDefault="00887E58" w:rsidP="00887E58">
      <w:pPr>
        <w:pStyle w:val="ProductList-Offering2Heading"/>
        <w:ind w:firstLine="158"/>
        <w:outlineLvl w:val="2"/>
        <w:rPr>
          <w:b w:val="0"/>
          <w:color w:val="000000" w:themeColor="text1"/>
          <w:szCs w:val="28"/>
          <w:lang w:val="es-ES"/>
        </w:rPr>
      </w:pPr>
      <w:bookmarkStart w:id="181" w:name="_Toc492329154"/>
      <w:bookmarkStart w:id="182" w:name="_Toc507529528"/>
      <w:bookmarkStart w:id="183" w:name="MicrosoftKaizalaPro"/>
      <w:r w:rsidRPr="00E32BC2">
        <w:rPr>
          <w:szCs w:val="28"/>
          <w:lang w:val="es-ES"/>
        </w:rPr>
        <w:t>Microsoft Kaizala Pro</w:t>
      </w:r>
      <w:bookmarkEnd w:id="181"/>
      <w:bookmarkEnd w:id="182"/>
    </w:p>
    <w:bookmarkEnd w:id="183"/>
    <w:p w14:paraId="01816C91" w14:textId="77777777" w:rsidR="00887E58" w:rsidRPr="00E32BC2" w:rsidRDefault="00887E58" w:rsidP="00887E58">
      <w:pPr>
        <w:pStyle w:val="ProductList-ClauseHeading"/>
        <w:rPr>
          <w:lang w:val="es-ES"/>
        </w:rPr>
      </w:pPr>
      <w:r w:rsidRPr="00E32BC2">
        <w:rPr>
          <w:lang w:val="es-ES"/>
        </w:rPr>
        <w:t>Acuerdo de Nivel de Servicio</w:t>
      </w:r>
    </w:p>
    <w:p w14:paraId="5D2E9CBD" w14:textId="77777777" w:rsidR="00887E58" w:rsidRPr="00E32BC2" w:rsidRDefault="00887E58" w:rsidP="00887E58">
      <w:pPr>
        <w:pStyle w:val="ProductList-Body"/>
        <w:rPr>
          <w:b/>
          <w:color w:val="00188F"/>
          <w:lang w:val="es-ES"/>
        </w:rPr>
      </w:pPr>
      <w:r w:rsidRPr="00E32BC2">
        <w:rPr>
          <w:lang w:val="es-ES"/>
        </w:rPr>
        <w:t>No existe SLA para Microsoft Kaizala Pro.</w:t>
      </w:r>
    </w:p>
    <w:p w14:paraId="603FE2FD" w14:textId="77777777" w:rsidR="00887E58" w:rsidRPr="00E32BC2" w:rsidRDefault="00106E5A"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87E58" w:rsidRPr="00E32BC2">
          <w:rPr>
            <w:rStyle w:val="Hyperlink"/>
            <w:sz w:val="16"/>
            <w:szCs w:val="16"/>
            <w:lang w:val="es-ES"/>
          </w:rPr>
          <w:t>Tabla de contenido</w:t>
        </w:r>
      </w:hyperlink>
      <w:r w:rsidR="00887E58" w:rsidRPr="00E32BC2">
        <w:rPr>
          <w:sz w:val="16"/>
          <w:szCs w:val="16"/>
          <w:lang w:val="es-ES"/>
        </w:rPr>
        <w:t xml:space="preserve"> / </w:t>
      </w:r>
      <w:hyperlink w:anchor="GeneralTerms" w:history="1">
        <w:r w:rsidR="00887E58" w:rsidRPr="00E32BC2">
          <w:rPr>
            <w:rStyle w:val="Hyperlink"/>
            <w:sz w:val="16"/>
            <w:szCs w:val="16"/>
            <w:lang w:val="es-ES"/>
          </w:rPr>
          <w:t>Términos generales</w:t>
        </w:r>
      </w:hyperlink>
    </w:p>
    <w:p w14:paraId="7BDDBB4F" w14:textId="6FAEE1AD" w:rsidR="00CB36AA" w:rsidRPr="006D3651" w:rsidRDefault="00887E58" w:rsidP="00605407">
      <w:pPr>
        <w:pStyle w:val="ProductList-Offering2Heading"/>
        <w:keepNext/>
        <w:outlineLvl w:val="2"/>
        <w:rPr>
          <w:lang w:val="es-ES"/>
        </w:rPr>
      </w:pPr>
      <w:r>
        <w:rPr>
          <w:lang w:val="es-ES"/>
        </w:rPr>
        <w:tab/>
      </w:r>
      <w:bookmarkStart w:id="184" w:name="_Toc453946633"/>
      <w:bookmarkStart w:id="185" w:name="_Toc507529529"/>
      <w:bookmarkStart w:id="186" w:name="_Toc451949071"/>
      <w:r w:rsidR="00CB36AA" w:rsidRPr="006D3651">
        <w:rPr>
          <w:lang w:val="es-ES"/>
        </w:rPr>
        <w:t>Microsoft Learning</w:t>
      </w:r>
      <w:bookmarkEnd w:id="184"/>
      <w:bookmarkEnd w:id="185"/>
      <w:r w:rsidR="00CB36AA" w:rsidRPr="006D3651">
        <w:rPr>
          <w:lang w:val="es-ES"/>
        </w:rPr>
        <w:t xml:space="preserve"> </w:t>
      </w:r>
      <w:bookmarkEnd w:id="186"/>
    </w:p>
    <w:bookmarkEnd w:id="169"/>
    <w:p w14:paraId="0467CB73" w14:textId="77777777" w:rsidR="00CB36AA" w:rsidRPr="006D3651" w:rsidRDefault="00CB36AA" w:rsidP="00605407">
      <w:pPr>
        <w:pStyle w:val="ProductList-ClauseHeading"/>
        <w:rPr>
          <w:lang w:val="es-ES"/>
        </w:rPr>
      </w:pPr>
      <w:r w:rsidRPr="006D3651">
        <w:rPr>
          <w:lang w:val="es-ES"/>
        </w:rPr>
        <w:t>Microsoft Learning E-Reference Library</w:t>
      </w:r>
    </w:p>
    <w:p w14:paraId="1CF4B719" w14:textId="77777777" w:rsidR="00CB36AA" w:rsidRPr="006D3651" w:rsidRDefault="00CB36AA" w:rsidP="00605407">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605407">
      <w:pPr>
        <w:pStyle w:val="ProductList-Body"/>
        <w:rPr>
          <w:szCs w:val="18"/>
          <w:lang w:val="es-ES"/>
        </w:rPr>
      </w:pPr>
    </w:p>
    <w:p w14:paraId="528B2A02" w14:textId="77777777" w:rsidR="00CB36AA" w:rsidRPr="006D3651" w:rsidRDefault="00CB36AA" w:rsidP="00605407">
      <w:pPr>
        <w:pStyle w:val="ProductList-ClauseHeading"/>
        <w:rPr>
          <w:lang w:val="es-ES"/>
        </w:rPr>
      </w:pPr>
      <w:bookmarkStart w:id="187" w:name="_Toc451949072"/>
      <w:r w:rsidRPr="006D3651">
        <w:rPr>
          <w:lang w:val="es-ES"/>
        </w:rPr>
        <w:t>SL de Servicio de Microsoft Learning Imagine Academy</w:t>
      </w:r>
      <w:bookmarkEnd w:id="187"/>
    </w:p>
    <w:p w14:paraId="3FD762DF" w14:textId="77777777" w:rsidR="00CB36AA" w:rsidRPr="006D3651" w:rsidRDefault="00CB36AA" w:rsidP="00605407">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605407">
      <w:pPr>
        <w:pStyle w:val="ProductList-Body"/>
        <w:rPr>
          <w:szCs w:val="18"/>
          <w:lang w:val="es-ES"/>
        </w:rPr>
      </w:pPr>
    </w:p>
    <w:p w14:paraId="1A704409" w14:textId="77777777" w:rsidR="00CB36AA" w:rsidRPr="006D3651" w:rsidRDefault="00CB36AA" w:rsidP="00605407">
      <w:pPr>
        <w:pStyle w:val="ProductList-ClauseHeading"/>
        <w:rPr>
          <w:lang w:val="es-ES"/>
        </w:rPr>
      </w:pPr>
      <w:r w:rsidRPr="006D3651">
        <w:rPr>
          <w:lang w:val="es-ES"/>
        </w:rPr>
        <w:t>Directrices de Programa Microsoft Learning Imagine Academy</w:t>
      </w:r>
    </w:p>
    <w:p w14:paraId="5FEEBF05" w14:textId="486D63EB" w:rsidR="00CB36AA" w:rsidRPr="006D3651" w:rsidRDefault="00CB36AA" w:rsidP="00605407">
      <w:pPr>
        <w:pStyle w:val="ProductList-Body"/>
        <w:rPr>
          <w:lang w:val="es-ES"/>
        </w:rPr>
      </w:pPr>
      <w:r w:rsidRPr="006D3651">
        <w:rPr>
          <w:lang w:val="es-ES"/>
        </w:rPr>
        <w:t xml:space="preserve">Las directrices del Programa Imagine Academy, que se encuentran en </w:t>
      </w:r>
      <w:hyperlink r:id="rId57"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605407">
      <w:pPr>
        <w:pStyle w:val="ProductList-Body"/>
        <w:rPr>
          <w:szCs w:val="18"/>
          <w:lang w:val="es-ES"/>
        </w:rPr>
      </w:pPr>
    </w:p>
    <w:p w14:paraId="0DC4625B" w14:textId="77777777" w:rsidR="00CB36AA" w:rsidRPr="006D3651" w:rsidRDefault="00CB36AA" w:rsidP="00605407">
      <w:pPr>
        <w:pStyle w:val="ProductList-ClauseHeading"/>
        <w:rPr>
          <w:lang w:val="es-ES"/>
        </w:rPr>
      </w:pPr>
      <w:r w:rsidRPr="006D3651">
        <w:rPr>
          <w:lang w:val="es-ES"/>
        </w:rPr>
        <w:t>Beneficios del Programa Microsoft Learning Imagine Academy Proporcionados por Terceros</w:t>
      </w:r>
    </w:p>
    <w:p w14:paraId="41FE02AB" w14:textId="77777777" w:rsidR="00CB36AA" w:rsidRPr="006D3651" w:rsidRDefault="00CB36AA" w:rsidP="00605407">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605407">
      <w:pPr>
        <w:pStyle w:val="ProductList-Offering2Heading"/>
        <w:keepNext/>
        <w:outlineLvl w:val="2"/>
        <w:rPr>
          <w:lang w:val="es-ES"/>
        </w:rPr>
      </w:pPr>
      <w:r w:rsidRPr="006D3651">
        <w:rPr>
          <w:lang w:val="es-ES"/>
        </w:rPr>
        <w:lastRenderedPageBreak/>
        <w:tab/>
      </w:r>
      <w:bookmarkStart w:id="188" w:name="_Toc457466455"/>
      <w:bookmarkStart w:id="189" w:name="_Toc507529530"/>
      <w:r w:rsidRPr="006D3651">
        <w:rPr>
          <w:lang w:val="es-ES"/>
        </w:rPr>
        <w:t>Minecraft: Education Edition</w:t>
      </w:r>
      <w:bookmarkEnd w:id="188"/>
      <w:bookmarkEnd w:id="189"/>
    </w:p>
    <w:p w14:paraId="4050A95D" w14:textId="77777777" w:rsidR="00BD055B" w:rsidRPr="006D3651" w:rsidRDefault="00BD055B" w:rsidP="00605407">
      <w:pPr>
        <w:pStyle w:val="ProductList-Body"/>
        <w:keepNext/>
        <w:tabs>
          <w:tab w:val="clear" w:pos="158"/>
          <w:tab w:val="left" w:pos="360"/>
        </w:tabs>
        <w:rPr>
          <w:b/>
          <w:color w:val="00188F"/>
          <w:lang w:val="es-ES"/>
        </w:rPr>
      </w:pPr>
      <w:r w:rsidRPr="006D3651">
        <w:rPr>
          <w:b/>
          <w:color w:val="00188F"/>
          <w:lang w:val="es-ES"/>
        </w:rPr>
        <w:t>Avisos</w:t>
      </w:r>
    </w:p>
    <w:p w14:paraId="717E2029" w14:textId="77777777" w:rsidR="00BD055B" w:rsidRPr="006D3651" w:rsidRDefault="00BD055B"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106E5A"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605407">
      <w:pPr>
        <w:pStyle w:val="ProductList-Offering2Heading"/>
        <w:keepNext/>
        <w:rPr>
          <w:lang w:val="es-ES"/>
        </w:rPr>
      </w:pPr>
      <w:r w:rsidRPr="006D3651">
        <w:rPr>
          <w:lang w:val="es-ES"/>
        </w:rPr>
        <w:tab/>
      </w:r>
      <w:bookmarkStart w:id="190" w:name="_Toc507529531"/>
      <w:r w:rsidR="00581CDB" w:rsidRPr="006D3651">
        <w:rPr>
          <w:lang w:val="es-ES"/>
        </w:rPr>
        <w:t>Office 365 Developer</w:t>
      </w:r>
      <w:bookmarkEnd w:id="190"/>
    </w:p>
    <w:p w14:paraId="5B0F2979" w14:textId="279F0CB5" w:rsidR="00581CDB" w:rsidRPr="006D3651" w:rsidRDefault="00581CDB" w:rsidP="00605407">
      <w:pPr>
        <w:pStyle w:val="ProductList-Body"/>
        <w:keepNext/>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605407">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605407">
      <w:pPr>
        <w:pStyle w:val="ProductList-Body"/>
        <w:tabs>
          <w:tab w:val="clear" w:pos="158"/>
          <w:tab w:val="left" w:pos="180"/>
        </w:tabs>
        <w:rPr>
          <w:szCs w:val="18"/>
          <w:lang w:val="es-ES"/>
        </w:rPr>
      </w:pPr>
    </w:p>
    <w:p w14:paraId="6DDC9EA3" w14:textId="77777777" w:rsidR="00581CDB" w:rsidRPr="006D3651" w:rsidRDefault="00581CDB" w:rsidP="00605407">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605407">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605407">
      <w:pPr>
        <w:pStyle w:val="ProductList-Offering2Heading"/>
        <w:outlineLvl w:val="2"/>
        <w:rPr>
          <w:lang w:val="es-ES"/>
        </w:rPr>
      </w:pPr>
      <w:r w:rsidRPr="006D3651">
        <w:rPr>
          <w:lang w:val="es-ES"/>
        </w:rPr>
        <w:tab/>
      </w:r>
      <w:bookmarkStart w:id="191" w:name="_Toc453946637"/>
      <w:bookmarkStart w:id="192" w:name="_Toc507529532"/>
      <w:r w:rsidRPr="006D3651">
        <w:rPr>
          <w:lang w:val="es-ES"/>
        </w:rPr>
        <w:t>Sistema Operativo de Sobremesa Windows</w:t>
      </w:r>
      <w:bookmarkEnd w:id="191"/>
      <w:bookmarkEnd w:id="192"/>
    </w:p>
    <w:p w14:paraId="73AC03F8" w14:textId="77777777" w:rsidR="00CB36AA" w:rsidRPr="006D3651" w:rsidRDefault="00CB36AA" w:rsidP="00605407">
      <w:pPr>
        <w:pStyle w:val="ProductList-Body"/>
        <w:rPr>
          <w:lang w:val="es-ES"/>
        </w:rPr>
      </w:pPr>
      <w:r w:rsidRPr="006D3651">
        <w:rPr>
          <w:b/>
          <w:color w:val="00188F"/>
          <w:lang w:val="es-ES"/>
        </w:rPr>
        <w:t>Retención de Datos</w:t>
      </w:r>
    </w:p>
    <w:p w14:paraId="6478948F" w14:textId="77777777" w:rsidR="00605407" w:rsidRPr="00C65C86" w:rsidRDefault="00605407" w:rsidP="00605407">
      <w:pPr>
        <w:pStyle w:val="ProductList-Body"/>
        <w:rPr>
          <w:lang w:val="es-ES"/>
        </w:rPr>
      </w:pPr>
      <w:r w:rsidRPr="00C65C86">
        <w:rPr>
          <w:lang w:val="es-ES"/>
        </w:rPr>
        <w:t xml:space="preserve">La porción de Protección contra Amenazas Avanzada de Windows Defender y Windows Analytics del producto no contiene Datos del Cliente extraíbles, por lo tanto los términos de extracción de Datos del Cliente en los OST no se aplican. </w:t>
      </w:r>
    </w:p>
    <w:p w14:paraId="01377775" w14:textId="2E73A7CA" w:rsidR="000E6ED8"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605407">
      <w:pPr>
        <w:pStyle w:val="ProductList-Body"/>
        <w:rPr>
          <w:lang w:val="es-ES"/>
        </w:rPr>
        <w:sectPr w:rsidR="000E6ED8" w:rsidRPr="006D3651"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193" w:name="Attachment1"/>
      <w:bookmarkStart w:id="194" w:name="_Toc507529533"/>
      <w:r w:rsidRPr="006D3651">
        <w:rPr>
          <w:lang w:val="es-ES"/>
        </w:rPr>
        <w:lastRenderedPageBreak/>
        <w:t>Anexo 1: Notificaciones</w:t>
      </w:r>
      <w:bookmarkEnd w:id="193"/>
      <w:bookmarkEnd w:id="194"/>
    </w:p>
    <w:p w14:paraId="2F4609B8" w14:textId="0A35F4A9" w:rsidR="004D27A6" w:rsidRPr="006D3651" w:rsidRDefault="00D67A4B" w:rsidP="00605407">
      <w:pPr>
        <w:pStyle w:val="ProductList-Offering1Heading"/>
        <w:rPr>
          <w:lang w:val="es-ES"/>
        </w:rPr>
      </w:pPr>
      <w:bookmarkStart w:id="195" w:name="_Toc507529534"/>
      <w:r w:rsidRPr="006D3651">
        <w:rPr>
          <w:lang w:val="es-ES"/>
        </w:rPr>
        <w:t>Bing Maps</w:t>
      </w:r>
      <w:bookmarkEnd w:id="195"/>
    </w:p>
    <w:p w14:paraId="3B307CBC" w14:textId="3AB76B04" w:rsidR="00D67A4B" w:rsidRPr="006D3651" w:rsidRDefault="00D67A4B" w:rsidP="00605407">
      <w:pPr>
        <w:pStyle w:val="ProductList-Body"/>
        <w:rPr>
          <w:lang w:val="es-ES"/>
        </w:rPr>
      </w:pPr>
      <w:r w:rsidRPr="006D3651">
        <w:rPr>
          <w:lang w:val="es-ES"/>
        </w:rPr>
        <w:t xml:space="preserve">El Servicio Online o su software incluido incluye </w:t>
      </w:r>
      <w:r w:rsidR="006D74CF">
        <w:rPr>
          <w:lang w:val="es-ES"/>
        </w:rPr>
        <w:t>el uso</w:t>
      </w:r>
      <w:r w:rsidRPr="006D3651">
        <w:rPr>
          <w:lang w:val="es-ES"/>
        </w:rPr>
        <w:t xml:space="preserve"> de Mapas de Bing. Todo contenido proporcionado a través de Mapas de Bing, incluidos códigos geográficos, solo puede utilizarse dentro del producto a través del cual se proporciona el contenido. </w:t>
      </w:r>
      <w:r w:rsidR="006D74CF">
        <w:rPr>
          <w:lang w:val="es-ES"/>
        </w:rPr>
        <w:t>El uso</w:t>
      </w:r>
      <w:r w:rsidRPr="006D3651">
        <w:rPr>
          <w:lang w:val="es-ES"/>
        </w:rPr>
        <w:t xml:space="preserve"> que el Cliente haga de Mapas de Bing se rige por los Términos del Usuario Final de Mapas de Bing disponibles en </w:t>
      </w:r>
      <w:hyperlink r:id="rId59" w:history="1">
        <w:r w:rsidRPr="006D3651">
          <w:rPr>
            <w:rStyle w:val="Hyperlink"/>
            <w:lang w:val="es-ES"/>
          </w:rPr>
          <w:t>go.microsoft.com/?linkid=9710837</w:t>
        </w:r>
      </w:hyperlink>
      <w:r w:rsidRPr="006D3651">
        <w:rPr>
          <w:lang w:val="es-ES"/>
        </w:rPr>
        <w:t xml:space="preserve"> y la Declaración de Privacidad de Mapas de Bing disponible en </w:t>
      </w:r>
      <w:hyperlink r:id="rId60" w:history="1">
        <w:r w:rsidRPr="006D3651">
          <w:rPr>
            <w:rStyle w:val="Hyperlink"/>
            <w:lang w:val="es-ES"/>
          </w:rPr>
          <w:t>go.microsoft.com/fwlink/?LinkID=248686</w:t>
        </w:r>
      </w:hyperlink>
      <w:r w:rsidRPr="006D3651">
        <w:rPr>
          <w:lang w:val="es-ES"/>
        </w:rPr>
        <w:t>.</w:t>
      </w:r>
    </w:p>
    <w:bookmarkStart w:id="196" w:name="_Toc431459551"/>
    <w:p w14:paraId="3565F4EC" w14:textId="77777777" w:rsidR="00E22DEE" w:rsidRPr="006D3651" w:rsidRDefault="00E22DEE" w:rsidP="00887E58">
      <w:pPr>
        <w:pStyle w:val="ProductList-Body"/>
        <w:shd w:val="clear" w:color="auto" w:fill="A6A6A6" w:themeFill="background1" w:themeFillShade="A6"/>
        <w:spacing w:before="120" w:after="240"/>
        <w:jc w:val="right"/>
        <w:rPr>
          <w:lang w:val="es-ES"/>
        </w:rPr>
      </w:pPr>
      <w:r w:rsidRPr="006D3651">
        <w:rPr>
          <w:lang w:val="es-ES"/>
        </w:rPr>
        <w:fldChar w:fldCharType="begin"/>
      </w:r>
      <w:r w:rsidRPr="006D3651">
        <w:rPr>
          <w:lang w:val="es-ES"/>
        </w:rPr>
        <w:instrText>HYPERLINK \l "Tabla de Contenido"</w:instrText>
      </w:r>
      <w:r w:rsidRPr="006D3651">
        <w:rPr>
          <w:lang w:val="es-ES"/>
        </w:rPr>
        <w:fldChar w:fldCharType="separate"/>
      </w:r>
      <w:r w:rsidRPr="006D3651">
        <w:rPr>
          <w:rStyle w:val="Hyperlink"/>
          <w:sz w:val="16"/>
          <w:szCs w:val="16"/>
          <w:lang w:val="es-ES"/>
        </w:rPr>
        <w:t>Tabla de contenido</w:t>
      </w:r>
      <w:r w:rsidRPr="006D3651">
        <w:rPr>
          <w:lang w:val="es-ES"/>
        </w:rPr>
        <w:fldChar w:fldCharType="end"/>
      </w:r>
      <w:r w:rsidRPr="006D3651">
        <w:rPr>
          <w:sz w:val="16"/>
          <w:szCs w:val="16"/>
          <w:lang w:val="es-ES"/>
        </w:rPr>
        <w:t xml:space="preserve"> / </w:t>
      </w:r>
      <w:hyperlink w:anchor="GeneralTerms" w:history="1">
        <w:r w:rsidRPr="006D3651">
          <w:rPr>
            <w:rStyle w:val="Hyperlink"/>
            <w:sz w:val="16"/>
            <w:szCs w:val="16"/>
            <w:lang w:val="es-ES"/>
          </w:rPr>
          <w:t>Términos generales</w:t>
        </w:r>
      </w:hyperlink>
    </w:p>
    <w:p w14:paraId="2371D608" w14:textId="77777777" w:rsidR="00E22DEE" w:rsidRPr="006D3651" w:rsidRDefault="00E22DEE" w:rsidP="00605407">
      <w:pPr>
        <w:pStyle w:val="ProductList-Offering1Heading"/>
        <w:rPr>
          <w:lang w:val="es-ES"/>
        </w:rPr>
      </w:pPr>
      <w:bookmarkStart w:id="197" w:name="_Toc507529535"/>
      <w:bookmarkStart w:id="198" w:name="ProfessionalServices"/>
      <w:r w:rsidRPr="006D3651">
        <w:rPr>
          <w:lang w:val="es-ES"/>
        </w:rPr>
        <w:t>Servicios Profesionales</w:t>
      </w:r>
      <w:bookmarkEnd w:id="196"/>
      <w:bookmarkEnd w:id="197"/>
    </w:p>
    <w:bookmarkEnd w:id="198"/>
    <w:p w14:paraId="7DA73C7F" w14:textId="7DD30FFC" w:rsidR="00E219C9" w:rsidRPr="00602ECC" w:rsidRDefault="00E219C9" w:rsidP="00605407">
      <w:pPr>
        <w:pStyle w:val="ProductList-Body"/>
        <w:rPr>
          <w:lang w:val="es-ES"/>
        </w:rPr>
      </w:pPr>
      <w:r w:rsidRPr="00602ECC">
        <w:rPr>
          <w:lang w:val="es-ES"/>
        </w:rPr>
        <w:t xml:space="preserve">Es posible que el Cliente sea elegible para servicios de soporte al cliente y consultoría de Microsoft relacionados con este Servicio Online. Tales servicios se consideran “Servicios Profesionales” conforme al </w:t>
      </w:r>
      <w:r w:rsidR="006D74CF">
        <w:rPr>
          <w:lang w:val="es-ES"/>
        </w:rPr>
        <w:t>contrato</w:t>
      </w:r>
      <w:r w:rsidRPr="00602ECC">
        <w:rPr>
          <w:lang w:val="es-ES"/>
        </w:rPr>
        <w:t xml:space="preserve"> de licencias por volumen del Cliente. Si el </w:t>
      </w:r>
      <w:r w:rsidR="006D74CF">
        <w:rPr>
          <w:lang w:val="es-ES"/>
        </w:rPr>
        <w:t>contrato</w:t>
      </w:r>
      <w:r w:rsidRPr="00602ECC">
        <w:rPr>
          <w:lang w:val="es-ES"/>
        </w:rPr>
        <w:t xml:space="preserve"> de licencias por volumen del Cliente cubre Servicios Online solamente (y no define Servicios Profesionales), dichos servicios se prestan sujetos a los “Términos de</w:t>
      </w:r>
      <w:r w:rsidR="00EB46C8">
        <w:rPr>
          <w:lang w:val="es-ES"/>
        </w:rPr>
        <w:t xml:space="preserve"> los</w:t>
      </w:r>
      <w:r w:rsidRPr="00602ECC">
        <w:rPr>
          <w:lang w:val="es-ES"/>
        </w:rPr>
        <w:t xml:space="preserve"> Servicios Profesionales” a continuación. Sin embargo, si los Servicios Profesionales están incluidos en un </w:t>
      </w:r>
      <w:r w:rsidR="006D74CF">
        <w:rPr>
          <w:lang w:val="es-ES"/>
        </w:rPr>
        <w:t>contrato</w:t>
      </w:r>
      <w:r w:rsidRPr="00602ECC">
        <w:rPr>
          <w:lang w:val="es-ES"/>
        </w:rPr>
        <w:t xml:space="preserve"> </w:t>
      </w:r>
      <w:r w:rsidR="001648E2">
        <w:rPr>
          <w:lang w:val="es-ES"/>
        </w:rPr>
        <w:t>aparte</w:t>
      </w:r>
      <w:r w:rsidRPr="00602ECC">
        <w:rPr>
          <w:lang w:val="es-ES"/>
        </w:rPr>
        <w:t xml:space="preserve">, se aplicarán entonces los términos de ese </w:t>
      </w:r>
      <w:r w:rsidR="006D74CF">
        <w:rPr>
          <w:lang w:val="es-ES"/>
        </w:rPr>
        <w:t>contrato</w:t>
      </w:r>
      <w:r w:rsidRPr="00602ECC">
        <w:rPr>
          <w:lang w:val="es-ES"/>
        </w:rPr>
        <w:t xml:space="preserve">. </w:t>
      </w:r>
    </w:p>
    <w:p w14:paraId="0C015448" w14:textId="77777777" w:rsidR="00060AB2" w:rsidRPr="006D3651" w:rsidRDefault="00060AB2" w:rsidP="00605407">
      <w:pPr>
        <w:pStyle w:val="ProductList-Body"/>
        <w:rPr>
          <w:lang w:val="es-ES"/>
        </w:rPr>
      </w:pPr>
    </w:p>
    <w:p w14:paraId="65C6D9DE" w14:textId="77777777" w:rsidR="00F52910" w:rsidRPr="00382A48" w:rsidRDefault="00F52910" w:rsidP="00F52910">
      <w:pPr>
        <w:pStyle w:val="ProductList-Body"/>
        <w:rPr>
          <w:lang w:val="es-ES"/>
        </w:rPr>
      </w:pPr>
      <w:r w:rsidRPr="00382A48">
        <w:rPr>
          <w:lang w:val="es-ES"/>
        </w:rPr>
        <w:t>Los Servicios Profesionales a los que se aplica esta Notificación no son Servicios Online. No se aplican los demás Términos de los Servicios Online, así como tampoco ninguna modificación sobre el procesamiento de datos firmado por las partes. Toda información proporcionada a Microsoft en relación con estos servicios profesionales está protegida conforme a los términos de confidencialidad del contrato de licencias por volumen del Cliente</w:t>
      </w:r>
      <w:r w:rsidRPr="00382A48">
        <w:rPr>
          <w:szCs w:val="18"/>
          <w:lang w:val="es-ES"/>
        </w:rPr>
        <w:t xml:space="preserve">. </w:t>
      </w:r>
    </w:p>
    <w:p w14:paraId="0316B7DB" w14:textId="77777777" w:rsidR="00060AB2" w:rsidRPr="006D3651" w:rsidRDefault="00060AB2" w:rsidP="00605407">
      <w:pPr>
        <w:pStyle w:val="ProductList-Body"/>
        <w:rPr>
          <w:lang w:val="es-ES"/>
        </w:rPr>
      </w:pPr>
    </w:p>
    <w:p w14:paraId="2F49CEE2" w14:textId="67D24C4D" w:rsidR="00E219C9" w:rsidRPr="00602ECC" w:rsidRDefault="00E219C9" w:rsidP="00605407">
      <w:pPr>
        <w:pStyle w:val="ProductList-Body"/>
        <w:rPr>
          <w:lang w:val="es-ES"/>
        </w:rPr>
      </w:pPr>
      <w:r w:rsidRPr="00602ECC">
        <w:rPr>
          <w:lang w:val="es-ES"/>
        </w:rPr>
        <w:t>Es posible que</w:t>
      </w:r>
      <w:r w:rsidR="001648E2">
        <w:rPr>
          <w:lang w:val="es-ES"/>
        </w:rPr>
        <w:t xml:space="preserve"> a estos Servicios Profesionales se les apliquen términos adicionales recogidos</w:t>
      </w:r>
      <w:r w:rsidRPr="00602ECC">
        <w:rPr>
          <w:lang w:val="es-ES"/>
        </w:rPr>
        <w:t xml:space="preserve"> en los Términos de </w:t>
      </w:r>
      <w:r w:rsidR="001648E2">
        <w:rPr>
          <w:lang w:val="es-ES"/>
        </w:rPr>
        <w:t xml:space="preserve">los </w:t>
      </w:r>
      <w:r>
        <w:rPr>
          <w:lang w:val="es-ES"/>
        </w:rPr>
        <w:t>Servicios Online</w:t>
      </w:r>
      <w:r w:rsidRPr="00602ECC">
        <w:rPr>
          <w:lang w:val="es-ES"/>
        </w:rPr>
        <w:t xml:space="preserve">, pero únicamente </w:t>
      </w:r>
      <w:r w:rsidR="001648E2">
        <w:rPr>
          <w:lang w:val="es-ES"/>
        </w:rPr>
        <w:t xml:space="preserve">serán de aplicación </w:t>
      </w:r>
      <w:r w:rsidRPr="00602ECC">
        <w:rPr>
          <w:lang w:val="es-ES"/>
        </w:rPr>
        <w:t xml:space="preserve">en la medida en que no entren en conflicto con esta Notificación. </w:t>
      </w:r>
    </w:p>
    <w:p w14:paraId="47B85E2C" w14:textId="77777777" w:rsidR="00E22DEE" w:rsidRPr="006D3651" w:rsidRDefault="00E22DEE" w:rsidP="00605407">
      <w:pPr>
        <w:pStyle w:val="ProductList-Body"/>
        <w:rPr>
          <w:lang w:val="es-ES"/>
        </w:rPr>
      </w:pPr>
    </w:p>
    <w:p w14:paraId="0701913C" w14:textId="199BEA1C" w:rsidR="00E22DEE" w:rsidRPr="006D3651" w:rsidRDefault="00E22DEE" w:rsidP="00605407">
      <w:pPr>
        <w:pStyle w:val="ProductList-Body"/>
        <w:rPr>
          <w:lang w:val="es-ES"/>
        </w:rPr>
      </w:pPr>
      <w:r w:rsidRPr="006D3651">
        <w:rPr>
          <w:b/>
          <w:color w:val="00188F"/>
          <w:lang w:val="es-ES"/>
        </w:rPr>
        <w:t xml:space="preserve">Términos de </w:t>
      </w:r>
      <w:r w:rsidR="005E0FF3">
        <w:rPr>
          <w:b/>
          <w:color w:val="00188F"/>
          <w:lang w:val="es-ES"/>
        </w:rPr>
        <w:t xml:space="preserve">los </w:t>
      </w:r>
      <w:r w:rsidRPr="006D3651">
        <w:rPr>
          <w:b/>
          <w:color w:val="00188F"/>
          <w:lang w:val="es-ES"/>
        </w:rPr>
        <w:t>Servicios Profesionales</w:t>
      </w:r>
    </w:p>
    <w:p w14:paraId="0064222B"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Definición</w:t>
      </w:r>
    </w:p>
    <w:p w14:paraId="1C7F78E1" w14:textId="2F76A5EF" w:rsidR="00E22DEE" w:rsidRDefault="00E22DEE" w:rsidP="00605407">
      <w:pPr>
        <w:pStyle w:val="ProductList-Body"/>
        <w:ind w:left="180"/>
        <w:rPr>
          <w:lang w:val="es-ES"/>
        </w:rPr>
      </w:pPr>
      <w:r w:rsidRPr="006D3651">
        <w:rPr>
          <w:lang w:val="es-ES"/>
        </w:rPr>
        <w:t>Los servicios a los que se aplica esta notificación se definen, conjuntamente, como “Servicios Profesionales”.</w:t>
      </w:r>
    </w:p>
    <w:p w14:paraId="75C87C6A" w14:textId="46AA3D9B" w:rsidR="00E219C9" w:rsidRDefault="00E219C9" w:rsidP="00605407">
      <w:pPr>
        <w:pStyle w:val="ProductList-Body"/>
        <w:ind w:left="180"/>
        <w:rPr>
          <w:lang w:val="es-ES"/>
        </w:rPr>
      </w:pPr>
    </w:p>
    <w:p w14:paraId="34A5794B" w14:textId="09C60BE1" w:rsidR="00E219C9" w:rsidRPr="00602ECC" w:rsidRDefault="001648E2" w:rsidP="00605407">
      <w:pPr>
        <w:pStyle w:val="ProductList-Body"/>
        <w:tabs>
          <w:tab w:val="clear" w:pos="158"/>
          <w:tab w:val="left" w:pos="360"/>
        </w:tabs>
        <w:ind w:left="180"/>
        <w:outlineLvl w:val="3"/>
        <w:rPr>
          <w:lang w:val="es-ES"/>
        </w:rPr>
      </w:pPr>
      <w:r>
        <w:rPr>
          <w:b/>
          <w:color w:val="0072C6"/>
          <w:lang w:val="es-ES"/>
        </w:rPr>
        <w:t>Tratamiento</w:t>
      </w:r>
      <w:r w:rsidR="00E219C9" w:rsidRPr="00602ECC">
        <w:rPr>
          <w:b/>
          <w:color w:val="0072C6"/>
          <w:lang w:val="es-ES"/>
        </w:rPr>
        <w:t xml:space="preserve"> de </w:t>
      </w:r>
      <w:r>
        <w:rPr>
          <w:b/>
          <w:color w:val="0072C6"/>
          <w:lang w:val="es-ES"/>
        </w:rPr>
        <w:t xml:space="preserve">los </w:t>
      </w:r>
      <w:r w:rsidR="00E219C9" w:rsidRPr="00602ECC">
        <w:rPr>
          <w:b/>
          <w:color w:val="0072C6"/>
          <w:lang w:val="es-ES"/>
        </w:rPr>
        <w:t>Datos Personales</w:t>
      </w:r>
    </w:p>
    <w:p w14:paraId="4B2B0ABD" w14:textId="09397C61" w:rsidR="00E219C9" w:rsidRPr="00602ECC" w:rsidRDefault="00E219C9" w:rsidP="00605407">
      <w:pPr>
        <w:pStyle w:val="CommentText"/>
        <w:spacing w:after="0"/>
        <w:ind w:left="180"/>
        <w:rPr>
          <w:lang w:val="es-ES"/>
        </w:rPr>
      </w:pPr>
      <w:r w:rsidRPr="00602ECC">
        <w:rPr>
          <w:sz w:val="18"/>
          <w:szCs w:val="22"/>
          <w:lang w:val="es-ES"/>
        </w:rPr>
        <w:t xml:space="preserve">En la medida en que Microsoft sea un </w:t>
      </w:r>
      <w:r w:rsidR="001648E2">
        <w:rPr>
          <w:sz w:val="18"/>
          <w:szCs w:val="22"/>
          <w:lang w:val="es-ES"/>
        </w:rPr>
        <w:t>encargado o subencargado del tratamiento</w:t>
      </w:r>
      <w:r w:rsidRPr="00602ECC">
        <w:rPr>
          <w:sz w:val="18"/>
          <w:szCs w:val="22"/>
          <w:lang w:val="es-ES"/>
        </w:rPr>
        <w:t xml:space="preserve"> de Datos Personales </w:t>
      </w:r>
      <w:r w:rsidR="001648E2">
        <w:rPr>
          <w:sz w:val="18"/>
          <w:szCs w:val="22"/>
          <w:lang w:val="es-ES"/>
        </w:rPr>
        <w:t>en relación</w:t>
      </w:r>
      <w:r w:rsidRPr="00602ECC">
        <w:rPr>
          <w:sz w:val="18"/>
          <w:szCs w:val="22"/>
          <w:lang w:val="es-ES"/>
        </w:rPr>
        <w:t xml:space="preserve"> con la prestación de Servicios Profesionales, Microsoft </w:t>
      </w:r>
      <w:r w:rsidR="001648E2">
        <w:rPr>
          <w:sz w:val="18"/>
          <w:szCs w:val="22"/>
          <w:lang w:val="es-ES"/>
        </w:rPr>
        <w:t>asume</w:t>
      </w:r>
      <w:r w:rsidRPr="00602ECC">
        <w:rPr>
          <w:sz w:val="18"/>
          <w:szCs w:val="22"/>
          <w:lang w:val="es-ES"/>
        </w:rPr>
        <w:t xml:space="preserve"> los compromisos establecidos en los Términos </w:t>
      </w:r>
      <w:r w:rsidR="001648E2">
        <w:rPr>
          <w:sz w:val="18"/>
          <w:szCs w:val="22"/>
          <w:lang w:val="es-ES"/>
        </w:rPr>
        <w:t>RGPD, recogidos</w:t>
      </w:r>
      <w:r w:rsidRPr="00602ECC">
        <w:rPr>
          <w:sz w:val="18"/>
          <w:szCs w:val="22"/>
          <w:lang w:val="es-ES"/>
        </w:rPr>
        <w:t xml:space="preserve"> en el Anexo 4</w:t>
      </w:r>
      <w:r w:rsidR="001648E2">
        <w:rPr>
          <w:sz w:val="18"/>
          <w:szCs w:val="22"/>
          <w:lang w:val="es-ES"/>
        </w:rPr>
        <w:t>,</w:t>
      </w:r>
      <w:r w:rsidRPr="00602ECC">
        <w:rPr>
          <w:sz w:val="18"/>
          <w:szCs w:val="22"/>
          <w:lang w:val="es-ES"/>
        </w:rPr>
        <w:t xml:space="preserve"> para todos los clientes </w:t>
      </w:r>
      <w:r w:rsidR="001648E2">
        <w:rPr>
          <w:sz w:val="18"/>
          <w:szCs w:val="22"/>
          <w:lang w:val="es-ES"/>
        </w:rPr>
        <w:t xml:space="preserve">con efectos </w:t>
      </w:r>
      <w:r w:rsidRPr="00602ECC">
        <w:rPr>
          <w:sz w:val="18"/>
          <w:szCs w:val="22"/>
          <w:lang w:val="es-ES"/>
        </w:rPr>
        <w:t xml:space="preserve">a partir del </w:t>
      </w:r>
      <w:r w:rsidR="001648E2">
        <w:rPr>
          <w:sz w:val="18"/>
          <w:szCs w:val="22"/>
          <w:lang w:val="es-ES"/>
        </w:rPr>
        <w:t xml:space="preserve">día </w:t>
      </w:r>
      <w:r w:rsidRPr="00602ECC">
        <w:rPr>
          <w:sz w:val="18"/>
          <w:szCs w:val="22"/>
          <w:lang w:val="es-ES"/>
        </w:rPr>
        <w:t xml:space="preserve">25 de mayo de 2018. </w:t>
      </w:r>
    </w:p>
    <w:p w14:paraId="614D1E7D" w14:textId="77777777" w:rsidR="00E22DEE" w:rsidRPr="006D3651" w:rsidRDefault="00E22DEE" w:rsidP="00605407">
      <w:pPr>
        <w:pStyle w:val="ProductList-Body"/>
        <w:ind w:left="180"/>
        <w:rPr>
          <w:lang w:val="es-ES"/>
        </w:rPr>
      </w:pPr>
    </w:p>
    <w:p w14:paraId="669785F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Obligaciones de las Partes</w:t>
      </w:r>
    </w:p>
    <w:p w14:paraId="5DFB256D" w14:textId="77777777" w:rsidR="00E22DEE" w:rsidRPr="006D3651" w:rsidRDefault="00E22DEE" w:rsidP="00605407">
      <w:pPr>
        <w:pStyle w:val="ProductList-Body"/>
        <w:ind w:left="180"/>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605407">
      <w:pPr>
        <w:pStyle w:val="ProductList-Body"/>
        <w:ind w:left="180"/>
        <w:rPr>
          <w:lang w:val="es-ES"/>
        </w:rPr>
      </w:pPr>
    </w:p>
    <w:p w14:paraId="1CCD70D9" w14:textId="77777777" w:rsidR="00E22DEE" w:rsidRPr="006D3651" w:rsidRDefault="00E22DEE" w:rsidP="00605407">
      <w:pPr>
        <w:pStyle w:val="ProductList-Body"/>
        <w:ind w:left="180"/>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605407">
      <w:pPr>
        <w:pStyle w:val="ProductList-Body"/>
        <w:ind w:left="180"/>
        <w:rPr>
          <w:lang w:val="es-ES"/>
        </w:rPr>
      </w:pPr>
    </w:p>
    <w:p w14:paraId="0CBB6EE1"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Limitación de Responsabilidad</w:t>
      </w:r>
    </w:p>
    <w:p w14:paraId="0D996796" w14:textId="40D08690" w:rsidR="00E22DEE" w:rsidRPr="006D3651" w:rsidRDefault="00E22DEE" w:rsidP="00605407">
      <w:pPr>
        <w:pStyle w:val="ProductList-Body"/>
        <w:ind w:left="180"/>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605407">
      <w:pPr>
        <w:pStyle w:val="ProductList-Body"/>
        <w:ind w:left="180"/>
        <w:rPr>
          <w:lang w:val="es-ES"/>
        </w:rPr>
      </w:pPr>
    </w:p>
    <w:p w14:paraId="7645FDC2" w14:textId="77777777" w:rsidR="00E329BB" w:rsidRPr="00E219C9" w:rsidRDefault="00E329BB" w:rsidP="00605407">
      <w:pPr>
        <w:pStyle w:val="ProductList-Body"/>
        <w:keepNext/>
        <w:keepLines/>
        <w:tabs>
          <w:tab w:val="clear" w:pos="158"/>
          <w:tab w:val="left" w:pos="360"/>
        </w:tabs>
        <w:ind w:left="181"/>
        <w:outlineLvl w:val="3"/>
        <w:rPr>
          <w:b/>
          <w:color w:val="0072C6"/>
          <w:lang w:val="es-ES"/>
        </w:rPr>
      </w:pPr>
      <w:r w:rsidRPr="00E219C9">
        <w:rPr>
          <w:b/>
          <w:color w:val="0072C6"/>
          <w:lang w:val="es-ES"/>
        </w:rPr>
        <w:lastRenderedPageBreak/>
        <w:t>Fixes</w:t>
      </w:r>
    </w:p>
    <w:p w14:paraId="7624E379" w14:textId="1AC70B85" w:rsidR="00E329BB" w:rsidRPr="006D3651" w:rsidRDefault="00E329BB" w:rsidP="00605407">
      <w:pPr>
        <w:pStyle w:val="ProductList-Body"/>
        <w:keepNext/>
        <w:keepLines/>
        <w:ind w:left="181"/>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605407">
      <w:pPr>
        <w:pStyle w:val="ProductList-Body"/>
        <w:ind w:left="180"/>
        <w:rPr>
          <w:lang w:val="es-ES"/>
        </w:rPr>
      </w:pPr>
    </w:p>
    <w:p w14:paraId="70A803E1"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Trabajo Preexistente</w:t>
      </w:r>
    </w:p>
    <w:p w14:paraId="78A9C460" w14:textId="6111B28C" w:rsidR="00E329BB" w:rsidRPr="006D3651" w:rsidRDefault="00E329BB" w:rsidP="00605407">
      <w:pPr>
        <w:pStyle w:val="ProductList-Body"/>
        <w:ind w:left="180"/>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605407">
      <w:pPr>
        <w:pStyle w:val="ProductList-Body"/>
        <w:ind w:left="180"/>
        <w:rPr>
          <w:lang w:val="es-ES"/>
        </w:rPr>
      </w:pPr>
    </w:p>
    <w:p w14:paraId="511E89C2"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Entregables</w:t>
      </w:r>
    </w:p>
    <w:p w14:paraId="1B97AC99" w14:textId="7EFB9EC4" w:rsidR="00E329BB" w:rsidRPr="006D3651" w:rsidRDefault="00E329BB" w:rsidP="00605407">
      <w:pPr>
        <w:pStyle w:val="ProductList-Body"/>
        <w:ind w:left="180"/>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605407">
      <w:pPr>
        <w:pStyle w:val="ProductList-Body"/>
        <w:ind w:left="180"/>
        <w:rPr>
          <w:lang w:val="es-ES"/>
        </w:rPr>
      </w:pPr>
    </w:p>
    <w:p w14:paraId="3AF2835C"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605407">
      <w:pPr>
        <w:pStyle w:val="ProductList-Body"/>
        <w:ind w:left="180"/>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605407">
      <w:pPr>
        <w:pStyle w:val="ProductList-Body"/>
        <w:ind w:left="180"/>
        <w:rPr>
          <w:lang w:val="es-ES"/>
        </w:rPr>
      </w:pPr>
    </w:p>
    <w:p w14:paraId="19E51922"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Derechos de las Filiales</w:t>
      </w:r>
    </w:p>
    <w:p w14:paraId="0501EF38" w14:textId="1A1B37C6" w:rsidR="00E22DEE" w:rsidRPr="006D3651" w:rsidRDefault="00E22DEE" w:rsidP="00605407">
      <w:pPr>
        <w:pStyle w:val="ProductList-Body"/>
        <w:ind w:left="180"/>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605407">
      <w:pPr>
        <w:pStyle w:val="ProductList-Body"/>
        <w:ind w:left="180"/>
        <w:rPr>
          <w:lang w:val="es-ES"/>
        </w:rPr>
      </w:pPr>
    </w:p>
    <w:p w14:paraId="3E46025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Clientes del sector público.</w:t>
      </w:r>
    </w:p>
    <w:p w14:paraId="1ED466AD" w14:textId="742C6FFD" w:rsidR="00E22DEE" w:rsidRPr="003A2672" w:rsidRDefault="00E22DEE" w:rsidP="00605407">
      <w:pPr>
        <w:pStyle w:val="ProductList-Body"/>
        <w:ind w:left="180"/>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106E5A" w:rsidP="00887E58">
      <w:pPr>
        <w:pStyle w:val="ProductList-Body"/>
        <w:shd w:val="clear" w:color="auto" w:fill="A6A6A6" w:themeFill="background1" w:themeFillShade="A6"/>
        <w:spacing w:before="120" w:after="240"/>
        <w:jc w:val="right"/>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199" w:name="_Toc451949080"/>
      <w:bookmarkStart w:id="200" w:name="_Toc507529536"/>
      <w:r w:rsidRPr="006D3651">
        <w:rPr>
          <w:lang w:val="es-ES"/>
        </w:rPr>
        <w:t>Notificación acerca de la Codificación H.265/HEVC de Servicios Multimedia de Azure</w:t>
      </w:r>
      <w:bookmarkEnd w:id="199"/>
      <w:bookmarkEnd w:id="200"/>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106E5A"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605407">
      <w:pPr>
        <w:pStyle w:val="ProductList-Offering1Heading"/>
        <w:keepNext/>
        <w:keepLines/>
        <w:rPr>
          <w:lang w:val="es-ES"/>
        </w:rPr>
      </w:pPr>
      <w:bookmarkStart w:id="201" w:name="_Toc484158323"/>
      <w:bookmarkStart w:id="202" w:name="_Toc507529537"/>
      <w:r w:rsidRPr="006D3651">
        <w:rPr>
          <w:lang w:val="es-ES"/>
        </w:rPr>
        <w:t xml:space="preserve">Notificación </w:t>
      </w:r>
      <w:r w:rsidRPr="002C79A1">
        <w:rPr>
          <w:lang w:val="es-ES"/>
        </w:rPr>
        <w:t>sobre Adobe Flash Player</w:t>
      </w:r>
      <w:bookmarkEnd w:id="201"/>
      <w:bookmarkEnd w:id="202"/>
    </w:p>
    <w:p w14:paraId="32A06AEF" w14:textId="54D1E3DE" w:rsidR="009876E5" w:rsidRPr="006D3651" w:rsidDel="007C0F64" w:rsidRDefault="009876E5" w:rsidP="00605407">
      <w:pPr>
        <w:pStyle w:val="ProductList-Body"/>
        <w:keepNext/>
        <w:keepLines/>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61"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106E5A"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03" w:name="_Toc484158324"/>
      <w:bookmarkStart w:id="204" w:name="_Toc476230953"/>
      <w:bookmarkStart w:id="205" w:name="_Toc507529538"/>
      <w:r w:rsidRPr="006D3651">
        <w:rPr>
          <w:lang w:val="es-ES"/>
        </w:rPr>
        <w:t>Notificación sobre el Estándar Visual H.264/AVC, el Estándar de Vídeo VC-1, el Estándar Visual MPEG-4 Parte 2 y el Estándar de Vídeo MPEG-2</w:t>
      </w:r>
      <w:bookmarkEnd w:id="203"/>
      <w:bookmarkEnd w:id="204"/>
      <w:bookmarkEnd w:id="205"/>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w:t>
      </w:r>
      <w:r w:rsidRPr="006D3651">
        <w:rPr>
          <w:lang w:val="es-ES"/>
        </w:rPr>
        <w:lastRenderedPageBreak/>
        <w:t xml:space="preserve">PARA PROPORCIONAR DICHO VÍDEO. NO SE OTORGA LICENCIA NI DEBE SER IMPLÍCITA PARA CUALQUIER OTRO USO. PUEDE OBTENER INFORMACIÓN ADICIONAL DE MPEG LA, L.L.C. CONSULTE </w:t>
      </w:r>
      <w:hyperlink r:id="rId62"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106E5A"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63"/>
          <w:footerReference w:type="first" r:id="rId64"/>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06" w:name="_Toc503180509"/>
      <w:bookmarkStart w:id="207" w:name="_Toc507529539"/>
      <w:bookmarkStart w:id="208" w:name="Attachment2"/>
      <w:r w:rsidRPr="00382A48">
        <w:rPr>
          <w:lang w:val="es-ES"/>
        </w:rPr>
        <w:lastRenderedPageBreak/>
        <w:t>Anexo 2: Suites de Licencias de Suscripción</w:t>
      </w:r>
      <w:bookmarkEnd w:id="206"/>
      <w:bookmarkEnd w:id="207"/>
    </w:p>
    <w:p w14:paraId="661BE0BB" w14:textId="77777777" w:rsidR="00F52910" w:rsidRPr="00382A4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 </w:t>
      </w:r>
    </w:p>
    <w:tbl>
      <w:tblPr>
        <w:tblW w:w="0" w:type="auto"/>
        <w:tblInd w:w="108" w:type="dxa"/>
        <w:tblLayout w:type="fixed"/>
        <w:tblLook w:val="04A0" w:firstRow="1" w:lastRow="0" w:firstColumn="1" w:lastColumn="0" w:noHBand="0" w:noVBand="1"/>
      </w:tblPr>
      <w:tblGrid>
        <w:gridCol w:w="2880"/>
        <w:gridCol w:w="360"/>
        <w:gridCol w:w="360"/>
        <w:gridCol w:w="360"/>
        <w:gridCol w:w="330"/>
        <w:gridCol w:w="750"/>
        <w:gridCol w:w="720"/>
        <w:gridCol w:w="450"/>
        <w:gridCol w:w="450"/>
        <w:gridCol w:w="360"/>
        <w:gridCol w:w="450"/>
        <w:gridCol w:w="450"/>
        <w:gridCol w:w="956"/>
        <w:gridCol w:w="540"/>
        <w:gridCol w:w="990"/>
        <w:gridCol w:w="450"/>
      </w:tblGrid>
      <w:tr w:rsidR="00F52910" w:rsidRPr="00382A48" w14:paraId="474AEC58" w14:textId="77777777" w:rsidTr="00E2329D">
        <w:trPr>
          <w:trHeight w:val="636"/>
          <w:tblHeader/>
        </w:trPr>
        <w:tc>
          <w:tcPr>
            <w:tcW w:w="2880" w:type="dxa"/>
            <w:vMerge w:val="restart"/>
            <w:tcBorders>
              <w:top w:val="nil"/>
              <w:left w:val="nil"/>
              <w:bottom w:val="dashSmallGap" w:sz="4" w:space="0" w:color="808080" w:themeColor="text1" w:themeTint="7F" w:themeShade="00"/>
              <w:right w:val="nil"/>
            </w:tcBorders>
            <w:vAlign w:val="bottom"/>
            <w:hideMark/>
          </w:tcPr>
          <w:p w14:paraId="5689610A" w14:textId="77777777" w:rsidR="00F52910" w:rsidRPr="00382A48" w:rsidRDefault="00F52910" w:rsidP="00E2329D">
            <w:pPr>
              <w:pStyle w:val="ProductList-Body"/>
              <w:tabs>
                <w:tab w:val="clear" w:pos="158"/>
                <w:tab w:val="left" w:pos="720"/>
              </w:tabs>
              <w:spacing w:line="256" w:lineRule="auto"/>
              <w:ind w:left="-108"/>
              <w:rPr>
                <w:sz w:val="22"/>
                <w:lang w:val="es-ES"/>
              </w:rPr>
            </w:pPr>
            <w:r w:rsidRPr="00382A48">
              <w:rPr>
                <w:sz w:val="22"/>
                <w:lang w:val="es-ES"/>
              </w:rPr>
              <w:t>Servicios Online</w:t>
            </w:r>
          </w:p>
        </w:tc>
        <w:tc>
          <w:tcPr>
            <w:tcW w:w="141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5CA72E"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508674CA"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Enterprise </w:t>
            </w:r>
            <w:r w:rsidRPr="00382A48">
              <w:rPr>
                <w:rFonts w:asciiTheme="majorHAnsi" w:hAnsiTheme="majorHAnsi"/>
                <w:color w:val="FFFFFF" w:themeColor="background1"/>
                <w:sz w:val="15"/>
                <w:szCs w:val="15"/>
                <w:vertAlign w:val="superscript"/>
                <w:lang w:val="es-ES"/>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3B4492"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69C2710C"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Business</w:t>
            </w:r>
          </w:p>
          <w:p w14:paraId="6377DBA8"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2B75E"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1CB143E1"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Business</w:t>
            </w:r>
          </w:p>
          <w:p w14:paraId="5785C117"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14D6B98"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Enterprise</w:t>
            </w:r>
          </w:p>
          <w:p w14:paraId="522570B2"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Mobility +</w:t>
            </w:r>
          </w:p>
          <w:p w14:paraId="01614BA3"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Seguridad</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9F6012"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Microsoft</w:t>
            </w:r>
          </w:p>
          <w:p w14:paraId="59353A53"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365 </w:t>
            </w:r>
            <w:r w:rsidRPr="00382A48">
              <w:rPr>
                <w:rFonts w:asciiTheme="majorHAnsi" w:hAnsiTheme="majorHAnsi"/>
                <w:color w:val="FFFFFF" w:themeColor="background1"/>
                <w:sz w:val="15"/>
                <w:szCs w:val="15"/>
                <w:vertAlign w:val="superscript"/>
                <w:lang w:val="es-ES"/>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0B78CD" w14:textId="77777777" w:rsidR="00F52910" w:rsidRPr="00382A48" w:rsidRDefault="00F52910" w:rsidP="00E2329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Microsoft 365 Business</w:t>
            </w:r>
          </w:p>
        </w:tc>
        <w:tc>
          <w:tcPr>
            <w:tcW w:w="1980" w:type="dxa"/>
            <w:gridSpan w:val="3"/>
            <w:tcBorders>
              <w:top w:val="single" w:sz="12" w:space="0" w:color="FFFFFF" w:themeColor="background1"/>
              <w:left w:val="single" w:sz="12" w:space="0" w:color="FFFFFF" w:themeColor="background1"/>
              <w:bottom w:val="nil"/>
              <w:right w:val="nil"/>
            </w:tcBorders>
            <w:shd w:val="clear" w:color="auto" w:fill="0072C6"/>
          </w:tcPr>
          <w:p w14:paraId="55262F2E" w14:textId="77777777" w:rsidR="00F52910" w:rsidRPr="00382A48" w:rsidRDefault="00F52910" w:rsidP="00E2329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Dynamics 365</w:t>
            </w:r>
          </w:p>
          <w:p w14:paraId="34ECE854"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Enterprise Edition</w:t>
            </w:r>
          </w:p>
          <w:p w14:paraId="7F99B893"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p>
        </w:tc>
      </w:tr>
      <w:tr w:rsidR="00F52910" w:rsidRPr="00382A48" w14:paraId="6D79FDE4" w14:textId="77777777" w:rsidTr="00E2329D">
        <w:trPr>
          <w:trHeight w:val="299"/>
          <w:tblHeader/>
        </w:trPr>
        <w:tc>
          <w:tcPr>
            <w:tcW w:w="2880" w:type="dxa"/>
            <w:vMerge/>
            <w:tcBorders>
              <w:top w:val="nil"/>
              <w:left w:val="nil"/>
              <w:bottom w:val="dashSmallGap" w:sz="4" w:space="0" w:color="808080" w:themeColor="background1" w:themeShade="80"/>
              <w:right w:val="nil"/>
            </w:tcBorders>
            <w:vAlign w:val="center"/>
            <w:hideMark/>
          </w:tcPr>
          <w:p w14:paraId="2059B912" w14:textId="77777777" w:rsidR="00F52910" w:rsidRPr="00382A48" w:rsidRDefault="00F52910" w:rsidP="00E2329D">
            <w:pPr>
              <w:spacing w:after="0"/>
              <w:rPr>
                <w:lang w:val="es-E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1DBDD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095DF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678E2D"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33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C610F7"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85AB8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12EF34"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6F737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AD39FA"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960A01"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AAE91"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D7C13A"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1C8BA9"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226B814"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Cliente</w:t>
            </w:r>
          </w:p>
          <w:p w14:paraId="727082A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Eng</w:t>
            </w:r>
            <w:r w:rsidRPr="00382A48">
              <w:rPr>
                <w:i/>
                <w:color w:val="FFFFFF" w:themeColor="background1"/>
                <w:sz w:val="15"/>
                <w:szCs w:val="15"/>
                <w:vertAlign w:val="superscript"/>
                <w:lang w:val="es-ES"/>
              </w:rPr>
              <w:t>4</w:t>
            </w:r>
          </w:p>
        </w:tc>
        <w:tc>
          <w:tcPr>
            <w:tcW w:w="990" w:type="dxa"/>
            <w:tcBorders>
              <w:top w:val="nil"/>
              <w:left w:val="single" w:sz="12" w:space="0" w:color="FFFFFF" w:themeColor="background1"/>
              <w:bottom w:val="single" w:sz="12" w:space="0" w:color="FFFFFF" w:themeColor="background1"/>
              <w:right w:val="nil"/>
            </w:tcBorders>
            <w:shd w:val="clear" w:color="auto" w:fill="0072C6"/>
            <w:vAlign w:val="center"/>
          </w:tcPr>
          <w:p w14:paraId="6150FAA9"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Uni</w:t>
            </w:r>
          </w:p>
          <w:p w14:paraId="7AAD1602"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Operaciones</w:t>
            </w:r>
            <w:r w:rsidRPr="00382A48">
              <w:rPr>
                <w:i/>
                <w:color w:val="FFFFFF" w:themeColor="background1"/>
                <w:sz w:val="15"/>
                <w:szCs w:val="15"/>
                <w:vertAlign w:val="superscript"/>
                <w:lang w:val="es-ES"/>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D324B27"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Plan</w:t>
            </w:r>
          </w:p>
        </w:tc>
      </w:tr>
      <w:tr w:rsidR="00F52910" w:rsidRPr="00382A48" w14:paraId="00403D6D" w14:textId="77777777" w:rsidTr="00E2329D">
        <w:trPr>
          <w:trHeight w:val="210"/>
        </w:trPr>
        <w:tc>
          <w:tcPr>
            <w:tcW w:w="28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C0E152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E66C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A23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A467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D8A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F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61C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12F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9B9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C7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919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9C1C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BC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16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3FE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42DDB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6B092A4" w14:textId="77777777" w:rsidTr="00E2329D">
        <w:trPr>
          <w:trHeight w:val="210"/>
        </w:trPr>
        <w:tc>
          <w:tcPr>
            <w:tcW w:w="2880" w:type="dxa"/>
            <w:tcBorders>
              <w:top w:val="nil"/>
              <w:left w:val="nil"/>
              <w:bottom w:val="dashSmallGap" w:sz="4" w:space="0" w:color="BFBFBF" w:themeColor="background1" w:themeShade="BF"/>
              <w:right w:val="nil"/>
            </w:tcBorders>
            <w:noWrap/>
            <w:vAlign w:val="center"/>
            <w:hideMark/>
          </w:tcPr>
          <w:p w14:paraId="3B813BD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E083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BB8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3AF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09E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655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A7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5241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5F99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600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B9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146F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D3D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7F0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D79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1C3C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54DCE1F"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6866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EFB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A09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8D1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1BD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95C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BBA07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780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0FE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FC2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A2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49E6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E808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5CD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11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9A9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54D9EA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929A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F63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A7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07F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84C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40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2FE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CB0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B5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4363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053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35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00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68D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D1B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68F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C0E6F5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BB69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7D3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0AB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D2A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0B1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252D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028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CFB1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9C4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060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2505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C9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F00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D11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40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EA8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327BE80"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2889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CDF75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CE8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EBA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78C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4E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3F2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8FD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F477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4C3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E91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11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180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8D6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87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8032C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D92E3A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40AAC"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A17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8C5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F21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FCB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45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9573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4FA2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9E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42A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16F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0A70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54DC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4A9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EDF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1A57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9461D6C"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348BF6"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A0D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C7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1CF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1F4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62F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7F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FB9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E27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C335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9386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6F9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0F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8CA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CAF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101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277C38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E39AEB"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BAE55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13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3E5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77A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CFB8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B4E5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8BA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96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9300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44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249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4E7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EE9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8A5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408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DDFCCF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51C6F"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0BA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1BB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1E2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2F3C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DD7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E1B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F0B5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24A1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28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56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E9F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557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7AA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4512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6B2E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1ACA127"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78F6C"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Sistema Telefónico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62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88F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80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F32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799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8B7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F79A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A43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8691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462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B5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506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629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86C2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A55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83F00B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F32E8"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Audioconferencia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0AAA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71C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01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C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88F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147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FC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1B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D01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A8C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F29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A07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0F1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569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7839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EBF833D"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0BD76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28F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819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A33C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070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41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B14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BFB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06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0B3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F43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453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8D737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6D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370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6737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9ACDA02"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AB81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36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0FE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32D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0FC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0D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120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64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E3F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FC9F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EB3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5D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6CC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0BFC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C5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3FC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948DB07"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4535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D4D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2F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950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10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423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DF3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6E7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2F9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4C2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DCA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800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AD0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FF87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B79A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774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06D36D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076D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E4FF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F38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3E1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64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BE4A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F8E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872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120A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DEA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6F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D65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3A93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F7B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F59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8AA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3239E2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DD834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Cumplimiento Avanzado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275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D50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202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5E95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CB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87A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7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6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B82E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A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F4C0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54E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21A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75F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EEA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167261F" w14:textId="77777777" w:rsidTr="00E2329D">
        <w:trPr>
          <w:trHeight w:val="299"/>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7747F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083A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6B1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2E1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93D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27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F0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735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C8A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E0FA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AA3F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82E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AF2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762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9A8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9962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267EE30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E5E1D"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Inteligencia contra Amenazas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D32E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6ED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FE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E501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370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98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75C6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04F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85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01D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8B3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850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4691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021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C65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42B898A"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86AA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0136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6F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7F2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64B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F3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779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DE6D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CB14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A94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F5E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A95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6C3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5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B9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39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8558F8" w14:paraId="022EFB71"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827A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Protección contra Amenazas Avanzada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263E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D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03F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05F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EC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C0F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F1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21D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567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3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5E5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540F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55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BC1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7485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C5E110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0DFE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AE0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23C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A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32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6F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A92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DF3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463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86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47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B78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BE81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4A45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13E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8925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6BB5BC5"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FF5B6"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21B7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521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C1C3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369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65FD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82F8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B3EEC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C7D5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086A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9D88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3BD0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7B28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8979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D798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0C879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4651BC6F"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C54DB"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0298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6F7D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DCE7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768C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B6C3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25BB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5FD2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DDAD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17F3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264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BBF6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A6FB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C9A2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4F0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F050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391C3A8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6B9B4"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EFDE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EE2F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57D4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40C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AAF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BD68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230B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2D7E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2B96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E71A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B4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86B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7FBE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387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9C169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7F3755F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E67C7"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FE4C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89BE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2DA0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B70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0877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AB65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282C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4FA4D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C8A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10C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869A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A1C0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56F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C5B0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2D342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8558F8" w:rsidRPr="008558F8" w14:paraId="0BC44C3E"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749729" w14:textId="7DCC7532" w:rsidR="008558F8" w:rsidRPr="008558F8" w:rsidRDefault="008558F8" w:rsidP="00E2329D">
            <w:pPr>
              <w:pStyle w:val="ProductList-Body"/>
              <w:tabs>
                <w:tab w:val="clear" w:pos="158"/>
                <w:tab w:val="left" w:pos="720"/>
              </w:tabs>
              <w:spacing w:line="256" w:lineRule="auto"/>
              <w:ind w:left="-108"/>
              <w:rPr>
                <w:rFonts w:asciiTheme="majorHAnsi" w:hAnsiTheme="majorHAnsi"/>
                <w:sz w:val="15"/>
                <w:szCs w:val="15"/>
                <w:lang w:val="es-ES_tradnl"/>
              </w:rPr>
            </w:pPr>
            <w:r w:rsidRPr="00C70825">
              <w:rPr>
                <w:rFonts w:asciiTheme="majorHAnsi" w:hAnsiTheme="majorHAnsi"/>
                <w:sz w:val="15"/>
                <w:szCs w:val="15"/>
                <w:lang w:val="es-ES"/>
              </w:rPr>
              <w:t>Protección contra Amenazas Avanzada de Azure para Usuarios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7B99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AA73"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2DA64"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0F549"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BE2"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0793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60959"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9145D0"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03C65"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99DAD"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2A50E"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2CE33"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D3DC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7C2D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597AAF"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r>
      <w:tr w:rsidR="00F52910" w:rsidRPr="00382A48" w14:paraId="10CDC91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A111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D8A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06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F3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3E3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5A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5AE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91B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211DA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B79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D6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FEEA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2B0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775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960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067E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36D4C16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8C44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para Servicio al Cliente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EF6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8F3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19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044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FC0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77F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FC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F149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C0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787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A6C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5F0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E501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3CB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DCDB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DC82FD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C765F"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5C7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07F2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C267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38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28D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C6FC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9797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699D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8700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E628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6D8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99D5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6591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4A79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D21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1172228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012D0"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E88F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8FF3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39D2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8F2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1790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DE16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D2C0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EA27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BA9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5D11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2FA8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2F0F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C2928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C801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49CE0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6667C42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2BD00"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998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D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534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18D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E01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61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CC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AF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29E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F5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B32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82F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2CB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474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884FB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4CAF8E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CD28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para Ventas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54E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F12D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D4F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F08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D3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6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EE0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7FB2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AFF3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D476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A23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2462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B979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4BD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A5A5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7B3F520"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B110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A11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311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D3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1D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290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A6D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99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1B10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1E2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1A8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8B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76F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8F2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755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40D8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F216E1E"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F8E1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BBE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8ACD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BA2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3AB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9B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4B5FD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86C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69F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CB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06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CFB0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66F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E0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A50C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E9E5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C428F5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58C8"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A9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559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D73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529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F4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F7CC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A310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906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9F5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745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39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E8B1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4D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A7D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B5EC9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A6D026A"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1AED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D79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9EB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D29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F05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2FE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620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2F8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55E8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53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16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2F6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4F5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A49DB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335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5B9B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CCAF33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281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72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F65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8885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03B7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A8C2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FEEB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6C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3013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2A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5F4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56CA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39F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201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4C8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6C17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C2C596C"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E2015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A377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0E36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1AD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9F57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BD5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C9F9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FE0F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55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3780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B0AD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035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CB8F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FA3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ED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D5AB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bl>
    <w:p w14:paraId="0C6F5370"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lastRenderedPageBreak/>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35D7B452"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Enterprise E5 depende de la disponibilidad regional.</w:t>
      </w:r>
    </w:p>
    <w:p w14:paraId="2F2D6D2E" w14:textId="77777777" w:rsidR="00F52910" w:rsidRPr="00382A48" w:rsidRDefault="00F52910" w:rsidP="00F52910">
      <w:pPr>
        <w:pStyle w:val="ProductList-Body"/>
        <w:rPr>
          <w:i/>
          <w:sz w:val="16"/>
          <w:szCs w:val="16"/>
          <w:lang w:val="es-ES"/>
        </w:rPr>
      </w:pPr>
      <w:r w:rsidRPr="00382A48">
        <w:rPr>
          <w:i/>
          <w:sz w:val="16"/>
          <w:szCs w:val="16"/>
          <w:vertAlign w:val="superscript"/>
          <w:lang w:val="es-ES"/>
        </w:rPr>
        <w:t>4</w:t>
      </w:r>
      <w:r w:rsidRPr="00382A48">
        <w:rPr>
          <w:i/>
          <w:sz w:val="16"/>
          <w:szCs w:val="16"/>
          <w:lang w:val="es-ES"/>
        </w:rPr>
        <w:t xml:space="preserve"> Además de los Servicios Online identificados anteriormente, el Plan de Operaciones Unificadas de Dynamics 365 incluye la funcionalidad financiera y de operaciones descrita en el Apéndice C de la Guía de Licencias de Dynamics 365 Enterprise Edition </w:t>
      </w:r>
      <w:hyperlink r:id="rId65" w:history="1">
        <w:r w:rsidRPr="00382A48">
          <w:rPr>
            <w:rStyle w:val="Hyperlink"/>
            <w:i/>
            <w:sz w:val="16"/>
            <w:szCs w:val="16"/>
            <w:lang w:val="es-ES"/>
          </w:rPr>
          <w:t>https://www.microsoft.com/en-us/dynamics365/pricing</w:t>
        </w:r>
      </w:hyperlink>
      <w:r w:rsidRPr="00382A48">
        <w:rPr>
          <w:i/>
          <w:sz w:val="16"/>
          <w:szCs w:val="16"/>
          <w:lang w:val="es-ES"/>
        </w:rPr>
        <w:t>.</w:t>
      </w:r>
    </w:p>
    <w:p w14:paraId="7CC24ACF" w14:textId="77777777" w:rsidR="00F52910" w:rsidRPr="00382A48" w:rsidRDefault="00F52910" w:rsidP="00F52910">
      <w:pPr>
        <w:pStyle w:val="ProductList-Body"/>
        <w:rPr>
          <w:lang w:val="es-ES"/>
        </w:rPr>
      </w:pPr>
    </w:p>
    <w:p w14:paraId="44BCE3E1" w14:textId="77777777" w:rsidR="00F52910" w:rsidRPr="00382A48" w:rsidRDefault="00F52910" w:rsidP="00F52910">
      <w:pPr>
        <w:pStyle w:val="ProductList-Offering1Heading"/>
        <w:rPr>
          <w:lang w:val="es-ES"/>
        </w:rPr>
      </w:pPr>
      <w:bookmarkStart w:id="209" w:name="_Toc503180510"/>
      <w:bookmarkStart w:id="210" w:name="_Toc507529540"/>
      <w:r w:rsidRPr="00382A48">
        <w:rPr>
          <w:lang w:val="es-ES"/>
        </w:rPr>
        <w:t>Sector Público</w:t>
      </w:r>
      <w:bookmarkEnd w:id="209"/>
      <w:bookmarkEnd w:id="210"/>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F52910" w:rsidRPr="00382A48" w14:paraId="5E698AC1" w14:textId="77777777" w:rsidTr="00E2329D">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7F122C" w14:textId="77777777" w:rsidR="00F52910" w:rsidRPr="00382A48" w:rsidRDefault="00F52910" w:rsidP="00E2329D">
            <w:pPr>
              <w:pStyle w:val="ProductList-Body"/>
              <w:tabs>
                <w:tab w:val="clear" w:pos="158"/>
                <w:tab w:val="left" w:pos="720"/>
              </w:tabs>
              <w:spacing w:line="256" w:lineRule="auto"/>
              <w:ind w:left="-108"/>
              <w:rPr>
                <w:sz w:val="22"/>
                <w:lang w:val="es-ES"/>
              </w:rPr>
            </w:pPr>
            <w:r w:rsidRPr="00382A48">
              <w:rPr>
                <w:sz w:val="22"/>
                <w:lang w:val="es-ES"/>
              </w:rPr>
              <w:t>Servicios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E8D6E3" w14:textId="77777777" w:rsidR="00F52910" w:rsidRPr="00382A48" w:rsidRDefault="00F52910" w:rsidP="00E2329D">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Office 365 Administración Pública </w:t>
            </w:r>
            <w:r w:rsidRPr="00382A48">
              <w:rPr>
                <w:rFonts w:asciiTheme="majorHAnsi" w:hAnsiTheme="majorHAnsi"/>
                <w:color w:val="FFFFFF" w:themeColor="background1"/>
                <w:sz w:val="15"/>
                <w:szCs w:val="15"/>
                <w:vertAlign w:val="superscript"/>
                <w:lang w:val="es-E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5887F15" w14:textId="77777777" w:rsidR="00F52910" w:rsidRPr="00382A48" w:rsidRDefault="00F52910" w:rsidP="00E2329D">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Office 365 Educación </w:t>
            </w:r>
            <w:r w:rsidRPr="00382A48">
              <w:rPr>
                <w:rFonts w:asciiTheme="majorHAnsi" w:hAnsiTheme="majorHAnsi"/>
                <w:color w:val="FFFFFF" w:themeColor="background1"/>
                <w:sz w:val="15"/>
                <w:szCs w:val="15"/>
                <w:vertAlign w:val="superscript"/>
                <w:lang w:val="es-E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0802072" w14:textId="77777777" w:rsidR="00F52910" w:rsidRPr="00382A48" w:rsidRDefault="00F52910" w:rsidP="00E2329D">
            <w:pPr>
              <w:pStyle w:val="ProductList-Body"/>
              <w:tabs>
                <w:tab w:val="left" w:pos="720"/>
              </w:tabs>
              <w:spacing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Microsoft 365 Educación </w:t>
            </w:r>
            <w:r w:rsidRPr="00382A48">
              <w:rPr>
                <w:rFonts w:asciiTheme="majorHAnsi" w:hAnsiTheme="majorHAnsi"/>
                <w:color w:val="FFFFFF" w:themeColor="background1"/>
                <w:sz w:val="15"/>
                <w:szCs w:val="15"/>
                <w:vertAlign w:val="superscript"/>
                <w:lang w:val="es-ES"/>
              </w:rPr>
              <w:t>2</w:t>
            </w:r>
          </w:p>
        </w:tc>
      </w:tr>
      <w:tr w:rsidR="00F52910" w:rsidRPr="00382A48" w14:paraId="40652383" w14:textId="77777777" w:rsidTr="00E2329D">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1FD0A0C" w14:textId="77777777" w:rsidR="00F52910" w:rsidRPr="00382A48" w:rsidRDefault="00F52910" w:rsidP="00E2329D">
            <w:pPr>
              <w:spacing w:after="0"/>
              <w:rPr>
                <w:lang w:val="es-E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3278"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D803B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12EFA0"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7FA1DF"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1AC3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7DF3F"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6C28A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FCA4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DF2608"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C2FBDE"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A3 </w:t>
            </w:r>
            <w:r w:rsidRPr="00382A48">
              <w:rPr>
                <w:rFonts w:asciiTheme="majorHAnsi" w:hAnsiTheme="majorHAnsi"/>
                <w:color w:val="FFFFFF" w:themeColor="background1"/>
                <w:sz w:val="15"/>
                <w:szCs w:val="15"/>
                <w:vertAlign w:val="superscript"/>
                <w:lang w:val="es-E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4529E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A5</w:t>
            </w:r>
          </w:p>
        </w:tc>
      </w:tr>
      <w:tr w:rsidR="00F52910" w:rsidRPr="00382A48" w14:paraId="61C7D323" w14:textId="77777777" w:rsidTr="00E2329D">
        <w:trPr>
          <w:trHeight w:val="210"/>
        </w:trPr>
        <w:tc>
          <w:tcPr>
            <w:tcW w:w="3455" w:type="dxa"/>
            <w:tcBorders>
              <w:top w:val="nil"/>
              <w:left w:val="nil"/>
              <w:bottom w:val="dashSmallGap" w:sz="4" w:space="0" w:color="BFBFBF" w:themeColor="background1" w:themeShade="BF"/>
              <w:right w:val="nil"/>
            </w:tcBorders>
            <w:noWrap/>
            <w:vAlign w:val="center"/>
            <w:hideMark/>
          </w:tcPr>
          <w:p w14:paraId="031032F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F96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640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4702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18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9FD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9981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E3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37F3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D1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92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1B8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95B9E98"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BC0E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39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F3B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68D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F8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D47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9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DE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35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58D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4E83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64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B9A1E92"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E7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92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9C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1E1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E15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137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0907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DBE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45E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75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2F76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919A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B6C547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93870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FF60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46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A12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2EF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AF6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298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1C4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30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2D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E3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10E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E491F7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148B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C5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57A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5D5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41F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3D0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4F1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F850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00E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C08D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58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7A6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01893B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8CE0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CC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F1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B54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284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191D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401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99A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B85B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4B2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F023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42C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F018A4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E88183"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D86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76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236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60B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2B0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38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A4C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14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50A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BC5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0F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CD84970"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3490B"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617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1B7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744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0F5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DA17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75C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C86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D6E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965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EA5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33E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49E9FE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610E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1EC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55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E78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0F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BD1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C7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110B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C23D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7A8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F75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DA48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AE04518"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9ED63"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Audioconferencia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C1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D04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3D4D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9D4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F4D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259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F0D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0A95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E22F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F15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AC18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EEDE7F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C781C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9D9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27DC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000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10E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97E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EED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354CD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2EE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125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6E8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8A4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F61B13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8C10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77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8AF6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EEF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467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00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D04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716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A08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78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BDCB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066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427D1F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8FF1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F33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E6CA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A6C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8A9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B0A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7D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2EF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1D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705A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0E6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81DB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CD8BB10"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FA3B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Cumplimiento Avanzado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5D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81A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2C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79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E1D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CB0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D64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99C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B11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DA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C91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A8DCD56" w14:textId="77777777" w:rsidTr="00E2329D">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8D3C5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196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E2A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3FD7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FC6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71BA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4A0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D154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71E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4A5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AFF0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9A8C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346535A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B48A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Inteligencia contra Amenazas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F75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193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64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E8C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B43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86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B9D2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7FD7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94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B5C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D1B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CC9942A"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C7BE7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23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02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347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DA9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E39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5B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364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BF0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EF7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23A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216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8558F8" w14:paraId="5AC5B04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5E49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Protección contra Amenazas Avanzada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FBD8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3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E84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E30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96E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DF24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4F4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ED0A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753B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42E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06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6D45DA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08692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639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069C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6E3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37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FC7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52B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6FF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44E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1A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00E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251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B893AD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97030"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1B4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8EF5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243C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0AF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130A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E0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16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BB7B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3F3D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DA14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1AA9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4B3E62F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42759"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4CD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F715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C9D4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B8CB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C22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D8A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BAA4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7DF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D8FE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421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FB27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28F2B90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4824"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5F9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A63B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0511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226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84F4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9D9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C64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C89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10F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096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D2C8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5D55FB54"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DD92"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DAF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270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EF43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C80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DA55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D43A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8AB2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5A4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1E7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4E92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80D41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8558F8" w:rsidRPr="008558F8" w14:paraId="73B81F8B"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3E5360" w14:textId="6A63D6FA" w:rsidR="008558F8" w:rsidRPr="008558F8" w:rsidRDefault="008558F8" w:rsidP="00E2329D">
            <w:pPr>
              <w:pStyle w:val="ProductList-Body"/>
              <w:tabs>
                <w:tab w:val="clear" w:pos="158"/>
                <w:tab w:val="left" w:pos="720"/>
              </w:tabs>
              <w:spacing w:line="256" w:lineRule="auto"/>
              <w:ind w:left="-108"/>
              <w:rPr>
                <w:rFonts w:asciiTheme="majorHAnsi" w:hAnsiTheme="majorHAnsi"/>
                <w:sz w:val="15"/>
                <w:szCs w:val="15"/>
                <w:lang w:val="es-ES_tradnl"/>
              </w:rPr>
            </w:pPr>
            <w:r w:rsidRPr="00C70825">
              <w:rPr>
                <w:rFonts w:asciiTheme="majorHAnsi" w:hAnsiTheme="majorHAnsi"/>
                <w:sz w:val="15"/>
                <w:szCs w:val="15"/>
                <w:lang w:val="es-ES"/>
              </w:rPr>
              <w:t>Protección contra Amenazas Avanzada de Azure para Usuarios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5D9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F7FC2"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078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758D"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5BD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03B18"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7E874"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70B8"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A471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2E20"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4435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r>
      <w:tr w:rsidR="00F52910" w:rsidRPr="00382A48" w14:paraId="59A2B50E"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7B87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2C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06B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4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4D9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DD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FB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09E1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E7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EBF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81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A15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9D9A05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8CFA6"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2EC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7D6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D2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D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506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8B75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DA0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3EB4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BF5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732A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FDFC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B38B83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91A7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876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67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E58B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15430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A19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7D6D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A032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7B30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E94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EA77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BED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609C9E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FF04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5C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5E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8DB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3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CC3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294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EB5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2A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7E9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514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D5A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p w14:paraId="6565747B"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Administración Pública/Educación E5/A5 depende de la disponibilidad regional.</w:t>
      </w:r>
    </w:p>
    <w:p w14:paraId="00326E2D" w14:textId="77777777" w:rsidR="00F52910" w:rsidRPr="00382A48" w:rsidRDefault="00F52910" w:rsidP="00F52910">
      <w:pPr>
        <w:pStyle w:val="ProductList-Body"/>
        <w:rPr>
          <w:lang w:val="es-ES"/>
        </w:rPr>
      </w:pPr>
      <w:r w:rsidRPr="00382A48">
        <w:rPr>
          <w:i/>
          <w:sz w:val="16"/>
          <w:szCs w:val="16"/>
          <w:vertAlign w:val="superscript"/>
          <w:lang w:val="es-ES"/>
        </w:rPr>
        <w:t xml:space="preserve">4 </w:t>
      </w:r>
      <w:r w:rsidRPr="00382A48">
        <w:rPr>
          <w:i/>
          <w:sz w:val="16"/>
          <w:szCs w:val="16"/>
          <w:lang w:val="es-ES"/>
        </w:rPr>
        <w:t>Incluye Microsoft 365 Educación A3 con Core CAL.</w:t>
      </w:r>
    </w:p>
    <w:bookmarkEnd w:id="208"/>
    <w:p w14:paraId="374EA8ED" w14:textId="219262AB" w:rsidR="00D67A4B" w:rsidRPr="006D3651" w:rsidRDefault="0065034A" w:rsidP="00887E58">
      <w:pPr>
        <w:pStyle w:val="ProductList-Body"/>
        <w:shd w:val="clear" w:color="auto" w:fill="A6A6A6" w:themeFill="background1" w:themeFillShade="A6"/>
        <w:spacing w:before="120" w:after="240"/>
        <w:jc w:val="right"/>
        <w:rPr>
          <w:lang w:val="es-ES"/>
        </w:rPr>
      </w:pPr>
      <w:r>
        <w:fldChar w:fldCharType="begin"/>
      </w:r>
      <w:r w:rsidRPr="008558F8">
        <w:rPr>
          <w:lang w:val="es-ES_tradnl"/>
        </w:rPr>
        <w:instrText xml:space="preserve"> HYPERLINK \l "Tabla de Contenido" </w:instrText>
      </w:r>
      <w:r>
        <w:fldChar w:fldCharType="separate"/>
      </w:r>
      <w:r w:rsidR="00E22DEE" w:rsidRPr="006D3651">
        <w:rPr>
          <w:rStyle w:val="Hyperlink"/>
          <w:sz w:val="16"/>
          <w:szCs w:val="16"/>
          <w:lang w:val="es-ES"/>
        </w:rPr>
        <w:t>Tabla de contenido</w:t>
      </w:r>
      <w:r>
        <w:rPr>
          <w:rStyle w:val="Hyperlink"/>
          <w:sz w:val="16"/>
          <w:szCs w:val="16"/>
          <w:lang w:val="es-ES"/>
        </w:rPr>
        <w:fldChar w:fldCharType="end"/>
      </w:r>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605407">
      <w:pPr>
        <w:pStyle w:val="ProductList-Body"/>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605407">
      <w:pPr>
        <w:pStyle w:val="ProductList-SectionHeading"/>
        <w:outlineLvl w:val="0"/>
        <w:rPr>
          <w:lang w:val="es-ES"/>
        </w:rPr>
      </w:pPr>
      <w:bookmarkStart w:id="211" w:name="Attachment3"/>
      <w:bookmarkStart w:id="212" w:name="_Toc507529541"/>
      <w:r w:rsidRPr="006D3651">
        <w:rPr>
          <w:lang w:val="es-ES"/>
        </w:rPr>
        <w:lastRenderedPageBreak/>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11"/>
      <w:bookmarkEnd w:id="212"/>
    </w:p>
    <w:p w14:paraId="6F0E301A" w14:textId="2F19200E" w:rsidR="00504BB8" w:rsidRPr="006D3651" w:rsidRDefault="00BF3503" w:rsidP="00605407">
      <w:pPr>
        <w:pStyle w:val="ProductList-Body"/>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605407">
      <w:pPr>
        <w:pStyle w:val="ProductList-Body"/>
        <w:rPr>
          <w:sz w:val="16"/>
          <w:szCs w:val="16"/>
          <w:lang w:val="es-ES"/>
        </w:rPr>
      </w:pPr>
    </w:p>
    <w:p w14:paraId="48369B9B" w14:textId="77777777" w:rsidR="00232755" w:rsidRPr="006D3651" w:rsidRDefault="00232755" w:rsidP="00DF7E48">
      <w:pPr>
        <w:pStyle w:val="ProductList-Body"/>
        <w:jc w:val="center"/>
        <w:outlineLvl w:val="1"/>
        <w:rPr>
          <w:lang w:val="es-ES"/>
        </w:rPr>
      </w:pPr>
      <w:r w:rsidRPr="006D3651">
        <w:rPr>
          <w:b/>
          <w:lang w:val="es-ES"/>
        </w:rPr>
        <w:t>Cláusula 1: Definiciones</w:t>
      </w:r>
    </w:p>
    <w:p w14:paraId="71FC6C70" w14:textId="77777777" w:rsidR="00232755" w:rsidRPr="00A70A46" w:rsidRDefault="00232755" w:rsidP="00605407">
      <w:pPr>
        <w:pStyle w:val="ProductList-Body"/>
        <w:rPr>
          <w:sz w:val="16"/>
          <w:szCs w:val="16"/>
          <w:lang w:val="es-ES"/>
        </w:rPr>
      </w:pPr>
    </w:p>
    <w:p w14:paraId="0977A375" w14:textId="77A7831C" w:rsidR="00CD7F3A" w:rsidRDefault="00CD7F3A" w:rsidP="00605407">
      <w:pPr>
        <w:pStyle w:val="ProductList-Body"/>
        <w:rPr>
          <w:lang w:val="es-ES"/>
        </w:rPr>
      </w:pPr>
      <w:r>
        <w:rPr>
          <w:lang w:val="es-ES"/>
        </w:rPr>
        <w:t>A los efectos de las presentes cláusulas:</w:t>
      </w:r>
    </w:p>
    <w:p w14:paraId="4DC67334" w14:textId="77777777" w:rsidR="00CD7F3A" w:rsidRPr="00A70A46" w:rsidRDefault="00CD7F3A" w:rsidP="00605407">
      <w:pPr>
        <w:pStyle w:val="ProductList-Body"/>
        <w:rPr>
          <w:sz w:val="16"/>
          <w:szCs w:val="16"/>
          <w:lang w:val="es-ES"/>
        </w:rPr>
      </w:pPr>
    </w:p>
    <w:p w14:paraId="7BD8EA70" w14:textId="4B7560FF" w:rsidR="00232755" w:rsidRPr="006D3651" w:rsidRDefault="00BF3503" w:rsidP="00605407">
      <w:pPr>
        <w:pStyle w:val="ProductList-Body"/>
        <w:spacing w:after="120"/>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605407">
      <w:pPr>
        <w:pStyle w:val="ProductList-Body"/>
        <w:spacing w:after="120"/>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605407">
      <w:pPr>
        <w:pStyle w:val="ProductList-Body"/>
        <w:spacing w:after="120"/>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605407">
      <w:pPr>
        <w:pStyle w:val="ProductList-Body"/>
        <w:spacing w:after="120"/>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605407">
      <w:pPr>
        <w:pStyle w:val="ProductList-Body"/>
        <w:spacing w:after="120"/>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605407">
      <w:pPr>
        <w:pStyle w:val="ProductList-Body"/>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605407">
      <w:pPr>
        <w:pStyle w:val="ProductList-Body"/>
        <w:rPr>
          <w:sz w:val="16"/>
          <w:szCs w:val="16"/>
          <w:lang w:val="es-ES"/>
        </w:rPr>
      </w:pPr>
    </w:p>
    <w:p w14:paraId="67CE06D4" w14:textId="77777777" w:rsidR="00232755" w:rsidRPr="006D3651" w:rsidRDefault="00232755" w:rsidP="00DF7E48">
      <w:pPr>
        <w:pStyle w:val="ProductList-Body"/>
        <w:jc w:val="center"/>
        <w:outlineLvl w:val="1"/>
        <w:rPr>
          <w:lang w:val="es-ES"/>
        </w:rPr>
      </w:pPr>
      <w:r w:rsidRPr="006D3651">
        <w:rPr>
          <w:b/>
          <w:lang w:val="es-ES"/>
        </w:rPr>
        <w:t>Cláusula 2: Detalles de la transferencia</w:t>
      </w:r>
    </w:p>
    <w:p w14:paraId="65E8E6A1" w14:textId="77777777" w:rsidR="00232755" w:rsidRPr="00A70A46" w:rsidRDefault="00232755" w:rsidP="00605407">
      <w:pPr>
        <w:pStyle w:val="ProductList-Body"/>
        <w:rPr>
          <w:sz w:val="16"/>
          <w:szCs w:val="16"/>
          <w:lang w:val="es-ES"/>
        </w:rPr>
      </w:pPr>
    </w:p>
    <w:p w14:paraId="5567AB4C" w14:textId="205956DE" w:rsidR="00F55815" w:rsidRPr="006D3651" w:rsidRDefault="00F55815" w:rsidP="00605407">
      <w:pPr>
        <w:pStyle w:val="ProductList-Body"/>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605407">
      <w:pPr>
        <w:pStyle w:val="ProductList-Body"/>
        <w:rPr>
          <w:sz w:val="16"/>
          <w:szCs w:val="16"/>
          <w:lang w:val="es-ES"/>
        </w:rPr>
      </w:pPr>
    </w:p>
    <w:p w14:paraId="2E1D0F6D" w14:textId="16CE7B3B" w:rsidR="00232755" w:rsidRPr="006D3651" w:rsidRDefault="00232755" w:rsidP="00DF7E48">
      <w:pPr>
        <w:pStyle w:val="ProductList-Body"/>
        <w:jc w:val="center"/>
        <w:outlineLvl w:val="1"/>
        <w:rPr>
          <w:lang w:val="es-ES"/>
        </w:rPr>
      </w:pPr>
      <w:r w:rsidRPr="006D3651">
        <w:rPr>
          <w:b/>
          <w:lang w:val="es-ES"/>
        </w:rPr>
        <w:t>Cláusula 3: Cláusula de tercero beneficiario</w:t>
      </w:r>
    </w:p>
    <w:p w14:paraId="2BE581EB" w14:textId="77777777" w:rsidR="00232755" w:rsidRPr="00A70A46" w:rsidRDefault="00232755" w:rsidP="00605407">
      <w:pPr>
        <w:pStyle w:val="ProductList-Body"/>
        <w:rPr>
          <w:sz w:val="16"/>
          <w:szCs w:val="16"/>
          <w:lang w:val="es-ES"/>
        </w:rPr>
      </w:pPr>
    </w:p>
    <w:p w14:paraId="1EB5EC7D" w14:textId="7504887E" w:rsidR="00232755" w:rsidRPr="007A13B7" w:rsidRDefault="00232755" w:rsidP="00605407">
      <w:pPr>
        <w:pStyle w:val="ProductList-Body"/>
        <w:spacing w:after="120"/>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605407">
      <w:pPr>
        <w:pStyle w:val="ProductList-Body"/>
        <w:spacing w:after="120"/>
        <w:rPr>
          <w:lang w:val="es-ES"/>
        </w:rPr>
      </w:pPr>
      <w:r w:rsidRPr="006D3651">
        <w:rPr>
          <w:lang w:val="es-ES"/>
        </w:rPr>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605407">
      <w:pPr>
        <w:pStyle w:val="ProductList-Body"/>
        <w:spacing w:after="120"/>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605407">
      <w:pPr>
        <w:pStyle w:val="ProductList-Body"/>
        <w:rPr>
          <w:lang w:val="es-ES"/>
        </w:rPr>
      </w:pPr>
      <w:r>
        <w:rPr>
          <w:lang w:val="es-ES"/>
        </w:rPr>
        <w:lastRenderedPageBreak/>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605407">
      <w:pPr>
        <w:pStyle w:val="ProductList-Body"/>
        <w:rPr>
          <w:sz w:val="12"/>
          <w:szCs w:val="12"/>
          <w:lang w:val="es-ES"/>
        </w:rPr>
      </w:pPr>
    </w:p>
    <w:p w14:paraId="7ACF0438" w14:textId="328506FE" w:rsidR="00232755" w:rsidRPr="006D3651" w:rsidRDefault="00232755" w:rsidP="00DF7E48">
      <w:pPr>
        <w:pStyle w:val="ProductList-Body"/>
        <w:keepNext/>
        <w:jc w:val="center"/>
        <w:outlineLvl w:val="1"/>
        <w:rPr>
          <w:lang w:val="es-ES"/>
        </w:rPr>
      </w:pPr>
      <w:r w:rsidRPr="006D3651">
        <w:rPr>
          <w:b/>
          <w:lang w:val="es-ES"/>
        </w:rPr>
        <w:t>Cláusula 4: Obligaciones del exportador de datos</w:t>
      </w:r>
    </w:p>
    <w:p w14:paraId="72E1C762" w14:textId="77777777" w:rsidR="00232755" w:rsidRPr="006D3651" w:rsidRDefault="00232755" w:rsidP="00605407">
      <w:pPr>
        <w:pStyle w:val="ProductList-Body"/>
        <w:rPr>
          <w:lang w:val="es-ES"/>
        </w:rPr>
      </w:pPr>
    </w:p>
    <w:p w14:paraId="42464E81" w14:textId="12B5503D" w:rsidR="00F55815" w:rsidRPr="001B419B" w:rsidRDefault="00F55815" w:rsidP="00605407">
      <w:pPr>
        <w:pStyle w:val="ProductList-Body"/>
        <w:spacing w:after="120"/>
        <w:rPr>
          <w:lang w:val="es-ES"/>
        </w:rPr>
      </w:pPr>
      <w:r w:rsidRPr="001B419B">
        <w:rPr>
          <w:lang w:val="es-ES"/>
        </w:rPr>
        <w:t xml:space="preserve">El exportador de datos acuerda y garantiza lo siguiente: </w:t>
      </w:r>
    </w:p>
    <w:p w14:paraId="1E3E8E4C" w14:textId="61830170" w:rsidR="00F55815" w:rsidRPr="001B419B" w:rsidRDefault="00F55815" w:rsidP="00605407">
      <w:pPr>
        <w:pStyle w:val="ProductList-Body"/>
        <w:spacing w:after="120"/>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605407">
      <w:pPr>
        <w:pStyle w:val="ProductList-Body"/>
        <w:spacing w:after="120"/>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605407">
      <w:pPr>
        <w:pStyle w:val="ProductList-Body"/>
        <w:spacing w:after="120"/>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605407">
      <w:pPr>
        <w:pStyle w:val="ProductList-Body"/>
        <w:spacing w:after="120"/>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605407">
      <w:pPr>
        <w:pStyle w:val="ProductList-Body"/>
        <w:spacing w:after="120"/>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605407">
      <w:pPr>
        <w:pStyle w:val="ProductList-Body"/>
        <w:spacing w:after="120"/>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605407">
      <w:pPr>
        <w:pStyle w:val="ProductList-Body"/>
        <w:spacing w:after="120"/>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605407">
      <w:pPr>
        <w:pStyle w:val="ProductList-Body"/>
        <w:spacing w:after="120"/>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605407">
      <w:pPr>
        <w:pStyle w:val="ProductList-Body"/>
        <w:spacing w:after="120"/>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605407">
      <w:pPr>
        <w:pStyle w:val="ProductList-Body"/>
        <w:spacing w:after="120"/>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605407">
      <w:pPr>
        <w:pStyle w:val="ProductList-Body"/>
        <w:rPr>
          <w:lang w:val="es-ES"/>
        </w:rPr>
      </w:pPr>
    </w:p>
    <w:p w14:paraId="4ACC0FB6" w14:textId="469DA93A" w:rsidR="00E83159" w:rsidRPr="006D3651" w:rsidRDefault="00E83159" w:rsidP="00DF7E48">
      <w:pPr>
        <w:pStyle w:val="ProductList-Body"/>
        <w:jc w:val="center"/>
        <w:outlineLvl w:val="1"/>
        <w:rPr>
          <w:lang w:val="es-ES"/>
        </w:rPr>
      </w:pPr>
      <w:r w:rsidRPr="006D3651">
        <w:rPr>
          <w:b/>
          <w:lang w:val="es-ES"/>
        </w:rPr>
        <w:t>Cláusula 5: Obligaciones del importador de datos</w:t>
      </w:r>
    </w:p>
    <w:p w14:paraId="118385FF" w14:textId="77777777" w:rsidR="00E83159" w:rsidRPr="006D3651" w:rsidRDefault="00E83159" w:rsidP="00605407">
      <w:pPr>
        <w:pStyle w:val="ProductList-Body"/>
        <w:rPr>
          <w:lang w:val="es-ES"/>
        </w:rPr>
      </w:pPr>
    </w:p>
    <w:p w14:paraId="6DC57CB7" w14:textId="77777777" w:rsidR="00F55815" w:rsidRPr="001B419B" w:rsidRDefault="00F55815" w:rsidP="00605407">
      <w:pPr>
        <w:pStyle w:val="ProductList-Body"/>
        <w:spacing w:after="120"/>
        <w:rPr>
          <w:lang w:val="es-ES"/>
        </w:rPr>
      </w:pPr>
      <w:r w:rsidRPr="001B419B">
        <w:rPr>
          <w:lang w:val="es-ES"/>
        </w:rPr>
        <w:t>El importador de datos acuerda y garantiza lo siguiente:</w:t>
      </w:r>
    </w:p>
    <w:p w14:paraId="4C4E7C34" w14:textId="687A7F20" w:rsidR="00F55815" w:rsidRPr="001B419B" w:rsidRDefault="00F55815" w:rsidP="00605407">
      <w:pPr>
        <w:pStyle w:val="ProductList-Body"/>
        <w:spacing w:after="120"/>
        <w:rPr>
          <w:lang w:val="es-ES"/>
        </w:rPr>
      </w:pPr>
      <w:r>
        <w:rPr>
          <w:lang w:val="es-ES"/>
        </w:rPr>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605407">
      <w:pPr>
        <w:pStyle w:val="ProductList-Body"/>
        <w:spacing w:after="120"/>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605407">
      <w:pPr>
        <w:pStyle w:val="ProductList-Body"/>
        <w:spacing w:after="120"/>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605407">
      <w:pPr>
        <w:pStyle w:val="ProductList-Body"/>
        <w:spacing w:after="120"/>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605407">
      <w:pPr>
        <w:pStyle w:val="ProductList-Body"/>
        <w:spacing w:after="60"/>
        <w:ind w:left="360"/>
        <w:rPr>
          <w:lang w:val="es-ES"/>
        </w:rPr>
      </w:pPr>
      <w:r>
        <w:rPr>
          <w:lang w:val="es-ES"/>
        </w:rPr>
        <w:lastRenderedPageBreak/>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605407">
      <w:pPr>
        <w:pStyle w:val="ProductList-Body"/>
        <w:spacing w:after="60"/>
        <w:ind w:left="360"/>
        <w:rPr>
          <w:lang w:val="es-ES"/>
        </w:rPr>
      </w:pPr>
      <w:r>
        <w:rPr>
          <w:lang w:val="es-ES"/>
        </w:rPr>
        <w:t xml:space="preserve">(ii) </w:t>
      </w:r>
      <w:r w:rsidRPr="001B419B">
        <w:rPr>
          <w:lang w:val="es-ES"/>
        </w:rPr>
        <w:t xml:space="preserve">todo acceso accidental o no autorizado, </w:t>
      </w:r>
    </w:p>
    <w:p w14:paraId="38AA6ED0" w14:textId="119D27E8" w:rsidR="00F55815" w:rsidRPr="001B419B" w:rsidRDefault="00F55815" w:rsidP="00605407">
      <w:pPr>
        <w:pStyle w:val="ProductList-Body"/>
        <w:spacing w:after="60"/>
        <w:ind w:left="360"/>
        <w:rPr>
          <w:lang w:val="es-ES"/>
        </w:rPr>
      </w:pPr>
      <w:r>
        <w:rPr>
          <w:lang w:val="es-ES"/>
        </w:rPr>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605407">
      <w:pPr>
        <w:pStyle w:val="ProductList-Body"/>
        <w:spacing w:after="120"/>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605407">
      <w:pPr>
        <w:pStyle w:val="ProductList-Body"/>
        <w:spacing w:after="120"/>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605407">
      <w:pPr>
        <w:pStyle w:val="ProductList-Body"/>
        <w:spacing w:after="120"/>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605407">
      <w:pPr>
        <w:pStyle w:val="ProductList-Body"/>
        <w:spacing w:after="120"/>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605407">
      <w:pPr>
        <w:pStyle w:val="ProductList-Body"/>
        <w:spacing w:after="120"/>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605407">
      <w:pPr>
        <w:pStyle w:val="ProductList-Body"/>
        <w:spacing w:after="120"/>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6A0D913E" w14:textId="77777777" w:rsidR="00E83159" w:rsidRPr="006D3651" w:rsidRDefault="00E83159" w:rsidP="00605407">
      <w:pPr>
        <w:pStyle w:val="ProductList-Body"/>
        <w:rPr>
          <w:lang w:val="es-ES"/>
        </w:rPr>
      </w:pPr>
    </w:p>
    <w:p w14:paraId="20E031A6" w14:textId="1127C52D" w:rsidR="00E83159" w:rsidRPr="006D3651" w:rsidRDefault="00E83159" w:rsidP="00DF7E48">
      <w:pPr>
        <w:pStyle w:val="ProductList-Body"/>
        <w:jc w:val="center"/>
        <w:outlineLvl w:val="1"/>
        <w:rPr>
          <w:lang w:val="es-ES"/>
        </w:rPr>
      </w:pPr>
      <w:r w:rsidRPr="006D3651">
        <w:rPr>
          <w:b/>
          <w:lang w:val="es-ES"/>
        </w:rPr>
        <w:t>Cláusula 6: Responsabilidad</w:t>
      </w:r>
    </w:p>
    <w:p w14:paraId="53DD784F" w14:textId="77777777" w:rsidR="00E83159" w:rsidRPr="006D3651" w:rsidRDefault="00E83159" w:rsidP="00605407">
      <w:pPr>
        <w:pStyle w:val="ProductList-Body"/>
        <w:rPr>
          <w:lang w:val="es-ES"/>
        </w:rPr>
      </w:pPr>
    </w:p>
    <w:p w14:paraId="42F6E049" w14:textId="5B4CE3FE" w:rsidR="00F55815" w:rsidRPr="001B419B" w:rsidRDefault="009B78D8" w:rsidP="00605407">
      <w:pPr>
        <w:pStyle w:val="ProductList-Body"/>
        <w:spacing w:after="120"/>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605407">
      <w:pPr>
        <w:pStyle w:val="ProductList-Body"/>
        <w:spacing w:after="120"/>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605407">
      <w:pPr>
        <w:pStyle w:val="ProductList-Body"/>
        <w:spacing w:after="120"/>
        <w:rPr>
          <w:lang w:val="es-ES"/>
        </w:rPr>
      </w:pPr>
      <w:r w:rsidRPr="001B419B">
        <w:rPr>
          <w:lang w:val="es-ES"/>
        </w:rPr>
        <w:t>El importador de datos no podrá basarse en un incumplimiento de un subencargado del tratamiento de sus obligaciones para eludir sus propias responsabilidades.</w:t>
      </w:r>
    </w:p>
    <w:p w14:paraId="77CFB8D1" w14:textId="08B7B472" w:rsidR="00F55815" w:rsidRPr="001B419B" w:rsidRDefault="009B78D8" w:rsidP="00605407">
      <w:pPr>
        <w:pStyle w:val="ProductList-Body"/>
        <w:spacing w:after="120"/>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046E5901" w14:textId="77777777" w:rsidR="00E83159" w:rsidRPr="006D3651" w:rsidRDefault="00E83159" w:rsidP="00605407">
      <w:pPr>
        <w:pStyle w:val="ProductList-Body"/>
        <w:rPr>
          <w:lang w:val="es-ES"/>
        </w:rPr>
      </w:pPr>
    </w:p>
    <w:p w14:paraId="185926AD" w14:textId="77777777" w:rsidR="00E83159" w:rsidRPr="006D3651" w:rsidRDefault="00E83159" w:rsidP="00DF7E48">
      <w:pPr>
        <w:pStyle w:val="ProductList-Body"/>
        <w:jc w:val="center"/>
        <w:outlineLvl w:val="1"/>
        <w:rPr>
          <w:lang w:val="es-ES"/>
        </w:rPr>
      </w:pPr>
      <w:r w:rsidRPr="006D3651">
        <w:rPr>
          <w:b/>
          <w:lang w:val="es-ES"/>
        </w:rPr>
        <w:t>Cláusula 7: Mediación y jurisdicción</w:t>
      </w:r>
    </w:p>
    <w:p w14:paraId="2F2D6DE0" w14:textId="77777777" w:rsidR="00E83159" w:rsidRPr="006D3651" w:rsidRDefault="00E83159" w:rsidP="00605407">
      <w:pPr>
        <w:pStyle w:val="ProductList-Body"/>
        <w:rPr>
          <w:lang w:val="es-ES"/>
        </w:rPr>
      </w:pPr>
    </w:p>
    <w:p w14:paraId="5F2F45CE" w14:textId="7F809BD1" w:rsidR="009B78D8" w:rsidRPr="001B419B" w:rsidRDefault="009B78D8" w:rsidP="00605407">
      <w:pPr>
        <w:pStyle w:val="ProductList-Body"/>
        <w:spacing w:after="120"/>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605407">
      <w:pPr>
        <w:pStyle w:val="ProductList-Body"/>
        <w:spacing w:after="60"/>
        <w:ind w:left="360"/>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605407">
      <w:pPr>
        <w:pStyle w:val="ProductList-Body"/>
        <w:spacing w:after="60"/>
        <w:ind w:left="360"/>
        <w:rPr>
          <w:lang w:val="es-ES"/>
        </w:rPr>
      </w:pPr>
      <w:r>
        <w:rPr>
          <w:lang w:val="es-ES"/>
        </w:rPr>
        <w:t xml:space="preserve">(b) </w:t>
      </w:r>
      <w:r w:rsidRPr="001B419B">
        <w:rPr>
          <w:lang w:val="es-ES"/>
        </w:rPr>
        <w:t xml:space="preserve">someter el conflicto a los tribunales del Estado miembro de establecimiento del exportador de datos. </w:t>
      </w:r>
    </w:p>
    <w:p w14:paraId="01A6190B" w14:textId="1FF7851C" w:rsidR="00E83159" w:rsidRPr="006D3651" w:rsidRDefault="009B78D8" w:rsidP="005D7F87">
      <w:pPr>
        <w:pStyle w:val="ProductList-Body"/>
        <w:spacing w:after="120"/>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5C1B6F72" w14:textId="77777777" w:rsidR="00E83159" w:rsidRPr="006D3651" w:rsidRDefault="00E83159" w:rsidP="00DF7E48">
      <w:pPr>
        <w:pStyle w:val="ProductList-Body"/>
        <w:pageBreakBefore/>
        <w:jc w:val="center"/>
        <w:outlineLvl w:val="1"/>
        <w:rPr>
          <w:lang w:val="es-ES"/>
        </w:rPr>
      </w:pPr>
      <w:r w:rsidRPr="006D3651">
        <w:rPr>
          <w:b/>
          <w:lang w:val="es-ES"/>
        </w:rPr>
        <w:lastRenderedPageBreak/>
        <w:t>Cláusula 8: Cooperación con autoridades de control</w:t>
      </w:r>
    </w:p>
    <w:p w14:paraId="238F47F3" w14:textId="77777777" w:rsidR="00E83159" w:rsidRPr="006D3651" w:rsidRDefault="00E83159" w:rsidP="00605407">
      <w:pPr>
        <w:pStyle w:val="ProductList-Body"/>
        <w:rPr>
          <w:lang w:val="es-ES"/>
        </w:rPr>
      </w:pPr>
    </w:p>
    <w:p w14:paraId="497269AC" w14:textId="0A9223C1" w:rsidR="009B78D8" w:rsidRPr="001B419B" w:rsidRDefault="009B78D8" w:rsidP="00605407">
      <w:pPr>
        <w:pStyle w:val="ProductList-Body"/>
        <w:spacing w:after="120"/>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605407">
      <w:pPr>
        <w:pStyle w:val="ProductList-Body"/>
        <w:spacing w:after="120"/>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605407">
      <w:pPr>
        <w:pStyle w:val="ProductList-Body"/>
        <w:spacing w:after="120"/>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605407">
      <w:pPr>
        <w:pStyle w:val="ProductList-Body"/>
        <w:rPr>
          <w:lang w:val="es-ES"/>
        </w:rPr>
      </w:pPr>
    </w:p>
    <w:p w14:paraId="3A1B0C09" w14:textId="2E5B2D3A" w:rsidR="00E83159" w:rsidRPr="006D3651" w:rsidRDefault="00E83159" w:rsidP="00DF7E48">
      <w:pPr>
        <w:pStyle w:val="ProductList-Body"/>
        <w:jc w:val="center"/>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605407">
      <w:pPr>
        <w:pStyle w:val="ProductList-Body"/>
        <w:rPr>
          <w:lang w:val="es-ES"/>
        </w:rPr>
      </w:pPr>
    </w:p>
    <w:p w14:paraId="4D43939E" w14:textId="23724848" w:rsidR="00E83159" w:rsidRPr="006D3651" w:rsidRDefault="00E83159" w:rsidP="00605407">
      <w:pPr>
        <w:pStyle w:val="ProductList-Body"/>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605407">
      <w:pPr>
        <w:pStyle w:val="ProductList-Body"/>
        <w:rPr>
          <w:lang w:val="es-ES"/>
        </w:rPr>
      </w:pPr>
    </w:p>
    <w:p w14:paraId="72E7C375" w14:textId="724BA93A" w:rsidR="00E83159" w:rsidRPr="006D3651" w:rsidRDefault="00E83159" w:rsidP="00DF7E48">
      <w:pPr>
        <w:pStyle w:val="ProductList-Body"/>
        <w:jc w:val="center"/>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605407">
      <w:pPr>
        <w:pStyle w:val="ProductList-Body"/>
        <w:rPr>
          <w:lang w:val="es-ES"/>
        </w:rPr>
      </w:pPr>
    </w:p>
    <w:p w14:paraId="34E95EEC" w14:textId="03FCB305" w:rsidR="009B78D8" w:rsidRPr="006D3651" w:rsidRDefault="009B78D8" w:rsidP="00605407">
      <w:pPr>
        <w:pStyle w:val="ProductList-Body"/>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605407">
      <w:pPr>
        <w:pStyle w:val="ProductList-Body"/>
        <w:rPr>
          <w:lang w:val="es-ES"/>
        </w:rPr>
      </w:pPr>
    </w:p>
    <w:p w14:paraId="11103D15" w14:textId="24A3611C" w:rsidR="00E83159" w:rsidRPr="006D3651" w:rsidRDefault="00E83159" w:rsidP="00DF7E48">
      <w:pPr>
        <w:pStyle w:val="ProductList-Body"/>
        <w:jc w:val="center"/>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605407">
      <w:pPr>
        <w:pStyle w:val="ProductList-Body"/>
        <w:rPr>
          <w:lang w:val="es-ES"/>
        </w:rPr>
      </w:pPr>
    </w:p>
    <w:p w14:paraId="0A723C7B" w14:textId="5BA80350" w:rsidR="009B78D8" w:rsidRPr="009B78D8" w:rsidRDefault="009B78D8" w:rsidP="00605407">
      <w:pPr>
        <w:pStyle w:val="ProductList-Body"/>
        <w:spacing w:after="120"/>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605407">
      <w:pPr>
        <w:pStyle w:val="ProductList-Body"/>
        <w:spacing w:after="120"/>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605407">
      <w:pPr>
        <w:pStyle w:val="ProductList-Body"/>
        <w:spacing w:after="120"/>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605407">
      <w:pPr>
        <w:pStyle w:val="ProductList-Body"/>
        <w:spacing w:after="120"/>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605407">
      <w:pPr>
        <w:pStyle w:val="ProductList-Body"/>
        <w:rPr>
          <w:lang w:val="es-ES"/>
        </w:rPr>
      </w:pPr>
    </w:p>
    <w:p w14:paraId="145A1389" w14:textId="60375CEE" w:rsidR="00E83159" w:rsidRPr="006D3651" w:rsidRDefault="00E83159" w:rsidP="00DF7E48">
      <w:pPr>
        <w:pStyle w:val="ProductList-Body"/>
        <w:jc w:val="center"/>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605407">
      <w:pPr>
        <w:pStyle w:val="ProductList-Body"/>
        <w:rPr>
          <w:lang w:val="es-ES"/>
        </w:rPr>
      </w:pPr>
    </w:p>
    <w:p w14:paraId="6421D63D" w14:textId="04F355EA" w:rsidR="009B78D8" w:rsidRPr="009B78D8" w:rsidRDefault="009B78D8" w:rsidP="00605407">
      <w:pPr>
        <w:pStyle w:val="ProductList-Body"/>
        <w:spacing w:after="120"/>
        <w:rPr>
          <w:lang w:val="es-ES"/>
        </w:rPr>
      </w:pPr>
      <w:r w:rsidRPr="009B78D8">
        <w:rPr>
          <w:lang w:val="es-ES"/>
        </w:rPr>
        <w:t>1.</w:t>
      </w:r>
      <w:r w:rsidRPr="009B78D8">
        <w:rPr>
          <w:lang w:val="es-ES"/>
        </w:rPr>
        <w:tab/>
        <w:t>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605407">
      <w:pPr>
        <w:pStyle w:val="ProductList-Body"/>
        <w:spacing w:after="120"/>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605407">
      <w:pPr>
        <w:pStyle w:val="ProductList-Body"/>
        <w:rPr>
          <w:lang w:val="es-ES"/>
        </w:rPr>
      </w:pPr>
    </w:p>
    <w:p w14:paraId="49862692" w14:textId="77777777" w:rsidR="00E83159" w:rsidRPr="006D3651" w:rsidRDefault="00E83159" w:rsidP="00DF7E48">
      <w:pPr>
        <w:pStyle w:val="ProductList-Body"/>
        <w:keepNext/>
        <w:jc w:val="center"/>
        <w:outlineLvl w:val="1"/>
        <w:rPr>
          <w:lang w:val="es-ES"/>
        </w:rPr>
      </w:pPr>
      <w:r w:rsidRPr="006D3651">
        <w:rPr>
          <w:b/>
          <w:lang w:val="es-ES"/>
        </w:rPr>
        <w:lastRenderedPageBreak/>
        <w:t>Apéndice 1 a las Cláusulas Contractuales Tipo</w:t>
      </w:r>
    </w:p>
    <w:p w14:paraId="1286C765" w14:textId="77777777" w:rsidR="00E83159" w:rsidRPr="006D3651" w:rsidRDefault="00E83159" w:rsidP="00605407">
      <w:pPr>
        <w:pStyle w:val="ProductList-Body"/>
        <w:keepNext/>
        <w:rPr>
          <w:lang w:val="es-ES"/>
        </w:rPr>
      </w:pPr>
    </w:p>
    <w:p w14:paraId="0B7FB0DA" w14:textId="4B385FE0" w:rsidR="00DE50D3" w:rsidRPr="006D3651" w:rsidRDefault="00DE50D3" w:rsidP="00605407">
      <w:pPr>
        <w:pStyle w:val="ProductList-Body"/>
        <w:keepNext/>
        <w:spacing w:after="120"/>
        <w:rPr>
          <w:lang w:val="es-ES"/>
        </w:rPr>
      </w:pPr>
      <w:r w:rsidRPr="006D3651">
        <w:rPr>
          <w:b/>
          <w:lang w:val="es-ES"/>
        </w:rPr>
        <w:t>Exportador de datos</w:t>
      </w:r>
      <w:r w:rsidRPr="006D3651">
        <w:rPr>
          <w:b/>
          <w:bCs/>
          <w:lang w:val="es-ES"/>
        </w:rPr>
        <w:t>:</w:t>
      </w:r>
      <w:r w:rsidRPr="006D3651">
        <w:rPr>
          <w:lang w:val="es-ES"/>
        </w:rPr>
        <w:t xml:space="preserve"> El Cliente es el exportador de datos. El exportador de datos es un usuario de los Servicios Online según se define en la sección de los OST titulada “Términos de </w:t>
      </w:r>
      <w:r w:rsidR="004B2501">
        <w:rPr>
          <w:lang w:val="es-ES"/>
        </w:rPr>
        <w:t>Tratamiento</w:t>
      </w:r>
      <w:r w:rsidRPr="006D3651">
        <w:rPr>
          <w:lang w:val="es-ES"/>
        </w:rPr>
        <w:t xml:space="preserve"> de Datos”. </w:t>
      </w:r>
    </w:p>
    <w:p w14:paraId="3B378EFB" w14:textId="5D0D0059" w:rsidR="00E83159" w:rsidRPr="006D3651" w:rsidRDefault="00E83159" w:rsidP="00605407">
      <w:pPr>
        <w:pStyle w:val="ProductList-Body"/>
        <w:spacing w:after="120"/>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605407">
      <w:pPr>
        <w:pStyle w:val="ProductList-Body"/>
        <w:spacing w:after="120"/>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605407">
      <w:pPr>
        <w:pStyle w:val="ProductList-Body"/>
        <w:spacing w:after="120"/>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605407">
      <w:pPr>
        <w:pStyle w:val="ProductList-Body"/>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605407">
      <w:pPr>
        <w:pStyle w:val="ProductList-Body"/>
        <w:spacing w:after="60"/>
        <w:ind w:left="547"/>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5CB87AE9" w14:textId="300A4103" w:rsidR="00E83159" w:rsidRPr="006D3651" w:rsidRDefault="00E83159" w:rsidP="00605407">
      <w:pPr>
        <w:pStyle w:val="ProductList-Body"/>
        <w:spacing w:after="60"/>
        <w:ind w:left="547"/>
        <w:rPr>
          <w:lang w:val="es-ES"/>
        </w:rPr>
      </w:pPr>
      <w:r w:rsidRPr="006D3651">
        <w:rPr>
          <w:b/>
          <w:lang w:val="es-ES"/>
        </w:rPr>
        <w:t xml:space="preserve">b. Alcance y </w:t>
      </w:r>
      <w:r w:rsidR="00BF3903">
        <w:rPr>
          <w:b/>
          <w:lang w:val="es-ES"/>
        </w:rPr>
        <w:t>f</w:t>
      </w:r>
      <w:r w:rsidRPr="006D3651">
        <w:rPr>
          <w:b/>
          <w:lang w:val="es-ES"/>
        </w:rPr>
        <w:t>in</w:t>
      </w:r>
      <w:r w:rsidR="002C6352">
        <w:rPr>
          <w:b/>
          <w:lang w:val="es-ES"/>
        </w:rPr>
        <w:t>alidad</w:t>
      </w:r>
      <w:r w:rsidRPr="006D3651">
        <w:rPr>
          <w:b/>
          <w:lang w:val="es-ES"/>
        </w:rPr>
        <w:t xml:space="preserve">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w:t>
      </w:r>
      <w:r w:rsidR="002C6352">
        <w:rPr>
          <w:lang w:val="es-ES"/>
        </w:rPr>
        <w:t>en que</w:t>
      </w:r>
      <w:r w:rsidRPr="006D3651">
        <w:rPr>
          <w:lang w:val="es-ES"/>
        </w:rPr>
        <w:t xml:space="preserve"> el importador de datos o sus subencargados operen dichas instalaciones. </w:t>
      </w:r>
    </w:p>
    <w:p w14:paraId="19A62BC3" w14:textId="12198B39" w:rsidR="00E83159" w:rsidRPr="006D3651" w:rsidRDefault="00E83159" w:rsidP="00605407">
      <w:pPr>
        <w:pStyle w:val="ProductList-Body"/>
        <w:spacing w:after="60"/>
        <w:ind w:left="547"/>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605407">
      <w:pPr>
        <w:pStyle w:val="ProductList-Body"/>
        <w:spacing w:after="60"/>
        <w:ind w:left="547"/>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605407">
      <w:pPr>
        <w:pStyle w:val="ProductList-Body"/>
        <w:spacing w:after="120"/>
        <w:ind w:left="547"/>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605407">
      <w:pPr>
        <w:pStyle w:val="ProductList-Body"/>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605407">
      <w:pPr>
        <w:pStyle w:val="ProductList-Body"/>
        <w:rPr>
          <w:lang w:val="es-ES"/>
        </w:rPr>
      </w:pPr>
    </w:p>
    <w:p w14:paraId="38F007EC" w14:textId="77777777" w:rsidR="00463CC3" w:rsidRPr="006D3651" w:rsidRDefault="00463CC3" w:rsidP="00DF7E48">
      <w:pPr>
        <w:pStyle w:val="ProductList-Body"/>
        <w:jc w:val="center"/>
        <w:outlineLvl w:val="1"/>
        <w:rPr>
          <w:lang w:val="es-ES"/>
        </w:rPr>
      </w:pPr>
      <w:r w:rsidRPr="006D3651">
        <w:rPr>
          <w:b/>
          <w:lang w:val="es-ES"/>
        </w:rPr>
        <w:t>Apéndice 2 a las Cláusulas Contractuales Tipo</w:t>
      </w:r>
    </w:p>
    <w:p w14:paraId="6B6CB89B" w14:textId="77777777" w:rsidR="00463CC3" w:rsidRPr="006D3651" w:rsidRDefault="00463CC3" w:rsidP="00605407">
      <w:pPr>
        <w:pStyle w:val="ProductList-Body"/>
        <w:rPr>
          <w:lang w:val="es-ES"/>
        </w:rPr>
      </w:pPr>
    </w:p>
    <w:p w14:paraId="72966171" w14:textId="421F536D" w:rsidR="00D61935" w:rsidRPr="006D3651" w:rsidRDefault="00D61935" w:rsidP="00605407">
      <w:pPr>
        <w:pStyle w:val="ProductList-Body"/>
        <w:spacing w:after="120"/>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605407">
      <w:pPr>
        <w:pStyle w:val="ProductList-Body"/>
        <w:spacing w:after="120"/>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605407">
      <w:pPr>
        <w:pStyle w:val="ProductList-Body"/>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605407">
      <w:pPr>
        <w:pStyle w:val="ProductList-Body"/>
        <w:ind w:left="360"/>
      </w:pPr>
      <w:r w:rsidRPr="00A168C1">
        <w:t xml:space="preserve">Microsoft Corporation </w:t>
      </w:r>
    </w:p>
    <w:p w14:paraId="781C4202" w14:textId="44763251" w:rsidR="00463CC3" w:rsidRPr="00A168C1" w:rsidRDefault="00463CC3" w:rsidP="00605407">
      <w:pPr>
        <w:pStyle w:val="ProductList-Body"/>
        <w:ind w:left="360"/>
      </w:pPr>
      <w:r w:rsidRPr="00A168C1">
        <w:t>Attn: Chief Privacy Officer</w:t>
      </w:r>
      <w:r w:rsidR="00CC64C1" w:rsidRPr="00A168C1">
        <w:t xml:space="preserve"> </w:t>
      </w:r>
    </w:p>
    <w:p w14:paraId="6F1D37B7" w14:textId="77777777" w:rsidR="00463CC3" w:rsidRPr="006D3651" w:rsidRDefault="00463CC3" w:rsidP="00605407">
      <w:pPr>
        <w:pStyle w:val="ProductList-Body"/>
        <w:ind w:left="360"/>
        <w:rPr>
          <w:lang w:val="es-ES"/>
        </w:rPr>
      </w:pPr>
      <w:r w:rsidRPr="006D3651">
        <w:rPr>
          <w:lang w:val="es-ES"/>
        </w:rPr>
        <w:t xml:space="preserve">1 Microsoft Way </w:t>
      </w:r>
    </w:p>
    <w:p w14:paraId="4EEF6463" w14:textId="77777777" w:rsidR="00463CC3" w:rsidRPr="006D3651" w:rsidRDefault="00463CC3" w:rsidP="00605407">
      <w:pPr>
        <w:pStyle w:val="ProductList-Body"/>
        <w:spacing w:after="120"/>
        <w:ind w:left="360"/>
        <w:rPr>
          <w:lang w:val="es-ES"/>
        </w:rPr>
      </w:pPr>
      <w:r w:rsidRPr="006D3651">
        <w:rPr>
          <w:lang w:val="es-ES"/>
        </w:rPr>
        <w:t xml:space="preserve">Redmond, WA 98052 USA </w:t>
      </w:r>
    </w:p>
    <w:p w14:paraId="61D2D4F5" w14:textId="15F75B64" w:rsidR="00463CC3" w:rsidRPr="006D3651" w:rsidRDefault="00463CC3" w:rsidP="00605407">
      <w:pPr>
        <w:pStyle w:val="ProductList-Body"/>
        <w:spacing w:after="120"/>
        <w:rPr>
          <w:lang w:val="es-ES"/>
        </w:rPr>
      </w:pPr>
      <w:r w:rsidRPr="006D3651">
        <w:rPr>
          <w:lang w:val="es-ES"/>
        </w:rPr>
        <w:t xml:space="preserve">3. </w:t>
      </w:r>
      <w:r w:rsidRPr="006D3651">
        <w:rPr>
          <w:b/>
          <w:lang w:val="es-ES"/>
        </w:rPr>
        <w:t xml:space="preserve">Medidas </w:t>
      </w:r>
      <w:r w:rsidR="00BF3903">
        <w:rPr>
          <w:b/>
          <w:lang w:val="es-ES"/>
        </w:rPr>
        <w:t>t</w:t>
      </w:r>
      <w:r w:rsidRPr="006D3651">
        <w:rPr>
          <w:b/>
          <w:lang w:val="es-ES"/>
        </w:rPr>
        <w:t xml:space="preserve">écnicas y </w:t>
      </w:r>
      <w:r w:rsidR="00BF3903">
        <w:rPr>
          <w:b/>
          <w:lang w:val="es-ES"/>
        </w:rPr>
        <w:t>o</w:t>
      </w:r>
      <w:r w:rsidRPr="006D3651">
        <w:rPr>
          <w:b/>
          <w:lang w:val="es-ES"/>
        </w:rPr>
        <w:t>rganizativas.</w:t>
      </w:r>
      <w:r w:rsidRPr="006D3651">
        <w:rPr>
          <w:lang w:val="es-ES"/>
        </w:rPr>
        <w:t xml:space="preserve"> El importador de datos ha implementado y mantendrá </w:t>
      </w:r>
      <w:r w:rsidR="00D61935">
        <w:rPr>
          <w:lang w:val="es-ES"/>
        </w:rPr>
        <w:t>en vigor adecuadas</w:t>
      </w:r>
      <w:r w:rsidRPr="006D3651">
        <w:rPr>
          <w:lang w:val="es-ES"/>
        </w:rPr>
        <w:t xml:space="preserve"> medidas técnicas y organizativas, controles internos y rutinas de seguridad de la información </w:t>
      </w:r>
      <w:r w:rsidR="00D61935">
        <w:rPr>
          <w:lang w:val="es-ES"/>
        </w:rPr>
        <w:t>dirigidas a</w:t>
      </w:r>
      <w:r w:rsidRPr="006D3651">
        <w:rPr>
          <w:lang w:val="es-ES"/>
        </w:rPr>
        <w:t xml:space="preserve"> proteger los Datos de</w:t>
      </w:r>
      <w:r w:rsidR="00622E2E">
        <w:rPr>
          <w:lang w:val="es-ES"/>
        </w:rPr>
        <w:t>l</w:t>
      </w:r>
      <w:r w:rsidRPr="006D3651">
        <w:rPr>
          <w:lang w:val="es-ES"/>
        </w:rPr>
        <w:t xml:space="preserve"> Cliente, según se define en los DPT, frente a </w:t>
      </w:r>
      <w:r w:rsidR="00D61935">
        <w:rPr>
          <w:lang w:val="es-ES"/>
        </w:rPr>
        <w:t>actos accidentales de</w:t>
      </w:r>
      <w:r w:rsidRPr="006D3651">
        <w:rPr>
          <w:lang w:val="es-ES"/>
        </w:rPr>
        <w:t xml:space="preserve"> pérdida, destrucción o alteración, </w:t>
      </w:r>
      <w:r w:rsidR="00D61935">
        <w:rPr>
          <w:lang w:val="es-ES"/>
        </w:rPr>
        <w:t>actos no autorizados de</w:t>
      </w:r>
      <w:r w:rsidRPr="006D3651">
        <w:rPr>
          <w:lang w:val="es-ES"/>
        </w:rPr>
        <w:t xml:space="preserve"> revelación o acceso </w:t>
      </w:r>
      <w:r w:rsidR="00D61935">
        <w:rPr>
          <w:lang w:val="es-ES"/>
        </w:rPr>
        <w:t>o actos ilícitos de destrucción</w:t>
      </w:r>
      <w:r w:rsidRPr="006D3651">
        <w:rPr>
          <w:lang w:val="es-ES"/>
        </w:rPr>
        <w:t xml:space="preserve">, de la siguiente manera: </w:t>
      </w:r>
      <w:r w:rsidR="00501934">
        <w:rPr>
          <w:lang w:val="es-ES"/>
        </w:rPr>
        <w:t>l</w:t>
      </w:r>
      <w:r w:rsidRPr="006D3651">
        <w:rPr>
          <w:lang w:val="es-ES"/>
        </w:rPr>
        <w:t xml:space="preserve">as medidas técnicas y organizativas, los controles internos y las rutinas de seguridad de la información establecidos en los DPT se </w:t>
      </w:r>
      <w:r w:rsidR="00501934">
        <w:rPr>
          <w:lang w:val="es-ES"/>
        </w:rPr>
        <w:t xml:space="preserve">entienden </w:t>
      </w:r>
      <w:r w:rsidRPr="006D3651">
        <w:rPr>
          <w:lang w:val="es-ES"/>
        </w:rPr>
        <w:t>incorpora</w:t>
      </w:r>
      <w:r w:rsidR="00501934">
        <w:rPr>
          <w:lang w:val="es-ES"/>
        </w:rPr>
        <w:t>dos</w:t>
      </w:r>
      <w:r w:rsidRPr="006D3651">
        <w:rPr>
          <w:lang w:val="es-ES"/>
        </w:rPr>
        <w:t xml:space="preserve"> a este Apéndice 2 mediante esta referencia y son vinculantes para el importador de datos como si estuvieran establecidos en este Apéndice 2 en su totalidad.</w:t>
      </w:r>
    </w:p>
    <w:p w14:paraId="56307797" w14:textId="7986A988" w:rsidR="00463CC3" w:rsidRPr="006D3651" w:rsidRDefault="00463CC3" w:rsidP="00605407">
      <w:pPr>
        <w:pStyle w:val="ProductList-Body"/>
        <w:rPr>
          <w:lang w:val="es-ES"/>
        </w:rPr>
      </w:pPr>
      <w:r w:rsidRPr="006D3651">
        <w:rPr>
          <w:lang w:val="es-ES"/>
        </w:rPr>
        <w:t>La firma de Microsoft Corporation aparece en la página siguiente.</w:t>
      </w:r>
    </w:p>
    <w:p w14:paraId="1C68CEB9" w14:textId="1FD621BA" w:rsidR="00463CC3" w:rsidRPr="006D3651" w:rsidRDefault="00463CC3" w:rsidP="00605407">
      <w:pPr>
        <w:pStyle w:val="ProductList-Body"/>
        <w:rPr>
          <w:lang w:val="es-ES"/>
        </w:rPr>
      </w:pPr>
      <w:r w:rsidRPr="006D3651">
        <w:rPr>
          <w:lang w:val="es-ES"/>
        </w:rPr>
        <w:br w:type="page"/>
      </w:r>
    </w:p>
    <w:p w14:paraId="74D8A061" w14:textId="77777777" w:rsidR="00463CC3" w:rsidRPr="006D3651" w:rsidRDefault="00463CC3" w:rsidP="00605407">
      <w:pPr>
        <w:pStyle w:val="ProductList-Body"/>
        <w:rPr>
          <w:lang w:val="es-ES"/>
        </w:rPr>
      </w:pPr>
    </w:p>
    <w:p w14:paraId="7BCF5423" w14:textId="72CD38F2" w:rsidR="00463CC3" w:rsidRPr="006D3651" w:rsidRDefault="00463CC3" w:rsidP="007A4EB6">
      <w:pPr>
        <w:pStyle w:val="ProductList-Body"/>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605407">
      <w:pPr>
        <w:pStyle w:val="ProductList-Body"/>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605407">
      <w:pPr>
        <w:pStyle w:val="ProductList-Body"/>
        <w:rPr>
          <w:lang w:val="es-ES"/>
        </w:rPr>
      </w:pPr>
    </w:p>
    <w:p w14:paraId="717D883F" w14:textId="17F23D9A" w:rsidR="00463CC3" w:rsidRPr="00F64775" w:rsidRDefault="00463CC3" w:rsidP="00605407">
      <w:pPr>
        <w:pStyle w:val="ProductList-Body"/>
        <w:rPr>
          <w:lang w:val="it-IT"/>
        </w:rPr>
      </w:pPr>
      <w:r w:rsidRPr="00F64775">
        <w:rPr>
          <w:lang w:val="it-IT"/>
        </w:rPr>
        <w:t>Rajesh Jha, Vicepresidente Corporativo</w:t>
      </w:r>
    </w:p>
    <w:p w14:paraId="77E0D4BD" w14:textId="77777777" w:rsidR="00463CC3" w:rsidRPr="00F64775" w:rsidRDefault="00463CC3" w:rsidP="00605407">
      <w:pPr>
        <w:pStyle w:val="ProductList-Body"/>
        <w:rPr>
          <w:lang w:val="it-IT"/>
        </w:rPr>
      </w:pPr>
      <w:r w:rsidRPr="00F64775">
        <w:rPr>
          <w:lang w:val="it-IT"/>
        </w:rPr>
        <w:t>Microsoft Corporation</w:t>
      </w:r>
    </w:p>
    <w:p w14:paraId="358D91D7" w14:textId="074E609B" w:rsidR="00463CC3" w:rsidRPr="00A168C1" w:rsidRDefault="00463CC3" w:rsidP="00605407">
      <w:pPr>
        <w:pStyle w:val="ProductList-Body"/>
      </w:pPr>
      <w:r w:rsidRPr="00A168C1">
        <w:t>One Microsoft Way, Redmond WA, USA 98052</w:t>
      </w:r>
    </w:p>
    <w:p w14:paraId="1320AE77" w14:textId="77777777" w:rsidR="00463CC3" w:rsidRPr="00A168C1" w:rsidRDefault="00463CC3" w:rsidP="00605407">
      <w:pPr>
        <w:pStyle w:val="ProductList-Body"/>
      </w:pPr>
    </w:p>
    <w:p w14:paraId="05F64430" w14:textId="53A2A952" w:rsidR="00D67A4B" w:rsidRPr="00A168C1" w:rsidRDefault="00D67A4B" w:rsidP="00605407">
      <w:pPr>
        <w:pStyle w:val="ProductList-Body"/>
      </w:pPr>
    </w:p>
    <w:p w14:paraId="55BD2826" w14:textId="7FC25046" w:rsidR="00E219C9" w:rsidRDefault="00E219C9" w:rsidP="00605407">
      <w:pPr>
        <w:pStyle w:val="ProductList-Body"/>
      </w:pPr>
      <w:r>
        <w:br w:type="page"/>
      </w:r>
    </w:p>
    <w:p w14:paraId="610400DF" w14:textId="35203FD2" w:rsidR="00E219C9" w:rsidRPr="00602ECC" w:rsidRDefault="00E219C9" w:rsidP="00605407">
      <w:pPr>
        <w:pStyle w:val="ProductList-SectionHeading"/>
        <w:outlineLvl w:val="0"/>
        <w:rPr>
          <w:lang w:val="es-ES"/>
        </w:rPr>
      </w:pPr>
      <w:bookmarkStart w:id="213" w:name="Attachment4"/>
      <w:bookmarkStart w:id="214" w:name="_Toc489605629"/>
      <w:bookmarkStart w:id="215" w:name="_Toc507529542"/>
      <w:r w:rsidRPr="00602ECC">
        <w:rPr>
          <w:lang w:val="es-ES"/>
        </w:rPr>
        <w:lastRenderedPageBreak/>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13"/>
      <w:bookmarkEnd w:id="214"/>
      <w:bookmarkEnd w:id="215"/>
    </w:p>
    <w:p w14:paraId="71A2490B" w14:textId="77777777" w:rsidR="00E219C9" w:rsidRPr="00602ECC" w:rsidRDefault="00E219C9" w:rsidP="00605407">
      <w:pPr>
        <w:pStyle w:val="ProductList-Body"/>
        <w:outlineLvl w:val="1"/>
        <w:rPr>
          <w:lang w:val="es-ES"/>
        </w:rPr>
      </w:pPr>
      <w:bookmarkStart w:id="216" w:name="_Hlk489289993"/>
      <w:r w:rsidRPr="00602ECC">
        <w:rPr>
          <w:rFonts w:cstheme="minorHAnsi"/>
          <w:b/>
          <w:szCs w:val="18"/>
          <w:lang w:val="es-ES"/>
        </w:rPr>
        <w:t xml:space="preserve">A. </w:t>
      </w:r>
      <w:r w:rsidRPr="00602ECC">
        <w:rPr>
          <w:b/>
          <w:lang w:val="es-ES"/>
        </w:rPr>
        <w:t>Definiciones</w:t>
      </w:r>
      <w:bookmarkEnd w:id="216"/>
    </w:p>
    <w:p w14:paraId="79D9299F" w14:textId="77777777" w:rsidR="00E219C9" w:rsidRPr="00602ECC" w:rsidRDefault="00E219C9" w:rsidP="00605407">
      <w:pPr>
        <w:pStyle w:val="ProductList-Body"/>
        <w:rPr>
          <w:lang w:val="es-ES"/>
        </w:rPr>
      </w:pPr>
    </w:p>
    <w:p w14:paraId="06A094AC" w14:textId="7752D7E1" w:rsidR="003F050E" w:rsidRPr="005632A0" w:rsidRDefault="003F050E" w:rsidP="00605407">
      <w:pPr>
        <w:pStyle w:val="ProductList-Body"/>
        <w:rPr>
          <w:rFonts w:cs="Arial"/>
          <w:szCs w:val="20"/>
          <w:lang w:val="es-ES"/>
        </w:rPr>
      </w:pPr>
      <w:r w:rsidRPr="005632A0">
        <w:rPr>
          <w:rFonts w:cs="Arial"/>
          <w:szCs w:val="20"/>
          <w:lang w:val="es-ES"/>
        </w:rPr>
        <w:t>Los términos que se utilizan pero no se definen en los presentes Términos RGPD —tales como “violación de la seguridad de los datos personales”, “tratamiento”, “responsable”, “encargado” e “interesado”— tendrán el mismo significado que se les asigna en el artículo 4 del RGPD.</w:t>
      </w:r>
    </w:p>
    <w:p w14:paraId="77C3ED91" w14:textId="77777777" w:rsidR="003F050E" w:rsidRDefault="003F050E" w:rsidP="00605407">
      <w:pPr>
        <w:pStyle w:val="ProductList-Body"/>
        <w:rPr>
          <w:lang w:val="es-ES"/>
        </w:rPr>
      </w:pPr>
    </w:p>
    <w:p w14:paraId="5974336D" w14:textId="1D9BA98B" w:rsidR="003F050E" w:rsidRPr="005632A0" w:rsidRDefault="003F050E" w:rsidP="00605407">
      <w:pPr>
        <w:pStyle w:val="ProductList-Body"/>
        <w:rPr>
          <w:rFonts w:cs="Arial"/>
          <w:szCs w:val="20"/>
          <w:lang w:val="es-ES"/>
        </w:rPr>
      </w:pPr>
      <w:r w:rsidRPr="003F050E">
        <w:rPr>
          <w:lang w:val="es-ES"/>
        </w:rPr>
        <w:t>Asimismo</w:t>
      </w:r>
      <w:r w:rsidRPr="005632A0">
        <w:rPr>
          <w:rFonts w:cs="Arial"/>
          <w:szCs w:val="20"/>
          <w:lang w:val="es-ES"/>
        </w:rPr>
        <w:t>, en los presentes Términos RGPD, se utiliza la siguiente definición:</w:t>
      </w:r>
    </w:p>
    <w:p w14:paraId="27052598" w14:textId="77777777" w:rsidR="003F050E" w:rsidRDefault="003F050E" w:rsidP="00605407">
      <w:pPr>
        <w:pStyle w:val="ProductList-Body"/>
        <w:rPr>
          <w:rFonts w:cs="Arial"/>
          <w:b/>
          <w:szCs w:val="20"/>
          <w:lang w:val="es-ES"/>
        </w:rPr>
      </w:pPr>
    </w:p>
    <w:p w14:paraId="59E5CC37" w14:textId="55332AFE" w:rsidR="003F050E" w:rsidRPr="005632A0" w:rsidRDefault="003F050E" w:rsidP="00605407">
      <w:pPr>
        <w:pStyle w:val="ProductList-Body"/>
        <w:rPr>
          <w:rFonts w:cs="Arial"/>
          <w:szCs w:val="20"/>
          <w:lang w:val="es-ES"/>
        </w:rPr>
      </w:pPr>
      <w:r w:rsidRPr="005632A0">
        <w:rPr>
          <w:rFonts w:cs="Arial"/>
          <w:b/>
          <w:szCs w:val="20"/>
          <w:lang w:val="es-ES"/>
        </w:rPr>
        <w:t xml:space="preserve">“Subencargados” </w:t>
      </w:r>
      <w:r w:rsidRPr="005632A0">
        <w:rPr>
          <w:rFonts w:cs="Arial"/>
          <w:szCs w:val="20"/>
          <w:lang w:val="es-ES"/>
        </w:rPr>
        <w:t>son los otros encargados a los que Microsoft recurre para tratar datos personales.</w:t>
      </w:r>
    </w:p>
    <w:p w14:paraId="7EBD5AF3" w14:textId="77777777" w:rsidR="003F050E" w:rsidRPr="00602ECC" w:rsidRDefault="003F050E" w:rsidP="00605407">
      <w:pPr>
        <w:pStyle w:val="ProductList-Body"/>
        <w:rPr>
          <w:lang w:val="es-ES"/>
        </w:rPr>
      </w:pPr>
    </w:p>
    <w:p w14:paraId="26227350" w14:textId="2C204D6C" w:rsidR="00E219C9" w:rsidRPr="00602ECC" w:rsidRDefault="00E219C9" w:rsidP="00605407">
      <w:pPr>
        <w:pStyle w:val="ProductList-Body"/>
        <w:outlineLvl w:val="1"/>
        <w:rPr>
          <w:lang w:val="es-ES"/>
        </w:rPr>
      </w:pPr>
      <w:r w:rsidRPr="00602ECC">
        <w:rPr>
          <w:b/>
          <w:lang w:val="es-ES"/>
        </w:rPr>
        <w:t xml:space="preserve">B. Roles y </w:t>
      </w:r>
      <w:r w:rsidR="0090078C">
        <w:rPr>
          <w:b/>
          <w:lang w:val="es-ES"/>
        </w:rPr>
        <w:t>á</w:t>
      </w:r>
      <w:r w:rsidRPr="00602ECC">
        <w:rPr>
          <w:b/>
          <w:lang w:val="es-ES"/>
        </w:rPr>
        <w:t>mbito</w:t>
      </w:r>
      <w:r w:rsidR="0090078C">
        <w:rPr>
          <w:b/>
          <w:lang w:val="es-ES"/>
        </w:rPr>
        <w:t xml:space="preserve"> de aplicación</w:t>
      </w:r>
      <w:r w:rsidRPr="00602ECC">
        <w:rPr>
          <w:b/>
          <w:lang w:val="es-ES"/>
        </w:rPr>
        <w:t xml:space="preserve"> </w:t>
      </w:r>
    </w:p>
    <w:p w14:paraId="12AE87F3" w14:textId="77777777" w:rsidR="00E219C9" w:rsidRPr="00602ECC" w:rsidRDefault="00E219C9" w:rsidP="00605407">
      <w:pPr>
        <w:pStyle w:val="ProductList-Body"/>
        <w:rPr>
          <w:lang w:val="es-ES"/>
        </w:rPr>
      </w:pPr>
    </w:p>
    <w:p w14:paraId="4CA23E7B" w14:textId="30AC4A2C" w:rsidR="00E219C9" w:rsidRPr="00602ECC" w:rsidRDefault="00E219C9" w:rsidP="00605407">
      <w:pPr>
        <w:pStyle w:val="ProductList-Body"/>
        <w:spacing w:after="120"/>
        <w:ind w:left="158"/>
        <w:rPr>
          <w:spacing w:val="1"/>
          <w:lang w:val="es-ES"/>
        </w:rPr>
      </w:pPr>
      <w:r w:rsidRPr="00602ECC">
        <w:rPr>
          <w:b/>
          <w:spacing w:val="1"/>
          <w:lang w:val="es-ES"/>
        </w:rPr>
        <w:t>1.</w:t>
      </w:r>
      <w:r w:rsidRPr="00602ECC">
        <w:rPr>
          <w:spacing w:val="1"/>
          <w:lang w:val="es-ES"/>
        </w:rPr>
        <w:t xml:space="preserve"> </w:t>
      </w:r>
      <w:r w:rsidR="00136237" w:rsidRPr="005632A0">
        <w:rPr>
          <w:rFonts w:cs="Arial"/>
          <w:szCs w:val="20"/>
          <w:lang w:val="es-ES"/>
        </w:rPr>
        <w:t xml:space="preserve">Los presentes Términos RGPD se aplican al tratamiento de </w:t>
      </w:r>
      <w:r w:rsidR="00136237">
        <w:rPr>
          <w:rFonts w:cs="Arial"/>
          <w:szCs w:val="20"/>
          <w:lang w:val="es-ES"/>
        </w:rPr>
        <w:t>D</w:t>
      </w:r>
      <w:r w:rsidR="00136237" w:rsidRPr="005632A0">
        <w:rPr>
          <w:rFonts w:cs="Arial"/>
          <w:szCs w:val="20"/>
          <w:lang w:val="es-ES"/>
        </w:rPr>
        <w:t xml:space="preserve">atos </w:t>
      </w:r>
      <w:r w:rsidR="00136237">
        <w:rPr>
          <w:rFonts w:cs="Arial"/>
          <w:szCs w:val="20"/>
          <w:lang w:val="es-ES"/>
        </w:rPr>
        <w:t>P</w:t>
      </w:r>
      <w:r w:rsidR="00136237" w:rsidRPr="005632A0">
        <w:rPr>
          <w:rFonts w:cs="Arial"/>
          <w:szCs w:val="20"/>
          <w:lang w:val="es-ES"/>
        </w:rPr>
        <w:t>ersonales</w:t>
      </w:r>
      <w:r w:rsidR="00136237">
        <w:rPr>
          <w:rFonts w:cs="Arial"/>
          <w:szCs w:val="20"/>
          <w:lang w:val="es-ES"/>
        </w:rPr>
        <w:t>, dentro del ámbito de aplicación del RGPD,</w:t>
      </w:r>
      <w:r w:rsidR="00136237" w:rsidRPr="005632A0">
        <w:rPr>
          <w:rFonts w:cs="Arial"/>
          <w:szCs w:val="20"/>
          <w:lang w:val="es-ES"/>
        </w:rPr>
        <w:t xml:space="preserve"> </w:t>
      </w:r>
      <w:r w:rsidR="00195DAE">
        <w:rPr>
          <w:rFonts w:cs="Arial"/>
          <w:szCs w:val="20"/>
          <w:lang w:val="es-ES"/>
        </w:rPr>
        <w:t xml:space="preserve">realizado </w:t>
      </w:r>
      <w:r w:rsidR="00136237">
        <w:rPr>
          <w:rFonts w:cs="Arial"/>
          <w:szCs w:val="20"/>
          <w:lang w:val="es-ES"/>
        </w:rPr>
        <w:t xml:space="preserve">por parte de Microsoft </w:t>
      </w:r>
      <w:r w:rsidR="00136237" w:rsidRPr="005632A0">
        <w:rPr>
          <w:rFonts w:cs="Arial"/>
          <w:szCs w:val="20"/>
          <w:lang w:val="es-ES"/>
        </w:rPr>
        <w:t>por cuenta del Cliente.</w:t>
      </w:r>
    </w:p>
    <w:p w14:paraId="0743E049" w14:textId="70080411"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136237" w:rsidRPr="005632A0">
        <w:rPr>
          <w:rFonts w:cs="Arial"/>
          <w:szCs w:val="20"/>
          <w:lang w:val="es-ES"/>
        </w:rPr>
        <w:t xml:space="preserve">A los efectos de los presentes Términos RGPD, el Cliente y Microsoft convienen en que el Cliente es el responsable del tratamiento de los </w:t>
      </w:r>
      <w:r w:rsidR="00136237">
        <w:rPr>
          <w:rFonts w:cs="Arial"/>
          <w:szCs w:val="20"/>
          <w:lang w:val="es-ES"/>
        </w:rPr>
        <w:t>D</w:t>
      </w:r>
      <w:r w:rsidR="00136237" w:rsidRPr="005632A0">
        <w:rPr>
          <w:rFonts w:cs="Arial"/>
          <w:szCs w:val="20"/>
          <w:lang w:val="es-ES"/>
        </w:rPr>
        <w:t xml:space="preserve">atos </w:t>
      </w:r>
      <w:r w:rsidR="00136237">
        <w:rPr>
          <w:rFonts w:cs="Arial"/>
          <w:szCs w:val="20"/>
          <w:lang w:val="es-ES"/>
        </w:rPr>
        <w:t>P</w:t>
      </w:r>
      <w:r w:rsidR="00136237" w:rsidRPr="005632A0">
        <w:rPr>
          <w:rFonts w:cs="Arial"/>
          <w:szCs w:val="20"/>
          <w:lang w:val="es-ES"/>
        </w:rPr>
        <w:t>ersonales del Cliente y que Microsoft es el encargado del tratamiento de dichos datos, con la salvedad de que, si el Cliente está actuando en calidad de encargado del tratamiento, entonces Microsoft es un subencargado del tratamiento</w:t>
      </w:r>
      <w:r w:rsidRPr="00602ECC">
        <w:rPr>
          <w:lang w:val="es-ES"/>
        </w:rPr>
        <w:t xml:space="preserve">. </w:t>
      </w:r>
    </w:p>
    <w:p w14:paraId="51FFFDB3" w14:textId="2D91B190"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36237">
        <w:rPr>
          <w:lang w:val="es-ES"/>
        </w:rPr>
        <w:t>L</w:t>
      </w:r>
      <w:r w:rsidRPr="00602ECC">
        <w:rPr>
          <w:lang w:val="es-ES"/>
        </w:rPr>
        <w:t xml:space="preserve">os </w:t>
      </w:r>
      <w:r w:rsidR="00136237">
        <w:rPr>
          <w:lang w:val="es-ES"/>
        </w:rPr>
        <w:t xml:space="preserve">presentes </w:t>
      </w:r>
      <w:r w:rsidRPr="00602ECC">
        <w:rPr>
          <w:lang w:val="es-ES"/>
        </w:rPr>
        <w:t xml:space="preserve">Términos </w:t>
      </w:r>
      <w:r w:rsidR="00136237">
        <w:rPr>
          <w:lang w:val="es-ES"/>
        </w:rPr>
        <w:t>RGPD</w:t>
      </w:r>
      <w:r w:rsidRPr="00602ECC">
        <w:rPr>
          <w:lang w:val="es-ES"/>
        </w:rPr>
        <w:t xml:space="preserve"> no limitan ni reducen los compromisos </w:t>
      </w:r>
      <w:r w:rsidR="00136237">
        <w:rPr>
          <w:lang w:val="es-ES"/>
        </w:rPr>
        <w:t xml:space="preserve">en materia </w:t>
      </w:r>
      <w:r w:rsidRPr="00602ECC">
        <w:rPr>
          <w:lang w:val="es-ES"/>
        </w:rPr>
        <w:t xml:space="preserve">de protección de datos que Microsoft </w:t>
      </w:r>
      <w:r w:rsidR="00136237">
        <w:rPr>
          <w:lang w:val="es-ES"/>
        </w:rPr>
        <w:t>asume ante</w:t>
      </w:r>
      <w:r w:rsidRPr="00602ECC">
        <w:rPr>
          <w:lang w:val="es-ES"/>
        </w:rPr>
        <w:t xml:space="preserve"> </w:t>
      </w:r>
      <w:r w:rsidR="00136237">
        <w:rPr>
          <w:lang w:val="es-ES"/>
        </w:rPr>
        <w:t>e</w:t>
      </w:r>
      <w:r w:rsidRPr="00602ECC">
        <w:rPr>
          <w:lang w:val="es-ES"/>
        </w:rPr>
        <w:t xml:space="preserve">l Cliente en los OST </w:t>
      </w:r>
      <w:r w:rsidR="00136237">
        <w:rPr>
          <w:lang w:val="es-ES"/>
        </w:rPr>
        <w:t>o en</w:t>
      </w:r>
      <w:r w:rsidRPr="00602ECC">
        <w:rPr>
          <w:lang w:val="es-ES"/>
        </w:rPr>
        <w:t xml:space="preserve"> </w:t>
      </w:r>
      <w:r w:rsidR="0090078C">
        <w:rPr>
          <w:lang w:val="es-ES"/>
        </w:rPr>
        <w:t xml:space="preserve">cualquier </w:t>
      </w:r>
      <w:r w:rsidRPr="00602ECC">
        <w:rPr>
          <w:lang w:val="es-ES"/>
        </w:rPr>
        <w:t xml:space="preserve">otro </w:t>
      </w:r>
      <w:r w:rsidR="00E55159">
        <w:rPr>
          <w:lang w:val="es-ES"/>
        </w:rPr>
        <w:t>contrato</w:t>
      </w:r>
      <w:r w:rsidRPr="00602ECC">
        <w:rPr>
          <w:lang w:val="es-ES"/>
        </w:rPr>
        <w:t xml:space="preserve"> entre Microsoft y el Cliente. </w:t>
      </w:r>
    </w:p>
    <w:p w14:paraId="64B4AA2C" w14:textId="12B09AE5" w:rsidR="00E219C9" w:rsidRPr="00602ECC" w:rsidRDefault="00E219C9" w:rsidP="00605407">
      <w:pPr>
        <w:pStyle w:val="ProductList-Body"/>
        <w:spacing w:after="120"/>
        <w:ind w:left="158"/>
        <w:rPr>
          <w:lang w:val="es-ES"/>
        </w:rPr>
      </w:pPr>
      <w:r w:rsidRPr="00602ECC">
        <w:rPr>
          <w:b/>
          <w:lang w:val="es-ES"/>
        </w:rPr>
        <w:t>4.</w:t>
      </w:r>
      <w:r w:rsidRPr="00602ECC">
        <w:rPr>
          <w:lang w:val="es-ES"/>
        </w:rPr>
        <w:t xml:space="preserve"> </w:t>
      </w:r>
      <w:r w:rsidR="00136237">
        <w:rPr>
          <w:rFonts w:cs="Arial"/>
          <w:szCs w:val="20"/>
          <w:lang w:val="es-ES"/>
        </w:rPr>
        <w:t>Los presentes</w:t>
      </w:r>
      <w:r w:rsidR="00136237" w:rsidRPr="005632A0">
        <w:rPr>
          <w:rFonts w:cs="Arial"/>
          <w:szCs w:val="20"/>
          <w:lang w:val="es-ES"/>
        </w:rPr>
        <w:t xml:space="preserve"> Términos RGPD no se aplican cuando Microsoft es </w:t>
      </w:r>
      <w:r w:rsidR="0090078C">
        <w:rPr>
          <w:rFonts w:cs="Arial"/>
          <w:szCs w:val="20"/>
          <w:lang w:val="es-ES"/>
        </w:rPr>
        <w:t xml:space="preserve">el </w:t>
      </w:r>
      <w:r w:rsidR="00195DAE">
        <w:rPr>
          <w:rFonts w:cs="Arial"/>
          <w:szCs w:val="20"/>
          <w:lang w:val="es-ES"/>
        </w:rPr>
        <w:t>responsable de</w:t>
      </w:r>
      <w:r w:rsidR="0090078C">
        <w:rPr>
          <w:rFonts w:cs="Arial"/>
          <w:szCs w:val="20"/>
          <w:lang w:val="es-ES"/>
        </w:rPr>
        <w:t>l tratamiento de</w:t>
      </w:r>
      <w:r w:rsidR="00195DAE">
        <w:rPr>
          <w:rFonts w:cs="Arial"/>
          <w:szCs w:val="20"/>
          <w:lang w:val="es-ES"/>
        </w:rPr>
        <w:t xml:space="preserve"> </w:t>
      </w:r>
      <w:r w:rsidR="0090078C">
        <w:rPr>
          <w:rFonts w:cs="Arial"/>
          <w:szCs w:val="20"/>
          <w:lang w:val="es-ES"/>
        </w:rPr>
        <w:t xml:space="preserve">los </w:t>
      </w:r>
      <w:r w:rsidR="00195DAE">
        <w:rPr>
          <w:rFonts w:cs="Arial"/>
          <w:szCs w:val="20"/>
          <w:lang w:val="es-ES"/>
        </w:rPr>
        <w:t>Datos Personales</w:t>
      </w:r>
      <w:r w:rsidR="00136237" w:rsidRPr="005632A0">
        <w:rPr>
          <w:rFonts w:cs="Arial"/>
          <w:szCs w:val="20"/>
          <w:lang w:val="es-ES"/>
        </w:rPr>
        <w:t>.</w:t>
      </w:r>
    </w:p>
    <w:p w14:paraId="01F13447" w14:textId="77777777" w:rsidR="00E219C9" w:rsidRPr="00602ECC" w:rsidRDefault="00E219C9" w:rsidP="00605407">
      <w:pPr>
        <w:pStyle w:val="ProductList-Body"/>
        <w:rPr>
          <w:lang w:val="es-ES"/>
        </w:rPr>
      </w:pPr>
    </w:p>
    <w:p w14:paraId="1D6F368D" w14:textId="1C33085A" w:rsidR="00E219C9" w:rsidRPr="00602ECC" w:rsidRDefault="00E219C9" w:rsidP="00605407">
      <w:pPr>
        <w:pStyle w:val="ProductList-Body"/>
        <w:outlineLvl w:val="1"/>
        <w:rPr>
          <w:lang w:val="es-ES"/>
        </w:rPr>
      </w:pPr>
      <w:r w:rsidRPr="00602ECC">
        <w:rPr>
          <w:b/>
          <w:lang w:val="es-ES"/>
        </w:rPr>
        <w:t xml:space="preserve">C. </w:t>
      </w:r>
      <w:r w:rsidR="00195DAE" w:rsidRPr="005632A0">
        <w:rPr>
          <w:rFonts w:cs="Arial"/>
          <w:b/>
          <w:szCs w:val="20"/>
          <w:lang w:val="es-ES"/>
        </w:rPr>
        <w:t>Obligaciones pertinentes con arreglo al RGPD: artículos 28, 32 y 33</w:t>
      </w:r>
    </w:p>
    <w:p w14:paraId="4E8C7FE3" w14:textId="77777777" w:rsidR="00E219C9" w:rsidRPr="00602ECC" w:rsidRDefault="00E219C9" w:rsidP="00605407">
      <w:pPr>
        <w:pStyle w:val="ProductList-Body"/>
        <w:rPr>
          <w:lang w:val="es-ES"/>
        </w:rPr>
      </w:pPr>
    </w:p>
    <w:p w14:paraId="7F130EF0" w14:textId="23731656" w:rsidR="00E219C9" w:rsidRPr="00602ECC" w:rsidRDefault="00E219C9" w:rsidP="00605407">
      <w:pPr>
        <w:pStyle w:val="ProductList-Body"/>
        <w:spacing w:after="120"/>
        <w:ind w:left="158"/>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4955B695"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195DAE" w:rsidRPr="005632A0">
        <w:rPr>
          <w:rFonts w:cs="Arial"/>
          <w:szCs w:val="20"/>
          <w:lang w:val="es-ES"/>
        </w:rPr>
        <w:t xml:space="preserve">El tratamiento </w:t>
      </w:r>
      <w:r w:rsidR="00195DAE">
        <w:rPr>
          <w:rFonts w:cs="Arial"/>
          <w:szCs w:val="20"/>
          <w:lang w:val="es-ES"/>
        </w:rPr>
        <w:t>que realice</w:t>
      </w:r>
      <w:r w:rsidR="00195DAE" w:rsidRPr="005632A0">
        <w:rPr>
          <w:rFonts w:cs="Arial"/>
          <w:szCs w:val="20"/>
          <w:lang w:val="es-ES"/>
        </w:rPr>
        <w:t xml:space="preserve"> Microsoft se regirá por los presentes Términos RGPD con arreglo al Derecho de la Unión Europea (“Unión”) o de los Estados miembros, que vinculan a Microsoft respecto del Cliente. En </w:t>
      </w:r>
      <w:r w:rsidR="00195DAE">
        <w:rPr>
          <w:rFonts w:cs="Arial"/>
          <w:szCs w:val="20"/>
          <w:lang w:val="es-ES"/>
        </w:rPr>
        <w:t xml:space="preserve">el </w:t>
      </w:r>
      <w:r w:rsidR="00E55159">
        <w:rPr>
          <w:rFonts w:cs="Arial"/>
          <w:szCs w:val="20"/>
          <w:lang w:val="es-ES"/>
        </w:rPr>
        <w:t>contrato</w:t>
      </w:r>
      <w:r w:rsidR="00195DAE">
        <w:rPr>
          <w:rFonts w:cs="Arial"/>
          <w:szCs w:val="20"/>
          <w:lang w:val="es-ES"/>
        </w:rPr>
        <w:t xml:space="preserve"> de licencias por volumen del Cliente</w:t>
      </w:r>
      <w:r w:rsidR="00195DAE" w:rsidRPr="005632A0">
        <w:rPr>
          <w:rFonts w:cs="Arial"/>
          <w:szCs w:val="20"/>
          <w:lang w:val="es-ES"/>
        </w:rPr>
        <w:t xml:space="preserve">, incluyendo los presentes Términos RGPD, se establecen el objeto, la duración, la naturaleza y la finalidad del tratamiento, el tipo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las categorías de interesados, y las obligaciones y derechos del Cliente. En particular, Microsoft:</w:t>
      </w:r>
    </w:p>
    <w:p w14:paraId="08F87138" w14:textId="4CFBB30D" w:rsidR="00E219C9" w:rsidRPr="00602ECC" w:rsidRDefault="00E219C9" w:rsidP="00605407">
      <w:pPr>
        <w:pStyle w:val="ProductList-Body"/>
        <w:spacing w:after="120"/>
        <w:ind w:left="1440" w:hanging="720"/>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605407">
      <w:pPr>
        <w:pStyle w:val="ProductList-Body"/>
        <w:spacing w:after="120"/>
        <w:ind w:left="1440" w:hanging="720"/>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1E76B92" w:rsidR="00E219C9" w:rsidRPr="00602ECC" w:rsidRDefault="00E219C9" w:rsidP="00605407">
      <w:pPr>
        <w:pStyle w:val="ProductList-Body"/>
        <w:spacing w:after="120"/>
        <w:ind w:left="1440" w:hanging="720"/>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2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605407">
      <w:pPr>
        <w:pStyle w:val="ProductList-Body"/>
        <w:spacing w:after="120"/>
        <w:ind w:left="1440" w:hanging="720"/>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605407">
      <w:pPr>
        <w:pStyle w:val="ProductList-Body"/>
        <w:spacing w:after="120"/>
        <w:ind w:left="1440" w:hanging="720"/>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0635DEEF" w:rsidR="00E219C9" w:rsidRPr="00602ECC" w:rsidRDefault="00E219C9" w:rsidP="00605407">
      <w:pPr>
        <w:pStyle w:val="ProductList-Body"/>
        <w:spacing w:after="120"/>
        <w:ind w:left="1440" w:hanging="720"/>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605407">
      <w:pPr>
        <w:pStyle w:val="ProductList-Body"/>
        <w:spacing w:after="120"/>
        <w:ind w:left="1440" w:hanging="720"/>
        <w:rPr>
          <w:lang w:val="es-ES"/>
        </w:rPr>
      </w:pPr>
      <w:r w:rsidRPr="00602ECC">
        <w:rPr>
          <w:b/>
          <w:lang w:val="es-ES"/>
        </w:rPr>
        <w:lastRenderedPageBreak/>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605407">
      <w:pPr>
        <w:pStyle w:val="ProductList-Body"/>
        <w:spacing w:after="120"/>
        <w:ind w:left="158"/>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605407">
      <w:pPr>
        <w:pStyle w:val="ProductList-Body"/>
        <w:spacing w:after="120"/>
        <w:ind w:left="158"/>
        <w:rPr>
          <w:lang w:val="es-ES"/>
        </w:rPr>
      </w:pPr>
      <w:r w:rsidRPr="00602ECC">
        <w:rPr>
          <w:b/>
          <w:lang w:val="es-ES"/>
        </w:rPr>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605407">
      <w:pPr>
        <w:pStyle w:val="ProductList-Body"/>
        <w:spacing w:after="120"/>
        <w:ind w:left="720"/>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605407">
      <w:pPr>
        <w:pStyle w:val="ProductList-Body"/>
        <w:spacing w:after="120"/>
        <w:ind w:left="158"/>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605407">
      <w:pPr>
        <w:pStyle w:val="ProductList-Body"/>
        <w:spacing w:after="120"/>
        <w:ind w:left="158"/>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58FB6350" w14:textId="2D896DA7" w:rsidR="00E219C9" w:rsidRPr="00602ECC" w:rsidRDefault="00E219C9" w:rsidP="00605407">
      <w:pPr>
        <w:pStyle w:val="ProductList-Body"/>
        <w:spacing w:after="120"/>
        <w:ind w:left="158"/>
        <w:rPr>
          <w:lang w:val="es-ES"/>
        </w:rPr>
      </w:pPr>
      <w:r w:rsidRPr="00602ECC">
        <w:rPr>
          <w:b/>
          <w:lang w:val="es-ES"/>
        </w:rPr>
        <w:t>7.</w:t>
      </w:r>
      <w:r w:rsidRPr="00602ECC">
        <w:rPr>
          <w:lang w:val="es-ES"/>
        </w:rPr>
        <w:t xml:space="preserve"> </w:t>
      </w:r>
      <w:r w:rsidR="00AB0EF9" w:rsidRPr="005632A0">
        <w:rPr>
          <w:rFonts w:cs="Arial"/>
          <w:szCs w:val="20"/>
          <w:lang w:val="es-ES"/>
        </w:rPr>
        <w:t>Microsoft notificará sin dilación indebida al Cliente las violaciones de la seguridad de los datos personales de las que tenga conocimiento. [Artículo 33.2].</w:t>
      </w:r>
      <w:r w:rsidR="00AB0EF9">
        <w:rPr>
          <w:rFonts w:cs="Arial"/>
          <w:szCs w:val="20"/>
          <w:lang w:val="es-ES"/>
        </w:rPr>
        <w:t xml:space="preserve"> Esta notificación deberá, como mínimo:</w:t>
      </w:r>
    </w:p>
    <w:p w14:paraId="4D2CB915" w14:textId="4ABF067E" w:rsidR="00AB0EF9" w:rsidRPr="00AB0EF9" w:rsidRDefault="006E5F71" w:rsidP="00605407">
      <w:pPr>
        <w:pStyle w:val="ProductList-Body"/>
        <w:spacing w:after="120"/>
        <w:ind w:left="1440" w:hanging="720"/>
        <w:rPr>
          <w:lang w:val="es-ES"/>
        </w:rPr>
      </w:pPr>
      <w:r>
        <w:rPr>
          <w:b/>
          <w:lang w:val="es-ES"/>
        </w:rPr>
        <w:t>(</w:t>
      </w:r>
      <w:r w:rsidR="00AB0EF9" w:rsidRPr="008010A7">
        <w:rPr>
          <w:b/>
          <w:lang w:val="es-ES"/>
        </w:rPr>
        <w:t>a)</w:t>
      </w:r>
      <w:r w:rsidR="00AB0EF9" w:rsidRPr="00AB0EF9">
        <w:rPr>
          <w:lang w:val="es-ES"/>
        </w:rPr>
        <w:tab/>
        <w:t>describir la naturaleza de la violación de la seguridad de los datos personales, inclusive, cuando sea posible, las categorías y el número aproximado de interesados afectados, y las categorías y el número aproximado de registros de datos personales afectados;</w:t>
      </w:r>
    </w:p>
    <w:p w14:paraId="47C53C1C" w14:textId="2E00CA7E" w:rsidR="00AB0EF9" w:rsidRPr="00AB0EF9" w:rsidRDefault="006E5F71" w:rsidP="00605407">
      <w:pPr>
        <w:pStyle w:val="ProductList-Body"/>
        <w:spacing w:after="120"/>
        <w:ind w:left="1440" w:hanging="720"/>
        <w:rPr>
          <w:lang w:val="es-ES"/>
        </w:rPr>
      </w:pPr>
      <w:r>
        <w:rPr>
          <w:b/>
          <w:lang w:val="es-ES"/>
        </w:rPr>
        <w:t>(</w:t>
      </w:r>
      <w:r w:rsidR="00AB0EF9" w:rsidRPr="008010A7">
        <w:rPr>
          <w:b/>
          <w:lang w:val="es-ES"/>
        </w:rPr>
        <w:t>b)</w:t>
      </w:r>
      <w:r w:rsidR="00AB0EF9" w:rsidRPr="00AB0EF9">
        <w:rPr>
          <w:lang w:val="es-ES"/>
        </w:rPr>
        <w:tab/>
        <w:t>comunicar el nombre y los datos de contacto del delegado de protección de datos o de otro punto de contacto en el que pueda obtenerse más información;</w:t>
      </w:r>
    </w:p>
    <w:p w14:paraId="749FE412" w14:textId="6F651B23" w:rsidR="00AB0EF9" w:rsidRPr="00AB0EF9" w:rsidRDefault="006E5F71" w:rsidP="00605407">
      <w:pPr>
        <w:pStyle w:val="ProductList-Body"/>
        <w:spacing w:after="120"/>
        <w:ind w:left="1440" w:hanging="720"/>
        <w:rPr>
          <w:lang w:val="es-ES"/>
        </w:rPr>
      </w:pPr>
      <w:r>
        <w:rPr>
          <w:b/>
          <w:lang w:val="es-ES"/>
        </w:rPr>
        <w:t>(</w:t>
      </w:r>
      <w:r w:rsidR="00AB0EF9" w:rsidRPr="008010A7">
        <w:rPr>
          <w:b/>
          <w:lang w:val="es-ES"/>
        </w:rPr>
        <w:t>c)</w:t>
      </w:r>
      <w:r w:rsidR="00AB0EF9" w:rsidRPr="00AB0EF9">
        <w:rPr>
          <w:lang w:val="es-ES"/>
        </w:rPr>
        <w:tab/>
        <w:t>describir las posibles consecuencias de la violación de la seguridad de los datos personales;</w:t>
      </w:r>
    </w:p>
    <w:p w14:paraId="332DC3A7" w14:textId="14CF05FA" w:rsidR="00AB0EF9" w:rsidRPr="00602ECC" w:rsidRDefault="006E5F71" w:rsidP="00605407">
      <w:pPr>
        <w:pStyle w:val="ProductList-Body"/>
        <w:spacing w:after="120"/>
        <w:ind w:left="1440" w:hanging="720"/>
        <w:rPr>
          <w:lang w:val="es-ES"/>
        </w:rPr>
      </w:pPr>
      <w:r>
        <w:rPr>
          <w:b/>
          <w:lang w:val="es-ES"/>
        </w:rPr>
        <w:t>(</w:t>
      </w:r>
      <w:r w:rsidR="00AB0EF9" w:rsidRPr="008010A7">
        <w:rPr>
          <w:b/>
          <w:lang w:val="es-ES"/>
        </w:rPr>
        <w:t>d)</w:t>
      </w:r>
      <w:r w:rsidR="00AB0EF9" w:rsidRPr="00AB0EF9">
        <w:rPr>
          <w:lang w:val="es-ES"/>
        </w:rPr>
        <w:tab/>
        <w:t>describir las medidas adoptadas o propuestas por el responsable del tratamiento para poner remedio a la violación de la seguridad de los datos personales, incluyendo, si procede, las medidas adoptadas para mitigar los posibles efectos negativos.</w:t>
      </w:r>
      <w:r w:rsidR="00AB0EF9">
        <w:rPr>
          <w:lang w:val="es-ES"/>
        </w:rPr>
        <w:t xml:space="preserve"> [Artículo 33.3].</w:t>
      </w:r>
    </w:p>
    <w:p w14:paraId="21893D79" w14:textId="77777777" w:rsidR="00E219C9" w:rsidRPr="00602ECC" w:rsidRDefault="00E219C9" w:rsidP="00605407">
      <w:pPr>
        <w:pStyle w:val="ProductList-Body"/>
        <w:rPr>
          <w:lang w:val="es-ES"/>
        </w:rPr>
      </w:pPr>
      <w:r w:rsidRPr="00602ECC">
        <w:rPr>
          <w:lang w:val="es-ES"/>
        </w:rPr>
        <w:br w:type="page"/>
      </w:r>
    </w:p>
    <w:p w14:paraId="29080195" w14:textId="46155116" w:rsidR="00E219C9" w:rsidRPr="00602ECC" w:rsidRDefault="00E219C9" w:rsidP="00605407">
      <w:pPr>
        <w:pStyle w:val="ProductList-SectionHeading"/>
        <w:outlineLvl w:val="0"/>
        <w:rPr>
          <w:lang w:val="es-ES"/>
        </w:rPr>
      </w:pPr>
      <w:bookmarkStart w:id="217" w:name="_Toc489605630"/>
      <w:bookmarkStart w:id="218" w:name="_Toc507529543"/>
      <w:bookmarkStart w:id="219" w:name="Appendix1_AdditionalGDPR"/>
      <w:r w:rsidRPr="00602ECC">
        <w:rPr>
          <w:lang w:val="es-ES"/>
        </w:rPr>
        <w:lastRenderedPageBreak/>
        <w:t xml:space="preserve">Apéndice 1: Términos </w:t>
      </w:r>
      <w:r w:rsidR="004B5130">
        <w:rPr>
          <w:lang w:val="es-ES"/>
        </w:rPr>
        <w:t>RGPD adicionales</w:t>
      </w:r>
      <w:bookmarkEnd w:id="217"/>
      <w:bookmarkEnd w:id="218"/>
    </w:p>
    <w:bookmarkEnd w:id="219"/>
    <w:p w14:paraId="33317491" w14:textId="3AD49DFF" w:rsidR="00E219C9" w:rsidRPr="00602ECC" w:rsidRDefault="00E219C9" w:rsidP="00605407">
      <w:pPr>
        <w:pStyle w:val="ProductList-Body"/>
        <w:numPr>
          <w:ilvl w:val="0"/>
          <w:numId w:val="54"/>
        </w:numPr>
        <w:outlineLvl w:val="1"/>
        <w:rPr>
          <w:lang w:val="es-ES"/>
        </w:rPr>
      </w:pPr>
      <w:r w:rsidRPr="00602ECC">
        <w:rPr>
          <w:b/>
          <w:lang w:val="es-ES"/>
        </w:rPr>
        <w:t xml:space="preserve"> </w:t>
      </w:r>
      <w:r w:rsidR="004B5130">
        <w:rPr>
          <w:b/>
          <w:lang w:val="es-ES"/>
        </w:rPr>
        <w:t>Subencargados</w:t>
      </w:r>
    </w:p>
    <w:p w14:paraId="0B51A470" w14:textId="77777777" w:rsidR="00E219C9" w:rsidRPr="00602ECC" w:rsidRDefault="00E219C9" w:rsidP="00605407">
      <w:pPr>
        <w:pStyle w:val="ProductList-Body"/>
        <w:rPr>
          <w:lang w:val="es-ES"/>
        </w:rPr>
      </w:pPr>
    </w:p>
    <w:p w14:paraId="561E1449" w14:textId="09BE13C9" w:rsidR="00E219C9" w:rsidRPr="00602ECC" w:rsidRDefault="00E219C9" w:rsidP="00605407">
      <w:pPr>
        <w:pStyle w:val="ProductList-Body"/>
        <w:spacing w:after="120"/>
        <w:ind w:left="158"/>
        <w:rPr>
          <w:lang w:val="es-ES"/>
        </w:rPr>
      </w:pPr>
      <w:r w:rsidRPr="00602ECC">
        <w:rPr>
          <w:b/>
          <w:lang w:val="es-ES"/>
        </w:rPr>
        <w:t>1.</w:t>
      </w:r>
      <w:r w:rsidRPr="00602ECC">
        <w:rPr>
          <w:lang w:val="es-ES"/>
        </w:rPr>
        <w:t xml:space="preserve"> </w:t>
      </w:r>
      <w:r w:rsidR="004B5130" w:rsidRPr="004B5130">
        <w:rPr>
          <w:lang w:val="es-ES"/>
        </w:rPr>
        <w:t xml:space="preserve">El Cliente consiente que Microsoft recurra a Subencargados para el tratamiento de </w:t>
      </w:r>
      <w:r w:rsidR="004B5130">
        <w:rPr>
          <w:lang w:val="es-ES"/>
        </w:rPr>
        <w:t>D</w:t>
      </w:r>
      <w:r w:rsidR="004B5130" w:rsidRPr="004B5130">
        <w:rPr>
          <w:lang w:val="es-ES"/>
        </w:rPr>
        <w:t xml:space="preserve">atos </w:t>
      </w:r>
      <w:r w:rsidR="004B5130">
        <w:rPr>
          <w:lang w:val="es-ES"/>
        </w:rPr>
        <w:t>P</w:t>
      </w:r>
      <w:r w:rsidR="004B5130" w:rsidRPr="004B5130">
        <w:rPr>
          <w:lang w:val="es-ES"/>
        </w:rPr>
        <w:t>ersonales de conformidad con los presentes Términos RGPD.</w:t>
      </w:r>
    </w:p>
    <w:p w14:paraId="5AFD05D1" w14:textId="427D5C4C"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4B5130" w:rsidRPr="004B5130">
        <w:rPr>
          <w:lang w:val="es-ES"/>
        </w:rPr>
        <w:t xml:space="preserve">Microsoft se asegurará de que los Subencargados se hallen vinculados por </w:t>
      </w:r>
      <w:r w:rsidR="00E55159">
        <w:rPr>
          <w:lang w:val="es-ES"/>
        </w:rPr>
        <w:t>contratos</w:t>
      </w:r>
      <w:r w:rsidR="004B5130" w:rsidRPr="004B5130">
        <w:rPr>
          <w:lang w:val="es-ES"/>
        </w:rPr>
        <w:t xml:space="preserve"> por escrito que los obliguen a proporcionar, al menos, el mismo nivel de protección de datos que se exige a Microsoft en los presentes Términos RGPD.</w:t>
      </w:r>
    </w:p>
    <w:p w14:paraId="3C210DCE" w14:textId="77777777" w:rsidR="00E4036C" w:rsidRPr="009E34CA" w:rsidRDefault="00E4036C" w:rsidP="00E4036C">
      <w:pPr>
        <w:pStyle w:val="ProductList-Body"/>
        <w:spacing w:after="120"/>
        <w:ind w:left="158"/>
        <w:rPr>
          <w:lang w:val="es-US"/>
        </w:rPr>
      </w:pPr>
      <w:r w:rsidRPr="009E34CA">
        <w:rPr>
          <w:b/>
          <w:lang w:val="es-US"/>
        </w:rPr>
        <w:t>3.</w:t>
      </w:r>
      <w:r w:rsidRPr="009E34CA">
        <w:rPr>
          <w:lang w:val="es-US"/>
        </w:rPr>
        <w:t xml:space="preserve"> La lista de los Subencargados que actualmente tiene Microsoft está disponible en: </w:t>
      </w:r>
      <w:r w:rsidRPr="002E343B">
        <w:rPr>
          <w:lang w:val="es-US"/>
        </w:rPr>
        <w:t>https</w:t>
      </w:r>
      <w:r w:rsidRPr="009E34CA">
        <w:rPr>
          <w:lang w:val="es-US"/>
        </w:rPr>
        <w:t>://aka.ms/Online_Serv_Subcontractor_List (esta URL puede ser actualizada periódicamente por Microsoft).</w:t>
      </w:r>
      <w:r>
        <w:rPr>
          <w:lang w:val="es-US"/>
        </w:rPr>
        <w:t xml:space="preserve"> </w:t>
      </w:r>
      <w:r w:rsidRPr="009E34CA">
        <w:rPr>
          <w:lang w:val="es-US"/>
        </w:rPr>
        <w:t>Al menos 14 días antes de autorizar que un nuevo Subencargado acceda a Datos Personales, Microsoft actualizará la página web y proporcionará al Cliente un mecanismo para obtener notificación de dicha actualización.</w:t>
      </w:r>
      <w:r>
        <w:rPr>
          <w:lang w:val="es-US"/>
        </w:rPr>
        <w:t xml:space="preserve"> </w:t>
      </w:r>
      <w:r w:rsidRPr="009E34CA">
        <w:rPr>
          <w:lang w:val="es-US"/>
        </w:rPr>
        <w:t>Cuando Microsoft sea un encargado del procesamiento, se aplicarán los siguientes términos:</w:t>
      </w:r>
    </w:p>
    <w:p w14:paraId="01679794" w14:textId="74924779" w:rsidR="00E219C9" w:rsidRPr="00602ECC" w:rsidRDefault="00E219C9" w:rsidP="00E4036C">
      <w:pPr>
        <w:pStyle w:val="ProductList-Body"/>
        <w:spacing w:after="120"/>
        <w:ind w:left="1440" w:hanging="720"/>
        <w:rPr>
          <w:lang w:val="es-ES"/>
        </w:rPr>
      </w:pPr>
      <w:r w:rsidRPr="00602ECC">
        <w:rPr>
          <w:b/>
          <w:lang w:val="es-ES"/>
        </w:rPr>
        <w:t>(a)</w:t>
      </w:r>
      <w:r w:rsidRPr="00602ECC">
        <w:rPr>
          <w:b/>
          <w:lang w:val="es-ES"/>
        </w:rPr>
        <w:tab/>
      </w:r>
      <w:r w:rsidR="004B5130" w:rsidRPr="004B5130">
        <w:rPr>
          <w:lang w:val="es-ES"/>
        </w:rPr>
        <w:t>Si el Cliente no aprobase la incorporación de un nuevo Subencargado, el Cliente podrá terminar cualquier subscripción relativa al Servicio Online afectado, sin penalización alguna. Para ello, antes de que finalice el periodo de notificación, el Cliente tendrá que proporcionar por escrito a Microsoft una notificación de terminación que incluya una explicación de los motivos de la no aprobación.</w:t>
      </w:r>
    </w:p>
    <w:p w14:paraId="7E2EAC47" w14:textId="59ED8184" w:rsidR="00E219C9" w:rsidRPr="00602ECC" w:rsidRDefault="00E219C9" w:rsidP="00605407">
      <w:pPr>
        <w:pStyle w:val="ProductList-Body"/>
        <w:spacing w:after="120"/>
        <w:ind w:left="1440" w:hanging="720"/>
        <w:rPr>
          <w:lang w:val="es-ES"/>
        </w:rPr>
      </w:pPr>
      <w:r w:rsidRPr="00602ECC">
        <w:rPr>
          <w:b/>
          <w:lang w:val="es-ES"/>
        </w:rPr>
        <w:t>(b)</w:t>
      </w:r>
      <w:r w:rsidRPr="00602ECC">
        <w:rPr>
          <w:b/>
          <w:lang w:val="es-ES"/>
        </w:rPr>
        <w:tab/>
      </w:r>
      <w:r w:rsidR="004B5130" w:rsidRPr="004B5130">
        <w:rPr>
          <w:lang w:val="es-ES"/>
        </w:rPr>
        <w:t>Si el Servicio Online afectado formase parte de una suite (o de una contratación conjunta de servicios de carácter similar), la terminación se aplicará a la suite completa.</w:t>
      </w:r>
    </w:p>
    <w:p w14:paraId="5F9423BE" w14:textId="00FC1F6A"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4B5130" w:rsidRPr="004B5130">
        <w:rPr>
          <w:lang w:val="es-ES"/>
        </w:rPr>
        <w:t>Tras la terminación, en cualquier factura posterior que emita al Cliente</w:t>
      </w:r>
      <w:r w:rsidR="004B5130">
        <w:rPr>
          <w:lang w:val="es-ES"/>
        </w:rPr>
        <w:t xml:space="preserve"> o a su revendedor</w:t>
      </w:r>
      <w:r w:rsidR="004B5130" w:rsidRPr="004B5130">
        <w:rPr>
          <w:lang w:val="es-ES"/>
        </w:rPr>
        <w:t>, Microsoft cancelará las obligaciones de pago asociadas a toda subscripción relativa al Servicio Online que ha sido objeto de terminación</w:t>
      </w:r>
      <w:r w:rsidR="004B5130">
        <w:rPr>
          <w:lang w:val="es-ES"/>
        </w:rPr>
        <w:t>.</w:t>
      </w:r>
    </w:p>
    <w:p w14:paraId="512C1075" w14:textId="20A820E6" w:rsidR="00E219C9" w:rsidRPr="00602ECC" w:rsidRDefault="00E219C9" w:rsidP="00605407">
      <w:pPr>
        <w:pStyle w:val="ProductList-Body"/>
        <w:rPr>
          <w:lang w:val="es-ES"/>
        </w:rPr>
      </w:pPr>
    </w:p>
    <w:p w14:paraId="22802994" w14:textId="634DCBDF" w:rsidR="00E219C9" w:rsidRPr="00602ECC" w:rsidRDefault="00E219C9" w:rsidP="00605407">
      <w:pPr>
        <w:pStyle w:val="ProductList-Body"/>
        <w:numPr>
          <w:ilvl w:val="0"/>
          <w:numId w:val="54"/>
        </w:numPr>
        <w:outlineLvl w:val="1"/>
        <w:rPr>
          <w:lang w:val="es-ES"/>
        </w:rPr>
      </w:pPr>
      <w:r w:rsidRPr="00602ECC">
        <w:rPr>
          <w:b/>
          <w:lang w:val="es-ES"/>
        </w:rPr>
        <w:t xml:space="preserve"> </w:t>
      </w:r>
      <w:r w:rsidR="0090078C" w:rsidRPr="005632A0">
        <w:rPr>
          <w:rFonts w:cs="Arial"/>
          <w:b/>
          <w:szCs w:val="20"/>
          <w:lang w:val="es-ES"/>
        </w:rPr>
        <w:t>Asistencia al Cliente para responder a las solicitudes de los interesados</w:t>
      </w:r>
    </w:p>
    <w:p w14:paraId="29C7DAC6" w14:textId="77777777" w:rsidR="00E219C9" w:rsidRPr="00602ECC" w:rsidRDefault="00E219C9" w:rsidP="00605407">
      <w:pPr>
        <w:pStyle w:val="ProductList-Body"/>
        <w:rPr>
          <w:lang w:val="es-ES"/>
        </w:rPr>
      </w:pPr>
      <w:r w:rsidRPr="00602ECC">
        <w:rPr>
          <w:lang w:val="es-ES"/>
        </w:rPr>
        <w:t xml:space="preserve"> </w:t>
      </w:r>
    </w:p>
    <w:p w14:paraId="7320A6C2" w14:textId="00785141" w:rsidR="00E219C9" w:rsidRPr="00602ECC" w:rsidRDefault="00E219C9" w:rsidP="00605407">
      <w:pPr>
        <w:pStyle w:val="ProductList-Body"/>
        <w:spacing w:after="120"/>
        <w:ind w:left="158"/>
        <w:rPr>
          <w:lang w:val="es-ES"/>
        </w:rPr>
      </w:pPr>
      <w:r w:rsidRPr="00602ECC">
        <w:rPr>
          <w:b/>
          <w:lang w:val="es-ES"/>
        </w:rPr>
        <w:t>1.</w:t>
      </w:r>
      <w:r w:rsidRPr="00602ECC">
        <w:rPr>
          <w:lang w:val="es-ES"/>
        </w:rPr>
        <w:t xml:space="preserve"> </w:t>
      </w:r>
      <w:r w:rsidR="0078608C" w:rsidRPr="005632A0">
        <w:rPr>
          <w:rFonts w:cs="Arial"/>
          <w:szCs w:val="20"/>
          <w:lang w:val="es-ES"/>
        </w:rPr>
        <w:t xml:space="preserve">Microsoft pondrá a disposición del Cliente los </w:t>
      </w:r>
      <w:r w:rsidR="0078608C">
        <w:rPr>
          <w:rFonts w:cs="Arial"/>
          <w:szCs w:val="20"/>
          <w:lang w:val="es-ES"/>
        </w:rPr>
        <w:t>D</w:t>
      </w:r>
      <w:r w:rsidR="0078608C" w:rsidRPr="005632A0">
        <w:rPr>
          <w:rFonts w:cs="Arial"/>
          <w:szCs w:val="20"/>
          <w:lang w:val="es-ES"/>
        </w:rPr>
        <w:t xml:space="preserve">atos </w:t>
      </w:r>
      <w:r w:rsidR="0078608C">
        <w:rPr>
          <w:rFonts w:cs="Arial"/>
          <w:szCs w:val="20"/>
          <w:lang w:val="es-ES"/>
        </w:rPr>
        <w:t>P</w:t>
      </w:r>
      <w:r w:rsidR="0078608C" w:rsidRPr="005632A0">
        <w:rPr>
          <w:rFonts w:cs="Arial"/>
          <w:szCs w:val="20"/>
          <w:lang w:val="es-ES"/>
        </w:rPr>
        <w:t>ersonales de sus interesados</w:t>
      </w:r>
      <w:r w:rsidR="0078608C">
        <w:rPr>
          <w:rFonts w:cs="Arial"/>
          <w:szCs w:val="20"/>
          <w:lang w:val="es-ES"/>
        </w:rPr>
        <w:t xml:space="preserve">, así como la capacidad </w:t>
      </w:r>
      <w:r w:rsidR="0090078C">
        <w:rPr>
          <w:rFonts w:cs="Arial"/>
          <w:szCs w:val="20"/>
          <w:lang w:val="es-ES"/>
        </w:rPr>
        <w:t>para</w:t>
      </w:r>
      <w:r w:rsidR="0078608C">
        <w:rPr>
          <w:rFonts w:cs="Arial"/>
          <w:szCs w:val="20"/>
          <w:lang w:val="es-ES"/>
        </w:rPr>
        <w:t xml:space="preserve"> satisfacer las solicitudes de los interesados con respecto al ejercicio de uno o más de sus derechos reconocidos por el RGPD, todo ello</w:t>
      </w:r>
      <w:r w:rsidR="0078608C" w:rsidRPr="005632A0">
        <w:rPr>
          <w:rFonts w:cs="Arial"/>
          <w:szCs w:val="20"/>
          <w:lang w:val="es-ES"/>
        </w:rPr>
        <w:t xml:space="preserve"> de una manera </w:t>
      </w:r>
      <w:r w:rsidR="0078608C">
        <w:rPr>
          <w:rFonts w:cs="Arial"/>
          <w:szCs w:val="20"/>
          <w:lang w:val="es-ES"/>
        </w:rPr>
        <w:t>acorde</w:t>
      </w:r>
      <w:r w:rsidR="0078608C" w:rsidRPr="005632A0">
        <w:rPr>
          <w:rFonts w:cs="Arial"/>
          <w:szCs w:val="20"/>
          <w:lang w:val="es-ES"/>
        </w:rPr>
        <w:t xml:space="preserve"> con las funcionalidades de</w:t>
      </w:r>
      <w:r w:rsidR="0078608C">
        <w:rPr>
          <w:rFonts w:cs="Arial"/>
          <w:szCs w:val="20"/>
          <w:lang w:val="es-ES"/>
        </w:rPr>
        <w:t>l Producto</w:t>
      </w:r>
      <w:r w:rsidR="0078608C" w:rsidRPr="005632A0">
        <w:rPr>
          <w:rFonts w:cs="Arial"/>
          <w:szCs w:val="20"/>
          <w:lang w:val="es-ES"/>
        </w:rPr>
        <w:t xml:space="preserve"> y </w:t>
      </w:r>
      <w:r w:rsidR="0078608C">
        <w:rPr>
          <w:rFonts w:cs="Arial"/>
          <w:szCs w:val="20"/>
          <w:lang w:val="es-ES"/>
        </w:rPr>
        <w:t xml:space="preserve">con el rol de Microsoft como encargado del tratamiento. </w:t>
      </w:r>
      <w:r w:rsidR="0078608C" w:rsidRPr="005632A0">
        <w:rPr>
          <w:rFonts w:cs="Arial"/>
          <w:szCs w:val="20"/>
          <w:lang w:val="es-ES"/>
        </w:rPr>
        <w:t xml:space="preserve">Microsoft satisfará las </w:t>
      </w:r>
      <w:r w:rsidR="00CD017A">
        <w:rPr>
          <w:rFonts w:cs="Arial"/>
          <w:szCs w:val="20"/>
          <w:lang w:val="es-ES"/>
        </w:rPr>
        <w:t>peticiones</w:t>
      </w:r>
      <w:r w:rsidR="0078608C" w:rsidRPr="005632A0">
        <w:rPr>
          <w:rFonts w:cs="Arial"/>
          <w:szCs w:val="20"/>
          <w:lang w:val="es-ES"/>
        </w:rPr>
        <w:t xml:space="preserve"> razonables que le presente el Cliente para asistirl</w:t>
      </w:r>
      <w:r w:rsidR="0078608C">
        <w:rPr>
          <w:rFonts w:cs="Arial"/>
          <w:szCs w:val="20"/>
          <w:lang w:val="es-ES"/>
        </w:rPr>
        <w:t>o</w:t>
      </w:r>
      <w:r w:rsidR="0078608C" w:rsidRPr="005632A0">
        <w:rPr>
          <w:rFonts w:cs="Arial"/>
          <w:szCs w:val="20"/>
          <w:lang w:val="es-ES"/>
        </w:rPr>
        <w:t xml:space="preserve"> a responder a las mencionadas solicitudes de los interesados.</w:t>
      </w:r>
    </w:p>
    <w:p w14:paraId="46AA4F98" w14:textId="69C318B2"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Si Microsoft </w:t>
      </w:r>
      <w:r w:rsidR="00CD017A">
        <w:rPr>
          <w:lang w:val="es-ES"/>
        </w:rPr>
        <w:t xml:space="preserve">recibiese una solicitud, procedente de un interesado del Cliente, para ejercitar uno o más de sus derechos reconocidos por el RGPD, </w:t>
      </w:r>
      <w:r w:rsidRPr="00602ECC">
        <w:rPr>
          <w:lang w:val="es-ES"/>
        </w:rPr>
        <w:t xml:space="preserve">Microsoft redirigirá al </w:t>
      </w:r>
      <w:r w:rsidR="00CD017A">
        <w:rPr>
          <w:lang w:val="es-ES"/>
        </w:rPr>
        <w:t>interesado</w:t>
      </w:r>
      <w:r w:rsidRPr="00602ECC">
        <w:rPr>
          <w:lang w:val="es-ES"/>
        </w:rPr>
        <w:t xml:space="preserve"> para que realice su solicitud directamente al Cliente.</w:t>
      </w:r>
    </w:p>
    <w:p w14:paraId="0EBC6273" w14:textId="77777777" w:rsidR="00E219C9" w:rsidRPr="00602ECC" w:rsidRDefault="00E219C9" w:rsidP="00605407">
      <w:pPr>
        <w:pStyle w:val="ProductList-Body"/>
        <w:ind w:left="158"/>
        <w:rPr>
          <w:lang w:val="es-ES"/>
        </w:rPr>
      </w:pPr>
    </w:p>
    <w:p w14:paraId="6C197C4A" w14:textId="7C9760C8" w:rsidR="00E219C9" w:rsidRPr="00602ECC" w:rsidRDefault="00CD017A" w:rsidP="00605407">
      <w:pPr>
        <w:pStyle w:val="ProductList-Body"/>
        <w:numPr>
          <w:ilvl w:val="0"/>
          <w:numId w:val="54"/>
        </w:numPr>
        <w:outlineLvl w:val="1"/>
        <w:rPr>
          <w:lang w:val="es-ES"/>
        </w:rPr>
      </w:pPr>
      <w:r>
        <w:rPr>
          <w:b/>
          <w:lang w:val="es-ES"/>
        </w:rPr>
        <w:t>Tratamiento</w:t>
      </w:r>
      <w:r w:rsidR="00E219C9" w:rsidRPr="00602ECC">
        <w:rPr>
          <w:b/>
          <w:lang w:val="es-ES"/>
        </w:rPr>
        <w:t xml:space="preserve"> de </w:t>
      </w:r>
      <w:r w:rsidR="0090078C">
        <w:rPr>
          <w:b/>
          <w:lang w:val="es-ES"/>
        </w:rPr>
        <w:t xml:space="preserve">los </w:t>
      </w:r>
      <w:r w:rsidR="00E219C9" w:rsidRPr="00602ECC">
        <w:rPr>
          <w:b/>
          <w:lang w:val="es-ES"/>
        </w:rPr>
        <w:t>Datos Personales</w:t>
      </w:r>
    </w:p>
    <w:p w14:paraId="28C20AA9" w14:textId="77777777" w:rsidR="00E219C9" w:rsidRPr="00602ECC" w:rsidRDefault="00E219C9" w:rsidP="00605407">
      <w:pPr>
        <w:pStyle w:val="ProductList-Body"/>
        <w:rPr>
          <w:lang w:val="es-ES"/>
        </w:rPr>
      </w:pPr>
    </w:p>
    <w:p w14:paraId="371FBEE6" w14:textId="6FAA0596" w:rsidR="00E219C9" w:rsidRPr="00602ECC" w:rsidRDefault="00E219C9" w:rsidP="00605407">
      <w:pPr>
        <w:pStyle w:val="ProductList-Body"/>
        <w:spacing w:after="120"/>
        <w:ind w:left="158"/>
        <w:rPr>
          <w:lang w:val="es-ES"/>
        </w:rPr>
      </w:pPr>
      <w:r w:rsidRPr="00602ECC">
        <w:rPr>
          <w:b/>
          <w:lang w:val="es-ES"/>
        </w:rPr>
        <w:t xml:space="preserve">1. </w:t>
      </w:r>
      <w:r w:rsidR="00CD017A">
        <w:rPr>
          <w:lang w:val="es-ES"/>
        </w:rPr>
        <w:t xml:space="preserve">El </w:t>
      </w:r>
      <w:r w:rsidR="00E55159">
        <w:rPr>
          <w:lang w:val="es-ES"/>
        </w:rPr>
        <w:t>contrato</w:t>
      </w:r>
      <w:r w:rsidR="00CD017A">
        <w:rPr>
          <w:lang w:val="es-ES"/>
        </w:rPr>
        <w:t xml:space="preserve"> de licencias por volumen del Cliente (</w:t>
      </w:r>
      <w:r w:rsidR="00CD017A" w:rsidRPr="005632A0">
        <w:rPr>
          <w:rFonts w:cs="Arial"/>
          <w:szCs w:val="20"/>
          <w:lang w:val="es-ES"/>
        </w:rPr>
        <w:t xml:space="preserve">incluyendo los presentes Términos RGPD), junto con </w:t>
      </w:r>
      <w:r w:rsidR="00E55159">
        <w:rPr>
          <w:rFonts w:cs="Arial"/>
          <w:szCs w:val="20"/>
          <w:lang w:val="es-ES"/>
        </w:rPr>
        <w:t>el uso</w:t>
      </w:r>
      <w:r w:rsidR="00CD017A" w:rsidRPr="005632A0">
        <w:rPr>
          <w:rFonts w:cs="Arial"/>
          <w:szCs w:val="20"/>
          <w:lang w:val="es-ES"/>
        </w:rPr>
        <w:t xml:space="preserve"> y </w:t>
      </w:r>
      <w:r w:rsidR="00CD017A">
        <w:rPr>
          <w:rFonts w:cs="Arial"/>
          <w:szCs w:val="20"/>
          <w:lang w:val="es-ES"/>
        </w:rPr>
        <w:t xml:space="preserve">la </w:t>
      </w:r>
      <w:r w:rsidR="00CD017A" w:rsidRPr="005632A0">
        <w:rPr>
          <w:rFonts w:cs="Arial"/>
          <w:szCs w:val="20"/>
          <w:lang w:val="es-ES"/>
        </w:rPr>
        <w:t xml:space="preserve">configuración que el Cliente realice de las funciones presentes en </w:t>
      </w:r>
      <w:r w:rsidR="00CD017A">
        <w:rPr>
          <w:rFonts w:cs="Arial"/>
          <w:szCs w:val="20"/>
          <w:lang w:val="es-ES"/>
        </w:rPr>
        <w:t>el Producto</w:t>
      </w:r>
      <w:r w:rsidR="00CD017A" w:rsidRPr="005632A0">
        <w:rPr>
          <w:rFonts w:cs="Arial"/>
          <w:szCs w:val="20"/>
          <w:lang w:val="es-ES"/>
        </w:rPr>
        <w:t xml:space="preserve">, constituyen las instrucciones finales y completas que el Cliente imparte a Microsoft con respecto al tratamiento de </w:t>
      </w:r>
      <w:r w:rsidR="00CD017A">
        <w:rPr>
          <w:rFonts w:cs="Arial"/>
          <w:szCs w:val="20"/>
          <w:lang w:val="es-ES"/>
        </w:rPr>
        <w:t>los D</w:t>
      </w:r>
      <w:r w:rsidR="00CD017A" w:rsidRPr="005632A0">
        <w:rPr>
          <w:rFonts w:cs="Arial"/>
          <w:szCs w:val="20"/>
          <w:lang w:val="es-ES"/>
        </w:rPr>
        <w:t xml:space="preserve">atos </w:t>
      </w:r>
      <w:r w:rsidR="00CD017A">
        <w:rPr>
          <w:rFonts w:cs="Arial"/>
          <w:szCs w:val="20"/>
          <w:lang w:val="es-ES"/>
        </w:rPr>
        <w:t>P</w:t>
      </w:r>
      <w:r w:rsidR="00CD017A" w:rsidRPr="005632A0">
        <w:rPr>
          <w:rFonts w:cs="Arial"/>
          <w:szCs w:val="20"/>
          <w:lang w:val="es-ES"/>
        </w:rPr>
        <w:t>ersonales</w:t>
      </w:r>
    </w:p>
    <w:p w14:paraId="57EB5EA9" w14:textId="74AB486E" w:rsidR="00E219C9" w:rsidRPr="00602ECC" w:rsidRDefault="00E219C9" w:rsidP="00605407">
      <w:pPr>
        <w:pStyle w:val="ProductList-Body"/>
        <w:spacing w:after="120"/>
        <w:ind w:left="158"/>
        <w:rPr>
          <w:lang w:val="es-ES"/>
        </w:rPr>
      </w:pPr>
      <w:r w:rsidRPr="00602ECC">
        <w:rPr>
          <w:b/>
          <w:lang w:val="es-ES"/>
        </w:rPr>
        <w:t xml:space="preserve">2. </w:t>
      </w:r>
      <w:r w:rsidR="00CD017A" w:rsidRPr="005632A0">
        <w:rPr>
          <w:rFonts w:cs="Arial"/>
          <w:szCs w:val="20"/>
          <w:lang w:val="es-ES"/>
        </w:rPr>
        <w:t xml:space="preserve">Microsoft también podrá transferir los </w:t>
      </w:r>
      <w:r w:rsidR="00CD017A">
        <w:rPr>
          <w:rFonts w:cs="Arial"/>
          <w:szCs w:val="20"/>
          <w:lang w:val="es-ES"/>
        </w:rPr>
        <w:t>D</w:t>
      </w:r>
      <w:r w:rsidR="00CD017A" w:rsidRPr="005632A0">
        <w:rPr>
          <w:rFonts w:cs="Arial"/>
          <w:szCs w:val="20"/>
          <w:lang w:val="es-ES"/>
        </w:rPr>
        <w:t xml:space="preserve">atos </w:t>
      </w:r>
      <w:r w:rsidR="00CD017A">
        <w:rPr>
          <w:rFonts w:cs="Arial"/>
          <w:szCs w:val="20"/>
          <w:lang w:val="es-ES"/>
        </w:rPr>
        <w:t>P</w:t>
      </w:r>
      <w:r w:rsidR="00CD017A" w:rsidRPr="005632A0">
        <w:rPr>
          <w:rFonts w:cs="Arial"/>
          <w:szCs w:val="20"/>
          <w:lang w:val="es-ES"/>
        </w:rPr>
        <w:t>ersonales si así se lo requiere la legislación aplicable</w:t>
      </w:r>
    </w:p>
    <w:p w14:paraId="7B9B62D1" w14:textId="4A300562" w:rsidR="00E219C9" w:rsidRPr="00602ECC" w:rsidRDefault="00E219C9" w:rsidP="00605407">
      <w:pPr>
        <w:pStyle w:val="ProductList-Body"/>
        <w:spacing w:after="120"/>
        <w:ind w:left="158"/>
        <w:rPr>
          <w:lang w:val="es-ES"/>
        </w:rPr>
      </w:pPr>
      <w:r w:rsidRPr="00602ECC">
        <w:rPr>
          <w:b/>
          <w:lang w:val="es-ES"/>
        </w:rPr>
        <w:t xml:space="preserve">3. </w:t>
      </w:r>
      <w:r w:rsidR="00CD017A" w:rsidRPr="005632A0">
        <w:rPr>
          <w:rFonts w:cs="Arial"/>
          <w:szCs w:val="20"/>
          <w:lang w:val="es-ES"/>
        </w:rPr>
        <w:t>Microsoft se asegurará de que los miembros de su personal que estén inv</w:t>
      </w:r>
      <w:r w:rsidR="00557C14">
        <w:rPr>
          <w:rFonts w:cs="Arial"/>
          <w:szCs w:val="20"/>
          <w:lang w:val="es-ES"/>
        </w:rPr>
        <w:t>olucrados en el tratamiento de Datos P</w:t>
      </w:r>
      <w:r w:rsidR="00CD017A" w:rsidRPr="005632A0">
        <w:rPr>
          <w:rFonts w:cs="Arial"/>
          <w:szCs w:val="20"/>
          <w:lang w:val="es-ES"/>
        </w:rPr>
        <w:t>ersonal</w:t>
      </w:r>
      <w:r w:rsidR="00557C14">
        <w:rPr>
          <w:rFonts w:cs="Arial"/>
          <w:szCs w:val="20"/>
          <w:lang w:val="es-ES"/>
        </w:rPr>
        <w:t>es (i) únicamente tratarán los Datos P</w:t>
      </w:r>
      <w:r w:rsidR="00CD017A" w:rsidRPr="005632A0">
        <w:rPr>
          <w:rFonts w:cs="Arial"/>
          <w:szCs w:val="20"/>
          <w:lang w:val="es-ES"/>
        </w:rPr>
        <w:t>ersonales según las instrucciones del Cliente, salvo que estén obligados a ello en virtud del Derecho de la Unión, de los Estados miembros o de cualquier otra legislación aplicable y (ii) se habrán comprometido a mantener la</w:t>
      </w:r>
      <w:r w:rsidR="00557C14">
        <w:rPr>
          <w:rFonts w:cs="Arial"/>
          <w:szCs w:val="20"/>
          <w:lang w:val="es-ES"/>
        </w:rPr>
        <w:t xml:space="preserve"> confidencialidad de cualquier Dato P</w:t>
      </w:r>
      <w:r w:rsidR="00CD017A" w:rsidRPr="005632A0">
        <w:rPr>
          <w:rFonts w:cs="Arial"/>
          <w:szCs w:val="20"/>
          <w:lang w:val="es-ES"/>
        </w:rPr>
        <w:t>ersonal, incluso tras cesar dichas personas en sus funciones</w:t>
      </w:r>
    </w:p>
    <w:p w14:paraId="132ADB92" w14:textId="68A54759" w:rsidR="00E219C9" w:rsidRPr="00602ECC" w:rsidRDefault="00E219C9" w:rsidP="00605407">
      <w:pPr>
        <w:pStyle w:val="ProductList-Body"/>
        <w:spacing w:after="120"/>
        <w:ind w:left="158"/>
        <w:rPr>
          <w:lang w:val="es-ES"/>
        </w:rPr>
      </w:pPr>
      <w:bookmarkStart w:id="220" w:name="_Hlk487172389"/>
      <w:r w:rsidRPr="00602ECC">
        <w:rPr>
          <w:b/>
          <w:lang w:val="es-ES"/>
        </w:rPr>
        <w:t xml:space="preserve">4. </w:t>
      </w:r>
      <w:r w:rsidR="00557C14" w:rsidRPr="005632A0">
        <w:rPr>
          <w:rFonts w:cs="Arial"/>
          <w:szCs w:val="20"/>
          <w:lang w:val="es-ES"/>
        </w:rPr>
        <w:t xml:space="preserve">El objeto del tratamiento se limita a los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 xml:space="preserve">ersonales que se encuentran </w:t>
      </w:r>
      <w:r w:rsidR="00557C14">
        <w:rPr>
          <w:rFonts w:cs="Arial"/>
          <w:szCs w:val="20"/>
          <w:lang w:val="es-ES"/>
        </w:rPr>
        <w:t>dentro d</w:t>
      </w:r>
      <w:r w:rsidR="00557C14" w:rsidRPr="005632A0">
        <w:rPr>
          <w:rFonts w:cs="Arial"/>
          <w:szCs w:val="20"/>
          <w:lang w:val="es-ES"/>
        </w:rPr>
        <w:t xml:space="preserve">el ámbito de aplicación del RGPD. Además, el tratamiento tendrá la misma duración que tenga </w:t>
      </w:r>
      <w:r w:rsidR="00557C14">
        <w:rPr>
          <w:rFonts w:cs="Arial"/>
          <w:szCs w:val="20"/>
          <w:lang w:val="es-ES"/>
        </w:rPr>
        <w:t>el derecho del Cliente a utilizar el Producto o que tenga el encargo de Servicios Profesionales efectuado por el Cliente</w:t>
      </w:r>
      <w:r w:rsidR="00557C14" w:rsidRPr="005632A0">
        <w:rPr>
          <w:rFonts w:cs="Arial"/>
          <w:szCs w:val="20"/>
          <w:lang w:val="es-ES"/>
        </w:rPr>
        <w:t xml:space="preserve">. La naturaleza y la finalidad del tratamiento consistirán en </w:t>
      </w:r>
      <w:r w:rsidR="00557C14">
        <w:rPr>
          <w:rFonts w:cs="Arial"/>
          <w:szCs w:val="20"/>
          <w:lang w:val="es-ES"/>
        </w:rPr>
        <w:t>proporcionar el Producto o los Servicios Profesionales</w:t>
      </w:r>
      <w:r w:rsidR="00557C14" w:rsidRPr="005632A0">
        <w:rPr>
          <w:rFonts w:cs="Arial"/>
          <w:szCs w:val="20"/>
          <w:lang w:val="es-ES"/>
        </w:rPr>
        <w:t xml:space="preserve"> de conformidad con </w:t>
      </w:r>
      <w:r w:rsidR="00557C14">
        <w:rPr>
          <w:rFonts w:cs="Arial"/>
          <w:szCs w:val="20"/>
          <w:lang w:val="es-ES"/>
        </w:rPr>
        <w:t xml:space="preserve">el </w:t>
      </w:r>
      <w:r w:rsidR="00E55159">
        <w:rPr>
          <w:rFonts w:cs="Arial"/>
          <w:szCs w:val="20"/>
          <w:lang w:val="es-ES"/>
        </w:rPr>
        <w:t>contrato</w:t>
      </w:r>
      <w:r w:rsidR="00557C14">
        <w:rPr>
          <w:rFonts w:cs="Arial"/>
          <w:szCs w:val="20"/>
          <w:lang w:val="es-ES"/>
        </w:rPr>
        <w:t xml:space="preserve"> de licencias por volumen</w:t>
      </w:r>
      <w:r w:rsidR="00557C14" w:rsidRPr="005632A0">
        <w:rPr>
          <w:rFonts w:cs="Arial"/>
          <w:szCs w:val="20"/>
          <w:lang w:val="es-ES"/>
        </w:rPr>
        <w:t xml:space="preserve"> del Cliente. Los tipos de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 xml:space="preserve">ersonales que son tratados por </w:t>
      </w:r>
      <w:r w:rsidR="00557C14">
        <w:rPr>
          <w:rFonts w:cs="Arial"/>
          <w:szCs w:val="20"/>
          <w:lang w:val="es-ES"/>
        </w:rPr>
        <w:t>el Producto o los Servicios Profesionales</w:t>
      </w:r>
      <w:r w:rsidR="00557C14" w:rsidRPr="005632A0">
        <w:rPr>
          <w:rFonts w:cs="Arial"/>
          <w:szCs w:val="20"/>
          <w:lang w:val="es-ES"/>
        </w:rPr>
        <w:t xml:space="preserve"> incluyen aquellos expresamente identificados en el artículo 4 del RGPD, así como otros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ersonales remitidos por el Cliente a</w:t>
      </w:r>
      <w:r w:rsidR="00557C14">
        <w:rPr>
          <w:rFonts w:cs="Arial"/>
          <w:szCs w:val="20"/>
          <w:lang w:val="es-ES"/>
        </w:rPr>
        <w:t>l Producto o a través del encargo de Servicios Profesionales</w:t>
      </w:r>
      <w:r w:rsidR="00557C14" w:rsidRPr="005632A0">
        <w:rPr>
          <w:rFonts w:cs="Arial"/>
          <w:szCs w:val="20"/>
          <w:lang w:val="es-ES"/>
        </w:rPr>
        <w:t xml:space="preserve">. Las categorías de </w:t>
      </w:r>
      <w:r w:rsidR="00557C14">
        <w:rPr>
          <w:rFonts w:cs="Arial"/>
          <w:szCs w:val="20"/>
          <w:lang w:val="es-ES"/>
        </w:rPr>
        <w:t>interesados</w:t>
      </w:r>
      <w:r w:rsidR="00557C14" w:rsidRPr="005632A0">
        <w:rPr>
          <w:rFonts w:cs="Arial"/>
          <w:szCs w:val="20"/>
          <w:lang w:val="es-ES"/>
        </w:rPr>
        <w:t xml:space="preserve"> son los representantes y usuarios finales del Cliente,</w:t>
      </w:r>
      <w:r w:rsidR="00557C14">
        <w:rPr>
          <w:rFonts w:cs="Arial"/>
          <w:szCs w:val="20"/>
          <w:lang w:val="es-ES"/>
        </w:rPr>
        <w:t xml:space="preserve"> tales como</w:t>
      </w:r>
      <w:r w:rsidR="00557C14" w:rsidRPr="005632A0">
        <w:rPr>
          <w:rFonts w:cs="Arial"/>
          <w:szCs w:val="20"/>
          <w:lang w:val="es-ES"/>
        </w:rPr>
        <w:t xml:space="preserve"> sus empleados, contratistas, colaboradores y clientes.</w:t>
      </w:r>
    </w:p>
    <w:p w14:paraId="6E363C63" w14:textId="2AADD238" w:rsidR="00E219C9" w:rsidRPr="00602ECC" w:rsidRDefault="00E219C9" w:rsidP="00605407">
      <w:pPr>
        <w:pStyle w:val="ProductList-Body"/>
        <w:spacing w:after="120"/>
        <w:ind w:left="158"/>
        <w:rPr>
          <w:lang w:val="es-ES"/>
        </w:rPr>
      </w:pPr>
      <w:bookmarkStart w:id="221" w:name="_Hlk487172101"/>
      <w:bookmarkEnd w:id="220"/>
      <w:r w:rsidRPr="00602ECC">
        <w:rPr>
          <w:b/>
          <w:lang w:val="es-ES"/>
        </w:rPr>
        <w:t xml:space="preserve">5. </w:t>
      </w:r>
      <w:r w:rsidR="00557C14" w:rsidRPr="005632A0">
        <w:rPr>
          <w:rFonts w:cs="Arial"/>
          <w:szCs w:val="20"/>
          <w:lang w:val="es-ES"/>
        </w:rPr>
        <w:t xml:space="preserve">Una vez expire o termine el </w:t>
      </w:r>
      <w:r w:rsidR="00442867">
        <w:rPr>
          <w:rFonts w:cs="Arial"/>
          <w:szCs w:val="20"/>
          <w:lang w:val="es-ES"/>
        </w:rPr>
        <w:t>derecho del Cliente a utilizar el Producto o una vez concluya el encargo de Servicios Profesionales efectuado por el Cliente</w:t>
      </w:r>
      <w:r w:rsidR="00557C14" w:rsidRPr="005632A0">
        <w:rPr>
          <w:rFonts w:cs="Arial"/>
          <w:szCs w:val="20"/>
          <w:lang w:val="es-ES"/>
        </w:rPr>
        <w:t xml:space="preserve">, Microsoft deberá suprimir o devolver los </w:t>
      </w:r>
      <w:r w:rsidR="00442867">
        <w:rPr>
          <w:rFonts w:cs="Arial"/>
          <w:szCs w:val="20"/>
          <w:lang w:val="es-ES"/>
        </w:rPr>
        <w:t>D</w:t>
      </w:r>
      <w:r w:rsidR="00557C14" w:rsidRPr="005632A0">
        <w:rPr>
          <w:rFonts w:cs="Arial"/>
          <w:szCs w:val="20"/>
          <w:lang w:val="es-ES"/>
        </w:rPr>
        <w:t xml:space="preserve">atos </w:t>
      </w:r>
      <w:r w:rsidR="00442867">
        <w:rPr>
          <w:rFonts w:cs="Arial"/>
          <w:szCs w:val="20"/>
          <w:lang w:val="es-ES"/>
        </w:rPr>
        <w:t>P</w:t>
      </w:r>
      <w:r w:rsidR="00557C14" w:rsidRPr="005632A0">
        <w:rPr>
          <w:rFonts w:cs="Arial"/>
          <w:szCs w:val="20"/>
          <w:lang w:val="es-ES"/>
        </w:rPr>
        <w:t xml:space="preserve">ersonales de acuerdo con los términos y plazos aplicables a cada Servicio Online según lo establecido en los correspondientes OST, </w:t>
      </w:r>
      <w:r w:rsidR="00442867">
        <w:rPr>
          <w:rFonts w:cs="Arial"/>
          <w:szCs w:val="20"/>
          <w:lang w:val="es-ES"/>
        </w:rPr>
        <w:t xml:space="preserve">a cada Producto según lo indicado en la documentación del Producto y a cada Servicio Profesional </w:t>
      </w:r>
      <w:r w:rsidR="00442867">
        <w:rPr>
          <w:rFonts w:cs="Arial"/>
          <w:szCs w:val="20"/>
          <w:lang w:val="es-ES"/>
        </w:rPr>
        <w:lastRenderedPageBreak/>
        <w:t>según lo establecido en los correspondientes términos del encargo, todo ello a menos</w:t>
      </w:r>
      <w:r w:rsidR="00557C14" w:rsidRPr="005632A0">
        <w:rPr>
          <w:rFonts w:cs="Arial"/>
          <w:szCs w:val="20"/>
          <w:lang w:val="es-ES"/>
        </w:rPr>
        <w:t xml:space="preserve"> que el Derecho de la Unión, de los Estados miembros u otra legislación aplicable obligue a conservar </w:t>
      </w:r>
      <w:r w:rsidR="00442867">
        <w:rPr>
          <w:rFonts w:cs="Arial"/>
          <w:szCs w:val="20"/>
          <w:lang w:val="es-ES"/>
        </w:rPr>
        <w:t>los Datos Personales.</w:t>
      </w:r>
    </w:p>
    <w:p w14:paraId="31B7A5B1" w14:textId="77777777" w:rsidR="00E219C9" w:rsidRPr="00602ECC" w:rsidRDefault="00E219C9" w:rsidP="00605407">
      <w:pPr>
        <w:pStyle w:val="ProductList-Body"/>
        <w:ind w:left="158"/>
        <w:rPr>
          <w:lang w:val="es-ES"/>
        </w:rPr>
      </w:pPr>
    </w:p>
    <w:bookmarkEnd w:id="221"/>
    <w:p w14:paraId="6D5C375D" w14:textId="77777777" w:rsidR="00E219C9" w:rsidRPr="00602ECC" w:rsidRDefault="00E219C9" w:rsidP="00605407">
      <w:pPr>
        <w:pStyle w:val="ProductList-Body"/>
        <w:numPr>
          <w:ilvl w:val="0"/>
          <w:numId w:val="54"/>
        </w:numPr>
        <w:tabs>
          <w:tab w:val="clear" w:pos="158"/>
        </w:tabs>
        <w:ind w:left="210" w:hanging="210"/>
        <w:outlineLvl w:val="1"/>
        <w:rPr>
          <w:lang w:val="es-ES"/>
        </w:rPr>
      </w:pPr>
      <w:r w:rsidRPr="00602ECC">
        <w:rPr>
          <w:b/>
          <w:lang w:val="es-ES"/>
        </w:rPr>
        <w:t>Seguridad</w:t>
      </w:r>
    </w:p>
    <w:p w14:paraId="05C4D03E" w14:textId="77777777" w:rsidR="00E219C9" w:rsidRPr="00602ECC" w:rsidRDefault="00E219C9" w:rsidP="00605407">
      <w:pPr>
        <w:pStyle w:val="ProductList-Body"/>
        <w:rPr>
          <w:lang w:val="es-ES"/>
        </w:rPr>
      </w:pPr>
    </w:p>
    <w:p w14:paraId="6A758BE6" w14:textId="70513F81" w:rsidR="00E219C9" w:rsidRPr="00602ECC" w:rsidRDefault="00442867" w:rsidP="00605407">
      <w:pPr>
        <w:pStyle w:val="ProductList-Body"/>
        <w:rPr>
          <w:lang w:val="es-ES"/>
        </w:rPr>
      </w:pPr>
      <w:r w:rsidRPr="005632A0">
        <w:rPr>
          <w:rFonts w:cs="Arial"/>
          <w:szCs w:val="20"/>
          <w:lang w:val="es-ES"/>
        </w:rPr>
        <w:t xml:space="preserve">Microsoft deberá (i) mantener políticas y prácticas de seguridad para la protección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 xml:space="preserve">ersonales según lo establecido en la política escrita sobre seguridad de los datos (en adelante denominada “Política de Seguridad de la Información”) correspondiente a cada </w:t>
      </w:r>
      <w:r>
        <w:rPr>
          <w:rFonts w:cs="Arial"/>
          <w:szCs w:val="20"/>
          <w:lang w:val="es-ES"/>
        </w:rPr>
        <w:t>Producto y a los Servicios Profesionales</w:t>
      </w:r>
      <w:r w:rsidRPr="005632A0">
        <w:rPr>
          <w:rFonts w:cs="Arial"/>
          <w:szCs w:val="20"/>
          <w:lang w:val="es-ES"/>
        </w:rPr>
        <w:t xml:space="preserve"> y (ii) </w:t>
      </w:r>
      <w:r>
        <w:rPr>
          <w:rFonts w:cs="Arial"/>
          <w:szCs w:val="20"/>
          <w:lang w:val="es-ES"/>
        </w:rPr>
        <w:t xml:space="preserve">con sometimiento a obligaciones de confidencialidad, </w:t>
      </w:r>
      <w:r w:rsidRPr="005632A0">
        <w:rPr>
          <w:rFonts w:cs="Arial"/>
          <w:szCs w:val="20"/>
          <w:lang w:val="es-ES"/>
        </w:rPr>
        <w:t xml:space="preserve">poner la Política de Seguridad de la Información a disposición del Cliente, junto con la descripción de los controles de seguridad implementados para </w:t>
      </w:r>
      <w:r>
        <w:rPr>
          <w:rFonts w:cs="Arial"/>
          <w:szCs w:val="20"/>
          <w:lang w:val="es-ES"/>
        </w:rPr>
        <w:t xml:space="preserve">el Producto </w:t>
      </w:r>
      <w:r w:rsidR="0099090D">
        <w:rPr>
          <w:rFonts w:cs="Arial"/>
          <w:szCs w:val="20"/>
          <w:lang w:val="es-ES"/>
        </w:rPr>
        <w:t>o los Servicios Profesionales</w:t>
      </w:r>
      <w:r w:rsidRPr="005632A0">
        <w:rPr>
          <w:rFonts w:cs="Arial"/>
          <w:szCs w:val="20"/>
          <w:lang w:val="es-ES"/>
        </w:rPr>
        <w:t xml:space="preserve"> y demás información que el Cliente solicite razonablemente acerca de las políticas y prácticas de seguridad de Microsoft</w:t>
      </w:r>
      <w:r w:rsidR="0099090D">
        <w:rPr>
          <w:rFonts w:cs="Arial"/>
          <w:szCs w:val="20"/>
          <w:lang w:val="es-ES"/>
        </w:rPr>
        <w:t>.</w:t>
      </w:r>
    </w:p>
    <w:p w14:paraId="3A84EB4B" w14:textId="77777777" w:rsidR="00E219C9" w:rsidRPr="00602ECC" w:rsidRDefault="00E219C9" w:rsidP="00605407">
      <w:pPr>
        <w:pStyle w:val="ProductList-Body"/>
        <w:rPr>
          <w:lang w:val="es-ES"/>
        </w:rPr>
      </w:pPr>
    </w:p>
    <w:p w14:paraId="184375F0" w14:textId="77FE3E6E" w:rsidR="00E219C9" w:rsidRPr="00602ECC" w:rsidRDefault="0099090D" w:rsidP="00605407">
      <w:pPr>
        <w:pStyle w:val="ProductList-Body"/>
        <w:numPr>
          <w:ilvl w:val="0"/>
          <w:numId w:val="54"/>
        </w:numPr>
        <w:outlineLvl w:val="1"/>
        <w:rPr>
          <w:lang w:val="es-ES"/>
        </w:rPr>
      </w:pPr>
      <w:r w:rsidRPr="005632A0">
        <w:rPr>
          <w:rFonts w:cs="Arial"/>
          <w:b/>
          <w:szCs w:val="20"/>
          <w:lang w:val="es-ES"/>
        </w:rPr>
        <w:t>Violación de la seguridad de los datos personales</w:t>
      </w:r>
    </w:p>
    <w:p w14:paraId="6F103BEC" w14:textId="77777777" w:rsidR="00E219C9" w:rsidRPr="00602ECC" w:rsidRDefault="00E219C9" w:rsidP="00605407">
      <w:pPr>
        <w:pStyle w:val="ProductList-Body"/>
        <w:rPr>
          <w:lang w:val="es-ES"/>
        </w:rPr>
      </w:pPr>
    </w:p>
    <w:p w14:paraId="5CD7AE5D" w14:textId="02E34802" w:rsidR="00E219C9" w:rsidRPr="00602ECC" w:rsidRDefault="0099090D" w:rsidP="00605407">
      <w:pPr>
        <w:pStyle w:val="ProductList-Body"/>
        <w:rPr>
          <w:lang w:val="es-ES"/>
        </w:rPr>
      </w:pPr>
      <w:r w:rsidRPr="005632A0">
        <w:rPr>
          <w:rFonts w:cs="Arial"/>
          <w:szCs w:val="20"/>
          <w:lang w:val="es-ES"/>
        </w:rPr>
        <w:t>Microsoft empleará esfuerzos razonables para asistir al Cliente a cumplir la obligación que, al amparo de los artículos 33 y 34 del RGPD, tenga el Cliente de notificar una violación de la seguridad de los datos personales a la correspondiente autoridad de control y a los interesados.</w:t>
      </w:r>
    </w:p>
    <w:p w14:paraId="594919B3" w14:textId="77777777" w:rsidR="00E219C9" w:rsidRPr="00602ECC" w:rsidRDefault="00E219C9" w:rsidP="00605407">
      <w:pPr>
        <w:pStyle w:val="ProductList-Body"/>
        <w:rPr>
          <w:lang w:val="es-ES"/>
        </w:rPr>
      </w:pPr>
    </w:p>
    <w:p w14:paraId="646BC1CA" w14:textId="644E1D1C" w:rsidR="00E219C9" w:rsidRPr="00602ECC" w:rsidRDefault="0099090D" w:rsidP="00605407">
      <w:pPr>
        <w:pStyle w:val="ProductList-Body"/>
        <w:numPr>
          <w:ilvl w:val="0"/>
          <w:numId w:val="54"/>
        </w:numPr>
        <w:outlineLvl w:val="1"/>
        <w:rPr>
          <w:lang w:val="es-ES"/>
        </w:rPr>
      </w:pPr>
      <w:r w:rsidRPr="005632A0">
        <w:rPr>
          <w:rFonts w:cs="Arial"/>
          <w:b/>
          <w:szCs w:val="20"/>
          <w:lang w:val="es-ES"/>
        </w:rPr>
        <w:t>Registro de las actividades de tratamiento</w:t>
      </w:r>
    </w:p>
    <w:p w14:paraId="14F65374" w14:textId="77777777" w:rsidR="00E219C9" w:rsidRPr="00602ECC" w:rsidRDefault="00E219C9" w:rsidP="00605407">
      <w:pPr>
        <w:pStyle w:val="ProductList-Body"/>
        <w:rPr>
          <w:lang w:val="es-ES"/>
        </w:rPr>
      </w:pPr>
    </w:p>
    <w:p w14:paraId="48EC404A" w14:textId="23BFB7B5" w:rsidR="00E219C9" w:rsidRPr="00602ECC" w:rsidRDefault="0099090D" w:rsidP="00605407">
      <w:pPr>
        <w:pStyle w:val="ProductList-Body"/>
        <w:rPr>
          <w:lang w:val="es-ES"/>
        </w:rPr>
      </w:pPr>
      <w:r w:rsidRPr="005632A0">
        <w:rPr>
          <w:rFonts w:cs="Arial"/>
          <w:szCs w:val="20"/>
          <w:lang w:val="es-ES"/>
        </w:rPr>
        <w:t>Microsoft llevará todos los registros exigidos por el artículo 30</w:t>
      </w:r>
      <w:r>
        <w:rPr>
          <w:rFonts w:cs="Arial"/>
          <w:szCs w:val="20"/>
          <w:lang w:val="es-ES"/>
        </w:rPr>
        <w:t xml:space="preserve">, apartado </w:t>
      </w:r>
      <w:r w:rsidRPr="005632A0">
        <w:rPr>
          <w:rFonts w:cs="Arial"/>
          <w:szCs w:val="20"/>
          <w:lang w:val="es-ES"/>
        </w:rPr>
        <w:t>2</w:t>
      </w:r>
      <w:r>
        <w:rPr>
          <w:rFonts w:cs="Arial"/>
          <w:szCs w:val="20"/>
          <w:lang w:val="es-ES"/>
        </w:rPr>
        <w:t>,</w:t>
      </w:r>
      <w:r w:rsidRPr="005632A0">
        <w:rPr>
          <w:rFonts w:cs="Arial"/>
          <w:szCs w:val="20"/>
          <w:lang w:val="es-ES"/>
        </w:rPr>
        <w:t xml:space="preserve"> del RGPD y, en la medida que sea aplicable al tratamiento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que realice por cuenta del Cliente, pondrá dichos registros a disposición del Cliente cuando este lo solicite</w:t>
      </w:r>
    </w:p>
    <w:p w14:paraId="2A6B24BC" w14:textId="77777777" w:rsidR="00E219C9" w:rsidRPr="00602ECC" w:rsidRDefault="00E219C9" w:rsidP="00605407">
      <w:pPr>
        <w:pStyle w:val="ProductList-Body"/>
        <w:rPr>
          <w:lang w:val="es-ES"/>
        </w:rPr>
      </w:pPr>
    </w:p>
    <w:p w14:paraId="6B6D0F92" w14:textId="0CF760E4" w:rsidR="00E219C9" w:rsidRPr="00602ECC" w:rsidRDefault="0099090D" w:rsidP="00605407">
      <w:pPr>
        <w:pStyle w:val="ProductList-Body"/>
        <w:numPr>
          <w:ilvl w:val="0"/>
          <w:numId w:val="54"/>
        </w:numPr>
        <w:outlineLvl w:val="1"/>
        <w:rPr>
          <w:lang w:val="es-ES"/>
        </w:rPr>
      </w:pPr>
      <w:r w:rsidRPr="005632A0">
        <w:rPr>
          <w:rFonts w:cs="Arial"/>
          <w:b/>
          <w:szCs w:val="20"/>
          <w:lang w:val="es-ES"/>
        </w:rPr>
        <w:t>Modificaciones, complementos y periodo de vigencia</w:t>
      </w:r>
    </w:p>
    <w:p w14:paraId="51FB349F" w14:textId="77777777" w:rsidR="00E219C9" w:rsidRPr="00602ECC" w:rsidRDefault="00E219C9" w:rsidP="00605407">
      <w:pPr>
        <w:pStyle w:val="ProductList-Body"/>
        <w:rPr>
          <w:lang w:val="es-ES"/>
        </w:rPr>
      </w:pPr>
    </w:p>
    <w:p w14:paraId="2D1E96D9" w14:textId="3FFADD3E" w:rsidR="00E219C9" w:rsidRPr="00602ECC" w:rsidRDefault="00E219C9" w:rsidP="00605407">
      <w:pPr>
        <w:pStyle w:val="ProductList-Body"/>
        <w:spacing w:after="120"/>
        <w:ind w:left="158"/>
        <w:rPr>
          <w:lang w:val="es-ES"/>
        </w:rPr>
      </w:pPr>
      <w:r w:rsidRPr="00602ECC">
        <w:rPr>
          <w:b/>
          <w:lang w:val="es-ES"/>
        </w:rPr>
        <w:t>1.</w:t>
      </w:r>
      <w:r w:rsidRPr="00602ECC">
        <w:rPr>
          <w:lang w:val="es-ES"/>
        </w:rPr>
        <w:t xml:space="preserve"> </w:t>
      </w:r>
      <w:r w:rsidR="0099090D" w:rsidRPr="005632A0">
        <w:rPr>
          <w:rFonts w:cs="Arial"/>
          <w:szCs w:val="20"/>
          <w:lang w:val="es-ES"/>
        </w:rPr>
        <w:t>Microsoft podrá modificar o complementar los presentes Términos RGPD, notificándolo al Cliente, (i)</w:t>
      </w:r>
      <w:r w:rsidR="0099090D">
        <w:rPr>
          <w:rFonts w:cs="Arial"/>
          <w:szCs w:val="20"/>
          <w:lang w:val="es-ES"/>
        </w:rPr>
        <w:t xml:space="preserve"> </w:t>
      </w:r>
      <w:r w:rsidR="0099090D" w:rsidRPr="005632A0">
        <w:rPr>
          <w:rFonts w:cs="Arial"/>
          <w:szCs w:val="20"/>
          <w:lang w:val="es-ES"/>
        </w:rPr>
        <w:t>si así se lo requiere una autoridad de control u otr</w:t>
      </w:r>
      <w:r w:rsidR="0099090D">
        <w:rPr>
          <w:rFonts w:cs="Arial"/>
          <w:szCs w:val="20"/>
          <w:lang w:val="es-ES"/>
        </w:rPr>
        <w:t>o organismo</w:t>
      </w:r>
      <w:r w:rsidR="0099090D" w:rsidRPr="005632A0">
        <w:rPr>
          <w:rFonts w:cs="Arial"/>
          <w:szCs w:val="20"/>
          <w:lang w:val="es-ES"/>
        </w:rPr>
        <w:t xml:space="preserve"> públic</w:t>
      </w:r>
      <w:r w:rsidR="0099090D">
        <w:rPr>
          <w:rFonts w:cs="Arial"/>
          <w:szCs w:val="20"/>
          <w:lang w:val="es-ES"/>
        </w:rPr>
        <w:t>o</w:t>
      </w:r>
      <w:r w:rsidR="0099090D" w:rsidRPr="005632A0">
        <w:rPr>
          <w:rFonts w:cs="Arial"/>
          <w:szCs w:val="20"/>
          <w:lang w:val="es-ES"/>
        </w:rPr>
        <w:t xml:space="preserve"> o regulatori</w:t>
      </w:r>
      <w:r w:rsidR="0099090D">
        <w:rPr>
          <w:rFonts w:cs="Arial"/>
          <w:szCs w:val="20"/>
          <w:lang w:val="es-ES"/>
        </w:rPr>
        <w:t>o</w:t>
      </w:r>
      <w:r w:rsidR="0099090D" w:rsidRPr="005632A0">
        <w:rPr>
          <w:rFonts w:cs="Arial"/>
          <w:szCs w:val="20"/>
          <w:lang w:val="es-ES"/>
        </w:rPr>
        <w:t>, (ii)</w:t>
      </w:r>
      <w:r w:rsidR="0099090D">
        <w:rPr>
          <w:rFonts w:cs="Arial"/>
          <w:szCs w:val="20"/>
          <w:lang w:val="es-ES"/>
        </w:rPr>
        <w:t xml:space="preserve"> </w:t>
      </w:r>
      <w:r w:rsidR="0099090D" w:rsidRPr="005632A0">
        <w:rPr>
          <w:rFonts w:cs="Arial"/>
          <w:szCs w:val="20"/>
          <w:lang w:val="es-ES"/>
        </w:rPr>
        <w:t>si es necesario para cumplir con legislación aplicable, (iii)</w:t>
      </w:r>
      <w:r w:rsidR="0099090D">
        <w:rPr>
          <w:rFonts w:cs="Arial"/>
          <w:szCs w:val="20"/>
          <w:lang w:val="es-ES"/>
        </w:rPr>
        <w:t xml:space="preserve"> </w:t>
      </w:r>
      <w:r w:rsidR="0099090D" w:rsidRPr="005632A0">
        <w:rPr>
          <w:rFonts w:cs="Arial"/>
          <w:szCs w:val="20"/>
          <w:lang w:val="es-ES"/>
        </w:rPr>
        <w:t>para implementar cláusulas contractuales tipo establecidas por la Comisión Europea o (iv)</w:t>
      </w:r>
      <w:r w:rsidR="0099090D">
        <w:rPr>
          <w:rFonts w:cs="Arial"/>
          <w:szCs w:val="20"/>
          <w:lang w:val="es-ES"/>
        </w:rPr>
        <w:t xml:space="preserve"> </w:t>
      </w:r>
      <w:r w:rsidR="0099090D" w:rsidRPr="005632A0">
        <w:rPr>
          <w:rFonts w:cs="Arial"/>
          <w:szCs w:val="20"/>
          <w:lang w:val="es-ES"/>
        </w:rPr>
        <w:t xml:space="preserve">para adherirse a un código de conducta (o mecanismo de certificación) que haya sido aprobado </w:t>
      </w:r>
      <w:r w:rsidR="0099090D">
        <w:rPr>
          <w:rFonts w:cs="Arial"/>
          <w:szCs w:val="20"/>
          <w:lang w:val="es-ES"/>
        </w:rPr>
        <w:t xml:space="preserve">o </w:t>
      </w:r>
      <w:r w:rsidR="0099090D" w:rsidRPr="005632A0">
        <w:rPr>
          <w:rFonts w:cs="Arial"/>
          <w:szCs w:val="20"/>
          <w:lang w:val="es-ES"/>
        </w:rPr>
        <w:t>certificado de conformidad con los artículos 40, 42 y 43 del RGPD.</w:t>
      </w:r>
    </w:p>
    <w:p w14:paraId="098DC991" w14:textId="0E53C955"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99090D" w:rsidRPr="005632A0">
        <w:rPr>
          <w:rFonts w:cs="Arial"/>
          <w:szCs w:val="20"/>
          <w:lang w:val="es-ES"/>
        </w:rPr>
        <w:t xml:space="preserve">Sin menoscabar en ningún caso los presentes Términos RGPD, Microsoft podrá proporcionar periódicamente detalles e informaciones adicionales sobre cómo ejecutará los presentes Términos RGPD, recogiendo estos detalles o informaciones adicionales en la documentación específica de cada </w:t>
      </w:r>
      <w:r w:rsidR="0099090D">
        <w:rPr>
          <w:rFonts w:cs="Arial"/>
          <w:szCs w:val="20"/>
          <w:lang w:val="es-ES"/>
        </w:rPr>
        <w:t>Producto</w:t>
      </w:r>
      <w:r w:rsidR="0099090D" w:rsidRPr="005632A0">
        <w:rPr>
          <w:rFonts w:cs="Arial"/>
          <w:szCs w:val="20"/>
          <w:lang w:val="es-ES"/>
        </w:rPr>
        <w:t xml:space="preserve"> en materia de políticas, privacidad o aspectos técnicos</w:t>
      </w:r>
      <w:r w:rsidR="0099090D">
        <w:rPr>
          <w:rFonts w:cs="Arial"/>
          <w:szCs w:val="20"/>
          <w:lang w:val="es-ES"/>
        </w:rPr>
        <w:t>.</w:t>
      </w:r>
    </w:p>
    <w:p w14:paraId="1F7A8523" w14:textId="49734330"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99090D" w:rsidRPr="005632A0">
        <w:rPr>
          <w:rFonts w:cs="Arial"/>
          <w:szCs w:val="20"/>
          <w:lang w:val="es-ES"/>
        </w:rPr>
        <w:t>Los presentes Términos RGPD entrarán en vigor</w:t>
      </w:r>
      <w:r w:rsidR="004D24B8">
        <w:rPr>
          <w:rFonts w:cs="Arial"/>
          <w:szCs w:val="20"/>
          <w:lang w:val="es-ES"/>
        </w:rPr>
        <w:t xml:space="preserve">: </w:t>
      </w:r>
      <w:r w:rsidR="0099090D" w:rsidRPr="005632A0">
        <w:rPr>
          <w:rFonts w:cs="Arial"/>
          <w:szCs w:val="20"/>
          <w:lang w:val="es-ES"/>
        </w:rPr>
        <w:t xml:space="preserve">(a) </w:t>
      </w:r>
      <w:r w:rsidR="004D24B8">
        <w:rPr>
          <w:rFonts w:cs="Arial"/>
          <w:szCs w:val="20"/>
          <w:lang w:val="es-ES"/>
        </w:rPr>
        <w:t xml:space="preserve">cuando </w:t>
      </w:r>
      <w:r w:rsidR="0099090D" w:rsidRPr="005632A0">
        <w:rPr>
          <w:rFonts w:cs="Arial"/>
          <w:szCs w:val="20"/>
          <w:lang w:val="es-ES"/>
        </w:rPr>
        <w:t xml:space="preserve">comience la aplicación del RGPD o (b) </w:t>
      </w:r>
      <w:r w:rsidR="004D24B8">
        <w:rPr>
          <w:rFonts w:cs="Arial"/>
          <w:szCs w:val="20"/>
          <w:lang w:val="es-ES"/>
        </w:rPr>
        <w:t>cuando</w:t>
      </w:r>
      <w:r w:rsidR="0099090D" w:rsidRPr="005632A0">
        <w:rPr>
          <w:rFonts w:cs="Arial"/>
          <w:szCs w:val="20"/>
          <w:lang w:val="es-ES"/>
        </w:rPr>
        <w:t xml:space="preserve"> el Cliente utilice un </w:t>
      </w:r>
      <w:r w:rsidR="0099090D">
        <w:rPr>
          <w:rFonts w:cs="Arial"/>
          <w:szCs w:val="20"/>
          <w:lang w:val="es-ES"/>
        </w:rPr>
        <w:t xml:space="preserve">Producto </w:t>
      </w:r>
      <w:r w:rsidR="004D24B8">
        <w:rPr>
          <w:rFonts w:cs="Arial"/>
          <w:szCs w:val="20"/>
          <w:lang w:val="es-ES"/>
        </w:rPr>
        <w:t>—</w:t>
      </w:r>
      <w:r w:rsidR="0099090D">
        <w:rPr>
          <w:rFonts w:cs="Arial"/>
          <w:szCs w:val="20"/>
          <w:lang w:val="es-ES"/>
        </w:rPr>
        <w:t xml:space="preserve">o Microsoft preste </w:t>
      </w:r>
      <w:r w:rsidR="004D24B8">
        <w:rPr>
          <w:rFonts w:cs="Arial"/>
          <w:szCs w:val="20"/>
          <w:lang w:val="es-ES"/>
        </w:rPr>
        <w:t xml:space="preserve">un </w:t>
      </w:r>
      <w:r w:rsidR="0099090D">
        <w:rPr>
          <w:rFonts w:cs="Arial"/>
          <w:szCs w:val="20"/>
          <w:lang w:val="es-ES"/>
        </w:rPr>
        <w:t>Servicio Profesional</w:t>
      </w:r>
      <w:r w:rsidR="004D24B8">
        <w:rPr>
          <w:rFonts w:cs="Arial"/>
          <w:szCs w:val="20"/>
          <w:lang w:val="es-ES"/>
        </w:rPr>
        <w:t xml:space="preserve">— en el </w:t>
      </w:r>
      <w:r w:rsidR="00D63A46">
        <w:rPr>
          <w:rFonts w:cs="Arial"/>
          <w:szCs w:val="20"/>
          <w:lang w:val="es-ES"/>
        </w:rPr>
        <w:t>que</w:t>
      </w:r>
      <w:r w:rsidR="0099090D" w:rsidRPr="005632A0">
        <w:rPr>
          <w:rFonts w:cs="Arial"/>
          <w:szCs w:val="20"/>
          <w:lang w:val="es-ES"/>
        </w:rPr>
        <w:t xml:space="preserve"> Microsoft sea encargado o subencargado del tratamiento, lo que suceda más tarde.</w:t>
      </w:r>
    </w:p>
    <w:p w14:paraId="3A5251CD" w14:textId="77777777" w:rsidR="00E219C9" w:rsidRPr="00602ECC" w:rsidRDefault="00E219C9" w:rsidP="00605407">
      <w:pPr>
        <w:pStyle w:val="ProductList-Body"/>
        <w:rPr>
          <w:lang w:val="es-ES"/>
        </w:rPr>
      </w:pPr>
    </w:p>
    <w:p w14:paraId="03190742" w14:textId="77777777" w:rsidR="00E219C9" w:rsidRPr="00602ECC" w:rsidRDefault="00E219C9" w:rsidP="00605407">
      <w:pPr>
        <w:rPr>
          <w:lang w:val="es-ES"/>
        </w:rPr>
      </w:pPr>
    </w:p>
    <w:p w14:paraId="5C8E81CB" w14:textId="77777777" w:rsidR="004D27A6" w:rsidRPr="002A1236" w:rsidRDefault="004D27A6" w:rsidP="00605407">
      <w:pPr>
        <w:pStyle w:val="ProductList-Body"/>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EC56F7" w14:textId="77777777" w:rsidR="009149BF" w:rsidRDefault="009149BF" w:rsidP="009A573F">
      <w:pPr>
        <w:spacing w:after="0" w:line="240" w:lineRule="auto"/>
      </w:pPr>
      <w:r>
        <w:separator/>
      </w:r>
    </w:p>
  </w:endnote>
  <w:endnote w:type="continuationSeparator" w:id="0">
    <w:p w14:paraId="5EDCC716" w14:textId="77777777" w:rsidR="009149BF" w:rsidRDefault="009149BF" w:rsidP="009A573F">
      <w:pPr>
        <w:spacing w:after="0" w:line="240" w:lineRule="auto"/>
      </w:pPr>
      <w:r>
        <w:continuationSeparator/>
      </w:r>
    </w:p>
  </w:endnote>
  <w:endnote w:type="continuationNotice" w:id="1">
    <w:p w14:paraId="48FC4ADA" w14:textId="77777777" w:rsidR="009149BF" w:rsidRDefault="009149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5034A" w:rsidRDefault="0065034A"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5034A" w:rsidRPr="00591643" w:rsidRDefault="0065034A">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5034A" w:rsidRPr="00C76DF3" w:rsidRDefault="00106E5A" w:rsidP="005C51AC">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5034A" w:rsidRPr="00C76DF3" w:rsidRDefault="006503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5034A" w:rsidRPr="00C76DF3" w:rsidRDefault="00106E5A" w:rsidP="005C51AC">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5034A" w:rsidRPr="00C76DF3" w:rsidRDefault="006503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5034A" w:rsidRPr="00C76DF3" w:rsidRDefault="00106E5A" w:rsidP="005C51AC">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5034A" w:rsidRPr="00C76DF3" w:rsidRDefault="006503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5034A" w:rsidRPr="003D3239" w:rsidRDefault="00106E5A" w:rsidP="005C51A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5034A" w:rsidRPr="003D3239" w:rsidRDefault="00106E5A" w:rsidP="005C51A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5034A" w:rsidRPr="00C76DF3" w:rsidRDefault="00106E5A" w:rsidP="005C51A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7E537610" w14:textId="77777777" w:rsidR="0065034A" w:rsidRPr="00591643" w:rsidRDefault="0065034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65034A" w:rsidRPr="006A16D6" w:rsidRDefault="00106E5A" w:rsidP="00D70D3F">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65034A" w:rsidRPr="00C76DF3" w:rsidRDefault="0065034A"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65034A" w:rsidRPr="002B0307" w:rsidRDefault="00106E5A" w:rsidP="00D70D3F">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65034A" w:rsidRPr="00C76DF3" w:rsidRDefault="0065034A"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65034A" w:rsidRPr="006A16D6" w:rsidRDefault="00106E5A" w:rsidP="00D70D3F">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65034A" w:rsidRPr="00C76DF3" w:rsidRDefault="0065034A"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65034A" w:rsidRPr="003D3239" w:rsidRDefault="00106E5A" w:rsidP="00D70D3F">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65034A" w:rsidRPr="00C76DF3" w:rsidRDefault="0065034A"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65034A" w:rsidRPr="003D3239" w:rsidRDefault="00106E5A" w:rsidP="00D70D3F">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65034A" w:rsidRPr="00C76DF3" w:rsidRDefault="0065034A"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65034A" w:rsidRPr="006A16D6" w:rsidRDefault="00106E5A"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583D1736" w14:textId="77777777" w:rsidR="0065034A" w:rsidRPr="00591643" w:rsidRDefault="0065034A"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65034A" w:rsidRPr="006A16D6" w:rsidRDefault="00106E5A"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65034A" w:rsidRPr="002B0307" w:rsidRDefault="00106E5A"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65034A" w:rsidRPr="006A16D6" w:rsidRDefault="00106E5A"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65034A" w:rsidRPr="003D3239" w:rsidRDefault="00106E5A"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65034A" w:rsidRPr="003D3239" w:rsidRDefault="00106E5A"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65034A" w:rsidRPr="006A16D6" w:rsidRDefault="00106E5A"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12E78803" w14:textId="77777777" w:rsidR="0065034A" w:rsidRPr="00591643" w:rsidRDefault="0065034A"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65034A" w:rsidRPr="006A16D6" w:rsidRDefault="00106E5A"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65034A" w:rsidRPr="002B0307" w:rsidRDefault="00106E5A"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65034A" w:rsidRPr="006A16D6" w:rsidRDefault="00106E5A"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65034A" w:rsidRPr="003D3239" w:rsidRDefault="00106E5A"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65034A" w:rsidRPr="003D3239" w:rsidRDefault="00106E5A"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65034A" w:rsidRPr="006A16D6" w:rsidRDefault="00106E5A"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05C55F52" w14:textId="77777777" w:rsidR="0065034A" w:rsidRPr="00591643" w:rsidRDefault="0065034A"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65034A" w:rsidRPr="006A16D6" w:rsidRDefault="00106E5A"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65034A" w:rsidRPr="002B0307" w:rsidRDefault="00106E5A"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65034A" w:rsidRPr="006A16D6" w:rsidRDefault="00106E5A"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65034A" w:rsidRPr="003D3239" w:rsidRDefault="00106E5A"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65034A" w:rsidRPr="003D3239" w:rsidRDefault="00106E5A"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65034A" w:rsidRPr="006A16D6" w:rsidRDefault="00106E5A"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5107B968" w14:textId="77777777" w:rsidR="0065034A" w:rsidRPr="00591643" w:rsidRDefault="0065034A"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65034A" w:rsidRPr="006A16D6" w:rsidRDefault="00106E5A"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65034A" w:rsidRPr="002B0307" w:rsidRDefault="00106E5A"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65034A" w:rsidRPr="006A16D6" w:rsidRDefault="00106E5A"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65034A" w:rsidRPr="003D3239" w:rsidRDefault="00106E5A"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65034A" w:rsidRPr="003D3239" w:rsidRDefault="00106E5A"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65034A" w:rsidRPr="006A16D6" w:rsidRDefault="00106E5A"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33C56E71" w14:textId="77777777" w:rsidR="0065034A" w:rsidRPr="00591643" w:rsidRDefault="0065034A"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65034A" w:rsidRPr="006A16D6" w:rsidRDefault="00106E5A"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65034A" w:rsidRPr="002B0307" w:rsidRDefault="00106E5A"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65034A" w:rsidRPr="006A16D6" w:rsidRDefault="00106E5A"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65034A" w:rsidRPr="003D3239" w:rsidRDefault="00106E5A"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65034A" w:rsidRPr="003D3239" w:rsidRDefault="00106E5A"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65034A" w:rsidRPr="006A16D6" w:rsidRDefault="00106E5A"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4FF01B13" w14:textId="77777777" w:rsidR="0065034A" w:rsidRPr="00591643" w:rsidRDefault="0065034A"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54F12744" w14:textId="77777777" w:rsidTr="0065034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7524C" w14:textId="77777777" w:rsidR="0065034A" w:rsidRPr="006A16D6" w:rsidRDefault="00106E5A" w:rsidP="00F66ECE">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3D2978" w14:textId="77777777" w:rsidR="0065034A" w:rsidRPr="00C76DF3" w:rsidRDefault="0065034A"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9DD0" w14:textId="77777777" w:rsidR="0065034A" w:rsidRPr="002B0307" w:rsidRDefault="00106E5A" w:rsidP="00F66ECE">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EEF766" w14:textId="77777777" w:rsidR="0065034A" w:rsidRPr="00C76DF3" w:rsidRDefault="0065034A"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5DECC" w14:textId="77777777" w:rsidR="0065034A" w:rsidRPr="006A16D6" w:rsidRDefault="00106E5A" w:rsidP="00F66ECE">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90EA4F" w14:textId="77777777" w:rsidR="0065034A" w:rsidRPr="00C76DF3" w:rsidRDefault="0065034A"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9CD5C" w14:textId="77777777" w:rsidR="0065034A" w:rsidRPr="003D3239" w:rsidRDefault="00106E5A" w:rsidP="00F66ECE">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83B81"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FB216" w14:textId="77777777" w:rsidR="0065034A" w:rsidRPr="003D3239" w:rsidRDefault="00106E5A" w:rsidP="00F66ECE">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FB0E4"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1C577" w14:textId="77777777" w:rsidR="0065034A" w:rsidRPr="006A16D6" w:rsidRDefault="00106E5A" w:rsidP="00F66EC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3DBB97BC" w14:textId="77777777" w:rsidR="0065034A" w:rsidRPr="00F66ECE" w:rsidRDefault="0065034A" w:rsidP="0060540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F4A4A32" w14:textId="77777777" w:rsidTr="00F66E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9ADB14" w14:textId="77777777" w:rsidR="0065034A" w:rsidRPr="006A16D6" w:rsidRDefault="00106E5A" w:rsidP="00F66ECE">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D34842" w14:textId="77777777" w:rsidR="0065034A" w:rsidRPr="00C76DF3" w:rsidRDefault="0065034A"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87FC71" w14:textId="77777777" w:rsidR="0065034A" w:rsidRPr="002B0307" w:rsidRDefault="00106E5A" w:rsidP="00F66ECE">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C6D8A" w14:textId="77777777" w:rsidR="0065034A" w:rsidRPr="00C76DF3" w:rsidRDefault="0065034A"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3335F3" w14:textId="77777777" w:rsidR="0065034A" w:rsidRPr="006A16D6" w:rsidRDefault="00106E5A" w:rsidP="00F66ECE">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A99DFD" w14:textId="77777777" w:rsidR="0065034A" w:rsidRPr="00C76DF3" w:rsidRDefault="0065034A"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EF6A2" w14:textId="77777777" w:rsidR="0065034A" w:rsidRPr="003D3239" w:rsidRDefault="00106E5A" w:rsidP="00F66ECE">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8B48"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340840" w14:textId="77777777" w:rsidR="0065034A" w:rsidRPr="003D3239" w:rsidRDefault="00106E5A" w:rsidP="00F66ECE">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D307A"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99F1F" w14:textId="77777777" w:rsidR="0065034A" w:rsidRPr="006A16D6" w:rsidRDefault="00106E5A" w:rsidP="00F66EC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C157641" w14:textId="77777777" w:rsidR="0065034A" w:rsidRPr="00F66ECE" w:rsidRDefault="0065034A" w:rsidP="0060540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65034A" w:rsidRPr="00944E0F" w:rsidRDefault="00106E5A" w:rsidP="00BA0216">
          <w:pPr>
            <w:pStyle w:val="ProductList-OfferingBody"/>
            <w:ind w:left="-77" w:right="-73"/>
            <w:jc w:val="center"/>
            <w:rPr>
              <w:color w:val="808080" w:themeColor="background1" w:themeShade="80"/>
              <w:sz w:val="14"/>
              <w:szCs w:val="14"/>
            </w:rPr>
          </w:pPr>
          <w:hyperlink w:anchor="TableofContents" w:history="1">
            <w:r w:rsidR="0065034A"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65034A" w:rsidRPr="00C76DF3" w:rsidRDefault="0065034A"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65034A" w:rsidRPr="00944E0F" w:rsidRDefault="00106E5A" w:rsidP="00BA0216">
          <w:pPr>
            <w:pStyle w:val="ProductList-OfferingBody"/>
            <w:ind w:left="-72" w:right="-74"/>
            <w:jc w:val="center"/>
            <w:rPr>
              <w:color w:val="808080" w:themeColor="background1" w:themeShade="80"/>
              <w:sz w:val="14"/>
              <w:szCs w:val="14"/>
            </w:rPr>
          </w:pPr>
          <w:hyperlink w:anchor="Introduction" w:history="1">
            <w:r w:rsidR="0065034A"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65034A" w:rsidRPr="00C76DF3" w:rsidRDefault="0065034A"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65034A" w:rsidRPr="00944E0F" w:rsidRDefault="00106E5A" w:rsidP="00BA0216">
          <w:pPr>
            <w:pStyle w:val="ProductList-OfferingBody"/>
            <w:ind w:left="-72" w:right="-75"/>
            <w:jc w:val="center"/>
            <w:rPr>
              <w:color w:val="808080" w:themeColor="background1" w:themeShade="80"/>
              <w:sz w:val="14"/>
              <w:szCs w:val="14"/>
            </w:rPr>
          </w:pPr>
          <w:hyperlink w:anchor="GeneralTerms" w:history="1">
            <w:r w:rsidR="0065034A"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65034A" w:rsidRPr="00C76DF3" w:rsidRDefault="0065034A"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65034A" w:rsidRPr="003D3239" w:rsidRDefault="00106E5A" w:rsidP="00BA0216">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65034A" w:rsidRPr="00C76DF3" w:rsidRDefault="0065034A"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65034A" w:rsidRPr="003D3239" w:rsidRDefault="00106E5A" w:rsidP="00BA0216">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65034A" w:rsidRPr="00C76DF3" w:rsidRDefault="0065034A"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65034A" w:rsidRPr="00944E0F" w:rsidRDefault="00106E5A" w:rsidP="00BA0216">
          <w:pPr>
            <w:pStyle w:val="ProductList-OfferingBody"/>
            <w:ind w:left="-72" w:right="-76"/>
            <w:jc w:val="center"/>
            <w:rPr>
              <w:color w:val="808080" w:themeColor="background1" w:themeShade="80"/>
              <w:sz w:val="14"/>
              <w:szCs w:val="14"/>
            </w:rPr>
          </w:pPr>
          <w:hyperlink w:anchor="Attachment1" w:history="1">
            <w:r w:rsidR="0065034A" w:rsidRPr="00944E0F">
              <w:rPr>
                <w:rStyle w:val="Hyperlink"/>
                <w:sz w:val="14"/>
                <w:szCs w:val="14"/>
              </w:rPr>
              <w:t>Anexo 1: Notificaciones</w:t>
            </w:r>
          </w:hyperlink>
        </w:p>
      </w:tc>
    </w:tr>
  </w:tbl>
  <w:p w14:paraId="6F71B154" w14:textId="77777777" w:rsidR="0065034A" w:rsidRPr="00591643" w:rsidRDefault="0065034A"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65034A" w:rsidRPr="00C76DF3" w:rsidRDefault="00106E5A"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65034A" w:rsidRPr="00C76DF3" w:rsidRDefault="00106E5A"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65034A" w:rsidRPr="00C76DF3" w:rsidRDefault="00106E5A"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65034A" w:rsidRPr="00E303C7" w:rsidRDefault="00106E5A"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65034A" w:rsidRPr="00E303C7" w:rsidRDefault="00106E5A"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65034A" w:rsidRPr="00C76DF3" w:rsidRDefault="00106E5A"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3D522FD2" w14:textId="77777777" w:rsidR="0065034A" w:rsidRPr="00591643" w:rsidRDefault="0065034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65034A" w:rsidRPr="00437ED4" w:rsidRDefault="00106E5A" w:rsidP="005C51AC">
          <w:pPr>
            <w:pStyle w:val="ProductList-OfferingBody"/>
            <w:ind w:left="-77" w:right="-73"/>
            <w:jc w:val="center"/>
            <w:rPr>
              <w:color w:val="808080" w:themeColor="background1" w:themeShade="80"/>
              <w:sz w:val="14"/>
              <w:szCs w:val="14"/>
            </w:rPr>
          </w:pPr>
          <w:hyperlink w:anchor="TableofContents" w:history="1">
            <w:r w:rsidR="0065034A"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65034A" w:rsidRPr="00C76DF3" w:rsidRDefault="006503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65034A" w:rsidRPr="00437ED4" w:rsidRDefault="00106E5A" w:rsidP="005C51AC">
          <w:pPr>
            <w:pStyle w:val="ProductList-OfferingBody"/>
            <w:ind w:left="-72" w:right="-74"/>
            <w:jc w:val="center"/>
            <w:rPr>
              <w:color w:val="808080" w:themeColor="background1" w:themeShade="80"/>
              <w:sz w:val="14"/>
              <w:szCs w:val="14"/>
            </w:rPr>
          </w:pPr>
          <w:hyperlink w:anchor="Introduction" w:history="1">
            <w:r w:rsidR="0065034A"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65034A" w:rsidRPr="00C76DF3" w:rsidRDefault="006503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65034A" w:rsidRPr="00437ED4" w:rsidRDefault="00106E5A" w:rsidP="005C51AC">
          <w:pPr>
            <w:pStyle w:val="ProductList-OfferingBody"/>
            <w:ind w:left="-72" w:right="-75"/>
            <w:jc w:val="center"/>
            <w:rPr>
              <w:color w:val="808080" w:themeColor="background1" w:themeShade="80"/>
              <w:sz w:val="14"/>
              <w:szCs w:val="14"/>
            </w:rPr>
          </w:pPr>
          <w:hyperlink w:anchor="GeneralTerms" w:history="1">
            <w:r w:rsidR="0065034A"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65034A" w:rsidRPr="00C76DF3" w:rsidRDefault="006503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65034A" w:rsidRPr="00437ED4" w:rsidRDefault="00106E5A" w:rsidP="005C51AC">
          <w:pPr>
            <w:pStyle w:val="ProductList-OfferingBody"/>
            <w:ind w:left="-72" w:right="-77"/>
            <w:jc w:val="center"/>
            <w:rPr>
              <w:color w:val="808080" w:themeColor="background1" w:themeShade="80"/>
              <w:sz w:val="14"/>
              <w:szCs w:val="14"/>
              <w:lang w:val="es-ES"/>
            </w:rPr>
          </w:pPr>
          <w:hyperlink w:anchor="PrivacyandSecurityTerms" w:history="1">
            <w:r w:rsidR="0065034A"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65034A" w:rsidRPr="00437ED4" w:rsidRDefault="00106E5A" w:rsidP="005C51AC">
          <w:pPr>
            <w:pStyle w:val="ProductList-OfferingBody"/>
            <w:ind w:left="-72" w:right="-77"/>
            <w:jc w:val="center"/>
            <w:rPr>
              <w:color w:val="808080" w:themeColor="background1" w:themeShade="80"/>
              <w:sz w:val="14"/>
              <w:szCs w:val="14"/>
              <w:lang w:val="es-ES"/>
            </w:rPr>
          </w:pPr>
          <w:hyperlink w:anchor="OnlineServiceSpecificTerms" w:history="1">
            <w:r w:rsidR="0065034A"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65034A" w:rsidRPr="00437ED4" w:rsidRDefault="00106E5A" w:rsidP="005C51AC">
          <w:pPr>
            <w:pStyle w:val="ProductList-OfferingBody"/>
            <w:ind w:left="-72" w:right="-76"/>
            <w:jc w:val="center"/>
            <w:rPr>
              <w:color w:val="808080" w:themeColor="background1" w:themeShade="80"/>
              <w:sz w:val="14"/>
              <w:szCs w:val="14"/>
            </w:rPr>
          </w:pPr>
          <w:hyperlink w:anchor="Attachment1" w:history="1">
            <w:r w:rsidR="0065034A" w:rsidRPr="00437ED4">
              <w:rPr>
                <w:rStyle w:val="Hyperlink"/>
                <w:sz w:val="14"/>
                <w:szCs w:val="14"/>
              </w:rPr>
              <w:t>Documentos adjuntos</w:t>
            </w:r>
          </w:hyperlink>
        </w:p>
      </w:tc>
    </w:tr>
  </w:tbl>
  <w:p w14:paraId="46E9EF10" w14:textId="77777777" w:rsidR="0065034A" w:rsidRPr="00591643" w:rsidRDefault="0065034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65034A" w:rsidRPr="00C76DF3" w:rsidRDefault="00106E5A"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65034A" w:rsidRPr="00C76DF3" w:rsidRDefault="00106E5A"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65034A" w:rsidRPr="00C76DF3" w:rsidRDefault="00106E5A"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65034A" w:rsidRPr="00E303C7" w:rsidRDefault="00106E5A"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65034A" w:rsidRPr="00E303C7" w:rsidRDefault="00106E5A"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65034A" w:rsidRPr="00C76DF3" w:rsidRDefault="00106E5A"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1CA3D06C" w14:textId="77777777" w:rsidR="0065034A" w:rsidRPr="00591643" w:rsidRDefault="0065034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65034A" w:rsidRPr="006A16D6" w:rsidRDefault="00106E5A" w:rsidP="003422FA">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65034A" w:rsidRPr="00C76DF3" w:rsidRDefault="0065034A"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65034A" w:rsidRPr="002B0307" w:rsidRDefault="00106E5A" w:rsidP="003422FA">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65034A" w:rsidRPr="00C76DF3" w:rsidRDefault="0065034A"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65034A" w:rsidRPr="006A16D6" w:rsidRDefault="00106E5A" w:rsidP="003422FA">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65034A" w:rsidRPr="00C76DF3" w:rsidRDefault="0065034A"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65034A" w:rsidRPr="003D3239" w:rsidRDefault="00106E5A" w:rsidP="003422FA">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65034A" w:rsidRPr="00C76DF3" w:rsidRDefault="0065034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65034A" w:rsidRPr="003D3239" w:rsidRDefault="00106E5A" w:rsidP="003422FA">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65034A" w:rsidRPr="00C76DF3" w:rsidRDefault="0065034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65034A" w:rsidRPr="006A16D6" w:rsidRDefault="00106E5A" w:rsidP="003422FA">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5C85FC1" w14:textId="77777777" w:rsidR="0065034A" w:rsidRPr="00591643" w:rsidRDefault="0065034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65034A" w:rsidRPr="00C76DF3" w:rsidRDefault="00106E5A"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65034A" w:rsidRPr="00C76DF3" w:rsidRDefault="00106E5A"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65034A" w:rsidRPr="00C76DF3" w:rsidRDefault="00106E5A"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65034A" w:rsidRPr="00E303C7" w:rsidRDefault="00106E5A"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65034A" w:rsidRPr="00E303C7" w:rsidRDefault="00106E5A"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65034A" w:rsidRPr="00C76DF3" w:rsidRDefault="00106E5A"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373482EE" w14:textId="77777777" w:rsidR="0065034A" w:rsidRPr="00591643" w:rsidRDefault="0065034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65034A" w:rsidRPr="00C76DF3" w:rsidRDefault="00106E5A"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65034A" w:rsidRPr="00C76DF3" w:rsidRDefault="00106E5A"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65034A" w:rsidRPr="00C76DF3" w:rsidRDefault="00106E5A"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65034A" w:rsidRPr="00024B0A" w:rsidRDefault="00106E5A"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65034A" w:rsidRPr="00C76DF3" w:rsidRDefault="00106E5A" w:rsidP="003812FE">
          <w:pPr>
            <w:pStyle w:val="ProductList-OfferingBody"/>
            <w:ind w:left="-72" w:right="-77"/>
            <w:jc w:val="center"/>
            <w:rPr>
              <w:color w:val="808080" w:themeColor="background1" w:themeShade="80"/>
              <w:sz w:val="14"/>
              <w:szCs w:val="14"/>
            </w:rPr>
          </w:pPr>
          <w:hyperlink w:anchor="OnlineServiceSpecificTerms" w:history="1">
            <w:r w:rsidR="0065034A">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65034A" w:rsidRPr="00C76DF3" w:rsidRDefault="00106E5A"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4DB3D52B" w14:textId="77777777" w:rsidR="0065034A" w:rsidRPr="00591643" w:rsidRDefault="0065034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65034A" w:rsidRPr="006A16D6" w:rsidRDefault="00106E5A"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65034A" w:rsidRPr="002B0307" w:rsidRDefault="00106E5A"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65034A" w:rsidRPr="006A16D6" w:rsidRDefault="00106E5A"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65034A" w:rsidRPr="003D3239" w:rsidRDefault="00106E5A"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65034A" w:rsidRPr="003D3239" w:rsidRDefault="00106E5A"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65034A" w:rsidRPr="006A16D6" w:rsidRDefault="00106E5A"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D7D45EB" w14:textId="77777777" w:rsidR="0065034A" w:rsidRPr="00591643" w:rsidRDefault="0065034A" w:rsidP="009C21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65034A" w:rsidRPr="006A16D6" w:rsidRDefault="00106E5A"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65034A" w:rsidRPr="002B0307" w:rsidRDefault="00106E5A"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65034A" w:rsidRPr="006A16D6" w:rsidRDefault="00106E5A"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65034A" w:rsidRPr="003D3239" w:rsidRDefault="00106E5A"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65034A" w:rsidRPr="003D3239" w:rsidRDefault="00106E5A"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65034A" w:rsidRPr="006A16D6" w:rsidRDefault="00106E5A"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65F25427" w14:textId="77777777" w:rsidR="0065034A" w:rsidRPr="00591643" w:rsidRDefault="0065034A"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513DF8" w14:textId="77777777" w:rsidR="009149BF" w:rsidRDefault="009149BF" w:rsidP="009A573F">
      <w:pPr>
        <w:spacing w:after="0" w:line="240" w:lineRule="auto"/>
      </w:pPr>
      <w:r>
        <w:separator/>
      </w:r>
    </w:p>
  </w:footnote>
  <w:footnote w:type="continuationSeparator" w:id="0">
    <w:p w14:paraId="519930B7" w14:textId="77777777" w:rsidR="009149BF" w:rsidRDefault="009149BF" w:rsidP="009A573F">
      <w:pPr>
        <w:spacing w:after="0" w:line="240" w:lineRule="auto"/>
      </w:pPr>
      <w:r>
        <w:continuationSeparator/>
      </w:r>
    </w:p>
  </w:footnote>
  <w:footnote w:type="continuationNotice" w:id="1">
    <w:p w14:paraId="6C9BBC0C" w14:textId="77777777" w:rsidR="009149BF" w:rsidRDefault="009149B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5034A" w:rsidRPr="004D27A6" w:rsidRDefault="0065034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8D53FF6" w:rsidR="0065034A" w:rsidRPr="003D3239" w:rsidRDefault="00106E5A"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65034A" w:rsidRPr="00E32BC2">
              <w:rPr>
                <w:color w:val="404040" w:themeColor="text1" w:themeTint="BF"/>
                <w:sz w:val="16"/>
                <w:szCs w:val="16"/>
                <w:lang w:val="es-ES"/>
              </w:rPr>
              <w:t xml:space="preserve">Términos de los Servicios Online de Licencias por Volumen de Microsoft (español internacional, </w:t>
            </w:r>
            <w:r w:rsidR="008558F8" w:rsidRPr="00C70825">
              <w:rPr>
                <w:color w:val="404040" w:themeColor="text1" w:themeTint="BF"/>
                <w:sz w:val="16"/>
                <w:szCs w:val="16"/>
                <w:lang w:val="es-ES"/>
              </w:rPr>
              <w:t xml:space="preserve">marzo </w:t>
            </w:r>
            <w:r w:rsidR="0065034A" w:rsidRPr="00E32BC2">
              <w:rPr>
                <w:color w:val="404040" w:themeColor="text1" w:themeTint="BF"/>
                <w:sz w:val="16"/>
                <w:szCs w:val="16"/>
                <w:lang w:val="es-ES"/>
              </w:rPr>
              <w:t>de 201</w:t>
            </w:r>
            <w:r w:rsidR="0065034A">
              <w:rPr>
                <w:color w:val="404040" w:themeColor="text1" w:themeTint="BF"/>
                <w:sz w:val="16"/>
                <w:szCs w:val="16"/>
                <w:lang w:val="es-ES"/>
              </w:rPr>
              <w:t>8</w:t>
            </w:r>
            <w:r w:rsidR="0065034A" w:rsidRPr="00E32BC2">
              <w:rPr>
                <w:color w:val="404040" w:themeColor="text1" w:themeTint="BF"/>
                <w:sz w:val="16"/>
                <w:szCs w:val="16"/>
                <w:lang w:val="es-ES"/>
              </w:rPr>
              <w:t>)</w:t>
            </w:r>
          </w:sdtContent>
        </w:sdt>
        <w:r w:rsidR="0065034A" w:rsidRPr="003D3239">
          <w:rPr>
            <w:color w:val="404040" w:themeColor="text1" w:themeTint="BF"/>
            <w:sz w:val="16"/>
            <w:szCs w:val="16"/>
            <w:lang w:val="es-ES"/>
          </w:rPr>
          <w:tab/>
        </w:r>
        <w:r w:rsidR="0065034A" w:rsidRPr="00C07053">
          <w:rPr>
            <w:color w:val="404040" w:themeColor="text1" w:themeTint="BF"/>
            <w:sz w:val="16"/>
            <w:szCs w:val="16"/>
          </w:rPr>
          <w:fldChar w:fldCharType="begin"/>
        </w:r>
        <w:r w:rsidR="0065034A" w:rsidRPr="003D3239">
          <w:rPr>
            <w:color w:val="404040" w:themeColor="text1" w:themeTint="BF"/>
            <w:sz w:val="16"/>
            <w:szCs w:val="16"/>
            <w:lang w:val="es-ES"/>
          </w:rPr>
          <w:instrText xml:space="preserve"> PAGE   \* MERGEFORMAT </w:instrText>
        </w:r>
        <w:r w:rsidR="0065034A" w:rsidRPr="00C07053">
          <w:rPr>
            <w:color w:val="404040" w:themeColor="text1" w:themeTint="BF"/>
            <w:sz w:val="16"/>
            <w:szCs w:val="16"/>
          </w:rPr>
          <w:fldChar w:fldCharType="separate"/>
        </w:r>
        <w:r>
          <w:rPr>
            <w:noProof/>
            <w:color w:val="404040" w:themeColor="text1" w:themeTint="BF"/>
            <w:sz w:val="16"/>
            <w:szCs w:val="16"/>
            <w:lang w:val="es-ES"/>
          </w:rPr>
          <w:t>5</w:t>
        </w:r>
        <w:r w:rsidR="0065034A" w:rsidRPr="00C0705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53B4561" w:rsidR="0065034A" w:rsidRPr="0029611D" w:rsidRDefault="00106E5A"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65034A" w:rsidRPr="00E32BC2">
              <w:rPr>
                <w:color w:val="404040" w:themeColor="text1" w:themeTint="BF"/>
                <w:sz w:val="16"/>
                <w:szCs w:val="16"/>
                <w:lang w:val="es-ES"/>
              </w:rPr>
              <w:t xml:space="preserve">Términos de los Servicios Online de Licencias por Volumen de Microsoft (español internacional, </w:t>
            </w:r>
            <w:r w:rsidR="008558F8" w:rsidRPr="00C70825">
              <w:rPr>
                <w:color w:val="404040" w:themeColor="text1" w:themeTint="BF"/>
                <w:sz w:val="16"/>
                <w:szCs w:val="16"/>
                <w:lang w:val="es-ES"/>
              </w:rPr>
              <w:t xml:space="preserve">marzo </w:t>
            </w:r>
            <w:r w:rsidR="0065034A" w:rsidRPr="00E32BC2">
              <w:rPr>
                <w:color w:val="404040" w:themeColor="text1" w:themeTint="BF"/>
                <w:sz w:val="16"/>
                <w:szCs w:val="16"/>
                <w:lang w:val="es-ES"/>
              </w:rPr>
              <w:t>de 201</w:t>
            </w:r>
            <w:r w:rsidR="0065034A">
              <w:rPr>
                <w:color w:val="404040" w:themeColor="text1" w:themeTint="BF"/>
                <w:sz w:val="16"/>
                <w:szCs w:val="16"/>
                <w:lang w:val="es-ES"/>
              </w:rPr>
              <w:t>8</w:t>
            </w:r>
            <w:r w:rsidR="0065034A" w:rsidRPr="00E32BC2">
              <w:rPr>
                <w:color w:val="404040" w:themeColor="text1" w:themeTint="BF"/>
                <w:sz w:val="16"/>
                <w:szCs w:val="16"/>
                <w:lang w:val="es-ES"/>
              </w:rPr>
              <w:t>)</w:t>
            </w:r>
          </w:sdtContent>
        </w:sdt>
        <w:r w:rsidR="0065034A" w:rsidRPr="003D3239">
          <w:rPr>
            <w:color w:val="404040" w:themeColor="text1" w:themeTint="BF"/>
            <w:sz w:val="16"/>
            <w:szCs w:val="16"/>
            <w:lang w:val="es-ES"/>
          </w:rPr>
          <w:tab/>
        </w:r>
        <w:r w:rsidR="0065034A" w:rsidRPr="003D3239">
          <w:rPr>
            <w:color w:val="404040" w:themeColor="text1" w:themeTint="BF"/>
            <w:sz w:val="16"/>
            <w:szCs w:val="16"/>
          </w:rPr>
          <w:fldChar w:fldCharType="begin"/>
        </w:r>
        <w:r w:rsidR="0065034A" w:rsidRPr="003D3239">
          <w:rPr>
            <w:color w:val="404040" w:themeColor="text1" w:themeTint="BF"/>
            <w:sz w:val="16"/>
            <w:szCs w:val="16"/>
            <w:lang w:val="es-ES"/>
          </w:rPr>
          <w:instrText xml:space="preserve"> PAGE   \* MERGEFORMAT </w:instrText>
        </w:r>
        <w:r w:rsidR="0065034A" w:rsidRPr="003D3239">
          <w:rPr>
            <w:color w:val="404040" w:themeColor="text1" w:themeTint="BF"/>
            <w:sz w:val="16"/>
            <w:szCs w:val="16"/>
          </w:rPr>
          <w:fldChar w:fldCharType="separate"/>
        </w:r>
        <w:r>
          <w:rPr>
            <w:noProof/>
            <w:color w:val="404040" w:themeColor="text1" w:themeTint="BF"/>
            <w:sz w:val="16"/>
            <w:szCs w:val="16"/>
            <w:lang w:val="es-ES"/>
          </w:rPr>
          <w:t>2</w:t>
        </w:r>
        <w:r w:rsidR="0065034A"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4"/>
  </w:num>
  <w:num w:numId="3">
    <w:abstractNumId w:val="32"/>
  </w:num>
  <w:num w:numId="4">
    <w:abstractNumId w:val="5"/>
  </w:num>
  <w:num w:numId="5">
    <w:abstractNumId w:val="8"/>
  </w:num>
  <w:num w:numId="6">
    <w:abstractNumId w:val="18"/>
  </w:num>
  <w:num w:numId="7">
    <w:abstractNumId w:val="19"/>
  </w:num>
  <w:num w:numId="8">
    <w:abstractNumId w:val="10"/>
  </w:num>
  <w:num w:numId="9">
    <w:abstractNumId w:val="21"/>
  </w:num>
  <w:num w:numId="10">
    <w:abstractNumId w:val="14"/>
  </w:num>
  <w:num w:numId="11">
    <w:abstractNumId w:val="38"/>
  </w:num>
  <w:num w:numId="12">
    <w:abstractNumId w:val="26"/>
  </w:num>
  <w:num w:numId="13">
    <w:abstractNumId w:val="9"/>
  </w:num>
  <w:num w:numId="14">
    <w:abstractNumId w:val="46"/>
  </w:num>
  <w:num w:numId="15">
    <w:abstractNumId w:val="42"/>
  </w:num>
  <w:num w:numId="16">
    <w:abstractNumId w:val="51"/>
  </w:num>
  <w:num w:numId="17">
    <w:abstractNumId w:val="47"/>
  </w:num>
  <w:num w:numId="18">
    <w:abstractNumId w:val="39"/>
  </w:num>
  <w:num w:numId="19">
    <w:abstractNumId w:val="40"/>
  </w:num>
  <w:num w:numId="20">
    <w:abstractNumId w:val="36"/>
  </w:num>
  <w:num w:numId="21">
    <w:abstractNumId w:val="12"/>
  </w:num>
  <w:num w:numId="22">
    <w:abstractNumId w:val="28"/>
  </w:num>
  <w:num w:numId="23">
    <w:abstractNumId w:val="23"/>
  </w:num>
  <w:num w:numId="24">
    <w:abstractNumId w:val="52"/>
  </w:num>
  <w:num w:numId="25">
    <w:abstractNumId w:val="43"/>
  </w:num>
  <w:num w:numId="26">
    <w:abstractNumId w:val="16"/>
  </w:num>
  <w:num w:numId="27">
    <w:abstractNumId w:val="25"/>
  </w:num>
  <w:num w:numId="28">
    <w:abstractNumId w:val="1"/>
  </w:num>
  <w:num w:numId="29">
    <w:abstractNumId w:val="4"/>
  </w:num>
  <w:num w:numId="30">
    <w:abstractNumId w:val="0"/>
  </w:num>
  <w:num w:numId="31">
    <w:abstractNumId w:val="45"/>
  </w:num>
  <w:num w:numId="32">
    <w:abstractNumId w:val="29"/>
  </w:num>
  <w:num w:numId="33">
    <w:abstractNumId w:val="49"/>
  </w:num>
  <w:num w:numId="34">
    <w:abstractNumId w:val="2"/>
  </w:num>
  <w:num w:numId="35">
    <w:abstractNumId w:val="50"/>
  </w:num>
  <w:num w:numId="36">
    <w:abstractNumId w:val="41"/>
  </w:num>
  <w:num w:numId="37">
    <w:abstractNumId w:val="18"/>
  </w:num>
  <w:num w:numId="38">
    <w:abstractNumId w:val="35"/>
  </w:num>
  <w:num w:numId="39">
    <w:abstractNumId w:val="17"/>
  </w:num>
  <w:num w:numId="40">
    <w:abstractNumId w:val="22"/>
  </w:num>
  <w:num w:numId="41">
    <w:abstractNumId w:val="11"/>
  </w:num>
  <w:num w:numId="42">
    <w:abstractNumId w:val="13"/>
  </w:num>
  <w:num w:numId="43">
    <w:abstractNumId w:val="48"/>
  </w:num>
  <w:num w:numId="44">
    <w:abstractNumId w:val="15"/>
  </w:num>
  <w:num w:numId="45">
    <w:abstractNumId w:val="44"/>
  </w:num>
  <w:num w:numId="46">
    <w:abstractNumId w:val="33"/>
  </w:num>
  <w:num w:numId="47">
    <w:abstractNumId w:val="37"/>
  </w:num>
  <w:num w:numId="48">
    <w:abstractNumId w:val="31"/>
  </w:num>
  <w:num w:numId="49">
    <w:abstractNumId w:val="20"/>
  </w:num>
  <w:num w:numId="50">
    <w:abstractNumId w:val="6"/>
  </w:num>
  <w:num w:numId="51">
    <w:abstractNumId w:val="27"/>
  </w:num>
  <w:num w:numId="52">
    <w:abstractNumId w:val="24"/>
  </w:num>
  <w:num w:numId="53">
    <w:abstractNumId w:val="7"/>
  </w:num>
  <w:num w:numId="54">
    <w:abstractNumId w:val="3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duYCkBQze+gbYO/Z13zXHMWyehi9fZysHMORm8FlxV5Wa8c2s/evFLzGTDDfpspbxpkfs6BwcdOOhKVpgy3XIQ==" w:salt="2/qv3IoKwEdkp8IfvOoe3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6E5A"/>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2672"/>
    <w:rsid w:val="003A336A"/>
    <w:rsid w:val="003A35A1"/>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034A"/>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A07C3"/>
    <w:rsid w:val="006A16BA"/>
    <w:rsid w:val="006A16D6"/>
    <w:rsid w:val="006A2AA6"/>
    <w:rsid w:val="006A3040"/>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06ED8"/>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87E58"/>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737"/>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DF7E48"/>
    <w:rsid w:val="00E00BAF"/>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36C"/>
    <w:rsid w:val="00E4075B"/>
    <w:rsid w:val="00E40A34"/>
    <w:rsid w:val="00E4293A"/>
    <w:rsid w:val="00E44A07"/>
    <w:rsid w:val="00E46232"/>
    <w:rsid w:val="00E46617"/>
    <w:rsid w:val="00E47D53"/>
    <w:rsid w:val="00E50DA2"/>
    <w:rsid w:val="00E51153"/>
    <w:rsid w:val="00E526D8"/>
    <w:rsid w:val="00E53C1F"/>
    <w:rsid w:val="00E53F8E"/>
    <w:rsid w:val="00E55159"/>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4B1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2910"/>
    <w:rsid w:val="00F54DDF"/>
    <w:rsid w:val="00F55815"/>
    <w:rsid w:val="00F559B4"/>
    <w:rsid w:val="00F56E2C"/>
    <w:rsid w:val="00F578AB"/>
    <w:rsid w:val="00F579D4"/>
    <w:rsid w:val="00F6031E"/>
    <w:rsid w:val="00F604C7"/>
    <w:rsid w:val="00F617BB"/>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footer" Target="footer11.xm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7.xml"/><Relationship Id="rId63" Type="http://schemas.openxmlformats.org/officeDocument/2006/relationships/footer" Target="footer19.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5.xml"/><Relationship Id="rId58" Type="http://schemas.openxmlformats.org/officeDocument/2006/relationships/footer" Target="footer18.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4.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apistou" TargetMode="External"/><Relationship Id="rId56" Type="http://schemas.openxmlformats.org/officeDocument/2006/relationships/hyperlink" Target="http://go.microsoft.com/?linkid=9839206" TargetMode="External"/><Relationship Id="rId64" Type="http://schemas.openxmlformats.org/officeDocument/2006/relationships/footer" Target="footer20.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file:///C:\Users\v-jumoen\Desktop\Third%20Party%20Program%20Documents\OST\Mar%202018%20OST\use%20these%20files%20for%20buildback\www.office.com\sca"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6.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192717-8ED3-4C75-BE56-86DB8B73C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27697</Words>
  <Characters>157879</Characters>
  <Application>Microsoft Office Word</Application>
  <DocSecurity>8</DocSecurity>
  <Lines>1315</Lines>
  <Paragraphs>370</Paragraphs>
  <ScaleCrop>false</ScaleCrop>
  <LinksUpToDate>false</LinksUpToDate>
  <CharactersWithSpaces>185206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2018-02-28T06:12:00Z</dcterms:created>
  <dcterms:modified xsi:type="dcterms:W3CDTF">2018-02-28T06:12:00Z</dcterms:modified>
</cp:coreProperties>
</file>