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DE50D3" w:rsidRDefault="004D27A6" w:rsidP="004D27A6">
      <w:pPr>
        <w:pStyle w:val="ProductList-Body"/>
        <w:shd w:val="clear" w:color="auto" w:fill="0072C6"/>
        <w:tabs>
          <w:tab w:val="clear" w:pos="158"/>
          <w:tab w:val="left" w:pos="360"/>
        </w:tabs>
        <w:ind w:right="1800"/>
        <w:rPr>
          <w:lang w:val="es-ES"/>
        </w:rPr>
      </w:pPr>
      <w:r w:rsidRPr="00DE50D3">
        <w:rPr>
          <w:rFonts w:asciiTheme="majorHAnsi" w:hAnsiTheme="majorHAnsi"/>
          <w:color w:val="FFFFFF" w:themeColor="background1"/>
          <w:sz w:val="72"/>
          <w:szCs w:val="72"/>
          <w:lang w:val="es-ES"/>
        </w:rPr>
        <w:tab/>
        <w:t>Términos de Servicios Online</w:t>
      </w:r>
    </w:p>
    <w:p w14:paraId="6BAF63FC" w14:textId="5568EC93" w:rsidR="004D27A6" w:rsidRPr="00DE50D3" w:rsidRDefault="004D27A6" w:rsidP="0015313B">
      <w:pPr>
        <w:pStyle w:val="ProductList-Body"/>
        <w:shd w:val="clear" w:color="auto" w:fill="0072C6"/>
        <w:tabs>
          <w:tab w:val="clear" w:pos="158"/>
          <w:tab w:val="left" w:pos="360"/>
        </w:tabs>
        <w:ind w:right="1800"/>
        <w:rPr>
          <w:lang w:val="es-ES"/>
        </w:rPr>
      </w:pPr>
      <w:r w:rsidRPr="00DE50D3">
        <w:rPr>
          <w:rFonts w:asciiTheme="majorHAnsi" w:hAnsiTheme="majorHAnsi"/>
          <w:color w:val="FFFFFF" w:themeColor="background1"/>
          <w:sz w:val="72"/>
          <w:szCs w:val="72"/>
          <w:lang w:val="es-ES"/>
        </w:rPr>
        <w:tab/>
      </w:r>
      <w:r w:rsidRPr="00DE50D3">
        <w:rPr>
          <w:rFonts w:asciiTheme="majorHAnsi" w:hAnsiTheme="majorHAnsi"/>
          <w:color w:val="FFFFFF" w:themeColor="background1"/>
          <w:sz w:val="96"/>
          <w:szCs w:val="96"/>
          <w:lang w:val="es-ES"/>
        </w:rPr>
        <w:t xml:space="preserve">1 de </w:t>
      </w:r>
      <w:r w:rsidR="0015313B" w:rsidRPr="009C56C6">
        <w:rPr>
          <w:rFonts w:asciiTheme="majorHAnsi" w:hAnsiTheme="majorHAnsi"/>
          <w:color w:val="FFFFFF" w:themeColor="background1"/>
          <w:sz w:val="96"/>
          <w:szCs w:val="96"/>
          <w:lang w:val="es-ES"/>
        </w:rPr>
        <w:t xml:space="preserve">octubre </w:t>
      </w:r>
      <w:r w:rsidRPr="00DE50D3">
        <w:rPr>
          <w:rFonts w:asciiTheme="majorHAnsi" w:hAnsiTheme="majorHAnsi"/>
          <w:color w:val="FFFFFF" w:themeColor="background1"/>
          <w:sz w:val="96"/>
          <w:szCs w:val="96"/>
          <w:lang w:val="es-ES"/>
        </w:rPr>
        <w:t>de 2015</w:t>
      </w:r>
    </w:p>
    <w:p w14:paraId="4A73642B" w14:textId="77777777" w:rsidR="00AF31B3" w:rsidRPr="00DE50D3"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rPr>
      </w:pPr>
    </w:p>
    <w:p w14:paraId="6231CAE3" w14:textId="77777777" w:rsidR="004D27A6" w:rsidRPr="00DE50D3" w:rsidRDefault="004D27A6" w:rsidP="004D27A6">
      <w:pPr>
        <w:pStyle w:val="ProductList-Body"/>
        <w:rPr>
          <w:lang w:val="es-ES"/>
        </w:rPr>
      </w:pPr>
    </w:p>
    <w:p w14:paraId="2C87C23B" w14:textId="77777777" w:rsidR="004D27A6" w:rsidRPr="00DE50D3" w:rsidRDefault="004D27A6" w:rsidP="004D27A6">
      <w:pPr>
        <w:pStyle w:val="ProductList-Body"/>
        <w:rPr>
          <w:lang w:val="es-ES"/>
        </w:rPr>
        <w:sectPr w:rsidR="004D27A6" w:rsidRPr="00DE50D3"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E50D3">
        <w:rPr>
          <w:rFonts w:asciiTheme="majorHAnsi" w:hAnsiTheme="majorHAnsi"/>
          <w:b/>
          <w:sz w:val="40"/>
          <w:szCs w:val="40"/>
          <w:lang w:val="es-ES"/>
        </w:rPr>
        <w:lastRenderedPageBreak/>
        <w:t>Tabla de Contenid</w:t>
      </w:r>
      <w:bookmarkEnd w:id="2"/>
      <w:r w:rsidRPr="00DE50D3">
        <w:rPr>
          <w:rFonts w:asciiTheme="majorHAnsi" w:hAnsiTheme="majorHAnsi"/>
          <w:b/>
          <w:sz w:val="40"/>
          <w:szCs w:val="40"/>
          <w:lang w:val="es-ES"/>
        </w:rPr>
        <w:t>o</w:t>
      </w:r>
    </w:p>
    <w:p w14:paraId="6CB4CD95" w14:textId="77777777" w:rsidR="0015313B" w:rsidRDefault="00A430D3">
      <w:pPr>
        <w:pStyle w:val="TOC1"/>
        <w:tabs>
          <w:tab w:val="right" w:leader="dot" w:pos="5030"/>
        </w:tabs>
        <w:rPr>
          <w:rFonts w:eastAsiaTheme="minorEastAsia"/>
          <w:b w:val="0"/>
          <w:caps w:val="0"/>
          <w:noProof/>
          <w:sz w:val="22"/>
          <w:lang w:eastAsia="ja-JP"/>
        </w:rPr>
      </w:pPr>
      <w:r w:rsidRPr="00DE50D3">
        <w:rPr>
          <w:lang w:val="es-ES"/>
        </w:rPr>
        <w:lastRenderedPageBreak/>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28538608" w:history="1">
        <w:r w:rsidR="0015313B" w:rsidRPr="00C41EB6">
          <w:rPr>
            <w:rStyle w:val="Hyperlink"/>
            <w:noProof/>
            <w:lang w:val="es-ES"/>
          </w:rPr>
          <w:t>Introducción</w:t>
        </w:r>
        <w:r w:rsidR="0015313B">
          <w:rPr>
            <w:noProof/>
            <w:webHidden/>
          </w:rPr>
          <w:tab/>
        </w:r>
        <w:r w:rsidR="0015313B">
          <w:rPr>
            <w:noProof/>
            <w:webHidden/>
          </w:rPr>
          <w:fldChar w:fldCharType="begin"/>
        </w:r>
        <w:r w:rsidR="0015313B">
          <w:rPr>
            <w:noProof/>
            <w:webHidden/>
          </w:rPr>
          <w:instrText xml:space="preserve"> PAGEREF _Toc428538608 \h </w:instrText>
        </w:r>
        <w:r w:rsidR="0015313B">
          <w:rPr>
            <w:noProof/>
            <w:webHidden/>
          </w:rPr>
        </w:r>
        <w:r w:rsidR="0015313B">
          <w:rPr>
            <w:noProof/>
            <w:webHidden/>
          </w:rPr>
          <w:fldChar w:fldCharType="separate"/>
        </w:r>
        <w:r w:rsidR="0015313B">
          <w:rPr>
            <w:noProof/>
            <w:webHidden/>
          </w:rPr>
          <w:t>3</w:t>
        </w:r>
        <w:r w:rsidR="0015313B">
          <w:rPr>
            <w:noProof/>
            <w:webHidden/>
          </w:rPr>
          <w:fldChar w:fldCharType="end"/>
        </w:r>
      </w:hyperlink>
    </w:p>
    <w:p w14:paraId="6F3FC948" w14:textId="77777777" w:rsidR="0015313B" w:rsidRDefault="00D20745">
      <w:pPr>
        <w:pStyle w:val="TOC3"/>
        <w:tabs>
          <w:tab w:val="right" w:leader="dot" w:pos="5030"/>
        </w:tabs>
        <w:rPr>
          <w:rFonts w:eastAsiaTheme="minorEastAsia"/>
          <w:smallCaps w:val="0"/>
          <w:noProof/>
          <w:sz w:val="22"/>
          <w:lang w:eastAsia="ja-JP"/>
        </w:rPr>
      </w:pPr>
      <w:hyperlink w:anchor="_Toc428538609" w:history="1">
        <w:r w:rsidR="0015313B" w:rsidRPr="00C41EB6">
          <w:rPr>
            <w:rStyle w:val="Hyperlink"/>
            <w:noProof/>
            <w:lang w:val="es-ES"/>
          </w:rPr>
          <w:t>Versiones anteriores</w:t>
        </w:r>
        <w:r w:rsidR="0015313B">
          <w:rPr>
            <w:noProof/>
            <w:webHidden/>
          </w:rPr>
          <w:tab/>
        </w:r>
        <w:r w:rsidR="0015313B">
          <w:rPr>
            <w:noProof/>
            <w:webHidden/>
          </w:rPr>
          <w:fldChar w:fldCharType="begin"/>
        </w:r>
        <w:r w:rsidR="0015313B">
          <w:rPr>
            <w:noProof/>
            <w:webHidden/>
          </w:rPr>
          <w:instrText xml:space="preserve"> PAGEREF _Toc428538609 \h </w:instrText>
        </w:r>
        <w:r w:rsidR="0015313B">
          <w:rPr>
            <w:noProof/>
            <w:webHidden/>
          </w:rPr>
        </w:r>
        <w:r w:rsidR="0015313B">
          <w:rPr>
            <w:noProof/>
            <w:webHidden/>
          </w:rPr>
          <w:fldChar w:fldCharType="separate"/>
        </w:r>
        <w:r w:rsidR="0015313B">
          <w:rPr>
            <w:noProof/>
            <w:webHidden/>
          </w:rPr>
          <w:t>3</w:t>
        </w:r>
        <w:r w:rsidR="0015313B">
          <w:rPr>
            <w:noProof/>
            <w:webHidden/>
          </w:rPr>
          <w:fldChar w:fldCharType="end"/>
        </w:r>
      </w:hyperlink>
    </w:p>
    <w:p w14:paraId="7D19CE9B" w14:textId="77777777" w:rsidR="0015313B" w:rsidRDefault="00D20745">
      <w:pPr>
        <w:pStyle w:val="TOC3"/>
        <w:tabs>
          <w:tab w:val="right" w:leader="dot" w:pos="5030"/>
        </w:tabs>
        <w:rPr>
          <w:rFonts w:eastAsiaTheme="minorEastAsia"/>
          <w:smallCaps w:val="0"/>
          <w:noProof/>
          <w:sz w:val="22"/>
          <w:lang w:eastAsia="ja-JP"/>
        </w:rPr>
      </w:pPr>
      <w:hyperlink w:anchor="_Toc428538610" w:history="1">
        <w:r w:rsidR="0015313B" w:rsidRPr="00C41EB6">
          <w:rPr>
            <w:rStyle w:val="Hyperlink"/>
            <w:noProof/>
            <w:lang w:val="es-ES"/>
          </w:rPr>
          <w:t>Aclaraciones y Resumen de Cambios</w:t>
        </w:r>
        <w:r w:rsidR="0015313B">
          <w:rPr>
            <w:noProof/>
            <w:webHidden/>
          </w:rPr>
          <w:tab/>
        </w:r>
        <w:r w:rsidR="0015313B">
          <w:rPr>
            <w:noProof/>
            <w:webHidden/>
          </w:rPr>
          <w:fldChar w:fldCharType="begin"/>
        </w:r>
        <w:r w:rsidR="0015313B">
          <w:rPr>
            <w:noProof/>
            <w:webHidden/>
          </w:rPr>
          <w:instrText xml:space="preserve"> PAGEREF _Toc428538610 \h </w:instrText>
        </w:r>
        <w:r w:rsidR="0015313B">
          <w:rPr>
            <w:noProof/>
            <w:webHidden/>
          </w:rPr>
        </w:r>
        <w:r w:rsidR="0015313B">
          <w:rPr>
            <w:noProof/>
            <w:webHidden/>
          </w:rPr>
          <w:fldChar w:fldCharType="separate"/>
        </w:r>
        <w:r w:rsidR="0015313B">
          <w:rPr>
            <w:noProof/>
            <w:webHidden/>
          </w:rPr>
          <w:t>3</w:t>
        </w:r>
        <w:r w:rsidR="0015313B">
          <w:rPr>
            <w:noProof/>
            <w:webHidden/>
          </w:rPr>
          <w:fldChar w:fldCharType="end"/>
        </w:r>
      </w:hyperlink>
    </w:p>
    <w:p w14:paraId="62180F76" w14:textId="77777777" w:rsidR="0015313B" w:rsidRDefault="00D20745">
      <w:pPr>
        <w:pStyle w:val="TOC1"/>
        <w:tabs>
          <w:tab w:val="right" w:leader="dot" w:pos="5030"/>
        </w:tabs>
        <w:rPr>
          <w:rFonts w:eastAsiaTheme="minorEastAsia"/>
          <w:b w:val="0"/>
          <w:caps w:val="0"/>
          <w:noProof/>
          <w:sz w:val="22"/>
          <w:lang w:eastAsia="ja-JP"/>
        </w:rPr>
      </w:pPr>
      <w:hyperlink w:anchor="_Toc428538611" w:history="1">
        <w:r w:rsidR="0015313B" w:rsidRPr="00C41EB6">
          <w:rPr>
            <w:rStyle w:val="Hyperlink"/>
            <w:noProof/>
            <w:lang w:val="es-ES"/>
          </w:rPr>
          <w:t>Términos Generales</w:t>
        </w:r>
        <w:r w:rsidR="0015313B">
          <w:rPr>
            <w:noProof/>
            <w:webHidden/>
          </w:rPr>
          <w:tab/>
        </w:r>
        <w:r w:rsidR="0015313B">
          <w:rPr>
            <w:noProof/>
            <w:webHidden/>
          </w:rPr>
          <w:fldChar w:fldCharType="begin"/>
        </w:r>
        <w:r w:rsidR="0015313B">
          <w:rPr>
            <w:noProof/>
            <w:webHidden/>
          </w:rPr>
          <w:instrText xml:space="preserve"> PAGEREF _Toc428538611 \h </w:instrText>
        </w:r>
        <w:r w:rsidR="0015313B">
          <w:rPr>
            <w:noProof/>
            <w:webHidden/>
          </w:rPr>
        </w:r>
        <w:r w:rsidR="0015313B">
          <w:rPr>
            <w:noProof/>
            <w:webHidden/>
          </w:rPr>
          <w:fldChar w:fldCharType="separate"/>
        </w:r>
        <w:r w:rsidR="0015313B">
          <w:rPr>
            <w:noProof/>
            <w:webHidden/>
          </w:rPr>
          <w:t>4</w:t>
        </w:r>
        <w:r w:rsidR="0015313B">
          <w:rPr>
            <w:noProof/>
            <w:webHidden/>
          </w:rPr>
          <w:fldChar w:fldCharType="end"/>
        </w:r>
      </w:hyperlink>
    </w:p>
    <w:p w14:paraId="50160526" w14:textId="77777777" w:rsidR="0015313B" w:rsidRDefault="00D20745">
      <w:pPr>
        <w:pStyle w:val="TOC5"/>
        <w:tabs>
          <w:tab w:val="right" w:leader="dot" w:pos="5030"/>
        </w:tabs>
        <w:rPr>
          <w:rFonts w:eastAsiaTheme="minorEastAsia"/>
          <w:noProof/>
          <w:sz w:val="22"/>
          <w:lang w:eastAsia="ja-JP"/>
        </w:rPr>
      </w:pPr>
      <w:hyperlink w:anchor="_Toc428538612" w:history="1">
        <w:r w:rsidR="0015313B" w:rsidRPr="00C41EB6">
          <w:rPr>
            <w:rStyle w:val="Hyperlink"/>
            <w:noProof/>
            <w:lang w:val="es-ES"/>
          </w:rPr>
          <w:t>Definiciones</w:t>
        </w:r>
        <w:r w:rsidR="0015313B">
          <w:rPr>
            <w:noProof/>
            <w:webHidden/>
          </w:rPr>
          <w:tab/>
        </w:r>
        <w:r w:rsidR="0015313B">
          <w:rPr>
            <w:noProof/>
            <w:webHidden/>
          </w:rPr>
          <w:fldChar w:fldCharType="begin"/>
        </w:r>
        <w:r w:rsidR="0015313B">
          <w:rPr>
            <w:noProof/>
            <w:webHidden/>
          </w:rPr>
          <w:instrText xml:space="preserve"> PAGEREF _Toc428538612 \h </w:instrText>
        </w:r>
        <w:r w:rsidR="0015313B">
          <w:rPr>
            <w:noProof/>
            <w:webHidden/>
          </w:rPr>
        </w:r>
        <w:r w:rsidR="0015313B">
          <w:rPr>
            <w:noProof/>
            <w:webHidden/>
          </w:rPr>
          <w:fldChar w:fldCharType="separate"/>
        </w:r>
        <w:r w:rsidR="0015313B">
          <w:rPr>
            <w:noProof/>
            <w:webHidden/>
          </w:rPr>
          <w:t>4</w:t>
        </w:r>
        <w:r w:rsidR="0015313B">
          <w:rPr>
            <w:noProof/>
            <w:webHidden/>
          </w:rPr>
          <w:fldChar w:fldCharType="end"/>
        </w:r>
      </w:hyperlink>
    </w:p>
    <w:p w14:paraId="77D05021" w14:textId="77777777" w:rsidR="0015313B" w:rsidRDefault="00D20745">
      <w:pPr>
        <w:pStyle w:val="TOC5"/>
        <w:tabs>
          <w:tab w:val="right" w:leader="dot" w:pos="5030"/>
        </w:tabs>
        <w:rPr>
          <w:rFonts w:eastAsiaTheme="minorEastAsia"/>
          <w:noProof/>
          <w:sz w:val="22"/>
          <w:lang w:eastAsia="ja-JP"/>
        </w:rPr>
      </w:pPr>
      <w:hyperlink w:anchor="_Toc428538613" w:history="1">
        <w:r w:rsidR="0015313B" w:rsidRPr="00C41EB6">
          <w:rPr>
            <w:rStyle w:val="Hyperlink"/>
            <w:noProof/>
            <w:lang w:val="es-ES"/>
          </w:rPr>
          <w:t>Actualizaciones de los Términos de los Servicios Online</w:t>
        </w:r>
        <w:r w:rsidR="0015313B">
          <w:rPr>
            <w:noProof/>
            <w:webHidden/>
          </w:rPr>
          <w:tab/>
        </w:r>
        <w:r w:rsidR="0015313B">
          <w:rPr>
            <w:noProof/>
            <w:webHidden/>
          </w:rPr>
          <w:fldChar w:fldCharType="begin"/>
        </w:r>
        <w:r w:rsidR="0015313B">
          <w:rPr>
            <w:noProof/>
            <w:webHidden/>
          </w:rPr>
          <w:instrText xml:space="preserve"> PAGEREF _Toc428538613 \h </w:instrText>
        </w:r>
        <w:r w:rsidR="0015313B">
          <w:rPr>
            <w:noProof/>
            <w:webHidden/>
          </w:rPr>
        </w:r>
        <w:r w:rsidR="0015313B">
          <w:rPr>
            <w:noProof/>
            <w:webHidden/>
          </w:rPr>
          <w:fldChar w:fldCharType="separate"/>
        </w:r>
        <w:r w:rsidR="0015313B">
          <w:rPr>
            <w:noProof/>
            <w:webHidden/>
          </w:rPr>
          <w:t>4</w:t>
        </w:r>
        <w:r w:rsidR="0015313B">
          <w:rPr>
            <w:noProof/>
            <w:webHidden/>
          </w:rPr>
          <w:fldChar w:fldCharType="end"/>
        </w:r>
      </w:hyperlink>
    </w:p>
    <w:p w14:paraId="0D9EED37" w14:textId="77777777" w:rsidR="0015313B" w:rsidRDefault="00D20745">
      <w:pPr>
        <w:pStyle w:val="TOC5"/>
        <w:tabs>
          <w:tab w:val="right" w:leader="dot" w:pos="5030"/>
        </w:tabs>
        <w:rPr>
          <w:rFonts w:eastAsiaTheme="minorEastAsia"/>
          <w:noProof/>
          <w:sz w:val="22"/>
          <w:lang w:eastAsia="ja-JP"/>
        </w:rPr>
      </w:pPr>
      <w:hyperlink w:anchor="_Toc428538614" w:history="1">
        <w:r w:rsidR="0015313B" w:rsidRPr="00C41EB6">
          <w:rPr>
            <w:rStyle w:val="Hyperlink"/>
            <w:noProof/>
            <w:lang w:val="es-ES"/>
          </w:rPr>
          <w:t>Cambios Regulatorios y Disponibilidad Internacional</w:t>
        </w:r>
        <w:r w:rsidR="0015313B">
          <w:rPr>
            <w:noProof/>
            <w:webHidden/>
          </w:rPr>
          <w:tab/>
        </w:r>
        <w:r w:rsidR="0015313B">
          <w:rPr>
            <w:noProof/>
            <w:webHidden/>
          </w:rPr>
          <w:fldChar w:fldCharType="begin"/>
        </w:r>
        <w:r w:rsidR="0015313B">
          <w:rPr>
            <w:noProof/>
            <w:webHidden/>
          </w:rPr>
          <w:instrText xml:space="preserve"> PAGEREF _Toc428538614 \h </w:instrText>
        </w:r>
        <w:r w:rsidR="0015313B">
          <w:rPr>
            <w:noProof/>
            <w:webHidden/>
          </w:rPr>
        </w:r>
        <w:r w:rsidR="0015313B">
          <w:rPr>
            <w:noProof/>
            <w:webHidden/>
          </w:rPr>
          <w:fldChar w:fldCharType="separate"/>
        </w:r>
        <w:r w:rsidR="0015313B">
          <w:rPr>
            <w:noProof/>
            <w:webHidden/>
          </w:rPr>
          <w:t>4</w:t>
        </w:r>
        <w:r w:rsidR="0015313B">
          <w:rPr>
            <w:noProof/>
            <w:webHidden/>
          </w:rPr>
          <w:fldChar w:fldCharType="end"/>
        </w:r>
      </w:hyperlink>
    </w:p>
    <w:p w14:paraId="24FF07C3" w14:textId="77777777" w:rsidR="0015313B" w:rsidRDefault="00D20745">
      <w:pPr>
        <w:pStyle w:val="TOC5"/>
        <w:tabs>
          <w:tab w:val="right" w:leader="dot" w:pos="5030"/>
        </w:tabs>
        <w:rPr>
          <w:rFonts w:eastAsiaTheme="minorEastAsia"/>
          <w:noProof/>
          <w:sz w:val="22"/>
          <w:lang w:eastAsia="ja-JP"/>
        </w:rPr>
      </w:pPr>
      <w:hyperlink w:anchor="_Toc428538615" w:history="1">
        <w:r w:rsidR="0015313B" w:rsidRPr="00C41EB6">
          <w:rPr>
            <w:rStyle w:val="Hyperlink"/>
            <w:noProof/>
            <w:lang w:val="es-ES"/>
          </w:rPr>
          <w:t>Retención de Datos</w:t>
        </w:r>
        <w:r w:rsidR="0015313B">
          <w:rPr>
            <w:noProof/>
            <w:webHidden/>
          </w:rPr>
          <w:tab/>
        </w:r>
        <w:r w:rsidR="0015313B">
          <w:rPr>
            <w:noProof/>
            <w:webHidden/>
          </w:rPr>
          <w:fldChar w:fldCharType="begin"/>
        </w:r>
        <w:r w:rsidR="0015313B">
          <w:rPr>
            <w:noProof/>
            <w:webHidden/>
          </w:rPr>
          <w:instrText xml:space="preserve"> PAGEREF _Toc428538615 \h </w:instrText>
        </w:r>
        <w:r w:rsidR="0015313B">
          <w:rPr>
            <w:noProof/>
            <w:webHidden/>
          </w:rPr>
        </w:r>
        <w:r w:rsidR="0015313B">
          <w:rPr>
            <w:noProof/>
            <w:webHidden/>
          </w:rPr>
          <w:fldChar w:fldCharType="separate"/>
        </w:r>
        <w:r w:rsidR="0015313B">
          <w:rPr>
            <w:noProof/>
            <w:webHidden/>
          </w:rPr>
          <w:t>4</w:t>
        </w:r>
        <w:r w:rsidR="0015313B">
          <w:rPr>
            <w:noProof/>
            <w:webHidden/>
          </w:rPr>
          <w:fldChar w:fldCharType="end"/>
        </w:r>
      </w:hyperlink>
    </w:p>
    <w:p w14:paraId="66D980D4" w14:textId="77777777" w:rsidR="0015313B" w:rsidRDefault="00D20745">
      <w:pPr>
        <w:pStyle w:val="TOC5"/>
        <w:tabs>
          <w:tab w:val="right" w:leader="dot" w:pos="5030"/>
        </w:tabs>
        <w:rPr>
          <w:rFonts w:eastAsiaTheme="minorEastAsia"/>
          <w:noProof/>
          <w:sz w:val="22"/>
          <w:lang w:eastAsia="ja-JP"/>
        </w:rPr>
      </w:pPr>
      <w:hyperlink w:anchor="_Toc428538616" w:history="1">
        <w:r w:rsidR="0015313B" w:rsidRPr="00C41EB6">
          <w:rPr>
            <w:rStyle w:val="Hyperlink"/>
            <w:noProof/>
            <w:lang w:val="es-ES"/>
          </w:rPr>
          <w:t>Uso del software con los servicios online</w:t>
        </w:r>
        <w:r w:rsidR="0015313B">
          <w:rPr>
            <w:noProof/>
            <w:webHidden/>
          </w:rPr>
          <w:tab/>
        </w:r>
        <w:r w:rsidR="0015313B">
          <w:rPr>
            <w:noProof/>
            <w:webHidden/>
          </w:rPr>
          <w:fldChar w:fldCharType="begin"/>
        </w:r>
        <w:r w:rsidR="0015313B">
          <w:rPr>
            <w:noProof/>
            <w:webHidden/>
          </w:rPr>
          <w:instrText xml:space="preserve"> PAGEREF _Toc428538616 \h </w:instrText>
        </w:r>
        <w:r w:rsidR="0015313B">
          <w:rPr>
            <w:noProof/>
            <w:webHidden/>
          </w:rPr>
        </w:r>
        <w:r w:rsidR="0015313B">
          <w:rPr>
            <w:noProof/>
            <w:webHidden/>
          </w:rPr>
          <w:fldChar w:fldCharType="separate"/>
        </w:r>
        <w:r w:rsidR="0015313B">
          <w:rPr>
            <w:noProof/>
            <w:webHidden/>
          </w:rPr>
          <w:t>5</w:t>
        </w:r>
        <w:r w:rsidR="0015313B">
          <w:rPr>
            <w:noProof/>
            <w:webHidden/>
          </w:rPr>
          <w:fldChar w:fldCharType="end"/>
        </w:r>
      </w:hyperlink>
    </w:p>
    <w:p w14:paraId="41303FAC" w14:textId="77777777" w:rsidR="0015313B" w:rsidRDefault="00D20745">
      <w:pPr>
        <w:pStyle w:val="TOC5"/>
        <w:tabs>
          <w:tab w:val="right" w:leader="dot" w:pos="5030"/>
        </w:tabs>
        <w:rPr>
          <w:rFonts w:eastAsiaTheme="minorEastAsia"/>
          <w:noProof/>
          <w:sz w:val="22"/>
          <w:lang w:eastAsia="ja-JP"/>
        </w:rPr>
      </w:pPr>
      <w:hyperlink w:anchor="_Toc428538617" w:history="1">
        <w:r w:rsidR="0015313B" w:rsidRPr="00C41EB6">
          <w:rPr>
            <w:rStyle w:val="Hyperlink"/>
            <w:noProof/>
            <w:lang w:val="es-ES"/>
          </w:rPr>
          <w:t>Productos que no son de Microsoft</w:t>
        </w:r>
        <w:r w:rsidR="0015313B">
          <w:rPr>
            <w:noProof/>
            <w:webHidden/>
          </w:rPr>
          <w:tab/>
        </w:r>
        <w:r w:rsidR="0015313B">
          <w:rPr>
            <w:noProof/>
            <w:webHidden/>
          </w:rPr>
          <w:fldChar w:fldCharType="begin"/>
        </w:r>
        <w:r w:rsidR="0015313B">
          <w:rPr>
            <w:noProof/>
            <w:webHidden/>
          </w:rPr>
          <w:instrText xml:space="preserve"> PAGEREF _Toc428538617 \h </w:instrText>
        </w:r>
        <w:r w:rsidR="0015313B">
          <w:rPr>
            <w:noProof/>
            <w:webHidden/>
          </w:rPr>
        </w:r>
        <w:r w:rsidR="0015313B">
          <w:rPr>
            <w:noProof/>
            <w:webHidden/>
          </w:rPr>
          <w:fldChar w:fldCharType="separate"/>
        </w:r>
        <w:r w:rsidR="0015313B">
          <w:rPr>
            <w:noProof/>
            <w:webHidden/>
          </w:rPr>
          <w:t>5</w:t>
        </w:r>
        <w:r w:rsidR="0015313B">
          <w:rPr>
            <w:noProof/>
            <w:webHidden/>
          </w:rPr>
          <w:fldChar w:fldCharType="end"/>
        </w:r>
      </w:hyperlink>
    </w:p>
    <w:p w14:paraId="73079095" w14:textId="77777777" w:rsidR="0015313B" w:rsidRDefault="00D20745">
      <w:pPr>
        <w:pStyle w:val="TOC5"/>
        <w:tabs>
          <w:tab w:val="right" w:leader="dot" w:pos="5030"/>
        </w:tabs>
        <w:rPr>
          <w:rFonts w:eastAsiaTheme="minorEastAsia"/>
          <w:noProof/>
          <w:sz w:val="22"/>
          <w:lang w:eastAsia="ja-JP"/>
        </w:rPr>
      </w:pPr>
      <w:hyperlink w:anchor="_Toc428538618" w:history="1">
        <w:r w:rsidR="0015313B" w:rsidRPr="00C41EB6">
          <w:rPr>
            <w:rStyle w:val="Hyperlink"/>
            <w:noProof/>
            <w:lang w:val="es-ES"/>
          </w:rPr>
          <w:t>Política de Uso Aceptable</w:t>
        </w:r>
        <w:r w:rsidR="0015313B">
          <w:rPr>
            <w:noProof/>
            <w:webHidden/>
          </w:rPr>
          <w:tab/>
        </w:r>
        <w:r w:rsidR="0015313B">
          <w:rPr>
            <w:noProof/>
            <w:webHidden/>
          </w:rPr>
          <w:fldChar w:fldCharType="begin"/>
        </w:r>
        <w:r w:rsidR="0015313B">
          <w:rPr>
            <w:noProof/>
            <w:webHidden/>
          </w:rPr>
          <w:instrText xml:space="preserve"> PAGEREF _Toc428538618 \h </w:instrText>
        </w:r>
        <w:r w:rsidR="0015313B">
          <w:rPr>
            <w:noProof/>
            <w:webHidden/>
          </w:rPr>
        </w:r>
        <w:r w:rsidR="0015313B">
          <w:rPr>
            <w:noProof/>
            <w:webHidden/>
          </w:rPr>
          <w:fldChar w:fldCharType="separate"/>
        </w:r>
        <w:r w:rsidR="0015313B">
          <w:rPr>
            <w:noProof/>
            <w:webHidden/>
          </w:rPr>
          <w:t>5</w:t>
        </w:r>
        <w:r w:rsidR="0015313B">
          <w:rPr>
            <w:noProof/>
            <w:webHidden/>
          </w:rPr>
          <w:fldChar w:fldCharType="end"/>
        </w:r>
      </w:hyperlink>
    </w:p>
    <w:p w14:paraId="0442A1F0" w14:textId="77777777" w:rsidR="0015313B" w:rsidRDefault="00D20745">
      <w:pPr>
        <w:pStyle w:val="TOC5"/>
        <w:tabs>
          <w:tab w:val="right" w:leader="dot" w:pos="5030"/>
        </w:tabs>
        <w:rPr>
          <w:rFonts w:eastAsiaTheme="minorEastAsia"/>
          <w:noProof/>
          <w:sz w:val="22"/>
          <w:lang w:eastAsia="ja-JP"/>
        </w:rPr>
      </w:pPr>
      <w:hyperlink w:anchor="_Toc428538619" w:history="1">
        <w:r w:rsidR="0015313B" w:rsidRPr="00C41EB6">
          <w:rPr>
            <w:rStyle w:val="Hyperlink"/>
            <w:noProof/>
            <w:lang w:val="es-ES"/>
          </w:rPr>
          <w:t>Limitaciones Técnicas</w:t>
        </w:r>
        <w:r w:rsidR="0015313B">
          <w:rPr>
            <w:noProof/>
            <w:webHidden/>
          </w:rPr>
          <w:tab/>
        </w:r>
        <w:r w:rsidR="0015313B">
          <w:rPr>
            <w:noProof/>
            <w:webHidden/>
          </w:rPr>
          <w:fldChar w:fldCharType="begin"/>
        </w:r>
        <w:r w:rsidR="0015313B">
          <w:rPr>
            <w:noProof/>
            <w:webHidden/>
          </w:rPr>
          <w:instrText xml:space="preserve"> PAGEREF _Toc428538619 \h </w:instrText>
        </w:r>
        <w:r w:rsidR="0015313B">
          <w:rPr>
            <w:noProof/>
            <w:webHidden/>
          </w:rPr>
        </w:r>
        <w:r w:rsidR="0015313B">
          <w:rPr>
            <w:noProof/>
            <w:webHidden/>
          </w:rPr>
          <w:fldChar w:fldCharType="separate"/>
        </w:r>
        <w:r w:rsidR="0015313B">
          <w:rPr>
            <w:noProof/>
            <w:webHidden/>
          </w:rPr>
          <w:t>5</w:t>
        </w:r>
        <w:r w:rsidR="0015313B">
          <w:rPr>
            <w:noProof/>
            <w:webHidden/>
          </w:rPr>
          <w:fldChar w:fldCharType="end"/>
        </w:r>
      </w:hyperlink>
    </w:p>
    <w:p w14:paraId="0B4B26C5" w14:textId="77777777" w:rsidR="0015313B" w:rsidRDefault="00D20745">
      <w:pPr>
        <w:pStyle w:val="TOC5"/>
        <w:tabs>
          <w:tab w:val="right" w:leader="dot" w:pos="5030"/>
        </w:tabs>
        <w:rPr>
          <w:rFonts w:eastAsiaTheme="minorEastAsia"/>
          <w:noProof/>
          <w:sz w:val="22"/>
          <w:lang w:eastAsia="ja-JP"/>
        </w:rPr>
      </w:pPr>
      <w:hyperlink w:anchor="_Toc428538620" w:history="1">
        <w:r w:rsidR="0015313B" w:rsidRPr="00C41EB6">
          <w:rPr>
            <w:rStyle w:val="Hyperlink"/>
            <w:noProof/>
            <w:lang w:val="es-ES"/>
          </w:rPr>
          <w:t>Cumplimiento de las legislaciones</w:t>
        </w:r>
        <w:r w:rsidR="0015313B">
          <w:rPr>
            <w:noProof/>
            <w:webHidden/>
          </w:rPr>
          <w:tab/>
        </w:r>
        <w:r w:rsidR="0015313B">
          <w:rPr>
            <w:noProof/>
            <w:webHidden/>
          </w:rPr>
          <w:fldChar w:fldCharType="begin"/>
        </w:r>
        <w:r w:rsidR="0015313B">
          <w:rPr>
            <w:noProof/>
            <w:webHidden/>
          </w:rPr>
          <w:instrText xml:space="preserve"> PAGEREF _Toc428538620 \h </w:instrText>
        </w:r>
        <w:r w:rsidR="0015313B">
          <w:rPr>
            <w:noProof/>
            <w:webHidden/>
          </w:rPr>
        </w:r>
        <w:r w:rsidR="0015313B">
          <w:rPr>
            <w:noProof/>
            <w:webHidden/>
          </w:rPr>
          <w:fldChar w:fldCharType="separate"/>
        </w:r>
        <w:r w:rsidR="0015313B">
          <w:rPr>
            <w:noProof/>
            <w:webHidden/>
          </w:rPr>
          <w:t>5</w:t>
        </w:r>
        <w:r w:rsidR="0015313B">
          <w:rPr>
            <w:noProof/>
            <w:webHidden/>
          </w:rPr>
          <w:fldChar w:fldCharType="end"/>
        </w:r>
      </w:hyperlink>
    </w:p>
    <w:p w14:paraId="5D1AF7FB" w14:textId="77777777" w:rsidR="0015313B" w:rsidRDefault="00D20745">
      <w:pPr>
        <w:pStyle w:val="TOC5"/>
        <w:tabs>
          <w:tab w:val="right" w:leader="dot" w:pos="5030"/>
        </w:tabs>
        <w:rPr>
          <w:rFonts w:eastAsiaTheme="minorEastAsia"/>
          <w:noProof/>
          <w:sz w:val="22"/>
          <w:lang w:eastAsia="ja-JP"/>
        </w:rPr>
      </w:pPr>
      <w:hyperlink w:anchor="_Toc428538621" w:history="1">
        <w:r w:rsidR="0015313B" w:rsidRPr="00C41EB6">
          <w:rPr>
            <w:rStyle w:val="Hyperlink"/>
            <w:noProof/>
            <w:lang w:val="es-ES"/>
          </w:rPr>
          <w:t>Notificaciones electrónicas</w:t>
        </w:r>
        <w:r w:rsidR="0015313B">
          <w:rPr>
            <w:noProof/>
            <w:webHidden/>
          </w:rPr>
          <w:tab/>
        </w:r>
        <w:r w:rsidR="0015313B">
          <w:rPr>
            <w:noProof/>
            <w:webHidden/>
          </w:rPr>
          <w:fldChar w:fldCharType="begin"/>
        </w:r>
        <w:r w:rsidR="0015313B">
          <w:rPr>
            <w:noProof/>
            <w:webHidden/>
          </w:rPr>
          <w:instrText xml:space="preserve"> PAGEREF _Toc428538621 \h </w:instrText>
        </w:r>
        <w:r w:rsidR="0015313B">
          <w:rPr>
            <w:noProof/>
            <w:webHidden/>
          </w:rPr>
        </w:r>
        <w:r w:rsidR="0015313B">
          <w:rPr>
            <w:noProof/>
            <w:webHidden/>
          </w:rPr>
          <w:fldChar w:fldCharType="separate"/>
        </w:r>
        <w:r w:rsidR="0015313B">
          <w:rPr>
            <w:noProof/>
            <w:webHidden/>
          </w:rPr>
          <w:t>6</w:t>
        </w:r>
        <w:r w:rsidR="0015313B">
          <w:rPr>
            <w:noProof/>
            <w:webHidden/>
          </w:rPr>
          <w:fldChar w:fldCharType="end"/>
        </w:r>
      </w:hyperlink>
    </w:p>
    <w:p w14:paraId="6EA83CA9" w14:textId="77777777" w:rsidR="0015313B" w:rsidRDefault="00D20745">
      <w:pPr>
        <w:pStyle w:val="TOC5"/>
        <w:tabs>
          <w:tab w:val="right" w:leader="dot" w:pos="5030"/>
        </w:tabs>
        <w:rPr>
          <w:rFonts w:eastAsiaTheme="minorEastAsia"/>
          <w:noProof/>
          <w:sz w:val="22"/>
          <w:lang w:eastAsia="ja-JP"/>
        </w:rPr>
      </w:pPr>
      <w:hyperlink w:anchor="_Toc428538622" w:history="1">
        <w:r w:rsidR="0015313B" w:rsidRPr="00C41EB6">
          <w:rPr>
            <w:rStyle w:val="Hyperlink"/>
            <w:noProof/>
            <w:lang w:val="es-ES"/>
          </w:rPr>
          <w:t>Reasignación de licencias</w:t>
        </w:r>
        <w:r w:rsidR="0015313B">
          <w:rPr>
            <w:noProof/>
            <w:webHidden/>
          </w:rPr>
          <w:tab/>
        </w:r>
        <w:r w:rsidR="0015313B">
          <w:rPr>
            <w:noProof/>
            <w:webHidden/>
          </w:rPr>
          <w:fldChar w:fldCharType="begin"/>
        </w:r>
        <w:r w:rsidR="0015313B">
          <w:rPr>
            <w:noProof/>
            <w:webHidden/>
          </w:rPr>
          <w:instrText xml:space="preserve"> PAGEREF _Toc428538622 \h </w:instrText>
        </w:r>
        <w:r w:rsidR="0015313B">
          <w:rPr>
            <w:noProof/>
            <w:webHidden/>
          </w:rPr>
        </w:r>
        <w:r w:rsidR="0015313B">
          <w:rPr>
            <w:noProof/>
            <w:webHidden/>
          </w:rPr>
          <w:fldChar w:fldCharType="separate"/>
        </w:r>
        <w:r w:rsidR="0015313B">
          <w:rPr>
            <w:noProof/>
            <w:webHidden/>
          </w:rPr>
          <w:t>6</w:t>
        </w:r>
        <w:r w:rsidR="0015313B">
          <w:rPr>
            <w:noProof/>
            <w:webHidden/>
          </w:rPr>
          <w:fldChar w:fldCharType="end"/>
        </w:r>
      </w:hyperlink>
    </w:p>
    <w:p w14:paraId="472C0F7D" w14:textId="77777777" w:rsidR="0015313B" w:rsidRDefault="00D20745">
      <w:pPr>
        <w:pStyle w:val="TOC5"/>
        <w:tabs>
          <w:tab w:val="right" w:leader="dot" w:pos="5030"/>
        </w:tabs>
        <w:rPr>
          <w:rFonts w:eastAsiaTheme="minorEastAsia"/>
          <w:noProof/>
          <w:sz w:val="22"/>
          <w:lang w:eastAsia="ja-JP"/>
        </w:rPr>
      </w:pPr>
      <w:hyperlink w:anchor="_Toc428538623" w:history="1">
        <w:r w:rsidR="0015313B" w:rsidRPr="00C41EB6">
          <w:rPr>
            <w:rStyle w:val="Hyperlink"/>
            <w:noProof/>
            <w:lang w:val="es-ES"/>
          </w:rPr>
          <w:t>Componentes de Fuente</w:t>
        </w:r>
        <w:r w:rsidR="0015313B">
          <w:rPr>
            <w:noProof/>
            <w:webHidden/>
          </w:rPr>
          <w:tab/>
        </w:r>
        <w:r w:rsidR="0015313B">
          <w:rPr>
            <w:noProof/>
            <w:webHidden/>
          </w:rPr>
          <w:fldChar w:fldCharType="begin"/>
        </w:r>
        <w:r w:rsidR="0015313B">
          <w:rPr>
            <w:noProof/>
            <w:webHidden/>
          </w:rPr>
          <w:instrText xml:space="preserve"> PAGEREF _Toc428538623 \h </w:instrText>
        </w:r>
        <w:r w:rsidR="0015313B">
          <w:rPr>
            <w:noProof/>
            <w:webHidden/>
          </w:rPr>
        </w:r>
        <w:r w:rsidR="0015313B">
          <w:rPr>
            <w:noProof/>
            <w:webHidden/>
          </w:rPr>
          <w:fldChar w:fldCharType="separate"/>
        </w:r>
        <w:r w:rsidR="0015313B">
          <w:rPr>
            <w:noProof/>
            <w:webHidden/>
          </w:rPr>
          <w:t>6</w:t>
        </w:r>
        <w:r w:rsidR="0015313B">
          <w:rPr>
            <w:noProof/>
            <w:webHidden/>
          </w:rPr>
          <w:fldChar w:fldCharType="end"/>
        </w:r>
      </w:hyperlink>
    </w:p>
    <w:p w14:paraId="005AFE10" w14:textId="77777777" w:rsidR="0015313B" w:rsidRDefault="00D20745">
      <w:pPr>
        <w:pStyle w:val="TOC5"/>
        <w:tabs>
          <w:tab w:val="right" w:leader="dot" w:pos="5030"/>
        </w:tabs>
        <w:rPr>
          <w:rFonts w:eastAsiaTheme="minorEastAsia"/>
          <w:noProof/>
          <w:sz w:val="22"/>
          <w:lang w:eastAsia="ja-JP"/>
        </w:rPr>
      </w:pPr>
      <w:hyperlink w:anchor="_Toc428538624" w:history="1">
        <w:r w:rsidR="0015313B" w:rsidRPr="00C41EB6">
          <w:rPr>
            <w:rStyle w:val="Hyperlink"/>
            <w:noProof/>
            <w:lang w:val="es-ES"/>
          </w:rPr>
          <w:t>Multiplexación</w:t>
        </w:r>
        <w:r w:rsidR="0015313B">
          <w:rPr>
            <w:noProof/>
            <w:webHidden/>
          </w:rPr>
          <w:tab/>
        </w:r>
        <w:r w:rsidR="0015313B">
          <w:rPr>
            <w:noProof/>
            <w:webHidden/>
          </w:rPr>
          <w:fldChar w:fldCharType="begin"/>
        </w:r>
        <w:r w:rsidR="0015313B">
          <w:rPr>
            <w:noProof/>
            <w:webHidden/>
          </w:rPr>
          <w:instrText xml:space="preserve"> PAGEREF _Toc428538624 \h </w:instrText>
        </w:r>
        <w:r w:rsidR="0015313B">
          <w:rPr>
            <w:noProof/>
            <w:webHidden/>
          </w:rPr>
        </w:r>
        <w:r w:rsidR="0015313B">
          <w:rPr>
            <w:noProof/>
            <w:webHidden/>
          </w:rPr>
          <w:fldChar w:fldCharType="separate"/>
        </w:r>
        <w:r w:rsidR="0015313B">
          <w:rPr>
            <w:noProof/>
            <w:webHidden/>
          </w:rPr>
          <w:t>6</w:t>
        </w:r>
        <w:r w:rsidR="0015313B">
          <w:rPr>
            <w:noProof/>
            <w:webHidden/>
          </w:rPr>
          <w:fldChar w:fldCharType="end"/>
        </w:r>
      </w:hyperlink>
    </w:p>
    <w:p w14:paraId="3DD16283" w14:textId="77777777" w:rsidR="0015313B" w:rsidRDefault="00D20745">
      <w:pPr>
        <w:pStyle w:val="TOC1"/>
        <w:tabs>
          <w:tab w:val="right" w:leader="dot" w:pos="5030"/>
        </w:tabs>
        <w:rPr>
          <w:rFonts w:eastAsiaTheme="minorEastAsia"/>
          <w:b w:val="0"/>
          <w:caps w:val="0"/>
          <w:noProof/>
          <w:sz w:val="22"/>
          <w:lang w:eastAsia="ja-JP"/>
        </w:rPr>
      </w:pPr>
      <w:hyperlink w:anchor="_Toc428538625" w:history="1">
        <w:r w:rsidR="0015313B" w:rsidRPr="00C41EB6">
          <w:rPr>
            <w:rStyle w:val="Hyperlink"/>
            <w:noProof/>
            <w:lang w:val="es-ES"/>
          </w:rPr>
          <w:t>Términos de privacidad y seguridad</w:t>
        </w:r>
        <w:r w:rsidR="0015313B">
          <w:rPr>
            <w:noProof/>
            <w:webHidden/>
          </w:rPr>
          <w:tab/>
        </w:r>
        <w:r w:rsidR="0015313B">
          <w:rPr>
            <w:noProof/>
            <w:webHidden/>
          </w:rPr>
          <w:fldChar w:fldCharType="begin"/>
        </w:r>
        <w:r w:rsidR="0015313B">
          <w:rPr>
            <w:noProof/>
            <w:webHidden/>
          </w:rPr>
          <w:instrText xml:space="preserve"> PAGEREF _Toc428538625 \h </w:instrText>
        </w:r>
        <w:r w:rsidR="0015313B">
          <w:rPr>
            <w:noProof/>
            <w:webHidden/>
          </w:rPr>
        </w:r>
        <w:r w:rsidR="0015313B">
          <w:rPr>
            <w:noProof/>
            <w:webHidden/>
          </w:rPr>
          <w:fldChar w:fldCharType="separate"/>
        </w:r>
        <w:r w:rsidR="0015313B">
          <w:rPr>
            <w:noProof/>
            <w:webHidden/>
          </w:rPr>
          <w:t>7</w:t>
        </w:r>
        <w:r w:rsidR="0015313B">
          <w:rPr>
            <w:noProof/>
            <w:webHidden/>
          </w:rPr>
          <w:fldChar w:fldCharType="end"/>
        </w:r>
      </w:hyperlink>
    </w:p>
    <w:p w14:paraId="24BD05FF" w14:textId="77777777" w:rsidR="0015313B" w:rsidRDefault="00D20745">
      <w:pPr>
        <w:pStyle w:val="TOC4"/>
        <w:rPr>
          <w:rFonts w:eastAsiaTheme="minorEastAsia"/>
          <w:smallCaps w:val="0"/>
          <w:noProof/>
          <w:sz w:val="22"/>
          <w:lang w:eastAsia="ja-JP"/>
        </w:rPr>
      </w:pPr>
      <w:hyperlink w:anchor="_Toc428538626" w:history="1">
        <w:r w:rsidR="0015313B" w:rsidRPr="00C41EB6">
          <w:rPr>
            <w:rStyle w:val="Hyperlink"/>
            <w:noProof/>
            <w:lang w:val="es-ES"/>
          </w:rPr>
          <w:t>Términos Generales de Privacidad y Seguridad</w:t>
        </w:r>
        <w:r w:rsidR="0015313B">
          <w:rPr>
            <w:noProof/>
            <w:webHidden/>
          </w:rPr>
          <w:tab/>
        </w:r>
        <w:r w:rsidR="0015313B">
          <w:rPr>
            <w:noProof/>
            <w:webHidden/>
          </w:rPr>
          <w:fldChar w:fldCharType="begin"/>
        </w:r>
        <w:r w:rsidR="0015313B">
          <w:rPr>
            <w:noProof/>
            <w:webHidden/>
          </w:rPr>
          <w:instrText xml:space="preserve"> PAGEREF _Toc428538626 \h </w:instrText>
        </w:r>
        <w:r w:rsidR="0015313B">
          <w:rPr>
            <w:noProof/>
            <w:webHidden/>
          </w:rPr>
        </w:r>
        <w:r w:rsidR="0015313B">
          <w:rPr>
            <w:noProof/>
            <w:webHidden/>
          </w:rPr>
          <w:fldChar w:fldCharType="separate"/>
        </w:r>
        <w:r w:rsidR="0015313B">
          <w:rPr>
            <w:noProof/>
            <w:webHidden/>
          </w:rPr>
          <w:t>7</w:t>
        </w:r>
        <w:r w:rsidR="0015313B">
          <w:rPr>
            <w:noProof/>
            <w:webHidden/>
          </w:rPr>
          <w:fldChar w:fldCharType="end"/>
        </w:r>
      </w:hyperlink>
    </w:p>
    <w:p w14:paraId="029BD7AA" w14:textId="77777777" w:rsidR="0015313B" w:rsidRDefault="00D20745">
      <w:pPr>
        <w:pStyle w:val="TOC5"/>
        <w:tabs>
          <w:tab w:val="right" w:leader="dot" w:pos="5030"/>
        </w:tabs>
        <w:rPr>
          <w:rFonts w:eastAsiaTheme="minorEastAsia"/>
          <w:noProof/>
          <w:sz w:val="22"/>
          <w:lang w:eastAsia="ja-JP"/>
        </w:rPr>
      </w:pPr>
      <w:hyperlink w:anchor="_Toc428538627" w:history="1">
        <w:r w:rsidR="0015313B" w:rsidRPr="00C41EB6">
          <w:rPr>
            <w:rStyle w:val="Hyperlink"/>
            <w:noProof/>
            <w:lang w:val="es-ES"/>
          </w:rPr>
          <w:t>Alcance</w:t>
        </w:r>
        <w:r w:rsidR="0015313B">
          <w:rPr>
            <w:noProof/>
            <w:webHidden/>
          </w:rPr>
          <w:tab/>
        </w:r>
        <w:r w:rsidR="0015313B">
          <w:rPr>
            <w:noProof/>
            <w:webHidden/>
          </w:rPr>
          <w:fldChar w:fldCharType="begin"/>
        </w:r>
        <w:r w:rsidR="0015313B">
          <w:rPr>
            <w:noProof/>
            <w:webHidden/>
          </w:rPr>
          <w:instrText xml:space="preserve"> PAGEREF _Toc428538627 \h </w:instrText>
        </w:r>
        <w:r w:rsidR="0015313B">
          <w:rPr>
            <w:noProof/>
            <w:webHidden/>
          </w:rPr>
        </w:r>
        <w:r w:rsidR="0015313B">
          <w:rPr>
            <w:noProof/>
            <w:webHidden/>
          </w:rPr>
          <w:fldChar w:fldCharType="separate"/>
        </w:r>
        <w:r w:rsidR="0015313B">
          <w:rPr>
            <w:noProof/>
            <w:webHidden/>
          </w:rPr>
          <w:t>7</w:t>
        </w:r>
        <w:r w:rsidR="0015313B">
          <w:rPr>
            <w:noProof/>
            <w:webHidden/>
          </w:rPr>
          <w:fldChar w:fldCharType="end"/>
        </w:r>
      </w:hyperlink>
    </w:p>
    <w:p w14:paraId="2FAD47EF" w14:textId="77777777" w:rsidR="0015313B" w:rsidRDefault="00D20745">
      <w:pPr>
        <w:pStyle w:val="TOC5"/>
        <w:tabs>
          <w:tab w:val="right" w:leader="dot" w:pos="5030"/>
        </w:tabs>
        <w:rPr>
          <w:rFonts w:eastAsiaTheme="minorEastAsia"/>
          <w:noProof/>
          <w:sz w:val="22"/>
          <w:lang w:eastAsia="ja-JP"/>
        </w:rPr>
      </w:pPr>
      <w:hyperlink w:anchor="_Toc428538628" w:history="1">
        <w:r w:rsidR="0015313B" w:rsidRPr="00C41EB6">
          <w:rPr>
            <w:rStyle w:val="Hyperlink"/>
            <w:noProof/>
            <w:lang w:val="es-ES"/>
          </w:rPr>
          <w:t>Uso de Datos de Cliente</w:t>
        </w:r>
        <w:r w:rsidR="0015313B">
          <w:rPr>
            <w:noProof/>
            <w:webHidden/>
          </w:rPr>
          <w:tab/>
        </w:r>
        <w:r w:rsidR="0015313B">
          <w:rPr>
            <w:noProof/>
            <w:webHidden/>
          </w:rPr>
          <w:fldChar w:fldCharType="begin"/>
        </w:r>
        <w:r w:rsidR="0015313B">
          <w:rPr>
            <w:noProof/>
            <w:webHidden/>
          </w:rPr>
          <w:instrText xml:space="preserve"> PAGEREF _Toc428538628 \h </w:instrText>
        </w:r>
        <w:r w:rsidR="0015313B">
          <w:rPr>
            <w:noProof/>
            <w:webHidden/>
          </w:rPr>
        </w:r>
        <w:r w:rsidR="0015313B">
          <w:rPr>
            <w:noProof/>
            <w:webHidden/>
          </w:rPr>
          <w:fldChar w:fldCharType="separate"/>
        </w:r>
        <w:r w:rsidR="0015313B">
          <w:rPr>
            <w:noProof/>
            <w:webHidden/>
          </w:rPr>
          <w:t>7</w:t>
        </w:r>
        <w:r w:rsidR="0015313B">
          <w:rPr>
            <w:noProof/>
            <w:webHidden/>
          </w:rPr>
          <w:fldChar w:fldCharType="end"/>
        </w:r>
      </w:hyperlink>
    </w:p>
    <w:p w14:paraId="25AD77FE" w14:textId="77777777" w:rsidR="0015313B" w:rsidRDefault="00D20745">
      <w:pPr>
        <w:pStyle w:val="TOC5"/>
        <w:tabs>
          <w:tab w:val="right" w:leader="dot" w:pos="5030"/>
        </w:tabs>
        <w:rPr>
          <w:rFonts w:eastAsiaTheme="minorEastAsia"/>
          <w:noProof/>
          <w:sz w:val="22"/>
          <w:lang w:eastAsia="ja-JP"/>
        </w:rPr>
      </w:pPr>
      <w:hyperlink w:anchor="_Toc428538629" w:history="1">
        <w:r w:rsidR="0015313B" w:rsidRPr="00C41EB6">
          <w:rPr>
            <w:rStyle w:val="Hyperlink"/>
            <w:noProof/>
            <w:lang w:val="es-ES_tradnl"/>
          </w:rPr>
          <w:t>Revelación de Datos del Cliente</w:t>
        </w:r>
        <w:r w:rsidR="0015313B">
          <w:rPr>
            <w:noProof/>
            <w:webHidden/>
          </w:rPr>
          <w:tab/>
        </w:r>
        <w:r w:rsidR="0015313B">
          <w:rPr>
            <w:noProof/>
            <w:webHidden/>
          </w:rPr>
          <w:fldChar w:fldCharType="begin"/>
        </w:r>
        <w:r w:rsidR="0015313B">
          <w:rPr>
            <w:noProof/>
            <w:webHidden/>
          </w:rPr>
          <w:instrText xml:space="preserve"> PAGEREF _Toc428538629 \h </w:instrText>
        </w:r>
        <w:r w:rsidR="0015313B">
          <w:rPr>
            <w:noProof/>
            <w:webHidden/>
          </w:rPr>
        </w:r>
        <w:r w:rsidR="0015313B">
          <w:rPr>
            <w:noProof/>
            <w:webHidden/>
          </w:rPr>
          <w:fldChar w:fldCharType="separate"/>
        </w:r>
        <w:r w:rsidR="0015313B">
          <w:rPr>
            <w:noProof/>
            <w:webHidden/>
          </w:rPr>
          <w:t>7</w:t>
        </w:r>
        <w:r w:rsidR="0015313B">
          <w:rPr>
            <w:noProof/>
            <w:webHidden/>
          </w:rPr>
          <w:fldChar w:fldCharType="end"/>
        </w:r>
      </w:hyperlink>
    </w:p>
    <w:p w14:paraId="0AE0FF6D" w14:textId="77777777" w:rsidR="0015313B" w:rsidRDefault="00D20745">
      <w:pPr>
        <w:pStyle w:val="TOC5"/>
        <w:tabs>
          <w:tab w:val="right" w:leader="dot" w:pos="5030"/>
        </w:tabs>
        <w:rPr>
          <w:rFonts w:eastAsiaTheme="minorEastAsia"/>
          <w:noProof/>
          <w:sz w:val="22"/>
          <w:lang w:eastAsia="ja-JP"/>
        </w:rPr>
      </w:pPr>
      <w:hyperlink w:anchor="_Toc428538630" w:history="1">
        <w:r w:rsidR="0015313B" w:rsidRPr="00C41EB6">
          <w:rPr>
            <w:rStyle w:val="Hyperlink"/>
            <w:noProof/>
            <w:lang w:val="es-ES"/>
          </w:rPr>
          <w:t>Instituciones educacionales</w:t>
        </w:r>
        <w:r w:rsidR="0015313B">
          <w:rPr>
            <w:noProof/>
            <w:webHidden/>
          </w:rPr>
          <w:tab/>
        </w:r>
        <w:r w:rsidR="0015313B">
          <w:rPr>
            <w:noProof/>
            <w:webHidden/>
          </w:rPr>
          <w:fldChar w:fldCharType="begin"/>
        </w:r>
        <w:r w:rsidR="0015313B">
          <w:rPr>
            <w:noProof/>
            <w:webHidden/>
          </w:rPr>
          <w:instrText xml:space="preserve"> PAGEREF _Toc428538630 \h </w:instrText>
        </w:r>
        <w:r w:rsidR="0015313B">
          <w:rPr>
            <w:noProof/>
            <w:webHidden/>
          </w:rPr>
        </w:r>
        <w:r w:rsidR="0015313B">
          <w:rPr>
            <w:noProof/>
            <w:webHidden/>
          </w:rPr>
          <w:fldChar w:fldCharType="separate"/>
        </w:r>
        <w:r w:rsidR="0015313B">
          <w:rPr>
            <w:noProof/>
            <w:webHidden/>
          </w:rPr>
          <w:t>7</w:t>
        </w:r>
        <w:r w:rsidR="0015313B">
          <w:rPr>
            <w:noProof/>
            <w:webHidden/>
          </w:rPr>
          <w:fldChar w:fldCharType="end"/>
        </w:r>
      </w:hyperlink>
    </w:p>
    <w:p w14:paraId="74B3BC41" w14:textId="77777777" w:rsidR="0015313B" w:rsidRDefault="00D20745">
      <w:pPr>
        <w:pStyle w:val="TOC5"/>
        <w:tabs>
          <w:tab w:val="right" w:leader="dot" w:pos="5030"/>
        </w:tabs>
        <w:rPr>
          <w:rFonts w:eastAsiaTheme="minorEastAsia"/>
          <w:noProof/>
          <w:sz w:val="22"/>
          <w:lang w:eastAsia="ja-JP"/>
        </w:rPr>
      </w:pPr>
      <w:hyperlink w:anchor="_Toc428538631" w:history="1">
        <w:r w:rsidR="0015313B" w:rsidRPr="00C41EB6">
          <w:rPr>
            <w:rStyle w:val="Hyperlink"/>
            <w:noProof/>
            <w:lang w:val="es-ES_tradnl"/>
          </w:rPr>
          <w:t>Asociado Comercial de HIPAA</w:t>
        </w:r>
        <w:r w:rsidR="0015313B">
          <w:rPr>
            <w:noProof/>
            <w:webHidden/>
          </w:rPr>
          <w:tab/>
        </w:r>
        <w:r w:rsidR="0015313B">
          <w:rPr>
            <w:noProof/>
            <w:webHidden/>
          </w:rPr>
          <w:fldChar w:fldCharType="begin"/>
        </w:r>
        <w:r w:rsidR="0015313B">
          <w:rPr>
            <w:noProof/>
            <w:webHidden/>
          </w:rPr>
          <w:instrText xml:space="preserve"> PAGEREF _Toc428538631 \h </w:instrText>
        </w:r>
        <w:r w:rsidR="0015313B">
          <w:rPr>
            <w:noProof/>
            <w:webHidden/>
          </w:rPr>
        </w:r>
        <w:r w:rsidR="0015313B">
          <w:rPr>
            <w:noProof/>
            <w:webHidden/>
          </w:rPr>
          <w:fldChar w:fldCharType="separate"/>
        </w:r>
        <w:r w:rsidR="0015313B">
          <w:rPr>
            <w:noProof/>
            <w:webHidden/>
          </w:rPr>
          <w:t>7</w:t>
        </w:r>
        <w:r w:rsidR="0015313B">
          <w:rPr>
            <w:noProof/>
            <w:webHidden/>
          </w:rPr>
          <w:fldChar w:fldCharType="end"/>
        </w:r>
      </w:hyperlink>
    </w:p>
    <w:p w14:paraId="2E4A0AA4" w14:textId="77777777" w:rsidR="0015313B" w:rsidRDefault="00D20745">
      <w:pPr>
        <w:pStyle w:val="TOC5"/>
        <w:tabs>
          <w:tab w:val="right" w:leader="dot" w:pos="5030"/>
        </w:tabs>
        <w:rPr>
          <w:rFonts w:eastAsiaTheme="minorEastAsia"/>
          <w:noProof/>
          <w:sz w:val="22"/>
          <w:lang w:eastAsia="ja-JP"/>
        </w:rPr>
      </w:pPr>
      <w:hyperlink w:anchor="_Toc428538632" w:history="1">
        <w:r w:rsidR="0015313B" w:rsidRPr="00C41EB6">
          <w:rPr>
            <w:rStyle w:val="Hyperlink"/>
            <w:noProof/>
            <w:lang w:val="es-ES"/>
          </w:rPr>
          <w:t>Seguridad</w:t>
        </w:r>
        <w:r w:rsidR="0015313B">
          <w:rPr>
            <w:noProof/>
            <w:webHidden/>
          </w:rPr>
          <w:tab/>
        </w:r>
        <w:r w:rsidR="0015313B">
          <w:rPr>
            <w:noProof/>
            <w:webHidden/>
          </w:rPr>
          <w:fldChar w:fldCharType="begin"/>
        </w:r>
        <w:r w:rsidR="0015313B">
          <w:rPr>
            <w:noProof/>
            <w:webHidden/>
          </w:rPr>
          <w:instrText xml:space="preserve"> PAGEREF _Toc428538632 \h </w:instrText>
        </w:r>
        <w:r w:rsidR="0015313B">
          <w:rPr>
            <w:noProof/>
            <w:webHidden/>
          </w:rPr>
        </w:r>
        <w:r w:rsidR="0015313B">
          <w:rPr>
            <w:noProof/>
            <w:webHidden/>
          </w:rPr>
          <w:fldChar w:fldCharType="separate"/>
        </w:r>
        <w:r w:rsidR="0015313B">
          <w:rPr>
            <w:noProof/>
            <w:webHidden/>
          </w:rPr>
          <w:t>8</w:t>
        </w:r>
        <w:r w:rsidR="0015313B">
          <w:rPr>
            <w:noProof/>
            <w:webHidden/>
          </w:rPr>
          <w:fldChar w:fldCharType="end"/>
        </w:r>
      </w:hyperlink>
    </w:p>
    <w:p w14:paraId="69870753" w14:textId="77777777" w:rsidR="0015313B" w:rsidRDefault="00D20745">
      <w:pPr>
        <w:pStyle w:val="TOC5"/>
        <w:tabs>
          <w:tab w:val="right" w:leader="dot" w:pos="5030"/>
        </w:tabs>
        <w:rPr>
          <w:rFonts w:eastAsiaTheme="minorEastAsia"/>
          <w:noProof/>
          <w:sz w:val="22"/>
          <w:lang w:eastAsia="ja-JP"/>
        </w:rPr>
      </w:pPr>
      <w:hyperlink w:anchor="_Toc428538633" w:history="1">
        <w:r w:rsidR="0015313B" w:rsidRPr="00C41EB6">
          <w:rPr>
            <w:rStyle w:val="Hyperlink"/>
            <w:noProof/>
            <w:lang w:val="es-ES"/>
          </w:rPr>
          <w:t>Notificación de incidente de seguridad</w:t>
        </w:r>
        <w:r w:rsidR="0015313B">
          <w:rPr>
            <w:noProof/>
            <w:webHidden/>
          </w:rPr>
          <w:tab/>
        </w:r>
        <w:r w:rsidR="0015313B">
          <w:rPr>
            <w:noProof/>
            <w:webHidden/>
          </w:rPr>
          <w:fldChar w:fldCharType="begin"/>
        </w:r>
        <w:r w:rsidR="0015313B">
          <w:rPr>
            <w:noProof/>
            <w:webHidden/>
          </w:rPr>
          <w:instrText xml:space="preserve"> PAGEREF _Toc428538633 \h </w:instrText>
        </w:r>
        <w:r w:rsidR="0015313B">
          <w:rPr>
            <w:noProof/>
            <w:webHidden/>
          </w:rPr>
        </w:r>
        <w:r w:rsidR="0015313B">
          <w:rPr>
            <w:noProof/>
            <w:webHidden/>
          </w:rPr>
          <w:fldChar w:fldCharType="separate"/>
        </w:r>
        <w:r w:rsidR="0015313B">
          <w:rPr>
            <w:noProof/>
            <w:webHidden/>
          </w:rPr>
          <w:t>8</w:t>
        </w:r>
        <w:r w:rsidR="0015313B">
          <w:rPr>
            <w:noProof/>
            <w:webHidden/>
          </w:rPr>
          <w:fldChar w:fldCharType="end"/>
        </w:r>
      </w:hyperlink>
    </w:p>
    <w:p w14:paraId="7C30DB82" w14:textId="77777777" w:rsidR="0015313B" w:rsidRDefault="00D20745">
      <w:pPr>
        <w:pStyle w:val="TOC5"/>
        <w:tabs>
          <w:tab w:val="right" w:leader="dot" w:pos="5030"/>
        </w:tabs>
        <w:rPr>
          <w:rFonts w:eastAsiaTheme="minorEastAsia"/>
          <w:noProof/>
          <w:sz w:val="22"/>
          <w:lang w:eastAsia="ja-JP"/>
        </w:rPr>
      </w:pPr>
      <w:hyperlink w:anchor="_Toc428538634" w:history="1">
        <w:r w:rsidR="0015313B" w:rsidRPr="00C41EB6">
          <w:rPr>
            <w:rStyle w:val="Hyperlink"/>
            <w:noProof/>
            <w:lang w:val="es-ES"/>
          </w:rPr>
          <w:t>Ubicación del Procesamiento de Datos</w:t>
        </w:r>
        <w:r w:rsidR="0015313B">
          <w:rPr>
            <w:noProof/>
            <w:webHidden/>
          </w:rPr>
          <w:tab/>
        </w:r>
        <w:r w:rsidR="0015313B">
          <w:rPr>
            <w:noProof/>
            <w:webHidden/>
          </w:rPr>
          <w:fldChar w:fldCharType="begin"/>
        </w:r>
        <w:r w:rsidR="0015313B">
          <w:rPr>
            <w:noProof/>
            <w:webHidden/>
          </w:rPr>
          <w:instrText xml:space="preserve"> PAGEREF _Toc428538634 \h </w:instrText>
        </w:r>
        <w:r w:rsidR="0015313B">
          <w:rPr>
            <w:noProof/>
            <w:webHidden/>
          </w:rPr>
        </w:r>
        <w:r w:rsidR="0015313B">
          <w:rPr>
            <w:noProof/>
            <w:webHidden/>
          </w:rPr>
          <w:fldChar w:fldCharType="separate"/>
        </w:r>
        <w:r w:rsidR="0015313B">
          <w:rPr>
            <w:noProof/>
            <w:webHidden/>
          </w:rPr>
          <w:t>8</w:t>
        </w:r>
        <w:r w:rsidR="0015313B">
          <w:rPr>
            <w:noProof/>
            <w:webHidden/>
          </w:rPr>
          <w:fldChar w:fldCharType="end"/>
        </w:r>
      </w:hyperlink>
    </w:p>
    <w:p w14:paraId="7961FAB1" w14:textId="77777777" w:rsidR="0015313B" w:rsidRDefault="00D20745">
      <w:pPr>
        <w:pStyle w:val="TOC5"/>
        <w:tabs>
          <w:tab w:val="right" w:leader="dot" w:pos="5030"/>
        </w:tabs>
        <w:rPr>
          <w:rFonts w:eastAsiaTheme="minorEastAsia"/>
          <w:noProof/>
          <w:sz w:val="22"/>
          <w:lang w:eastAsia="ja-JP"/>
        </w:rPr>
      </w:pPr>
      <w:hyperlink w:anchor="_Toc428538635" w:history="1">
        <w:r w:rsidR="0015313B" w:rsidRPr="00C41EB6">
          <w:rPr>
            <w:rStyle w:val="Hyperlink"/>
            <w:noProof/>
            <w:lang w:val="es-ES"/>
          </w:rPr>
          <w:t>Lanzamientos de vistas previas</w:t>
        </w:r>
        <w:r w:rsidR="0015313B">
          <w:rPr>
            <w:noProof/>
            <w:webHidden/>
          </w:rPr>
          <w:tab/>
        </w:r>
        <w:r w:rsidR="0015313B">
          <w:rPr>
            <w:noProof/>
            <w:webHidden/>
          </w:rPr>
          <w:fldChar w:fldCharType="begin"/>
        </w:r>
        <w:r w:rsidR="0015313B">
          <w:rPr>
            <w:noProof/>
            <w:webHidden/>
          </w:rPr>
          <w:instrText xml:space="preserve"> PAGEREF _Toc428538635 \h </w:instrText>
        </w:r>
        <w:r w:rsidR="0015313B">
          <w:rPr>
            <w:noProof/>
            <w:webHidden/>
          </w:rPr>
        </w:r>
        <w:r w:rsidR="0015313B">
          <w:rPr>
            <w:noProof/>
            <w:webHidden/>
          </w:rPr>
          <w:fldChar w:fldCharType="separate"/>
        </w:r>
        <w:r w:rsidR="0015313B">
          <w:rPr>
            <w:noProof/>
            <w:webHidden/>
          </w:rPr>
          <w:t>8</w:t>
        </w:r>
        <w:r w:rsidR="0015313B">
          <w:rPr>
            <w:noProof/>
            <w:webHidden/>
          </w:rPr>
          <w:fldChar w:fldCharType="end"/>
        </w:r>
      </w:hyperlink>
    </w:p>
    <w:p w14:paraId="3EDB4ADE" w14:textId="77777777" w:rsidR="0015313B" w:rsidRDefault="00D20745">
      <w:pPr>
        <w:pStyle w:val="TOC5"/>
        <w:tabs>
          <w:tab w:val="right" w:leader="dot" w:pos="5030"/>
        </w:tabs>
        <w:rPr>
          <w:rFonts w:eastAsiaTheme="minorEastAsia"/>
          <w:noProof/>
          <w:sz w:val="22"/>
          <w:lang w:eastAsia="ja-JP"/>
        </w:rPr>
      </w:pPr>
      <w:hyperlink w:anchor="_Toc428538636" w:history="1">
        <w:r w:rsidR="0015313B" w:rsidRPr="00C41EB6">
          <w:rPr>
            <w:rStyle w:val="Hyperlink"/>
            <w:noProof/>
            <w:lang w:val="es-ES"/>
          </w:rPr>
          <w:t>Uso de Subcontratistas</w:t>
        </w:r>
        <w:r w:rsidR="0015313B">
          <w:rPr>
            <w:noProof/>
            <w:webHidden/>
          </w:rPr>
          <w:tab/>
        </w:r>
        <w:r w:rsidR="0015313B">
          <w:rPr>
            <w:noProof/>
            <w:webHidden/>
          </w:rPr>
          <w:fldChar w:fldCharType="begin"/>
        </w:r>
        <w:r w:rsidR="0015313B">
          <w:rPr>
            <w:noProof/>
            <w:webHidden/>
          </w:rPr>
          <w:instrText xml:space="preserve"> PAGEREF _Toc428538636 \h </w:instrText>
        </w:r>
        <w:r w:rsidR="0015313B">
          <w:rPr>
            <w:noProof/>
            <w:webHidden/>
          </w:rPr>
        </w:r>
        <w:r w:rsidR="0015313B">
          <w:rPr>
            <w:noProof/>
            <w:webHidden/>
          </w:rPr>
          <w:fldChar w:fldCharType="separate"/>
        </w:r>
        <w:r w:rsidR="0015313B">
          <w:rPr>
            <w:noProof/>
            <w:webHidden/>
          </w:rPr>
          <w:t>8</w:t>
        </w:r>
        <w:r w:rsidR="0015313B">
          <w:rPr>
            <w:noProof/>
            <w:webHidden/>
          </w:rPr>
          <w:fldChar w:fldCharType="end"/>
        </w:r>
      </w:hyperlink>
    </w:p>
    <w:p w14:paraId="7DD3F625" w14:textId="77777777" w:rsidR="0015313B" w:rsidRDefault="00D20745">
      <w:pPr>
        <w:pStyle w:val="TOC5"/>
        <w:tabs>
          <w:tab w:val="right" w:leader="dot" w:pos="5030"/>
        </w:tabs>
        <w:rPr>
          <w:rFonts w:eastAsiaTheme="minorEastAsia"/>
          <w:noProof/>
          <w:sz w:val="22"/>
          <w:lang w:eastAsia="ja-JP"/>
        </w:rPr>
      </w:pPr>
      <w:hyperlink w:anchor="_Toc428538637" w:history="1">
        <w:r w:rsidR="0015313B" w:rsidRPr="00C41EB6">
          <w:rPr>
            <w:rStyle w:val="Hyperlink"/>
            <w:noProof/>
            <w:lang w:val="es-ES"/>
          </w:rPr>
          <w:t>Cómo Ponerse en Contacto con Microsoft</w:t>
        </w:r>
        <w:r w:rsidR="0015313B">
          <w:rPr>
            <w:noProof/>
            <w:webHidden/>
          </w:rPr>
          <w:tab/>
        </w:r>
        <w:r w:rsidR="0015313B">
          <w:rPr>
            <w:noProof/>
            <w:webHidden/>
          </w:rPr>
          <w:fldChar w:fldCharType="begin"/>
        </w:r>
        <w:r w:rsidR="0015313B">
          <w:rPr>
            <w:noProof/>
            <w:webHidden/>
          </w:rPr>
          <w:instrText xml:space="preserve"> PAGEREF _Toc428538637 \h </w:instrText>
        </w:r>
        <w:r w:rsidR="0015313B">
          <w:rPr>
            <w:noProof/>
            <w:webHidden/>
          </w:rPr>
        </w:r>
        <w:r w:rsidR="0015313B">
          <w:rPr>
            <w:noProof/>
            <w:webHidden/>
          </w:rPr>
          <w:fldChar w:fldCharType="separate"/>
        </w:r>
        <w:r w:rsidR="0015313B">
          <w:rPr>
            <w:noProof/>
            <w:webHidden/>
          </w:rPr>
          <w:t>8</w:t>
        </w:r>
        <w:r w:rsidR="0015313B">
          <w:rPr>
            <w:noProof/>
            <w:webHidden/>
          </w:rPr>
          <w:fldChar w:fldCharType="end"/>
        </w:r>
      </w:hyperlink>
    </w:p>
    <w:p w14:paraId="4796DEEE" w14:textId="77777777" w:rsidR="0015313B" w:rsidRDefault="00D20745">
      <w:pPr>
        <w:pStyle w:val="TOC4"/>
        <w:rPr>
          <w:rFonts w:eastAsiaTheme="minorEastAsia"/>
          <w:smallCaps w:val="0"/>
          <w:noProof/>
          <w:sz w:val="22"/>
          <w:lang w:eastAsia="ja-JP"/>
        </w:rPr>
      </w:pPr>
      <w:hyperlink w:anchor="_Toc428538638" w:history="1">
        <w:r w:rsidR="0015313B" w:rsidRPr="00C41EB6">
          <w:rPr>
            <w:rStyle w:val="Hyperlink"/>
            <w:noProof/>
            <w:lang w:val="es-ES"/>
          </w:rPr>
          <w:t>Términos de procesamiento de datos</w:t>
        </w:r>
        <w:r w:rsidR="0015313B">
          <w:rPr>
            <w:noProof/>
            <w:webHidden/>
          </w:rPr>
          <w:tab/>
        </w:r>
        <w:r w:rsidR="0015313B">
          <w:rPr>
            <w:noProof/>
            <w:webHidden/>
          </w:rPr>
          <w:fldChar w:fldCharType="begin"/>
        </w:r>
        <w:r w:rsidR="0015313B">
          <w:rPr>
            <w:noProof/>
            <w:webHidden/>
          </w:rPr>
          <w:instrText xml:space="preserve"> PAGEREF _Toc428538638 \h </w:instrText>
        </w:r>
        <w:r w:rsidR="0015313B">
          <w:rPr>
            <w:noProof/>
            <w:webHidden/>
          </w:rPr>
        </w:r>
        <w:r w:rsidR="0015313B">
          <w:rPr>
            <w:noProof/>
            <w:webHidden/>
          </w:rPr>
          <w:fldChar w:fldCharType="separate"/>
        </w:r>
        <w:r w:rsidR="0015313B">
          <w:rPr>
            <w:noProof/>
            <w:webHidden/>
          </w:rPr>
          <w:t>10</w:t>
        </w:r>
        <w:r w:rsidR="0015313B">
          <w:rPr>
            <w:noProof/>
            <w:webHidden/>
          </w:rPr>
          <w:fldChar w:fldCharType="end"/>
        </w:r>
      </w:hyperlink>
    </w:p>
    <w:p w14:paraId="01F3231C" w14:textId="77777777" w:rsidR="0015313B" w:rsidRDefault="00D20745">
      <w:pPr>
        <w:pStyle w:val="TOC5"/>
        <w:tabs>
          <w:tab w:val="right" w:leader="dot" w:pos="5030"/>
        </w:tabs>
        <w:rPr>
          <w:rFonts w:eastAsiaTheme="minorEastAsia"/>
          <w:noProof/>
          <w:sz w:val="22"/>
          <w:lang w:eastAsia="ja-JP"/>
        </w:rPr>
      </w:pPr>
      <w:hyperlink w:anchor="_Toc428538639" w:history="1">
        <w:r w:rsidR="0015313B" w:rsidRPr="00C41EB6">
          <w:rPr>
            <w:rStyle w:val="Hyperlink"/>
            <w:noProof/>
            <w:lang w:val="es-ES"/>
          </w:rPr>
          <w:t>Ubicación de Datos del Cliente en reposo</w:t>
        </w:r>
        <w:r w:rsidR="0015313B">
          <w:rPr>
            <w:noProof/>
            <w:webHidden/>
          </w:rPr>
          <w:tab/>
        </w:r>
        <w:r w:rsidR="0015313B">
          <w:rPr>
            <w:noProof/>
            <w:webHidden/>
          </w:rPr>
          <w:fldChar w:fldCharType="begin"/>
        </w:r>
        <w:r w:rsidR="0015313B">
          <w:rPr>
            <w:noProof/>
            <w:webHidden/>
          </w:rPr>
          <w:instrText xml:space="preserve"> PAGEREF _Toc428538639 \h </w:instrText>
        </w:r>
        <w:r w:rsidR="0015313B">
          <w:rPr>
            <w:noProof/>
            <w:webHidden/>
          </w:rPr>
        </w:r>
        <w:r w:rsidR="0015313B">
          <w:rPr>
            <w:noProof/>
            <w:webHidden/>
          </w:rPr>
          <w:fldChar w:fldCharType="separate"/>
        </w:r>
        <w:r w:rsidR="0015313B">
          <w:rPr>
            <w:noProof/>
            <w:webHidden/>
          </w:rPr>
          <w:t>10</w:t>
        </w:r>
        <w:r w:rsidR="0015313B">
          <w:rPr>
            <w:noProof/>
            <w:webHidden/>
          </w:rPr>
          <w:fldChar w:fldCharType="end"/>
        </w:r>
      </w:hyperlink>
    </w:p>
    <w:p w14:paraId="6796AA0F" w14:textId="77777777" w:rsidR="0015313B" w:rsidRDefault="00D20745">
      <w:pPr>
        <w:pStyle w:val="TOC5"/>
        <w:tabs>
          <w:tab w:val="right" w:leader="dot" w:pos="5030"/>
        </w:tabs>
        <w:rPr>
          <w:rFonts w:eastAsiaTheme="minorEastAsia"/>
          <w:noProof/>
          <w:sz w:val="22"/>
          <w:lang w:eastAsia="ja-JP"/>
        </w:rPr>
      </w:pPr>
      <w:hyperlink w:anchor="_Toc428538640" w:history="1">
        <w:r w:rsidR="0015313B" w:rsidRPr="00C41EB6">
          <w:rPr>
            <w:rStyle w:val="Hyperlink"/>
            <w:noProof/>
            <w:lang w:val="es-ES"/>
          </w:rPr>
          <w:t>Privacidad</w:t>
        </w:r>
        <w:r w:rsidR="0015313B">
          <w:rPr>
            <w:noProof/>
            <w:webHidden/>
          </w:rPr>
          <w:tab/>
        </w:r>
        <w:r w:rsidR="0015313B">
          <w:rPr>
            <w:noProof/>
            <w:webHidden/>
          </w:rPr>
          <w:fldChar w:fldCharType="begin"/>
        </w:r>
        <w:r w:rsidR="0015313B">
          <w:rPr>
            <w:noProof/>
            <w:webHidden/>
          </w:rPr>
          <w:instrText xml:space="preserve"> PAGEREF _Toc428538640 \h </w:instrText>
        </w:r>
        <w:r w:rsidR="0015313B">
          <w:rPr>
            <w:noProof/>
            <w:webHidden/>
          </w:rPr>
        </w:r>
        <w:r w:rsidR="0015313B">
          <w:rPr>
            <w:noProof/>
            <w:webHidden/>
          </w:rPr>
          <w:fldChar w:fldCharType="separate"/>
        </w:r>
        <w:r w:rsidR="0015313B">
          <w:rPr>
            <w:noProof/>
            <w:webHidden/>
          </w:rPr>
          <w:t>11</w:t>
        </w:r>
        <w:r w:rsidR="0015313B">
          <w:rPr>
            <w:noProof/>
            <w:webHidden/>
          </w:rPr>
          <w:fldChar w:fldCharType="end"/>
        </w:r>
      </w:hyperlink>
    </w:p>
    <w:p w14:paraId="1A06E6D5" w14:textId="77777777" w:rsidR="0015313B" w:rsidRDefault="00D20745">
      <w:pPr>
        <w:pStyle w:val="TOC5"/>
        <w:tabs>
          <w:tab w:val="right" w:leader="dot" w:pos="5030"/>
        </w:tabs>
        <w:rPr>
          <w:rFonts w:eastAsiaTheme="minorEastAsia"/>
          <w:noProof/>
          <w:sz w:val="22"/>
          <w:lang w:eastAsia="ja-JP"/>
        </w:rPr>
      </w:pPr>
      <w:hyperlink w:anchor="_Toc428538641" w:history="1">
        <w:r w:rsidR="0015313B" w:rsidRPr="00C41EB6">
          <w:rPr>
            <w:rStyle w:val="Hyperlink"/>
            <w:noProof/>
            <w:lang w:val="es-ES"/>
          </w:rPr>
          <w:t>Términos adicionales para Europa.</w:t>
        </w:r>
        <w:r w:rsidR="0015313B">
          <w:rPr>
            <w:noProof/>
            <w:webHidden/>
          </w:rPr>
          <w:tab/>
        </w:r>
        <w:r w:rsidR="0015313B">
          <w:rPr>
            <w:noProof/>
            <w:webHidden/>
          </w:rPr>
          <w:fldChar w:fldCharType="begin"/>
        </w:r>
        <w:r w:rsidR="0015313B">
          <w:rPr>
            <w:noProof/>
            <w:webHidden/>
          </w:rPr>
          <w:instrText xml:space="preserve"> PAGEREF _Toc428538641 \h </w:instrText>
        </w:r>
        <w:r w:rsidR="0015313B">
          <w:rPr>
            <w:noProof/>
            <w:webHidden/>
          </w:rPr>
        </w:r>
        <w:r w:rsidR="0015313B">
          <w:rPr>
            <w:noProof/>
            <w:webHidden/>
          </w:rPr>
          <w:fldChar w:fldCharType="separate"/>
        </w:r>
        <w:r w:rsidR="0015313B">
          <w:rPr>
            <w:noProof/>
            <w:webHidden/>
          </w:rPr>
          <w:t>11</w:t>
        </w:r>
        <w:r w:rsidR="0015313B">
          <w:rPr>
            <w:noProof/>
            <w:webHidden/>
          </w:rPr>
          <w:fldChar w:fldCharType="end"/>
        </w:r>
      </w:hyperlink>
    </w:p>
    <w:p w14:paraId="15D23AA5" w14:textId="77777777" w:rsidR="0015313B" w:rsidRDefault="00D20745">
      <w:pPr>
        <w:pStyle w:val="TOC5"/>
        <w:tabs>
          <w:tab w:val="right" w:leader="dot" w:pos="5030"/>
        </w:tabs>
        <w:rPr>
          <w:rFonts w:eastAsiaTheme="minorEastAsia"/>
          <w:noProof/>
          <w:sz w:val="22"/>
          <w:lang w:eastAsia="ja-JP"/>
        </w:rPr>
      </w:pPr>
      <w:hyperlink w:anchor="_Toc428538642" w:history="1">
        <w:r w:rsidR="0015313B" w:rsidRPr="00C41EB6">
          <w:rPr>
            <w:rStyle w:val="Hyperlink"/>
            <w:noProof/>
            <w:lang w:val="es-ES"/>
          </w:rPr>
          <w:t>Seguridad</w:t>
        </w:r>
        <w:r w:rsidR="0015313B">
          <w:rPr>
            <w:noProof/>
            <w:webHidden/>
          </w:rPr>
          <w:tab/>
        </w:r>
        <w:r w:rsidR="0015313B">
          <w:rPr>
            <w:noProof/>
            <w:webHidden/>
          </w:rPr>
          <w:fldChar w:fldCharType="begin"/>
        </w:r>
        <w:r w:rsidR="0015313B">
          <w:rPr>
            <w:noProof/>
            <w:webHidden/>
          </w:rPr>
          <w:instrText xml:space="preserve"> PAGEREF _Toc428538642 \h </w:instrText>
        </w:r>
        <w:r w:rsidR="0015313B">
          <w:rPr>
            <w:noProof/>
            <w:webHidden/>
          </w:rPr>
        </w:r>
        <w:r w:rsidR="0015313B">
          <w:rPr>
            <w:noProof/>
            <w:webHidden/>
          </w:rPr>
          <w:fldChar w:fldCharType="separate"/>
        </w:r>
        <w:r w:rsidR="0015313B">
          <w:rPr>
            <w:noProof/>
            <w:webHidden/>
          </w:rPr>
          <w:t>12</w:t>
        </w:r>
        <w:r w:rsidR="0015313B">
          <w:rPr>
            <w:noProof/>
            <w:webHidden/>
          </w:rPr>
          <w:fldChar w:fldCharType="end"/>
        </w:r>
      </w:hyperlink>
    </w:p>
    <w:p w14:paraId="3D20876F" w14:textId="77777777" w:rsidR="0015313B" w:rsidRDefault="00D20745">
      <w:pPr>
        <w:pStyle w:val="TOC1"/>
        <w:tabs>
          <w:tab w:val="right" w:leader="dot" w:pos="5030"/>
        </w:tabs>
        <w:rPr>
          <w:rFonts w:eastAsiaTheme="minorEastAsia"/>
          <w:b w:val="0"/>
          <w:caps w:val="0"/>
          <w:noProof/>
          <w:sz w:val="22"/>
          <w:lang w:eastAsia="ja-JP"/>
        </w:rPr>
      </w:pPr>
      <w:hyperlink w:anchor="_Toc428538643" w:history="1">
        <w:r w:rsidR="0015313B" w:rsidRPr="00C41EB6">
          <w:rPr>
            <w:rStyle w:val="Hyperlink"/>
            <w:noProof/>
            <w:lang w:val="es-ES"/>
          </w:rPr>
          <w:t>Términos Específicos de los Servicios Online</w:t>
        </w:r>
        <w:r w:rsidR="0015313B">
          <w:rPr>
            <w:noProof/>
            <w:webHidden/>
          </w:rPr>
          <w:tab/>
        </w:r>
        <w:r w:rsidR="0015313B">
          <w:rPr>
            <w:noProof/>
            <w:webHidden/>
          </w:rPr>
          <w:fldChar w:fldCharType="begin"/>
        </w:r>
        <w:r w:rsidR="0015313B">
          <w:rPr>
            <w:noProof/>
            <w:webHidden/>
          </w:rPr>
          <w:instrText xml:space="preserve"> PAGEREF _Toc428538643 \h </w:instrText>
        </w:r>
        <w:r w:rsidR="0015313B">
          <w:rPr>
            <w:noProof/>
            <w:webHidden/>
          </w:rPr>
        </w:r>
        <w:r w:rsidR="0015313B">
          <w:rPr>
            <w:noProof/>
            <w:webHidden/>
          </w:rPr>
          <w:fldChar w:fldCharType="separate"/>
        </w:r>
        <w:r w:rsidR="0015313B">
          <w:rPr>
            <w:noProof/>
            <w:webHidden/>
          </w:rPr>
          <w:t>16</w:t>
        </w:r>
        <w:r w:rsidR="0015313B">
          <w:rPr>
            <w:noProof/>
            <w:webHidden/>
          </w:rPr>
          <w:fldChar w:fldCharType="end"/>
        </w:r>
      </w:hyperlink>
    </w:p>
    <w:p w14:paraId="23F88FB5" w14:textId="77777777" w:rsidR="0015313B" w:rsidRDefault="00D20745">
      <w:pPr>
        <w:pStyle w:val="TOC2"/>
        <w:tabs>
          <w:tab w:val="right" w:leader="dot" w:pos="5030"/>
        </w:tabs>
        <w:rPr>
          <w:rFonts w:eastAsiaTheme="minorEastAsia"/>
          <w:b w:val="0"/>
          <w:smallCaps w:val="0"/>
          <w:noProof/>
          <w:sz w:val="22"/>
          <w:lang w:eastAsia="ja-JP"/>
        </w:rPr>
      </w:pPr>
      <w:hyperlink w:anchor="_Toc428538644" w:history="1">
        <w:r w:rsidR="0015313B" w:rsidRPr="00C41EB6">
          <w:rPr>
            <w:rStyle w:val="Hyperlink"/>
            <w:noProof/>
            <w:lang w:val="es-ES"/>
          </w:rPr>
          <w:t>Servicios de Microsoft Azure</w:t>
        </w:r>
        <w:r w:rsidR="0015313B">
          <w:rPr>
            <w:noProof/>
            <w:webHidden/>
          </w:rPr>
          <w:tab/>
        </w:r>
        <w:r w:rsidR="0015313B">
          <w:rPr>
            <w:noProof/>
            <w:webHidden/>
          </w:rPr>
          <w:fldChar w:fldCharType="begin"/>
        </w:r>
        <w:r w:rsidR="0015313B">
          <w:rPr>
            <w:noProof/>
            <w:webHidden/>
          </w:rPr>
          <w:instrText xml:space="preserve"> PAGEREF _Toc428538644 \h </w:instrText>
        </w:r>
        <w:r w:rsidR="0015313B">
          <w:rPr>
            <w:noProof/>
            <w:webHidden/>
          </w:rPr>
        </w:r>
        <w:r w:rsidR="0015313B">
          <w:rPr>
            <w:noProof/>
            <w:webHidden/>
          </w:rPr>
          <w:fldChar w:fldCharType="separate"/>
        </w:r>
        <w:r w:rsidR="0015313B">
          <w:rPr>
            <w:noProof/>
            <w:webHidden/>
          </w:rPr>
          <w:t>16</w:t>
        </w:r>
        <w:r w:rsidR="0015313B">
          <w:rPr>
            <w:noProof/>
            <w:webHidden/>
          </w:rPr>
          <w:fldChar w:fldCharType="end"/>
        </w:r>
      </w:hyperlink>
    </w:p>
    <w:p w14:paraId="11ADD931" w14:textId="77777777" w:rsidR="0015313B" w:rsidRDefault="00D20745">
      <w:pPr>
        <w:pStyle w:val="TOC2"/>
        <w:tabs>
          <w:tab w:val="right" w:leader="dot" w:pos="5030"/>
        </w:tabs>
        <w:rPr>
          <w:rFonts w:eastAsiaTheme="minorEastAsia"/>
          <w:b w:val="0"/>
          <w:smallCaps w:val="0"/>
          <w:noProof/>
          <w:sz w:val="22"/>
          <w:lang w:eastAsia="ja-JP"/>
        </w:rPr>
      </w:pPr>
      <w:hyperlink w:anchor="_Toc428538645" w:history="1">
        <w:r w:rsidR="0015313B" w:rsidRPr="00C41EB6">
          <w:rPr>
            <w:rStyle w:val="Hyperlink"/>
            <w:noProof/>
            <w:lang w:val="es-ES"/>
          </w:rPr>
          <w:t>Enterprise Mobility Services</w:t>
        </w:r>
        <w:r w:rsidR="0015313B">
          <w:rPr>
            <w:noProof/>
            <w:webHidden/>
          </w:rPr>
          <w:tab/>
        </w:r>
        <w:r w:rsidR="0015313B">
          <w:rPr>
            <w:noProof/>
            <w:webHidden/>
          </w:rPr>
          <w:fldChar w:fldCharType="begin"/>
        </w:r>
        <w:r w:rsidR="0015313B">
          <w:rPr>
            <w:noProof/>
            <w:webHidden/>
          </w:rPr>
          <w:instrText xml:space="preserve"> PAGEREF _Toc428538645 \h </w:instrText>
        </w:r>
        <w:r w:rsidR="0015313B">
          <w:rPr>
            <w:noProof/>
            <w:webHidden/>
          </w:rPr>
        </w:r>
        <w:r w:rsidR="0015313B">
          <w:rPr>
            <w:noProof/>
            <w:webHidden/>
          </w:rPr>
          <w:fldChar w:fldCharType="separate"/>
        </w:r>
        <w:r w:rsidR="0015313B">
          <w:rPr>
            <w:noProof/>
            <w:webHidden/>
          </w:rPr>
          <w:t>17</w:t>
        </w:r>
        <w:r w:rsidR="0015313B">
          <w:rPr>
            <w:noProof/>
            <w:webHidden/>
          </w:rPr>
          <w:fldChar w:fldCharType="end"/>
        </w:r>
      </w:hyperlink>
    </w:p>
    <w:p w14:paraId="5571D663" w14:textId="77777777" w:rsidR="0015313B" w:rsidRDefault="00D20745">
      <w:pPr>
        <w:pStyle w:val="TOC4"/>
        <w:rPr>
          <w:rFonts w:eastAsiaTheme="minorEastAsia"/>
          <w:smallCaps w:val="0"/>
          <w:noProof/>
          <w:sz w:val="22"/>
          <w:lang w:eastAsia="ja-JP"/>
        </w:rPr>
      </w:pPr>
      <w:hyperlink w:anchor="_Toc428538646" w:history="1">
        <w:r w:rsidR="0015313B" w:rsidRPr="00C41EB6">
          <w:rPr>
            <w:rStyle w:val="Hyperlink"/>
            <w:noProof/>
            <w:lang w:val="es-ES"/>
          </w:rPr>
          <w:t>Azure Active Directory Basic</w:t>
        </w:r>
        <w:r w:rsidR="0015313B">
          <w:rPr>
            <w:noProof/>
            <w:webHidden/>
          </w:rPr>
          <w:tab/>
        </w:r>
        <w:r w:rsidR="0015313B">
          <w:rPr>
            <w:noProof/>
            <w:webHidden/>
          </w:rPr>
          <w:fldChar w:fldCharType="begin"/>
        </w:r>
        <w:r w:rsidR="0015313B">
          <w:rPr>
            <w:noProof/>
            <w:webHidden/>
          </w:rPr>
          <w:instrText xml:space="preserve"> PAGEREF _Toc428538646 \h </w:instrText>
        </w:r>
        <w:r w:rsidR="0015313B">
          <w:rPr>
            <w:noProof/>
            <w:webHidden/>
          </w:rPr>
        </w:r>
        <w:r w:rsidR="0015313B">
          <w:rPr>
            <w:noProof/>
            <w:webHidden/>
          </w:rPr>
          <w:fldChar w:fldCharType="separate"/>
        </w:r>
        <w:r w:rsidR="0015313B">
          <w:rPr>
            <w:noProof/>
            <w:webHidden/>
          </w:rPr>
          <w:t>17</w:t>
        </w:r>
        <w:r w:rsidR="0015313B">
          <w:rPr>
            <w:noProof/>
            <w:webHidden/>
          </w:rPr>
          <w:fldChar w:fldCharType="end"/>
        </w:r>
      </w:hyperlink>
    </w:p>
    <w:p w14:paraId="0B3A668A" w14:textId="77777777" w:rsidR="0015313B" w:rsidRDefault="00D20745">
      <w:pPr>
        <w:pStyle w:val="TOC4"/>
        <w:rPr>
          <w:rFonts w:eastAsiaTheme="minorEastAsia"/>
          <w:smallCaps w:val="0"/>
          <w:noProof/>
          <w:sz w:val="22"/>
          <w:lang w:eastAsia="ja-JP"/>
        </w:rPr>
      </w:pPr>
      <w:hyperlink w:anchor="_Toc428538647" w:history="1">
        <w:r w:rsidR="0015313B" w:rsidRPr="00C41EB6">
          <w:rPr>
            <w:rStyle w:val="Hyperlink"/>
            <w:noProof/>
            <w:lang w:val="es-ES"/>
          </w:rPr>
          <w:t>Azure Active Directory Premium</w:t>
        </w:r>
        <w:r w:rsidR="0015313B">
          <w:rPr>
            <w:noProof/>
            <w:webHidden/>
          </w:rPr>
          <w:tab/>
        </w:r>
        <w:r w:rsidR="0015313B">
          <w:rPr>
            <w:noProof/>
            <w:webHidden/>
          </w:rPr>
          <w:fldChar w:fldCharType="begin"/>
        </w:r>
        <w:r w:rsidR="0015313B">
          <w:rPr>
            <w:noProof/>
            <w:webHidden/>
          </w:rPr>
          <w:instrText xml:space="preserve"> PAGEREF _Toc428538647 \h </w:instrText>
        </w:r>
        <w:r w:rsidR="0015313B">
          <w:rPr>
            <w:noProof/>
            <w:webHidden/>
          </w:rPr>
        </w:r>
        <w:r w:rsidR="0015313B">
          <w:rPr>
            <w:noProof/>
            <w:webHidden/>
          </w:rPr>
          <w:fldChar w:fldCharType="separate"/>
        </w:r>
        <w:r w:rsidR="0015313B">
          <w:rPr>
            <w:noProof/>
            <w:webHidden/>
          </w:rPr>
          <w:t>17</w:t>
        </w:r>
        <w:r w:rsidR="0015313B">
          <w:rPr>
            <w:noProof/>
            <w:webHidden/>
          </w:rPr>
          <w:fldChar w:fldCharType="end"/>
        </w:r>
      </w:hyperlink>
    </w:p>
    <w:p w14:paraId="5A7C760D" w14:textId="77777777" w:rsidR="0015313B" w:rsidRDefault="00D20745">
      <w:pPr>
        <w:pStyle w:val="TOC4"/>
        <w:rPr>
          <w:rFonts w:eastAsiaTheme="minorEastAsia"/>
          <w:smallCaps w:val="0"/>
          <w:noProof/>
          <w:sz w:val="22"/>
          <w:lang w:eastAsia="ja-JP"/>
        </w:rPr>
      </w:pPr>
      <w:hyperlink w:anchor="_Toc428538648" w:history="1">
        <w:r w:rsidR="0015313B" w:rsidRPr="00C41EB6">
          <w:rPr>
            <w:rStyle w:val="Hyperlink"/>
            <w:noProof/>
            <w:lang w:val="es-ES"/>
          </w:rPr>
          <w:t>Azure Rights Management</w:t>
        </w:r>
        <w:r w:rsidR="0015313B">
          <w:rPr>
            <w:noProof/>
            <w:webHidden/>
          </w:rPr>
          <w:tab/>
        </w:r>
        <w:r w:rsidR="0015313B">
          <w:rPr>
            <w:noProof/>
            <w:webHidden/>
          </w:rPr>
          <w:fldChar w:fldCharType="begin"/>
        </w:r>
        <w:r w:rsidR="0015313B">
          <w:rPr>
            <w:noProof/>
            <w:webHidden/>
          </w:rPr>
          <w:instrText xml:space="preserve"> PAGEREF _Toc428538648 \h </w:instrText>
        </w:r>
        <w:r w:rsidR="0015313B">
          <w:rPr>
            <w:noProof/>
            <w:webHidden/>
          </w:rPr>
        </w:r>
        <w:r w:rsidR="0015313B">
          <w:rPr>
            <w:noProof/>
            <w:webHidden/>
          </w:rPr>
          <w:fldChar w:fldCharType="separate"/>
        </w:r>
        <w:r w:rsidR="0015313B">
          <w:rPr>
            <w:noProof/>
            <w:webHidden/>
          </w:rPr>
          <w:t>17</w:t>
        </w:r>
        <w:r w:rsidR="0015313B">
          <w:rPr>
            <w:noProof/>
            <w:webHidden/>
          </w:rPr>
          <w:fldChar w:fldCharType="end"/>
        </w:r>
      </w:hyperlink>
    </w:p>
    <w:p w14:paraId="73C9BA38" w14:textId="77777777" w:rsidR="0015313B" w:rsidRDefault="00D20745">
      <w:pPr>
        <w:pStyle w:val="TOC4"/>
        <w:rPr>
          <w:rFonts w:eastAsiaTheme="minorEastAsia"/>
          <w:smallCaps w:val="0"/>
          <w:noProof/>
          <w:sz w:val="22"/>
          <w:lang w:eastAsia="ja-JP"/>
        </w:rPr>
      </w:pPr>
      <w:hyperlink w:anchor="_Toc428538649" w:history="1">
        <w:r w:rsidR="0015313B" w:rsidRPr="00C41EB6">
          <w:rPr>
            <w:rStyle w:val="Hyperlink"/>
            <w:noProof/>
            <w:lang w:val="es-ES"/>
          </w:rPr>
          <w:t>Azure RemoteApp</w:t>
        </w:r>
        <w:r w:rsidR="0015313B">
          <w:rPr>
            <w:noProof/>
            <w:webHidden/>
          </w:rPr>
          <w:tab/>
        </w:r>
        <w:r w:rsidR="0015313B">
          <w:rPr>
            <w:noProof/>
            <w:webHidden/>
          </w:rPr>
          <w:fldChar w:fldCharType="begin"/>
        </w:r>
        <w:r w:rsidR="0015313B">
          <w:rPr>
            <w:noProof/>
            <w:webHidden/>
          </w:rPr>
          <w:instrText xml:space="preserve"> PAGEREF _Toc428538649 \h </w:instrText>
        </w:r>
        <w:r w:rsidR="0015313B">
          <w:rPr>
            <w:noProof/>
            <w:webHidden/>
          </w:rPr>
        </w:r>
        <w:r w:rsidR="0015313B">
          <w:rPr>
            <w:noProof/>
            <w:webHidden/>
          </w:rPr>
          <w:fldChar w:fldCharType="separate"/>
        </w:r>
        <w:r w:rsidR="0015313B">
          <w:rPr>
            <w:noProof/>
            <w:webHidden/>
          </w:rPr>
          <w:t>17</w:t>
        </w:r>
        <w:r w:rsidR="0015313B">
          <w:rPr>
            <w:noProof/>
            <w:webHidden/>
          </w:rPr>
          <w:fldChar w:fldCharType="end"/>
        </w:r>
      </w:hyperlink>
    </w:p>
    <w:p w14:paraId="1CF9ECF5" w14:textId="77777777" w:rsidR="0015313B" w:rsidRDefault="00D20745">
      <w:pPr>
        <w:pStyle w:val="TOC3"/>
        <w:tabs>
          <w:tab w:val="right" w:leader="dot" w:pos="5030"/>
        </w:tabs>
        <w:rPr>
          <w:rFonts w:eastAsiaTheme="minorEastAsia"/>
          <w:smallCaps w:val="0"/>
          <w:noProof/>
          <w:sz w:val="22"/>
          <w:lang w:eastAsia="ja-JP"/>
        </w:rPr>
      </w:pPr>
      <w:hyperlink w:anchor="_Toc428538650" w:history="1">
        <w:r w:rsidR="0015313B" w:rsidRPr="00C41EB6">
          <w:rPr>
            <w:rStyle w:val="Hyperlink"/>
            <w:noProof/>
            <w:lang w:val="es-ES"/>
          </w:rPr>
          <w:t>Microsoft Intune</w:t>
        </w:r>
        <w:r w:rsidR="0015313B">
          <w:rPr>
            <w:noProof/>
            <w:webHidden/>
          </w:rPr>
          <w:tab/>
        </w:r>
        <w:r w:rsidR="0015313B">
          <w:rPr>
            <w:noProof/>
            <w:webHidden/>
          </w:rPr>
          <w:fldChar w:fldCharType="begin"/>
        </w:r>
        <w:r w:rsidR="0015313B">
          <w:rPr>
            <w:noProof/>
            <w:webHidden/>
          </w:rPr>
          <w:instrText xml:space="preserve"> PAGEREF _Toc428538650 \h </w:instrText>
        </w:r>
        <w:r w:rsidR="0015313B">
          <w:rPr>
            <w:noProof/>
            <w:webHidden/>
          </w:rPr>
        </w:r>
        <w:r w:rsidR="0015313B">
          <w:rPr>
            <w:noProof/>
            <w:webHidden/>
          </w:rPr>
          <w:fldChar w:fldCharType="separate"/>
        </w:r>
        <w:r w:rsidR="0015313B">
          <w:rPr>
            <w:noProof/>
            <w:webHidden/>
          </w:rPr>
          <w:t>18</w:t>
        </w:r>
        <w:r w:rsidR="0015313B">
          <w:rPr>
            <w:noProof/>
            <w:webHidden/>
          </w:rPr>
          <w:fldChar w:fldCharType="end"/>
        </w:r>
      </w:hyperlink>
    </w:p>
    <w:p w14:paraId="3B043B29" w14:textId="77777777" w:rsidR="0015313B" w:rsidRDefault="00D20745">
      <w:pPr>
        <w:pStyle w:val="TOC2"/>
        <w:tabs>
          <w:tab w:val="right" w:leader="dot" w:pos="5030"/>
        </w:tabs>
        <w:rPr>
          <w:rFonts w:eastAsiaTheme="minorEastAsia"/>
          <w:b w:val="0"/>
          <w:smallCaps w:val="0"/>
          <w:noProof/>
          <w:sz w:val="22"/>
          <w:lang w:eastAsia="ja-JP"/>
        </w:rPr>
      </w:pPr>
      <w:hyperlink w:anchor="_Toc428538651" w:history="1">
        <w:r w:rsidR="0015313B" w:rsidRPr="00C41EB6">
          <w:rPr>
            <w:rStyle w:val="Hyperlink"/>
            <w:noProof/>
            <w:lang w:val="es-ES"/>
          </w:rPr>
          <w:t>Microsoft Dynamics CRM Online Services</w:t>
        </w:r>
        <w:r w:rsidR="0015313B">
          <w:rPr>
            <w:noProof/>
            <w:webHidden/>
          </w:rPr>
          <w:tab/>
        </w:r>
        <w:r w:rsidR="0015313B">
          <w:rPr>
            <w:noProof/>
            <w:webHidden/>
          </w:rPr>
          <w:fldChar w:fldCharType="begin"/>
        </w:r>
        <w:r w:rsidR="0015313B">
          <w:rPr>
            <w:noProof/>
            <w:webHidden/>
          </w:rPr>
          <w:instrText xml:space="preserve"> PAGEREF _Toc428538651 \h </w:instrText>
        </w:r>
        <w:r w:rsidR="0015313B">
          <w:rPr>
            <w:noProof/>
            <w:webHidden/>
          </w:rPr>
        </w:r>
        <w:r w:rsidR="0015313B">
          <w:rPr>
            <w:noProof/>
            <w:webHidden/>
          </w:rPr>
          <w:fldChar w:fldCharType="separate"/>
        </w:r>
        <w:r w:rsidR="0015313B">
          <w:rPr>
            <w:noProof/>
            <w:webHidden/>
          </w:rPr>
          <w:t>18</w:t>
        </w:r>
        <w:r w:rsidR="0015313B">
          <w:rPr>
            <w:noProof/>
            <w:webHidden/>
          </w:rPr>
          <w:fldChar w:fldCharType="end"/>
        </w:r>
      </w:hyperlink>
    </w:p>
    <w:p w14:paraId="2C5E6AAA" w14:textId="77777777" w:rsidR="0015313B" w:rsidRDefault="00D20745">
      <w:pPr>
        <w:pStyle w:val="TOC3"/>
        <w:tabs>
          <w:tab w:val="right" w:leader="dot" w:pos="5030"/>
        </w:tabs>
        <w:rPr>
          <w:rFonts w:eastAsiaTheme="minorEastAsia"/>
          <w:smallCaps w:val="0"/>
          <w:noProof/>
          <w:sz w:val="22"/>
          <w:lang w:eastAsia="ja-JP"/>
        </w:rPr>
      </w:pPr>
      <w:hyperlink w:anchor="_Toc428538652" w:history="1">
        <w:r w:rsidR="0015313B" w:rsidRPr="00C41EB6">
          <w:rPr>
            <w:rStyle w:val="Hyperlink"/>
            <w:noProof/>
          </w:rPr>
          <w:t>Microsoft Dynamics CRM Online</w:t>
        </w:r>
        <w:r w:rsidR="0015313B">
          <w:rPr>
            <w:noProof/>
            <w:webHidden/>
          </w:rPr>
          <w:tab/>
        </w:r>
        <w:r w:rsidR="0015313B">
          <w:rPr>
            <w:noProof/>
            <w:webHidden/>
          </w:rPr>
          <w:fldChar w:fldCharType="begin"/>
        </w:r>
        <w:r w:rsidR="0015313B">
          <w:rPr>
            <w:noProof/>
            <w:webHidden/>
          </w:rPr>
          <w:instrText xml:space="preserve"> PAGEREF _Toc428538652 \h </w:instrText>
        </w:r>
        <w:r w:rsidR="0015313B">
          <w:rPr>
            <w:noProof/>
            <w:webHidden/>
          </w:rPr>
        </w:r>
        <w:r w:rsidR="0015313B">
          <w:rPr>
            <w:noProof/>
            <w:webHidden/>
          </w:rPr>
          <w:fldChar w:fldCharType="separate"/>
        </w:r>
        <w:r w:rsidR="0015313B">
          <w:rPr>
            <w:noProof/>
            <w:webHidden/>
          </w:rPr>
          <w:t>18</w:t>
        </w:r>
        <w:r w:rsidR="0015313B">
          <w:rPr>
            <w:noProof/>
            <w:webHidden/>
          </w:rPr>
          <w:fldChar w:fldCharType="end"/>
        </w:r>
      </w:hyperlink>
    </w:p>
    <w:p w14:paraId="3D2EBC46" w14:textId="77777777" w:rsidR="0015313B" w:rsidRDefault="00D20745">
      <w:pPr>
        <w:pStyle w:val="TOC4"/>
        <w:rPr>
          <w:rFonts w:eastAsiaTheme="minorEastAsia"/>
          <w:smallCaps w:val="0"/>
          <w:noProof/>
          <w:sz w:val="22"/>
          <w:lang w:eastAsia="ja-JP"/>
        </w:rPr>
      </w:pPr>
      <w:hyperlink w:anchor="_Toc428538653" w:history="1">
        <w:r w:rsidR="0015313B" w:rsidRPr="00C41EB6">
          <w:rPr>
            <w:rStyle w:val="Hyperlink"/>
            <w:noProof/>
            <w:lang w:val="es-ES"/>
          </w:rPr>
          <w:t>Microsoft Dynamics Marketing</w:t>
        </w:r>
        <w:r w:rsidR="0015313B">
          <w:rPr>
            <w:noProof/>
            <w:webHidden/>
          </w:rPr>
          <w:tab/>
        </w:r>
        <w:r w:rsidR="0015313B">
          <w:rPr>
            <w:noProof/>
            <w:webHidden/>
          </w:rPr>
          <w:fldChar w:fldCharType="begin"/>
        </w:r>
        <w:r w:rsidR="0015313B">
          <w:rPr>
            <w:noProof/>
            <w:webHidden/>
          </w:rPr>
          <w:instrText xml:space="preserve"> PAGEREF _Toc428538653 \h </w:instrText>
        </w:r>
        <w:r w:rsidR="0015313B">
          <w:rPr>
            <w:noProof/>
            <w:webHidden/>
          </w:rPr>
        </w:r>
        <w:r w:rsidR="0015313B">
          <w:rPr>
            <w:noProof/>
            <w:webHidden/>
          </w:rPr>
          <w:fldChar w:fldCharType="separate"/>
        </w:r>
        <w:r w:rsidR="0015313B">
          <w:rPr>
            <w:noProof/>
            <w:webHidden/>
          </w:rPr>
          <w:t>18</w:t>
        </w:r>
        <w:r w:rsidR="0015313B">
          <w:rPr>
            <w:noProof/>
            <w:webHidden/>
          </w:rPr>
          <w:fldChar w:fldCharType="end"/>
        </w:r>
      </w:hyperlink>
    </w:p>
    <w:p w14:paraId="44F98BF7" w14:textId="77777777" w:rsidR="0015313B" w:rsidRDefault="00D20745">
      <w:pPr>
        <w:pStyle w:val="TOC4"/>
        <w:rPr>
          <w:rFonts w:eastAsiaTheme="minorEastAsia"/>
          <w:smallCaps w:val="0"/>
          <w:noProof/>
          <w:sz w:val="22"/>
          <w:lang w:eastAsia="ja-JP"/>
        </w:rPr>
      </w:pPr>
      <w:hyperlink w:anchor="_Toc428538654" w:history="1">
        <w:r w:rsidR="0015313B" w:rsidRPr="00C41EB6">
          <w:rPr>
            <w:rStyle w:val="Hyperlink"/>
            <w:noProof/>
            <w:lang w:val="es-ES"/>
          </w:rPr>
          <w:t>Microsoft Social Engagement</w:t>
        </w:r>
        <w:r w:rsidR="0015313B">
          <w:rPr>
            <w:noProof/>
            <w:webHidden/>
          </w:rPr>
          <w:tab/>
        </w:r>
        <w:r w:rsidR="0015313B">
          <w:rPr>
            <w:noProof/>
            <w:webHidden/>
          </w:rPr>
          <w:fldChar w:fldCharType="begin"/>
        </w:r>
        <w:r w:rsidR="0015313B">
          <w:rPr>
            <w:noProof/>
            <w:webHidden/>
          </w:rPr>
          <w:instrText xml:space="preserve"> PAGEREF _Toc428538654 \h </w:instrText>
        </w:r>
        <w:r w:rsidR="0015313B">
          <w:rPr>
            <w:noProof/>
            <w:webHidden/>
          </w:rPr>
        </w:r>
        <w:r w:rsidR="0015313B">
          <w:rPr>
            <w:noProof/>
            <w:webHidden/>
          </w:rPr>
          <w:fldChar w:fldCharType="separate"/>
        </w:r>
        <w:r w:rsidR="0015313B">
          <w:rPr>
            <w:noProof/>
            <w:webHidden/>
          </w:rPr>
          <w:t>19</w:t>
        </w:r>
        <w:r w:rsidR="0015313B">
          <w:rPr>
            <w:noProof/>
            <w:webHidden/>
          </w:rPr>
          <w:fldChar w:fldCharType="end"/>
        </w:r>
      </w:hyperlink>
    </w:p>
    <w:p w14:paraId="347B67F6" w14:textId="77777777" w:rsidR="0015313B" w:rsidRDefault="00D20745">
      <w:pPr>
        <w:pStyle w:val="TOC4"/>
        <w:rPr>
          <w:rFonts w:eastAsiaTheme="minorEastAsia"/>
          <w:smallCaps w:val="0"/>
          <w:noProof/>
          <w:sz w:val="22"/>
          <w:lang w:eastAsia="ja-JP"/>
        </w:rPr>
      </w:pPr>
      <w:hyperlink w:anchor="_Toc428538655" w:history="1">
        <w:r w:rsidR="0015313B" w:rsidRPr="00C41EB6">
          <w:rPr>
            <w:rStyle w:val="Hyperlink"/>
            <w:noProof/>
            <w:lang w:val="es-ES"/>
          </w:rPr>
          <w:t>Parature, de Microsoft</w:t>
        </w:r>
        <w:r w:rsidR="0015313B">
          <w:rPr>
            <w:noProof/>
            <w:webHidden/>
          </w:rPr>
          <w:tab/>
        </w:r>
        <w:r w:rsidR="0015313B">
          <w:rPr>
            <w:noProof/>
            <w:webHidden/>
          </w:rPr>
          <w:fldChar w:fldCharType="begin"/>
        </w:r>
        <w:r w:rsidR="0015313B">
          <w:rPr>
            <w:noProof/>
            <w:webHidden/>
          </w:rPr>
          <w:instrText xml:space="preserve"> PAGEREF _Toc428538655 \h </w:instrText>
        </w:r>
        <w:r w:rsidR="0015313B">
          <w:rPr>
            <w:noProof/>
            <w:webHidden/>
          </w:rPr>
        </w:r>
        <w:r w:rsidR="0015313B">
          <w:rPr>
            <w:noProof/>
            <w:webHidden/>
          </w:rPr>
          <w:fldChar w:fldCharType="separate"/>
        </w:r>
        <w:r w:rsidR="0015313B">
          <w:rPr>
            <w:noProof/>
            <w:webHidden/>
          </w:rPr>
          <w:t>19</w:t>
        </w:r>
        <w:r w:rsidR="0015313B">
          <w:rPr>
            <w:noProof/>
            <w:webHidden/>
          </w:rPr>
          <w:fldChar w:fldCharType="end"/>
        </w:r>
      </w:hyperlink>
    </w:p>
    <w:p w14:paraId="7D500B0D" w14:textId="77777777" w:rsidR="0015313B" w:rsidRDefault="00D20745">
      <w:pPr>
        <w:pStyle w:val="TOC2"/>
        <w:tabs>
          <w:tab w:val="right" w:leader="dot" w:pos="5030"/>
        </w:tabs>
        <w:rPr>
          <w:rFonts w:eastAsiaTheme="minorEastAsia"/>
          <w:b w:val="0"/>
          <w:smallCaps w:val="0"/>
          <w:noProof/>
          <w:sz w:val="22"/>
          <w:lang w:eastAsia="ja-JP"/>
        </w:rPr>
      </w:pPr>
      <w:hyperlink w:anchor="_Toc428538656" w:history="1">
        <w:r w:rsidR="0015313B" w:rsidRPr="00C41EB6">
          <w:rPr>
            <w:rStyle w:val="Hyperlink"/>
            <w:noProof/>
            <w:lang w:val="es-ES"/>
          </w:rPr>
          <w:t>Servicios de Office 365</w:t>
        </w:r>
        <w:r w:rsidR="0015313B">
          <w:rPr>
            <w:noProof/>
            <w:webHidden/>
          </w:rPr>
          <w:tab/>
        </w:r>
        <w:r w:rsidR="0015313B">
          <w:rPr>
            <w:noProof/>
            <w:webHidden/>
          </w:rPr>
          <w:fldChar w:fldCharType="begin"/>
        </w:r>
        <w:r w:rsidR="0015313B">
          <w:rPr>
            <w:noProof/>
            <w:webHidden/>
          </w:rPr>
          <w:instrText xml:space="preserve"> PAGEREF _Toc428538656 \h </w:instrText>
        </w:r>
        <w:r w:rsidR="0015313B">
          <w:rPr>
            <w:noProof/>
            <w:webHidden/>
          </w:rPr>
        </w:r>
        <w:r w:rsidR="0015313B">
          <w:rPr>
            <w:noProof/>
            <w:webHidden/>
          </w:rPr>
          <w:fldChar w:fldCharType="separate"/>
        </w:r>
        <w:r w:rsidR="0015313B">
          <w:rPr>
            <w:noProof/>
            <w:webHidden/>
          </w:rPr>
          <w:t>19</w:t>
        </w:r>
        <w:r w:rsidR="0015313B">
          <w:rPr>
            <w:noProof/>
            <w:webHidden/>
          </w:rPr>
          <w:fldChar w:fldCharType="end"/>
        </w:r>
      </w:hyperlink>
    </w:p>
    <w:p w14:paraId="02C4E4E4" w14:textId="77777777" w:rsidR="0015313B" w:rsidRDefault="00D20745">
      <w:pPr>
        <w:pStyle w:val="TOC4"/>
        <w:rPr>
          <w:rFonts w:eastAsiaTheme="minorEastAsia"/>
          <w:smallCaps w:val="0"/>
          <w:noProof/>
          <w:sz w:val="22"/>
          <w:lang w:eastAsia="ja-JP"/>
        </w:rPr>
      </w:pPr>
      <w:hyperlink w:anchor="_Toc428538657" w:history="1">
        <w:r w:rsidR="0015313B" w:rsidRPr="00C41EB6">
          <w:rPr>
            <w:rStyle w:val="Hyperlink"/>
            <w:noProof/>
            <w:lang w:val="es-ES"/>
          </w:rPr>
          <w:t>Exchange Online</w:t>
        </w:r>
        <w:r w:rsidR="0015313B">
          <w:rPr>
            <w:noProof/>
            <w:webHidden/>
          </w:rPr>
          <w:tab/>
        </w:r>
        <w:r w:rsidR="0015313B">
          <w:rPr>
            <w:noProof/>
            <w:webHidden/>
          </w:rPr>
          <w:fldChar w:fldCharType="begin"/>
        </w:r>
        <w:r w:rsidR="0015313B">
          <w:rPr>
            <w:noProof/>
            <w:webHidden/>
          </w:rPr>
          <w:instrText xml:space="preserve"> PAGEREF _Toc428538657 \h </w:instrText>
        </w:r>
        <w:r w:rsidR="0015313B">
          <w:rPr>
            <w:noProof/>
            <w:webHidden/>
          </w:rPr>
        </w:r>
        <w:r w:rsidR="0015313B">
          <w:rPr>
            <w:noProof/>
            <w:webHidden/>
          </w:rPr>
          <w:fldChar w:fldCharType="separate"/>
        </w:r>
        <w:r w:rsidR="0015313B">
          <w:rPr>
            <w:noProof/>
            <w:webHidden/>
          </w:rPr>
          <w:t>19</w:t>
        </w:r>
        <w:r w:rsidR="0015313B">
          <w:rPr>
            <w:noProof/>
            <w:webHidden/>
          </w:rPr>
          <w:fldChar w:fldCharType="end"/>
        </w:r>
      </w:hyperlink>
    </w:p>
    <w:p w14:paraId="568DB959" w14:textId="77777777" w:rsidR="0015313B" w:rsidRDefault="00D20745">
      <w:pPr>
        <w:pStyle w:val="TOC4"/>
        <w:rPr>
          <w:rFonts w:eastAsiaTheme="minorEastAsia"/>
          <w:smallCaps w:val="0"/>
          <w:noProof/>
          <w:sz w:val="22"/>
          <w:lang w:eastAsia="ja-JP"/>
        </w:rPr>
      </w:pPr>
      <w:hyperlink w:anchor="_Toc428538658" w:history="1">
        <w:r w:rsidR="0015313B" w:rsidRPr="00C41EB6">
          <w:rPr>
            <w:rStyle w:val="Hyperlink"/>
            <w:noProof/>
            <w:lang w:val="es-ES"/>
          </w:rPr>
          <w:t>Aplicaciones de Office 365</w:t>
        </w:r>
        <w:r w:rsidR="0015313B">
          <w:rPr>
            <w:noProof/>
            <w:webHidden/>
          </w:rPr>
          <w:tab/>
        </w:r>
        <w:r w:rsidR="0015313B">
          <w:rPr>
            <w:noProof/>
            <w:webHidden/>
          </w:rPr>
          <w:fldChar w:fldCharType="begin"/>
        </w:r>
        <w:r w:rsidR="0015313B">
          <w:rPr>
            <w:noProof/>
            <w:webHidden/>
          </w:rPr>
          <w:instrText xml:space="preserve"> PAGEREF _Toc428538658 \h </w:instrText>
        </w:r>
        <w:r w:rsidR="0015313B">
          <w:rPr>
            <w:noProof/>
            <w:webHidden/>
          </w:rPr>
        </w:r>
        <w:r w:rsidR="0015313B">
          <w:rPr>
            <w:noProof/>
            <w:webHidden/>
          </w:rPr>
          <w:fldChar w:fldCharType="separate"/>
        </w:r>
        <w:r w:rsidR="0015313B">
          <w:rPr>
            <w:noProof/>
            <w:webHidden/>
          </w:rPr>
          <w:t>21</w:t>
        </w:r>
        <w:r w:rsidR="0015313B">
          <w:rPr>
            <w:noProof/>
            <w:webHidden/>
          </w:rPr>
          <w:fldChar w:fldCharType="end"/>
        </w:r>
      </w:hyperlink>
    </w:p>
    <w:p w14:paraId="160C5FDB" w14:textId="77777777" w:rsidR="0015313B" w:rsidRDefault="00D20745">
      <w:pPr>
        <w:pStyle w:val="TOC4"/>
        <w:rPr>
          <w:rFonts w:eastAsiaTheme="minorEastAsia"/>
          <w:smallCaps w:val="0"/>
          <w:noProof/>
          <w:sz w:val="22"/>
          <w:lang w:eastAsia="ja-JP"/>
        </w:rPr>
      </w:pPr>
      <w:hyperlink w:anchor="_Toc428538659" w:history="1">
        <w:r w:rsidR="0015313B" w:rsidRPr="00C41EB6">
          <w:rPr>
            <w:rStyle w:val="Hyperlink"/>
            <w:noProof/>
            <w:lang w:val="es-ES"/>
          </w:rPr>
          <w:t>Office Online</w:t>
        </w:r>
        <w:r w:rsidR="0015313B">
          <w:rPr>
            <w:noProof/>
            <w:webHidden/>
          </w:rPr>
          <w:tab/>
        </w:r>
        <w:r w:rsidR="0015313B">
          <w:rPr>
            <w:noProof/>
            <w:webHidden/>
          </w:rPr>
          <w:fldChar w:fldCharType="begin"/>
        </w:r>
        <w:r w:rsidR="0015313B">
          <w:rPr>
            <w:noProof/>
            <w:webHidden/>
          </w:rPr>
          <w:instrText xml:space="preserve"> PAGEREF _Toc428538659 \h </w:instrText>
        </w:r>
        <w:r w:rsidR="0015313B">
          <w:rPr>
            <w:noProof/>
            <w:webHidden/>
          </w:rPr>
        </w:r>
        <w:r w:rsidR="0015313B">
          <w:rPr>
            <w:noProof/>
            <w:webHidden/>
          </w:rPr>
          <w:fldChar w:fldCharType="separate"/>
        </w:r>
        <w:r w:rsidR="0015313B">
          <w:rPr>
            <w:noProof/>
            <w:webHidden/>
          </w:rPr>
          <w:t>22</w:t>
        </w:r>
        <w:r w:rsidR="0015313B">
          <w:rPr>
            <w:noProof/>
            <w:webHidden/>
          </w:rPr>
          <w:fldChar w:fldCharType="end"/>
        </w:r>
      </w:hyperlink>
    </w:p>
    <w:p w14:paraId="73C61AD7" w14:textId="77777777" w:rsidR="0015313B" w:rsidRDefault="00D20745">
      <w:pPr>
        <w:pStyle w:val="TOC4"/>
        <w:rPr>
          <w:rFonts w:eastAsiaTheme="minorEastAsia"/>
          <w:smallCaps w:val="0"/>
          <w:noProof/>
          <w:sz w:val="22"/>
          <w:lang w:eastAsia="ja-JP"/>
        </w:rPr>
      </w:pPr>
      <w:hyperlink w:anchor="_Toc428538660" w:history="1">
        <w:r w:rsidR="0015313B" w:rsidRPr="00C41EB6">
          <w:rPr>
            <w:rStyle w:val="Hyperlink"/>
            <w:noProof/>
            <w:lang w:val="es-ES"/>
          </w:rPr>
          <w:t>OneDrive for Business</w:t>
        </w:r>
        <w:r w:rsidR="0015313B">
          <w:rPr>
            <w:noProof/>
            <w:webHidden/>
          </w:rPr>
          <w:tab/>
        </w:r>
        <w:r w:rsidR="0015313B">
          <w:rPr>
            <w:noProof/>
            <w:webHidden/>
          </w:rPr>
          <w:fldChar w:fldCharType="begin"/>
        </w:r>
        <w:r w:rsidR="0015313B">
          <w:rPr>
            <w:noProof/>
            <w:webHidden/>
          </w:rPr>
          <w:instrText xml:space="preserve"> PAGEREF _Toc428538660 \h </w:instrText>
        </w:r>
        <w:r w:rsidR="0015313B">
          <w:rPr>
            <w:noProof/>
            <w:webHidden/>
          </w:rPr>
        </w:r>
        <w:r w:rsidR="0015313B">
          <w:rPr>
            <w:noProof/>
            <w:webHidden/>
          </w:rPr>
          <w:fldChar w:fldCharType="separate"/>
        </w:r>
        <w:r w:rsidR="0015313B">
          <w:rPr>
            <w:noProof/>
            <w:webHidden/>
          </w:rPr>
          <w:t>22</w:t>
        </w:r>
        <w:r w:rsidR="0015313B">
          <w:rPr>
            <w:noProof/>
            <w:webHidden/>
          </w:rPr>
          <w:fldChar w:fldCharType="end"/>
        </w:r>
      </w:hyperlink>
    </w:p>
    <w:p w14:paraId="1200927C" w14:textId="77777777" w:rsidR="0015313B" w:rsidRDefault="00D20745">
      <w:pPr>
        <w:pStyle w:val="TOC4"/>
        <w:rPr>
          <w:rFonts w:eastAsiaTheme="minorEastAsia"/>
          <w:smallCaps w:val="0"/>
          <w:noProof/>
          <w:sz w:val="22"/>
          <w:lang w:eastAsia="ja-JP"/>
        </w:rPr>
      </w:pPr>
      <w:hyperlink w:anchor="_Toc428538661" w:history="1">
        <w:r w:rsidR="0015313B" w:rsidRPr="00C41EB6">
          <w:rPr>
            <w:rStyle w:val="Hyperlink"/>
            <w:noProof/>
            <w:lang w:val="es-ES"/>
          </w:rPr>
          <w:t>Project Online</w:t>
        </w:r>
        <w:r w:rsidR="0015313B">
          <w:rPr>
            <w:noProof/>
            <w:webHidden/>
          </w:rPr>
          <w:tab/>
        </w:r>
        <w:r w:rsidR="0015313B">
          <w:rPr>
            <w:noProof/>
            <w:webHidden/>
          </w:rPr>
          <w:fldChar w:fldCharType="begin"/>
        </w:r>
        <w:r w:rsidR="0015313B">
          <w:rPr>
            <w:noProof/>
            <w:webHidden/>
          </w:rPr>
          <w:instrText xml:space="preserve"> PAGEREF _Toc428538661 \h </w:instrText>
        </w:r>
        <w:r w:rsidR="0015313B">
          <w:rPr>
            <w:noProof/>
            <w:webHidden/>
          </w:rPr>
        </w:r>
        <w:r w:rsidR="0015313B">
          <w:rPr>
            <w:noProof/>
            <w:webHidden/>
          </w:rPr>
          <w:fldChar w:fldCharType="separate"/>
        </w:r>
        <w:r w:rsidR="0015313B">
          <w:rPr>
            <w:noProof/>
            <w:webHidden/>
          </w:rPr>
          <w:t>22</w:t>
        </w:r>
        <w:r w:rsidR="0015313B">
          <w:rPr>
            <w:noProof/>
            <w:webHidden/>
          </w:rPr>
          <w:fldChar w:fldCharType="end"/>
        </w:r>
      </w:hyperlink>
    </w:p>
    <w:p w14:paraId="3B005392" w14:textId="77777777" w:rsidR="0015313B" w:rsidRDefault="00D20745">
      <w:pPr>
        <w:pStyle w:val="TOC4"/>
        <w:rPr>
          <w:rFonts w:eastAsiaTheme="minorEastAsia"/>
          <w:smallCaps w:val="0"/>
          <w:noProof/>
          <w:sz w:val="22"/>
          <w:lang w:eastAsia="ja-JP"/>
        </w:rPr>
      </w:pPr>
      <w:hyperlink w:anchor="_Toc428538662" w:history="1">
        <w:r w:rsidR="0015313B" w:rsidRPr="00C41EB6">
          <w:rPr>
            <w:rStyle w:val="Hyperlink"/>
            <w:noProof/>
          </w:rPr>
          <w:t>SharePoint Online</w:t>
        </w:r>
        <w:r w:rsidR="0015313B">
          <w:rPr>
            <w:noProof/>
            <w:webHidden/>
          </w:rPr>
          <w:tab/>
        </w:r>
        <w:r w:rsidR="0015313B">
          <w:rPr>
            <w:noProof/>
            <w:webHidden/>
          </w:rPr>
          <w:fldChar w:fldCharType="begin"/>
        </w:r>
        <w:r w:rsidR="0015313B">
          <w:rPr>
            <w:noProof/>
            <w:webHidden/>
          </w:rPr>
          <w:instrText xml:space="preserve"> PAGEREF _Toc428538662 \h </w:instrText>
        </w:r>
        <w:r w:rsidR="0015313B">
          <w:rPr>
            <w:noProof/>
            <w:webHidden/>
          </w:rPr>
        </w:r>
        <w:r w:rsidR="0015313B">
          <w:rPr>
            <w:noProof/>
            <w:webHidden/>
          </w:rPr>
          <w:fldChar w:fldCharType="separate"/>
        </w:r>
        <w:r w:rsidR="0015313B">
          <w:rPr>
            <w:noProof/>
            <w:webHidden/>
          </w:rPr>
          <w:t>22</w:t>
        </w:r>
        <w:r w:rsidR="0015313B">
          <w:rPr>
            <w:noProof/>
            <w:webHidden/>
          </w:rPr>
          <w:fldChar w:fldCharType="end"/>
        </w:r>
      </w:hyperlink>
    </w:p>
    <w:p w14:paraId="1692EE8B" w14:textId="77777777" w:rsidR="0015313B" w:rsidRDefault="00D20745">
      <w:pPr>
        <w:pStyle w:val="TOC4"/>
        <w:rPr>
          <w:rFonts w:eastAsiaTheme="minorEastAsia"/>
          <w:smallCaps w:val="0"/>
          <w:noProof/>
          <w:sz w:val="22"/>
          <w:lang w:eastAsia="ja-JP"/>
        </w:rPr>
      </w:pPr>
      <w:hyperlink w:anchor="_Toc428538663" w:history="1">
        <w:r w:rsidR="0015313B" w:rsidRPr="00C41EB6">
          <w:rPr>
            <w:rStyle w:val="Hyperlink"/>
            <w:noProof/>
            <w:lang w:val="es-ES"/>
          </w:rPr>
          <w:t>Skype Empresarial Online</w:t>
        </w:r>
        <w:r w:rsidR="0015313B">
          <w:rPr>
            <w:noProof/>
            <w:webHidden/>
          </w:rPr>
          <w:tab/>
        </w:r>
        <w:r w:rsidR="0015313B">
          <w:rPr>
            <w:noProof/>
            <w:webHidden/>
          </w:rPr>
          <w:fldChar w:fldCharType="begin"/>
        </w:r>
        <w:r w:rsidR="0015313B">
          <w:rPr>
            <w:noProof/>
            <w:webHidden/>
          </w:rPr>
          <w:instrText xml:space="preserve"> PAGEREF _Toc428538663 \h </w:instrText>
        </w:r>
        <w:r w:rsidR="0015313B">
          <w:rPr>
            <w:noProof/>
            <w:webHidden/>
          </w:rPr>
        </w:r>
        <w:r w:rsidR="0015313B">
          <w:rPr>
            <w:noProof/>
            <w:webHidden/>
          </w:rPr>
          <w:fldChar w:fldCharType="separate"/>
        </w:r>
        <w:r w:rsidR="0015313B">
          <w:rPr>
            <w:noProof/>
            <w:webHidden/>
          </w:rPr>
          <w:t>22</w:t>
        </w:r>
        <w:r w:rsidR="0015313B">
          <w:rPr>
            <w:noProof/>
            <w:webHidden/>
          </w:rPr>
          <w:fldChar w:fldCharType="end"/>
        </w:r>
      </w:hyperlink>
    </w:p>
    <w:p w14:paraId="1DD6108E" w14:textId="77777777" w:rsidR="0015313B" w:rsidRDefault="00D20745">
      <w:pPr>
        <w:pStyle w:val="TOC2"/>
        <w:tabs>
          <w:tab w:val="right" w:leader="dot" w:pos="5030"/>
        </w:tabs>
        <w:rPr>
          <w:rFonts w:eastAsiaTheme="minorEastAsia"/>
          <w:b w:val="0"/>
          <w:smallCaps w:val="0"/>
          <w:noProof/>
          <w:sz w:val="22"/>
          <w:lang w:eastAsia="ja-JP"/>
        </w:rPr>
      </w:pPr>
      <w:hyperlink w:anchor="_Toc428538664" w:history="1">
        <w:r w:rsidR="0015313B" w:rsidRPr="00C41EB6">
          <w:rPr>
            <w:rStyle w:val="Hyperlink"/>
            <w:noProof/>
            <w:lang w:val="es-ES"/>
          </w:rPr>
          <w:t>Otros Servicios Online</w:t>
        </w:r>
        <w:r w:rsidR="0015313B">
          <w:rPr>
            <w:noProof/>
            <w:webHidden/>
          </w:rPr>
          <w:tab/>
        </w:r>
        <w:r w:rsidR="0015313B">
          <w:rPr>
            <w:noProof/>
            <w:webHidden/>
          </w:rPr>
          <w:fldChar w:fldCharType="begin"/>
        </w:r>
        <w:r w:rsidR="0015313B">
          <w:rPr>
            <w:noProof/>
            <w:webHidden/>
          </w:rPr>
          <w:instrText xml:space="preserve"> PAGEREF _Toc428538664 \h </w:instrText>
        </w:r>
        <w:r w:rsidR="0015313B">
          <w:rPr>
            <w:noProof/>
            <w:webHidden/>
          </w:rPr>
        </w:r>
        <w:r w:rsidR="0015313B">
          <w:rPr>
            <w:noProof/>
            <w:webHidden/>
          </w:rPr>
          <w:fldChar w:fldCharType="separate"/>
        </w:r>
        <w:r w:rsidR="0015313B">
          <w:rPr>
            <w:noProof/>
            <w:webHidden/>
          </w:rPr>
          <w:t>23</w:t>
        </w:r>
        <w:r w:rsidR="0015313B">
          <w:rPr>
            <w:noProof/>
            <w:webHidden/>
          </w:rPr>
          <w:fldChar w:fldCharType="end"/>
        </w:r>
      </w:hyperlink>
    </w:p>
    <w:p w14:paraId="3845EB0F" w14:textId="77777777" w:rsidR="0015313B" w:rsidRDefault="00D20745">
      <w:pPr>
        <w:pStyle w:val="TOC4"/>
        <w:rPr>
          <w:rFonts w:eastAsiaTheme="minorEastAsia"/>
          <w:smallCaps w:val="0"/>
          <w:noProof/>
          <w:sz w:val="22"/>
          <w:lang w:eastAsia="ja-JP"/>
        </w:rPr>
      </w:pPr>
      <w:hyperlink w:anchor="_Toc428538665" w:history="1">
        <w:r w:rsidR="0015313B" w:rsidRPr="00C41EB6">
          <w:rPr>
            <w:rStyle w:val="Hyperlink"/>
            <w:noProof/>
            <w:lang w:val="es-ES"/>
          </w:rPr>
          <w:t>Plataforma de Empresa de Mapas de Bing y Plataforma de Administración de Activos Móviles de Mapas de Bing</w:t>
        </w:r>
        <w:r w:rsidR="0015313B">
          <w:rPr>
            <w:noProof/>
            <w:webHidden/>
          </w:rPr>
          <w:tab/>
        </w:r>
        <w:r w:rsidR="0015313B">
          <w:rPr>
            <w:noProof/>
            <w:webHidden/>
          </w:rPr>
          <w:fldChar w:fldCharType="begin"/>
        </w:r>
        <w:r w:rsidR="0015313B">
          <w:rPr>
            <w:noProof/>
            <w:webHidden/>
          </w:rPr>
          <w:instrText xml:space="preserve"> PAGEREF _Toc428538665 \h </w:instrText>
        </w:r>
        <w:r w:rsidR="0015313B">
          <w:rPr>
            <w:noProof/>
            <w:webHidden/>
          </w:rPr>
        </w:r>
        <w:r w:rsidR="0015313B">
          <w:rPr>
            <w:noProof/>
            <w:webHidden/>
          </w:rPr>
          <w:fldChar w:fldCharType="separate"/>
        </w:r>
        <w:r w:rsidR="0015313B">
          <w:rPr>
            <w:noProof/>
            <w:webHidden/>
          </w:rPr>
          <w:t>23</w:t>
        </w:r>
        <w:r w:rsidR="0015313B">
          <w:rPr>
            <w:noProof/>
            <w:webHidden/>
          </w:rPr>
          <w:fldChar w:fldCharType="end"/>
        </w:r>
      </w:hyperlink>
    </w:p>
    <w:p w14:paraId="6D575F42" w14:textId="77777777" w:rsidR="0015313B" w:rsidRDefault="00D20745">
      <w:pPr>
        <w:pStyle w:val="TOC4"/>
        <w:rPr>
          <w:rFonts w:eastAsiaTheme="minorEastAsia"/>
          <w:smallCaps w:val="0"/>
          <w:noProof/>
          <w:sz w:val="22"/>
          <w:lang w:eastAsia="ja-JP"/>
        </w:rPr>
      </w:pPr>
      <w:hyperlink w:anchor="_Toc428538666" w:history="1">
        <w:r w:rsidR="0015313B" w:rsidRPr="00C41EB6">
          <w:rPr>
            <w:rStyle w:val="Hyperlink"/>
            <w:noProof/>
            <w:lang w:val="es-ES"/>
          </w:rPr>
          <w:t>Microsoft Learning E-Reference Library</w:t>
        </w:r>
        <w:r w:rsidR="0015313B">
          <w:rPr>
            <w:noProof/>
            <w:webHidden/>
          </w:rPr>
          <w:tab/>
        </w:r>
        <w:r w:rsidR="0015313B">
          <w:rPr>
            <w:noProof/>
            <w:webHidden/>
          </w:rPr>
          <w:fldChar w:fldCharType="begin"/>
        </w:r>
        <w:r w:rsidR="0015313B">
          <w:rPr>
            <w:noProof/>
            <w:webHidden/>
          </w:rPr>
          <w:instrText xml:space="preserve"> PAGEREF _Toc428538666 \h </w:instrText>
        </w:r>
        <w:r w:rsidR="0015313B">
          <w:rPr>
            <w:noProof/>
            <w:webHidden/>
          </w:rPr>
        </w:r>
        <w:r w:rsidR="0015313B">
          <w:rPr>
            <w:noProof/>
            <w:webHidden/>
          </w:rPr>
          <w:fldChar w:fldCharType="separate"/>
        </w:r>
        <w:r w:rsidR="0015313B">
          <w:rPr>
            <w:noProof/>
            <w:webHidden/>
          </w:rPr>
          <w:t>24</w:t>
        </w:r>
        <w:r w:rsidR="0015313B">
          <w:rPr>
            <w:noProof/>
            <w:webHidden/>
          </w:rPr>
          <w:fldChar w:fldCharType="end"/>
        </w:r>
      </w:hyperlink>
    </w:p>
    <w:p w14:paraId="4BEE6BC0" w14:textId="77777777" w:rsidR="0015313B" w:rsidRDefault="00D20745">
      <w:pPr>
        <w:pStyle w:val="TOC4"/>
        <w:rPr>
          <w:rFonts w:eastAsiaTheme="minorEastAsia"/>
          <w:smallCaps w:val="0"/>
          <w:noProof/>
          <w:sz w:val="22"/>
          <w:lang w:eastAsia="ja-JP"/>
        </w:rPr>
      </w:pPr>
      <w:hyperlink w:anchor="_Toc428538667" w:history="1">
        <w:r w:rsidR="0015313B" w:rsidRPr="00C41EB6">
          <w:rPr>
            <w:rStyle w:val="Hyperlink"/>
            <w:noProof/>
          </w:rPr>
          <w:t>Microsoft Learning IT Academy</w:t>
        </w:r>
        <w:r w:rsidR="0015313B">
          <w:rPr>
            <w:noProof/>
            <w:webHidden/>
          </w:rPr>
          <w:tab/>
        </w:r>
        <w:r w:rsidR="0015313B">
          <w:rPr>
            <w:noProof/>
            <w:webHidden/>
          </w:rPr>
          <w:fldChar w:fldCharType="begin"/>
        </w:r>
        <w:r w:rsidR="0015313B">
          <w:rPr>
            <w:noProof/>
            <w:webHidden/>
          </w:rPr>
          <w:instrText xml:space="preserve"> PAGEREF _Toc428538667 \h </w:instrText>
        </w:r>
        <w:r w:rsidR="0015313B">
          <w:rPr>
            <w:noProof/>
            <w:webHidden/>
          </w:rPr>
        </w:r>
        <w:r w:rsidR="0015313B">
          <w:rPr>
            <w:noProof/>
            <w:webHidden/>
          </w:rPr>
          <w:fldChar w:fldCharType="separate"/>
        </w:r>
        <w:r w:rsidR="0015313B">
          <w:rPr>
            <w:noProof/>
            <w:webHidden/>
          </w:rPr>
          <w:t>24</w:t>
        </w:r>
        <w:r w:rsidR="0015313B">
          <w:rPr>
            <w:noProof/>
            <w:webHidden/>
          </w:rPr>
          <w:fldChar w:fldCharType="end"/>
        </w:r>
      </w:hyperlink>
    </w:p>
    <w:p w14:paraId="14A8797F" w14:textId="77777777" w:rsidR="0015313B" w:rsidRDefault="00D20745">
      <w:pPr>
        <w:pStyle w:val="TOC4"/>
        <w:rPr>
          <w:rFonts w:eastAsiaTheme="minorEastAsia"/>
          <w:smallCaps w:val="0"/>
          <w:noProof/>
          <w:sz w:val="22"/>
          <w:lang w:eastAsia="ja-JP"/>
        </w:rPr>
      </w:pPr>
      <w:hyperlink w:anchor="_Toc428538668" w:history="1">
        <w:r w:rsidR="0015313B" w:rsidRPr="00C41EB6">
          <w:rPr>
            <w:rStyle w:val="Hyperlink"/>
            <w:noProof/>
            <w:lang w:val="es-ES"/>
          </w:rPr>
          <w:t>Office 365 Developer</w:t>
        </w:r>
        <w:r w:rsidR="0015313B">
          <w:rPr>
            <w:noProof/>
            <w:webHidden/>
          </w:rPr>
          <w:tab/>
        </w:r>
        <w:r w:rsidR="0015313B">
          <w:rPr>
            <w:noProof/>
            <w:webHidden/>
          </w:rPr>
          <w:fldChar w:fldCharType="begin"/>
        </w:r>
        <w:r w:rsidR="0015313B">
          <w:rPr>
            <w:noProof/>
            <w:webHidden/>
          </w:rPr>
          <w:instrText xml:space="preserve"> PAGEREF _Toc428538668 \h </w:instrText>
        </w:r>
        <w:r w:rsidR="0015313B">
          <w:rPr>
            <w:noProof/>
            <w:webHidden/>
          </w:rPr>
        </w:r>
        <w:r w:rsidR="0015313B">
          <w:rPr>
            <w:noProof/>
            <w:webHidden/>
          </w:rPr>
          <w:fldChar w:fldCharType="separate"/>
        </w:r>
        <w:r w:rsidR="0015313B">
          <w:rPr>
            <w:noProof/>
            <w:webHidden/>
          </w:rPr>
          <w:t>24</w:t>
        </w:r>
        <w:r w:rsidR="0015313B">
          <w:rPr>
            <w:noProof/>
            <w:webHidden/>
          </w:rPr>
          <w:fldChar w:fldCharType="end"/>
        </w:r>
      </w:hyperlink>
    </w:p>
    <w:p w14:paraId="1E49C153" w14:textId="77777777" w:rsidR="0015313B" w:rsidRDefault="00D20745">
      <w:pPr>
        <w:pStyle w:val="TOC4"/>
        <w:rPr>
          <w:rFonts w:eastAsiaTheme="minorEastAsia"/>
          <w:smallCaps w:val="0"/>
          <w:noProof/>
          <w:sz w:val="22"/>
          <w:lang w:eastAsia="ja-JP"/>
        </w:rPr>
      </w:pPr>
      <w:hyperlink w:anchor="_Toc428538669" w:history="1">
        <w:r w:rsidR="0015313B" w:rsidRPr="00C41EB6">
          <w:rPr>
            <w:rStyle w:val="Hyperlink"/>
            <w:noProof/>
            <w:lang w:val="es-ES"/>
          </w:rPr>
          <w:t>Power BI Pro</w:t>
        </w:r>
        <w:r w:rsidR="0015313B">
          <w:rPr>
            <w:noProof/>
            <w:webHidden/>
          </w:rPr>
          <w:tab/>
        </w:r>
        <w:r w:rsidR="0015313B">
          <w:rPr>
            <w:noProof/>
            <w:webHidden/>
          </w:rPr>
          <w:fldChar w:fldCharType="begin"/>
        </w:r>
        <w:r w:rsidR="0015313B">
          <w:rPr>
            <w:noProof/>
            <w:webHidden/>
          </w:rPr>
          <w:instrText xml:space="preserve"> PAGEREF _Toc428538669 \h </w:instrText>
        </w:r>
        <w:r w:rsidR="0015313B">
          <w:rPr>
            <w:noProof/>
            <w:webHidden/>
          </w:rPr>
        </w:r>
        <w:r w:rsidR="0015313B">
          <w:rPr>
            <w:noProof/>
            <w:webHidden/>
          </w:rPr>
          <w:fldChar w:fldCharType="separate"/>
        </w:r>
        <w:r w:rsidR="0015313B">
          <w:rPr>
            <w:noProof/>
            <w:webHidden/>
          </w:rPr>
          <w:t>24</w:t>
        </w:r>
        <w:r w:rsidR="0015313B">
          <w:rPr>
            <w:noProof/>
            <w:webHidden/>
          </w:rPr>
          <w:fldChar w:fldCharType="end"/>
        </w:r>
      </w:hyperlink>
    </w:p>
    <w:p w14:paraId="0E8A4BDF" w14:textId="77777777" w:rsidR="0015313B" w:rsidRDefault="00D20745">
      <w:pPr>
        <w:pStyle w:val="TOC4"/>
        <w:rPr>
          <w:rFonts w:eastAsiaTheme="minorEastAsia"/>
          <w:smallCaps w:val="0"/>
          <w:noProof/>
          <w:sz w:val="22"/>
          <w:lang w:eastAsia="ja-JP"/>
        </w:rPr>
      </w:pPr>
      <w:hyperlink w:anchor="_Toc428538670" w:history="1">
        <w:r w:rsidR="0015313B" w:rsidRPr="00C41EB6">
          <w:rPr>
            <w:rStyle w:val="Hyperlink"/>
            <w:noProof/>
            <w:lang w:val="es-ES"/>
          </w:rPr>
          <w:t>System Center Endpoint Protection</w:t>
        </w:r>
        <w:r w:rsidR="0015313B">
          <w:rPr>
            <w:noProof/>
            <w:webHidden/>
          </w:rPr>
          <w:tab/>
        </w:r>
        <w:r w:rsidR="0015313B">
          <w:rPr>
            <w:noProof/>
            <w:webHidden/>
          </w:rPr>
          <w:fldChar w:fldCharType="begin"/>
        </w:r>
        <w:r w:rsidR="0015313B">
          <w:rPr>
            <w:noProof/>
            <w:webHidden/>
          </w:rPr>
          <w:instrText xml:space="preserve"> PAGEREF _Toc428538670 \h </w:instrText>
        </w:r>
        <w:r w:rsidR="0015313B">
          <w:rPr>
            <w:noProof/>
            <w:webHidden/>
          </w:rPr>
        </w:r>
        <w:r w:rsidR="0015313B">
          <w:rPr>
            <w:noProof/>
            <w:webHidden/>
          </w:rPr>
          <w:fldChar w:fldCharType="separate"/>
        </w:r>
        <w:r w:rsidR="0015313B">
          <w:rPr>
            <w:noProof/>
            <w:webHidden/>
          </w:rPr>
          <w:t>24</w:t>
        </w:r>
        <w:r w:rsidR="0015313B">
          <w:rPr>
            <w:noProof/>
            <w:webHidden/>
          </w:rPr>
          <w:fldChar w:fldCharType="end"/>
        </w:r>
      </w:hyperlink>
    </w:p>
    <w:p w14:paraId="6A8D5EC2" w14:textId="77777777" w:rsidR="0015313B" w:rsidRDefault="00D20745">
      <w:pPr>
        <w:pStyle w:val="TOC4"/>
        <w:rPr>
          <w:rFonts w:eastAsiaTheme="minorEastAsia"/>
          <w:smallCaps w:val="0"/>
          <w:noProof/>
          <w:sz w:val="22"/>
          <w:lang w:eastAsia="ja-JP"/>
        </w:rPr>
      </w:pPr>
      <w:hyperlink w:anchor="_Toc428538671" w:history="1">
        <w:r w:rsidR="0015313B" w:rsidRPr="00C41EB6">
          <w:rPr>
            <w:rStyle w:val="Hyperlink"/>
            <w:noProof/>
            <w:lang w:val="es-ES"/>
          </w:rPr>
          <w:t>API de Traductor</w:t>
        </w:r>
        <w:r w:rsidR="0015313B">
          <w:rPr>
            <w:noProof/>
            <w:webHidden/>
          </w:rPr>
          <w:tab/>
        </w:r>
        <w:r w:rsidR="0015313B">
          <w:rPr>
            <w:noProof/>
            <w:webHidden/>
          </w:rPr>
          <w:fldChar w:fldCharType="begin"/>
        </w:r>
        <w:r w:rsidR="0015313B">
          <w:rPr>
            <w:noProof/>
            <w:webHidden/>
          </w:rPr>
          <w:instrText xml:space="preserve"> PAGEREF _Toc428538671 \h </w:instrText>
        </w:r>
        <w:r w:rsidR="0015313B">
          <w:rPr>
            <w:noProof/>
            <w:webHidden/>
          </w:rPr>
        </w:r>
        <w:r w:rsidR="0015313B">
          <w:rPr>
            <w:noProof/>
            <w:webHidden/>
          </w:rPr>
          <w:fldChar w:fldCharType="separate"/>
        </w:r>
        <w:r w:rsidR="0015313B">
          <w:rPr>
            <w:noProof/>
            <w:webHidden/>
          </w:rPr>
          <w:t>25</w:t>
        </w:r>
        <w:r w:rsidR="0015313B">
          <w:rPr>
            <w:noProof/>
            <w:webHidden/>
          </w:rPr>
          <w:fldChar w:fldCharType="end"/>
        </w:r>
      </w:hyperlink>
    </w:p>
    <w:p w14:paraId="4C7933E2" w14:textId="77777777" w:rsidR="0015313B" w:rsidRDefault="00D20745">
      <w:pPr>
        <w:pStyle w:val="TOC4"/>
        <w:rPr>
          <w:rFonts w:eastAsiaTheme="minorEastAsia"/>
          <w:smallCaps w:val="0"/>
          <w:noProof/>
          <w:sz w:val="22"/>
          <w:lang w:eastAsia="ja-JP"/>
        </w:rPr>
      </w:pPr>
      <w:hyperlink w:anchor="_Toc428538672" w:history="1">
        <w:r w:rsidR="0015313B" w:rsidRPr="00C41EB6">
          <w:rPr>
            <w:rStyle w:val="Hyperlink"/>
            <w:noProof/>
            <w:lang w:val="es-ES"/>
          </w:rPr>
          <w:t>Yammer Enterprise</w:t>
        </w:r>
        <w:r w:rsidR="0015313B">
          <w:rPr>
            <w:noProof/>
            <w:webHidden/>
          </w:rPr>
          <w:tab/>
        </w:r>
        <w:r w:rsidR="0015313B">
          <w:rPr>
            <w:noProof/>
            <w:webHidden/>
          </w:rPr>
          <w:fldChar w:fldCharType="begin"/>
        </w:r>
        <w:r w:rsidR="0015313B">
          <w:rPr>
            <w:noProof/>
            <w:webHidden/>
          </w:rPr>
          <w:instrText xml:space="preserve"> PAGEREF _Toc428538672 \h </w:instrText>
        </w:r>
        <w:r w:rsidR="0015313B">
          <w:rPr>
            <w:noProof/>
            <w:webHidden/>
          </w:rPr>
        </w:r>
        <w:r w:rsidR="0015313B">
          <w:rPr>
            <w:noProof/>
            <w:webHidden/>
          </w:rPr>
          <w:fldChar w:fldCharType="separate"/>
        </w:r>
        <w:r w:rsidR="0015313B">
          <w:rPr>
            <w:noProof/>
            <w:webHidden/>
          </w:rPr>
          <w:t>25</w:t>
        </w:r>
        <w:r w:rsidR="0015313B">
          <w:rPr>
            <w:noProof/>
            <w:webHidden/>
          </w:rPr>
          <w:fldChar w:fldCharType="end"/>
        </w:r>
      </w:hyperlink>
    </w:p>
    <w:p w14:paraId="60C84528" w14:textId="77777777" w:rsidR="0015313B" w:rsidRDefault="00D20745">
      <w:pPr>
        <w:pStyle w:val="TOC1"/>
        <w:tabs>
          <w:tab w:val="right" w:leader="dot" w:pos="5030"/>
        </w:tabs>
        <w:rPr>
          <w:rFonts w:eastAsiaTheme="minorEastAsia"/>
          <w:b w:val="0"/>
          <w:caps w:val="0"/>
          <w:noProof/>
          <w:sz w:val="22"/>
          <w:lang w:eastAsia="ja-JP"/>
        </w:rPr>
      </w:pPr>
      <w:hyperlink w:anchor="_Toc428538673" w:history="1">
        <w:r w:rsidR="0015313B" w:rsidRPr="00C41EB6">
          <w:rPr>
            <w:rStyle w:val="Hyperlink"/>
            <w:noProof/>
            <w:lang w:val="es-ES"/>
          </w:rPr>
          <w:t>Anexo 1: Notificaciones</w:t>
        </w:r>
        <w:r w:rsidR="0015313B">
          <w:rPr>
            <w:noProof/>
            <w:webHidden/>
          </w:rPr>
          <w:tab/>
        </w:r>
        <w:r w:rsidR="0015313B">
          <w:rPr>
            <w:noProof/>
            <w:webHidden/>
          </w:rPr>
          <w:fldChar w:fldCharType="begin"/>
        </w:r>
        <w:r w:rsidR="0015313B">
          <w:rPr>
            <w:noProof/>
            <w:webHidden/>
          </w:rPr>
          <w:instrText xml:space="preserve"> PAGEREF _Toc428538673 \h </w:instrText>
        </w:r>
        <w:r w:rsidR="0015313B">
          <w:rPr>
            <w:noProof/>
            <w:webHidden/>
          </w:rPr>
        </w:r>
        <w:r w:rsidR="0015313B">
          <w:rPr>
            <w:noProof/>
            <w:webHidden/>
          </w:rPr>
          <w:fldChar w:fldCharType="separate"/>
        </w:r>
        <w:r w:rsidR="0015313B">
          <w:rPr>
            <w:noProof/>
            <w:webHidden/>
          </w:rPr>
          <w:t>26</w:t>
        </w:r>
        <w:r w:rsidR="0015313B">
          <w:rPr>
            <w:noProof/>
            <w:webHidden/>
          </w:rPr>
          <w:fldChar w:fldCharType="end"/>
        </w:r>
      </w:hyperlink>
    </w:p>
    <w:p w14:paraId="7E120A7C" w14:textId="77777777" w:rsidR="0015313B" w:rsidRDefault="00D20745">
      <w:pPr>
        <w:pStyle w:val="TOC3"/>
        <w:tabs>
          <w:tab w:val="right" w:leader="dot" w:pos="5030"/>
        </w:tabs>
        <w:rPr>
          <w:rFonts w:eastAsiaTheme="minorEastAsia"/>
          <w:smallCaps w:val="0"/>
          <w:noProof/>
          <w:sz w:val="22"/>
          <w:lang w:eastAsia="ja-JP"/>
        </w:rPr>
      </w:pPr>
      <w:hyperlink w:anchor="_Toc428538674" w:history="1">
        <w:r w:rsidR="0015313B" w:rsidRPr="00C41EB6">
          <w:rPr>
            <w:rStyle w:val="Hyperlink"/>
            <w:noProof/>
            <w:lang w:val="es-ES"/>
          </w:rPr>
          <w:t>Bing Maps</w:t>
        </w:r>
        <w:r w:rsidR="0015313B">
          <w:rPr>
            <w:noProof/>
            <w:webHidden/>
          </w:rPr>
          <w:tab/>
        </w:r>
        <w:r w:rsidR="0015313B">
          <w:rPr>
            <w:noProof/>
            <w:webHidden/>
          </w:rPr>
          <w:fldChar w:fldCharType="begin"/>
        </w:r>
        <w:r w:rsidR="0015313B">
          <w:rPr>
            <w:noProof/>
            <w:webHidden/>
          </w:rPr>
          <w:instrText xml:space="preserve"> PAGEREF _Toc428538674 \h </w:instrText>
        </w:r>
        <w:r w:rsidR="0015313B">
          <w:rPr>
            <w:noProof/>
            <w:webHidden/>
          </w:rPr>
        </w:r>
        <w:r w:rsidR="0015313B">
          <w:rPr>
            <w:noProof/>
            <w:webHidden/>
          </w:rPr>
          <w:fldChar w:fldCharType="separate"/>
        </w:r>
        <w:r w:rsidR="0015313B">
          <w:rPr>
            <w:noProof/>
            <w:webHidden/>
          </w:rPr>
          <w:t>26</w:t>
        </w:r>
        <w:r w:rsidR="0015313B">
          <w:rPr>
            <w:noProof/>
            <w:webHidden/>
          </w:rPr>
          <w:fldChar w:fldCharType="end"/>
        </w:r>
      </w:hyperlink>
    </w:p>
    <w:p w14:paraId="15293A06" w14:textId="77777777" w:rsidR="0015313B" w:rsidRDefault="00D20745">
      <w:pPr>
        <w:pStyle w:val="TOC3"/>
        <w:tabs>
          <w:tab w:val="right" w:leader="dot" w:pos="5030"/>
        </w:tabs>
        <w:rPr>
          <w:rFonts w:eastAsiaTheme="minorEastAsia"/>
          <w:smallCaps w:val="0"/>
          <w:noProof/>
          <w:sz w:val="22"/>
          <w:lang w:eastAsia="ja-JP"/>
        </w:rPr>
      </w:pPr>
      <w:hyperlink w:anchor="_Toc428538675" w:history="1">
        <w:r w:rsidR="0015313B" w:rsidRPr="00C41EB6">
          <w:rPr>
            <w:rStyle w:val="Hyperlink"/>
            <w:noProof/>
            <w:lang w:val="es-ES"/>
          </w:rPr>
          <w:t>Soporte al Cliente</w:t>
        </w:r>
        <w:r w:rsidR="0015313B">
          <w:rPr>
            <w:noProof/>
            <w:webHidden/>
          </w:rPr>
          <w:tab/>
        </w:r>
        <w:r w:rsidR="0015313B">
          <w:rPr>
            <w:noProof/>
            <w:webHidden/>
          </w:rPr>
          <w:fldChar w:fldCharType="begin"/>
        </w:r>
        <w:r w:rsidR="0015313B">
          <w:rPr>
            <w:noProof/>
            <w:webHidden/>
          </w:rPr>
          <w:instrText xml:space="preserve"> PAGEREF _Toc428538675 \h </w:instrText>
        </w:r>
        <w:r w:rsidR="0015313B">
          <w:rPr>
            <w:noProof/>
            <w:webHidden/>
          </w:rPr>
        </w:r>
        <w:r w:rsidR="0015313B">
          <w:rPr>
            <w:noProof/>
            <w:webHidden/>
          </w:rPr>
          <w:fldChar w:fldCharType="separate"/>
        </w:r>
        <w:r w:rsidR="0015313B">
          <w:rPr>
            <w:noProof/>
            <w:webHidden/>
          </w:rPr>
          <w:t>26</w:t>
        </w:r>
        <w:r w:rsidR="0015313B">
          <w:rPr>
            <w:noProof/>
            <w:webHidden/>
          </w:rPr>
          <w:fldChar w:fldCharType="end"/>
        </w:r>
      </w:hyperlink>
    </w:p>
    <w:p w14:paraId="69A3BF22" w14:textId="77777777" w:rsidR="0015313B" w:rsidRDefault="00D20745">
      <w:pPr>
        <w:pStyle w:val="TOC3"/>
        <w:tabs>
          <w:tab w:val="right" w:leader="dot" w:pos="5030"/>
        </w:tabs>
        <w:rPr>
          <w:rFonts w:eastAsiaTheme="minorEastAsia"/>
          <w:smallCaps w:val="0"/>
          <w:noProof/>
          <w:sz w:val="22"/>
          <w:lang w:eastAsia="ja-JP"/>
        </w:rPr>
      </w:pPr>
      <w:hyperlink w:anchor="_Toc428538676" w:history="1">
        <w:r w:rsidR="0015313B" w:rsidRPr="00C41EB6">
          <w:rPr>
            <w:rStyle w:val="Hyperlink"/>
            <w:noProof/>
            <w:lang w:val="es-ES"/>
          </w:rPr>
          <w:t>Notificación sobre el Estándar Visual H.264/AVC, el Estándar de Vídeo VC-1, el Estándar Visual MPEG-4 y el Estándar de Vídeo MPEG-2</w:t>
        </w:r>
        <w:r w:rsidR="0015313B">
          <w:rPr>
            <w:noProof/>
            <w:webHidden/>
          </w:rPr>
          <w:tab/>
        </w:r>
        <w:r w:rsidR="0015313B">
          <w:rPr>
            <w:noProof/>
            <w:webHidden/>
          </w:rPr>
          <w:fldChar w:fldCharType="begin"/>
        </w:r>
        <w:r w:rsidR="0015313B">
          <w:rPr>
            <w:noProof/>
            <w:webHidden/>
          </w:rPr>
          <w:instrText xml:space="preserve"> PAGEREF _Toc428538676 \h </w:instrText>
        </w:r>
        <w:r w:rsidR="0015313B">
          <w:rPr>
            <w:noProof/>
            <w:webHidden/>
          </w:rPr>
        </w:r>
        <w:r w:rsidR="0015313B">
          <w:rPr>
            <w:noProof/>
            <w:webHidden/>
          </w:rPr>
          <w:fldChar w:fldCharType="separate"/>
        </w:r>
        <w:r w:rsidR="0015313B">
          <w:rPr>
            <w:noProof/>
            <w:webHidden/>
          </w:rPr>
          <w:t>27</w:t>
        </w:r>
        <w:r w:rsidR="0015313B">
          <w:rPr>
            <w:noProof/>
            <w:webHidden/>
          </w:rPr>
          <w:fldChar w:fldCharType="end"/>
        </w:r>
      </w:hyperlink>
    </w:p>
    <w:p w14:paraId="49E87C14" w14:textId="77777777" w:rsidR="0015313B" w:rsidRDefault="00D20745">
      <w:pPr>
        <w:pStyle w:val="TOC1"/>
        <w:tabs>
          <w:tab w:val="right" w:leader="dot" w:pos="5030"/>
        </w:tabs>
        <w:rPr>
          <w:rFonts w:eastAsiaTheme="minorEastAsia"/>
          <w:b w:val="0"/>
          <w:caps w:val="0"/>
          <w:noProof/>
          <w:sz w:val="22"/>
          <w:lang w:eastAsia="ja-JP"/>
        </w:rPr>
      </w:pPr>
      <w:hyperlink w:anchor="_Toc428538677" w:history="1">
        <w:r w:rsidR="0015313B" w:rsidRPr="00C41EB6">
          <w:rPr>
            <w:rStyle w:val="Hyperlink"/>
            <w:noProof/>
            <w:lang w:val="es-ES"/>
          </w:rPr>
          <w:t>Anexo 2: Conjuntos de Licencias de Suscripción Complementaria</w:t>
        </w:r>
        <w:r w:rsidR="0015313B">
          <w:rPr>
            <w:noProof/>
            <w:webHidden/>
          </w:rPr>
          <w:tab/>
        </w:r>
        <w:r w:rsidR="0015313B">
          <w:rPr>
            <w:noProof/>
            <w:webHidden/>
          </w:rPr>
          <w:fldChar w:fldCharType="begin"/>
        </w:r>
        <w:r w:rsidR="0015313B">
          <w:rPr>
            <w:noProof/>
            <w:webHidden/>
          </w:rPr>
          <w:instrText xml:space="preserve"> PAGEREF _Toc428538677 \h </w:instrText>
        </w:r>
        <w:r w:rsidR="0015313B">
          <w:rPr>
            <w:noProof/>
            <w:webHidden/>
          </w:rPr>
        </w:r>
        <w:r w:rsidR="0015313B">
          <w:rPr>
            <w:noProof/>
            <w:webHidden/>
          </w:rPr>
          <w:fldChar w:fldCharType="separate"/>
        </w:r>
        <w:r w:rsidR="0015313B">
          <w:rPr>
            <w:noProof/>
            <w:webHidden/>
          </w:rPr>
          <w:t>28</w:t>
        </w:r>
        <w:r w:rsidR="0015313B">
          <w:rPr>
            <w:noProof/>
            <w:webHidden/>
          </w:rPr>
          <w:fldChar w:fldCharType="end"/>
        </w:r>
      </w:hyperlink>
    </w:p>
    <w:p w14:paraId="76ECE759" w14:textId="77777777" w:rsidR="0015313B" w:rsidRDefault="00D20745">
      <w:pPr>
        <w:pStyle w:val="TOC1"/>
        <w:tabs>
          <w:tab w:val="right" w:leader="dot" w:pos="5030"/>
        </w:tabs>
        <w:rPr>
          <w:rFonts w:eastAsiaTheme="minorEastAsia"/>
          <w:b w:val="0"/>
          <w:caps w:val="0"/>
          <w:noProof/>
          <w:sz w:val="22"/>
          <w:lang w:eastAsia="ja-JP"/>
        </w:rPr>
      </w:pPr>
      <w:hyperlink w:anchor="_Toc428538678" w:history="1">
        <w:r w:rsidR="0015313B" w:rsidRPr="00C41EB6">
          <w:rPr>
            <w:rStyle w:val="Hyperlink"/>
            <w:noProof/>
            <w:lang w:val="es-ES"/>
          </w:rPr>
          <w:t>Anexo 3: Cláusulas Contractuales Estándar (Procesadores)</w:t>
        </w:r>
        <w:r w:rsidR="0015313B">
          <w:rPr>
            <w:noProof/>
            <w:webHidden/>
          </w:rPr>
          <w:tab/>
        </w:r>
        <w:r w:rsidR="0015313B">
          <w:rPr>
            <w:noProof/>
            <w:webHidden/>
          </w:rPr>
          <w:fldChar w:fldCharType="begin"/>
        </w:r>
        <w:r w:rsidR="0015313B">
          <w:rPr>
            <w:noProof/>
            <w:webHidden/>
          </w:rPr>
          <w:instrText xml:space="preserve"> PAGEREF _Toc428538678 \h </w:instrText>
        </w:r>
        <w:r w:rsidR="0015313B">
          <w:rPr>
            <w:noProof/>
            <w:webHidden/>
          </w:rPr>
        </w:r>
        <w:r w:rsidR="0015313B">
          <w:rPr>
            <w:noProof/>
            <w:webHidden/>
          </w:rPr>
          <w:fldChar w:fldCharType="separate"/>
        </w:r>
        <w:r w:rsidR="0015313B">
          <w:rPr>
            <w:noProof/>
            <w:webHidden/>
          </w:rPr>
          <w:t>29</w:t>
        </w:r>
        <w:r w:rsidR="0015313B">
          <w:rPr>
            <w:noProof/>
            <w:webHidden/>
          </w:rPr>
          <w:fldChar w:fldCharType="end"/>
        </w:r>
      </w:hyperlink>
    </w:p>
    <w:p w14:paraId="092C9288" w14:textId="1531465B"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3" w:name="Introduction"/>
      <w:bookmarkStart w:id="4" w:name="_Toc428538608"/>
      <w:r w:rsidRPr="00DE50D3">
        <w:rPr>
          <w:lang w:val="es-ES"/>
        </w:rPr>
        <w:lastRenderedPageBreak/>
        <w:t>Introducción</w:t>
      </w:r>
      <w:bookmarkEnd w:id="3"/>
      <w:bookmarkEnd w:id="4"/>
    </w:p>
    <w:p w14:paraId="7E3AAC87" w14:textId="1C01A0A5" w:rsidR="003F6CEE" w:rsidRPr="00DE50D3" w:rsidRDefault="003C35CD" w:rsidP="00366C8E">
      <w:pPr>
        <w:pStyle w:val="ProductList-Body"/>
        <w:spacing w:after="120"/>
        <w:rPr>
          <w:lang w:val="es-ES"/>
        </w:rPr>
      </w:pPr>
      <w:r w:rsidRPr="00DE50D3">
        <w:rPr>
          <w:lang w:val="es-ES"/>
        </w:rPr>
        <w:t>A partir del 1 de julio de 2014, estos Términos de Servicios Online (OST, Online Services Terms)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Service Level Agreement).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366C8E">
      <w:pPr>
        <w:pStyle w:val="ProductList-Offering1Heading"/>
        <w:outlineLvl w:val="1"/>
        <w:rPr>
          <w:lang w:val="es-ES"/>
        </w:rPr>
      </w:pPr>
      <w:bookmarkStart w:id="5" w:name="_Toc428538609"/>
      <w:r w:rsidRPr="00DE50D3">
        <w:rPr>
          <w:lang w:val="es-ES"/>
        </w:rPr>
        <w:t>Versiones anteriores</w:t>
      </w:r>
      <w:bookmarkEnd w:id="5"/>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46BB5BFC" w14:textId="77777777" w:rsidR="00DE50D3" w:rsidRPr="00DE50D3" w:rsidRDefault="00DE50D3" w:rsidP="00DE50D3">
      <w:pPr>
        <w:pStyle w:val="ProductList-Offering1Heading"/>
        <w:outlineLvl w:val="1"/>
        <w:rPr>
          <w:lang w:val="es-ES"/>
        </w:rPr>
      </w:pPr>
      <w:bookmarkStart w:id="6" w:name="_Toc417892041"/>
      <w:bookmarkStart w:id="7" w:name="_Toc412644871"/>
      <w:bookmarkStart w:id="8" w:name="_Toc428538610"/>
      <w:bookmarkStart w:id="9" w:name="_Toc378147615"/>
      <w:bookmarkStart w:id="10" w:name="_Toc378151517"/>
      <w:bookmarkStart w:id="11" w:name="_Toc379797094"/>
      <w:bookmarkStart w:id="12" w:name="_Toc380513120"/>
      <w:bookmarkStart w:id="13" w:name="_Toc380655159"/>
      <w:bookmarkStart w:id="14" w:name="_Toc383415077"/>
      <w:r w:rsidRPr="00DE50D3">
        <w:rPr>
          <w:lang w:val="es-ES"/>
        </w:rPr>
        <w:t>Aclaraciones y Resumen de Cambios</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DE50D3" w:rsidRPr="00DE50D3" w14:paraId="14D49E33" w14:textId="77777777" w:rsidTr="00DE50D3">
        <w:trPr>
          <w:tblHeader/>
        </w:trPr>
        <w:tc>
          <w:tcPr>
            <w:tcW w:w="5400" w:type="dxa"/>
            <w:shd w:val="clear" w:color="auto" w:fill="0072C6"/>
          </w:tcPr>
          <w:p w14:paraId="1CC4A93E" w14:textId="77777777" w:rsidR="00DE50D3" w:rsidRPr="00DE50D3" w:rsidRDefault="00DE50D3" w:rsidP="00ED5D67">
            <w:pPr>
              <w:pStyle w:val="ProductList-Body"/>
              <w:spacing w:before="20" w:after="20"/>
              <w:rPr>
                <w:color w:val="FFFFFF" w:themeColor="background1"/>
                <w:lang w:val="es-ES"/>
              </w:rPr>
            </w:pPr>
            <w:r w:rsidRPr="00DE50D3">
              <w:rPr>
                <w:color w:val="FFFFFF" w:themeColor="background1"/>
                <w:lang w:val="es-ES"/>
              </w:rPr>
              <w:t>Elementos Agregados</w:t>
            </w:r>
          </w:p>
        </w:tc>
        <w:tc>
          <w:tcPr>
            <w:tcW w:w="5400" w:type="dxa"/>
            <w:shd w:val="clear" w:color="auto" w:fill="0072C6"/>
          </w:tcPr>
          <w:p w14:paraId="3F9D6912" w14:textId="77777777" w:rsidR="00DE50D3" w:rsidRPr="00DE50D3" w:rsidRDefault="00DE50D3" w:rsidP="00ED5D67">
            <w:pPr>
              <w:pStyle w:val="ProductList-Body"/>
              <w:spacing w:before="20" w:after="20"/>
              <w:rPr>
                <w:color w:val="FFFFFF" w:themeColor="background1"/>
                <w:lang w:val="es-ES"/>
              </w:rPr>
            </w:pPr>
            <w:r w:rsidRPr="00DE50D3">
              <w:rPr>
                <w:color w:val="FFFFFF" w:themeColor="background1"/>
                <w:lang w:val="es-ES"/>
              </w:rPr>
              <w:t>Eliminaciones</w:t>
            </w:r>
          </w:p>
        </w:tc>
      </w:tr>
      <w:tr w:rsidR="002C5473" w:rsidRPr="00DE50D3" w14:paraId="5B8B4696" w14:textId="77777777" w:rsidTr="00DE50D3">
        <w:tc>
          <w:tcPr>
            <w:tcW w:w="5400" w:type="dxa"/>
          </w:tcPr>
          <w:p w14:paraId="3BC5C905" w14:textId="7C0E77B9" w:rsidR="002C5473" w:rsidRPr="00DE50D3" w:rsidRDefault="002C5473" w:rsidP="002C5473">
            <w:pPr>
              <w:pStyle w:val="ProductList-Body"/>
              <w:rPr>
                <w:lang w:val="es-ES"/>
              </w:rPr>
            </w:pPr>
          </w:p>
        </w:tc>
        <w:tc>
          <w:tcPr>
            <w:tcW w:w="5400" w:type="dxa"/>
          </w:tcPr>
          <w:p w14:paraId="2DBD8B07" w14:textId="77777777" w:rsidR="002C5473" w:rsidRPr="00DE50D3" w:rsidRDefault="002C5473" w:rsidP="002C5473">
            <w:pPr>
              <w:pStyle w:val="ProductList-Body"/>
              <w:rPr>
                <w:lang w:val="es-ES"/>
              </w:rPr>
            </w:pPr>
          </w:p>
        </w:tc>
      </w:tr>
    </w:tbl>
    <w:p w14:paraId="091FC76E" w14:textId="77777777" w:rsidR="00DE50D3" w:rsidRPr="00DE50D3" w:rsidRDefault="00DE50D3" w:rsidP="00DE50D3">
      <w:pPr>
        <w:pStyle w:val="ProductList-Body"/>
        <w:rPr>
          <w:lang w:val="es-ES"/>
        </w:rPr>
      </w:pPr>
    </w:p>
    <w:p w14:paraId="57439D88" w14:textId="77777777" w:rsidR="0015313B" w:rsidRPr="009C56C6" w:rsidRDefault="0015313B" w:rsidP="0015313B">
      <w:pPr>
        <w:pStyle w:val="ProductList-Body"/>
        <w:tabs>
          <w:tab w:val="left" w:pos="360"/>
        </w:tabs>
        <w:rPr>
          <w:b/>
          <w:color w:val="00188F"/>
          <w:lang w:val="es-ES"/>
        </w:rPr>
      </w:pPr>
      <w:r w:rsidRPr="009C56C6">
        <w:rPr>
          <w:b/>
          <w:color w:val="00188F"/>
          <w:lang w:val="es-ES"/>
        </w:rPr>
        <w:t>Cambios</w:t>
      </w:r>
    </w:p>
    <w:p w14:paraId="57FF3C9A" w14:textId="77777777" w:rsidR="0015313B" w:rsidRPr="009C56C6" w:rsidRDefault="0015313B" w:rsidP="0015313B">
      <w:pPr>
        <w:pStyle w:val="ProductList-Body"/>
        <w:tabs>
          <w:tab w:val="left" w:pos="360"/>
        </w:tabs>
        <w:rPr>
          <w:color w:val="000000" w:themeColor="text1"/>
          <w:lang w:val="es-ES"/>
        </w:rPr>
      </w:pPr>
      <w:r w:rsidRPr="009C56C6">
        <w:rPr>
          <w:color w:val="000000" w:themeColor="text1"/>
          <w:lang w:val="es-ES"/>
        </w:rPr>
        <w:t>Modificación de la definición de los Servicios de Office 365 en los Términos de procesamiento de datos para incluir Sway.</w:t>
      </w:r>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5" w:name="GeneralTerms"/>
      <w:bookmarkStart w:id="16" w:name="_Toc428538611"/>
      <w:bookmarkEnd w:id="9"/>
      <w:bookmarkEnd w:id="10"/>
      <w:bookmarkEnd w:id="11"/>
      <w:bookmarkEnd w:id="12"/>
      <w:bookmarkEnd w:id="13"/>
      <w:bookmarkEnd w:id="14"/>
      <w:r w:rsidRPr="00DE50D3">
        <w:rPr>
          <w:lang w:val="es-ES"/>
        </w:rPr>
        <w:lastRenderedPageBreak/>
        <w:t>Términos Generales</w:t>
      </w:r>
      <w:bookmarkEnd w:id="15"/>
      <w:bookmarkEnd w:id="16"/>
    </w:p>
    <w:p w14:paraId="13E595AA" w14:textId="0E122F80" w:rsidR="00730B3A" w:rsidRPr="00DE50D3" w:rsidRDefault="00730B3A" w:rsidP="00A914BF">
      <w:pPr>
        <w:pStyle w:val="ProductList-Body"/>
        <w:rPr>
          <w:lang w:val="es-ES"/>
        </w:rPr>
      </w:pPr>
      <w:r w:rsidRPr="00DE50D3">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a menos que se especifique otra cosa en los </w:t>
      </w:r>
      <w:hyperlink w:anchor="OnlineServiceSpecificTerms" w:history="1">
        <w:r w:rsidRPr="00DE50D3">
          <w:rPr>
            <w:rStyle w:val="Hyperlink"/>
            <w:lang w:val="es-ES"/>
          </w:rPr>
          <w:t>Términos específicos de los Servicios Online</w:t>
        </w:r>
      </w:hyperlink>
      <w:r w:rsidRPr="00DE50D3">
        <w:rPr>
          <w:lang w:val="es-ES"/>
        </w:rPr>
        <w:t xml:space="preserve">. El </w:t>
      </w:r>
      <w:hyperlink w:anchor="Attachment2" w:history="1">
        <w:r w:rsidRPr="00DE50D3">
          <w:rPr>
            <w:rStyle w:val="Hyperlink"/>
            <w:lang w:val="es-ES"/>
          </w:rPr>
          <w:t>Anexo 2</w:t>
        </w:r>
      </w:hyperlink>
      <w:r w:rsidRPr="00DE50D3">
        <w:rPr>
          <w:lang w:val="es-ES"/>
        </w:rPr>
        <w:t xml:space="preserve"> describe los Conjuntos de SL que también cumplen los requisitos de SL de Usuario. El Cliente no tiene derecho a utilizar un Servicio Online una vez finalizada la vigencia de la SL de Usuario de ese Servicio Online.</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7" w:name="_Toc428538612"/>
      <w:r w:rsidRPr="00DE50D3">
        <w:rPr>
          <w:lang w:val="es-ES"/>
        </w:rPr>
        <w:t>Definiciones</w:t>
      </w:r>
      <w:bookmarkEnd w:id="17"/>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29C4457B" w14:textId="3041E55F" w:rsidR="00103924" w:rsidRPr="00DE50D3" w:rsidRDefault="00874919" w:rsidP="00337870">
      <w:pPr>
        <w:pStyle w:val="ProductList-Body"/>
        <w:spacing w:after="120"/>
        <w:rPr>
          <w:lang w:val="es-ES"/>
        </w:rPr>
      </w:pPr>
      <w:r w:rsidRPr="00DE50D3">
        <w:rPr>
          <w:lang w:val="es-ES"/>
        </w:rPr>
        <w:t>“Producto que no es de Microsoft” es cualquier software, dato, servicio, sitio web o producto de marca de terceros.</w:t>
      </w:r>
    </w:p>
    <w:p w14:paraId="41A26EB4" w14:textId="77777777" w:rsidR="001B7CEF" w:rsidRPr="008147CC" w:rsidRDefault="001B7CEF" w:rsidP="001B7CEF">
      <w:pPr>
        <w:pStyle w:val="ProductList-Body"/>
        <w:spacing w:after="120"/>
        <w:rPr>
          <w:lang w:val="es-AR"/>
        </w:rPr>
      </w:pPr>
      <w:r w:rsidRPr="008147CC">
        <w:rPr>
          <w:lang w:val="es-AR"/>
        </w:rPr>
        <w:t xml:space="preserve">“Servicio Online” es un servicio que hospeda Microsoft y al cual el Cliente se suscribe en virtud de un contrato de licencias por volumen de Microsoft, incluido cualquier servicio identificado en la sección Servicios Online de los Términos de Productos. Encontrará los Términos de Productos en </w:t>
      </w:r>
      <w:hyperlink r:id="rId21" w:history="1">
        <w:r w:rsidRPr="008147CC">
          <w:rPr>
            <w:rStyle w:val="Hyperlink"/>
            <w:lang w:val="es-AR"/>
          </w:rPr>
          <w:t>http://go.microsoft.com/?linkid=9839207</w:t>
        </w:r>
      </w:hyperlink>
      <w:r w:rsidRPr="0020482D">
        <w:rPr>
          <w:rStyle w:val="Hyperlink"/>
          <w:lang w:val="es-AR"/>
        </w:rPr>
        <w:t>.</w:t>
      </w:r>
    </w:p>
    <w:p w14:paraId="44145F90" w14:textId="6A35F316" w:rsidR="00103924" w:rsidRPr="00DE50D3" w:rsidRDefault="00CF2B16" w:rsidP="00F139BD">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66429A49" w14:textId="07F3D7DF" w:rsidR="00103924" w:rsidRPr="00DE50D3" w:rsidRDefault="00103924" w:rsidP="00366C8E">
      <w:pPr>
        <w:pStyle w:val="ProductList-SubSubSectionHeading"/>
        <w:outlineLvl w:val="1"/>
        <w:rPr>
          <w:lang w:val="es-ES"/>
        </w:rPr>
      </w:pPr>
      <w:bookmarkStart w:id="18" w:name="_Toc428538613"/>
      <w:r w:rsidRPr="00DE50D3">
        <w:rPr>
          <w:lang w:val="es-ES"/>
        </w:rPr>
        <w:t>Actualizaciones de los Términos de los Servicios Online</w:t>
      </w:r>
      <w:bookmarkEnd w:id="18"/>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4862786" w14:textId="669B7622" w:rsidR="00103924" w:rsidRPr="00DE50D3" w:rsidRDefault="00103924" w:rsidP="00366C8E">
      <w:pPr>
        <w:pStyle w:val="ProductList-SubSubSectionHeading"/>
        <w:outlineLvl w:val="1"/>
        <w:rPr>
          <w:lang w:val="es-ES"/>
        </w:rPr>
      </w:pPr>
      <w:bookmarkStart w:id="19" w:name="_Toc428538614"/>
      <w:r w:rsidRPr="00DE50D3">
        <w:rPr>
          <w:lang w:val="es-ES"/>
        </w:rPr>
        <w:t>Cambios Regulatorios y Disponibilidad Internacional</w:t>
      </w:r>
      <w:bookmarkEnd w:id="19"/>
    </w:p>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0" w:name="_Toc428538615"/>
      <w:r w:rsidRPr="00DE50D3">
        <w:rPr>
          <w:lang w:val="es-ES"/>
        </w:rPr>
        <w:t>Retención de Datos</w:t>
      </w:r>
      <w:bookmarkEnd w:id="20"/>
    </w:p>
    <w:p w14:paraId="1645CC39" w14:textId="5E6B6EA9" w:rsidR="00103924" w:rsidRPr="00DE50D3" w:rsidRDefault="00D92296" w:rsidP="00337870">
      <w:pPr>
        <w:pStyle w:val="ProductList-Body"/>
        <w:spacing w:after="120"/>
        <w:rPr>
          <w:lang w:val="es-ES"/>
        </w:rPr>
      </w:pPr>
      <w:r w:rsidRPr="00DE50D3">
        <w:rPr>
          <w:lang w:val="es-ES"/>
        </w:rPr>
        <w:t>Excepto en el caso de las pruebas gratuitas, Microsoft conservará los Datos de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 Cliente.</w:t>
      </w:r>
    </w:p>
    <w:p w14:paraId="0950D160" w14:textId="4DB260CB" w:rsidR="00103924" w:rsidRPr="00DE50D3" w:rsidRDefault="00103924" w:rsidP="00103924">
      <w:pPr>
        <w:pStyle w:val="ProductList-Body"/>
        <w:rPr>
          <w:lang w:val="es-ES"/>
        </w:rPr>
      </w:pPr>
      <w:r w:rsidRPr="00DE50D3">
        <w:rPr>
          <w:lang w:val="es-ES"/>
        </w:rPr>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1" w:name="_Toc428538616"/>
      <w:r w:rsidRPr="00DE50D3">
        <w:rPr>
          <w:lang w:val="es-ES"/>
        </w:rPr>
        <w:lastRenderedPageBreak/>
        <w:t>Uso del software con los servicios online</w:t>
      </w:r>
      <w:bookmarkEnd w:id="21"/>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46B50B9A" w:rsidR="00103924" w:rsidRPr="00DE50D3" w:rsidRDefault="00103924" w:rsidP="00CD678F">
      <w:pPr>
        <w:pStyle w:val="ProductList-Body"/>
        <w:ind w:left="180"/>
        <w:rPr>
          <w:lang w:val="es-ES"/>
        </w:rPr>
      </w:pPr>
      <w:r w:rsidRPr="00DE50D3">
        <w:rPr>
          <w:lang w:val="es-ES"/>
        </w:rPr>
        <w:t>Microsoft puede revisar automáticamente la versión de cualquiera de sus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2" w:name="_Toc428538617"/>
      <w:r w:rsidRPr="00DE50D3">
        <w:rPr>
          <w:lang w:val="es-ES"/>
        </w:rPr>
        <w:t>Productos que no son de Microsoft</w:t>
      </w:r>
      <w:bookmarkEnd w:id="22"/>
    </w:p>
    <w:p w14:paraId="717B1BE0" w14:textId="22E9601F" w:rsidR="00103924" w:rsidRPr="00DE50D3" w:rsidRDefault="00AD5F09" w:rsidP="00AD5F09">
      <w:pPr>
        <w:pStyle w:val="ProductList-Body"/>
        <w:rPr>
          <w:lang w:val="es-ES"/>
        </w:rPr>
      </w:pPr>
      <w:r w:rsidRPr="00DE50D3">
        <w:rPr>
          <w:lang w:val="es-ES"/>
        </w:rPr>
        <w:t xml:space="preserve">Microsoft puede poner a disposición del Cliente Productos que no son de Microsoft a través del uso que hace el Cliente de los Servicios Online (por ejemplo, a través de una tienda o galería).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 </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23" w:name="_Toc428538618"/>
      <w:r w:rsidRPr="00DE50D3">
        <w:rPr>
          <w:lang w:val="es-ES"/>
        </w:rPr>
        <w:t>Política de Uso Aceptable</w:t>
      </w:r>
      <w:bookmarkEnd w:id="23"/>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24" w:name="_Toc428538619"/>
      <w:r w:rsidRPr="00DE50D3">
        <w:rPr>
          <w:lang w:val="es-ES"/>
        </w:rPr>
        <w:t>Limitaciones Técnicas</w:t>
      </w:r>
      <w:bookmarkEnd w:id="24"/>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366C8E">
      <w:pPr>
        <w:pStyle w:val="ProductList-SubSubSectionHeading"/>
        <w:outlineLvl w:val="1"/>
        <w:rPr>
          <w:lang w:val="es-ES"/>
        </w:rPr>
      </w:pPr>
      <w:bookmarkStart w:id="25" w:name="_Toc428538620"/>
      <w:r w:rsidRPr="00DE50D3">
        <w:rPr>
          <w:lang w:val="es-ES"/>
        </w:rPr>
        <w:t>Cumplimiento de las legislaciones</w:t>
      </w:r>
      <w:bookmarkEnd w:id="25"/>
    </w:p>
    <w:p w14:paraId="4AF31B1C" w14:textId="5CECBED5" w:rsidR="00AD5F09" w:rsidRPr="00DE50D3" w:rsidRDefault="00AD5F09" w:rsidP="00F824AC">
      <w:pPr>
        <w:pStyle w:val="ProductList-Body"/>
        <w:spacing w:after="120"/>
        <w:rPr>
          <w:lang w:val="es-ES"/>
        </w:rPr>
      </w:pPr>
      <w:r w:rsidRPr="00DE50D3">
        <w:rPr>
          <w:lang w:val="es-ES"/>
        </w:rPr>
        <w:t xml:space="preserve">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w:t>
      </w:r>
      <w:r w:rsidRPr="00DE50D3">
        <w:rPr>
          <w:lang w:val="es-ES"/>
        </w:rPr>
        <w:lastRenderedPageBreak/>
        <w:t>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6B63D384" w14:textId="2FDBD42C" w:rsidR="00AD5F09" w:rsidRPr="00DE50D3" w:rsidRDefault="00AD5F09" w:rsidP="00AD5F09">
      <w:pPr>
        <w:pStyle w:val="ProductList-Body"/>
        <w:rPr>
          <w:lang w:val="es-ES"/>
        </w:rPr>
      </w:pPr>
      <w:r w:rsidRPr="00DE50D3">
        <w:rPr>
          <w:lang w:val="es-ES"/>
        </w:rPr>
        <w:t>El cliente debe cumplir con todas las leyes y reglamentos correspondientes a su uso de los Servicios Online, incluidas las leyes relacionadas con la privacidad,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Azure)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3F6820D6" w14:textId="77777777" w:rsidR="001B7CEF" w:rsidRPr="008147CC" w:rsidRDefault="001B7CEF" w:rsidP="001B7CEF">
      <w:pPr>
        <w:spacing w:after="0" w:line="240" w:lineRule="auto"/>
        <w:rPr>
          <w:b/>
          <w:color w:val="00188F"/>
          <w:sz w:val="18"/>
          <w:lang w:val="es-AR"/>
        </w:rPr>
      </w:pPr>
      <w:bookmarkStart w:id="26" w:name="ImportExportServices"/>
      <w:r w:rsidRPr="008147CC">
        <w:rPr>
          <w:b/>
          <w:color w:val="00188F"/>
          <w:sz w:val="18"/>
          <w:lang w:val="es-AR"/>
        </w:rPr>
        <w:t>Servicios de importación/exportación</w:t>
      </w:r>
    </w:p>
    <w:bookmarkEnd w:id="26"/>
    <w:p w14:paraId="18C07DA6" w14:textId="77777777" w:rsidR="001B7CEF" w:rsidRPr="008147CC" w:rsidRDefault="001B7CEF" w:rsidP="001B7CEF">
      <w:pPr>
        <w:pStyle w:val="productlist-body0"/>
        <w:rPr>
          <w:rFonts w:asciiTheme="minorHAnsi" w:eastAsiaTheme="minorHAnsi" w:hAnsiTheme="minorHAnsi" w:cstheme="minorBidi"/>
          <w:szCs w:val="22"/>
          <w:lang w:val="es-AR"/>
        </w:rPr>
      </w:pPr>
      <w:r w:rsidRPr="008147CC">
        <w:rPr>
          <w:rFonts w:asciiTheme="minorHAnsi" w:eastAsiaTheme="minorHAnsi" w:hAnsiTheme="minorHAnsi" w:cstheme="minorBidi"/>
          <w:szCs w:val="22"/>
          <w:lang w:val="es-AR"/>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Pr="008147CC">
        <w:rPr>
          <w:rFonts w:asciiTheme="minorHAnsi" w:eastAsiaTheme="minorHAnsi" w:hAnsiTheme="minorHAnsi"/>
          <w:lang w:val="es-AR"/>
        </w:rPr>
        <w:t xml:space="preserve"> El Cliente es el único responsable de asegurar que el soporte físico de almacenamiento y los datos se proporcionen conforme a todas las leyes y reglamentos. </w:t>
      </w:r>
      <w:r w:rsidRPr="008147CC">
        <w:rPr>
          <w:rFonts w:asciiTheme="minorHAnsi" w:eastAsiaTheme="minorHAnsi" w:hAnsiTheme="minorHAnsi" w:cstheme="minorBidi"/>
          <w:szCs w:val="22"/>
          <w:lang w:val="es-AR"/>
        </w:rPr>
        <w:t>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27" w:name="_Toc428538621"/>
      <w:r w:rsidRPr="00DE50D3">
        <w:rPr>
          <w:lang w:val="es-ES"/>
        </w:rPr>
        <w:t>Notificaciones electrónicas</w:t>
      </w:r>
      <w:bookmarkEnd w:id="27"/>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28" w:name="_Toc428538622"/>
      <w:r w:rsidRPr="00DE50D3">
        <w:rPr>
          <w:lang w:val="es-ES"/>
        </w:rPr>
        <w:t>Reasignación de licencias</w:t>
      </w:r>
      <w:bookmarkEnd w:id="28"/>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29" w:name="_Toc428538623"/>
      <w:r w:rsidRPr="00DE50D3">
        <w:rPr>
          <w:lang w:val="es-ES"/>
        </w:rPr>
        <w:t>Componentes de Fuente</w:t>
      </w:r>
      <w:bookmarkEnd w:id="29"/>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77777777" w:rsidR="00AD5F09" w:rsidRPr="00DE50D3" w:rsidRDefault="00AD5F09"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30" w:name="_Toc428538624"/>
      <w:r w:rsidRPr="00DE50D3">
        <w:rPr>
          <w:lang w:val="es-ES"/>
        </w:rPr>
        <w:t>Multiplexación</w:t>
      </w:r>
      <w:bookmarkEnd w:id="30"/>
    </w:p>
    <w:p w14:paraId="594AA384" w14:textId="7A451602" w:rsidR="00103924" w:rsidRPr="00DE50D3" w:rsidRDefault="00AD5F09" w:rsidP="00AD5F09">
      <w:pPr>
        <w:pStyle w:val="ProductList-Body"/>
        <w:rPr>
          <w:lang w:val="es-ES"/>
        </w:rPr>
      </w:pPr>
      <w:r w:rsidRPr="00DE50D3">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31" w:name="PrivacyandSecurityTerms"/>
      <w:bookmarkStart w:id="32" w:name="_Toc428538625"/>
      <w:r w:rsidRPr="00DE50D3">
        <w:rPr>
          <w:lang w:val="es-ES"/>
        </w:rPr>
        <w:lastRenderedPageBreak/>
        <w:t>Términos de privacidad y seguridad</w:t>
      </w:r>
      <w:bookmarkEnd w:id="31"/>
      <w:bookmarkEnd w:id="32"/>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366C8E">
      <w:pPr>
        <w:pStyle w:val="ProductList-Offering2Heading"/>
        <w:outlineLvl w:val="1"/>
        <w:rPr>
          <w:lang w:val="es-ES"/>
        </w:rPr>
      </w:pPr>
      <w:bookmarkStart w:id="33" w:name="_Toc428538626"/>
      <w:r w:rsidRPr="00DE50D3">
        <w:rPr>
          <w:lang w:val="es-ES"/>
        </w:rPr>
        <w:t>Términos Generales de Privacidad y Seguridad</w:t>
      </w:r>
      <w:bookmarkEnd w:id="33"/>
    </w:p>
    <w:p w14:paraId="0A292299" w14:textId="77777777" w:rsidR="00F77036" w:rsidRPr="00DE50D3" w:rsidRDefault="00F77036" w:rsidP="00366C8E">
      <w:pPr>
        <w:pStyle w:val="ProductList-SubSubSectionHeading"/>
        <w:outlineLvl w:val="2"/>
        <w:rPr>
          <w:lang w:val="es-ES"/>
        </w:rPr>
      </w:pPr>
      <w:bookmarkStart w:id="34" w:name="_Toc428538627"/>
      <w:r w:rsidRPr="00DE50D3">
        <w:rPr>
          <w:lang w:val="es-ES"/>
        </w:rPr>
        <w:t>Alcance</w:t>
      </w:r>
      <w:bookmarkEnd w:id="34"/>
    </w:p>
    <w:p w14:paraId="6720FC8E" w14:textId="65FEC10F" w:rsidR="00F77036" w:rsidRPr="00DE50D3" w:rsidRDefault="00F77036" w:rsidP="00F77036">
      <w:pPr>
        <w:pStyle w:val="ProductList-Body"/>
        <w:rPr>
          <w:lang w:val="es-ES"/>
        </w:rPr>
      </w:pPr>
      <w:r w:rsidRPr="00DE50D3">
        <w:rPr>
          <w:lang w:val="es-ES"/>
        </w:rPr>
        <w:t xml:space="preserve">Los términos de esta sección se aplican a todos los Servicios Online excepto a la Plataforma Bing Maps Enterprise, la Plataforma Bing Maps Mobile Asset Management, la API de Translator y Parature, de Microsoft, que se rigen por los términos de privacidad y/o seguridad a los que se hace referencia a continuación en los </w:t>
      </w:r>
      <w:hyperlink w:anchor="OnlineServiceSpecificTerms" w:history="1">
        <w:r w:rsidRPr="00DE50D3">
          <w:rPr>
            <w:rStyle w:val="Hyperlink"/>
            <w:lang w:val="es-ES"/>
          </w:rPr>
          <w:t>Términos específicos de los Servicios Online</w:t>
        </w:r>
      </w:hyperlink>
      <w:r w:rsidRPr="00DE50D3">
        <w:rPr>
          <w:lang w:val="es-ES"/>
        </w:rPr>
        <w:t xml:space="preserve"> correspondientes.</w:t>
      </w:r>
    </w:p>
    <w:p w14:paraId="77E4D02E" w14:textId="77777777" w:rsidR="00F77036" w:rsidRPr="00DE50D3" w:rsidRDefault="00F77036" w:rsidP="00F77036">
      <w:pPr>
        <w:pStyle w:val="ProductList-Body"/>
        <w:rPr>
          <w:lang w:val="es-ES"/>
        </w:rPr>
      </w:pPr>
    </w:p>
    <w:p w14:paraId="7785BD88" w14:textId="77777777" w:rsidR="00F77036" w:rsidRPr="00DE50D3" w:rsidRDefault="00F77036" w:rsidP="00366C8E">
      <w:pPr>
        <w:pStyle w:val="ProductList-SubSubSectionHeading"/>
        <w:outlineLvl w:val="2"/>
        <w:rPr>
          <w:lang w:val="es-ES"/>
        </w:rPr>
      </w:pPr>
      <w:bookmarkStart w:id="35" w:name="_Toc428538628"/>
      <w:r w:rsidRPr="00DE50D3">
        <w:rPr>
          <w:lang w:val="es-ES"/>
        </w:rPr>
        <w:t>Uso de Datos de Cliente</w:t>
      </w:r>
      <w:bookmarkEnd w:id="35"/>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36" w:name="_Toc423959220"/>
      <w:bookmarkStart w:id="37" w:name="_Toc417892060"/>
      <w:bookmarkStart w:id="38" w:name="_Toc428538629"/>
      <w:r w:rsidRPr="007E356F">
        <w:rPr>
          <w:lang w:val="es-ES_tradnl"/>
        </w:rPr>
        <w:t>Revelación de Datos del Cliente</w:t>
      </w:r>
      <w:bookmarkEnd w:id="36"/>
      <w:bookmarkEnd w:id="37"/>
      <w:bookmarkEnd w:id="38"/>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39" w:name="_Toc428538630"/>
      <w:r w:rsidRPr="00DE50D3">
        <w:rPr>
          <w:lang w:val="es-ES"/>
        </w:rPr>
        <w:t>Instituciones educacionales</w:t>
      </w:r>
      <w:bookmarkEnd w:id="39"/>
    </w:p>
    <w:p w14:paraId="1FD6883B" w14:textId="34F015CC" w:rsidR="00F77036" w:rsidRPr="00DE50D3" w:rsidRDefault="00F77036" w:rsidP="00F824AC">
      <w:pPr>
        <w:pStyle w:val="ProductList-Body"/>
        <w:spacing w:after="120"/>
        <w:rPr>
          <w:lang w:val="es-ES"/>
        </w:rPr>
      </w:pPr>
      <w:r w:rsidRPr="00DE50D3">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40" w:name="_Toc423959222"/>
      <w:bookmarkStart w:id="41" w:name="_Toc428538631"/>
      <w:bookmarkStart w:id="42" w:name="HIPPA"/>
      <w:bookmarkStart w:id="43" w:name="_Toc417892062"/>
      <w:bookmarkStart w:id="44" w:name="HIPAA"/>
      <w:r w:rsidRPr="007E356F">
        <w:rPr>
          <w:lang w:val="es-ES_tradnl"/>
        </w:rPr>
        <w:t>Asociado Comercial de HIPAA</w:t>
      </w:r>
      <w:bookmarkEnd w:id="40"/>
      <w:bookmarkEnd w:id="41"/>
    </w:p>
    <w:bookmarkEnd w:id="42"/>
    <w:p w14:paraId="21142630" w14:textId="77777777" w:rsidR="002C5473" w:rsidRPr="007E356F" w:rsidRDefault="002C5473" w:rsidP="001B7CEF">
      <w:pPr>
        <w:pStyle w:val="ProductList-Body"/>
        <w:rPr>
          <w:lang w:val="es-ES_tradnl"/>
        </w:rPr>
      </w:pPr>
      <w:r w:rsidRPr="007E356F">
        <w:rPr>
          <w:lang w:val="es-ES_tradnl"/>
        </w:rPr>
        <w:t xml:space="preserve">Si el Cliente es una “entidad cubierta” o un “asociado comercial”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se encuentra disponible en </w:t>
      </w:r>
      <w:hyperlink r:id="rId25" w:history="1">
        <w:r w:rsidRPr="007E356F">
          <w:rPr>
            <w:rStyle w:val="Hyperlink"/>
            <w:lang w:val="es-ES_tradnl"/>
          </w:rPr>
          <w:t>http://aka.ms/BAA</w:t>
        </w:r>
      </w:hyperlink>
      <w:r w:rsidRPr="007E356F">
        <w:rPr>
          <w:lang w:val="es-ES_tradnl"/>
        </w:rPr>
        <w:t xml:space="preserve">. El BAA no se aplica a Servicios de Azure Government (según se define en los términos específicos del Servicio de Microsoft Azure). El Cliente puede excluirse del BAA </w:t>
      </w:r>
      <w:r w:rsidRPr="007E356F">
        <w:rPr>
          <w:lang w:val="es-ES_tradnl"/>
        </w:rPr>
        <w:lastRenderedPageBreak/>
        <w:t>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43"/>
    <w:bookmarkEnd w:id="44"/>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45" w:name="_Toc428538632"/>
      <w:r w:rsidRPr="00DE50D3">
        <w:rPr>
          <w:lang w:val="es-ES"/>
        </w:rPr>
        <w:t>Seguridad</w:t>
      </w:r>
      <w:bookmarkEnd w:id="45"/>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46" w:name="_Toc428538633"/>
      <w:r w:rsidRPr="00DE50D3">
        <w:rPr>
          <w:lang w:val="es-ES"/>
        </w:rPr>
        <w:t>Notificación de incidente de seguridad</w:t>
      </w:r>
      <w:bookmarkEnd w:id="46"/>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47" w:name="_Toc428538634"/>
      <w:r w:rsidRPr="00DE50D3">
        <w:rPr>
          <w:lang w:val="es-ES"/>
        </w:rPr>
        <w:t>Ubicación del Procesamiento de Datos</w:t>
      </w:r>
      <w:bookmarkEnd w:id="47"/>
    </w:p>
    <w:p w14:paraId="6F79E91B" w14:textId="77777777" w:rsidR="00F77036" w:rsidRPr="00DE50D3" w:rsidRDefault="00F77036" w:rsidP="00F77036">
      <w:pPr>
        <w:pStyle w:val="ProductList-Body"/>
        <w:rPr>
          <w:lang w:val="es-ES"/>
        </w:rPr>
      </w:pPr>
      <w:r w:rsidRPr="00DE50D3">
        <w:rPr>
          <w:lang w:val="es-ES"/>
        </w:rPr>
        <w:t>Salvo según se describa en cualquier lugar de los OST, los Datos de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 Cliente a cualquiera de esos países y para que almacene y trate los Datos de Cliente con el fin de prestar los Servicios Online. 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48" w:name="_Toc417892066"/>
      <w:bookmarkStart w:id="49" w:name="_Toc412644895"/>
      <w:bookmarkStart w:id="50" w:name="_Toc428538635"/>
      <w:r w:rsidRPr="00DE50D3">
        <w:rPr>
          <w:lang w:val="es-ES"/>
        </w:rPr>
        <w:t>Lanzamientos de vistas previas</w:t>
      </w:r>
      <w:bookmarkEnd w:id="48"/>
      <w:bookmarkEnd w:id="49"/>
      <w:bookmarkEnd w:id="50"/>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51" w:name="_Toc428538636"/>
      <w:r w:rsidRPr="00DE50D3">
        <w:rPr>
          <w:lang w:val="es-ES"/>
        </w:rPr>
        <w:t>Uso de Subcontratistas</w:t>
      </w:r>
      <w:bookmarkEnd w:id="51"/>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52" w:name="_Toc428538637"/>
      <w:r w:rsidRPr="00DE50D3">
        <w:rPr>
          <w:lang w:val="es-ES"/>
        </w:rPr>
        <w:t>Cómo Ponerse en Contacto con Microsoft</w:t>
      </w:r>
      <w:bookmarkEnd w:id="52"/>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7777777" w:rsidR="00F77036" w:rsidRPr="00DE50D3" w:rsidRDefault="00F77036" w:rsidP="0088164F">
      <w:pPr>
        <w:pStyle w:val="ProductList-Body"/>
        <w:spacing w:before="120"/>
        <w:ind w:left="187"/>
        <w:rPr>
          <w:lang w:val="es-ES"/>
        </w:rPr>
      </w:pPr>
      <w:r w:rsidRPr="00DE50D3">
        <w:rPr>
          <w:b/>
          <w:lang w:val="es-ES"/>
        </w:rPr>
        <w:t>Privacidad del Servicio de Microsoft Enterprise</w:t>
      </w:r>
    </w:p>
    <w:p w14:paraId="2D0B7227" w14:textId="77777777" w:rsidR="00F77036" w:rsidRPr="00DE50D3" w:rsidRDefault="00F77036" w:rsidP="00F77036">
      <w:pPr>
        <w:pStyle w:val="ProductList-Body"/>
        <w:ind w:left="180"/>
      </w:pPr>
      <w:r w:rsidRPr="00DE50D3">
        <w:t>Microsoft Corporation</w:t>
      </w:r>
    </w:p>
    <w:p w14:paraId="2B26FD10" w14:textId="77777777" w:rsidR="00F77036" w:rsidRPr="00DE50D3" w:rsidRDefault="00F77036" w:rsidP="00F77036">
      <w:pPr>
        <w:pStyle w:val="ProductList-Body"/>
        <w:ind w:left="180"/>
      </w:pPr>
      <w:r w:rsidRPr="00DE50D3">
        <w:t>One Microsoft Way</w:t>
      </w:r>
    </w:p>
    <w:p w14:paraId="11C71FD0" w14:textId="77777777" w:rsidR="00F77036" w:rsidRPr="00DE50D3" w:rsidRDefault="00F77036" w:rsidP="00F77036">
      <w:pPr>
        <w:pStyle w:val="ProductList-Body"/>
        <w:ind w:left="180"/>
      </w:pPr>
      <w:r w:rsidRPr="00DE50D3">
        <w:t>Redmond, Washington 98052, USA</w:t>
      </w:r>
    </w:p>
    <w:p w14:paraId="228DA6BA" w14:textId="77777777" w:rsidR="00F77036" w:rsidRPr="00DE50D3" w:rsidRDefault="00F77036" w:rsidP="00F77036">
      <w:pPr>
        <w:pStyle w:val="ProductList-Body"/>
      </w:pPr>
    </w:p>
    <w:p w14:paraId="1F1C2F9A" w14:textId="77777777" w:rsidR="00F77036" w:rsidRPr="00DE50D3" w:rsidRDefault="00F77036" w:rsidP="00F77036">
      <w:pPr>
        <w:pStyle w:val="ProductList-Body"/>
        <w:rPr>
          <w:lang w:val="es-ES"/>
        </w:rPr>
      </w:pPr>
      <w:r w:rsidRPr="00DE50D3">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r w:rsidRPr="00DE50D3">
        <w:rPr>
          <w:lang w:val="es-ES"/>
        </w:rPr>
        <w:t>Carmenhall Road</w:t>
      </w:r>
    </w:p>
    <w:p w14:paraId="5AE17FE3" w14:textId="3DF664A7" w:rsidR="000E6ED8" w:rsidRPr="00DE50D3" w:rsidRDefault="00F77036" w:rsidP="00F77036">
      <w:pPr>
        <w:pStyle w:val="ProductList-Body"/>
        <w:ind w:left="180"/>
        <w:rPr>
          <w:lang w:val="es-ES"/>
        </w:rPr>
      </w:pPr>
      <w:r w:rsidRPr="00DE50D3">
        <w:rPr>
          <w:lang w:val="es-ES"/>
        </w:rPr>
        <w:t>Sandyford, Dublin 18, Ireland</w:t>
      </w:r>
    </w:p>
    <w:p w14:paraId="610DF7AC" w14:textId="77777777" w:rsidR="00DE50D3" w:rsidRDefault="00DE50D3"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E50D3" w:rsidRDefault="00F77036" w:rsidP="00233C87">
      <w:pPr>
        <w:pStyle w:val="ProductList-Offering2Heading"/>
        <w:outlineLvl w:val="1"/>
        <w:rPr>
          <w:lang w:val="es-ES"/>
        </w:rPr>
      </w:pPr>
      <w:bookmarkStart w:id="53" w:name="_Toc428538638"/>
      <w:r w:rsidRPr="00DE50D3">
        <w:rPr>
          <w:lang w:val="es-ES"/>
        </w:rPr>
        <w:lastRenderedPageBreak/>
        <w:t>Términos de procesamiento de datos</w:t>
      </w:r>
      <w:bookmarkEnd w:id="53"/>
    </w:p>
    <w:p w14:paraId="2F075DBA" w14:textId="77777777" w:rsidR="00F77036" w:rsidRPr="00DE50D3" w:rsidRDefault="00F77036" w:rsidP="00F824AC">
      <w:pPr>
        <w:pStyle w:val="ProductList-Body"/>
        <w:spacing w:after="120"/>
        <w:rPr>
          <w:lang w:val="es-ES"/>
        </w:rPr>
      </w:pPr>
      <w:r w:rsidRPr="00DE50D3">
        <w:rPr>
          <w:lang w:val="es-ES"/>
        </w:rPr>
        <w:t>Los Términos de Tratamiento de Datos (DPT, Data Processing Terms)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77777777" w:rsidR="000E6ED8" w:rsidRPr="00DE50D3" w:rsidRDefault="000E6ED8" w:rsidP="00A914BF">
      <w:pPr>
        <w:pStyle w:val="ProductList-Body"/>
        <w:rPr>
          <w:lang w:val="es-ES"/>
        </w:rPr>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83"/>
      </w:tblGrid>
      <w:tr w:rsidR="0088164F" w:rsidRPr="00DE50D3" w14:paraId="17EE0C6C" w14:textId="77777777" w:rsidTr="000F158F">
        <w:trPr>
          <w:tblHeader/>
        </w:trPr>
        <w:tc>
          <w:tcPr>
            <w:tcW w:w="10773" w:type="dxa"/>
            <w:gridSpan w:val="2"/>
            <w:shd w:val="clear" w:color="auto" w:fill="0072C6"/>
          </w:tcPr>
          <w:p w14:paraId="34D985C8" w14:textId="35F7C112" w:rsidR="0088164F" w:rsidRPr="00DE50D3" w:rsidRDefault="0088164F" w:rsidP="008E1EAF">
            <w:pPr>
              <w:pStyle w:val="ProductList-Body"/>
              <w:spacing w:before="20" w:after="20"/>
              <w:rPr>
                <w:color w:val="FFFFFF" w:themeColor="background1"/>
                <w:lang w:val="es-ES"/>
              </w:rPr>
            </w:pPr>
            <w:r w:rsidRPr="00DE50D3">
              <w:rPr>
                <w:color w:val="FFFFFF" w:themeColor="background1"/>
                <w:lang w:val="es-ES"/>
              </w:rPr>
              <w:t>Servicios Online</w:t>
            </w:r>
          </w:p>
        </w:tc>
      </w:tr>
      <w:tr w:rsidR="00256427" w:rsidRPr="0015313B" w14:paraId="176BA6A2" w14:textId="77777777" w:rsidTr="000F158F">
        <w:tc>
          <w:tcPr>
            <w:tcW w:w="2490" w:type="dxa"/>
            <w:vAlign w:val="center"/>
          </w:tcPr>
          <w:p w14:paraId="225F38A5" w14:textId="0BE12980" w:rsidR="00256427" w:rsidRPr="00225DE4" w:rsidRDefault="00CF560D" w:rsidP="00CF560D">
            <w:pPr>
              <w:pStyle w:val="ProductList-Body"/>
            </w:pPr>
            <w:r w:rsidRPr="00225DE4">
              <w:t xml:space="preserve">Microsoft Dynamics </w:t>
            </w:r>
            <w:r w:rsidR="002C5473" w:rsidRPr="00225DE4">
              <w:t xml:space="preserve">CRM </w:t>
            </w:r>
            <w:r w:rsidRPr="00225DE4">
              <w:t>Online Services</w:t>
            </w:r>
          </w:p>
        </w:tc>
        <w:tc>
          <w:tcPr>
            <w:tcW w:w="8283" w:type="dxa"/>
          </w:tcPr>
          <w:p w14:paraId="3A0CC844" w14:textId="7941498B" w:rsidR="00256427" w:rsidRPr="00DE50D3" w:rsidRDefault="00CF560D" w:rsidP="00840373">
            <w:pPr>
              <w:pStyle w:val="ProductList-Body"/>
              <w:rPr>
                <w:lang w:val="es-ES"/>
              </w:rPr>
            </w:pPr>
            <w:r w:rsidRPr="00DE50D3">
              <w:rPr>
                <w:lang w:val="es-ES"/>
              </w:rPr>
              <w:t>Microsoft Dynamics Online Services disponible en las licencias por volumen o en el portal de servicios online de Microsoft, excluyendo (1) Microsoft Dynamics CRM para dispositivos compatibles, que incluye entre otros Microsoft Dynamics CRM Online Services para tabletas y/o smartphones y (2) cualquier servicio de marca disponible con Microsoft Dynamics CRM Online o conectado a él, como Microsoft Social Engagement, Parature, de Microsoft y Microsoft Dynamics Marketing.</w:t>
            </w:r>
          </w:p>
        </w:tc>
      </w:tr>
      <w:tr w:rsidR="0015313B" w:rsidRPr="0015313B" w14:paraId="0EEF8014" w14:textId="77777777" w:rsidTr="000F158F">
        <w:tc>
          <w:tcPr>
            <w:tcW w:w="2490" w:type="dxa"/>
            <w:vAlign w:val="center"/>
          </w:tcPr>
          <w:p w14:paraId="17E444BC" w14:textId="7D204BF8" w:rsidR="0015313B" w:rsidRPr="00DE50D3" w:rsidRDefault="0015313B" w:rsidP="0015313B">
            <w:pPr>
              <w:pStyle w:val="ProductList-Body"/>
              <w:rPr>
                <w:lang w:val="es-ES"/>
              </w:rPr>
            </w:pPr>
            <w:r>
              <w:t>Servicios de Office 365</w:t>
            </w:r>
          </w:p>
        </w:tc>
        <w:tc>
          <w:tcPr>
            <w:tcW w:w="8283" w:type="dxa"/>
          </w:tcPr>
          <w:p w14:paraId="2B2D9666" w14:textId="79D15425" w:rsidR="0015313B" w:rsidRPr="00DE50D3" w:rsidRDefault="0015313B" w:rsidP="0015313B">
            <w:pPr>
              <w:pStyle w:val="ProductList-Body"/>
              <w:rPr>
                <w:lang w:val="es-ES"/>
              </w:rPr>
            </w:pPr>
            <w:r w:rsidRPr="009C56C6">
              <w:rPr>
                <w:lang w:val="es-ES"/>
              </w:rPr>
              <w:t>Los siguientes servicios, cada uno como un servicio independiente o incluidos en un conjunto de aplicaciones o plan de Office 365: Exchange Online, Archivado de Exchange Online, Exchange Online Protection, Protección contra Amenazas Avanzada, SharePoint Online, OneDrive para la Empresa, Project Online, Skype Empresarial Online, Sway y Office Online. Los Servicios de Office 365 no incluyen Office 365 ProPlus, ningún software de cliente ni otro servicio de marca independiente disponible con un plan o conjunto de aplicaciones de marca Office 365, tales como Bing, el servicio Yammer o un servicio catalogado “para Office 365”.</w:t>
            </w:r>
          </w:p>
        </w:tc>
      </w:tr>
      <w:tr w:rsidR="00DE50D3" w:rsidRPr="0015313B" w14:paraId="31232290" w14:textId="77777777" w:rsidTr="000F158F">
        <w:tc>
          <w:tcPr>
            <w:tcW w:w="2490" w:type="dxa"/>
            <w:vAlign w:val="center"/>
          </w:tcPr>
          <w:p w14:paraId="792F0442" w14:textId="37FEDF69" w:rsidR="00DE50D3" w:rsidRPr="00DE50D3" w:rsidRDefault="00DE50D3" w:rsidP="00DE50D3">
            <w:pPr>
              <w:pStyle w:val="ProductList-Body"/>
              <w:rPr>
                <w:lang w:val="es-ES"/>
              </w:rPr>
            </w:pPr>
            <w:bookmarkStart w:id="54" w:name="MicrosoftAzureCoreServices"/>
            <w:r w:rsidRPr="00DE50D3">
              <w:rPr>
                <w:lang w:val="es-ES"/>
              </w:rPr>
              <w:t>Microsoft Azure Core Services</w:t>
            </w:r>
            <w:bookmarkEnd w:id="54"/>
          </w:p>
        </w:tc>
        <w:tc>
          <w:tcPr>
            <w:tcW w:w="8283" w:type="dxa"/>
          </w:tcPr>
          <w:p w14:paraId="1BC35F13" w14:textId="6856F556" w:rsidR="00DE50D3" w:rsidRPr="00DE50D3" w:rsidRDefault="00DE50D3" w:rsidP="00DE50D3">
            <w:pPr>
              <w:pStyle w:val="ProductList-Body"/>
              <w:rPr>
                <w:lang w:val="es-ES"/>
              </w:rPr>
            </w:pPr>
            <w:r w:rsidRPr="00DE50D3">
              <w:rPr>
                <w:lang w:val="es-ES"/>
              </w:rPr>
              <w:t>Servicios en la nube (roles web y trabajador), Máquinas Virtuales (incluidas con SQL Server), Almacenamiento (Blobs, Tablas, Colas), Red Virtual, Administrador de Tráfico, Lote, Sitios Web, Servicios de BizTalk, Servicios Multimedia, Servicios Móviles, Bus de Servicio, Centro de Notificaciones, Administrador de Flujos de Trabajo, Express Route, Programador, Multi-Factor Authentication, Active Directory, Rights Management Service, Base de Datos SQL</w:t>
            </w:r>
            <w:r w:rsidR="002C5473">
              <w:rPr>
                <w:lang w:val="es-ES"/>
              </w:rPr>
              <w:t>, HDInsight</w:t>
            </w:r>
            <w:r w:rsidRPr="00DE50D3">
              <w:rPr>
                <w:lang w:val="es-ES"/>
              </w:rPr>
              <w:t xml:space="preserve"> y cualquier otra característica identificada según se incluya en el Centro de Confianza de Microsoft Azure.</w:t>
            </w:r>
          </w:p>
        </w:tc>
      </w:tr>
      <w:tr w:rsidR="00256427" w:rsidRPr="0015313B" w14:paraId="35238467" w14:textId="77777777" w:rsidTr="000F158F">
        <w:tc>
          <w:tcPr>
            <w:tcW w:w="2490" w:type="dxa"/>
            <w:vAlign w:val="center"/>
          </w:tcPr>
          <w:p w14:paraId="2BF1ACCE" w14:textId="035545C0" w:rsidR="00256427" w:rsidRPr="00DE50D3" w:rsidRDefault="006E5B74" w:rsidP="006E5B74">
            <w:pPr>
              <w:pStyle w:val="ProductList-Body"/>
              <w:rPr>
                <w:lang w:val="es-ES"/>
              </w:rPr>
            </w:pPr>
            <w:r w:rsidRPr="00DE50D3">
              <w:rPr>
                <w:lang w:val="es-ES"/>
              </w:rPr>
              <w:t>Servicios Online de Microsoft Intune</w:t>
            </w:r>
          </w:p>
        </w:tc>
        <w:tc>
          <w:tcPr>
            <w:tcW w:w="8283" w:type="dxa"/>
          </w:tcPr>
          <w:p w14:paraId="717F210B" w14:textId="2C797371" w:rsidR="00256427" w:rsidRPr="00DE50D3" w:rsidRDefault="00256427" w:rsidP="00D92296">
            <w:pPr>
              <w:pStyle w:val="ProductList-Body"/>
              <w:rPr>
                <w:lang w:val="es-ES"/>
              </w:rPr>
            </w:pPr>
            <w:r w:rsidRPr="00DE50D3">
              <w:rPr>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bl>
    <w:p w14:paraId="1C3FFDF6" w14:textId="77777777" w:rsidR="000E6ED8" w:rsidRPr="00DE50D3" w:rsidRDefault="000E6ED8" w:rsidP="00A914BF">
      <w:pPr>
        <w:pStyle w:val="ProductList-Body"/>
        <w:rPr>
          <w:lang w:val="es-ES"/>
        </w:rPr>
      </w:pPr>
    </w:p>
    <w:p w14:paraId="3A32298B" w14:textId="1A4E8F09" w:rsidR="00086F17" w:rsidRPr="00DE50D3" w:rsidRDefault="00086F17" w:rsidP="005129AC">
      <w:pPr>
        <w:pStyle w:val="ProductList-SubSubSectionHeading"/>
        <w:outlineLvl w:val="2"/>
        <w:rPr>
          <w:lang w:val="es-ES"/>
        </w:rPr>
      </w:pPr>
      <w:bookmarkStart w:id="55" w:name="_Toc428538639"/>
      <w:r w:rsidRPr="00DE50D3">
        <w:rPr>
          <w:lang w:val="es-ES"/>
        </w:rPr>
        <w:t xml:space="preserve">Ubicación de </w:t>
      </w:r>
      <w:r w:rsidR="005129AC" w:rsidRPr="005129AC">
        <w:rPr>
          <w:lang w:val="es-ES"/>
        </w:rPr>
        <w:t>Datos del Cliente en reposo</w:t>
      </w:r>
      <w:bookmarkEnd w:id="55"/>
    </w:p>
    <w:p w14:paraId="3170912A" w14:textId="6F1D6614" w:rsidR="00086F17" w:rsidRPr="00DE50D3" w:rsidRDefault="00086F17" w:rsidP="005129AC">
      <w:pPr>
        <w:pStyle w:val="ProductList-Body"/>
        <w:rPr>
          <w:lang w:val="es-ES"/>
        </w:rPr>
      </w:pPr>
      <w:r w:rsidRPr="00DE50D3">
        <w:rPr>
          <w:lang w:val="es-ES"/>
        </w:rPr>
        <w:lastRenderedPageBreak/>
        <w:t xml:space="preserve">Microsoft almacenará los </w:t>
      </w:r>
      <w:r w:rsidR="005129AC" w:rsidRPr="005129AC">
        <w:rPr>
          <w:lang w:val="es-ES"/>
        </w:rPr>
        <w:t>Datos del Cliente en reposo</w:t>
      </w:r>
      <w:r w:rsidR="005129AC">
        <w:rPr>
          <w:lang w:val="es-ES"/>
        </w:rPr>
        <w:t xml:space="preserve"> </w:t>
      </w:r>
      <w:r w:rsidRPr="00DE50D3">
        <w:rPr>
          <w:lang w:val="es-ES"/>
        </w:rPr>
        <w:t>dentro de determinadas áreas geográficas importantes (cada una, una Geoárea), de la siguiente forma:</w:t>
      </w:r>
    </w:p>
    <w:p w14:paraId="467DBFAA" w14:textId="55E1F5DD" w:rsidR="00086F17" w:rsidRPr="00DE50D3" w:rsidRDefault="00086F17" w:rsidP="005129AC">
      <w:pPr>
        <w:pStyle w:val="ProductList-Body"/>
        <w:numPr>
          <w:ilvl w:val="0"/>
          <w:numId w:val="6"/>
        </w:numPr>
        <w:ind w:left="450" w:hanging="270"/>
        <w:rPr>
          <w:lang w:val="es-ES"/>
        </w:rPr>
      </w:pPr>
      <w:r w:rsidRPr="00DE50D3">
        <w:rPr>
          <w:b/>
          <w:lang w:val="es-ES"/>
        </w:rPr>
        <w:t>Servicios de Office 365.</w:t>
      </w:r>
      <w:r w:rsidRPr="00DE50D3">
        <w:rPr>
          <w:lang w:val="es-ES"/>
        </w:rPr>
        <w:t xml:space="preserve"> Si el Cliente aprovisiona a su inquilino en los Estados Unidos o la Unión Europea, Microsoft almacenará los siguientes </w:t>
      </w:r>
      <w:r w:rsidR="005129AC" w:rsidRPr="005129AC">
        <w:rPr>
          <w:lang w:val="es-ES"/>
        </w:rPr>
        <w:t>Datos del Cliente en reposo</w:t>
      </w:r>
      <w:r w:rsidR="005129AC">
        <w:rPr>
          <w:lang w:val="es-ES"/>
        </w:rPr>
        <w:t xml:space="preserve"> </w:t>
      </w:r>
      <w:r w:rsidRPr="00DE50D3">
        <w:rPr>
          <w:lang w:val="es-ES"/>
        </w:rPr>
        <w:t>dentro de esa Geoárea: (1) contenido del buzón de Exchange Online (cuerpo del correo electrónico, entradas del calendario y el contenido de datos adjuntos de correos electrónicos) y (</w:t>
      </w:r>
      <w:r w:rsidR="00E04541" w:rsidRPr="00DE50D3">
        <w:rPr>
          <w:lang w:val="es-ES"/>
        </w:rPr>
        <w:t>2</w:t>
      </w:r>
      <w:r w:rsidRPr="00DE50D3">
        <w:rPr>
          <w:lang w:val="es-ES"/>
        </w:rPr>
        <w:t>) contenido del sitio de SharePoint Online y los archivos almacenados en ese sitio.</w:t>
      </w:r>
    </w:p>
    <w:p w14:paraId="612EBA91" w14:textId="58A20F01" w:rsidR="00086F17" w:rsidRPr="00DE50D3" w:rsidRDefault="006E5B74" w:rsidP="005129AC">
      <w:pPr>
        <w:pStyle w:val="ProductList-Body"/>
        <w:numPr>
          <w:ilvl w:val="0"/>
          <w:numId w:val="6"/>
        </w:numPr>
        <w:ind w:left="450" w:hanging="270"/>
        <w:rPr>
          <w:lang w:val="es-ES"/>
        </w:rPr>
      </w:pPr>
      <w:r w:rsidRPr="00DE50D3">
        <w:rPr>
          <w:b/>
          <w:lang w:val="es-ES"/>
        </w:rPr>
        <w:t>Servicios Online de Microsoft Intune.</w:t>
      </w:r>
      <w:r w:rsidRPr="00DE50D3">
        <w:rPr>
          <w:lang w:val="es-ES"/>
        </w:rPr>
        <w:t xml:space="preserve"> Cuando el Cliente suministra una cuenta de inquilino, el Cliente selecciona una Geoárea disponible donde se almacenarán los </w:t>
      </w:r>
      <w:r w:rsidR="005129AC" w:rsidRPr="005129AC">
        <w:rPr>
          <w:lang w:val="es-ES"/>
        </w:rPr>
        <w:t>Datos del Cliente en reposo</w:t>
      </w:r>
      <w:r w:rsidRPr="00DE50D3">
        <w:rPr>
          <w:lang w:val="es-ES"/>
        </w:rPr>
        <w:t xml:space="preserve">. Microsoft no transmitirá los Datos del Cliente fuera del Área Geográfica seleccionada del Cliente, salvo según se indica en la sección </w:t>
      </w:r>
      <w:r w:rsidR="00A008F8" w:rsidRPr="00DE50D3">
        <w:rPr>
          <w:lang w:val="es-ES"/>
        </w:rPr>
        <w:t>“</w:t>
      </w:r>
      <w:r w:rsidRPr="00DE50D3">
        <w:rPr>
          <w:lang w:val="es-ES"/>
        </w:rPr>
        <w:t>Ubicación de Datos</w:t>
      </w:r>
      <w:r w:rsidR="00A008F8" w:rsidRPr="00DE50D3">
        <w:rPr>
          <w:lang w:val="es-ES"/>
        </w:rPr>
        <w:t>”</w:t>
      </w:r>
      <w:r w:rsidRPr="00DE50D3">
        <w:rPr>
          <w:lang w:val="es-ES"/>
        </w:rPr>
        <w:t xml:space="preserve"> del Centro de Confianza de Microsoft Intune.</w:t>
      </w:r>
    </w:p>
    <w:p w14:paraId="58B83666" w14:textId="5C266C88" w:rsidR="00086F17" w:rsidRPr="00DE50D3" w:rsidRDefault="00086F17" w:rsidP="005129AC">
      <w:pPr>
        <w:pStyle w:val="ProductList-Body"/>
        <w:numPr>
          <w:ilvl w:val="0"/>
          <w:numId w:val="6"/>
        </w:numPr>
        <w:ind w:left="450" w:hanging="270"/>
        <w:rPr>
          <w:lang w:val="es-ES"/>
        </w:rPr>
      </w:pPr>
      <w:r w:rsidRPr="00DE50D3">
        <w:rPr>
          <w:b/>
          <w:lang w:val="es-ES"/>
        </w:rPr>
        <w:t>Microsoft Azure Core Services.</w:t>
      </w:r>
      <w:r w:rsidRPr="00DE50D3">
        <w:rPr>
          <w:lang w:val="es-ES"/>
        </w:rPr>
        <w:t xml:space="preserve"> Si el Cliente configura un servicio específico para su implementación dentro de una Geoárea entonces, para ese servicio, Microsoft almacenará </w:t>
      </w:r>
      <w:r w:rsidR="005129AC" w:rsidRPr="005129AC">
        <w:rPr>
          <w:lang w:val="es-ES"/>
        </w:rPr>
        <w:t>Datos del Cliente en reposo</w:t>
      </w:r>
      <w:r w:rsidR="005129AC">
        <w:rPr>
          <w:lang w:val="es-ES"/>
        </w:rPr>
        <w:t xml:space="preserve"> </w:t>
      </w:r>
      <w:r w:rsidRPr="00DE50D3">
        <w:rPr>
          <w:lang w:val="es-ES"/>
        </w:rPr>
        <w:t>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2E0BCC36" w14:textId="06A39205" w:rsidR="00086F17" w:rsidRPr="00DE50D3" w:rsidRDefault="00826803" w:rsidP="005129AC">
      <w:pPr>
        <w:pStyle w:val="ProductList-Body"/>
        <w:numPr>
          <w:ilvl w:val="0"/>
          <w:numId w:val="6"/>
        </w:numPr>
        <w:spacing w:after="120"/>
        <w:ind w:left="461" w:hanging="274"/>
        <w:rPr>
          <w:lang w:val="es-ES"/>
        </w:rPr>
      </w:pPr>
      <w:r w:rsidRPr="00DE50D3">
        <w:rPr>
          <w:b/>
        </w:rPr>
        <w:t>Microsoft Dynamics CRM Online Services.</w:t>
      </w:r>
      <w:r w:rsidRPr="00DE50D3">
        <w:t xml:space="preserve"> </w:t>
      </w:r>
      <w:r w:rsidRPr="00DE50D3">
        <w:rPr>
          <w:lang w:val="es-ES"/>
        </w:rPr>
        <w:t xml:space="preserve">Para entidades administradas por Microsoft Dynamics CRM Online Service, si el Cliente suministra su inquilino en Estados Unidos o la UE, Microsoft almacenará los </w:t>
      </w:r>
      <w:r w:rsidR="005129AC" w:rsidRPr="005129AC">
        <w:rPr>
          <w:lang w:val="es-ES"/>
        </w:rPr>
        <w:t>Datos del Cliente en reposo</w:t>
      </w:r>
      <w:r w:rsidR="005129AC">
        <w:rPr>
          <w:lang w:val="es-ES"/>
        </w:rPr>
        <w:t xml:space="preserve"> </w:t>
      </w:r>
      <w:r w:rsidRPr="00DE50D3">
        <w:rPr>
          <w:lang w:val="es-ES"/>
        </w:rPr>
        <w:t>en Estados Unidos o la UE, según corresponda.</w:t>
      </w:r>
    </w:p>
    <w:p w14:paraId="15A5EF57" w14:textId="77777777" w:rsidR="00086F17" w:rsidRPr="00DE50D3" w:rsidRDefault="00086F17" w:rsidP="00086F17">
      <w:pPr>
        <w:pStyle w:val="ProductList-Body"/>
        <w:rPr>
          <w:lang w:val="es-ES"/>
        </w:rPr>
      </w:pPr>
      <w:r w:rsidRPr="00DE50D3">
        <w:rPr>
          <w:lang w:val="es-ES"/>
        </w:rPr>
        <w:t>Microsoft no controla ni limita las regiones desde las cuales el Cliente o los usuarios finales del Cliente pueden acceder o mover Datos de Cliente.</w:t>
      </w:r>
    </w:p>
    <w:p w14:paraId="3D20A419" w14:textId="77777777" w:rsidR="00086F17" w:rsidRPr="00DE50D3" w:rsidRDefault="00086F17" w:rsidP="00086F17">
      <w:pPr>
        <w:pStyle w:val="ProductList-Body"/>
        <w:rPr>
          <w:lang w:val="es-ES"/>
        </w:rPr>
      </w:pPr>
    </w:p>
    <w:p w14:paraId="19DB872B" w14:textId="390C1941" w:rsidR="00086F17" w:rsidRPr="00DE50D3" w:rsidRDefault="00086F17" w:rsidP="00C614F3">
      <w:pPr>
        <w:pStyle w:val="ProductList-SubSubSectionHeading"/>
        <w:outlineLvl w:val="2"/>
        <w:rPr>
          <w:lang w:val="es-ES"/>
        </w:rPr>
      </w:pPr>
      <w:bookmarkStart w:id="56" w:name="_Toc428538640"/>
      <w:r w:rsidRPr="00DE50D3">
        <w:rPr>
          <w:lang w:val="es-ES"/>
        </w:rPr>
        <w:t>Privacidad</w:t>
      </w:r>
      <w:bookmarkEnd w:id="56"/>
    </w:p>
    <w:p w14:paraId="15DD36B2" w14:textId="140D3A05" w:rsidR="00086F17" w:rsidRPr="00DE50D3" w:rsidRDefault="00086F17" w:rsidP="00A44A41">
      <w:pPr>
        <w:pStyle w:val="ProductList-Body"/>
        <w:numPr>
          <w:ilvl w:val="0"/>
          <w:numId w:val="7"/>
        </w:numPr>
        <w:ind w:left="450" w:hanging="270"/>
        <w:rPr>
          <w:lang w:val="es-ES"/>
        </w:rPr>
      </w:pPr>
      <w:r w:rsidRPr="00DE50D3">
        <w:rPr>
          <w:b/>
          <w:lang w:val="es-ES"/>
        </w:rPr>
        <w:t>Eliminación o Devolución de Datos de Cliente.</w:t>
      </w:r>
      <w:r w:rsidRPr="00DE50D3">
        <w:rPr>
          <w:lang w:val="es-ES"/>
        </w:rPr>
        <w:t xml:space="preserve"> No más de ciento ochenta (180) días después de la expiración o terminación del uso por parte del Cliente de un Servicio Online, Microsoft deshabilitará la cuenta y eliminará los Datos de Cliente de la cuenta. </w:t>
      </w:r>
    </w:p>
    <w:p w14:paraId="6287F55F" w14:textId="36E258AD" w:rsidR="00086F17" w:rsidRPr="00DE50D3" w:rsidRDefault="00086F17" w:rsidP="00A44A41">
      <w:pPr>
        <w:pStyle w:val="ProductList-Body"/>
        <w:numPr>
          <w:ilvl w:val="0"/>
          <w:numId w:val="7"/>
        </w:numPr>
        <w:ind w:left="450" w:hanging="270"/>
        <w:rPr>
          <w:lang w:val="es-ES"/>
        </w:rPr>
      </w:pPr>
      <w:r w:rsidRPr="00DE50D3">
        <w:rPr>
          <w:b/>
          <w:lang w:val="es-ES"/>
        </w:rPr>
        <w:t>Transferencia de los Datos de Cliente.</w:t>
      </w:r>
      <w:r w:rsidRPr="00DE50D3">
        <w:rPr>
          <w:lang w:val="es-ES"/>
        </w:rPr>
        <w:t xml:space="preserve"> Durante el periodo de vigencia designado en virtud del contrato de licencias por volumen del Cliente, Microsoft mantendrá su certificación en virtud de los programas de Puerto Seguro de la Unión Europea y Puerto Seguro de Suiza, siempre que hayan sido mantenidas por el gobierno de los Estados Unidos. Además, a menos que el Cliente se haya excluido de las Cláusulas Contractuales Tipo, todas las transmisiones de Datos de Cliente fuera de la Unión Europea, el Área Económica Europea y Suiza se regirán por las Cláusulas Contractuales Tipo.</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555A6521" w:rsidR="00086F17" w:rsidRPr="00DE50D3" w:rsidRDefault="00086F17" w:rsidP="00CD7F8D">
      <w:pPr>
        <w:pStyle w:val="ProductList-Body"/>
        <w:numPr>
          <w:ilvl w:val="0"/>
          <w:numId w:val="7"/>
        </w:numPr>
        <w:ind w:left="450" w:hanging="270"/>
        <w:rPr>
          <w:lang w:val="es-ES"/>
        </w:rPr>
      </w:pPr>
      <w:r w:rsidRPr="00DE50D3">
        <w:rPr>
          <w:b/>
          <w:lang w:val="es-ES"/>
        </w:rPr>
        <w:t>Transferencia al Subcontratista.</w:t>
      </w:r>
      <w:r w:rsidRPr="00DE50D3">
        <w:rPr>
          <w:lang w:val="es-ES"/>
        </w:rPr>
        <w:t xml:space="preserve"> Microsoft puede contratar subcontratistas para proporcionar determinados servicios limitados o suplementarios en su nombre. Cualquier subcontratista a quien Microsoft transmita Datos de Cliente, incluso los utilizados con fines de almacenamiento, Tendrá que celebrar contratos escritos con Microsoft que exijan una protección al menos equivalente a la que ofrecen los DPT. El Cliente ha accedido previamente a que Microsoft transmita los Datos de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Cada Servicio Online de Microsoft tienen un sitio web que indica una lista de subcontratistas que están autorizados a acceder a los Datos del Cliente así como a los servicios limitados y suplementarios que proporcionan. Como mínimo 14 días antes de autorizar a cualquier nuevo subcontratista para que acceda a Datos de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233C87">
      <w:pPr>
        <w:pStyle w:val="ProductList-SubSubSectionHeading"/>
        <w:outlineLvl w:val="2"/>
        <w:rPr>
          <w:lang w:val="es-ES"/>
        </w:rPr>
      </w:pPr>
      <w:bookmarkStart w:id="57" w:name="_Toc428538641"/>
      <w:r w:rsidRPr="00DE50D3">
        <w:rPr>
          <w:lang w:val="es-ES"/>
        </w:rPr>
        <w:t>Términos adicionales para Europa.</w:t>
      </w:r>
      <w:bookmarkEnd w:id="57"/>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lastRenderedPageBreak/>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58" w:name="_Toc428538642"/>
      <w:r w:rsidRPr="00DE50D3">
        <w:rPr>
          <w:lang w:val="es-ES"/>
        </w:rPr>
        <w:t>Seguridad</w:t>
      </w:r>
      <w:bookmarkEnd w:id="58"/>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BB60FB">
        <w:trPr>
          <w:tblHeader/>
        </w:trPr>
        <w:tc>
          <w:tcPr>
            <w:tcW w:w="2490" w:type="dxa"/>
            <w:shd w:val="clear" w:color="auto" w:fill="0072C6"/>
          </w:tcPr>
          <w:p w14:paraId="75D7A1AA" w14:textId="0DECA320" w:rsidR="00086F17" w:rsidRPr="00DE50D3" w:rsidRDefault="00086F17" w:rsidP="008E1EAF">
            <w:pPr>
              <w:pStyle w:val="ProductList-Body"/>
              <w:spacing w:before="20" w:after="20"/>
              <w:rPr>
                <w:color w:val="FFFFFF" w:themeColor="background1"/>
                <w:lang w:val="es-ES"/>
              </w:rPr>
            </w:pPr>
            <w:r w:rsidRPr="00DE50D3">
              <w:rPr>
                <w:color w:val="FFFFFF" w:themeColor="background1"/>
                <w:lang w:val="es-ES"/>
              </w:rPr>
              <w:t>Dominio</w:t>
            </w:r>
          </w:p>
        </w:tc>
        <w:tc>
          <w:tcPr>
            <w:tcW w:w="8283" w:type="dxa"/>
            <w:shd w:val="clear" w:color="auto" w:fill="0072C6"/>
          </w:tcPr>
          <w:p w14:paraId="6C61E74C" w14:textId="4A3AC490" w:rsidR="00086F17" w:rsidRPr="00DE50D3" w:rsidRDefault="00086F17" w:rsidP="008E1EAF">
            <w:pPr>
              <w:pStyle w:val="ProductList-Body"/>
              <w:spacing w:before="20" w:after="20"/>
              <w:rPr>
                <w:color w:val="FFFFFF" w:themeColor="background1"/>
                <w:lang w:val="es-ES"/>
              </w:rPr>
            </w:pPr>
            <w:r w:rsidRPr="00DE50D3">
              <w:rPr>
                <w:color w:val="FFFFFF" w:themeColor="background1"/>
                <w:lang w:val="es-ES"/>
              </w:rPr>
              <w:t>Prácticas</w:t>
            </w:r>
          </w:p>
        </w:tc>
      </w:tr>
      <w:tr w:rsidR="00086F17" w:rsidRPr="0015313B" w14:paraId="7BFB34B6" w14:textId="77777777" w:rsidTr="00BB60FB">
        <w:tc>
          <w:tcPr>
            <w:tcW w:w="2490" w:type="dxa"/>
            <w:vAlign w:val="center"/>
          </w:tcPr>
          <w:p w14:paraId="4A265EB1" w14:textId="4B939C28" w:rsidR="00086F17" w:rsidRPr="00DE50D3" w:rsidRDefault="00086F17" w:rsidP="007303AE">
            <w:pPr>
              <w:pStyle w:val="ProductList-Body"/>
              <w:rPr>
                <w:lang w:val="es-ES"/>
              </w:rPr>
            </w:pPr>
            <w:r w:rsidRPr="00DE50D3">
              <w:rPr>
                <w:lang w:val="es-ES"/>
              </w:rPr>
              <w:t>Organización de la seguridad de la información</w:t>
            </w:r>
          </w:p>
        </w:tc>
        <w:tc>
          <w:tcPr>
            <w:tcW w:w="8283" w:type="dxa"/>
          </w:tcPr>
          <w:p w14:paraId="4CCE6AB8" w14:textId="7F0E44E2" w:rsidR="009C6951" w:rsidRPr="00DE50D3" w:rsidRDefault="009C6951" w:rsidP="009C6951">
            <w:pPr>
              <w:pStyle w:val="ProductList-Body"/>
              <w:rPr>
                <w:lang w:val="es-ES"/>
              </w:rPr>
            </w:pPr>
            <w:r w:rsidRPr="00DE50D3">
              <w:rPr>
                <w:b/>
                <w:lang w:val="es-ES"/>
              </w:rPr>
              <w:t>Responsabilidad de la Seguridad.</w:t>
            </w:r>
            <w:r w:rsidRPr="00DE50D3">
              <w:rPr>
                <w:lang w:val="es-ES"/>
              </w:rPr>
              <w:t xml:space="preserve"> Microsoft ha designado a uno o más ejecutivos de seguridad responsables de coordinar y supervisar las reglas y los procedimientos de seguridad.</w:t>
            </w:r>
          </w:p>
          <w:p w14:paraId="25E100F8" w14:textId="7660AD52" w:rsidR="009C6951" w:rsidRPr="00DE50D3" w:rsidRDefault="009C6951" w:rsidP="0088164F">
            <w:pPr>
              <w:pStyle w:val="ProductList-Body"/>
              <w:spacing w:before="40"/>
              <w:rPr>
                <w:lang w:val="es-ES"/>
              </w:rPr>
            </w:pPr>
            <w:r w:rsidRPr="00DE50D3">
              <w:rPr>
                <w:b/>
                <w:lang w:val="es-ES"/>
              </w:rPr>
              <w:t>Responsabilidades y Roles de Seguridad.</w:t>
            </w:r>
            <w:r w:rsidRPr="00DE50D3">
              <w:rPr>
                <w:lang w:val="es-ES"/>
              </w:rPr>
              <w:t xml:space="preserve"> El personal de Microsoft con acceso a los Datos de Cliente está sujeto a obligaciones de confidencialidad.</w:t>
            </w:r>
          </w:p>
          <w:p w14:paraId="43EEE1B1" w14:textId="14EE093C" w:rsidR="009C6951" w:rsidRPr="00DE50D3" w:rsidRDefault="009C6951" w:rsidP="0088164F">
            <w:pPr>
              <w:pStyle w:val="ProductList-Body"/>
              <w:spacing w:before="40"/>
              <w:rPr>
                <w:lang w:val="es-ES"/>
              </w:rPr>
            </w:pPr>
            <w:r w:rsidRPr="00DE50D3">
              <w:rPr>
                <w:b/>
                <w:lang w:val="es-ES"/>
              </w:rPr>
              <w:t>Programa de Administración de Riesgos.</w:t>
            </w:r>
            <w:r w:rsidRPr="00DE50D3">
              <w:rPr>
                <w:lang w:val="es-ES"/>
              </w:rPr>
              <w:t xml:space="preserve"> Microsoft realizó una evaluación de riesgos antes de tratar los Datos de Cliente o de lanzar el servicio de Servicios Online.</w:t>
            </w:r>
          </w:p>
          <w:p w14:paraId="3D0B77AE" w14:textId="3E551499" w:rsidR="00086F17" w:rsidRPr="00DE50D3" w:rsidRDefault="009C6951" w:rsidP="009C6951">
            <w:pPr>
              <w:pStyle w:val="ProductList-Body"/>
              <w:rPr>
                <w:lang w:val="es-ES"/>
              </w:rPr>
            </w:pPr>
            <w:r w:rsidRPr="00DE50D3">
              <w:rPr>
                <w:lang w:val="es-ES"/>
              </w:rPr>
              <w:t>Microsoft retiene sus documentos de seguridad conforme a sus requisitos de retención después de que ya no se encuentren en vigor.</w:t>
            </w:r>
          </w:p>
        </w:tc>
      </w:tr>
      <w:tr w:rsidR="00086F17" w:rsidRPr="0015313B" w14:paraId="7414B36E" w14:textId="77777777" w:rsidTr="00BB60FB">
        <w:tc>
          <w:tcPr>
            <w:tcW w:w="2490" w:type="dxa"/>
            <w:vAlign w:val="center"/>
          </w:tcPr>
          <w:p w14:paraId="6F221689" w14:textId="78DA8E2F" w:rsidR="00086F17" w:rsidRPr="00DE50D3" w:rsidRDefault="00086F17" w:rsidP="007303AE">
            <w:pPr>
              <w:pStyle w:val="ProductList-Body"/>
              <w:rPr>
                <w:lang w:val="es-ES"/>
              </w:rPr>
            </w:pPr>
            <w:r w:rsidRPr="00DE50D3">
              <w:rPr>
                <w:lang w:val="es-ES"/>
              </w:rPr>
              <w:t>Gestión de activos</w:t>
            </w:r>
          </w:p>
        </w:tc>
        <w:tc>
          <w:tcPr>
            <w:tcW w:w="8283" w:type="dxa"/>
          </w:tcPr>
          <w:p w14:paraId="6DA73246" w14:textId="0BE2B773" w:rsidR="009C6951" w:rsidRPr="00DE50D3" w:rsidRDefault="009C6951" w:rsidP="009C6951">
            <w:pPr>
              <w:pStyle w:val="ProductList-Body"/>
              <w:rPr>
                <w:lang w:val="es-ES"/>
              </w:rPr>
            </w:pPr>
            <w:r w:rsidRPr="00DE50D3">
              <w:rPr>
                <w:b/>
                <w:lang w:val="es-ES"/>
              </w:rPr>
              <w:t>Inventario de Activos.</w:t>
            </w:r>
            <w:r w:rsidRPr="00DE50D3">
              <w:rPr>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DE50D3" w:rsidRDefault="009C6951" w:rsidP="0088164F">
            <w:pPr>
              <w:pStyle w:val="ProductList-Body"/>
              <w:spacing w:before="40"/>
              <w:rPr>
                <w:lang w:val="es-ES"/>
              </w:rPr>
            </w:pPr>
            <w:r w:rsidRPr="00DE50D3">
              <w:rPr>
                <w:b/>
                <w:lang w:val="es-ES"/>
              </w:rPr>
              <w:t>Manejo de Activos</w:t>
            </w:r>
          </w:p>
          <w:p w14:paraId="44E4A99A" w14:textId="76E83D9E" w:rsidR="009C6951" w:rsidRPr="00DE50D3" w:rsidRDefault="0015313B" w:rsidP="00651B74">
            <w:pPr>
              <w:pStyle w:val="ProductList-Body"/>
              <w:ind w:left="162" w:hanging="162"/>
              <w:rPr>
                <w:lang w:val="es-ES"/>
              </w:rPr>
            </w:pPr>
            <w:r w:rsidRPr="0015313B">
              <w:rPr>
                <w:lang w:val="es-ES"/>
              </w:rPr>
              <w:t>-</w:t>
            </w:r>
            <w:r w:rsidRPr="0015313B">
              <w:rPr>
                <w:lang w:val="es-ES"/>
              </w:rPr>
              <w:tab/>
            </w:r>
            <w:r w:rsidR="00651B74" w:rsidRPr="00DE50D3">
              <w:rPr>
                <w:lang w:val="es-ES"/>
              </w:rPr>
              <w:t>Microsoft clasifica los Datos de Cliente para ayudar a identificarlo y para contar con que el acceso a ellos se encuentre apropiadamente restringido.</w:t>
            </w:r>
          </w:p>
          <w:p w14:paraId="134B5436" w14:textId="3EB935EE" w:rsidR="009C6951" w:rsidRPr="00DE50D3" w:rsidRDefault="0015313B" w:rsidP="00651B74">
            <w:pPr>
              <w:pStyle w:val="ProductList-Body"/>
              <w:ind w:left="162" w:hanging="162"/>
              <w:rPr>
                <w:lang w:val="es-ES"/>
              </w:rPr>
            </w:pPr>
            <w:r w:rsidRPr="0015313B">
              <w:rPr>
                <w:lang w:val="es-ES"/>
              </w:rPr>
              <w:t>-</w:t>
            </w:r>
            <w:r w:rsidRPr="0015313B">
              <w:rPr>
                <w:lang w:val="es-ES"/>
              </w:rPr>
              <w:tab/>
            </w:r>
            <w:r w:rsidR="002A3B84" w:rsidRPr="00DE50D3">
              <w:rPr>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DE50D3" w:rsidRDefault="0015313B" w:rsidP="002C5473">
            <w:pPr>
              <w:pStyle w:val="ProductList-Body"/>
              <w:ind w:left="162" w:hanging="162"/>
              <w:rPr>
                <w:lang w:val="es-ES"/>
              </w:rPr>
            </w:pPr>
            <w:r w:rsidRPr="0015313B">
              <w:rPr>
                <w:lang w:val="es-ES"/>
              </w:rPr>
              <w:t>-</w:t>
            </w:r>
            <w:r w:rsidRPr="0015313B">
              <w:rPr>
                <w:lang w:val="es-ES"/>
              </w:rPr>
              <w:tab/>
            </w:r>
            <w:r w:rsidR="009C6951" w:rsidRPr="00DE50D3">
              <w:rPr>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BB60FB">
        <w:tc>
          <w:tcPr>
            <w:tcW w:w="2490" w:type="dxa"/>
            <w:vAlign w:val="center"/>
          </w:tcPr>
          <w:p w14:paraId="59347A52" w14:textId="738D913D" w:rsidR="00086F17" w:rsidRPr="00DE50D3" w:rsidRDefault="00086F17" w:rsidP="007303AE">
            <w:pPr>
              <w:pStyle w:val="ProductList-Body"/>
              <w:rPr>
                <w:lang w:val="es-ES"/>
              </w:rPr>
            </w:pPr>
            <w:r w:rsidRPr="00DE50D3">
              <w:rPr>
                <w:lang w:val="es-ES"/>
              </w:rPr>
              <w:t>Seguridad de recursos humanos</w:t>
            </w:r>
          </w:p>
        </w:tc>
        <w:tc>
          <w:tcPr>
            <w:tcW w:w="8283" w:type="dxa"/>
          </w:tcPr>
          <w:p w14:paraId="4D458344" w14:textId="28E5AABF" w:rsidR="00086F17" w:rsidRPr="00DE50D3" w:rsidRDefault="009C6951" w:rsidP="008E1EAF">
            <w:pPr>
              <w:pStyle w:val="ProductList-Body"/>
              <w:rPr>
                <w:lang w:val="es-ES"/>
              </w:rPr>
            </w:pPr>
            <w:r w:rsidRPr="00DE50D3">
              <w:rPr>
                <w:b/>
                <w:lang w:val="es-ES"/>
              </w:rPr>
              <w:t>Formación en Seguridad.</w:t>
            </w:r>
            <w:r w:rsidRPr="00DE50D3">
              <w:rPr>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15313B" w14:paraId="7B591B2A" w14:textId="77777777" w:rsidTr="00BB60FB">
        <w:tc>
          <w:tcPr>
            <w:tcW w:w="2490" w:type="dxa"/>
            <w:vAlign w:val="center"/>
          </w:tcPr>
          <w:p w14:paraId="17640D63" w14:textId="1909CE38" w:rsidR="00086F17" w:rsidRPr="00DE50D3" w:rsidRDefault="00086F17" w:rsidP="007303AE">
            <w:pPr>
              <w:pStyle w:val="ProductList-Body"/>
              <w:rPr>
                <w:lang w:val="es-ES"/>
              </w:rPr>
            </w:pPr>
            <w:r w:rsidRPr="00DE50D3">
              <w:rPr>
                <w:lang w:val="es-ES"/>
              </w:rPr>
              <w:t>Seguridad física y ambiental</w:t>
            </w:r>
          </w:p>
        </w:tc>
        <w:tc>
          <w:tcPr>
            <w:tcW w:w="8283" w:type="dxa"/>
          </w:tcPr>
          <w:p w14:paraId="0E056EAF" w14:textId="21CE734C" w:rsidR="009C6951" w:rsidRPr="00DE50D3" w:rsidRDefault="009C6951" w:rsidP="009C6951">
            <w:pPr>
              <w:pStyle w:val="ProductList-Body"/>
              <w:rPr>
                <w:lang w:val="es-ES"/>
              </w:rPr>
            </w:pPr>
            <w:r w:rsidRPr="00DE50D3">
              <w:rPr>
                <w:b/>
                <w:lang w:val="es-ES"/>
              </w:rPr>
              <w:t>Acceso Físico a las Instalaciones.</w:t>
            </w:r>
            <w:r w:rsidRPr="00DE50D3">
              <w:rPr>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DE50D3" w:rsidRDefault="009C6951" w:rsidP="0088164F">
            <w:pPr>
              <w:pStyle w:val="ProductList-Body"/>
              <w:spacing w:before="40"/>
              <w:rPr>
                <w:lang w:val="es-ES"/>
              </w:rPr>
            </w:pPr>
            <w:r w:rsidRPr="00DE50D3">
              <w:rPr>
                <w:b/>
                <w:lang w:val="es-ES"/>
              </w:rPr>
              <w:t>Acceso Físico a los Componentes.</w:t>
            </w:r>
            <w:r w:rsidRPr="00DE50D3">
              <w:rPr>
                <w:lang w:val="es-ES"/>
              </w:rPr>
              <w:t xml:space="preserve"> Microsoft mantiene registros del soporte físico entrante y saliente que contiene los Datos de Cliente, que incluyen el tipo de soporte físico, el emisor/destinatarios autorizados, la</w:t>
            </w:r>
            <w:r w:rsidR="00A64F36" w:rsidRPr="00DE50D3">
              <w:rPr>
                <w:lang w:val="es-ES"/>
              </w:rPr>
              <w:t> </w:t>
            </w:r>
            <w:r w:rsidRPr="00DE50D3">
              <w:rPr>
                <w:lang w:val="es-ES"/>
              </w:rPr>
              <w:t>fecha y hora, la cantidad de soporte físico y los tipos de Datos de Cliente que contienen.</w:t>
            </w:r>
          </w:p>
          <w:p w14:paraId="556D004F" w14:textId="1CF63ED3" w:rsidR="009C6951" w:rsidRPr="00DE50D3" w:rsidRDefault="009C6951" w:rsidP="0088164F">
            <w:pPr>
              <w:pStyle w:val="ProductList-Body"/>
              <w:spacing w:before="40"/>
              <w:rPr>
                <w:lang w:val="es-ES"/>
              </w:rPr>
            </w:pPr>
            <w:r w:rsidRPr="00DE50D3">
              <w:rPr>
                <w:b/>
                <w:lang w:val="es-ES"/>
              </w:rPr>
              <w:t>Protección contra Interrupciones.</w:t>
            </w:r>
            <w:r w:rsidRPr="00DE50D3">
              <w:rPr>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DE50D3" w:rsidRDefault="009C6951" w:rsidP="0088164F">
            <w:pPr>
              <w:pStyle w:val="ProductList-Body"/>
              <w:spacing w:before="40"/>
              <w:rPr>
                <w:lang w:val="es-ES"/>
              </w:rPr>
            </w:pPr>
            <w:r w:rsidRPr="00DE50D3">
              <w:rPr>
                <w:b/>
                <w:lang w:val="es-ES"/>
              </w:rPr>
              <w:t>Eliminación de Componentes.</w:t>
            </w:r>
            <w:r w:rsidRPr="00DE50D3">
              <w:rPr>
                <w:lang w:val="es-ES"/>
              </w:rPr>
              <w:t xml:space="preserve"> Microsoft utiliza procesos estándar del sector para eliminar los Datos de Cliente cuando ya no son necesarios.</w:t>
            </w:r>
          </w:p>
        </w:tc>
      </w:tr>
      <w:tr w:rsidR="00086F17" w:rsidRPr="0015313B" w14:paraId="5142F166" w14:textId="77777777" w:rsidTr="00BB60FB">
        <w:tc>
          <w:tcPr>
            <w:tcW w:w="2490" w:type="dxa"/>
            <w:vAlign w:val="center"/>
          </w:tcPr>
          <w:p w14:paraId="4E573BCA" w14:textId="3DE6A7D5" w:rsidR="00086F17" w:rsidRPr="00DE50D3" w:rsidRDefault="00086F17" w:rsidP="007303AE">
            <w:pPr>
              <w:pStyle w:val="ProductList-Body"/>
              <w:rPr>
                <w:lang w:val="es-ES"/>
              </w:rPr>
            </w:pPr>
            <w:r w:rsidRPr="00DE50D3">
              <w:rPr>
                <w:lang w:val="es-ES"/>
              </w:rPr>
              <w:t>Administración de comunicaciones y operaciones</w:t>
            </w:r>
          </w:p>
        </w:tc>
        <w:tc>
          <w:tcPr>
            <w:tcW w:w="8283" w:type="dxa"/>
          </w:tcPr>
          <w:p w14:paraId="52A9B3B5" w14:textId="2B32BAB3" w:rsidR="009C6951" w:rsidRPr="00DE50D3" w:rsidRDefault="009C6951" w:rsidP="009C6951">
            <w:pPr>
              <w:pStyle w:val="ProductList-Body"/>
              <w:rPr>
                <w:lang w:val="es-ES"/>
              </w:rPr>
            </w:pPr>
            <w:r w:rsidRPr="00DE50D3">
              <w:rPr>
                <w:b/>
                <w:lang w:val="es-ES"/>
              </w:rPr>
              <w:t>Directiva Operacional.</w:t>
            </w:r>
            <w:r w:rsidRPr="00DE50D3">
              <w:rPr>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DE50D3" w:rsidRDefault="009C6951" w:rsidP="0088164F">
            <w:pPr>
              <w:pStyle w:val="ProductList-Body"/>
              <w:spacing w:before="40"/>
              <w:rPr>
                <w:lang w:val="es-ES"/>
              </w:rPr>
            </w:pPr>
            <w:r w:rsidRPr="00DE50D3">
              <w:rPr>
                <w:b/>
                <w:lang w:val="es-ES"/>
              </w:rPr>
              <w:t>Procedimientos de Recuperación de Datos</w:t>
            </w:r>
          </w:p>
          <w:p w14:paraId="273CBF49" w14:textId="55B75F4D"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DE50D3" w:rsidRDefault="0015313B" w:rsidP="003D22CB">
            <w:pPr>
              <w:pStyle w:val="ProductList-Body"/>
              <w:ind w:left="162" w:hanging="162"/>
              <w:rPr>
                <w:lang w:val="es-ES"/>
              </w:rPr>
            </w:pPr>
            <w:r w:rsidRPr="0015313B">
              <w:rPr>
                <w:lang w:val="es-ES"/>
              </w:rPr>
              <w:lastRenderedPageBreak/>
              <w:t>-</w:t>
            </w:r>
            <w:r w:rsidRPr="0015313B">
              <w:rPr>
                <w:lang w:val="es-ES"/>
              </w:rPr>
              <w:tab/>
            </w:r>
            <w:r w:rsidR="003D22CB" w:rsidRPr="00DE50D3">
              <w:rPr>
                <w:lang w:val="es-ES"/>
              </w:rPr>
              <w:t>Microsoft tiene implementados procedimientos específicos que rigen el acceso a las copias de los Datos de Cliente.</w:t>
            </w:r>
          </w:p>
          <w:p w14:paraId="6910FE0B" w14:textId="1A5064C6" w:rsidR="002C5473" w:rsidRPr="007E356F" w:rsidRDefault="0015313B" w:rsidP="002C5473">
            <w:pPr>
              <w:pStyle w:val="ProductList-Body"/>
              <w:ind w:left="162" w:hanging="162"/>
              <w:rPr>
                <w:lang w:val="es-ES_tradnl"/>
              </w:rPr>
            </w:pPr>
            <w:r w:rsidRPr="0015313B">
              <w:rPr>
                <w:lang w:val="es-ES"/>
              </w:rPr>
              <w:t>-</w:t>
            </w:r>
            <w:r w:rsidRPr="0015313B">
              <w:rPr>
                <w:lang w:val="es-ES"/>
              </w:rPr>
              <w:tab/>
            </w:r>
            <w:r w:rsidR="002C5473" w:rsidRPr="007E356F">
              <w:rPr>
                <w:lang w:val="es-ES_tradnl"/>
              </w:rPr>
              <w:t>Microsoft evalúa los procedimientos de recuperación de datos al menos cada seis (6) meses, excepto en el caso de los procedimientos de recuperación de datos de Servicios de Azure Government, que se evalúan cada doce (12) meses.</w:t>
            </w:r>
          </w:p>
          <w:p w14:paraId="0C13E134" w14:textId="65171139" w:rsidR="009C6951" w:rsidRPr="00DE50D3" w:rsidRDefault="0015313B" w:rsidP="003D22CB">
            <w:pPr>
              <w:pStyle w:val="ProductList-Body"/>
              <w:ind w:left="162" w:hanging="162"/>
              <w:rPr>
                <w:lang w:val="es-ES"/>
              </w:rPr>
            </w:pPr>
            <w:r w:rsidRPr="0015313B">
              <w:rPr>
                <w:lang w:val="es-ES"/>
              </w:rPr>
              <w:t>-</w:t>
            </w:r>
            <w:r w:rsidRPr="0015313B">
              <w:rPr>
                <w:lang w:val="es-ES"/>
              </w:rPr>
              <w:tab/>
            </w:r>
            <w:r w:rsidR="002C5473">
              <w:rPr>
                <w:lang w:val="es-ES"/>
              </w:rPr>
              <w:tab/>
            </w:r>
            <w:r w:rsidR="003D22CB" w:rsidRPr="00DE50D3">
              <w:rPr>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DE50D3" w:rsidRDefault="009C6951" w:rsidP="0088164F">
            <w:pPr>
              <w:pStyle w:val="ProductList-Body"/>
              <w:spacing w:before="40"/>
              <w:rPr>
                <w:lang w:val="es-ES"/>
              </w:rPr>
            </w:pPr>
            <w:r w:rsidRPr="00DE50D3">
              <w:rPr>
                <w:b/>
                <w:lang w:val="es-ES"/>
              </w:rPr>
              <w:t>Software Malicioso.</w:t>
            </w:r>
            <w:r w:rsidRPr="00DE50D3">
              <w:rPr>
                <w:lang w:val="es-ES"/>
              </w:rPr>
              <w:t xml:space="preserve"> Microsoft cuenta con controles antimalware que ayudan a evitar que software malicioso obtenga acceso no autorizado a los Datos de Cliente, incluido software malicioso proveniente de redes públicas.</w:t>
            </w:r>
          </w:p>
          <w:p w14:paraId="031EE0A7" w14:textId="77777777" w:rsidR="009C6951" w:rsidRPr="00DE50D3" w:rsidRDefault="009C6951" w:rsidP="0088164F">
            <w:pPr>
              <w:pStyle w:val="ProductList-Body"/>
              <w:spacing w:before="40"/>
              <w:rPr>
                <w:lang w:val="es-ES"/>
              </w:rPr>
            </w:pPr>
            <w:r w:rsidRPr="00DE50D3">
              <w:rPr>
                <w:b/>
                <w:lang w:val="es-ES"/>
              </w:rPr>
              <w:t>Datos Más Allá de los Límites</w:t>
            </w:r>
          </w:p>
          <w:p w14:paraId="529D2023" w14:textId="387ECA75" w:rsidR="009C6951" w:rsidRPr="00DE50D3" w:rsidRDefault="0015313B" w:rsidP="003D22CB">
            <w:pPr>
              <w:pStyle w:val="ProductList-Body"/>
              <w:ind w:left="162" w:hanging="162"/>
              <w:rPr>
                <w:lang w:val="es-ES"/>
              </w:rPr>
            </w:pPr>
            <w:r w:rsidRPr="0015313B">
              <w:rPr>
                <w:lang w:val="es-ES"/>
              </w:rPr>
              <w:t>-</w:t>
            </w:r>
            <w:r w:rsidRPr="0015313B">
              <w:rPr>
                <w:lang w:val="es-ES"/>
              </w:rPr>
              <w:tab/>
            </w:r>
            <w:r w:rsidR="00651B74" w:rsidRPr="00DE50D3">
              <w:rPr>
                <w:lang w:val="es-ES"/>
              </w:rPr>
              <w:t>Microsoft cifra (o permite que el Cliente cifre) los Datos de Cliente que se transmiten por redes públicas.</w:t>
            </w:r>
          </w:p>
          <w:p w14:paraId="70E6C4C4" w14:textId="23B77D25"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restringe el acceso a los Datos de Cliente en soporte físico que sale de sus instalaciones (por ejemplo, mediante cifrado).</w:t>
            </w:r>
          </w:p>
          <w:p w14:paraId="039DA155" w14:textId="73742380" w:rsidR="00086F17" w:rsidRPr="00DE50D3" w:rsidRDefault="009C6951" w:rsidP="0088164F">
            <w:pPr>
              <w:pStyle w:val="ProductList-Body"/>
              <w:spacing w:before="40"/>
              <w:rPr>
                <w:lang w:val="es-ES"/>
              </w:rPr>
            </w:pPr>
            <w:r w:rsidRPr="00DE50D3">
              <w:rPr>
                <w:b/>
                <w:lang w:val="es-ES"/>
              </w:rPr>
              <w:t>Registro de Eventos.</w:t>
            </w:r>
            <w:r w:rsidRPr="00DE50D3">
              <w:rPr>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15313B" w14:paraId="4E04E154" w14:textId="77777777" w:rsidTr="00BB60FB">
        <w:tc>
          <w:tcPr>
            <w:tcW w:w="2490" w:type="dxa"/>
            <w:vAlign w:val="center"/>
          </w:tcPr>
          <w:p w14:paraId="1033C6C0" w14:textId="538D8B4A" w:rsidR="00086F17" w:rsidRPr="00DE50D3" w:rsidRDefault="00086F17" w:rsidP="007303AE">
            <w:pPr>
              <w:pStyle w:val="ProductList-Body"/>
              <w:rPr>
                <w:lang w:val="es-ES"/>
              </w:rPr>
            </w:pPr>
            <w:r w:rsidRPr="00DE50D3">
              <w:rPr>
                <w:lang w:val="es-ES"/>
              </w:rPr>
              <w:lastRenderedPageBreak/>
              <w:t>Control de acceso</w:t>
            </w:r>
          </w:p>
        </w:tc>
        <w:tc>
          <w:tcPr>
            <w:tcW w:w="8283" w:type="dxa"/>
          </w:tcPr>
          <w:p w14:paraId="4D5A88E0" w14:textId="3D42E11B" w:rsidR="009C6951" w:rsidRPr="00DE50D3" w:rsidRDefault="009C6951" w:rsidP="009C6951">
            <w:pPr>
              <w:pStyle w:val="ProductList-Body"/>
              <w:rPr>
                <w:lang w:val="es-ES"/>
              </w:rPr>
            </w:pPr>
            <w:r w:rsidRPr="00DE50D3">
              <w:rPr>
                <w:b/>
                <w:lang w:val="es-ES"/>
              </w:rPr>
              <w:t>Directiva de Acceso.</w:t>
            </w:r>
            <w:r w:rsidRPr="00DE50D3">
              <w:rPr>
                <w:lang w:val="es-ES"/>
              </w:rPr>
              <w:t xml:space="preserve"> Microsoft mantiene un registro de los privilegios de seguridad de las personas que tienen acceso a los Datos de Cliente.</w:t>
            </w:r>
          </w:p>
          <w:p w14:paraId="2541D145" w14:textId="77777777" w:rsidR="009C6951" w:rsidRPr="00DE50D3" w:rsidRDefault="009C6951" w:rsidP="0088164F">
            <w:pPr>
              <w:pStyle w:val="ProductList-Body"/>
              <w:spacing w:before="40"/>
              <w:rPr>
                <w:lang w:val="es-ES"/>
              </w:rPr>
            </w:pPr>
            <w:r w:rsidRPr="00DE50D3">
              <w:rPr>
                <w:b/>
                <w:lang w:val="es-ES"/>
              </w:rPr>
              <w:t>Autorización de Acceso</w:t>
            </w:r>
          </w:p>
          <w:p w14:paraId="6905FA03" w14:textId="6CA0A58E"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mantiene y actualiza un registro del personal autorizado para acceder a los sistemas de Microsoft que contienen los Datos de Cliente.</w:t>
            </w:r>
          </w:p>
          <w:p w14:paraId="25553CE7" w14:textId="0BDC31FA"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desactiva las credenciales de autenticación que no se han utilizado durante un periodo que no exceda los seis (6) meses.</w:t>
            </w:r>
          </w:p>
          <w:p w14:paraId="520E2E67" w14:textId="60ADACF9"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 xml:space="preserve">Microsoft identifica al personal que puede conceder, modificar o cancelar el acceso no autorizado a los datos y recursos. </w:t>
            </w:r>
          </w:p>
          <w:p w14:paraId="05170003" w14:textId="66B3F770"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DE50D3" w:rsidRDefault="009C6951" w:rsidP="0088164F">
            <w:pPr>
              <w:pStyle w:val="ProductList-Body"/>
              <w:spacing w:before="40"/>
              <w:rPr>
                <w:lang w:val="es-ES"/>
              </w:rPr>
            </w:pPr>
            <w:r w:rsidRPr="00DE50D3">
              <w:rPr>
                <w:b/>
                <w:lang w:val="es-ES"/>
              </w:rPr>
              <w:t>Privilegio Mínimo</w:t>
            </w:r>
          </w:p>
          <w:p w14:paraId="5A54D499" w14:textId="27E326D4"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 xml:space="preserve">Al personal de soporte técnico solo se le permite tener acceso a los Datos de Cliente cuando sea necesario. </w:t>
            </w:r>
          </w:p>
          <w:p w14:paraId="036CE9EC" w14:textId="74164F14"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restringe el acceso a los Datos de Cliente solo a aquellas personas que necesitan dicho acceso para desempeñar su trabajo.</w:t>
            </w:r>
          </w:p>
          <w:p w14:paraId="0456AB46" w14:textId="77777777" w:rsidR="009C6951" w:rsidRPr="00DE50D3" w:rsidRDefault="009C6951" w:rsidP="0088164F">
            <w:pPr>
              <w:pStyle w:val="ProductList-Body"/>
              <w:spacing w:before="40"/>
              <w:rPr>
                <w:lang w:val="es-ES"/>
              </w:rPr>
            </w:pPr>
            <w:r w:rsidRPr="00DE50D3">
              <w:rPr>
                <w:b/>
                <w:lang w:val="es-ES"/>
              </w:rPr>
              <w:t>Integridad y Confidencialidad</w:t>
            </w:r>
          </w:p>
          <w:p w14:paraId="0BF55A2D" w14:textId="5D1888ED"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indica a su personal que debe desactivar las sesiones administrativas cuando salga de las instalaciones que Microsoft controla o cuando los equipos queden desatendidos.</w:t>
            </w:r>
          </w:p>
          <w:p w14:paraId="5E91173C" w14:textId="5AB64642"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almacena contraseñas de una forma que las hace ininteligibles mientras están vigentes.</w:t>
            </w:r>
          </w:p>
          <w:p w14:paraId="7F353D0C" w14:textId="77777777" w:rsidR="009C6951" w:rsidRPr="00DE50D3" w:rsidRDefault="009C6951" w:rsidP="0088164F">
            <w:pPr>
              <w:pStyle w:val="ProductList-Body"/>
              <w:spacing w:before="40"/>
              <w:rPr>
                <w:lang w:val="es-ES"/>
              </w:rPr>
            </w:pPr>
            <w:r w:rsidRPr="00DE50D3">
              <w:rPr>
                <w:b/>
                <w:lang w:val="es-ES"/>
              </w:rPr>
              <w:t>Autenticación</w:t>
            </w:r>
          </w:p>
          <w:p w14:paraId="3873F6E9" w14:textId="58029A31"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utiliza prácticas estándar del sector para identificar y autenticar a los usuarios que intentan acceder a los sistemas de información.</w:t>
            </w:r>
          </w:p>
          <w:p w14:paraId="53D424BB" w14:textId="5C86BBDC"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Cuando los mecanismos de autenticación se basan en contraseñas, Microsoft exige que las contraseñas se renueven de forma periódica.</w:t>
            </w:r>
          </w:p>
          <w:p w14:paraId="0C91FCD8" w14:textId="6E83DE48"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Cuando los mecanismos de autenticación se basan en contraseñas, Microsoft exige que la contraseña tenga al menos ocho (8) caracteres de longitud.</w:t>
            </w:r>
          </w:p>
          <w:p w14:paraId="579D94F4" w14:textId="38DA7CD5"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se asegura de que los identificadores desactivados o expirados no se concedan a otras personas.</w:t>
            </w:r>
          </w:p>
          <w:p w14:paraId="53682E1B" w14:textId="1158696E"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supervisa (o permite que el Cliente supervise) los intentos reiterados de obtener acceso al sistema de información mediante una contraseña no válida.</w:t>
            </w:r>
          </w:p>
          <w:p w14:paraId="5EBD9700" w14:textId="0403057A"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mantiene procedimientos estándar del sector para desactivar las contraseñas que se hayan dañado o revelado de forma involuntaria.</w:t>
            </w:r>
          </w:p>
          <w:p w14:paraId="2A56C8FF" w14:textId="2A2626A3"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DE50D3" w:rsidRDefault="009C6951" w:rsidP="007303AE">
            <w:pPr>
              <w:pStyle w:val="ProductList-Body"/>
              <w:spacing w:before="40"/>
              <w:rPr>
                <w:lang w:val="es-ES"/>
              </w:rPr>
            </w:pPr>
            <w:r w:rsidRPr="00DE50D3">
              <w:rPr>
                <w:b/>
                <w:lang w:val="es-ES"/>
              </w:rPr>
              <w:t>Diseño de Red.</w:t>
            </w:r>
            <w:r w:rsidRPr="00DE50D3">
              <w:rPr>
                <w:lang w:val="es-ES"/>
              </w:rPr>
              <w:t xml:space="preserve"> Microsoft cuenta con controles para evitar que las personas supongan derechos de acceso que no se les han cedido para obtener acceso a Datos de Cliente para los que no tienen acceso autorizado.</w:t>
            </w:r>
          </w:p>
        </w:tc>
      </w:tr>
      <w:tr w:rsidR="00086F17" w:rsidRPr="0015313B" w14:paraId="46DDAE79" w14:textId="77777777" w:rsidTr="00BB60FB">
        <w:tc>
          <w:tcPr>
            <w:tcW w:w="2490" w:type="dxa"/>
            <w:vAlign w:val="center"/>
          </w:tcPr>
          <w:p w14:paraId="2C4520EB" w14:textId="54C172FD" w:rsidR="00086F17" w:rsidRPr="00DE50D3" w:rsidRDefault="00086F17" w:rsidP="007303AE">
            <w:pPr>
              <w:pStyle w:val="ProductList-Body"/>
              <w:rPr>
                <w:lang w:val="es-ES"/>
              </w:rPr>
            </w:pPr>
            <w:r w:rsidRPr="00DE50D3">
              <w:rPr>
                <w:lang w:val="es-ES"/>
              </w:rPr>
              <w:t xml:space="preserve">Gestión de incidentes de </w:t>
            </w:r>
            <w:r w:rsidRPr="00DE50D3">
              <w:rPr>
                <w:lang w:val="es-ES"/>
              </w:rPr>
              <w:lastRenderedPageBreak/>
              <w:t>seguridad de la información</w:t>
            </w:r>
          </w:p>
        </w:tc>
        <w:tc>
          <w:tcPr>
            <w:tcW w:w="8283" w:type="dxa"/>
          </w:tcPr>
          <w:p w14:paraId="1028D5CF" w14:textId="77777777" w:rsidR="00272578" w:rsidRPr="00DE50D3" w:rsidRDefault="00272578" w:rsidP="00272578">
            <w:pPr>
              <w:pStyle w:val="ProductList-Body"/>
              <w:rPr>
                <w:lang w:val="es-ES"/>
              </w:rPr>
            </w:pPr>
            <w:r w:rsidRPr="00DE50D3">
              <w:rPr>
                <w:b/>
                <w:lang w:val="es-ES"/>
              </w:rPr>
              <w:lastRenderedPageBreak/>
              <w:t>Proceso de Respuesta ante Incidentes</w:t>
            </w:r>
          </w:p>
          <w:p w14:paraId="099F1C9A" w14:textId="1A5117D8" w:rsidR="00272578" w:rsidRPr="00DE50D3" w:rsidRDefault="0015313B" w:rsidP="003D22CB">
            <w:pPr>
              <w:pStyle w:val="ProductList-Body"/>
              <w:ind w:left="162" w:hanging="162"/>
              <w:rPr>
                <w:lang w:val="es-ES"/>
              </w:rPr>
            </w:pPr>
            <w:r w:rsidRPr="0015313B">
              <w:rPr>
                <w:lang w:val="es-ES"/>
              </w:rPr>
              <w:lastRenderedPageBreak/>
              <w:t>-</w:t>
            </w:r>
            <w:r w:rsidRPr="0015313B">
              <w:rPr>
                <w:lang w:val="es-ES"/>
              </w:rPr>
              <w:tab/>
            </w:r>
            <w:r w:rsidR="003D22CB" w:rsidRPr="00DE50D3">
              <w:rPr>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DE50D3">
              <w:rPr>
                <w:color w:val="000000" w:themeColor="text1"/>
                <w:lang w:val="es-ES"/>
              </w:rPr>
              <w:t>procedimiento para recuperar datos.</w:t>
            </w:r>
          </w:p>
          <w:p w14:paraId="5BB81CE4" w14:textId="5D3D8041" w:rsidR="00E46617"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color w:val="000000" w:themeColor="text1"/>
                <w:lang w:val="es-ES"/>
              </w:rPr>
              <w:t xml:space="preserve">Para </w:t>
            </w:r>
            <w:r w:rsidR="003D22CB" w:rsidRPr="00DE50D3">
              <w:rPr>
                <w:iCs/>
                <w:color w:val="000000" w:themeColor="text1"/>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4139419A" w:rsidR="00272578" w:rsidRPr="00DE50D3" w:rsidRDefault="00272578" w:rsidP="000D42F4">
            <w:pPr>
              <w:pStyle w:val="ProductList-Body"/>
              <w:tabs>
                <w:tab w:val="clear" w:pos="158"/>
              </w:tabs>
              <w:rPr>
                <w:lang w:val="es-ES"/>
              </w:rPr>
            </w:pPr>
            <w:r w:rsidRPr="00DE50D3">
              <w:rPr>
                <w:color w:val="000000" w:themeColor="text1"/>
                <w:lang w:val="es-ES"/>
              </w:rPr>
              <w:t xml:space="preserve">Microsoft hace un seguimiento (o permite que el </w:t>
            </w:r>
            <w:r w:rsidRPr="00DE50D3">
              <w:rPr>
                <w:lang w:val="es-ES"/>
              </w:rPr>
              <w:t>Cliente haga un seguimiento) de las revelaciones de Datos del Cliente, que incluye los datos que se han revelado, a quién y en qué momento.</w:t>
            </w:r>
          </w:p>
          <w:p w14:paraId="730CA332" w14:textId="2F819071" w:rsidR="00086F17" w:rsidRPr="00DE50D3" w:rsidRDefault="00272578" w:rsidP="0088164F">
            <w:pPr>
              <w:pStyle w:val="ProductList-Body"/>
              <w:spacing w:before="40"/>
              <w:rPr>
                <w:lang w:val="es-ES"/>
              </w:rPr>
            </w:pPr>
            <w:r w:rsidRPr="00DE50D3">
              <w:rPr>
                <w:b/>
                <w:lang w:val="es-ES"/>
              </w:rPr>
              <w:t>Supervisión del servicio.</w:t>
            </w:r>
            <w:r w:rsidRPr="00DE50D3">
              <w:rPr>
                <w:lang w:val="es-ES"/>
              </w:rPr>
              <w:t xml:space="preserve"> El personal de seguridad de Microsoft verifica los registros al menos cada seis (6) meses para proponer esfuerzos de corrección, si fuera necesario.</w:t>
            </w:r>
          </w:p>
        </w:tc>
      </w:tr>
      <w:tr w:rsidR="00086F17" w:rsidRPr="0015313B" w14:paraId="1186CDAD" w14:textId="77777777" w:rsidTr="00A64F36">
        <w:trPr>
          <w:cantSplit/>
        </w:trPr>
        <w:tc>
          <w:tcPr>
            <w:tcW w:w="2490" w:type="dxa"/>
            <w:vAlign w:val="center"/>
          </w:tcPr>
          <w:p w14:paraId="417B34CB" w14:textId="1C65413C" w:rsidR="00086F17" w:rsidRPr="00DE50D3" w:rsidRDefault="00086F17" w:rsidP="007303AE">
            <w:pPr>
              <w:pStyle w:val="ProductList-Body"/>
              <w:rPr>
                <w:lang w:val="es-ES"/>
              </w:rPr>
            </w:pPr>
            <w:r w:rsidRPr="00DE50D3">
              <w:rPr>
                <w:lang w:val="es-ES"/>
              </w:rPr>
              <w:lastRenderedPageBreak/>
              <w:t>Gestión de continuidad de negocios</w:t>
            </w:r>
          </w:p>
        </w:tc>
        <w:tc>
          <w:tcPr>
            <w:tcW w:w="8283" w:type="dxa"/>
          </w:tcPr>
          <w:p w14:paraId="36CE9909" w14:textId="6CF0677F" w:rsidR="00272578"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mantiene planes de emergencia y contingencia para las instalaciones en que están ubicados los sistemas de información de Microsoft que tratan los Datos de Cliente.</w:t>
            </w:r>
          </w:p>
          <w:p w14:paraId="2EA52B9C" w14:textId="10E18E96" w:rsidR="00086F17"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DE50D3" w:rsidRDefault="00086F17" w:rsidP="00A914BF">
      <w:pPr>
        <w:pStyle w:val="ProductList-Body"/>
        <w:rPr>
          <w:sz w:val="14"/>
          <w:lang w:val="es-ES"/>
        </w:rPr>
      </w:pPr>
    </w:p>
    <w:p w14:paraId="6BDE258E" w14:textId="77777777" w:rsidR="00C62FB6" w:rsidRPr="00DE50D3" w:rsidRDefault="00C62FB6" w:rsidP="00C62FB6">
      <w:pPr>
        <w:pStyle w:val="ProductList-Body"/>
        <w:rPr>
          <w:lang w:val="es-ES"/>
        </w:rPr>
      </w:pPr>
      <w:r w:rsidRPr="00DE50D3">
        <w:rPr>
          <w:b/>
          <w:color w:val="00188F"/>
          <w:lang w:val="es-ES"/>
        </w:rPr>
        <w:t>Directiva de Seguridad de la Información de Servicios Online</w:t>
      </w:r>
    </w:p>
    <w:p w14:paraId="4453B305" w14:textId="77777777" w:rsidR="00C62FB6" w:rsidRPr="00DE50D3" w:rsidRDefault="00C62FB6" w:rsidP="00C62FB6">
      <w:pPr>
        <w:pStyle w:val="ProductList-Body"/>
        <w:rPr>
          <w:lang w:val="es-ES"/>
        </w:rPr>
      </w:pPr>
      <w:r w:rsidRPr="00DE50D3">
        <w:rPr>
          <w:lang w:val="es-ES"/>
        </w:rPr>
        <w:t>Cada Servicio Online sigue una política de seguridad de datos escritos (“Política de Seguridad de la Información”) que cumple con los marcos y estándares de control que se muestran en la tabla siguiente.</w:t>
      </w:r>
    </w:p>
    <w:p w14:paraId="5A079929" w14:textId="77777777" w:rsidR="00C62FB6" w:rsidRPr="00DE50D3" w:rsidRDefault="00C62FB6" w:rsidP="00C62FB6">
      <w:pPr>
        <w:pStyle w:val="ProductList-Body"/>
        <w:rPr>
          <w:sz w:val="14"/>
          <w:lang w:val="es-ES"/>
        </w:rPr>
      </w:pPr>
    </w:p>
    <w:tbl>
      <w:tblPr>
        <w:tblStyle w:val="TableGrid"/>
        <w:tblW w:w="10773" w:type="dxa"/>
        <w:tblInd w:w="108" w:type="dxa"/>
        <w:tblLayout w:type="fixed"/>
        <w:tblLook w:val="04A0" w:firstRow="1" w:lastRow="0" w:firstColumn="1" w:lastColumn="0" w:noHBand="0" w:noVBand="1"/>
      </w:tblPr>
      <w:tblGrid>
        <w:gridCol w:w="2880"/>
        <w:gridCol w:w="1471"/>
        <w:gridCol w:w="1584"/>
        <w:gridCol w:w="1584"/>
        <w:gridCol w:w="1499"/>
        <w:gridCol w:w="1755"/>
      </w:tblGrid>
      <w:tr w:rsidR="00C62FB6" w:rsidRPr="00DE50D3" w14:paraId="72E90D47" w14:textId="77777777" w:rsidTr="00A64F36">
        <w:trPr>
          <w:tblHeader/>
        </w:trPr>
        <w:tc>
          <w:tcPr>
            <w:tcW w:w="2880" w:type="dxa"/>
            <w:shd w:val="clear" w:color="auto" w:fill="0072C6"/>
            <w:vAlign w:val="center"/>
          </w:tcPr>
          <w:p w14:paraId="708BABA2"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Servicios Online</w:t>
            </w:r>
          </w:p>
        </w:tc>
        <w:tc>
          <w:tcPr>
            <w:tcW w:w="1471" w:type="dxa"/>
            <w:shd w:val="clear" w:color="auto" w:fill="0072C6"/>
            <w:vAlign w:val="center"/>
          </w:tcPr>
          <w:p w14:paraId="39445BB7"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ISO 27001</w:t>
            </w:r>
          </w:p>
        </w:tc>
        <w:tc>
          <w:tcPr>
            <w:tcW w:w="1584" w:type="dxa"/>
            <w:shd w:val="clear" w:color="auto" w:fill="0072C6"/>
            <w:vAlign w:val="center"/>
          </w:tcPr>
          <w:p w14:paraId="0E7F4AAF" w14:textId="77777777" w:rsidR="00C62FB6" w:rsidRPr="00DE50D3" w:rsidRDefault="00C62FB6" w:rsidP="00C62FB6">
            <w:pPr>
              <w:pStyle w:val="ProductList-Body"/>
              <w:rPr>
                <w:lang w:val="es-ES"/>
              </w:rPr>
            </w:pPr>
            <w:r w:rsidRPr="00DE50D3">
              <w:rPr>
                <w:color w:val="FFFFFF" w:themeColor="background1"/>
                <w:lang w:val="es-ES"/>
              </w:rPr>
              <w:t>ISO 27002</w:t>
            </w:r>
          </w:p>
          <w:p w14:paraId="4460CED3"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Código de Prácticas</w:t>
            </w:r>
          </w:p>
        </w:tc>
        <w:tc>
          <w:tcPr>
            <w:tcW w:w="1584" w:type="dxa"/>
            <w:shd w:val="clear" w:color="auto" w:fill="0072C6"/>
            <w:vAlign w:val="center"/>
          </w:tcPr>
          <w:p w14:paraId="5795DD33" w14:textId="77777777" w:rsidR="00C62FB6" w:rsidRPr="00DE50D3" w:rsidRDefault="00C62FB6" w:rsidP="00C62FB6">
            <w:pPr>
              <w:pStyle w:val="ProductList-Body"/>
              <w:rPr>
                <w:lang w:val="es-ES"/>
              </w:rPr>
            </w:pPr>
            <w:r w:rsidRPr="00DE50D3">
              <w:rPr>
                <w:color w:val="FFFFFF" w:themeColor="background1"/>
                <w:lang w:val="es-ES"/>
              </w:rPr>
              <w:t>ISO 27018</w:t>
            </w:r>
          </w:p>
          <w:p w14:paraId="50EB57C8" w14:textId="2B53C186" w:rsidR="00CA40F6" w:rsidRPr="00DE50D3" w:rsidRDefault="00CA40F6" w:rsidP="00C62FB6">
            <w:pPr>
              <w:pStyle w:val="ProductList-Body"/>
              <w:rPr>
                <w:color w:val="FFFFFF" w:themeColor="background1"/>
                <w:lang w:val="es-ES"/>
              </w:rPr>
            </w:pPr>
            <w:r w:rsidRPr="00DE50D3">
              <w:rPr>
                <w:color w:val="FFFFFF" w:themeColor="background1"/>
                <w:lang w:val="es-ES"/>
              </w:rPr>
              <w:t>Código de Prácticas</w:t>
            </w:r>
          </w:p>
        </w:tc>
        <w:tc>
          <w:tcPr>
            <w:tcW w:w="1499" w:type="dxa"/>
            <w:shd w:val="clear" w:color="auto" w:fill="0072C6"/>
            <w:vAlign w:val="center"/>
          </w:tcPr>
          <w:p w14:paraId="6F937968"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SSAE 16 SOC 1 tipo II</w:t>
            </w:r>
          </w:p>
        </w:tc>
        <w:tc>
          <w:tcPr>
            <w:tcW w:w="1755" w:type="dxa"/>
            <w:shd w:val="clear" w:color="auto" w:fill="0072C6"/>
            <w:vAlign w:val="center"/>
          </w:tcPr>
          <w:p w14:paraId="07A57E40"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SSAE 16 SOC 2 tipo II</w:t>
            </w:r>
          </w:p>
        </w:tc>
      </w:tr>
      <w:tr w:rsidR="00C62FB6" w:rsidRPr="00DE50D3" w14:paraId="675407D8" w14:textId="77777777" w:rsidTr="00A64F36">
        <w:trPr>
          <w:trHeight w:val="288"/>
        </w:trPr>
        <w:tc>
          <w:tcPr>
            <w:tcW w:w="2880" w:type="dxa"/>
            <w:vAlign w:val="center"/>
          </w:tcPr>
          <w:p w14:paraId="71AF4730" w14:textId="77777777" w:rsidR="00C62FB6" w:rsidRPr="00DE50D3" w:rsidRDefault="00C62FB6" w:rsidP="00C62FB6">
            <w:pPr>
              <w:pStyle w:val="ProductList-Body"/>
              <w:rPr>
                <w:lang w:val="es-ES"/>
              </w:rPr>
            </w:pPr>
            <w:r w:rsidRPr="00DE50D3">
              <w:rPr>
                <w:lang w:val="es-ES"/>
              </w:rPr>
              <w:t>Servicios de Office 365</w:t>
            </w:r>
          </w:p>
        </w:tc>
        <w:tc>
          <w:tcPr>
            <w:tcW w:w="1471" w:type="dxa"/>
            <w:vAlign w:val="center"/>
          </w:tcPr>
          <w:p w14:paraId="6C4AF9F1"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136375FC"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69B1F985" w14:textId="77777777" w:rsidR="00C62FB6" w:rsidRPr="00DE50D3" w:rsidRDefault="00C62FB6" w:rsidP="00C62FB6">
            <w:pPr>
              <w:pStyle w:val="ProductList-Body"/>
              <w:rPr>
                <w:lang w:val="es-ES"/>
              </w:rPr>
            </w:pPr>
            <w:r w:rsidRPr="00DE50D3">
              <w:rPr>
                <w:lang w:val="es-ES"/>
              </w:rPr>
              <w:t>Sí</w:t>
            </w:r>
          </w:p>
        </w:tc>
        <w:tc>
          <w:tcPr>
            <w:tcW w:w="1499" w:type="dxa"/>
            <w:vAlign w:val="center"/>
          </w:tcPr>
          <w:p w14:paraId="6BBE4D43" w14:textId="77777777" w:rsidR="00C62FB6" w:rsidRPr="00DE50D3" w:rsidRDefault="00C62FB6" w:rsidP="00C62FB6">
            <w:pPr>
              <w:pStyle w:val="ProductList-Body"/>
              <w:rPr>
                <w:lang w:val="es-ES"/>
              </w:rPr>
            </w:pPr>
            <w:r w:rsidRPr="00DE50D3">
              <w:rPr>
                <w:lang w:val="es-ES"/>
              </w:rPr>
              <w:t>Sí</w:t>
            </w:r>
          </w:p>
        </w:tc>
        <w:tc>
          <w:tcPr>
            <w:tcW w:w="1755" w:type="dxa"/>
            <w:vAlign w:val="center"/>
          </w:tcPr>
          <w:p w14:paraId="7EA6FD65" w14:textId="77777777" w:rsidR="00C62FB6" w:rsidRPr="00DE50D3" w:rsidRDefault="00C62FB6" w:rsidP="00C62FB6">
            <w:pPr>
              <w:pStyle w:val="ProductList-Body"/>
              <w:rPr>
                <w:lang w:val="es-ES"/>
              </w:rPr>
            </w:pPr>
            <w:r w:rsidRPr="00DE50D3">
              <w:rPr>
                <w:lang w:val="es-ES"/>
              </w:rPr>
              <w:t>Sí</w:t>
            </w:r>
          </w:p>
        </w:tc>
      </w:tr>
      <w:tr w:rsidR="00C62FB6" w:rsidRPr="00DE50D3" w14:paraId="08C71880" w14:textId="77777777" w:rsidTr="00A64F36">
        <w:trPr>
          <w:trHeight w:val="288"/>
        </w:trPr>
        <w:tc>
          <w:tcPr>
            <w:tcW w:w="2880" w:type="dxa"/>
            <w:vAlign w:val="center"/>
          </w:tcPr>
          <w:p w14:paraId="1DBDE8ED" w14:textId="00FD792C" w:rsidR="00C62FB6" w:rsidRPr="00225DE4" w:rsidRDefault="00C62FB6" w:rsidP="00C62FB6">
            <w:pPr>
              <w:pStyle w:val="ProductList-Body"/>
            </w:pPr>
            <w:r w:rsidRPr="00225DE4">
              <w:t xml:space="preserve">Microsoft Dynamics </w:t>
            </w:r>
            <w:r w:rsidR="002C5473" w:rsidRPr="00225DE4">
              <w:t xml:space="preserve">CRM </w:t>
            </w:r>
            <w:r w:rsidRPr="00225DE4">
              <w:t>Online Services</w:t>
            </w:r>
          </w:p>
        </w:tc>
        <w:tc>
          <w:tcPr>
            <w:tcW w:w="1471" w:type="dxa"/>
            <w:vAlign w:val="center"/>
          </w:tcPr>
          <w:p w14:paraId="199D7E74"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4A08DE04"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513A09EE" w14:textId="540A7A4F" w:rsidR="00C62FB6" w:rsidRPr="00DE50D3" w:rsidRDefault="008F0187" w:rsidP="00C62FB6">
            <w:pPr>
              <w:pStyle w:val="ProductList-Body"/>
              <w:rPr>
                <w:lang w:val="es-ES"/>
              </w:rPr>
            </w:pPr>
            <w:r w:rsidRPr="00DE50D3">
              <w:rPr>
                <w:lang w:val="es-ES"/>
              </w:rPr>
              <w:t>Sí</w:t>
            </w:r>
          </w:p>
        </w:tc>
        <w:tc>
          <w:tcPr>
            <w:tcW w:w="1499" w:type="dxa"/>
            <w:vAlign w:val="center"/>
          </w:tcPr>
          <w:p w14:paraId="3A9BDE6E" w14:textId="77777777" w:rsidR="00C62FB6" w:rsidRPr="00DE50D3" w:rsidRDefault="00C62FB6" w:rsidP="00C62FB6">
            <w:pPr>
              <w:pStyle w:val="ProductList-Body"/>
              <w:rPr>
                <w:lang w:val="es-ES"/>
              </w:rPr>
            </w:pPr>
            <w:r w:rsidRPr="00DE50D3">
              <w:rPr>
                <w:lang w:val="es-ES"/>
              </w:rPr>
              <w:t>Sí</w:t>
            </w:r>
          </w:p>
        </w:tc>
        <w:tc>
          <w:tcPr>
            <w:tcW w:w="1755" w:type="dxa"/>
            <w:vAlign w:val="center"/>
          </w:tcPr>
          <w:p w14:paraId="08B0FC2E" w14:textId="77777777" w:rsidR="00C62FB6" w:rsidRPr="00DE50D3" w:rsidRDefault="00C62FB6" w:rsidP="00C62FB6">
            <w:pPr>
              <w:pStyle w:val="ProductList-Body"/>
              <w:rPr>
                <w:lang w:val="es-ES"/>
              </w:rPr>
            </w:pPr>
            <w:r w:rsidRPr="00DE50D3">
              <w:rPr>
                <w:lang w:val="es-ES"/>
              </w:rPr>
              <w:t>Sí</w:t>
            </w:r>
          </w:p>
        </w:tc>
      </w:tr>
      <w:tr w:rsidR="00C62FB6" w:rsidRPr="00DE50D3" w14:paraId="10E95515" w14:textId="77777777" w:rsidTr="00A64F36">
        <w:trPr>
          <w:trHeight w:val="288"/>
        </w:trPr>
        <w:tc>
          <w:tcPr>
            <w:tcW w:w="2880" w:type="dxa"/>
            <w:vAlign w:val="center"/>
          </w:tcPr>
          <w:p w14:paraId="5903AB48" w14:textId="77777777" w:rsidR="00C62FB6" w:rsidRPr="00DE50D3" w:rsidRDefault="00C62FB6" w:rsidP="00C62FB6">
            <w:pPr>
              <w:pStyle w:val="ProductList-Body"/>
              <w:rPr>
                <w:lang w:val="es-ES"/>
              </w:rPr>
            </w:pPr>
            <w:r w:rsidRPr="00DE50D3">
              <w:rPr>
                <w:lang w:val="es-ES"/>
              </w:rPr>
              <w:t>Microsoft Azure Core Services</w:t>
            </w:r>
          </w:p>
        </w:tc>
        <w:tc>
          <w:tcPr>
            <w:tcW w:w="1471" w:type="dxa"/>
            <w:vAlign w:val="center"/>
          </w:tcPr>
          <w:p w14:paraId="7CCEDF9D"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276590E8"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7E74EC52" w14:textId="77777777" w:rsidR="00C62FB6" w:rsidRPr="00DE50D3" w:rsidRDefault="00C62FB6" w:rsidP="00C62FB6">
            <w:pPr>
              <w:pStyle w:val="ProductList-Body"/>
              <w:rPr>
                <w:lang w:val="es-ES"/>
              </w:rPr>
            </w:pPr>
            <w:r w:rsidRPr="00DE50D3">
              <w:rPr>
                <w:lang w:val="es-ES"/>
              </w:rPr>
              <w:t>Sí</w:t>
            </w:r>
          </w:p>
        </w:tc>
        <w:tc>
          <w:tcPr>
            <w:tcW w:w="1499" w:type="dxa"/>
            <w:vAlign w:val="center"/>
          </w:tcPr>
          <w:p w14:paraId="669AF009" w14:textId="77777777" w:rsidR="00C62FB6" w:rsidRPr="00DE50D3" w:rsidRDefault="00C62FB6" w:rsidP="00C62FB6">
            <w:pPr>
              <w:pStyle w:val="ProductList-Body"/>
              <w:rPr>
                <w:lang w:val="es-ES"/>
              </w:rPr>
            </w:pPr>
            <w:r w:rsidRPr="00DE50D3">
              <w:rPr>
                <w:lang w:val="es-ES"/>
              </w:rPr>
              <w:t>Variable*</w:t>
            </w:r>
          </w:p>
        </w:tc>
        <w:tc>
          <w:tcPr>
            <w:tcW w:w="1755" w:type="dxa"/>
            <w:vAlign w:val="center"/>
          </w:tcPr>
          <w:p w14:paraId="60F778FC" w14:textId="77777777" w:rsidR="00C62FB6" w:rsidRPr="00DE50D3" w:rsidRDefault="00C62FB6" w:rsidP="00C62FB6">
            <w:pPr>
              <w:pStyle w:val="ProductList-Body"/>
              <w:rPr>
                <w:lang w:val="es-ES"/>
              </w:rPr>
            </w:pPr>
            <w:r w:rsidRPr="00DE50D3">
              <w:rPr>
                <w:lang w:val="es-ES"/>
              </w:rPr>
              <w:t>Variable*</w:t>
            </w:r>
          </w:p>
        </w:tc>
      </w:tr>
      <w:tr w:rsidR="00C62FB6" w:rsidRPr="00DE50D3" w14:paraId="247EA9C8" w14:textId="77777777" w:rsidTr="00A64F36">
        <w:trPr>
          <w:trHeight w:val="288"/>
        </w:trPr>
        <w:tc>
          <w:tcPr>
            <w:tcW w:w="2880" w:type="dxa"/>
            <w:vAlign w:val="center"/>
          </w:tcPr>
          <w:p w14:paraId="6271D1EE" w14:textId="6E51AF0A" w:rsidR="00C62FB6" w:rsidRPr="00DE50D3" w:rsidRDefault="00C62FB6" w:rsidP="00C62FB6">
            <w:pPr>
              <w:pStyle w:val="ProductList-Body"/>
              <w:rPr>
                <w:lang w:val="es-ES"/>
              </w:rPr>
            </w:pPr>
            <w:r w:rsidRPr="00DE50D3">
              <w:rPr>
                <w:lang w:val="es-ES"/>
              </w:rPr>
              <w:t>Servicios Online de Microsoft Intune</w:t>
            </w:r>
          </w:p>
        </w:tc>
        <w:tc>
          <w:tcPr>
            <w:tcW w:w="1471" w:type="dxa"/>
            <w:vAlign w:val="center"/>
          </w:tcPr>
          <w:p w14:paraId="438F865B"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7422244D"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5CD7969B" w14:textId="1E84F7A1" w:rsidR="00C62FB6" w:rsidRPr="00DE50D3" w:rsidRDefault="008F0187" w:rsidP="00C62FB6">
            <w:pPr>
              <w:pStyle w:val="ProductList-Body"/>
              <w:rPr>
                <w:lang w:val="es-ES"/>
              </w:rPr>
            </w:pPr>
            <w:r w:rsidRPr="00DE50D3">
              <w:rPr>
                <w:lang w:val="es-ES"/>
              </w:rPr>
              <w:t>Sí</w:t>
            </w:r>
          </w:p>
        </w:tc>
        <w:tc>
          <w:tcPr>
            <w:tcW w:w="1499" w:type="dxa"/>
            <w:vAlign w:val="center"/>
          </w:tcPr>
          <w:p w14:paraId="55B9A33B" w14:textId="3C50D42E" w:rsidR="00C62FB6" w:rsidRPr="00DE50D3" w:rsidRDefault="002C5473" w:rsidP="00C62FB6">
            <w:pPr>
              <w:pStyle w:val="ProductList-Body"/>
              <w:rPr>
                <w:lang w:val="es-ES"/>
              </w:rPr>
            </w:pPr>
            <w:r w:rsidRPr="00DE50D3">
              <w:rPr>
                <w:lang w:val="es-ES"/>
              </w:rPr>
              <w:t>Sí</w:t>
            </w:r>
          </w:p>
        </w:tc>
        <w:tc>
          <w:tcPr>
            <w:tcW w:w="1755" w:type="dxa"/>
            <w:vAlign w:val="center"/>
          </w:tcPr>
          <w:p w14:paraId="4DB7EFFD" w14:textId="03E8C52D" w:rsidR="00C62FB6" w:rsidRPr="00DE50D3" w:rsidRDefault="002C5473" w:rsidP="00C62FB6">
            <w:pPr>
              <w:pStyle w:val="ProductList-Body"/>
              <w:rPr>
                <w:lang w:val="es-ES"/>
              </w:rPr>
            </w:pPr>
            <w:r w:rsidRPr="00DE50D3">
              <w:rPr>
                <w:lang w:val="es-ES"/>
              </w:rPr>
              <w:t>Sí</w:t>
            </w:r>
          </w:p>
        </w:tc>
      </w:tr>
    </w:tbl>
    <w:p w14:paraId="15A1B9DB" w14:textId="455F4F9A" w:rsidR="00C62FB6" w:rsidRPr="00DE50D3" w:rsidRDefault="00C62FB6" w:rsidP="00C62FB6">
      <w:pPr>
        <w:pStyle w:val="ProductList-Body"/>
        <w:rPr>
          <w:lang w:val="es-ES"/>
        </w:rPr>
      </w:pPr>
      <w:r w:rsidRPr="00DE50D3">
        <w:rPr>
          <w:lang w:val="es-ES"/>
        </w:rPr>
        <w:t>*El alcance actual se detalla en el informe de auditoría y se resume en el Centro de confianza de Microsoft Azure.</w:t>
      </w:r>
    </w:p>
    <w:p w14:paraId="7863C0DA" w14:textId="77777777" w:rsidR="00C62FB6" w:rsidRPr="00DE50D3" w:rsidRDefault="00C62FB6" w:rsidP="00C62FB6">
      <w:pPr>
        <w:pStyle w:val="ProductList-Body"/>
        <w:rPr>
          <w:sz w:val="14"/>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DE50D3" w:rsidRDefault="00C62FB6" w:rsidP="00C62FB6">
      <w:pPr>
        <w:pStyle w:val="ProductList-Body"/>
        <w:rPr>
          <w:sz w:val="14"/>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DE50D3" w:rsidRDefault="00C62FB6" w:rsidP="00C62FB6">
      <w:pPr>
        <w:pStyle w:val="ProductList-Body"/>
        <w:rPr>
          <w:sz w:val="14"/>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DE50D3" w:rsidRDefault="00C62FB6" w:rsidP="00C62FB6">
      <w:pPr>
        <w:pStyle w:val="ProductList-Body"/>
        <w:rPr>
          <w:sz w:val="14"/>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DE50D3" w:rsidRDefault="00C62FB6" w:rsidP="00C62FB6">
      <w:pPr>
        <w:pStyle w:val="ProductList-Body"/>
        <w:rPr>
          <w:sz w:val="14"/>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34470791" w14:textId="77777777" w:rsidR="00C62FB6" w:rsidRPr="00DE50D3" w:rsidRDefault="00C62FB6" w:rsidP="00C62FB6">
      <w:pPr>
        <w:pStyle w:val="ProductList-Body"/>
        <w:rPr>
          <w:sz w:val="14"/>
          <w:lang w:val="es-ES"/>
        </w:rPr>
      </w:pPr>
    </w:p>
    <w:p w14:paraId="23FA22F7" w14:textId="77777777" w:rsidR="00C62FB6" w:rsidRPr="00DE50D3" w:rsidRDefault="00C62FB6" w:rsidP="00C62FB6">
      <w:pPr>
        <w:pStyle w:val="ProductList-Body"/>
        <w:numPr>
          <w:ilvl w:val="1"/>
          <w:numId w:val="9"/>
        </w:numPr>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C62FB6">
      <w:pPr>
        <w:pStyle w:val="ProductList-Body"/>
        <w:numPr>
          <w:ilvl w:val="1"/>
          <w:numId w:val="9"/>
        </w:numPr>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C62FB6">
      <w:pPr>
        <w:pStyle w:val="ProductList-Body"/>
        <w:numPr>
          <w:ilvl w:val="1"/>
          <w:numId w:val="9"/>
        </w:numPr>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DE50D3" w:rsidRDefault="00C62FB6" w:rsidP="00C62FB6">
      <w:pPr>
        <w:pStyle w:val="ProductList-Body"/>
        <w:rPr>
          <w:sz w:val="14"/>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DE50D3" w:rsidRDefault="00C62FB6" w:rsidP="00C62FB6">
      <w:pPr>
        <w:pStyle w:val="ProductList-Body"/>
        <w:rPr>
          <w:sz w:val="14"/>
          <w:lang w:val="es-ES"/>
        </w:rPr>
      </w:pPr>
    </w:p>
    <w:p w14:paraId="1629E33E" w14:textId="77777777" w:rsidR="00C62FB6" w:rsidRPr="00DE50D3" w:rsidRDefault="00C62FB6" w:rsidP="00C62FB6">
      <w:pPr>
        <w:pStyle w:val="ProductList-Body"/>
        <w:rPr>
          <w:lang w:val="es-ES"/>
        </w:rPr>
      </w:pPr>
      <w:r w:rsidRPr="00DE50D3">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DE50D3" w:rsidRDefault="00C62FB6" w:rsidP="00C62FB6">
      <w:pPr>
        <w:pStyle w:val="ProductList-Body"/>
        <w:rPr>
          <w:sz w:val="14"/>
          <w:lang w:val="es-ES"/>
        </w:rPr>
      </w:pPr>
    </w:p>
    <w:p w14:paraId="6A854123" w14:textId="77777777" w:rsidR="00C62FB6" w:rsidRPr="00DE50D3" w:rsidRDefault="00C62FB6" w:rsidP="00C62FB6">
      <w:pPr>
        <w:pStyle w:val="ProductList-Body"/>
        <w:rPr>
          <w:lang w:val="es-ES"/>
        </w:rPr>
      </w:pPr>
      <w:r w:rsidRPr="00DE50D3">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DE50D3" w:rsidRDefault="00C62FB6" w:rsidP="00C62FB6">
      <w:pPr>
        <w:pStyle w:val="ProductList-Body"/>
        <w:rPr>
          <w:sz w:val="14"/>
          <w:lang w:val="es-ES"/>
        </w:rPr>
      </w:pPr>
    </w:p>
    <w:p w14:paraId="27BE8243" w14:textId="77777777" w:rsidR="00C62FB6" w:rsidRPr="00DE50D3" w:rsidRDefault="00C62FB6" w:rsidP="00C62FB6">
      <w:pPr>
        <w:pStyle w:val="ProductList-Body"/>
        <w:rPr>
          <w:lang w:val="es-ES"/>
        </w:rPr>
      </w:pPr>
      <w:r w:rsidRPr="00DE50D3">
        <w:rPr>
          <w:lang w:val="es-ES"/>
        </w:rPr>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59" w:name="OnlineServiceSpecificTerms"/>
      <w:bookmarkStart w:id="60" w:name="_Toc428538643"/>
      <w:r w:rsidRPr="00DE50D3">
        <w:rPr>
          <w:lang w:val="es-ES"/>
        </w:rPr>
        <w:lastRenderedPageBreak/>
        <w:t>Términos Específicos de los Servicios Online</w:t>
      </w:r>
      <w:bookmarkEnd w:id="59"/>
      <w:bookmarkEnd w:id="60"/>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15313B">
      <w:pPr>
        <w:pStyle w:val="ProductList-OfferingGroupHeading"/>
        <w:spacing w:after="80"/>
        <w:outlineLvl w:val="1"/>
        <w:rPr>
          <w:lang w:val="es-ES"/>
        </w:rPr>
      </w:pPr>
      <w:bookmarkStart w:id="61" w:name="_Toc428538644"/>
      <w:r w:rsidRPr="00DE50D3">
        <w:rPr>
          <w:lang w:val="es-ES"/>
        </w:rPr>
        <w:t>Servicios de Microsoft Azure</w:t>
      </w:r>
      <w:bookmarkEnd w:id="61"/>
    </w:p>
    <w:p w14:paraId="16A72131" w14:textId="7F9996B9" w:rsidR="00CC34E7" w:rsidRPr="00DE50D3" w:rsidRDefault="00CC34E7" w:rsidP="00CC34E7">
      <w:pPr>
        <w:pStyle w:val="ProductList-Body"/>
        <w:rPr>
          <w:lang w:val="es-ES"/>
        </w:rPr>
      </w:pPr>
      <w:r w:rsidRPr="00DE50D3">
        <w:rPr>
          <w:b/>
          <w:color w:val="00188F"/>
          <w:lang w:val="es-ES"/>
        </w:rPr>
        <w:t>Avisos</w:t>
      </w:r>
    </w:p>
    <w:p w14:paraId="24B11431" w14:textId="7614749D" w:rsidR="00CC34E7" w:rsidRPr="00DE50D3" w:rsidRDefault="00CC34E7" w:rsidP="00CC34E7">
      <w:pPr>
        <w:pStyle w:val="ProductList-Body"/>
        <w:rPr>
          <w:lang w:val="es-ES"/>
        </w:rPr>
      </w:pPr>
      <w:r w:rsidRPr="00DE50D3">
        <w:rPr>
          <w:lang w:val="es-ES"/>
        </w:rPr>
        <w:t xml:space="preserve">Se aplica la Notificación sobre el Estándar Visual H.264/AVC, el Estándar de Vídeo VC-1, el Estándar Visual MPEG-4 Parte 2 y el Estándar de Vídeo MPEG-2 que se encuentra en el </w:t>
      </w:r>
      <w:hyperlink w:anchor="Attachment1" w:history="1">
        <w:r w:rsidRPr="00DE50D3">
          <w:rPr>
            <w:rStyle w:val="Hyperlink"/>
            <w:lang w:val="es-ES"/>
          </w:rPr>
          <w:t>Anexo 1</w:t>
        </w:r>
      </w:hyperlink>
      <w:r w:rsidRPr="00DE50D3">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29"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77777777" w:rsidR="002C5473" w:rsidRPr="007E356F" w:rsidRDefault="002C5473" w:rsidP="002C5473">
      <w:pPr>
        <w:pStyle w:val="ProductList-Body"/>
        <w:spacing w:after="120"/>
        <w:rPr>
          <w:lang w:val="es-ES_tradnl"/>
        </w:rPr>
      </w:pPr>
      <w:r w:rsidRPr="007E356F">
        <w:rPr>
          <w:lang w:val="es-ES_tradnl"/>
        </w:rPr>
        <w:t>“Servicios de Azure Government” hace referencia a uno o varios servicios o características que Microsoft pone a disposición del Cliente en forma de Servicios de Nube para la Comunidad Gubernamental en las regiones identificadas como “Gob. de EE. UU.” que se indican en http://azure.microsoft.com/en-us/regions/#services.</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71A7A97D" w14:textId="54A4D7D2" w:rsidR="001B7CEF" w:rsidRPr="008147CC" w:rsidRDefault="001B7CEF" w:rsidP="001B7CEF">
      <w:pPr>
        <w:pStyle w:val="ProductList-Body"/>
        <w:rPr>
          <w:lang w:val="es-AR"/>
        </w:rPr>
      </w:pPr>
      <w:r w:rsidRPr="008147CC">
        <w:rPr>
          <w:lang w:val="es-AR"/>
        </w:rPr>
        <w:t xml:space="preserve">Los “Servicios de Microsoft Azure” son uno o varios servicios y características de Microsoft identificados en </w:t>
      </w:r>
      <w:hyperlink r:id="rId30" w:history="1">
        <w:r w:rsidRPr="001B7CEF">
          <w:rPr>
            <w:rStyle w:val="Hyperlink"/>
            <w:lang w:val="es-AR"/>
          </w:rPr>
          <w:t>http://azure.microsoft.com/services/</w:t>
        </w:r>
      </w:hyperlink>
      <w:r w:rsidRPr="008147CC">
        <w:rPr>
          <w:lang w:val="es-AR"/>
        </w:rPr>
        <w:t>, excepto cuando se indica que disponen de licencia por separado.</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2F8739E8" w14:textId="2002B959" w:rsidR="00BB13A7" w:rsidRPr="00DE50D3" w:rsidRDefault="00BB13A7" w:rsidP="00225DE4">
      <w:pPr>
        <w:pStyle w:val="ProductList-Body"/>
        <w:keepNext/>
        <w:rPr>
          <w:lang w:val="es-ES"/>
        </w:rPr>
      </w:pPr>
      <w:r w:rsidRPr="00DE50D3">
        <w:rPr>
          <w:b/>
          <w:color w:val="00188F"/>
          <w:lang w:val="es-ES"/>
        </w:rPr>
        <w:t>Uso del software dentro de Microsoft Azure</w:t>
      </w:r>
    </w:p>
    <w:p w14:paraId="0F0BF3D1" w14:textId="1EC8A771" w:rsidR="00272578" w:rsidRPr="00DE50D3" w:rsidRDefault="00BB13A7" w:rsidP="00BB13A7">
      <w:pPr>
        <w:pStyle w:val="ProductList-Body"/>
        <w:rPr>
          <w:lang w:val="es-ES"/>
        </w:rPr>
      </w:pPr>
      <w:r w:rsidRPr="00DE50D3">
        <w:rPr>
          <w:lang w:val="es-ES"/>
        </w:rPr>
        <w:t>Determinados Servicios de Microsoft Azure proporcionan a los clientes la capacidad de ejecutar software en Microsoft Azure. Para el software de Microsoft disponible dentro de un Servicio de Microsoft Azure, Microsoft concede al cliente una licencia limitada para utilizar el software únicamente dentro del Servicio de Microsoft Azure y sujeto a los términos de licencia adicionales que se puedan presentar. El Cliente no podrá utilizar dicho software fuera del Servicio de Microsoft Azure a menos que el Cliente disponga de una licencia para el software aparte de su suscripción a los Servicios de Microsoft Azure.</w:t>
      </w:r>
      <w:r w:rsidR="00CC64C1" w:rsidRPr="00DE50D3">
        <w:rPr>
          <w:lang w:val="es-ES"/>
        </w:rPr>
        <w:t xml:space="preserve"> </w:t>
      </w:r>
      <w:r w:rsidRPr="00DE50D3">
        <w:rPr>
          <w:lang w:val="es-ES"/>
        </w:rPr>
        <w:t>Si el Cliente carga o instala cualquier software dentro de un Servicio de Microsoft Azure, el Cliente acepta asegurar los derechos necesarios para utilizar el software dentro del Servicio de Microsoft Azure.</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lastRenderedPageBreak/>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1"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927DFB">
      <w:pPr>
        <w:pStyle w:val="ProductList-Body"/>
        <w:rPr>
          <w:lang w:val="es-ES"/>
        </w:rPr>
      </w:pPr>
      <w:r w:rsidRPr="00DE50D3">
        <w:rPr>
          <w:b/>
          <w:color w:val="00188F"/>
          <w:lang w:val="es-ES"/>
        </w:rPr>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37238EEB" w:rsidR="000E6ED8" w:rsidRPr="00DE50D3"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2" w:history="1">
        <w:r w:rsidR="00F12220" w:rsidRPr="00DE50D3">
          <w:rPr>
            <w:rStyle w:val="Hyperlink"/>
            <w:lang w:val="es-ES"/>
          </w:rPr>
          <w:t>http://azure.microsoft.com/en-us/support/legal/store-terms/</w:t>
        </w:r>
      </w:hyperlink>
      <w:hyperlink r:id="rId33" w:history="1"/>
      <w:r w:rsidRPr="00DE50D3">
        <w:rPr>
          <w:lang w:val="es-ES"/>
        </w:rPr>
        <w:t>.</w:t>
      </w:r>
    </w:p>
    <w:p w14:paraId="65E06F6C" w14:textId="483218A9" w:rsidR="003D22CB" w:rsidRPr="00DE50D3" w:rsidRDefault="00D20745" w:rsidP="003D22C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2D80128" w14:textId="48A05148" w:rsidR="008070AF" w:rsidRPr="00DE50D3" w:rsidRDefault="008070AF" w:rsidP="00D73EC5">
      <w:pPr>
        <w:pStyle w:val="ProductList-OfferingGroupHeading"/>
        <w:spacing w:after="80"/>
        <w:outlineLvl w:val="1"/>
        <w:rPr>
          <w:lang w:val="es-ES"/>
        </w:rPr>
      </w:pPr>
      <w:bookmarkStart w:id="62" w:name="_Toc428538645"/>
      <w:r w:rsidRPr="00DE50D3">
        <w:rPr>
          <w:lang w:val="es-ES"/>
        </w:rPr>
        <w:t>Enterprise Mobility Services</w:t>
      </w:r>
      <w:bookmarkEnd w:id="62"/>
    </w:p>
    <w:p w14:paraId="73B137D7" w14:textId="77777777" w:rsidR="008070AF" w:rsidRPr="00DE50D3" w:rsidRDefault="008070AF" w:rsidP="008070AF">
      <w:pPr>
        <w:pStyle w:val="ProductList-Body"/>
        <w:tabs>
          <w:tab w:val="clear" w:pos="158"/>
          <w:tab w:val="left" w:pos="360"/>
        </w:tabs>
        <w:rPr>
          <w:lang w:val="es-ES"/>
        </w:rPr>
      </w:pPr>
      <w:r w:rsidRPr="00DE50D3">
        <w:rPr>
          <w:b/>
          <w:color w:val="00188F"/>
          <w:lang w:val="es-ES"/>
        </w:rPr>
        <w:t>Avisos</w:t>
      </w:r>
    </w:p>
    <w:p w14:paraId="70B82AEA" w14:textId="77777777" w:rsidR="008070AF" w:rsidRPr="00DE50D3" w:rsidRDefault="008070AF" w:rsidP="008070AF">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64533DEE" w14:textId="77777777" w:rsidR="008070AF" w:rsidRPr="00DE50D3" w:rsidRDefault="008070AF" w:rsidP="008070AF">
      <w:pPr>
        <w:pStyle w:val="ProductList-Body"/>
        <w:rPr>
          <w:lang w:val="es-ES"/>
        </w:rPr>
      </w:pPr>
    </w:p>
    <w:p w14:paraId="3ED67CDF" w14:textId="77777777" w:rsidR="008070AF" w:rsidRPr="00DE50D3" w:rsidRDefault="008070AF" w:rsidP="008070AF">
      <w:pPr>
        <w:pStyle w:val="ProductList-Body"/>
        <w:tabs>
          <w:tab w:val="clear" w:pos="158"/>
          <w:tab w:val="left" w:pos="180"/>
        </w:tabs>
        <w:rPr>
          <w:lang w:val="es-ES"/>
        </w:rPr>
      </w:pPr>
      <w:r w:rsidRPr="00DE50D3">
        <w:rPr>
          <w:b/>
          <w:color w:val="00188F"/>
          <w:lang w:val="es-ES"/>
        </w:rPr>
        <w:t>Conjuntos de Licencias de Suscripción</w:t>
      </w:r>
    </w:p>
    <w:p w14:paraId="45814BFB" w14:textId="289C9EDF" w:rsidR="008070AF" w:rsidRPr="00DE50D3" w:rsidRDefault="008070AF" w:rsidP="008070AF">
      <w:pPr>
        <w:pStyle w:val="ProductList-Body"/>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obtener información sobre otras SL que cumplen los requisitos para Azure Active Directory Premium, Azure Rights Management y Microsoft Intune.</w:t>
      </w:r>
    </w:p>
    <w:p w14:paraId="1E0A2C1F" w14:textId="77777777" w:rsidR="00706672" w:rsidRPr="00DE50D3" w:rsidRDefault="00706672" w:rsidP="008070AF">
      <w:pPr>
        <w:pStyle w:val="ProductList-Body"/>
        <w:rPr>
          <w:lang w:val="es-ES"/>
        </w:rPr>
      </w:pPr>
    </w:p>
    <w:p w14:paraId="1D87E99A" w14:textId="1640796F" w:rsidR="00122096" w:rsidRPr="00DE50D3" w:rsidRDefault="00122096" w:rsidP="00122096">
      <w:pPr>
        <w:pStyle w:val="ProductList-Offering2Heading"/>
        <w:outlineLvl w:val="2"/>
        <w:rPr>
          <w:lang w:val="es-ES"/>
        </w:rPr>
      </w:pPr>
      <w:r w:rsidRPr="00DE50D3">
        <w:rPr>
          <w:lang w:val="es-ES"/>
        </w:rPr>
        <w:tab/>
      </w:r>
      <w:bookmarkStart w:id="63" w:name="_Toc428538646"/>
      <w:r w:rsidRPr="00DE50D3">
        <w:rPr>
          <w:lang w:val="es-ES"/>
        </w:rPr>
        <w:t>Azure Active Directory Basic</w:t>
      </w:r>
      <w:bookmarkEnd w:id="63"/>
    </w:p>
    <w:p w14:paraId="02198334" w14:textId="77777777" w:rsidR="00122096" w:rsidRPr="00DE50D3" w:rsidRDefault="00122096" w:rsidP="00122096">
      <w:pPr>
        <w:pStyle w:val="ProductList-Body"/>
        <w:rPr>
          <w:lang w:val="es-ES"/>
        </w:rPr>
      </w:pPr>
      <w:r w:rsidRPr="00DE50D3">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27CB1598" w14:textId="77777777" w:rsidR="00122096" w:rsidRPr="00DE50D3" w:rsidRDefault="00D20745" w:rsidP="00122096">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BEF750" w14:textId="77777777" w:rsidR="00706672" w:rsidRPr="00DE50D3" w:rsidRDefault="00706672" w:rsidP="001B7CEF">
      <w:pPr>
        <w:pStyle w:val="ProductList-Offering2Heading"/>
        <w:outlineLvl w:val="2"/>
        <w:rPr>
          <w:lang w:val="es-ES"/>
        </w:rPr>
      </w:pPr>
      <w:r w:rsidRPr="00DE50D3">
        <w:rPr>
          <w:lang w:val="es-ES"/>
        </w:rPr>
        <w:tab/>
      </w:r>
      <w:bookmarkStart w:id="64" w:name="_Toc428538647"/>
      <w:r w:rsidRPr="00DE50D3">
        <w:rPr>
          <w:lang w:val="es-ES"/>
        </w:rPr>
        <w:t>Azure Active Directory Premium</w:t>
      </w:r>
      <w:bookmarkEnd w:id="64"/>
    </w:p>
    <w:p w14:paraId="15226D31" w14:textId="77777777" w:rsidR="00706672" w:rsidRPr="00DE50D3" w:rsidRDefault="00706672" w:rsidP="00706672">
      <w:pPr>
        <w:pStyle w:val="ProductList-Body"/>
        <w:rPr>
          <w:lang w:val="es-ES"/>
        </w:rPr>
      </w:pPr>
      <w:r w:rsidRPr="00DE50D3">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Forefront Identity Manager incluido con una SL de Usuario de Microsoft Azure Active Directory Premium.</w:t>
      </w:r>
    </w:p>
    <w:p w14:paraId="64C39BF5" w14:textId="77777777" w:rsidR="00706672" w:rsidRPr="00DE50D3" w:rsidRDefault="00D20745" w:rsidP="00706672">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5D31724" w14:textId="7A5C2DD2" w:rsidR="008070AF" w:rsidRPr="00DE50D3" w:rsidRDefault="008070AF" w:rsidP="00DE50D3">
      <w:pPr>
        <w:pStyle w:val="ProductList-Offering2Heading"/>
        <w:outlineLvl w:val="2"/>
        <w:rPr>
          <w:lang w:val="es-ES"/>
        </w:rPr>
      </w:pPr>
      <w:r w:rsidRPr="00DE50D3">
        <w:rPr>
          <w:lang w:val="es-ES"/>
        </w:rPr>
        <w:tab/>
      </w:r>
      <w:bookmarkStart w:id="65" w:name="_Toc428538648"/>
      <w:r w:rsidRPr="00DE50D3">
        <w:rPr>
          <w:lang w:val="es-ES"/>
        </w:rPr>
        <w:t>Azure Rights Management</w:t>
      </w:r>
      <w:bookmarkEnd w:id="65"/>
    </w:p>
    <w:p w14:paraId="2FD857C4" w14:textId="18345730" w:rsidR="008070AF" w:rsidRPr="00DE50D3" w:rsidRDefault="00D20745"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2C8B0C2" w14:textId="6289133A" w:rsidR="00D44190" w:rsidRPr="00DE50D3" w:rsidRDefault="00D44190" w:rsidP="00D44190">
      <w:pPr>
        <w:pStyle w:val="ProductList-Offering2Heading"/>
        <w:outlineLvl w:val="2"/>
        <w:rPr>
          <w:lang w:val="es-ES"/>
        </w:rPr>
      </w:pPr>
      <w:bookmarkStart w:id="66" w:name="_Toc388464308"/>
      <w:bookmarkEnd w:id="66"/>
      <w:r w:rsidRPr="00DE50D3">
        <w:rPr>
          <w:lang w:val="es-ES"/>
        </w:rPr>
        <w:tab/>
      </w:r>
      <w:bookmarkStart w:id="67" w:name="_Toc428538649"/>
      <w:r w:rsidRPr="00DE50D3">
        <w:rPr>
          <w:lang w:val="es-ES"/>
        </w:rPr>
        <w:t>Azure RemoteApp</w:t>
      </w:r>
      <w:bookmarkEnd w:id="67"/>
      <w:r w:rsidRPr="00DE50D3">
        <w:rPr>
          <w:lang w:val="es-ES"/>
        </w:rPr>
        <w:t xml:space="preserve"> </w:t>
      </w:r>
    </w:p>
    <w:p w14:paraId="5831C3F6" w14:textId="77777777" w:rsidR="00D44190" w:rsidRPr="00DE50D3" w:rsidRDefault="00D20745" w:rsidP="00D4419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18E7BFB" w14:textId="4DF76447" w:rsidR="001B7CEF" w:rsidRDefault="001B7CEF" w:rsidP="001B7CEF">
      <w:pPr>
        <w:pStyle w:val="ProductList-Body"/>
        <w:rPr>
          <w:lang w:val="es-ES"/>
        </w:rPr>
      </w:pPr>
    </w:p>
    <w:p w14:paraId="5452417D" w14:textId="223708E1" w:rsidR="008070AF" w:rsidRPr="00DE50D3" w:rsidRDefault="008070AF" w:rsidP="00D73EC5">
      <w:pPr>
        <w:pStyle w:val="ProductList-Offering1Heading"/>
        <w:outlineLvl w:val="2"/>
        <w:rPr>
          <w:lang w:val="es-ES"/>
        </w:rPr>
      </w:pPr>
      <w:bookmarkStart w:id="68" w:name="_Toc428538650"/>
      <w:r w:rsidRPr="00DE50D3">
        <w:rPr>
          <w:lang w:val="es-ES"/>
        </w:rPr>
        <w:t>Microsoft Intune</w:t>
      </w:r>
      <w:bookmarkEnd w:id="68"/>
    </w:p>
    <w:p w14:paraId="7AE27C9A" w14:textId="77777777" w:rsidR="00D73EC5" w:rsidRPr="00DE50D3" w:rsidRDefault="00D73EC5" w:rsidP="008070AF">
      <w:pPr>
        <w:pStyle w:val="ProductList-Body"/>
        <w:rPr>
          <w:rFonts w:asciiTheme="majorHAnsi" w:hAnsiTheme="majorHAnsi"/>
          <w:sz w:val="16"/>
          <w:szCs w:val="16"/>
          <w:lang w:val="es-ES"/>
        </w:rPr>
        <w:sectPr w:rsidR="00D73EC5" w:rsidRPr="00DE50D3"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DE50D3" w:rsidRDefault="006E5B74" w:rsidP="008070AF">
      <w:pPr>
        <w:pStyle w:val="ProductList-Body"/>
        <w:rPr>
          <w:lang w:val="es-ES"/>
        </w:rPr>
      </w:pPr>
      <w:r w:rsidRPr="00DE50D3">
        <w:rPr>
          <w:rFonts w:asciiTheme="majorHAnsi" w:hAnsiTheme="majorHAnsi"/>
          <w:sz w:val="16"/>
          <w:szCs w:val="16"/>
          <w:lang w:val="es-ES"/>
        </w:rPr>
        <w:lastRenderedPageBreak/>
        <w:t>Microsoft Intune (por usuario)</w:t>
      </w:r>
    </w:p>
    <w:p w14:paraId="1F07D587" w14:textId="4E9FAD78" w:rsidR="008070AF" w:rsidRPr="00DE50D3" w:rsidRDefault="006E5B74" w:rsidP="008070AF">
      <w:pPr>
        <w:pStyle w:val="ProductList-Body"/>
        <w:rPr>
          <w:lang w:val="es-ES"/>
        </w:rPr>
      </w:pPr>
      <w:r w:rsidRPr="00DE50D3">
        <w:rPr>
          <w:rFonts w:asciiTheme="majorHAnsi" w:hAnsiTheme="majorHAnsi"/>
          <w:sz w:val="16"/>
          <w:szCs w:val="16"/>
          <w:lang w:val="es-ES"/>
        </w:rPr>
        <w:t>Complemento de Microsoft Intune para System Center Configuration</w:t>
      </w:r>
    </w:p>
    <w:p w14:paraId="205B37C3" w14:textId="46C8CD01" w:rsidR="00D73EC5" w:rsidRPr="00DE50D3" w:rsidRDefault="008070AF" w:rsidP="0024386A">
      <w:pPr>
        <w:pStyle w:val="ProductList-Body"/>
        <w:rPr>
          <w:rFonts w:asciiTheme="majorHAnsi" w:hAnsiTheme="majorHAnsi"/>
          <w:sz w:val="16"/>
          <w:szCs w:val="16"/>
          <w:lang w:val="es-ES"/>
        </w:rPr>
        <w:sectPr w:rsidR="00D73EC5" w:rsidRPr="00DE50D3" w:rsidSect="00D73EC5">
          <w:type w:val="continuous"/>
          <w:pgSz w:w="12240" w:h="15840"/>
          <w:pgMar w:top="1440" w:right="720" w:bottom="1440" w:left="720" w:header="720" w:footer="720" w:gutter="0"/>
          <w:cols w:num="2" w:space="720"/>
          <w:titlePg/>
          <w:docGrid w:linePitch="360"/>
        </w:sectPr>
      </w:pPr>
      <w:r w:rsidRPr="00DE50D3">
        <w:rPr>
          <w:rFonts w:asciiTheme="majorHAnsi" w:hAnsiTheme="majorHAnsi"/>
          <w:sz w:val="16"/>
          <w:szCs w:val="16"/>
          <w:lang w:val="es-ES"/>
        </w:rPr>
        <w:lastRenderedPageBreak/>
        <w:t>Manager and System Center Endpoint Protection (por usuario)</w:t>
      </w:r>
      <w:r w:rsidRPr="00DE50D3">
        <w:rPr>
          <w:rFonts w:asciiTheme="majorHAnsi" w:hAnsiTheme="majorHAnsi"/>
          <w:sz w:val="16"/>
          <w:szCs w:val="16"/>
          <w:lang w:val="es-ES"/>
        </w:rPr>
        <w:br/>
        <w:t>(“Complemento de Microsoft Intune</w:t>
      </w:r>
      <w:r w:rsidR="0024386A" w:rsidRPr="00DE50D3">
        <w:rPr>
          <w:rFonts w:asciiTheme="majorHAnsi" w:hAnsiTheme="majorHAnsi"/>
          <w:sz w:val="16"/>
          <w:szCs w:val="16"/>
          <w:lang w:val="es-ES"/>
        </w:rPr>
        <w:t>”</w:t>
      </w:r>
      <w:r w:rsidRPr="00DE50D3">
        <w:rPr>
          <w:rFonts w:asciiTheme="majorHAnsi" w:hAnsiTheme="majorHAnsi"/>
          <w:sz w:val="16"/>
          <w:szCs w:val="16"/>
          <w:lang w:val="es-ES"/>
        </w:rPr>
        <w:t>)</w:t>
      </w:r>
    </w:p>
    <w:p w14:paraId="6A81CB19" w14:textId="77777777" w:rsidR="008070AF" w:rsidRPr="00DE50D3" w:rsidRDefault="008070AF" w:rsidP="008070AF">
      <w:pPr>
        <w:pStyle w:val="ProductList-Body"/>
        <w:pBdr>
          <w:top w:val="single" w:sz="4" w:space="1" w:color="BFBFBF" w:themeColor="background1" w:themeShade="BF"/>
        </w:pBdr>
        <w:rPr>
          <w:lang w:val="es-ES"/>
        </w:rPr>
      </w:pPr>
    </w:p>
    <w:p w14:paraId="7AD58DF7" w14:textId="77777777" w:rsidR="00EF78B8" w:rsidRPr="00DE50D3" w:rsidRDefault="00EF78B8" w:rsidP="00EF78B8">
      <w:pPr>
        <w:pStyle w:val="ProductList-Body"/>
        <w:tabs>
          <w:tab w:val="clear" w:pos="158"/>
          <w:tab w:val="left" w:pos="180"/>
        </w:tabs>
        <w:rPr>
          <w:lang w:val="es-ES"/>
        </w:rPr>
      </w:pPr>
      <w:r w:rsidRPr="00DE50D3">
        <w:rPr>
          <w:b/>
          <w:color w:val="00188F"/>
          <w:lang w:val="es-ES"/>
        </w:rPr>
        <w:t>Administrar Dispositivos</w:t>
      </w:r>
    </w:p>
    <w:p w14:paraId="6DB43031" w14:textId="6B686BDB" w:rsidR="00EF78B8" w:rsidRPr="00DE50D3" w:rsidRDefault="00EF78B8" w:rsidP="00EF78B8">
      <w:pPr>
        <w:pStyle w:val="ProductList-Body"/>
        <w:tabs>
          <w:tab w:val="clear" w:pos="158"/>
          <w:tab w:val="left" w:pos="180"/>
        </w:tabs>
        <w:rPr>
          <w:lang w:val="es-ES"/>
        </w:rPr>
      </w:pPr>
      <w:r w:rsidRPr="00DE50D3">
        <w:rPr>
          <w:lang w:val="es-ES"/>
        </w:rPr>
        <w:t>Cada usuario al que el Cliente asigna una SL de Usuario puede acceder y utilizar el Servicio en Línea y el software relacionado (incluido el software de System Center) para administrar hasta cinco (5) dispositivos.</w:t>
      </w:r>
    </w:p>
    <w:p w14:paraId="74E62B8E" w14:textId="77777777" w:rsidR="00EF78B8" w:rsidRPr="00DE50D3" w:rsidRDefault="00EF78B8" w:rsidP="00EF78B8">
      <w:pPr>
        <w:pStyle w:val="ProductList-Body"/>
        <w:tabs>
          <w:tab w:val="clear" w:pos="158"/>
          <w:tab w:val="left" w:pos="180"/>
        </w:tabs>
        <w:rPr>
          <w:lang w:val="es-ES"/>
        </w:rPr>
      </w:pPr>
    </w:p>
    <w:p w14:paraId="50ABC0BC" w14:textId="77777777" w:rsidR="008070AF" w:rsidRPr="00DE50D3" w:rsidRDefault="008070AF" w:rsidP="008070AF">
      <w:pPr>
        <w:pStyle w:val="ProductList-Body"/>
        <w:tabs>
          <w:tab w:val="clear" w:pos="158"/>
          <w:tab w:val="left" w:pos="180"/>
        </w:tabs>
        <w:rPr>
          <w:lang w:val="es-ES"/>
        </w:rPr>
      </w:pPr>
      <w:r w:rsidRPr="00DE50D3">
        <w:rPr>
          <w:b/>
          <w:color w:val="00188F"/>
          <w:lang w:val="es-ES"/>
        </w:rPr>
        <w:lastRenderedPageBreak/>
        <w:t>SL de Complemento de Almacenamiento</w:t>
      </w:r>
    </w:p>
    <w:p w14:paraId="680DD99D" w14:textId="77777777" w:rsidR="008070AF" w:rsidRPr="00DE50D3" w:rsidRDefault="008070AF" w:rsidP="008070AF">
      <w:pPr>
        <w:pStyle w:val="ProductList-Body"/>
        <w:tabs>
          <w:tab w:val="clear" w:pos="158"/>
          <w:tab w:val="left" w:pos="180"/>
        </w:tabs>
        <w:rPr>
          <w:lang w:val="es-ES"/>
        </w:rPr>
      </w:pPr>
      <w:r w:rsidRPr="00DE50D3">
        <w:rPr>
          <w:lang w:val="es-ES"/>
        </w:rPr>
        <w:t>Se requiere una SL de Complemento de Almacenamiento por cada gigabyte de almacenamiento que supere el almacenamiento otorgado con la suscripción básica.</w:t>
      </w:r>
    </w:p>
    <w:p w14:paraId="76625CC2" w14:textId="77777777" w:rsidR="008070AF" w:rsidRPr="00DE50D3" w:rsidRDefault="008070AF" w:rsidP="008070AF">
      <w:pPr>
        <w:pStyle w:val="ProductList-Body"/>
        <w:tabs>
          <w:tab w:val="clear" w:pos="158"/>
          <w:tab w:val="left" w:pos="180"/>
        </w:tabs>
        <w:rPr>
          <w:lang w:val="es-ES"/>
        </w:rPr>
      </w:pPr>
    </w:p>
    <w:p w14:paraId="6F298CFA" w14:textId="77777777" w:rsidR="001B7CEF" w:rsidRPr="008147CC" w:rsidRDefault="001B7CEF" w:rsidP="001B7CEF">
      <w:pPr>
        <w:pStyle w:val="ProductList-Body"/>
        <w:tabs>
          <w:tab w:val="clear" w:pos="158"/>
          <w:tab w:val="left" w:pos="180"/>
        </w:tabs>
        <w:rPr>
          <w:b/>
          <w:color w:val="00188F"/>
          <w:lang w:val="es-AR"/>
        </w:rPr>
      </w:pPr>
      <w:r w:rsidRPr="008147CC">
        <w:rPr>
          <w:b/>
          <w:color w:val="00188F"/>
          <w:lang w:val="es-AR"/>
        </w:rPr>
        <w:t>Componentes de software de Windows en el software de System Center</w:t>
      </w:r>
    </w:p>
    <w:p w14:paraId="28125439" w14:textId="77777777" w:rsidR="001B7CEF" w:rsidRPr="008147CC" w:rsidRDefault="001B7CEF" w:rsidP="001B7CEF">
      <w:pPr>
        <w:pStyle w:val="ProductList-Body"/>
        <w:tabs>
          <w:tab w:val="clear" w:pos="158"/>
          <w:tab w:val="left" w:pos="180"/>
        </w:tabs>
        <w:rPr>
          <w:lang w:val="es-AR"/>
        </w:rPr>
      </w:pPr>
      <w:r w:rsidRPr="008147CC">
        <w:rPr>
          <w:lang w:val="es-AR"/>
        </w:rPr>
        <w:t>El software de System Center incluye uno o varios de los siguientes Componentes de Software de Windows: Microsoft .NET Framework, componentes de Microsoft Data Access, software Powershell y</w:t>
      </w:r>
      <w:r>
        <w:rPr>
          <w:lang w:val="es-AR"/>
        </w:rPr>
        <w:t xml:space="preserve"> determinados</w:t>
      </w:r>
      <w:r w:rsidRPr="008147CC">
        <w:rPr>
          <w:lang w:val="es-AR"/>
        </w:rPr>
        <w:t xml:space="preserve">.dlls relacionados con Microsoft Build, Windows Identity Foundation, Windows Library for JAVAScript, Debghelp.dll y tecnologías Web Deploy. Los términos de licencia que rigen el uso de los Componentes de Software de Windows se encuentran en la sección Windows 8.1 Pro y Enterprise de los Términos de Productos. Encontrará los Términos de Productos en </w:t>
      </w:r>
      <w:hyperlink r:id="rId36" w:history="1">
        <w:r w:rsidRPr="008147CC">
          <w:rPr>
            <w:rStyle w:val="Hyperlink"/>
            <w:lang w:val="es-AR"/>
          </w:rPr>
          <w:t>http://go.microsoft.com/?linkid=9839206</w:t>
        </w:r>
      </w:hyperlink>
      <w:hyperlink w:history="1"/>
      <w:r w:rsidRPr="008147CC">
        <w:rPr>
          <w:lang w:val="es-AR"/>
        </w:rPr>
        <w:t>.</w:t>
      </w:r>
    </w:p>
    <w:p w14:paraId="7788C214" w14:textId="77777777" w:rsidR="008070AF" w:rsidRPr="00DE50D3" w:rsidRDefault="008070AF" w:rsidP="008070AF">
      <w:pPr>
        <w:pStyle w:val="ProductList-Body"/>
        <w:tabs>
          <w:tab w:val="clear" w:pos="158"/>
          <w:tab w:val="left" w:pos="180"/>
        </w:tabs>
        <w:rPr>
          <w:lang w:val="es-ES"/>
        </w:rPr>
      </w:pPr>
    </w:p>
    <w:p w14:paraId="548A74F9" w14:textId="77777777" w:rsidR="008070AF" w:rsidRPr="00DE50D3" w:rsidRDefault="008070AF" w:rsidP="008070AF">
      <w:pPr>
        <w:pStyle w:val="ProductList-Body"/>
        <w:tabs>
          <w:tab w:val="clear" w:pos="158"/>
          <w:tab w:val="left" w:pos="180"/>
        </w:tabs>
        <w:rPr>
          <w:lang w:val="es-ES"/>
        </w:rPr>
      </w:pPr>
      <w:r w:rsidRPr="00DE50D3">
        <w:rPr>
          <w:b/>
          <w:color w:val="00188F"/>
          <w:lang w:val="es-ES"/>
        </w:rPr>
        <w:t>Tecnología SQL Server y Comparación de Rendimiento.</w:t>
      </w:r>
    </w:p>
    <w:p w14:paraId="5EB64A19" w14:textId="77777777" w:rsidR="008070AF" w:rsidRPr="00DE50D3" w:rsidRDefault="008070AF" w:rsidP="008070AF">
      <w:pPr>
        <w:pStyle w:val="ProductList-Body"/>
        <w:tabs>
          <w:tab w:val="clear" w:pos="158"/>
          <w:tab w:val="left" w:pos="180"/>
        </w:tabs>
        <w:rPr>
          <w:lang w:val="es-ES"/>
        </w:rPr>
      </w:pPr>
      <w:r w:rsidRPr="00DE50D3">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41E1E483" w14:textId="77777777" w:rsidR="008070AF" w:rsidRPr="00DE50D3" w:rsidRDefault="00D20745"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EE36BF4" w14:textId="4681C3AF" w:rsidR="0074447C" w:rsidRPr="00DE50D3" w:rsidRDefault="0074447C" w:rsidP="0074447C">
      <w:pPr>
        <w:pStyle w:val="ProductList-OfferingGroupHeading"/>
        <w:spacing w:after="80"/>
        <w:outlineLvl w:val="1"/>
        <w:rPr>
          <w:lang w:val="es-ES"/>
        </w:rPr>
      </w:pPr>
      <w:bookmarkStart w:id="69" w:name="_Toc428538651"/>
      <w:r w:rsidRPr="00DE50D3">
        <w:rPr>
          <w:lang w:val="es-ES"/>
        </w:rPr>
        <w:t xml:space="preserve">Microsoft Dynamics </w:t>
      </w:r>
      <w:r w:rsidR="002C5473">
        <w:rPr>
          <w:lang w:val="es-ES"/>
        </w:rPr>
        <w:t xml:space="preserve">CRM </w:t>
      </w:r>
      <w:r w:rsidRPr="00DE50D3">
        <w:rPr>
          <w:lang w:val="es-ES"/>
        </w:rPr>
        <w:t>Online Services</w:t>
      </w:r>
      <w:bookmarkEnd w:id="69"/>
    </w:p>
    <w:p w14:paraId="25B159D1" w14:textId="77777777" w:rsidR="0074447C" w:rsidRPr="00DE50D3" w:rsidRDefault="0074447C" w:rsidP="0074447C">
      <w:pPr>
        <w:pStyle w:val="ProductList-Body"/>
        <w:tabs>
          <w:tab w:val="clear" w:pos="158"/>
          <w:tab w:val="left" w:pos="360"/>
        </w:tabs>
        <w:rPr>
          <w:lang w:val="es-ES"/>
        </w:rPr>
      </w:pPr>
      <w:r w:rsidRPr="00DE50D3">
        <w:rPr>
          <w:b/>
          <w:color w:val="00188F"/>
          <w:lang w:val="es-ES"/>
        </w:rPr>
        <w:t>Avisos</w:t>
      </w:r>
    </w:p>
    <w:p w14:paraId="1FCF693D" w14:textId="77777777" w:rsidR="0074447C" w:rsidRPr="00DE50D3" w:rsidRDefault="0074447C" w:rsidP="0074447C">
      <w:pPr>
        <w:pStyle w:val="ProductList-Body"/>
        <w:rPr>
          <w:lang w:val="es-ES"/>
        </w:rPr>
      </w:pPr>
      <w:r w:rsidRPr="00DE50D3">
        <w:rPr>
          <w:lang w:val="es-ES"/>
        </w:rPr>
        <w:t xml:space="preserve">Se aplican las Notificaciones de Mapas de Bing y Soporte al Cliente que se encuentran en el </w:t>
      </w:r>
      <w:hyperlink w:anchor="Attachment1" w:history="1">
        <w:r w:rsidRPr="00DE50D3">
          <w:rPr>
            <w:rStyle w:val="Hyperlink"/>
            <w:lang w:val="es-ES"/>
          </w:rPr>
          <w:t>Anexo 1</w:t>
        </w:r>
      </w:hyperlink>
      <w:r w:rsidRPr="00DE50D3">
        <w:rPr>
          <w:lang w:val="es-ES"/>
        </w:rPr>
        <w:t>.</w:t>
      </w:r>
    </w:p>
    <w:p w14:paraId="65135BC8" w14:textId="77777777" w:rsidR="003C6496" w:rsidRPr="00DE50D3" w:rsidRDefault="003C6496" w:rsidP="003C6496">
      <w:pPr>
        <w:pStyle w:val="ProductList-Body"/>
        <w:rPr>
          <w:lang w:val="es-ES"/>
        </w:rPr>
      </w:pPr>
    </w:p>
    <w:p w14:paraId="205755C0" w14:textId="32B50589" w:rsidR="003C6496" w:rsidRPr="00DE50D3" w:rsidRDefault="003C6496" w:rsidP="003C6496">
      <w:pPr>
        <w:pStyle w:val="ProductList-Body"/>
        <w:tabs>
          <w:tab w:val="clear" w:pos="158"/>
          <w:tab w:val="left" w:pos="180"/>
        </w:tabs>
        <w:rPr>
          <w:lang w:val="es-ES"/>
        </w:rPr>
      </w:pPr>
      <w:r w:rsidRPr="00DE50D3">
        <w:rPr>
          <w:b/>
          <w:color w:val="00188F"/>
          <w:lang w:val="es-ES"/>
        </w:rPr>
        <w:t>Conjuntos de Licencias de Suscripción</w:t>
      </w:r>
    </w:p>
    <w:p w14:paraId="75876E63" w14:textId="51815F05" w:rsidR="00234095" w:rsidRPr="00DE50D3" w:rsidRDefault="003C6496" w:rsidP="003C6496">
      <w:pPr>
        <w:pStyle w:val="ProductList-Body"/>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ver otras ofertas que cumplen los requisitos de SL.</w:t>
      </w:r>
    </w:p>
    <w:p w14:paraId="0B15327B" w14:textId="77777777" w:rsidR="00234095" w:rsidRPr="00DE50D3" w:rsidRDefault="00234095" w:rsidP="0074447C">
      <w:pPr>
        <w:pStyle w:val="ProductList-Body"/>
        <w:rPr>
          <w:lang w:val="es-ES"/>
        </w:rPr>
      </w:pPr>
    </w:p>
    <w:p w14:paraId="17FD052C" w14:textId="7CFE4BB3" w:rsidR="000E6ED8" w:rsidRPr="00DE50D3" w:rsidRDefault="0074447C" w:rsidP="009B1BF6">
      <w:pPr>
        <w:pStyle w:val="ProductList-Offering1Heading"/>
        <w:outlineLvl w:val="2"/>
      </w:pPr>
      <w:r w:rsidRPr="00DE50D3">
        <w:rPr>
          <w:lang w:val="es-ES"/>
        </w:rPr>
        <w:tab/>
      </w:r>
      <w:bookmarkStart w:id="70" w:name="_Toc428538652"/>
      <w:r w:rsidRPr="00DE50D3">
        <w:t>Microsoft Dynamics CRM Online</w:t>
      </w:r>
      <w:bookmarkEnd w:id="70"/>
    </w:p>
    <w:p w14:paraId="01C5AC26" w14:textId="77777777" w:rsidR="00E275D6" w:rsidRPr="00DE50D3" w:rsidRDefault="00E275D6" w:rsidP="004E52BA">
      <w:pPr>
        <w:pStyle w:val="ProductList-Offering1"/>
        <w:sectPr w:rsidR="00E275D6" w:rsidRPr="00DE50D3" w:rsidSect="00D73EC5">
          <w:type w:val="continuous"/>
          <w:pgSz w:w="12240" w:h="15840"/>
          <w:pgMar w:top="1440" w:right="720" w:bottom="1440" w:left="720" w:header="720" w:footer="720" w:gutter="0"/>
          <w:cols w:space="720"/>
          <w:titlePg/>
          <w:docGrid w:linePitch="360"/>
        </w:sectPr>
      </w:pPr>
    </w:p>
    <w:p w14:paraId="3D3AA89B" w14:textId="02AEAA3E" w:rsidR="001B497B" w:rsidRPr="00DE50D3" w:rsidRDefault="001B497B" w:rsidP="00EF1E73">
      <w:pPr>
        <w:pStyle w:val="ProductList-Body"/>
      </w:pPr>
      <w:r w:rsidRPr="00DE50D3">
        <w:rPr>
          <w:rFonts w:asciiTheme="majorHAnsi" w:hAnsiTheme="majorHAnsi"/>
          <w:sz w:val="16"/>
          <w:szCs w:val="16"/>
        </w:rPr>
        <w:lastRenderedPageBreak/>
        <w:t>Microsoft Dynamics CRM Online Essentials</w:t>
      </w:r>
    </w:p>
    <w:p w14:paraId="0E630A51" w14:textId="77777777" w:rsidR="001B497B" w:rsidRPr="00DE50D3" w:rsidRDefault="001B497B" w:rsidP="00EF1E73">
      <w:pPr>
        <w:pStyle w:val="ProductList-Body"/>
      </w:pPr>
      <w:r w:rsidRPr="00DE50D3">
        <w:rPr>
          <w:rFonts w:asciiTheme="majorHAnsi" w:hAnsiTheme="majorHAnsi"/>
          <w:sz w:val="16"/>
          <w:szCs w:val="16"/>
        </w:rPr>
        <w:t>Microsoft Dynamics CRM Online Basic</w:t>
      </w:r>
    </w:p>
    <w:p w14:paraId="088F8E43" w14:textId="56527771" w:rsidR="001B497B" w:rsidRPr="00DE50D3" w:rsidRDefault="001B497B" w:rsidP="00EF1E73">
      <w:pPr>
        <w:pStyle w:val="ProductList-Body"/>
      </w:pPr>
      <w:r w:rsidRPr="00DE50D3">
        <w:rPr>
          <w:rFonts w:asciiTheme="majorHAnsi" w:hAnsiTheme="majorHAnsi"/>
          <w:sz w:val="16"/>
          <w:szCs w:val="16"/>
        </w:rPr>
        <w:lastRenderedPageBreak/>
        <w:t>Microsoft Dynamics CRM Online Professional</w:t>
      </w:r>
    </w:p>
    <w:p w14:paraId="065142BC" w14:textId="77777777" w:rsidR="001B497B" w:rsidRPr="005129AC" w:rsidRDefault="001B497B" w:rsidP="00EF1E73">
      <w:pPr>
        <w:pStyle w:val="ProductList-Body"/>
      </w:pPr>
      <w:r w:rsidRPr="005129AC">
        <w:rPr>
          <w:rFonts w:asciiTheme="majorHAnsi" w:hAnsiTheme="majorHAnsi"/>
          <w:sz w:val="16"/>
          <w:szCs w:val="16"/>
        </w:rPr>
        <w:t>Microsoft Dynamics CRM Online Enterprise</w:t>
      </w:r>
    </w:p>
    <w:p w14:paraId="51F4C6D8" w14:textId="58511F3A" w:rsidR="00E275D6" w:rsidRPr="005129AC" w:rsidRDefault="00E275D6" w:rsidP="00EF1E73">
      <w:pPr>
        <w:pStyle w:val="ProductList-Body"/>
        <w:sectPr w:rsidR="00E275D6" w:rsidRPr="005129AC" w:rsidSect="00E275D6">
          <w:type w:val="continuous"/>
          <w:pgSz w:w="12240" w:h="15840"/>
          <w:pgMar w:top="1440" w:right="720" w:bottom="1440" w:left="720" w:header="720" w:footer="720" w:gutter="0"/>
          <w:cols w:num="2" w:space="720"/>
          <w:titlePg/>
          <w:docGrid w:linePitch="360"/>
        </w:sectPr>
      </w:pPr>
    </w:p>
    <w:p w14:paraId="3D35934B" w14:textId="7C2E376E" w:rsidR="000A5E8A" w:rsidRPr="005129AC" w:rsidRDefault="000A5E8A" w:rsidP="000A5E8A">
      <w:pPr>
        <w:pStyle w:val="ProductList-Body"/>
        <w:pBdr>
          <w:top w:val="single" w:sz="4" w:space="1" w:color="BFBFBF" w:themeColor="background1" w:themeShade="BF"/>
        </w:pBdr>
      </w:pPr>
    </w:p>
    <w:p w14:paraId="2FE51F09" w14:textId="194668F2" w:rsidR="001B497B" w:rsidRPr="005129AC" w:rsidRDefault="001B497B" w:rsidP="001B7CEF">
      <w:pPr>
        <w:pStyle w:val="ProductList-Body"/>
        <w:tabs>
          <w:tab w:val="clear" w:pos="158"/>
          <w:tab w:val="left" w:pos="360"/>
        </w:tabs>
      </w:pPr>
      <w:r w:rsidRPr="005129AC">
        <w:rPr>
          <w:b/>
          <w:color w:val="00188F"/>
        </w:rPr>
        <w:t>Usuarios Externos</w:t>
      </w:r>
    </w:p>
    <w:p w14:paraId="2041C544" w14:textId="44F81550" w:rsidR="001B497B" w:rsidRPr="00DE50D3" w:rsidRDefault="001B497B" w:rsidP="000A5E8A">
      <w:pPr>
        <w:pStyle w:val="ProductList-Body"/>
        <w:tabs>
          <w:tab w:val="clear" w:pos="158"/>
          <w:tab w:val="left" w:pos="360"/>
        </w:tabs>
        <w:rPr>
          <w:lang w:val="es-ES"/>
        </w:rPr>
      </w:pPr>
      <w:r w:rsidRPr="00DE50D3">
        <w:rPr>
          <w:lang w:val="es-ES"/>
        </w:rPr>
        <w:t>Los Usuarios Externos de todas las ediciones de Microsoft Dynamics CRM Online no necesitan una SL para acceder al Servicio Online a menos que utilicen clientes de Microsoft Dynamics CRM. Esta excepción no se aplica al acceso de Microsoft Dynamics Marketing, Microsoft Social Engagement o Parature, de Microsoft.</w:t>
      </w:r>
      <w:r w:rsidRPr="00DE50D3">
        <w:rPr>
          <w:color w:val="000000" w:themeColor="text1"/>
          <w:szCs w:val="18"/>
          <w:lang w:val="es-ES"/>
        </w:rPr>
        <w:t xml:space="preserve"> </w:t>
      </w:r>
    </w:p>
    <w:p w14:paraId="719EFD5C" w14:textId="0A05AF6C" w:rsidR="004E52BA" w:rsidRPr="00DE50D3" w:rsidRDefault="00D20745" w:rsidP="004E52B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8BD01E1" w14:textId="77777777" w:rsidR="0074447C" w:rsidRPr="00DE50D3" w:rsidRDefault="0074447C" w:rsidP="0074447C">
      <w:pPr>
        <w:pStyle w:val="ProductList-Offering2Heading"/>
        <w:outlineLvl w:val="2"/>
        <w:rPr>
          <w:lang w:val="es-ES"/>
        </w:rPr>
      </w:pPr>
      <w:r w:rsidRPr="00DE50D3">
        <w:rPr>
          <w:lang w:val="es-ES"/>
        </w:rPr>
        <w:tab/>
      </w:r>
      <w:bookmarkStart w:id="71" w:name="_Toc428538653"/>
      <w:r w:rsidRPr="00DE50D3">
        <w:rPr>
          <w:lang w:val="es-ES"/>
        </w:rPr>
        <w:t>Microsoft Dynamics Marketing</w:t>
      </w:r>
      <w:bookmarkEnd w:id="71"/>
    </w:p>
    <w:p w14:paraId="25FDCE6F" w14:textId="77777777" w:rsidR="0074447C" w:rsidRPr="00DE50D3" w:rsidRDefault="0074447C" w:rsidP="0074447C">
      <w:pPr>
        <w:pStyle w:val="ProductList-Body"/>
      </w:pPr>
      <w:r w:rsidRPr="00DE50D3">
        <w:rPr>
          <w:rFonts w:asciiTheme="majorHAnsi" w:hAnsiTheme="majorHAnsi"/>
          <w:sz w:val="16"/>
          <w:szCs w:val="16"/>
        </w:rPr>
        <w:t>Microsoft Dynamics Marketing Enterprise</w:t>
      </w:r>
    </w:p>
    <w:p w14:paraId="14E54CEC" w14:textId="77777777" w:rsidR="0074447C" w:rsidRPr="00DE50D3" w:rsidRDefault="0074447C" w:rsidP="0074447C">
      <w:pPr>
        <w:pStyle w:val="ProductList-Body"/>
      </w:pPr>
      <w:r w:rsidRPr="00DE50D3">
        <w:rPr>
          <w:rFonts w:asciiTheme="majorHAnsi" w:hAnsiTheme="majorHAnsi"/>
          <w:sz w:val="16"/>
          <w:szCs w:val="16"/>
        </w:rPr>
        <w:t>Microsoft Dynamics Marketing Sales Collaboration</w:t>
      </w:r>
    </w:p>
    <w:p w14:paraId="3BC4AFFC" w14:textId="77777777" w:rsidR="0074447C" w:rsidRPr="00DE50D3" w:rsidRDefault="0074447C" w:rsidP="0074447C">
      <w:pPr>
        <w:pStyle w:val="ProductList-Body"/>
        <w:pBdr>
          <w:top w:val="single" w:sz="4" w:space="1" w:color="BFBFBF" w:themeColor="background1" w:themeShade="BF"/>
        </w:pBdr>
      </w:pPr>
    </w:p>
    <w:p w14:paraId="7622B294" w14:textId="77777777" w:rsidR="00E53C1F" w:rsidRPr="00DE50D3" w:rsidRDefault="00E53C1F" w:rsidP="00E53C1F">
      <w:pPr>
        <w:pStyle w:val="ProductList-Body"/>
        <w:rPr>
          <w:lang w:val="es-ES"/>
        </w:rPr>
      </w:pPr>
      <w:r w:rsidRPr="00DE50D3">
        <w:rPr>
          <w:b/>
          <w:color w:val="00188F"/>
          <w:lang w:val="es-ES"/>
        </w:rPr>
        <w:t>Contrato de Nivel de Servicio</w:t>
      </w:r>
    </w:p>
    <w:p w14:paraId="2C29C397" w14:textId="607B3120" w:rsidR="00E53C1F" w:rsidRPr="00DE50D3" w:rsidRDefault="00E53C1F" w:rsidP="00E53C1F">
      <w:pPr>
        <w:pStyle w:val="ProductList-Body"/>
        <w:rPr>
          <w:lang w:val="es-ES"/>
        </w:rPr>
      </w:pPr>
      <w:r w:rsidRPr="00DE50D3">
        <w:rPr>
          <w:lang w:val="es-ES"/>
        </w:rPr>
        <w:t>No existe SLA para Microsoft Dynamics Marketing.</w:t>
      </w:r>
    </w:p>
    <w:p w14:paraId="31497FAF" w14:textId="77777777" w:rsidR="00E53C1F" w:rsidRPr="00DE50D3" w:rsidRDefault="00E53C1F" w:rsidP="0074447C">
      <w:pPr>
        <w:pStyle w:val="ProductList-Body"/>
        <w:tabs>
          <w:tab w:val="clear" w:pos="158"/>
          <w:tab w:val="left" w:pos="360"/>
        </w:tabs>
        <w:rPr>
          <w:lang w:val="es-ES"/>
        </w:rPr>
      </w:pPr>
    </w:p>
    <w:p w14:paraId="03A01D82" w14:textId="77777777" w:rsidR="0074447C" w:rsidRPr="00DE50D3" w:rsidRDefault="0074447C" w:rsidP="0074447C">
      <w:pPr>
        <w:pStyle w:val="ProductList-Body"/>
        <w:tabs>
          <w:tab w:val="clear" w:pos="158"/>
          <w:tab w:val="left" w:pos="360"/>
        </w:tabs>
        <w:rPr>
          <w:lang w:val="es-ES"/>
        </w:rPr>
      </w:pPr>
      <w:r w:rsidRPr="00DE50D3">
        <w:rPr>
          <w:b/>
          <w:color w:val="00188F"/>
          <w:lang w:val="es-ES"/>
        </w:rPr>
        <w:t>Perfil de Usuario Web</w:t>
      </w:r>
    </w:p>
    <w:p w14:paraId="3098B83A" w14:textId="076A0F57" w:rsidR="0074447C" w:rsidRPr="00DE50D3" w:rsidRDefault="0074447C" w:rsidP="0074447C">
      <w:pPr>
        <w:pStyle w:val="ProductList-Body"/>
        <w:rPr>
          <w:lang w:val="es-ES"/>
        </w:rPr>
      </w:pPr>
      <w:r w:rsidRPr="00DE50D3">
        <w:rPr>
          <w:lang w:val="es-ES"/>
        </w:rPr>
        <w:t>Los usuarios configurados y que acceden a este Servicio Online como Usuarios de Portal Web no necesitan SL de Usuario.</w:t>
      </w:r>
    </w:p>
    <w:p w14:paraId="6DE06528" w14:textId="77777777" w:rsidR="0074447C" w:rsidRPr="00DE50D3" w:rsidRDefault="00D20745" w:rsidP="0074447C">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C492BA3" w14:textId="163FBDEA" w:rsidR="00234095" w:rsidRPr="00DE50D3" w:rsidRDefault="00234095" w:rsidP="00234095">
      <w:pPr>
        <w:pStyle w:val="ProductList-Offering2Heading"/>
        <w:outlineLvl w:val="2"/>
        <w:rPr>
          <w:lang w:val="es-ES"/>
        </w:rPr>
      </w:pPr>
      <w:r w:rsidRPr="00DE50D3">
        <w:rPr>
          <w:lang w:val="es-ES"/>
        </w:rPr>
        <w:tab/>
      </w:r>
      <w:bookmarkStart w:id="72" w:name="_Toc428538654"/>
      <w:r w:rsidRPr="00DE50D3">
        <w:rPr>
          <w:lang w:val="es-ES"/>
        </w:rPr>
        <w:t>Microsoft Social Engagement</w:t>
      </w:r>
      <w:bookmarkEnd w:id="72"/>
    </w:p>
    <w:p w14:paraId="7E1BF27D" w14:textId="7231FD4B" w:rsidR="00234095" w:rsidRPr="00DE50D3" w:rsidRDefault="00234095" w:rsidP="00234095">
      <w:pPr>
        <w:pStyle w:val="ProductList-Body"/>
      </w:pPr>
      <w:r w:rsidRPr="00DE50D3">
        <w:rPr>
          <w:rFonts w:asciiTheme="majorHAnsi" w:hAnsiTheme="majorHAnsi"/>
          <w:sz w:val="16"/>
          <w:szCs w:val="16"/>
        </w:rPr>
        <w:t>Microsoft Social Engagement Professional</w:t>
      </w:r>
    </w:p>
    <w:p w14:paraId="33B6D257" w14:textId="481AF843" w:rsidR="00840373" w:rsidRPr="00DE50D3" w:rsidRDefault="00840373" w:rsidP="00234095">
      <w:pPr>
        <w:pStyle w:val="ProductList-Body"/>
      </w:pPr>
      <w:r w:rsidRPr="00DE50D3">
        <w:rPr>
          <w:rFonts w:asciiTheme="majorHAnsi" w:hAnsiTheme="majorHAnsi"/>
          <w:sz w:val="16"/>
          <w:szCs w:val="16"/>
        </w:rPr>
        <w:t>Microsoft Social Engagement Enterprise</w:t>
      </w:r>
    </w:p>
    <w:p w14:paraId="5EAF2DB7" w14:textId="77777777" w:rsidR="00234095" w:rsidRPr="00DE50D3" w:rsidRDefault="00234095" w:rsidP="00234095">
      <w:pPr>
        <w:pStyle w:val="ProductList-Body"/>
        <w:pBdr>
          <w:top w:val="single" w:sz="4" w:space="1" w:color="BFBFBF" w:themeColor="background1" w:themeShade="BF"/>
        </w:pBdr>
      </w:pPr>
    </w:p>
    <w:p w14:paraId="47F1DFE4" w14:textId="77777777" w:rsidR="00DD2927" w:rsidRPr="00DE50D3" w:rsidRDefault="00DD2927" w:rsidP="00DD2927">
      <w:pPr>
        <w:pStyle w:val="ProductList-Body"/>
        <w:rPr>
          <w:lang w:val="es-ES"/>
        </w:rPr>
      </w:pPr>
      <w:r w:rsidRPr="00DE50D3">
        <w:rPr>
          <w:b/>
          <w:color w:val="00188F"/>
          <w:lang w:val="es-ES"/>
        </w:rPr>
        <w:t>Contrato de Nivel de Servicio</w:t>
      </w:r>
    </w:p>
    <w:p w14:paraId="2526FAEE" w14:textId="02CF1C30" w:rsidR="00DD2927" w:rsidRPr="00DE50D3" w:rsidRDefault="00DD2927" w:rsidP="00DD2927">
      <w:pPr>
        <w:pStyle w:val="ProductList-Body"/>
        <w:rPr>
          <w:lang w:val="es-ES"/>
        </w:rPr>
      </w:pPr>
      <w:r w:rsidRPr="00DE50D3">
        <w:rPr>
          <w:lang w:val="es-ES"/>
        </w:rPr>
        <w:t>No existe SLA para Microsoft Social Engagement.</w:t>
      </w:r>
    </w:p>
    <w:p w14:paraId="7B89B3D7" w14:textId="77777777" w:rsidR="00DD2927" w:rsidRPr="00DE50D3" w:rsidRDefault="00DD2927" w:rsidP="00234095">
      <w:pPr>
        <w:pStyle w:val="ProductList-Body"/>
        <w:tabs>
          <w:tab w:val="clear" w:pos="158"/>
          <w:tab w:val="left" w:pos="360"/>
        </w:tabs>
        <w:rPr>
          <w:lang w:val="es-ES"/>
        </w:rPr>
      </w:pPr>
    </w:p>
    <w:p w14:paraId="0179AB89" w14:textId="5E790D51" w:rsidR="00234095" w:rsidRPr="00DE50D3" w:rsidRDefault="00234095" w:rsidP="00234095">
      <w:pPr>
        <w:pStyle w:val="ProductList-Body"/>
        <w:tabs>
          <w:tab w:val="clear" w:pos="158"/>
          <w:tab w:val="left" w:pos="360"/>
        </w:tabs>
        <w:rPr>
          <w:lang w:val="es-ES"/>
        </w:rPr>
      </w:pPr>
      <w:r w:rsidRPr="00DE50D3">
        <w:rPr>
          <w:b/>
          <w:color w:val="00188F"/>
          <w:lang w:val="es-ES"/>
        </w:rPr>
        <w:lastRenderedPageBreak/>
        <w:t>Contenido Social obtenido con Microsoft Social Engagement</w:t>
      </w:r>
    </w:p>
    <w:p w14:paraId="5E68D6B4" w14:textId="67C1D2D9" w:rsidR="00234095" w:rsidRPr="00DE50D3" w:rsidRDefault="00234095" w:rsidP="00234095">
      <w:pPr>
        <w:pStyle w:val="ProductList-Body"/>
        <w:tabs>
          <w:tab w:val="clear" w:pos="158"/>
          <w:tab w:val="left" w:pos="360"/>
        </w:tabs>
        <w:rPr>
          <w:lang w:val="es-ES"/>
        </w:rPr>
      </w:pPr>
      <w:r w:rsidRPr="00DE50D3">
        <w:rPr>
          <w:lang w:val="es-ES"/>
        </w:rPr>
        <w:t>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 Cliente. Puede usar el Contenido Social solo para fines empresariales internos. Microsoft se reserva el derecho de:</w:t>
      </w:r>
    </w:p>
    <w:p w14:paraId="77019DD1" w14:textId="77777777" w:rsidR="00234095" w:rsidRPr="00DE50D3" w:rsidRDefault="00234095" w:rsidP="00234095">
      <w:pPr>
        <w:pStyle w:val="ProductList-Body"/>
        <w:numPr>
          <w:ilvl w:val="0"/>
          <w:numId w:val="13"/>
        </w:numPr>
        <w:ind w:left="450" w:hanging="270"/>
        <w:rPr>
          <w:lang w:val="es-ES"/>
        </w:rPr>
      </w:pPr>
      <w:r w:rsidRPr="00DE50D3">
        <w:rPr>
          <w:lang w:val="es-ES"/>
        </w:rPr>
        <w:t xml:space="preserve">almacenar el Contenido Social en una base de datos combinada con contenidos agregados de otras fuentes por otros licenciatarios; </w:t>
      </w:r>
    </w:p>
    <w:p w14:paraId="14104062"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4E82A0FB"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indicar al Cliente que edite o elimine el Contenido Social, si el Cliente exporta Contenido Social; y</w:t>
      </w:r>
    </w:p>
    <w:p w14:paraId="04668B90" w14:textId="57844584"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eliminar o restringir el acceso posterior al Contenido Social después que el Servicio Online ha terminado o expirado. </w:t>
      </w:r>
    </w:p>
    <w:p w14:paraId="76991E49" w14:textId="77777777" w:rsidR="00E776C5" w:rsidRPr="00DE50D3" w:rsidRDefault="00D20745"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2BCF60" w14:textId="5A21FCB8" w:rsidR="00E776C5" w:rsidRPr="00DE50D3" w:rsidRDefault="00E776C5" w:rsidP="00DE50D3">
      <w:pPr>
        <w:pStyle w:val="ProductList-Offering2Heading"/>
        <w:outlineLvl w:val="2"/>
        <w:rPr>
          <w:lang w:val="es-ES"/>
        </w:rPr>
      </w:pPr>
      <w:r w:rsidRPr="00DE50D3">
        <w:rPr>
          <w:lang w:val="es-ES"/>
        </w:rPr>
        <w:tab/>
      </w:r>
      <w:bookmarkStart w:id="73" w:name="_Toc428538655"/>
      <w:r w:rsidRPr="00DE50D3">
        <w:rPr>
          <w:lang w:val="es-ES"/>
        </w:rPr>
        <w:t>Parature, de Microsoft</w:t>
      </w:r>
      <w:bookmarkEnd w:id="73"/>
    </w:p>
    <w:p w14:paraId="72DC0FC9" w14:textId="341C5E91" w:rsidR="00E776C5" w:rsidRPr="00DE50D3" w:rsidRDefault="00E776C5" w:rsidP="00DE50D3">
      <w:pPr>
        <w:pStyle w:val="ProductList-Body"/>
        <w:rPr>
          <w:lang w:val="es-ES"/>
        </w:rPr>
      </w:pPr>
      <w:r w:rsidRPr="00DE50D3">
        <w:rPr>
          <w:rFonts w:asciiTheme="majorHAnsi" w:hAnsiTheme="majorHAnsi"/>
          <w:sz w:val="16"/>
          <w:szCs w:val="16"/>
          <w:lang w:val="es-ES"/>
        </w:rPr>
        <w:t>Parature Enterprise</w:t>
      </w:r>
    </w:p>
    <w:p w14:paraId="7F568B1A" w14:textId="77777777" w:rsidR="00E776C5" w:rsidRPr="00DE50D3" w:rsidRDefault="00E776C5" w:rsidP="00DE50D3">
      <w:pPr>
        <w:pStyle w:val="ProductList-Body"/>
        <w:pBdr>
          <w:top w:val="single" w:sz="4" w:space="1" w:color="BFBFBF" w:themeColor="background1" w:themeShade="BF"/>
        </w:pBdr>
        <w:rPr>
          <w:lang w:val="es-ES"/>
        </w:rPr>
      </w:pPr>
    </w:p>
    <w:p w14:paraId="6314EC11" w14:textId="77777777" w:rsidR="00DD2927" w:rsidRPr="00DE50D3" w:rsidRDefault="00DD2927" w:rsidP="00DE50D3">
      <w:pPr>
        <w:pStyle w:val="ProductList-Body"/>
        <w:rPr>
          <w:lang w:val="es-ES"/>
        </w:rPr>
      </w:pPr>
      <w:r w:rsidRPr="00DE50D3">
        <w:rPr>
          <w:b/>
          <w:color w:val="00188F"/>
          <w:lang w:val="es-ES"/>
        </w:rPr>
        <w:t>Contrato de Nivel de Servicio</w:t>
      </w:r>
    </w:p>
    <w:p w14:paraId="34B12191" w14:textId="7BA81900" w:rsidR="00DD2927" w:rsidRPr="00DE50D3" w:rsidRDefault="00DD2927" w:rsidP="00DE50D3">
      <w:pPr>
        <w:pStyle w:val="ProductList-Body"/>
        <w:rPr>
          <w:lang w:val="es-ES"/>
        </w:rPr>
      </w:pPr>
      <w:r w:rsidRPr="00DE50D3">
        <w:rPr>
          <w:lang w:val="es-ES"/>
        </w:rPr>
        <w:t>No existe SLA para Parature, de Microsoft.</w:t>
      </w:r>
    </w:p>
    <w:p w14:paraId="08C7C227" w14:textId="77777777" w:rsidR="00DD2927" w:rsidRPr="00DE50D3" w:rsidRDefault="00DD2927" w:rsidP="00DE50D3">
      <w:pPr>
        <w:pStyle w:val="ProductList-Body"/>
        <w:rPr>
          <w:lang w:val="es-ES"/>
        </w:rPr>
      </w:pPr>
    </w:p>
    <w:p w14:paraId="463F46D2" w14:textId="172F1787" w:rsidR="00DD2927" w:rsidRPr="00DE50D3" w:rsidRDefault="00DD2927" w:rsidP="00DE50D3">
      <w:pPr>
        <w:pStyle w:val="ProductList-Body"/>
        <w:rPr>
          <w:lang w:val="es-ES"/>
        </w:rPr>
      </w:pPr>
      <w:r w:rsidRPr="00DE50D3">
        <w:rPr>
          <w:lang w:val="es-ES"/>
        </w:rPr>
        <w:t>El Cliente puede utilizar Parature de acuerdo con los términos de privacidad y/o seguridad ubicados en http://www.parature.com/privacylegal/.</w:t>
      </w:r>
    </w:p>
    <w:p w14:paraId="1C854430" w14:textId="77777777" w:rsidR="00E776C5" w:rsidRPr="00DE50D3" w:rsidRDefault="00D20745"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E44AC5B" w14:textId="6D7F2572" w:rsidR="003D22CB" w:rsidRPr="00DE50D3" w:rsidRDefault="004E52BA" w:rsidP="00D73EC5">
      <w:pPr>
        <w:pStyle w:val="ProductList-OfferingGroupHeading"/>
        <w:spacing w:after="80"/>
        <w:outlineLvl w:val="1"/>
        <w:rPr>
          <w:lang w:val="es-ES"/>
        </w:rPr>
      </w:pPr>
      <w:bookmarkStart w:id="74" w:name="_Toc428538656"/>
      <w:r w:rsidRPr="00DE50D3">
        <w:rPr>
          <w:lang w:val="es-ES"/>
        </w:rPr>
        <w:t>Servicios de Office 365</w:t>
      </w:r>
      <w:bookmarkEnd w:id="74"/>
    </w:p>
    <w:p w14:paraId="0D6092AD" w14:textId="020427FE" w:rsidR="000E3993" w:rsidRPr="00DE50D3" w:rsidRDefault="000E3993" w:rsidP="000E3993">
      <w:pPr>
        <w:pStyle w:val="ProductList-Body"/>
        <w:tabs>
          <w:tab w:val="clear" w:pos="158"/>
          <w:tab w:val="left" w:pos="360"/>
        </w:tabs>
        <w:rPr>
          <w:lang w:val="es-ES"/>
        </w:rPr>
      </w:pPr>
      <w:r w:rsidRPr="00DE50D3">
        <w:rPr>
          <w:b/>
          <w:color w:val="00188F"/>
          <w:lang w:val="es-ES"/>
        </w:rPr>
        <w:t>Avisos</w:t>
      </w:r>
    </w:p>
    <w:p w14:paraId="4CE7ACB8" w14:textId="3C32CB8B" w:rsidR="000E3993" w:rsidRPr="00DE50D3" w:rsidRDefault="000E3993" w:rsidP="000E3993">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75" w:name="CoreFeaturesforOffice365Services"/>
      <w:r w:rsidRPr="00DE50D3">
        <w:rPr>
          <w:b/>
          <w:color w:val="00188F"/>
          <w:lang w:val="es-ES"/>
        </w:rPr>
        <w:t>Características Básicas de los Servicios de Office 365</w:t>
      </w:r>
    </w:p>
    <w:bookmarkEnd w:id="75"/>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130DD1E2" w14:textId="77777777" w:rsidR="004A2A95" w:rsidRPr="00DE50D3" w:rsidRDefault="004A2A95" w:rsidP="004A2A95">
      <w:pPr>
        <w:pStyle w:val="ProductList-Body"/>
        <w:tabs>
          <w:tab w:val="clear" w:pos="158"/>
          <w:tab w:val="left" w:pos="180"/>
        </w:tabs>
        <w:rPr>
          <w:lang w:val="es-ES"/>
        </w:rPr>
      </w:pPr>
      <w:r w:rsidRPr="00DE50D3">
        <w:rPr>
          <w:b/>
          <w:color w:val="00188F"/>
          <w:lang w:val="es-ES"/>
        </w:rPr>
        <w:t>Conjuntos de Licencias de Suscripción</w:t>
      </w:r>
    </w:p>
    <w:p w14:paraId="143997D5" w14:textId="25B4B93A" w:rsidR="004A2A95" w:rsidRPr="00DE50D3" w:rsidRDefault="004A2A95" w:rsidP="004A2A95">
      <w:pPr>
        <w:pStyle w:val="ProductList-Body"/>
        <w:tabs>
          <w:tab w:val="clear" w:pos="158"/>
          <w:tab w:val="left" w:pos="180"/>
        </w:tabs>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las demás SL que satisfacen los requisitos de los planes 1 y 2 de Exchange Online, los planes 1 y 2 de Skype Empresarial Online y los planes 1 y 2 de SharePoint Online.</w:t>
      </w:r>
    </w:p>
    <w:p w14:paraId="0A11F7CA" w14:textId="77777777" w:rsidR="009427A1" w:rsidRPr="00DE50D3" w:rsidRDefault="009427A1" w:rsidP="004A2A95">
      <w:pPr>
        <w:pStyle w:val="ProductList-Body"/>
        <w:rPr>
          <w:lang w:val="es-ES"/>
        </w:rPr>
      </w:pPr>
    </w:p>
    <w:p w14:paraId="40EDB465" w14:textId="77777777" w:rsidR="00E93FD0" w:rsidRPr="00DE50D3" w:rsidRDefault="00E93FD0" w:rsidP="00D73EC5">
      <w:pPr>
        <w:pStyle w:val="ProductList-Offering2Heading"/>
        <w:outlineLvl w:val="2"/>
        <w:rPr>
          <w:lang w:val="es-ES"/>
        </w:rPr>
      </w:pPr>
      <w:r w:rsidRPr="00DE50D3">
        <w:rPr>
          <w:lang w:val="es-ES"/>
        </w:rPr>
        <w:tab/>
      </w:r>
      <w:bookmarkStart w:id="76" w:name="_Toc428538657"/>
      <w:r w:rsidRPr="00DE50D3">
        <w:rPr>
          <w:lang w:val="es-ES"/>
        </w:rPr>
        <w:t>Exchange Online</w:t>
      </w:r>
      <w:bookmarkEnd w:id="76"/>
    </w:p>
    <w:p w14:paraId="504B85AD" w14:textId="77777777" w:rsidR="00E93FD0" w:rsidRPr="00DE50D3" w:rsidRDefault="00E93FD0" w:rsidP="004E52BA">
      <w:pPr>
        <w:pStyle w:val="ProductList-Offering1"/>
        <w:rPr>
          <w:lang w:val="es-ES"/>
        </w:rPr>
        <w:sectPr w:rsidR="00E93FD0" w:rsidRPr="00DE50D3" w:rsidSect="00E275D6">
          <w:type w:val="continuous"/>
          <w:pgSz w:w="12240" w:h="15840"/>
          <w:pgMar w:top="1440" w:right="720" w:bottom="1440" w:left="720" w:header="720" w:footer="720" w:gutter="0"/>
          <w:cols w:space="720"/>
          <w:titlePg/>
          <w:docGrid w:linePitch="360"/>
        </w:sectPr>
      </w:pPr>
    </w:p>
    <w:p w14:paraId="7B3CE53D" w14:textId="140B5111" w:rsidR="002C5473" w:rsidRDefault="002C5473" w:rsidP="00EF1E73">
      <w:pPr>
        <w:pStyle w:val="ProductList-Body"/>
        <w:rPr>
          <w:rFonts w:asciiTheme="majorHAnsi" w:hAnsiTheme="majorHAnsi"/>
          <w:sz w:val="16"/>
          <w:szCs w:val="16"/>
          <w:lang w:val="es-ES"/>
        </w:rPr>
      </w:pPr>
      <w:r w:rsidRPr="002C5473">
        <w:rPr>
          <w:rFonts w:asciiTheme="majorHAnsi" w:hAnsiTheme="majorHAnsi"/>
          <w:sz w:val="16"/>
          <w:szCs w:val="16"/>
          <w:lang w:val="es-ES"/>
        </w:rPr>
        <w:lastRenderedPageBreak/>
        <w:t>Protección contra Amenazas Avanzada</w:t>
      </w:r>
    </w:p>
    <w:p w14:paraId="787610FA" w14:textId="1EB7AABB" w:rsidR="004E52BA" w:rsidRPr="00DE50D3" w:rsidRDefault="00E275D6" w:rsidP="00EF1E73">
      <w:pPr>
        <w:pStyle w:val="ProductList-Body"/>
        <w:rPr>
          <w:lang w:val="es-ES"/>
        </w:rPr>
      </w:pPr>
      <w:r w:rsidRPr="00DE50D3">
        <w:rPr>
          <w:rFonts w:asciiTheme="majorHAnsi" w:hAnsiTheme="majorHAnsi"/>
          <w:sz w:val="16"/>
          <w:szCs w:val="16"/>
          <w:lang w:val="es-ES"/>
        </w:rPr>
        <w:t>Prevención de pérdida de datos</w:t>
      </w:r>
    </w:p>
    <w:p w14:paraId="27CEEB85"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Exchange Online</w:t>
      </w:r>
    </w:p>
    <w:p w14:paraId="482E07E9"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Servidor de Exchange</w:t>
      </w:r>
    </w:p>
    <w:p w14:paraId="28F25122" w14:textId="77777777" w:rsidR="004E52BA" w:rsidRPr="00DE50D3" w:rsidRDefault="004E52BA" w:rsidP="00EF1E73">
      <w:pPr>
        <w:pStyle w:val="ProductList-Body"/>
      </w:pPr>
      <w:r w:rsidRPr="00DE50D3">
        <w:rPr>
          <w:rFonts w:asciiTheme="majorHAnsi" w:hAnsiTheme="majorHAnsi"/>
          <w:sz w:val="16"/>
          <w:szCs w:val="16"/>
        </w:rPr>
        <w:lastRenderedPageBreak/>
        <w:t>Quiosco de Exchange Online</w:t>
      </w:r>
    </w:p>
    <w:p w14:paraId="731F56DF" w14:textId="77777777" w:rsidR="004E52BA" w:rsidRPr="00DE50D3" w:rsidRDefault="004E52BA" w:rsidP="00EF1E73">
      <w:pPr>
        <w:pStyle w:val="ProductList-Body"/>
      </w:pPr>
      <w:r w:rsidRPr="00DE50D3">
        <w:rPr>
          <w:rFonts w:asciiTheme="majorHAnsi" w:hAnsiTheme="majorHAnsi"/>
          <w:sz w:val="16"/>
          <w:szCs w:val="16"/>
        </w:rPr>
        <w:t>Exchange Online (plan 1)</w:t>
      </w:r>
    </w:p>
    <w:p w14:paraId="14549AD5" w14:textId="77777777" w:rsidR="004E52BA" w:rsidRPr="00DE50D3" w:rsidRDefault="004E52BA" w:rsidP="00EF1E73">
      <w:pPr>
        <w:pStyle w:val="ProductList-Body"/>
        <w:rPr>
          <w:lang w:val="es-ES"/>
        </w:rPr>
      </w:pPr>
      <w:r w:rsidRPr="00DE50D3">
        <w:rPr>
          <w:rFonts w:asciiTheme="majorHAnsi" w:hAnsiTheme="majorHAnsi"/>
          <w:sz w:val="16"/>
          <w:szCs w:val="16"/>
          <w:lang w:val="es-ES"/>
        </w:rPr>
        <w:t>Exchange Online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DE50D3" w:rsidRDefault="00123E7D" w:rsidP="00123E7D">
      <w:pPr>
        <w:pStyle w:val="ProductList-Body"/>
        <w:pBdr>
          <w:top w:val="single" w:sz="4" w:space="1" w:color="BFBFBF" w:themeColor="background1" w:themeShade="BF"/>
        </w:pBdr>
        <w:rPr>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lastRenderedPageBreak/>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1A19E0">
      <w:pPr>
        <w:pStyle w:val="ProductList-Body"/>
        <w:ind w:left="180"/>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1A19E0">
      <w:pPr>
        <w:pStyle w:val="ProductList-Body"/>
        <w:ind w:left="180"/>
        <w:rPr>
          <w:lang w:val="es-ES"/>
        </w:rPr>
      </w:pPr>
      <w:r w:rsidRPr="00DE50D3">
        <w:rPr>
          <w:b/>
          <w:color w:val="0072C6"/>
          <w:lang w:val="es-ES"/>
        </w:rPr>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1A19E0">
      <w:pPr>
        <w:pStyle w:val="ProductList-Body"/>
        <w:ind w:left="180"/>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1B7CEF">
      <w:pPr>
        <w:pStyle w:val="ProductList-Body"/>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6523C8">
      <w:pPr>
        <w:pStyle w:val="ProductList-Body"/>
        <w:ind w:left="180"/>
        <w:rPr>
          <w:lang w:val="es-ES"/>
        </w:rPr>
      </w:pPr>
      <w:r w:rsidRPr="00DE50D3">
        <w:rPr>
          <w:b/>
          <w:color w:val="0072C6"/>
          <w:lang w:val="es-ES"/>
        </w:rPr>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5129AC" w:rsidRDefault="006523C8" w:rsidP="006523C8">
      <w:pPr>
        <w:pStyle w:val="ProductList-Body"/>
        <w:tabs>
          <w:tab w:val="clear" w:pos="158"/>
          <w:tab w:val="left" w:pos="270"/>
        </w:tabs>
        <w:rPr>
          <w:lang w:val="es-ES"/>
        </w:rPr>
      </w:pPr>
      <w:r w:rsidRPr="005129AC">
        <w:rPr>
          <w:b/>
          <w:color w:val="00188F"/>
          <w:lang w:val="es-ES"/>
        </w:rPr>
        <w:t>Exchange Online Plan 2 desde Migración a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37"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lastRenderedPageBreak/>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77" w:name="_Toc423959249"/>
      <w:r w:rsidRPr="00BB43D7">
        <w:rPr>
          <w:b/>
          <w:color w:val="00188F"/>
          <w:lang w:val="es-ES"/>
        </w:rPr>
        <w:t>Contrato de Nivel de Servicio</w:t>
      </w:r>
      <w:bookmarkEnd w:id="77"/>
    </w:p>
    <w:p w14:paraId="7D28847C" w14:textId="77777777" w:rsidR="002C5473" w:rsidRPr="007E356F" w:rsidRDefault="002C5473" w:rsidP="002C5473">
      <w:pPr>
        <w:pStyle w:val="ProductList-Body"/>
        <w:tabs>
          <w:tab w:val="clear" w:pos="158"/>
          <w:tab w:val="left" w:pos="180"/>
        </w:tabs>
        <w:rPr>
          <w:lang w:val="es-ES_tradnl"/>
        </w:rPr>
      </w:pPr>
      <w:r w:rsidRPr="007E356F">
        <w:rPr>
          <w:lang w:val="es-ES_tradnl"/>
        </w:rPr>
        <w:t>No existe Contrato de Nivel de Servicio (SLA) para Protección contra Amenazas Avanzada.</w:t>
      </w:r>
    </w:p>
    <w:p w14:paraId="4B754C73" w14:textId="77777777" w:rsidR="00E93FD0" w:rsidRPr="00DE50D3" w:rsidRDefault="00D20745" w:rsidP="00E93FD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4E7FB79D" w:rsidR="00862C50" w:rsidRPr="00DE50D3" w:rsidRDefault="00862C50" w:rsidP="00D73EC5">
      <w:pPr>
        <w:pStyle w:val="ProductList-Offering2Heading"/>
        <w:outlineLvl w:val="2"/>
        <w:rPr>
          <w:lang w:val="es-ES"/>
        </w:rPr>
      </w:pPr>
      <w:r w:rsidRPr="00DE50D3">
        <w:rPr>
          <w:lang w:val="es-ES"/>
        </w:rPr>
        <w:tab/>
      </w:r>
      <w:bookmarkStart w:id="78" w:name="_Toc428538658"/>
      <w:r w:rsidRPr="00DE50D3">
        <w:rPr>
          <w:lang w:val="es-ES"/>
        </w:rPr>
        <w:t>Aplicaciones de Office 365</w:t>
      </w:r>
      <w:bookmarkEnd w:id="78"/>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p w14:paraId="31698875" w14:textId="77777777" w:rsidR="00414009" w:rsidRPr="00DE50D3" w:rsidRDefault="00414009" w:rsidP="00862C50">
      <w:pPr>
        <w:pStyle w:val="ProductList-Body"/>
      </w:pPr>
      <w:r w:rsidRPr="00DE50D3">
        <w:rPr>
          <w:rFonts w:asciiTheme="majorHAnsi" w:hAnsiTheme="majorHAnsi"/>
          <w:sz w:val="16"/>
          <w:szCs w:val="16"/>
        </w:rPr>
        <w:lastRenderedPageBreak/>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38ADF769" w14:textId="67C4BD48" w:rsidR="00862C50" w:rsidRPr="00DE50D3" w:rsidRDefault="00862C50" w:rsidP="00862C50">
      <w:pPr>
        <w:pStyle w:val="ProductList-Body"/>
      </w:pPr>
      <w:r w:rsidRPr="00DE50D3">
        <w:rPr>
          <w:rFonts w:asciiTheme="majorHAnsi" w:hAnsiTheme="majorHAnsi"/>
          <w:sz w:val="16"/>
          <w:szCs w:val="16"/>
        </w:rPr>
        <w:lastRenderedPageBreak/>
        <w:t>Project Pro para Office 365</w:t>
      </w:r>
    </w:p>
    <w:p w14:paraId="6EAB729C" w14:textId="5397097C" w:rsidR="00862C50" w:rsidRPr="00DE50D3" w:rsidRDefault="00862C50" w:rsidP="00862C50">
      <w:pPr>
        <w:pStyle w:val="ProductList-Body"/>
        <w:rPr>
          <w:lang w:val="es-ES"/>
        </w:rPr>
      </w:pPr>
      <w:r w:rsidRPr="00DE50D3">
        <w:rPr>
          <w:rFonts w:asciiTheme="majorHAnsi" w:hAnsiTheme="majorHAnsi"/>
          <w:sz w:val="16"/>
          <w:szCs w:val="16"/>
          <w:lang w:val="es-ES"/>
        </w:rPr>
        <w:t>Visio Pro para Office 365</w:t>
      </w:r>
    </w:p>
    <w:p w14:paraId="4258B2D3" w14:textId="77777777" w:rsidR="00862C50" w:rsidRPr="00DE50D3" w:rsidRDefault="00862C50" w:rsidP="00862C50">
      <w:pPr>
        <w:pStyle w:val="ProductList-Offering2"/>
        <w:rPr>
          <w:lang w:val="es-ES"/>
        </w:rPr>
        <w:sectPr w:rsidR="00862C50" w:rsidRPr="00DE50D3" w:rsidSect="005B7124">
          <w:type w:val="continuous"/>
          <w:pgSz w:w="12240" w:h="15840"/>
          <w:pgMar w:top="1440" w:right="720" w:bottom="1440" w:left="720" w:header="720" w:footer="720" w:gutter="0"/>
          <w:cols w:num="2" w:space="720"/>
          <w:titlePg/>
          <w:docGrid w:linePitch="360"/>
        </w:sectPr>
      </w:pPr>
    </w:p>
    <w:p w14:paraId="679D8604" w14:textId="23EEFD28" w:rsidR="00123E7D" w:rsidRPr="00DE50D3" w:rsidRDefault="00123E7D" w:rsidP="00862C50">
      <w:pPr>
        <w:pStyle w:val="ProductList-Body"/>
        <w:pBdr>
          <w:top w:val="single" w:sz="4" w:space="1" w:color="BFBFBF" w:themeColor="background1" w:themeShade="BF"/>
        </w:pBdr>
        <w:rPr>
          <w:lang w:val="es-ES"/>
        </w:rPr>
      </w:pPr>
    </w:p>
    <w:p w14:paraId="6E3C99F4" w14:textId="77777777" w:rsidR="00123E7D" w:rsidRPr="00DE50D3" w:rsidRDefault="00123E7D" w:rsidP="00123E7D">
      <w:pPr>
        <w:pStyle w:val="ProductList-Body"/>
        <w:rPr>
          <w:lang w:val="es-ES"/>
        </w:rPr>
      </w:pPr>
      <w:r w:rsidRPr="00DE50D3">
        <w:rPr>
          <w:b/>
          <w:color w:val="00188F"/>
          <w:lang w:val="es-ES"/>
        </w:rPr>
        <w:t>Contrato de Nivel de Servicio</w:t>
      </w:r>
    </w:p>
    <w:p w14:paraId="6E6DDB39" w14:textId="04A64507" w:rsidR="00123E7D" w:rsidRPr="00DE50D3" w:rsidRDefault="00123E7D" w:rsidP="00123E7D">
      <w:pPr>
        <w:pStyle w:val="ProductList-Body"/>
        <w:rPr>
          <w:lang w:val="es-ES"/>
        </w:rPr>
      </w:pPr>
      <w:r w:rsidRPr="00DE50D3">
        <w:rPr>
          <w:lang w:val="es-ES"/>
        </w:rPr>
        <w:t>No existe SLA para Project Pro para Office 365 y Visio Pro para Office 365.</w:t>
      </w:r>
    </w:p>
    <w:p w14:paraId="446EB6D0" w14:textId="77777777" w:rsidR="00123E7D" w:rsidRPr="00DE50D3" w:rsidRDefault="00123E7D" w:rsidP="00123E7D">
      <w:pPr>
        <w:pStyle w:val="ProductList-Body"/>
        <w:rPr>
          <w:lang w:val="es-ES"/>
        </w:rPr>
      </w:pPr>
    </w:p>
    <w:p w14:paraId="2268BACF" w14:textId="298B3003" w:rsidR="007A78D1" w:rsidRPr="00DE50D3" w:rsidRDefault="007A78D1" w:rsidP="00123E7D">
      <w:pPr>
        <w:pStyle w:val="ProductList-Body"/>
        <w:tabs>
          <w:tab w:val="clear" w:pos="158"/>
          <w:tab w:val="left" w:pos="180"/>
        </w:tabs>
        <w:rPr>
          <w:lang w:val="es-ES"/>
        </w:rPr>
      </w:pPr>
      <w:r w:rsidRPr="00DE50D3">
        <w:rPr>
          <w:b/>
          <w:color w:val="00188F"/>
          <w:lang w:val="es-ES"/>
        </w:rPr>
        <w:t>Derechos de Instalación y Uso</w:t>
      </w:r>
    </w:p>
    <w:p w14:paraId="26D35AA3" w14:textId="77777777" w:rsidR="007A78D1" w:rsidRPr="00DE50D3" w:rsidRDefault="007A78D1" w:rsidP="00123E7D">
      <w:pPr>
        <w:pStyle w:val="ProductList-Body"/>
        <w:tabs>
          <w:tab w:val="clear" w:pos="158"/>
          <w:tab w:val="left" w:pos="180"/>
        </w:tabs>
        <w:rPr>
          <w:lang w:val="es-ES"/>
        </w:rPr>
      </w:pPr>
      <w:r w:rsidRPr="00DE50D3">
        <w:rPr>
          <w:lang w:val="es-ES"/>
        </w:rPr>
        <w:t>Cada usuario al cual el Cliente ceda una SL de Usuario debe contar con una Cuenta Microsoft con el fin de utilizar el software proporcionado con la suscripción. Estos usuarios:</w:t>
      </w:r>
    </w:p>
    <w:p w14:paraId="1548E4FA" w14:textId="77777777" w:rsidR="007A78D1" w:rsidRPr="00DE50D3" w:rsidRDefault="007A78D1" w:rsidP="00123E7D">
      <w:pPr>
        <w:pStyle w:val="ProductList-Body"/>
        <w:numPr>
          <w:ilvl w:val="0"/>
          <w:numId w:val="17"/>
        </w:numPr>
        <w:ind w:left="450" w:hanging="270"/>
        <w:rPr>
          <w:lang w:val="es-ES"/>
        </w:rPr>
      </w:pPr>
      <w:r w:rsidRPr="00DE50D3">
        <w:rPr>
          <w:lang w:val="es-ES"/>
        </w:rPr>
        <w:t>pueden activar el software que se proporciona con la SL en un máximo de cinco OSE simultáneos para uso local o remoto;</w:t>
      </w:r>
    </w:p>
    <w:p w14:paraId="2885026B" w14:textId="1CCDAB30" w:rsidR="007A78D1" w:rsidRPr="00DE50D3" w:rsidRDefault="007A78D1" w:rsidP="00242ED3">
      <w:pPr>
        <w:pStyle w:val="ProductList-Body"/>
        <w:numPr>
          <w:ilvl w:val="0"/>
          <w:numId w:val="17"/>
        </w:numPr>
        <w:spacing w:before="40"/>
        <w:ind w:left="450" w:hanging="274"/>
        <w:rPr>
          <w:lang w:val="es-ES"/>
        </w:rPr>
      </w:pPr>
      <w:r w:rsidRPr="00DE50D3">
        <w:rPr>
          <w:lang w:val="es-ES"/>
        </w:rPr>
        <w:t xml:space="preserve">también puede instalar el software, con activación en equipos compartidos, en un servidor de red o en los Servicios de la Plataforma Microsoft Azure y utilizarlo para crear, editar o guardar documentos. Para este derecho de uso, </w:t>
      </w:r>
      <w:r w:rsidR="00242ED3" w:rsidRPr="00DE50D3">
        <w:rPr>
          <w:lang w:val="es-ES"/>
        </w:rPr>
        <w:t>“</w:t>
      </w:r>
      <w:r w:rsidRPr="00DE50D3">
        <w:rPr>
          <w:lang w:val="es-ES"/>
        </w:rPr>
        <w:t>usuario de red</w:t>
      </w:r>
      <w:r w:rsidR="00242ED3" w:rsidRPr="00DE50D3">
        <w:rPr>
          <w:lang w:val="es-ES"/>
        </w:rPr>
        <w:t>”</w:t>
      </w:r>
      <w:r w:rsidRPr="00DE50D3">
        <w:rPr>
          <w:lang w:val="es-ES"/>
        </w:rPr>
        <w:t xml:space="preserve"> es un servidor de hardware físico exclusivamente dedicado al uso del Cliente. Esta disposición de activación en equipos compartidos no se aplica a la licencia de Clientes para Office 365 Business y</w:t>
      </w:r>
    </w:p>
    <w:p w14:paraId="11BA942C" w14:textId="77777777" w:rsidR="007A78D1" w:rsidRPr="00DE50D3" w:rsidRDefault="007A78D1" w:rsidP="00123E7D">
      <w:pPr>
        <w:pStyle w:val="ProductList-Body"/>
        <w:numPr>
          <w:ilvl w:val="0"/>
          <w:numId w:val="17"/>
        </w:numPr>
        <w:spacing w:before="40"/>
        <w:ind w:left="450" w:hanging="274"/>
        <w:rPr>
          <w:lang w:val="es-ES"/>
        </w:rPr>
      </w:pPr>
      <w:r w:rsidRPr="00DE50D3">
        <w:rPr>
          <w:lang w:val="es-ES"/>
        </w:rPr>
        <w:t>debe conectar a Internet cada dispositivo en el que el usuario haya instalado el software al menos una vez cada 30 días o podría verse afectada la funcionalidad del software.</w:t>
      </w:r>
    </w:p>
    <w:p w14:paraId="4A9838EC" w14:textId="77777777" w:rsidR="004A2A95" w:rsidRPr="00DE50D3" w:rsidRDefault="004A2A95" w:rsidP="004A2A95">
      <w:pPr>
        <w:pStyle w:val="ProductList-Body"/>
        <w:ind w:left="180"/>
        <w:rPr>
          <w:lang w:val="es-ES"/>
        </w:rPr>
      </w:pPr>
    </w:p>
    <w:p w14:paraId="00348069" w14:textId="67D9C0E5" w:rsidR="009427A1" w:rsidRPr="00DE50D3" w:rsidRDefault="009427A1" w:rsidP="009427A1">
      <w:pPr>
        <w:pStyle w:val="ProductList-Body"/>
        <w:rPr>
          <w:lang w:val="es-ES"/>
        </w:rPr>
      </w:pPr>
      <w:r w:rsidRPr="00DE50D3">
        <w:rPr>
          <w:b/>
          <w:color w:val="00188F"/>
          <w:lang w:val="es-ES"/>
        </w:rPr>
        <w:t>Los siguientes términos se aplican solo a Office 365 Business y Office 365 ProPlus</w:t>
      </w:r>
    </w:p>
    <w:p w14:paraId="792EF34A" w14:textId="77777777" w:rsidR="009427A1" w:rsidRPr="00DE50D3" w:rsidRDefault="009427A1" w:rsidP="009427A1">
      <w:pPr>
        <w:pStyle w:val="ProductList-Body"/>
        <w:ind w:left="180"/>
        <w:rPr>
          <w:lang w:val="es-ES"/>
        </w:rPr>
      </w:pPr>
      <w:r w:rsidRPr="00DE50D3">
        <w:rPr>
          <w:b/>
          <w:color w:val="0072C6"/>
          <w:lang w:val="es-ES"/>
        </w:rPr>
        <w:t>Dispositivos de Smartphone y Tableta</w:t>
      </w:r>
    </w:p>
    <w:p w14:paraId="1938521A" w14:textId="77777777" w:rsidR="009427A1" w:rsidRPr="00DE50D3" w:rsidRDefault="009427A1" w:rsidP="009427A1">
      <w:pPr>
        <w:pStyle w:val="ProductList-Body"/>
        <w:ind w:left="180"/>
        <w:rPr>
          <w:lang w:val="es-ES"/>
        </w:rPr>
      </w:pPr>
      <w:r w:rsidRPr="00DE50D3">
        <w:rPr>
          <w:lang w:val="es-ES"/>
        </w:rPr>
        <w:t>Cada usuario al cual el Cliente ceda una SL de Usuario también puede activar el software Microsoft Office Mobile para crear, editar o guardar documentos en un máximo de cinco smartphones y cinco tabletas del usuario.</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5A12AA73" w14:textId="77777777" w:rsidR="00DE50D3" w:rsidRPr="00DE50D3" w:rsidRDefault="00DE50D3" w:rsidP="00DE50D3">
      <w:pPr>
        <w:pStyle w:val="ProductList-Body"/>
        <w:ind w:left="180"/>
        <w:rPr>
          <w:b/>
          <w:color w:val="0072C6"/>
          <w:lang w:val="es-ES"/>
        </w:rPr>
      </w:pPr>
      <w:r w:rsidRPr="00DE50D3">
        <w:rPr>
          <w:b/>
          <w:color w:val="0072C6"/>
          <w:lang w:val="es-ES"/>
        </w:rPr>
        <w:t>Office Web Apps Server 2013</w:t>
      </w:r>
    </w:p>
    <w:p w14:paraId="1921DA51" w14:textId="77777777" w:rsidR="00DE50D3" w:rsidRPr="00DE50D3" w:rsidRDefault="00DE50D3" w:rsidP="00DE50D3">
      <w:pPr>
        <w:pStyle w:val="ProductList-Body"/>
        <w:ind w:left="180"/>
        <w:rPr>
          <w:lang w:val="es-ES"/>
        </w:rPr>
      </w:pPr>
      <w:r w:rsidRPr="00DE50D3">
        <w:rPr>
          <w:lang w:val="es-ES"/>
        </w:rPr>
        <w:t>Para cada suscripción de Office 365 ProPlus, el Cliente puede instalar cualquier número de copias de Office Web Apps Server 2013 en cualquier Servidor dedicado al uso del Cliente. Cada usuario de Office 365 ProPlus puede utilizar el software de Office Web Apps Server 2013.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D20745"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242C64D" w14:textId="2297DE1B" w:rsidR="00976EB6" w:rsidRPr="00DE50D3" w:rsidRDefault="00976EB6" w:rsidP="00D73EC5">
      <w:pPr>
        <w:pStyle w:val="ProductList-Offering2Heading"/>
        <w:outlineLvl w:val="2"/>
        <w:rPr>
          <w:lang w:val="es-ES"/>
        </w:rPr>
      </w:pPr>
      <w:r w:rsidRPr="00DE50D3">
        <w:rPr>
          <w:lang w:val="es-ES"/>
        </w:rPr>
        <w:tab/>
      </w:r>
      <w:bookmarkStart w:id="79" w:name="_Toc428538659"/>
      <w:r w:rsidRPr="00DE50D3">
        <w:rPr>
          <w:lang w:val="es-ES"/>
        </w:rPr>
        <w:t>Office Online</w:t>
      </w:r>
      <w:bookmarkEnd w:id="79"/>
    </w:p>
    <w:p w14:paraId="24A45D55"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lastRenderedPageBreak/>
        <w:t>Los Usuarios Externos con invitación para colecciones de sitios mediante la funcionalidad Compartir-por-Correo no necesitan SL de Usuario con Office Online.</w:t>
      </w:r>
    </w:p>
    <w:p w14:paraId="349623FB" w14:textId="77777777" w:rsidR="00976EB6" w:rsidRPr="00DE50D3" w:rsidRDefault="00D20745"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1A3D3A49" w:rsidR="005B7124" w:rsidRPr="00DE50D3" w:rsidRDefault="005B7124" w:rsidP="00D73EC5">
      <w:pPr>
        <w:pStyle w:val="ProductList-Offering2Heading"/>
        <w:outlineLvl w:val="2"/>
        <w:rPr>
          <w:lang w:val="es-ES"/>
        </w:rPr>
      </w:pPr>
      <w:r w:rsidRPr="00DE50D3">
        <w:rPr>
          <w:lang w:val="es-ES"/>
        </w:rPr>
        <w:tab/>
      </w:r>
      <w:bookmarkStart w:id="80" w:name="_Toc428538660"/>
      <w:r w:rsidRPr="00DE50D3">
        <w:rPr>
          <w:lang w:val="es-ES"/>
        </w:rPr>
        <w:t>OneDrive for Business</w:t>
      </w:r>
      <w:bookmarkEnd w:id="80"/>
    </w:p>
    <w:p w14:paraId="0064B7AB" w14:textId="77777777" w:rsidR="006523C8" w:rsidRPr="00DE50D3" w:rsidRDefault="006523C8" w:rsidP="006523C8">
      <w:pPr>
        <w:pStyle w:val="ProductList-Body"/>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D20745"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6E6712D" w14:textId="6BEE570B" w:rsidR="005B7124" w:rsidRPr="00DE50D3" w:rsidRDefault="005B7124" w:rsidP="00D73EC5">
      <w:pPr>
        <w:pStyle w:val="ProductList-Offering2Heading"/>
        <w:outlineLvl w:val="2"/>
        <w:rPr>
          <w:lang w:val="es-ES"/>
        </w:rPr>
      </w:pPr>
      <w:r w:rsidRPr="00DE50D3">
        <w:rPr>
          <w:lang w:val="es-ES"/>
        </w:rPr>
        <w:tab/>
      </w:r>
      <w:bookmarkStart w:id="81" w:name="_Toc428538661"/>
      <w:r w:rsidRPr="00DE50D3">
        <w:rPr>
          <w:lang w:val="es-ES"/>
        </w:rPr>
        <w:t>Project Online</w:t>
      </w:r>
      <w:bookmarkEnd w:id="81"/>
    </w:p>
    <w:p w14:paraId="4CC12BAC" w14:textId="7CC2A6CB" w:rsidR="005B7124" w:rsidRPr="00DE50D3" w:rsidRDefault="005B7124" w:rsidP="00EF1E73">
      <w:pPr>
        <w:pStyle w:val="ProductList-Body"/>
        <w:rPr>
          <w:lang w:val="es-ES"/>
        </w:rPr>
      </w:pPr>
      <w:r w:rsidRPr="00DE50D3">
        <w:rPr>
          <w:rFonts w:asciiTheme="majorHAnsi" w:hAnsiTheme="majorHAnsi"/>
          <w:sz w:val="16"/>
          <w:szCs w:val="16"/>
          <w:lang w:val="es-ES"/>
        </w:rPr>
        <w:t>Project Lite</w:t>
      </w:r>
    </w:p>
    <w:p w14:paraId="29B54804" w14:textId="6F118FD8" w:rsidR="005B7124" w:rsidRPr="00DE50D3" w:rsidRDefault="005B7124" w:rsidP="00EF1E73">
      <w:pPr>
        <w:pStyle w:val="ProductList-Body"/>
        <w:rPr>
          <w:lang w:val="es-ES"/>
        </w:rPr>
      </w:pPr>
      <w:r w:rsidRPr="00DE50D3">
        <w:rPr>
          <w:rFonts w:asciiTheme="majorHAnsi" w:hAnsiTheme="majorHAnsi"/>
          <w:sz w:val="16"/>
          <w:szCs w:val="16"/>
          <w:lang w:val="es-ES"/>
        </w:rPr>
        <w:t>Project Online</w:t>
      </w:r>
    </w:p>
    <w:p w14:paraId="7D8C3180" w14:textId="77777777" w:rsidR="005B7124" w:rsidRPr="00DE50D3" w:rsidRDefault="00D20745"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DE50D3" w:rsidRDefault="005B7124" w:rsidP="00D73EC5">
      <w:pPr>
        <w:pStyle w:val="ProductList-Offering2Heading"/>
        <w:outlineLvl w:val="2"/>
      </w:pPr>
      <w:r w:rsidRPr="00DE50D3">
        <w:rPr>
          <w:lang w:val="es-ES"/>
        </w:rPr>
        <w:tab/>
      </w:r>
      <w:bookmarkStart w:id="82" w:name="_Toc428538662"/>
      <w:r w:rsidRPr="00DE50D3">
        <w:t>SharePoint Online</w:t>
      </w:r>
      <w:bookmarkEnd w:id="82"/>
    </w:p>
    <w:p w14:paraId="45F48D82" w14:textId="77777777" w:rsidR="005B7124" w:rsidRPr="00DE50D3" w:rsidRDefault="005B7124" w:rsidP="005B7124">
      <w:pPr>
        <w:pStyle w:val="ProductList-Offering1"/>
        <w:sectPr w:rsidR="005B7124" w:rsidRPr="00DE50D3" w:rsidSect="00E275D6">
          <w:type w:val="continuous"/>
          <w:pgSz w:w="12240" w:h="15840"/>
          <w:pgMar w:top="1440" w:right="720" w:bottom="1440" w:left="720" w:header="720" w:footer="720" w:gutter="0"/>
          <w:cols w:space="720"/>
          <w:titlePg/>
          <w:docGrid w:linePitch="360"/>
        </w:sectPr>
      </w:pPr>
    </w:p>
    <w:p w14:paraId="291CD63F" w14:textId="77777777" w:rsidR="00976EB6" w:rsidRPr="00DE50D3" w:rsidRDefault="00976EB6" w:rsidP="00866323">
      <w:pPr>
        <w:pStyle w:val="ProductList-Body"/>
      </w:pPr>
      <w:r w:rsidRPr="00DE50D3">
        <w:rPr>
          <w:rFonts w:asciiTheme="majorHAnsi" w:hAnsiTheme="majorHAnsi"/>
          <w:sz w:val="16"/>
          <w:szCs w:val="16"/>
        </w:rPr>
        <w:lastRenderedPageBreak/>
        <w:t>Dúo Enterprise Online para Microsoft SharePoint y SAP</w:t>
      </w:r>
    </w:p>
    <w:p w14:paraId="02DAF663" w14:textId="77777777" w:rsidR="005B7124" w:rsidRPr="00DE50D3" w:rsidRDefault="005B7124" w:rsidP="00866323">
      <w:pPr>
        <w:pStyle w:val="ProductList-Body"/>
      </w:pPr>
      <w:r w:rsidRPr="00DE50D3">
        <w:rPr>
          <w:rFonts w:asciiTheme="majorHAnsi" w:hAnsiTheme="majorHAnsi"/>
          <w:sz w:val="16"/>
          <w:szCs w:val="16"/>
        </w:rPr>
        <w:t>SharePoint Online Kiosk</w:t>
      </w:r>
    </w:p>
    <w:p w14:paraId="252AE6B1" w14:textId="77777777" w:rsidR="005B7124" w:rsidRPr="00DE50D3" w:rsidRDefault="005B7124" w:rsidP="00866323">
      <w:pPr>
        <w:pStyle w:val="ProductList-Body"/>
      </w:pPr>
      <w:r w:rsidRPr="00DE50D3">
        <w:rPr>
          <w:rFonts w:asciiTheme="majorHAnsi" w:hAnsiTheme="majorHAnsi"/>
          <w:sz w:val="16"/>
          <w:szCs w:val="16"/>
        </w:rPr>
        <w:lastRenderedPageBreak/>
        <w:t>SharePoint Online plan 1</w:t>
      </w:r>
    </w:p>
    <w:p w14:paraId="79E0ED04" w14:textId="77777777" w:rsidR="005B7124" w:rsidRPr="00DE50D3" w:rsidRDefault="005B7124" w:rsidP="00866323">
      <w:pPr>
        <w:pStyle w:val="ProductList-Body"/>
        <w:rPr>
          <w:lang w:val="es-ES"/>
        </w:rPr>
      </w:pPr>
      <w:r w:rsidRPr="00DE50D3">
        <w:rPr>
          <w:rFonts w:asciiTheme="majorHAnsi" w:hAnsiTheme="majorHAnsi"/>
          <w:sz w:val="16"/>
          <w:szCs w:val="16"/>
          <w:lang w:val="es-ES"/>
        </w:rPr>
        <w:t>SharePoint Online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DE50D3" w:rsidRDefault="00581CDB" w:rsidP="00581CDB">
      <w:pPr>
        <w:pStyle w:val="ProductList-Body"/>
        <w:pBdr>
          <w:top w:val="single" w:sz="4" w:space="1" w:color="BFBFBF" w:themeColor="background1" w:themeShade="BF"/>
        </w:pBdr>
        <w:rPr>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1B7CEF">
      <w:pPr>
        <w:pStyle w:val="ProductList-Body"/>
        <w:tabs>
          <w:tab w:val="clear" w:pos="158"/>
          <w:tab w:val="left" w:pos="180"/>
        </w:tabs>
        <w:rPr>
          <w:lang w:val="es-ES"/>
        </w:rPr>
      </w:pPr>
      <w:r w:rsidRPr="00DE50D3">
        <w:rPr>
          <w:b/>
          <w:color w:val="00188F"/>
          <w:lang w:val="es-ES"/>
        </w:rPr>
        <w:t>Usuarios Externos</w:t>
      </w:r>
    </w:p>
    <w:p w14:paraId="02135ED3" w14:textId="089FCBC2" w:rsidR="001A19E0" w:rsidRPr="00DE50D3" w:rsidRDefault="001A19E0" w:rsidP="006523C8">
      <w:pPr>
        <w:pStyle w:val="ProductList-Body"/>
        <w:tabs>
          <w:tab w:val="clear" w:pos="158"/>
          <w:tab w:val="left" w:pos="180"/>
        </w:tabs>
        <w:rPr>
          <w:lang w:val="es-ES"/>
        </w:rPr>
      </w:pPr>
      <w:r w:rsidRPr="00DE50D3">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D20745"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027171D" w14:textId="77777777" w:rsidR="00CB6005" w:rsidRPr="00DE50D3" w:rsidRDefault="00CB6005" w:rsidP="00CB6005">
      <w:pPr>
        <w:pStyle w:val="ProductList-Offering2Heading"/>
        <w:outlineLvl w:val="2"/>
        <w:rPr>
          <w:lang w:val="es-ES"/>
        </w:rPr>
      </w:pPr>
      <w:r w:rsidRPr="00DE50D3">
        <w:rPr>
          <w:lang w:val="es-ES"/>
        </w:rPr>
        <w:tab/>
      </w:r>
      <w:bookmarkStart w:id="83" w:name="_Toc428538663"/>
      <w:r w:rsidRPr="00DE50D3">
        <w:rPr>
          <w:lang w:val="es-ES"/>
        </w:rPr>
        <w:t>Skype Empresarial Online</w:t>
      </w:r>
      <w:bookmarkEnd w:id="83"/>
    </w:p>
    <w:p w14:paraId="06AE8F07" w14:textId="77777777" w:rsidR="00CB6005" w:rsidRPr="00DE50D3" w:rsidRDefault="00CB6005" w:rsidP="00CB6005">
      <w:pPr>
        <w:pStyle w:val="ProductList-Body"/>
        <w:rPr>
          <w:lang w:val="es-ES"/>
        </w:rPr>
      </w:pPr>
      <w:r w:rsidRPr="00DE50D3">
        <w:rPr>
          <w:rFonts w:asciiTheme="majorHAnsi" w:hAnsiTheme="majorHAnsi"/>
          <w:sz w:val="16"/>
          <w:szCs w:val="16"/>
          <w:lang w:val="es-ES"/>
        </w:rPr>
        <w:t>Skype Empresarial Online Plan 1</w:t>
      </w:r>
    </w:p>
    <w:p w14:paraId="71B1AAB3" w14:textId="77777777" w:rsidR="00CB6005" w:rsidRPr="00DE50D3" w:rsidRDefault="00CB6005" w:rsidP="00CB6005">
      <w:pPr>
        <w:pStyle w:val="ProductList-Body"/>
        <w:rPr>
          <w:lang w:val="es-ES"/>
        </w:rPr>
      </w:pPr>
      <w:r w:rsidRPr="00DE50D3">
        <w:rPr>
          <w:rFonts w:asciiTheme="majorHAnsi" w:hAnsiTheme="majorHAnsi"/>
          <w:sz w:val="16"/>
          <w:szCs w:val="16"/>
          <w:lang w:val="es-ES"/>
        </w:rPr>
        <w:t>Skype Empresarial Online Plan 2</w:t>
      </w:r>
    </w:p>
    <w:p w14:paraId="47EE86D8" w14:textId="77777777" w:rsidR="00CB6005" w:rsidRPr="00DE50D3" w:rsidRDefault="00CB6005" w:rsidP="00CB6005">
      <w:pPr>
        <w:pStyle w:val="ProductList-Body"/>
        <w:pBdr>
          <w:top w:val="single" w:sz="4" w:space="1" w:color="BFBFBF" w:themeColor="background1" w:themeShade="BF"/>
        </w:pBdr>
        <w:rPr>
          <w:lang w:val="es-ES"/>
        </w:rPr>
      </w:pPr>
    </w:p>
    <w:p w14:paraId="24B7E303" w14:textId="77777777" w:rsidR="00CB6005" w:rsidRPr="00DE50D3" w:rsidRDefault="00CB6005" w:rsidP="00CB6005">
      <w:pPr>
        <w:pStyle w:val="ProductList-Body"/>
        <w:tabs>
          <w:tab w:val="clear" w:pos="158"/>
          <w:tab w:val="left" w:pos="360"/>
        </w:tabs>
        <w:rPr>
          <w:lang w:val="es-ES"/>
        </w:rPr>
      </w:pPr>
      <w:r w:rsidRPr="00DE50D3">
        <w:rPr>
          <w:b/>
          <w:color w:val="00188F"/>
          <w:lang w:val="es-ES"/>
        </w:rPr>
        <w:t>Avisos</w:t>
      </w:r>
    </w:p>
    <w:p w14:paraId="3D8CBC10" w14:textId="77777777" w:rsidR="00CB6005" w:rsidRPr="00DE50D3" w:rsidRDefault="00CB6005" w:rsidP="00CB6005">
      <w:pPr>
        <w:pStyle w:val="ProductList-Body"/>
        <w:rPr>
          <w:lang w:val="es-ES"/>
        </w:rPr>
      </w:pPr>
      <w:r w:rsidRPr="00DE50D3">
        <w:rPr>
          <w:lang w:val="es-ES"/>
        </w:rPr>
        <w:t xml:space="preserve">Se aplican la Grabación y las Notificaciones de H.264/MPEG-4 AVC y/o VC-1 que se encuentran en el </w:t>
      </w:r>
      <w:hyperlink w:anchor="Attachment1" w:history="1">
        <w:r w:rsidRPr="00DE50D3">
          <w:rPr>
            <w:rStyle w:val="Hyperlink"/>
            <w:lang w:val="es-ES"/>
          </w:rPr>
          <w:t>Anexo 1</w:t>
        </w:r>
      </w:hyperlink>
      <w:r w:rsidRPr="00DE50D3">
        <w:rPr>
          <w:lang w:val="es-ES"/>
        </w:rPr>
        <w:t>.</w:t>
      </w:r>
    </w:p>
    <w:p w14:paraId="5B1780B6" w14:textId="77777777" w:rsidR="00CB6005" w:rsidRPr="00DE50D3" w:rsidRDefault="00CB6005" w:rsidP="00CB6005">
      <w:pPr>
        <w:pStyle w:val="ProductList-Body"/>
        <w:rPr>
          <w:lang w:val="es-ES"/>
        </w:rPr>
      </w:pPr>
    </w:p>
    <w:p w14:paraId="2FB1AA39" w14:textId="77777777" w:rsidR="00CB6005" w:rsidRPr="00DE50D3" w:rsidRDefault="00CB6005" w:rsidP="00CB6005">
      <w:pPr>
        <w:pStyle w:val="ProductList-Body"/>
        <w:rPr>
          <w:lang w:val="es-ES"/>
        </w:rPr>
      </w:pPr>
      <w:r w:rsidRPr="00DE50D3">
        <w:rPr>
          <w:b/>
          <w:color w:val="00188F"/>
          <w:lang w:val="es-ES"/>
        </w:rPr>
        <w:t>Características Básicas de los Servicios de Office 365</w:t>
      </w:r>
    </w:p>
    <w:p w14:paraId="4DDC19F5" w14:textId="77777777" w:rsidR="00CB6005" w:rsidRPr="00DE50D3" w:rsidRDefault="00CB6005" w:rsidP="00CB6005">
      <w:pPr>
        <w:pStyle w:val="ProductList-Body"/>
        <w:rPr>
          <w:lang w:val="es-ES"/>
        </w:rPr>
      </w:pPr>
      <w:r w:rsidRPr="00DE50D3">
        <w:rPr>
          <w:lang w:val="es-ES"/>
        </w:rPr>
        <w:t xml:space="preserve">Skype Empresarial Online o su servicio sucesor tendrá las siguientes capacidades de </w:t>
      </w:r>
      <w:hyperlink w:anchor="CoreFeaturesforOffice365Services" w:history="1">
        <w:r w:rsidRPr="00DE50D3">
          <w:rPr>
            <w:rStyle w:val="Hyperlink"/>
            <w:lang w:val="es-ES"/>
          </w:rPr>
          <w:t>Características principales</w:t>
        </w:r>
      </w:hyperlink>
      <w:r w:rsidRPr="00DE50D3">
        <w:rPr>
          <w:lang w:val="es-ES"/>
        </w:rPr>
        <w:t>:</w:t>
      </w:r>
    </w:p>
    <w:p w14:paraId="0FDCB043" w14:textId="77777777" w:rsidR="00CB6005" w:rsidRPr="00DE50D3" w:rsidRDefault="00CB6005" w:rsidP="00CB6005">
      <w:pPr>
        <w:pStyle w:val="ProductList-Body"/>
        <w:rPr>
          <w:lang w:val="es-ES"/>
        </w:rPr>
      </w:pPr>
    </w:p>
    <w:p w14:paraId="2062AF2B"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Mensajería Instantánea</w:t>
      </w:r>
    </w:p>
    <w:p w14:paraId="04E6BA46"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lastRenderedPageBreak/>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D20745" w:rsidP="00CB600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2EF9505" w14:textId="054F6DDD" w:rsidR="008E1EAF" w:rsidRPr="00DE50D3" w:rsidRDefault="004B3528" w:rsidP="00233C87">
      <w:pPr>
        <w:pStyle w:val="ProductList-OfferingGroupHeading"/>
        <w:outlineLvl w:val="1"/>
        <w:rPr>
          <w:lang w:val="es-ES"/>
        </w:rPr>
      </w:pPr>
      <w:bookmarkStart w:id="84" w:name="_Toc428538664"/>
      <w:r w:rsidRPr="00DE50D3">
        <w:rPr>
          <w:lang w:val="es-ES"/>
        </w:rPr>
        <w:t>Otros Servicios Online</w:t>
      </w:r>
      <w:bookmarkEnd w:id="84"/>
    </w:p>
    <w:p w14:paraId="15FE5732" w14:textId="3F9E7EAA" w:rsidR="008E1EAF" w:rsidRPr="00DE50D3" w:rsidRDefault="004B3528" w:rsidP="0048341F">
      <w:pPr>
        <w:pStyle w:val="ProductList-Offering2Heading"/>
        <w:ind w:left="158" w:hanging="158"/>
        <w:outlineLvl w:val="2"/>
        <w:rPr>
          <w:lang w:val="es-ES"/>
        </w:rPr>
      </w:pPr>
      <w:r w:rsidRPr="00DE50D3">
        <w:rPr>
          <w:lang w:val="es-ES"/>
        </w:rPr>
        <w:tab/>
      </w:r>
      <w:bookmarkStart w:id="85" w:name="_Toc428538665"/>
      <w:r w:rsidRPr="00DE50D3">
        <w:rPr>
          <w:lang w:val="es-ES"/>
        </w:rPr>
        <w:t>Plataforma de Empresa de Mapas de Bing y Plataforma de Administración de Activos Móviles de Mapas de Bing</w:t>
      </w:r>
      <w:bookmarkEnd w:id="85"/>
    </w:p>
    <w:p w14:paraId="64D0F751" w14:textId="77777777" w:rsidR="00917344" w:rsidRPr="00DE50D3" w:rsidRDefault="00917344" w:rsidP="00917344">
      <w:pPr>
        <w:pStyle w:val="ProductList-Body"/>
        <w:rPr>
          <w:lang w:val="es-ES"/>
        </w:rPr>
      </w:pPr>
      <w:r w:rsidRPr="00DE50D3">
        <w:rPr>
          <w:b/>
          <w:color w:val="00188F"/>
          <w:lang w:val="es-ES"/>
        </w:rPr>
        <w:t>SL de Servicio</w:t>
      </w:r>
    </w:p>
    <w:p w14:paraId="3C3420FA" w14:textId="781ED104" w:rsidR="00917344" w:rsidRPr="00DE50D3" w:rsidRDefault="00917344" w:rsidP="00917344">
      <w:pPr>
        <w:pStyle w:val="ProductList-Body"/>
        <w:rPr>
          <w:lang w:val="es-ES"/>
        </w:rPr>
      </w:pPr>
      <w:r w:rsidRPr="00DE50D3">
        <w:rPr>
          <w:lang w:val="es-ES"/>
        </w:rPr>
        <w:t xml:space="preserve">Una SL de Servicio es necesaria para proporcionar acceso a los servicios. Cada SL de Servicio se debe adquirir con al menos una de las siguientes SL de Complemento susceptibles de actualización. </w:t>
      </w:r>
    </w:p>
    <w:p w14:paraId="36E1EEF0" w14:textId="77777777" w:rsidR="00917344" w:rsidRPr="00DE50D3" w:rsidRDefault="00917344" w:rsidP="00917344">
      <w:pPr>
        <w:pStyle w:val="ProductList-Body"/>
        <w:numPr>
          <w:ilvl w:val="0"/>
          <w:numId w:val="20"/>
        </w:numPr>
        <w:ind w:left="450" w:hanging="270"/>
        <w:rPr>
          <w:lang w:val="es-ES"/>
        </w:rPr>
      </w:pPr>
      <w:r w:rsidRPr="00DE50D3">
        <w:rPr>
          <w:lang w:val="es-ES"/>
        </w:rPr>
        <w:t xml:space="preserve">una SL de Complemento de uso del Sitio Web, necesaria para que los usuarios no autenticados accedan a la Plataforma de Empresa de Mapas de Bing y a la Plataforma de Administración de Activos Móviles de Mapas de Bing a través de los programas del Cliente, en función del número de transacciones facturables mensuales, </w:t>
      </w:r>
    </w:p>
    <w:p w14:paraId="1498380B"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una SL de uso de sitio web público, disponible para un número específico de transacciones facturables, para uso en un sitio web que está disponible públicamente sin restricción,</w:t>
      </w:r>
    </w:p>
    <w:p w14:paraId="2EAAC315"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 Complemento de Uso de Sitio Web Interno, disponible para un número específico de transacciones facturables, para uso en un sitio web interno (por ejemplo, Intranet) en una red privada,</w:t>
      </w:r>
    </w:p>
    <w:p w14:paraId="680AC23C"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Complemento de Mapas de Bing Unlimited,</w:t>
      </w:r>
    </w:p>
    <w:p w14:paraId="7FCA6E2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de Mapas de Bing, o</w:t>
      </w:r>
    </w:p>
    <w:p w14:paraId="13F1DA9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Light de Mapas de Bing.</w:t>
      </w:r>
    </w:p>
    <w:p w14:paraId="405C9546" w14:textId="77777777" w:rsidR="00917344" w:rsidRPr="00DE50D3" w:rsidRDefault="00917344" w:rsidP="00917344">
      <w:pPr>
        <w:pStyle w:val="ProductList-Body"/>
        <w:rPr>
          <w:lang w:val="es-ES"/>
        </w:rPr>
      </w:pPr>
    </w:p>
    <w:p w14:paraId="3AD768E9" w14:textId="77777777" w:rsidR="00917344" w:rsidRPr="00DE50D3" w:rsidRDefault="00917344" w:rsidP="00225DE4">
      <w:pPr>
        <w:pStyle w:val="ProductList-Body"/>
        <w:keepNext/>
        <w:rPr>
          <w:lang w:val="es-ES"/>
        </w:rPr>
      </w:pPr>
      <w:r w:rsidRPr="00DE50D3">
        <w:rPr>
          <w:b/>
          <w:color w:val="00188F"/>
          <w:lang w:val="es-ES"/>
        </w:rPr>
        <w:t>SL de Complemento de la SL de Servicio de la Plataforma de Administración de Activos Móviles de Mapas de Bing Susceptibles de Actualización</w:t>
      </w:r>
    </w:p>
    <w:p w14:paraId="74E07B3F" w14:textId="714ED503" w:rsidR="00917344" w:rsidRPr="00DE50D3" w:rsidRDefault="00917344" w:rsidP="00703842">
      <w:pPr>
        <w:pStyle w:val="ProductList-Body"/>
        <w:rPr>
          <w:lang w:val="es-ES"/>
        </w:rPr>
      </w:pPr>
      <w:r w:rsidRPr="00DE50D3">
        <w:rPr>
          <w:lang w:val="es-ES"/>
        </w:rPr>
        <w:t xml:space="preserve">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w:t>
      </w:r>
      <w:r w:rsidR="00703842" w:rsidRPr="00DE50D3">
        <w:rPr>
          <w:lang w:val="es-ES"/>
        </w:rPr>
        <w:t>“</w:t>
      </w:r>
      <w:r w:rsidRPr="00DE50D3">
        <w:rPr>
          <w:lang w:val="es-ES"/>
        </w:rPr>
        <w:t>Activo</w:t>
      </w:r>
      <w:r w:rsidR="00703842" w:rsidRPr="00DE50D3">
        <w:rPr>
          <w:lang w:val="es-ES"/>
        </w:rPr>
        <w:t>”</w:t>
      </w:r>
      <w:r w:rsidRPr="00DE50D3">
        <w:rPr>
          <w:lang w:val="es-ES"/>
        </w:rPr>
        <w:t xml:space="preserve"> se define como cualquier vehículo, dispositivo u otro objeto móvil. Estas SL de Complemento son para un número específico de Activos monitoreados.</w:t>
      </w:r>
    </w:p>
    <w:p w14:paraId="65A09B43" w14:textId="77777777" w:rsidR="00917344" w:rsidRPr="00DE50D3" w:rsidRDefault="00917344" w:rsidP="00917344">
      <w:pPr>
        <w:pStyle w:val="ProductList-Body"/>
        <w:rPr>
          <w:lang w:val="es-ES"/>
        </w:rPr>
      </w:pPr>
    </w:p>
    <w:p w14:paraId="2CBC064D" w14:textId="77777777" w:rsidR="00917344" w:rsidRPr="00DE50D3" w:rsidRDefault="00917344" w:rsidP="00917344">
      <w:pPr>
        <w:pStyle w:val="ProductList-Body"/>
        <w:rPr>
          <w:lang w:val="es-ES"/>
        </w:rPr>
      </w:pPr>
      <w:r w:rsidRPr="00DE50D3">
        <w:rPr>
          <w:b/>
          <w:color w:val="00188F"/>
          <w:lang w:val="es-ES"/>
        </w:rPr>
        <w:t>Usuarios Autenticados</w:t>
      </w:r>
    </w:p>
    <w:p w14:paraId="62E52076" w14:textId="444A9243" w:rsidR="00917344" w:rsidRPr="00DE50D3" w:rsidRDefault="00917344" w:rsidP="00917344">
      <w:pPr>
        <w:pStyle w:val="ProductList-Body"/>
        <w:rPr>
          <w:lang w:val="es-ES"/>
        </w:rPr>
      </w:pPr>
      <w:r w:rsidRPr="00DE50D3">
        <w:rPr>
          <w:lang w:val="es-ES"/>
        </w:rPr>
        <w:t>Los usuarios que se autentican en los programas del Cliente y acceden a la Plataforma de Empresa de Mapas de Bing y a la Plataforma de Administración de Activos Móviles de Mapas de Bing deben contar con una SL.</w:t>
      </w:r>
    </w:p>
    <w:p w14:paraId="3D637926" w14:textId="77777777" w:rsidR="009622C9" w:rsidRPr="00DE50D3" w:rsidRDefault="009622C9" w:rsidP="00917344">
      <w:pPr>
        <w:pStyle w:val="ProductList-Body"/>
        <w:rPr>
          <w:lang w:val="es-ES"/>
        </w:rPr>
      </w:pPr>
    </w:p>
    <w:p w14:paraId="2BA7F5AC" w14:textId="77777777" w:rsidR="00917344" w:rsidRPr="00DE50D3" w:rsidRDefault="00917344" w:rsidP="00917344">
      <w:pPr>
        <w:pStyle w:val="ProductList-Body"/>
        <w:rPr>
          <w:lang w:val="es-ES"/>
        </w:rPr>
      </w:pPr>
      <w:r w:rsidRPr="00DE50D3">
        <w:rPr>
          <w:b/>
          <w:color w:val="00188F"/>
          <w:lang w:val="es-ES"/>
        </w:rPr>
        <w:t>API de Mapas de Bing</w:t>
      </w:r>
    </w:p>
    <w:p w14:paraId="0B1B4362" w14:textId="25048EA2" w:rsidR="00917344" w:rsidRPr="00DE50D3" w:rsidRDefault="00917344" w:rsidP="00917344">
      <w:pPr>
        <w:pStyle w:val="ProductList-Body"/>
        <w:rPr>
          <w:lang w:val="es-ES"/>
        </w:rPr>
      </w:pPr>
      <w:r w:rsidRPr="00DE50D3">
        <w:rPr>
          <w:lang w:val="es-ES"/>
        </w:rP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38" w:history="1">
        <w:r w:rsidRPr="00DE50D3">
          <w:rPr>
            <w:rStyle w:val="Hyperlink"/>
            <w:lang w:val="es-ES"/>
          </w:rPr>
          <w:t>http://go.microsoft.com/fwlink/p/?LinkID=66121</w:t>
        </w:r>
      </w:hyperlink>
      <w:r w:rsidRPr="00DE50D3">
        <w:rPr>
          <w:lang w:val="es-ES"/>
        </w:rPr>
        <w:t xml:space="preserve"> y en </w:t>
      </w:r>
      <w:hyperlink r:id="rId39" w:history="1">
        <w:r w:rsidRPr="00DE50D3">
          <w:rPr>
            <w:rStyle w:val="Hyperlink"/>
            <w:lang w:val="es-ES"/>
          </w:rPr>
          <w:t>http://go.microsoft.com/fwlink/p/?LinkID=223436</w:t>
        </w:r>
      </w:hyperlink>
      <w:r w:rsidRPr="00DE50D3">
        <w:rPr>
          <w:lang w:val="es-ES"/>
        </w:rPr>
        <w:t>.</w:t>
      </w:r>
    </w:p>
    <w:p w14:paraId="699EF278" w14:textId="77777777" w:rsidR="00917344" w:rsidRPr="00DE50D3" w:rsidRDefault="00917344" w:rsidP="00917344">
      <w:pPr>
        <w:pStyle w:val="ProductList-Body"/>
        <w:rPr>
          <w:lang w:val="es-ES"/>
        </w:rPr>
      </w:pPr>
    </w:p>
    <w:p w14:paraId="0C4A1132" w14:textId="77777777" w:rsidR="00917344" w:rsidRPr="00DE50D3" w:rsidRDefault="00917344" w:rsidP="00917344">
      <w:pPr>
        <w:pStyle w:val="ProductList-Body"/>
        <w:rPr>
          <w:lang w:val="es-ES"/>
        </w:rPr>
      </w:pPr>
      <w:r w:rsidRPr="00DE50D3">
        <w:rPr>
          <w:b/>
          <w:color w:val="00188F"/>
          <w:lang w:val="es-ES"/>
        </w:rPr>
        <w:t>Privacidad de Mapas de Bing</w:t>
      </w:r>
    </w:p>
    <w:p w14:paraId="5963E750" w14:textId="57B16C42" w:rsidR="008E1EAF" w:rsidRPr="00DE50D3" w:rsidRDefault="00917344" w:rsidP="00917344">
      <w:pPr>
        <w:pStyle w:val="ProductList-Body"/>
        <w:rPr>
          <w:lang w:val="es-ES"/>
        </w:rPr>
      </w:pPr>
      <w:r w:rsidRPr="00DE50D3">
        <w:rPr>
          <w:lang w:val="es-ES"/>
        </w:rPr>
        <w:t xml:space="preserve">La Declaración de Privacidad y los términos de privacidad de Bing que se encuentran en los Términos de Uso de las API de Plataforma de Mapas de Bing de Microsoft, ubicados en </w:t>
      </w:r>
      <w:hyperlink r:id="rId40" w:history="1">
        <w:r w:rsidRPr="00DE50D3">
          <w:rPr>
            <w:rStyle w:val="Hyperlink"/>
            <w:lang w:val="es-ES"/>
          </w:rPr>
          <w:t>http://go.microsoft.com/fwlink/?LinkID=248686</w:t>
        </w:r>
      </w:hyperlink>
      <w:r w:rsidRPr="00DE50D3">
        <w:rPr>
          <w:lang w:val="es-ES"/>
        </w:rPr>
        <w:t xml:space="preserve"> se aplican al uso que hace el Cliente de los Servicios de Mapas de Bing.</w:t>
      </w:r>
    </w:p>
    <w:p w14:paraId="5062E615" w14:textId="2CCCD383" w:rsidR="00917344" w:rsidRPr="00DE50D3" w:rsidRDefault="00D20745"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E4BE2FC" w14:textId="6F918930" w:rsidR="008E1EAF" w:rsidRPr="00DE50D3" w:rsidRDefault="00917344" w:rsidP="00233C87">
      <w:pPr>
        <w:pStyle w:val="ProductList-Offering2Heading"/>
        <w:outlineLvl w:val="2"/>
        <w:rPr>
          <w:lang w:val="es-ES"/>
        </w:rPr>
      </w:pPr>
      <w:r w:rsidRPr="00DE50D3">
        <w:rPr>
          <w:lang w:val="es-ES"/>
        </w:rPr>
        <w:tab/>
      </w:r>
      <w:bookmarkStart w:id="86" w:name="_Toc428538666"/>
      <w:r w:rsidRPr="00DE50D3">
        <w:rPr>
          <w:lang w:val="es-ES"/>
        </w:rPr>
        <w:t>Microsoft Learning E-Reference Library</w:t>
      </w:r>
      <w:bookmarkEnd w:id="86"/>
    </w:p>
    <w:p w14:paraId="52B5E39A" w14:textId="6497DC6A" w:rsidR="008E1EAF" w:rsidRPr="00DE50D3" w:rsidRDefault="00917344" w:rsidP="00A914BF">
      <w:pPr>
        <w:pStyle w:val="ProductList-Body"/>
        <w:rPr>
          <w:lang w:val="es-ES"/>
        </w:rPr>
      </w:pPr>
      <w:r w:rsidRPr="00DE50D3">
        <w:rPr>
          <w:lang w:val="es-ES"/>
        </w:rPr>
        <w:t>Cualquier persona que tenga acceso válido al equipo o la red interna del Cliente puede copiar y utilizar la documentación para fines de referencia internos del Cliente. La documentación no incluye los libros electrónicos.</w:t>
      </w:r>
    </w:p>
    <w:p w14:paraId="186404B2" w14:textId="6E277EA4" w:rsidR="00917344" w:rsidRPr="00DE50D3" w:rsidRDefault="00D20745"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6E95B1F" w14:textId="09CFE6AC" w:rsidR="008E1EAF" w:rsidRPr="00DE50D3" w:rsidRDefault="00917344" w:rsidP="00233C87">
      <w:pPr>
        <w:pStyle w:val="ProductList-Offering2Heading"/>
        <w:outlineLvl w:val="2"/>
      </w:pPr>
      <w:r w:rsidRPr="00DE50D3">
        <w:rPr>
          <w:lang w:val="es-ES"/>
        </w:rPr>
        <w:tab/>
      </w:r>
      <w:bookmarkStart w:id="87" w:name="_Toc428538667"/>
      <w:r w:rsidRPr="00DE50D3">
        <w:t>Microsoft Learning IT Academy</w:t>
      </w:r>
      <w:bookmarkEnd w:id="87"/>
    </w:p>
    <w:p w14:paraId="246D13D7" w14:textId="77777777" w:rsidR="00917344" w:rsidRPr="00DE50D3" w:rsidRDefault="00917344" w:rsidP="00917344">
      <w:pPr>
        <w:pStyle w:val="ProductList-Body"/>
      </w:pPr>
      <w:r w:rsidRPr="00DE50D3">
        <w:rPr>
          <w:b/>
          <w:color w:val="00188F"/>
        </w:rPr>
        <w:lastRenderedPageBreak/>
        <w:t>SL de Servicio</w:t>
      </w:r>
    </w:p>
    <w:p w14:paraId="2B441D8A" w14:textId="78207564" w:rsidR="00917344" w:rsidRPr="00DE50D3" w:rsidRDefault="00917344" w:rsidP="00917344">
      <w:pPr>
        <w:pStyle w:val="ProductList-Body"/>
        <w:rPr>
          <w:lang w:val="es-ES"/>
        </w:rPr>
      </w:pPr>
      <w:r w:rsidRPr="00DE50D3">
        <w:rPr>
          <w:lang w:val="es-ES"/>
        </w:rPr>
        <w:t>Se requiere una SL de Servicio para cada Ubicación que acceda o utilice cualquier servicio o beneficio de Microsoft Learning IT Academy Ubicación se define como el lugar físico con personal que se encuentra bajo el mismo administrador, como un director, en un edificio o en un grupo de edificios ubicados en el mismo campus.</w:t>
      </w:r>
    </w:p>
    <w:p w14:paraId="74A23D0C" w14:textId="77777777" w:rsidR="00917344" w:rsidRPr="00DE50D3" w:rsidRDefault="00917344" w:rsidP="00917344">
      <w:pPr>
        <w:pStyle w:val="ProductList-Body"/>
        <w:rPr>
          <w:lang w:val="es-ES"/>
        </w:rPr>
      </w:pPr>
    </w:p>
    <w:p w14:paraId="62C90E4F" w14:textId="56FB5A3C" w:rsidR="00917344" w:rsidRPr="00DE50D3" w:rsidRDefault="00917344" w:rsidP="00917344">
      <w:pPr>
        <w:pStyle w:val="ProductList-Body"/>
        <w:rPr>
          <w:lang w:val="es-ES"/>
        </w:rPr>
      </w:pPr>
      <w:r w:rsidRPr="00DE50D3">
        <w:rPr>
          <w:b/>
          <w:color w:val="00188F"/>
          <w:lang w:val="es-ES"/>
        </w:rPr>
        <w:t>Directrices del Programa IT Academy</w:t>
      </w:r>
    </w:p>
    <w:p w14:paraId="6F2DF207" w14:textId="14F06370" w:rsidR="00917344" w:rsidRPr="00DE50D3" w:rsidRDefault="00917344" w:rsidP="00917344">
      <w:pPr>
        <w:pStyle w:val="ProductList-Body"/>
        <w:rPr>
          <w:lang w:val="es-ES"/>
        </w:rPr>
      </w:pPr>
      <w:r w:rsidRPr="00DE50D3">
        <w:rPr>
          <w:lang w:val="es-ES"/>
        </w:rPr>
        <w:t xml:space="preserve">Las directrices del Programa IT Academy, que se encuentran en </w:t>
      </w:r>
      <w:hyperlink r:id="rId41" w:history="1">
        <w:r w:rsidRPr="00DE50D3">
          <w:rPr>
            <w:rStyle w:val="Hyperlink"/>
            <w:lang w:val="es-ES"/>
          </w:rPr>
          <w:t>http://www.microsoft.com/itacademy</w:t>
        </w:r>
      </w:hyperlink>
      <w:r w:rsidRPr="00DE50D3">
        <w:rPr>
          <w:lang w:val="es-ES"/>
        </w:rPr>
        <w:t>, se aplican al uso que el Cliente hace de Microsoft Learning IT Academy y sus beneficios.</w:t>
      </w:r>
    </w:p>
    <w:p w14:paraId="50AADE8B" w14:textId="77777777" w:rsidR="00917344" w:rsidRPr="00DE50D3" w:rsidRDefault="00917344" w:rsidP="00917344">
      <w:pPr>
        <w:pStyle w:val="ProductList-Body"/>
        <w:rPr>
          <w:lang w:val="es-ES"/>
        </w:rPr>
      </w:pPr>
    </w:p>
    <w:p w14:paraId="25246280" w14:textId="77777777" w:rsidR="00917344" w:rsidRPr="00DE50D3" w:rsidRDefault="00917344" w:rsidP="00917344">
      <w:pPr>
        <w:pStyle w:val="ProductList-Body"/>
        <w:rPr>
          <w:lang w:val="es-ES"/>
        </w:rPr>
      </w:pPr>
      <w:r w:rsidRPr="00DE50D3">
        <w:rPr>
          <w:b/>
          <w:color w:val="00188F"/>
          <w:lang w:val="es-ES"/>
        </w:rPr>
        <w:t>Beneficios del Programa Proporcionados por Terceros</w:t>
      </w:r>
    </w:p>
    <w:p w14:paraId="6159755F" w14:textId="7FE39CCA" w:rsidR="008E1EAF" w:rsidRPr="00DE50D3" w:rsidRDefault="00917344" w:rsidP="00917344">
      <w:pPr>
        <w:pStyle w:val="ProductList-Body"/>
        <w:rPr>
          <w:lang w:val="es-ES"/>
        </w:rPr>
      </w:pPr>
      <w:r w:rsidRPr="00DE50D3">
        <w:rPr>
          <w:lang w:val="es-ES"/>
        </w:rPr>
        <w:t>Los beneficios del programa pueden utilizarlos únicamente el profesorado, los miembros del personal y los estudiantes de una institución licenciada que actualmente se encuentren inscritos en esta.</w:t>
      </w:r>
    </w:p>
    <w:p w14:paraId="7BE13356" w14:textId="2FDC7FBC" w:rsidR="00917344" w:rsidRPr="00DE50D3" w:rsidRDefault="00D20745"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EEA3C10" w14:textId="77777777" w:rsidR="00581CDB" w:rsidRPr="00DE50D3" w:rsidRDefault="00581CDB" w:rsidP="00581CDB">
      <w:pPr>
        <w:pStyle w:val="ProductList-Offering2Heading"/>
        <w:outlineLvl w:val="2"/>
        <w:rPr>
          <w:lang w:val="es-ES"/>
        </w:rPr>
      </w:pPr>
      <w:r w:rsidRPr="00DE50D3">
        <w:rPr>
          <w:lang w:val="es-ES"/>
        </w:rPr>
        <w:tab/>
      </w:r>
      <w:bookmarkStart w:id="88" w:name="_Toc428538668"/>
      <w:r w:rsidRPr="00DE50D3">
        <w:rPr>
          <w:lang w:val="es-ES"/>
        </w:rPr>
        <w:t>Office 365 Developer</w:t>
      </w:r>
      <w:bookmarkEnd w:id="88"/>
    </w:p>
    <w:p w14:paraId="5B0F2979" w14:textId="77777777" w:rsidR="00581CDB" w:rsidRPr="00DE50D3" w:rsidRDefault="00581CDB" w:rsidP="00581CDB">
      <w:pPr>
        <w:pStyle w:val="ProductList-Body"/>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DE50D3" w:rsidRDefault="00581CDB" w:rsidP="00581CDB">
      <w:pPr>
        <w:pStyle w:val="ProductList-Body"/>
        <w:tabs>
          <w:tab w:val="clear" w:pos="158"/>
          <w:tab w:val="left" w:pos="180"/>
        </w:tabs>
        <w:rPr>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D20745" w:rsidP="00581CD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FF8B7CC" w14:textId="5E27BA8E" w:rsidR="008E1EAF" w:rsidRPr="00DE50D3" w:rsidRDefault="00D67A4B" w:rsidP="001B7CEF">
      <w:pPr>
        <w:pStyle w:val="ProductList-Offering2Heading"/>
        <w:outlineLvl w:val="2"/>
        <w:rPr>
          <w:lang w:val="es-ES"/>
        </w:rPr>
      </w:pPr>
      <w:r w:rsidRPr="00DE50D3">
        <w:rPr>
          <w:lang w:val="es-ES"/>
        </w:rPr>
        <w:tab/>
      </w:r>
      <w:bookmarkStart w:id="89" w:name="_Toc428538669"/>
      <w:r w:rsidRPr="00DE50D3">
        <w:rPr>
          <w:lang w:val="es-ES"/>
        </w:rPr>
        <w:t xml:space="preserve">Power BI </w:t>
      </w:r>
      <w:r w:rsidR="002C5473">
        <w:rPr>
          <w:lang w:val="es-ES"/>
        </w:rPr>
        <w:t>Pro</w:t>
      </w:r>
      <w:bookmarkEnd w:id="89"/>
    </w:p>
    <w:p w14:paraId="6022E90C" w14:textId="77777777" w:rsidR="00D12FE5" w:rsidRPr="00DE50D3" w:rsidRDefault="00D12FE5" w:rsidP="00D12FE5">
      <w:pPr>
        <w:pStyle w:val="ProductList-Body"/>
        <w:tabs>
          <w:tab w:val="clear" w:pos="158"/>
          <w:tab w:val="left" w:pos="360"/>
        </w:tabs>
        <w:rPr>
          <w:lang w:val="es-ES"/>
        </w:rPr>
      </w:pPr>
      <w:r w:rsidRPr="00DE50D3">
        <w:rPr>
          <w:b/>
          <w:color w:val="00188F"/>
          <w:lang w:val="es-ES"/>
        </w:rPr>
        <w:t>Avisos</w:t>
      </w:r>
    </w:p>
    <w:p w14:paraId="36534C40" w14:textId="77777777" w:rsidR="00D12FE5" w:rsidRPr="00DE50D3" w:rsidRDefault="00D12FE5" w:rsidP="00D12FE5">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5A793BD3" w14:textId="2EE83394" w:rsidR="00D67A4B" w:rsidRPr="00DE50D3" w:rsidRDefault="00D20745"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D83CBA9" w14:textId="23710CEF" w:rsidR="003D22CB" w:rsidRPr="00DE50D3" w:rsidRDefault="00D67A4B" w:rsidP="00233C87">
      <w:pPr>
        <w:pStyle w:val="ProductList-Offering2Heading"/>
        <w:outlineLvl w:val="2"/>
        <w:rPr>
          <w:lang w:val="es-ES"/>
        </w:rPr>
      </w:pPr>
      <w:r w:rsidRPr="00DE50D3">
        <w:rPr>
          <w:lang w:val="es-ES"/>
        </w:rPr>
        <w:tab/>
      </w:r>
      <w:bookmarkStart w:id="90" w:name="_Toc428538670"/>
      <w:r w:rsidRPr="00DE50D3">
        <w:rPr>
          <w:lang w:val="es-ES"/>
        </w:rPr>
        <w:t>System Center Endpoint Protection</w:t>
      </w:r>
      <w:bookmarkEnd w:id="90"/>
    </w:p>
    <w:p w14:paraId="208FA420" w14:textId="77777777" w:rsidR="00D67A4B" w:rsidRPr="00DE50D3" w:rsidRDefault="00D67A4B" w:rsidP="00D67A4B">
      <w:pPr>
        <w:pStyle w:val="ProductList-Body"/>
        <w:rPr>
          <w:lang w:val="es-ES"/>
        </w:rPr>
      </w:pPr>
      <w:r w:rsidRPr="00DE50D3">
        <w:rPr>
          <w:b/>
          <w:color w:val="00188F"/>
          <w:lang w:val="es-ES"/>
        </w:rPr>
        <w:t>SL de Dispositivo</w:t>
      </w:r>
    </w:p>
    <w:p w14:paraId="40B41340" w14:textId="4198302C" w:rsidR="00D67A4B" w:rsidRPr="00DE50D3" w:rsidRDefault="00D67A4B" w:rsidP="00D67A4B">
      <w:pPr>
        <w:pStyle w:val="ProductList-Body"/>
        <w:rPr>
          <w:lang w:val="es-ES"/>
        </w:rPr>
      </w:pPr>
      <w:r w:rsidRPr="00DE50D3">
        <w:rPr>
          <w:lang w:val="es-ES"/>
        </w:rPr>
        <w:t>Se requiere una SL para cada dispositivo que acceda a System Center Endpoint Protection o a un software relacionado, excluidos Servidores, los que requieren Licencias de Administración de Servidores.</w:t>
      </w:r>
    </w:p>
    <w:p w14:paraId="131E9BB0" w14:textId="77777777" w:rsidR="00DE50D3" w:rsidRDefault="00DE50D3" w:rsidP="00D67A4B">
      <w:pPr>
        <w:pStyle w:val="ProductList-Body"/>
        <w:rPr>
          <w:b/>
          <w:color w:val="00188F"/>
          <w:lang w:val="es-ES"/>
        </w:rPr>
      </w:pPr>
    </w:p>
    <w:p w14:paraId="7B4C20F1" w14:textId="77777777" w:rsidR="001B7CEF" w:rsidRPr="008147CC" w:rsidRDefault="001B7CEF" w:rsidP="001B7CEF">
      <w:pPr>
        <w:pStyle w:val="ProductList-Body"/>
        <w:rPr>
          <w:b/>
          <w:color w:val="00188F"/>
          <w:lang w:val="es-AR"/>
        </w:rPr>
      </w:pPr>
      <w:r w:rsidRPr="008147CC">
        <w:rPr>
          <w:b/>
          <w:color w:val="00188F"/>
          <w:lang w:val="es-AR"/>
        </w:rPr>
        <w:t>SL de Administración de Servidores</w:t>
      </w:r>
    </w:p>
    <w:p w14:paraId="3298C8B2" w14:textId="77777777" w:rsidR="001B7CEF" w:rsidRPr="008147CC" w:rsidRDefault="001B7CEF" w:rsidP="001B7CEF">
      <w:pPr>
        <w:pStyle w:val="ProductList-Body"/>
        <w:rPr>
          <w:lang w:val="es-AR"/>
        </w:rPr>
      </w:pPr>
      <w:r w:rsidRPr="008147CC">
        <w:rPr>
          <w:lang w:val="es-AR"/>
        </w:rPr>
        <w:t xml:space="preserve">Además de los requisitos de SL de Usuario, se requieren Licencias de Administración de Servidor para cada Servidor en el número especificado en los términos de licencia de System Center 2012 R2 Datacenter y Standard en la sección Servidores de Administración de los Términos de Productos. Encontrará los Términos de Productos en </w:t>
      </w:r>
      <w:hyperlink r:id="rId42" w:history="1">
        <w:r w:rsidRPr="008147CC">
          <w:rPr>
            <w:rStyle w:val="Hyperlink"/>
            <w:lang w:val="es-AR"/>
          </w:rPr>
          <w:t>http://go.microsoft.com/?linkid=9839206</w:t>
        </w:r>
      </w:hyperlink>
      <w:r w:rsidRPr="008147CC">
        <w:rPr>
          <w:lang w:val="es-AR"/>
        </w:rPr>
        <w:t>. A los efectos de esta declaración, los OSE que ejecutan sistemas operativos de servidor que acceden a System Center Endpoint Protection o a software relacionado son OSE administrados. Para este párrafo, un “Servidor” es un dispositivo en el que el Cliente ejecuta un software de sistema operativo del servidor.</w:t>
      </w:r>
    </w:p>
    <w:p w14:paraId="0C2623FA" w14:textId="77777777" w:rsidR="00D67A4B" w:rsidRPr="00DE50D3" w:rsidRDefault="00D67A4B" w:rsidP="00D67A4B">
      <w:pPr>
        <w:pStyle w:val="ProductList-Body"/>
        <w:rPr>
          <w:lang w:val="es-ES"/>
        </w:rPr>
      </w:pPr>
    </w:p>
    <w:p w14:paraId="35F9FAD7" w14:textId="77777777" w:rsidR="00D67A4B" w:rsidRPr="00DE50D3" w:rsidRDefault="00D67A4B" w:rsidP="00D67A4B">
      <w:pPr>
        <w:pStyle w:val="ProductList-Body"/>
        <w:rPr>
          <w:lang w:val="es-ES"/>
        </w:rPr>
      </w:pPr>
      <w:r w:rsidRPr="00DE50D3">
        <w:rPr>
          <w:b/>
          <w:color w:val="00188F"/>
          <w:lang w:val="es-ES"/>
        </w:rPr>
        <w:t>Sustitución de Motores de Detección</w:t>
      </w:r>
    </w:p>
    <w:p w14:paraId="30EBF89C" w14:textId="5218EAE9" w:rsidR="00D67A4B" w:rsidRPr="00DE50D3" w:rsidRDefault="00D67A4B" w:rsidP="00D67A4B">
      <w:pPr>
        <w:pStyle w:val="ProductList-Body"/>
        <w:rPr>
          <w:lang w:val="es-ES"/>
        </w:rPr>
      </w:pPr>
      <w:r w:rsidRPr="00DE50D3">
        <w:rPr>
          <w:lang w:val="es-ES"/>
        </w:rPr>
        <w:t>Microsoft puede sustituir software y archivos comparables por los siguientes elementos del Servicio Online:</w:t>
      </w:r>
    </w:p>
    <w:p w14:paraId="67AD4818" w14:textId="77777777" w:rsidR="00D67A4B" w:rsidRPr="00DE50D3" w:rsidRDefault="00D67A4B" w:rsidP="00D67A4B">
      <w:pPr>
        <w:pStyle w:val="ProductList-Body"/>
        <w:numPr>
          <w:ilvl w:val="0"/>
          <w:numId w:val="21"/>
        </w:numPr>
        <w:ind w:left="450" w:hanging="270"/>
        <w:rPr>
          <w:lang w:val="es-ES"/>
        </w:rPr>
      </w:pPr>
      <w:r w:rsidRPr="00DE50D3">
        <w:rPr>
          <w:lang w:val="es-ES"/>
        </w:rPr>
        <w:t>software antivirus y contra correo electrónico no deseado; y</w:t>
      </w:r>
    </w:p>
    <w:p w14:paraId="3428E125" w14:textId="7DB3AF3C" w:rsidR="003D22CB" w:rsidRPr="00DE50D3" w:rsidRDefault="00D67A4B" w:rsidP="0088164F">
      <w:pPr>
        <w:pStyle w:val="ProductList-Body"/>
        <w:numPr>
          <w:ilvl w:val="0"/>
          <w:numId w:val="21"/>
        </w:numPr>
        <w:spacing w:before="40"/>
        <w:ind w:left="461" w:hanging="274"/>
        <w:rPr>
          <w:lang w:val="es-ES"/>
        </w:rPr>
      </w:pPr>
      <w:r w:rsidRPr="00DE50D3">
        <w:rPr>
          <w:lang w:val="es-ES"/>
        </w:rPr>
        <w:t>archivos de firma y de datos con filtración de contenido.</w:t>
      </w:r>
    </w:p>
    <w:p w14:paraId="2166D208" w14:textId="75E7C41F" w:rsidR="00D67A4B" w:rsidRPr="00DE50D3" w:rsidRDefault="00D20745"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82386C1" w14:textId="234B4DB7" w:rsidR="00D67A4B" w:rsidRPr="00DE50D3" w:rsidRDefault="00D67A4B" w:rsidP="00233C87">
      <w:pPr>
        <w:pStyle w:val="ProductList-Offering2Heading"/>
        <w:outlineLvl w:val="2"/>
        <w:rPr>
          <w:lang w:val="es-ES"/>
        </w:rPr>
      </w:pPr>
      <w:r w:rsidRPr="00DE50D3">
        <w:rPr>
          <w:lang w:val="es-ES"/>
        </w:rPr>
        <w:tab/>
      </w:r>
      <w:bookmarkStart w:id="91" w:name="_Toc428538671"/>
      <w:r w:rsidRPr="00DE50D3">
        <w:rPr>
          <w:lang w:val="es-ES"/>
        </w:rPr>
        <w:t>API de Traductor</w:t>
      </w:r>
      <w:bookmarkEnd w:id="91"/>
    </w:p>
    <w:p w14:paraId="3779266A" w14:textId="3DF23AA1" w:rsidR="00D67A4B" w:rsidRPr="00DE50D3" w:rsidRDefault="00D67A4B" w:rsidP="00A914BF">
      <w:pPr>
        <w:pStyle w:val="ProductList-Body"/>
        <w:rPr>
          <w:lang w:val="es-ES"/>
        </w:rPr>
      </w:pPr>
      <w:r w:rsidRPr="00DE50D3">
        <w:rPr>
          <w:lang w:val="es-ES"/>
        </w:rPr>
        <w:t xml:space="preserve">El Cliente puede utilizar la API de Translator de acuerdo con los Términos de Uso de la API de Translator y sus Términos sucesores, que se encuentran en </w:t>
      </w:r>
      <w:hyperlink r:id="rId43" w:history="1">
        <w:r w:rsidRPr="00DE50D3">
          <w:rPr>
            <w:rStyle w:val="Hyperlink"/>
            <w:lang w:val="es-ES"/>
          </w:rPr>
          <w:t>http://aka.ms/translatortou</w:t>
        </w:r>
      </w:hyperlink>
      <w:r w:rsidRPr="00DE50D3">
        <w:rPr>
          <w:lang w:val="es-ES"/>
        </w:rPr>
        <w:t xml:space="preserve"> y la Declaración de Privacidad de Translator, que se encuentra en </w:t>
      </w:r>
      <w:hyperlink r:id="rId44" w:history="1">
        <w:r w:rsidRPr="00DE50D3">
          <w:rPr>
            <w:rStyle w:val="Hyperlink"/>
            <w:lang w:val="es-ES"/>
          </w:rPr>
          <w:t>http://aka.ms/translatorprivacy</w:t>
        </w:r>
      </w:hyperlink>
      <w:r w:rsidRPr="00DE50D3">
        <w:rPr>
          <w:lang w:val="es-ES"/>
        </w:rPr>
        <w:t>.</w:t>
      </w:r>
    </w:p>
    <w:p w14:paraId="472476E8" w14:textId="75F2672B" w:rsidR="00D67A4B" w:rsidRPr="00DE50D3" w:rsidRDefault="00D20745"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A97184F" w14:textId="194DAA50" w:rsidR="000E6ED8" w:rsidRPr="00DE50D3" w:rsidRDefault="00414009" w:rsidP="00233C87">
      <w:pPr>
        <w:pStyle w:val="ProductList-Offering2Heading"/>
        <w:outlineLvl w:val="2"/>
        <w:rPr>
          <w:lang w:val="es-ES"/>
        </w:rPr>
      </w:pPr>
      <w:r w:rsidRPr="00DE50D3">
        <w:rPr>
          <w:lang w:val="es-ES"/>
        </w:rPr>
        <w:lastRenderedPageBreak/>
        <w:tab/>
      </w:r>
      <w:bookmarkStart w:id="92" w:name="_Toc428538672"/>
      <w:r w:rsidRPr="00DE50D3">
        <w:rPr>
          <w:lang w:val="es-ES"/>
        </w:rPr>
        <w:t>Yammer Enterprise</w:t>
      </w:r>
      <w:bookmarkEnd w:id="92"/>
    </w:p>
    <w:p w14:paraId="669D9CAE" w14:textId="77777777" w:rsidR="00D67A4B" w:rsidRPr="00DE50D3" w:rsidRDefault="00D67A4B" w:rsidP="00D67A4B">
      <w:pPr>
        <w:pStyle w:val="ProductList-Body"/>
        <w:rPr>
          <w:lang w:val="es-ES"/>
        </w:rPr>
      </w:pPr>
      <w:r w:rsidRPr="00DE50D3">
        <w:rPr>
          <w:b/>
          <w:color w:val="00188F"/>
          <w:lang w:val="es-ES"/>
        </w:rPr>
        <w:t>Usuarios Externos</w:t>
      </w:r>
    </w:p>
    <w:p w14:paraId="7EEBD74F" w14:textId="47909BD2" w:rsidR="00D67A4B" w:rsidRPr="00DE50D3" w:rsidRDefault="00D67A4B" w:rsidP="00D67A4B">
      <w:pPr>
        <w:pStyle w:val="ProductList-Body"/>
        <w:rPr>
          <w:lang w:val="es-ES"/>
        </w:rPr>
      </w:pPr>
      <w:r w:rsidRPr="00DE50D3">
        <w:rPr>
          <w:lang w:val="es-ES"/>
        </w:rPr>
        <w:t>Los Usuarios Externos invitados a Yammer mediante la funcionalidad de red externa no necesitan SL de Usuario.</w:t>
      </w:r>
    </w:p>
    <w:p w14:paraId="76302AA6" w14:textId="3EA83917" w:rsidR="00D67A4B" w:rsidRPr="00DE50D3" w:rsidRDefault="00D20745"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1377775" w14:textId="77777777" w:rsidR="000E6ED8" w:rsidRPr="00DE50D3" w:rsidRDefault="000E6ED8" w:rsidP="00A914BF">
      <w:pPr>
        <w:pStyle w:val="ProductList-Body"/>
        <w:rPr>
          <w:lang w:val="es-ES"/>
        </w:rPr>
      </w:pPr>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93" w:name="Attachment1"/>
      <w:bookmarkStart w:id="94" w:name="_Toc428538673"/>
      <w:r w:rsidRPr="00DE50D3">
        <w:rPr>
          <w:lang w:val="es-ES"/>
        </w:rPr>
        <w:lastRenderedPageBreak/>
        <w:t>Anexo 1: Notificaciones</w:t>
      </w:r>
      <w:bookmarkEnd w:id="93"/>
      <w:bookmarkEnd w:id="94"/>
    </w:p>
    <w:p w14:paraId="2F4609B8" w14:textId="0A35F4A9" w:rsidR="004D27A6" w:rsidRPr="00DE50D3" w:rsidRDefault="00D67A4B" w:rsidP="00233C87">
      <w:pPr>
        <w:pStyle w:val="ProductList-Offering1Heading"/>
        <w:outlineLvl w:val="1"/>
        <w:rPr>
          <w:lang w:val="es-ES"/>
        </w:rPr>
      </w:pPr>
      <w:bookmarkStart w:id="95" w:name="_Toc428538674"/>
      <w:r w:rsidRPr="00DE50D3">
        <w:rPr>
          <w:lang w:val="es-ES"/>
        </w:rPr>
        <w:t>Bing Maps</w:t>
      </w:r>
      <w:bookmarkEnd w:id="95"/>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45" w:history="1">
        <w:r w:rsidRPr="00DE50D3">
          <w:rPr>
            <w:rStyle w:val="Hyperlink"/>
            <w:lang w:val="es-ES"/>
          </w:rPr>
          <w:t>go.microsoft.com/?linkid=9710837</w:t>
        </w:r>
      </w:hyperlink>
      <w:r w:rsidRPr="00DE50D3">
        <w:rPr>
          <w:lang w:val="es-ES"/>
        </w:rPr>
        <w:t xml:space="preserve"> y la Declaración de Privacidad de Mapas de Bing disponible en </w:t>
      </w:r>
      <w:hyperlink r:id="rId46" w:history="1">
        <w:r w:rsidRPr="00DE50D3">
          <w:rPr>
            <w:rStyle w:val="Hyperlink"/>
            <w:lang w:val="es-ES"/>
          </w:rPr>
          <w:t>go.microsoft.com/fwlink/?LinkID=248686</w:t>
        </w:r>
      </w:hyperlink>
      <w:r w:rsidRPr="00DE50D3">
        <w:rPr>
          <w:lang w:val="es-ES"/>
        </w:rPr>
        <w:t>.</w:t>
      </w:r>
    </w:p>
    <w:p w14:paraId="4A627177" w14:textId="77777777" w:rsidR="00A27D70" w:rsidRPr="00DE50D3" w:rsidRDefault="00A27D70" w:rsidP="00A914BF">
      <w:pPr>
        <w:pStyle w:val="ProductList-Body"/>
        <w:rPr>
          <w:lang w:val="es-ES"/>
        </w:rPr>
      </w:pPr>
    </w:p>
    <w:p w14:paraId="4E2E1548" w14:textId="3DA7C895" w:rsidR="00D67A4B" w:rsidRPr="00DE50D3" w:rsidRDefault="00A27D70" w:rsidP="00233C87">
      <w:pPr>
        <w:pStyle w:val="ProductList-Offering1Heading"/>
        <w:outlineLvl w:val="1"/>
        <w:rPr>
          <w:lang w:val="es-ES"/>
        </w:rPr>
      </w:pPr>
      <w:bookmarkStart w:id="96" w:name="_Toc428538675"/>
      <w:r w:rsidRPr="00DE50D3">
        <w:rPr>
          <w:lang w:val="es-ES"/>
        </w:rPr>
        <w:t>Soporte al Cliente</w:t>
      </w:r>
      <w:bookmarkEnd w:id="96"/>
    </w:p>
    <w:p w14:paraId="74BA5B87" w14:textId="77F519AE" w:rsidR="00A27D70" w:rsidRPr="00DE50D3" w:rsidRDefault="00A27D70" w:rsidP="00A27D70">
      <w:pPr>
        <w:pStyle w:val="ProductList-Body"/>
        <w:rPr>
          <w:lang w:val="es-ES"/>
        </w:rPr>
      </w:pPr>
      <w:r w:rsidRPr="00DE50D3">
        <w:rPr>
          <w:lang w:val="es-ES"/>
        </w:rPr>
        <w:t>Si el contrato de licencias por volumen del Cliente incorpora un Contrato Marco de Negocios con fecha anterior al 1 de septiembre de 2007 (y el Cliente no ha firmado otro contrato Marco de Servicios Profesionales de Microsoft) o si el Cliente posee una licencia en virtud del Contrato de Suscripción a Microsoft Online u otro contrato de Microsoft que solo cubre los Servicios Online, se proporciona Soporte al Cliente sujeto a estos términos adicionales.</w:t>
      </w:r>
    </w:p>
    <w:p w14:paraId="72A55EF8" w14:textId="77777777" w:rsidR="00A27D70" w:rsidRPr="00DE50D3" w:rsidRDefault="00A27D70" w:rsidP="00A27D70">
      <w:pPr>
        <w:pStyle w:val="ProductList-Body"/>
        <w:rPr>
          <w:lang w:val="es-ES"/>
        </w:rPr>
      </w:pPr>
    </w:p>
    <w:p w14:paraId="7CCE7CD3" w14:textId="77777777" w:rsidR="00A27D70" w:rsidRPr="00DE50D3" w:rsidRDefault="00A27D70" w:rsidP="00233C87">
      <w:pPr>
        <w:pStyle w:val="ProductList-Body"/>
        <w:outlineLvl w:val="2"/>
        <w:rPr>
          <w:lang w:val="es-ES"/>
        </w:rPr>
      </w:pPr>
      <w:r w:rsidRPr="00DE50D3">
        <w:rPr>
          <w:b/>
          <w:color w:val="00188F"/>
          <w:lang w:val="es-ES"/>
        </w:rPr>
        <w:t>Definiciones</w:t>
      </w:r>
    </w:p>
    <w:p w14:paraId="2C565124" w14:textId="1897B3EC" w:rsidR="00A27D70" w:rsidRPr="00DE50D3" w:rsidRDefault="00A27D70" w:rsidP="00BC4E64">
      <w:pPr>
        <w:pStyle w:val="ProductList-Body"/>
        <w:spacing w:after="120"/>
        <w:rPr>
          <w:lang w:val="es-ES"/>
        </w:rPr>
      </w:pPr>
      <w:r w:rsidRPr="00DE50D3">
        <w:rPr>
          <w:lang w:val="es-ES"/>
        </w:rPr>
        <w:t>Los términos que se utilicen en esta Notificación de Soporte al Cliente, pero que no cuenten con una definición, tendrán la definición que se proporciona en el contrato de licencias por volumen del Cliente.</w:t>
      </w:r>
    </w:p>
    <w:p w14:paraId="067398BD" w14:textId="4C0E8F1C" w:rsidR="00A27D70" w:rsidRPr="00DE50D3" w:rsidRDefault="00E1106C" w:rsidP="00E1106C">
      <w:pPr>
        <w:pStyle w:val="ProductList-Body"/>
        <w:spacing w:after="120"/>
        <w:rPr>
          <w:lang w:val="es-ES"/>
        </w:rPr>
      </w:pPr>
      <w:r w:rsidRPr="00DE50D3">
        <w:rPr>
          <w:lang w:val="es-ES"/>
        </w:rPr>
        <w:t>“</w:t>
      </w:r>
      <w:r w:rsidR="00A27D70" w:rsidRPr="00DE50D3">
        <w:rPr>
          <w:lang w:val="es-ES"/>
        </w:rPr>
        <w:t>Soporte al Cliente</w:t>
      </w:r>
      <w:r w:rsidRPr="00DE50D3">
        <w:rPr>
          <w:lang w:val="es-ES"/>
        </w:rPr>
        <w:t>”</w:t>
      </w:r>
      <w:r w:rsidR="00A27D70" w:rsidRPr="00DE50D3">
        <w:rPr>
          <w:lang w:val="es-ES"/>
        </w:rPr>
        <w:t xml:space="preserve"> es todo el soporte o la asesoría que se le proporciona a un Cliente en virtud de su contrato de licencias por volumen. </w:t>
      </w:r>
    </w:p>
    <w:p w14:paraId="1BB74927" w14:textId="16BE8372" w:rsidR="00A27D70" w:rsidRPr="00DE50D3" w:rsidRDefault="00A27D70" w:rsidP="00A27D70">
      <w:pPr>
        <w:pStyle w:val="ProductList-Body"/>
        <w:rPr>
          <w:lang w:val="es-ES"/>
        </w:rPr>
      </w:pPr>
      <w:r w:rsidRPr="00DE50D3">
        <w:rPr>
          <w:lang w:val="es-ES"/>
        </w:rPr>
        <w:t>“Fixes” son las correcciones, modificaciones o mejoras (o sus derivados) que se realizan a los Productos que Microsoft lanza de forma general (como los service pack), o que Microsoft proporciona al Cliente al proporcionar Soporte al Cliente para abordar un problema específico.</w:t>
      </w:r>
    </w:p>
    <w:p w14:paraId="74319269" w14:textId="77777777" w:rsidR="00A27D70" w:rsidRPr="00DE50D3" w:rsidRDefault="00A27D70" w:rsidP="00A27D70">
      <w:pPr>
        <w:pStyle w:val="ProductList-Body"/>
        <w:rPr>
          <w:lang w:val="es-ES"/>
        </w:rPr>
      </w:pPr>
    </w:p>
    <w:p w14:paraId="463838DD" w14:textId="77777777" w:rsidR="00DE50D3" w:rsidRPr="00DE50D3" w:rsidRDefault="00DE50D3" w:rsidP="00DE50D3">
      <w:pPr>
        <w:pStyle w:val="ProductList-Body"/>
        <w:outlineLvl w:val="2"/>
        <w:rPr>
          <w:b/>
          <w:color w:val="00188F"/>
          <w:lang w:val="es-ES"/>
        </w:rPr>
      </w:pPr>
      <w:r w:rsidRPr="00DE50D3">
        <w:rPr>
          <w:b/>
          <w:color w:val="00188F"/>
          <w:lang w:val="es-ES"/>
        </w:rPr>
        <w:t>Fixes</w:t>
      </w:r>
    </w:p>
    <w:p w14:paraId="75EA469B" w14:textId="77777777" w:rsidR="00DE50D3" w:rsidRPr="00DE50D3" w:rsidRDefault="00DE50D3" w:rsidP="00DE50D3">
      <w:pPr>
        <w:pStyle w:val="ProductList-Body"/>
        <w:rPr>
          <w:lang w:val="es-ES"/>
        </w:rPr>
      </w:pPr>
      <w:r w:rsidRPr="00DE50D3">
        <w:rPr>
          <w:lang w:val="es-ES"/>
        </w:rPr>
        <w:t>Si Microsoft le proporciona Fixes al Cliente durante la prestación del Soporte al Cliente, esos Fixes se licencian según los términos de licencia aplicables al Producto con el que están relacionados dichos Fixes, a menos que se incluyan otros términos, en cuyo caso esos términos regirán. Si se proporcionan Fixes para los Servicios de Microsoft Azure, Microsoft Intune, Microsoft Dynamics CRM Online, Microsoft Dynamics Marketing, Microsoft Social Engagement u Office 365, se aplicarán los términos de uso que Microsoft ofrezca con los Fixes, y si no se proporcionan términos de uso, el Cliente contará con una licencia totalmente abonada, temporal y no exclusiva para utilizar y reproducir los Fixes únicamente para uso interno del Cliente. El Cliente no puede modificar, cambiar el nombre de ni combinar ningún Fix con ningún código informático que no sea de Microsoft.</w:t>
      </w:r>
    </w:p>
    <w:p w14:paraId="1207E45D" w14:textId="77777777" w:rsidR="00A27D70" w:rsidRPr="00DE50D3" w:rsidRDefault="00A27D70" w:rsidP="00A27D70">
      <w:pPr>
        <w:pStyle w:val="ProductList-Body"/>
        <w:rPr>
          <w:lang w:val="es-ES"/>
        </w:rPr>
      </w:pPr>
    </w:p>
    <w:p w14:paraId="27FF6CDA" w14:textId="77777777" w:rsidR="00A27D70" w:rsidRPr="00DE50D3" w:rsidRDefault="00A27D70" w:rsidP="00233C87">
      <w:pPr>
        <w:pStyle w:val="ProductList-Body"/>
        <w:outlineLvl w:val="2"/>
        <w:rPr>
          <w:lang w:val="es-ES"/>
        </w:rPr>
      </w:pPr>
      <w:r w:rsidRPr="00DE50D3">
        <w:rPr>
          <w:b/>
          <w:color w:val="00188F"/>
          <w:lang w:val="es-ES"/>
        </w:rPr>
        <w:t>Trabajo Preexistente</w:t>
      </w:r>
    </w:p>
    <w:p w14:paraId="3F1FFB48" w14:textId="6114154C" w:rsidR="00A27D70" w:rsidRPr="00DE50D3" w:rsidRDefault="00A27D70" w:rsidP="00A27D70">
      <w:pPr>
        <w:pStyle w:val="ProductList-Body"/>
        <w:rPr>
          <w:lang w:val="es-ES"/>
        </w:rPr>
      </w:pPr>
      <w:r w:rsidRPr="00DE50D3">
        <w:rPr>
          <w:lang w:val="es-ES"/>
        </w:rPr>
        <w:t>Todos los derechos en cualquier código informático o material escrito no basado en código desarrollado u obtenido de otro modo por las partes o sus Filiales de forma independiente al contrato de licencias por volumen del Cliente (Trabajo Preexistente) seguirán siendo la propiedad exclusiva de la parte que proporciona el Trabajo Preexistente. Durante la ejecución del Soporte al Cliente, cada parte concede a la otra (así como a los contratistas de Microsoft, según sea necesario) una licencia temporal y no exclusiva para utilizar, reproducir y modificar cualquier parte de su Trabajo Preexistente proporcionado a la otra parte, únicamente en la medida que sea necesario para cumplir sus obligaciones en relación con el Soporte al Cliente. Salvo que las partes acuerden expresamente algo distinto por escrito, cuando se pague por completo Microsoft concede al Cliente una licencia no exclusiva, perpetua y totalmente pagada para utilizar, reproducir y modificar (si corresponde) cualquier Trabajo Preexistente de Microsoft proporcionado como parte de un entregable de Soporte al Cliente, únicamente en la forma entregada al Cliente, y exclusivamente para fines comerciales internos del Cliente. La licencia para un Trabajo Preexistente de Microsoft queda sujeta al cumplimiento por parte del Cliente de los términos de su contrato de licencias por volumen. Si el Cliente se encuentra en República Checa, este manifiesta que el autor ha concedido las aprobaciones correspondientes para modificar el trabajo preexistente del Cliente. Cualquier infracción de las condiciones del contrato de licencias por volumen del Cliente, o cualquier otra declaración sobre el soporte al cliente en virtud de ese contrato, por parte del Cliente será una condición posterior para obtener la licencia perpetua para el Trabajo Preexistente de Microsoft que Microsoft le deja al Cliente al término de la ejecución del Soporte al Cliente.</w:t>
      </w:r>
    </w:p>
    <w:p w14:paraId="4ABCE685" w14:textId="77777777" w:rsidR="00A27D70" w:rsidRPr="00DE50D3" w:rsidRDefault="00A27D70" w:rsidP="00A27D70">
      <w:pPr>
        <w:pStyle w:val="ProductList-Body"/>
        <w:rPr>
          <w:lang w:val="es-ES"/>
        </w:rPr>
      </w:pPr>
    </w:p>
    <w:p w14:paraId="5167264F" w14:textId="77777777" w:rsidR="00A27D70" w:rsidRPr="00DE50D3" w:rsidRDefault="00A27D70" w:rsidP="00233C87">
      <w:pPr>
        <w:pStyle w:val="ProductList-Body"/>
        <w:outlineLvl w:val="2"/>
        <w:rPr>
          <w:lang w:val="es-ES"/>
        </w:rPr>
      </w:pPr>
      <w:r w:rsidRPr="00DE50D3">
        <w:rPr>
          <w:b/>
          <w:color w:val="00188F"/>
          <w:lang w:val="es-ES"/>
        </w:rPr>
        <w:t>Materiales</w:t>
      </w:r>
    </w:p>
    <w:p w14:paraId="48F7D817" w14:textId="43C6CD5F" w:rsidR="00A27D70" w:rsidRPr="00DE50D3" w:rsidRDefault="00A27D70" w:rsidP="00A27D70">
      <w:pPr>
        <w:pStyle w:val="ProductList-Body"/>
        <w:rPr>
          <w:lang w:val="es-ES"/>
        </w:rPr>
      </w:pPr>
      <w:r w:rsidRPr="00DE50D3">
        <w:rPr>
          <w:lang w:val="es-ES"/>
        </w:rPr>
        <w:t>Todos los derechos sobre cualquier material que Microsoft desarrolle (distinto de código de software) serán de propiedad de Microsoft y se le proporcionarán al Cliente en conexión con el Soporte al Cliente (“Materiales”), salvo en la medida en que dichos Materiales constituyan Trabajo Preexistente del Cliente. Microsoft concede al Cliente una licencia no exclusiva, perpetua y completamente pagada para utilizar, reproducir y modificar los Materiales únicamente para sus operaciones comerciales internas y sin obligación alguna de rendir cuentas ni pagar regalías.</w:t>
      </w:r>
    </w:p>
    <w:p w14:paraId="06A9384D" w14:textId="77777777" w:rsidR="00A27D70" w:rsidRPr="00DE50D3" w:rsidRDefault="00A27D70" w:rsidP="00A27D70">
      <w:pPr>
        <w:pStyle w:val="ProductList-Body"/>
        <w:rPr>
          <w:lang w:val="es-ES"/>
        </w:rPr>
      </w:pPr>
    </w:p>
    <w:p w14:paraId="2EC8636C" w14:textId="77777777" w:rsidR="00A27D70" w:rsidRPr="00DE50D3" w:rsidRDefault="00A27D70" w:rsidP="00DE50D3">
      <w:pPr>
        <w:pStyle w:val="ProductList-Body"/>
        <w:keepNext/>
        <w:outlineLvl w:val="2"/>
        <w:rPr>
          <w:lang w:val="es-ES"/>
        </w:rPr>
      </w:pPr>
      <w:r w:rsidRPr="00DE50D3">
        <w:rPr>
          <w:b/>
          <w:color w:val="00188F"/>
          <w:lang w:val="es-ES"/>
        </w:rPr>
        <w:lastRenderedPageBreak/>
        <w:t>Código de Muestra</w:t>
      </w:r>
    </w:p>
    <w:p w14:paraId="6FB65A5D" w14:textId="027BE81D" w:rsidR="00A27D70" w:rsidRPr="00DE50D3" w:rsidRDefault="00A27D70" w:rsidP="00E34837">
      <w:pPr>
        <w:pStyle w:val="ProductList-Body"/>
        <w:rPr>
          <w:lang w:val="es-ES"/>
        </w:rPr>
      </w:pPr>
      <w:r w:rsidRPr="00DE50D3">
        <w:rPr>
          <w:lang w:val="es-ES"/>
        </w:rPr>
        <w:t>Microsoft concede al Cliente un derecho no exclusivo, perpetuo y completamente libre de regalías para utilizar y modificar cualquier código de software que Microsoft proporcione a los efectos de ilustración (</w:t>
      </w:r>
      <w:r w:rsidR="00E34837" w:rsidRPr="00DE50D3">
        <w:rPr>
          <w:lang w:val="es-ES"/>
        </w:rPr>
        <w:t>“</w:t>
      </w:r>
      <w:r w:rsidRPr="00DE50D3">
        <w:rPr>
          <w:lang w:val="es-ES"/>
        </w:rPr>
        <w:t>Código de Muestra</w:t>
      </w:r>
      <w:r w:rsidR="00E34837" w:rsidRPr="00DE50D3">
        <w:rPr>
          <w:lang w:val="es-ES"/>
        </w:rPr>
        <w:t>”</w:t>
      </w:r>
      <w:r w:rsidRPr="00DE50D3">
        <w:rPr>
          <w:lang w:val="es-ES"/>
        </w:rPr>
        <w:t>) y para reproducir y distribuir la forma de código objeto del Código de Muestra, siempre que el Cliente acepte: (i) no utilizar el nombre, el logotipo o las marcas de Microsoft para comercializar el producto de software del Cliente en que está incrustado el Código de Muestra; (ii) incluir un aviso de propiedad intelectual válido sobre el producto de software del Cliente en que está incrustado el Código de Muestra; e (iii) indemnizar, proteger y defender a Microsoft y a sus proveedores frente a cualquier reclamación o acción judicial, incluidos honorarios de abogados, que surjan o resulten del uso o la distribución del Código de Muestra.</w:t>
      </w:r>
    </w:p>
    <w:p w14:paraId="6FD21B8E" w14:textId="77777777" w:rsidR="00A27D70" w:rsidRPr="00DE50D3" w:rsidRDefault="00A27D70" w:rsidP="00A27D70">
      <w:pPr>
        <w:pStyle w:val="ProductList-Body"/>
        <w:rPr>
          <w:lang w:val="es-ES"/>
        </w:rPr>
      </w:pPr>
    </w:p>
    <w:p w14:paraId="6659C6CE" w14:textId="77777777" w:rsidR="00A27D70" w:rsidRPr="00DE50D3" w:rsidRDefault="00A27D70" w:rsidP="00233C87">
      <w:pPr>
        <w:pStyle w:val="ProductList-Body"/>
        <w:outlineLvl w:val="2"/>
        <w:rPr>
          <w:lang w:val="es-ES"/>
        </w:rPr>
      </w:pPr>
      <w:r w:rsidRPr="00DE50D3">
        <w:rPr>
          <w:b/>
          <w:color w:val="00188F"/>
          <w:lang w:val="es-ES"/>
        </w:rPr>
        <w:t>Derechos de las Filiales</w:t>
      </w:r>
    </w:p>
    <w:p w14:paraId="49249AA7" w14:textId="1D2CAFAB" w:rsidR="00A27D70" w:rsidRPr="00DE50D3" w:rsidRDefault="00A27D70" w:rsidP="00A27D70">
      <w:pPr>
        <w:pStyle w:val="ProductList-Body"/>
        <w:rPr>
          <w:lang w:val="es-ES"/>
        </w:rPr>
      </w:pPr>
      <w:r w:rsidRPr="00DE50D3">
        <w:rPr>
          <w:lang w:val="es-ES"/>
        </w:rPr>
        <w:t>El Cliente podrá sublicenciar los derechos incluidos en esta sección a Filiales, pero dichas Filiales no podrán sublicenciar estos derechos, y el uso que hagan de los mismos deberá ser conforme a los términos de licencia incluidos en el contrato de licencias por volumen del Cliente.</w:t>
      </w:r>
    </w:p>
    <w:p w14:paraId="565BFD00" w14:textId="77777777" w:rsidR="00A27D70" w:rsidRPr="00DE50D3" w:rsidRDefault="00A27D70" w:rsidP="00A27D70">
      <w:pPr>
        <w:pStyle w:val="ProductList-Body"/>
        <w:rPr>
          <w:lang w:val="es-ES"/>
        </w:rPr>
      </w:pPr>
    </w:p>
    <w:p w14:paraId="509EABF0" w14:textId="77777777" w:rsidR="00A27D70" w:rsidRPr="00DE50D3" w:rsidRDefault="00A27D70" w:rsidP="00233C87">
      <w:pPr>
        <w:pStyle w:val="ProductList-Body"/>
        <w:outlineLvl w:val="2"/>
        <w:rPr>
          <w:lang w:val="es-ES"/>
        </w:rPr>
      </w:pPr>
      <w:r w:rsidRPr="00DE50D3">
        <w:rPr>
          <w:b/>
          <w:color w:val="00188F"/>
          <w:lang w:val="es-ES"/>
        </w:rPr>
        <w:t>Garantía de Soporte al Cliente</w:t>
      </w:r>
    </w:p>
    <w:p w14:paraId="58F354F4" w14:textId="7236F1AC" w:rsidR="00D67A4B" w:rsidRPr="00DE50D3" w:rsidRDefault="00A27D70" w:rsidP="00A27D70">
      <w:pPr>
        <w:pStyle w:val="ProductList-Body"/>
        <w:rPr>
          <w:lang w:val="es-ES"/>
        </w:rPr>
      </w:pPr>
      <w:r w:rsidRPr="00DE50D3">
        <w:rPr>
          <w:lang w:val="es-ES"/>
        </w:rPr>
        <w:t>Microsoft garantiza que todo el Soporte al Cliente se proporcionará con diligencia y aptitudes profesionales.</w:t>
      </w:r>
    </w:p>
    <w:p w14:paraId="0A0F00C4" w14:textId="77777777" w:rsidR="00D67A4B" w:rsidRPr="00DE50D3" w:rsidRDefault="00D67A4B" w:rsidP="00A914BF">
      <w:pPr>
        <w:pStyle w:val="ProductList-Body"/>
        <w:rPr>
          <w:lang w:val="es-ES"/>
        </w:rPr>
      </w:pPr>
    </w:p>
    <w:p w14:paraId="7C9D16CC" w14:textId="40E24B5F" w:rsidR="00D67A4B" w:rsidRPr="00DE50D3" w:rsidRDefault="00A27D70" w:rsidP="00233C87">
      <w:pPr>
        <w:pStyle w:val="ProductList-Offering1Heading"/>
        <w:outlineLvl w:val="1"/>
        <w:rPr>
          <w:lang w:val="es-ES"/>
        </w:rPr>
      </w:pPr>
      <w:bookmarkStart w:id="97" w:name="_Toc428538676"/>
      <w:r w:rsidRPr="00DE50D3">
        <w:rPr>
          <w:lang w:val="es-ES"/>
        </w:rPr>
        <w:t>Notificación sobre el Estándar Visual H.264/AVC, el Estándar de Vídeo VC-1, el Estándar Visual MPEG-4 y el Estándar de Vídeo MPEG-2</w:t>
      </w:r>
      <w:bookmarkEnd w:id="97"/>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47"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DE50D3" w:rsidRDefault="000F30F7" w:rsidP="00233C87">
      <w:pPr>
        <w:pStyle w:val="ProductList-SectionHeading"/>
        <w:outlineLvl w:val="0"/>
        <w:rPr>
          <w:lang w:val="es-ES"/>
        </w:rPr>
      </w:pPr>
      <w:bookmarkStart w:id="98" w:name="Attachment2"/>
      <w:bookmarkStart w:id="99" w:name="_Toc428538677"/>
      <w:r w:rsidRPr="00DE50D3">
        <w:rPr>
          <w:lang w:val="es-ES"/>
        </w:rPr>
        <w:lastRenderedPageBreak/>
        <w:t>Anexo 2: Conjuntos de Licencias de Suscripción Complementaria</w:t>
      </w:r>
      <w:bookmarkEnd w:id="98"/>
      <w:bookmarkEnd w:id="99"/>
    </w:p>
    <w:p w14:paraId="15149E3E" w14:textId="5EA43D9E" w:rsidR="007D0838" w:rsidRPr="00DE50D3" w:rsidRDefault="000F30F7" w:rsidP="00207B92">
      <w:pPr>
        <w:pStyle w:val="ProductList-Body"/>
        <w:jc w:val="both"/>
        <w:rPr>
          <w:lang w:val="es-ES"/>
        </w:rPr>
      </w:pPr>
      <w:r w:rsidRPr="00DE50D3">
        <w:rPr>
          <w:lang w:val="es-ES"/>
        </w:rPr>
        <w:t xml:space="preserve">El posible que la compra de Servicios Online esté disponible en la forma de Conjuntos de Servicios Online. Si en la tabla a continuación, hay una celda con sombreado </w:t>
      </w:r>
      <w:r w:rsidRPr="00DE50D3">
        <w:rPr>
          <w:color w:val="000000" w:themeColor="text1"/>
          <w:shd w:val="clear" w:color="auto" w:fill="4668C5"/>
          <w:lang w:val="es-ES"/>
        </w:rPr>
        <w:t>azul</w:t>
      </w:r>
      <w:r w:rsidRPr="00DE50D3">
        <w:rPr>
          <w:color w:val="000000" w:themeColor="text1"/>
          <w:lang w:val="es-ES"/>
        </w:rPr>
        <w:t xml:space="preserve"> en una fila de Servicios Online, la</w:t>
      </w:r>
      <w:r w:rsidRPr="00DE50D3">
        <w:rPr>
          <w:lang w:val="es-ES"/>
        </w:rPr>
        <w:t xml:space="preserve"> SL de Conjunto para la columna en que se encuentra la celda cumple con los requisitos de SL para los Servicios Online de la celda. </w:t>
      </w:r>
    </w:p>
    <w:p w14:paraId="7691D15D" w14:textId="77777777" w:rsidR="009A6ABA" w:rsidRPr="00DE50D3" w:rsidRDefault="009A6ABA" w:rsidP="00207B92">
      <w:pPr>
        <w:pStyle w:val="ProductList-Body"/>
        <w:jc w:val="both"/>
        <w:rPr>
          <w:lang w:val="es-ES"/>
        </w:rPr>
      </w:pPr>
    </w:p>
    <w:tbl>
      <w:tblPr>
        <w:tblW w:w="10530" w:type="dxa"/>
        <w:tblInd w:w="108" w:type="dxa"/>
        <w:tblLayout w:type="fixed"/>
        <w:tblLook w:val="04A0" w:firstRow="1" w:lastRow="0" w:firstColumn="1" w:lastColumn="0" w:noHBand="0" w:noVBand="1"/>
      </w:tblPr>
      <w:tblGrid>
        <w:gridCol w:w="2214"/>
        <w:gridCol w:w="236"/>
        <w:gridCol w:w="270"/>
        <w:gridCol w:w="270"/>
        <w:gridCol w:w="250"/>
        <w:gridCol w:w="290"/>
        <w:gridCol w:w="270"/>
        <w:gridCol w:w="270"/>
        <w:gridCol w:w="259"/>
        <w:gridCol w:w="828"/>
        <w:gridCol w:w="873"/>
        <w:gridCol w:w="810"/>
        <w:gridCol w:w="810"/>
        <w:gridCol w:w="810"/>
        <w:gridCol w:w="990"/>
        <w:gridCol w:w="333"/>
        <w:gridCol w:w="747"/>
      </w:tblGrid>
      <w:tr w:rsidR="009A6ABA" w:rsidRPr="00DE50D3" w14:paraId="405973D6" w14:textId="77777777" w:rsidTr="009B44F6">
        <w:trPr>
          <w:cantSplit/>
          <w:trHeight w:val="501"/>
        </w:trPr>
        <w:tc>
          <w:tcPr>
            <w:tcW w:w="2214" w:type="dxa"/>
            <w:vMerge w:val="restart"/>
            <w:tcBorders>
              <w:top w:val="nil"/>
              <w:left w:val="nil"/>
              <w:bottom w:val="dashSmallGap" w:sz="4" w:space="0" w:color="808080" w:themeColor="background1" w:themeShade="80"/>
              <w:right w:val="nil"/>
            </w:tcBorders>
            <w:vAlign w:val="bottom"/>
            <w:hideMark/>
          </w:tcPr>
          <w:p w14:paraId="22160E81" w14:textId="77777777" w:rsidR="009A6ABA" w:rsidRPr="00DE50D3" w:rsidRDefault="009A6ABA">
            <w:pPr>
              <w:pStyle w:val="ProductList-Body"/>
              <w:tabs>
                <w:tab w:val="clear" w:pos="158"/>
                <w:tab w:val="left" w:pos="720"/>
              </w:tabs>
              <w:spacing w:line="256" w:lineRule="auto"/>
              <w:ind w:left="-108"/>
              <w:rPr>
                <w:sz w:val="22"/>
                <w:lang w:val="es-ES"/>
              </w:rPr>
            </w:pPr>
            <w:r w:rsidRPr="00DE50D3">
              <w:rPr>
                <w:sz w:val="22"/>
                <w:lang w:val="es-ES"/>
              </w:rPr>
              <w:t>Servicios Online</w:t>
            </w:r>
          </w:p>
        </w:tc>
        <w:tc>
          <w:tcPr>
            <w:tcW w:w="10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37D6CBB5" w14:textId="6EFB404D" w:rsidR="009A6ABA" w:rsidRPr="00DE50D3" w:rsidRDefault="009A6ABA" w:rsidP="00D1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Enterprise</w:t>
            </w:r>
            <w:r w:rsidRPr="00DE50D3">
              <w:rPr>
                <w:rFonts w:asciiTheme="majorHAnsi" w:hAnsiTheme="majorHAnsi"/>
                <w:color w:val="FFFFFF" w:themeColor="background1"/>
                <w:sz w:val="16"/>
                <w:szCs w:val="16"/>
                <w:vertAlign w:val="superscript"/>
                <w:lang w:val="es-ES"/>
              </w:rPr>
              <w:t>1</w:t>
            </w:r>
          </w:p>
        </w:tc>
        <w:tc>
          <w:tcPr>
            <w:tcW w:w="108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49C43E23"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Government</w:t>
            </w:r>
          </w:p>
        </w:tc>
        <w:tc>
          <w:tcPr>
            <w:tcW w:w="828"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317E03F9"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Ámbito Educativo</w:t>
            </w: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0BCF5F29"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Business Essentials</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7E7C2BB9"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Business</w:t>
            </w:r>
          </w:p>
          <w:p w14:paraId="7CA644B3"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Premium</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3CB5B325"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Mediana Empresa</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Enterprise</w:t>
            </w:r>
          </w:p>
          <w:p w14:paraId="0A5DE345"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Mobility Suite</w:t>
            </w:r>
          </w:p>
        </w:tc>
        <w:tc>
          <w:tcPr>
            <w:tcW w:w="9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Enterprise Cloud</w:t>
            </w:r>
          </w:p>
          <w:p w14:paraId="2EC3693F" w14:textId="37DEB57F" w:rsidR="009A6ABA" w:rsidRPr="00DE50D3" w:rsidRDefault="009A6ABA" w:rsidP="00D1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Suite</w:t>
            </w:r>
            <w:r w:rsidRPr="00DE50D3">
              <w:rPr>
                <w:rFonts w:asciiTheme="majorHAnsi" w:hAnsiTheme="majorHAnsi"/>
                <w:color w:val="FFFFFF" w:themeColor="background1"/>
                <w:sz w:val="16"/>
                <w:szCs w:val="16"/>
                <w:vertAlign w:val="superscript"/>
                <w:lang w:val="es-ES"/>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Microsoft Dynamics</w:t>
            </w:r>
          </w:p>
          <w:p w14:paraId="1466A1CA"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CRM Online</w:t>
            </w:r>
          </w:p>
        </w:tc>
      </w:tr>
      <w:tr w:rsidR="001B7CEF" w:rsidRPr="00DE50D3" w14:paraId="3E2839AF" w14:textId="77777777" w:rsidTr="0079766B">
        <w:trPr>
          <w:cantSplit/>
          <w:trHeight w:val="288"/>
        </w:trPr>
        <w:tc>
          <w:tcPr>
            <w:tcW w:w="2214" w:type="dxa"/>
            <w:vMerge/>
            <w:tcBorders>
              <w:top w:val="nil"/>
              <w:left w:val="nil"/>
              <w:bottom w:val="dashSmallGap" w:sz="4" w:space="0" w:color="808080" w:themeColor="background1" w:themeShade="80"/>
              <w:right w:val="nil"/>
            </w:tcBorders>
            <w:vAlign w:val="center"/>
            <w:hideMark/>
          </w:tcPr>
          <w:p w14:paraId="42BDAE16" w14:textId="77777777" w:rsidR="001B7CEF" w:rsidRPr="00DE50D3" w:rsidRDefault="001B7CEF">
            <w:pPr>
              <w:spacing w:after="0"/>
              <w:rPr>
                <w:lang w:val="es-E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E3</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E4</w:t>
            </w:r>
          </w:p>
        </w:tc>
        <w:tc>
          <w:tcPr>
            <w:tcW w:w="29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E4</w:t>
            </w:r>
          </w:p>
        </w:tc>
        <w:tc>
          <w:tcPr>
            <w:tcW w:w="82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4CF5DE36"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8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99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33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Pro.</w:t>
            </w:r>
          </w:p>
        </w:tc>
        <w:tc>
          <w:tcPr>
            <w:tcW w:w="747"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Ent.</w:t>
            </w:r>
          </w:p>
        </w:tc>
      </w:tr>
      <w:tr w:rsidR="001B7CEF" w:rsidRPr="00DE50D3" w14:paraId="3F640A2B" w14:textId="77777777" w:rsidTr="0013441D">
        <w:trPr>
          <w:trHeight w:val="288"/>
        </w:trPr>
        <w:tc>
          <w:tcPr>
            <w:tcW w:w="221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4F18E9EA" w14:textId="77777777" w:rsidTr="00361EDC">
        <w:trPr>
          <w:trHeight w:val="288"/>
        </w:trPr>
        <w:tc>
          <w:tcPr>
            <w:tcW w:w="2214" w:type="dxa"/>
            <w:tcBorders>
              <w:top w:val="nil"/>
              <w:left w:val="nil"/>
              <w:bottom w:val="dashSmallGap" w:sz="4" w:space="0" w:color="BFBFBF" w:themeColor="background1" w:themeShade="BF"/>
              <w:right w:val="nil"/>
            </w:tcBorders>
            <w:noWrap/>
            <w:vAlign w:val="center"/>
            <w:hideMark/>
          </w:tcPr>
          <w:p w14:paraId="7BE6D9E7"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Quiosco de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3E8388D6" w14:textId="77777777" w:rsidTr="004A309C">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12764D52" w14:textId="77777777" w:rsidTr="00490A84">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0ABC6094" w14:textId="77777777" w:rsidTr="001547A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44937399" w14:textId="77777777" w:rsidTr="00965C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SharePoint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4C3BCF36" w14:textId="77777777" w:rsidTr="00C16562">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44888BDF" w14:textId="77777777" w:rsidTr="00335FCD">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65C25224" w14:textId="77777777" w:rsidTr="00D63ADA">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1B7CEF" w:rsidRPr="00DE50D3" w:rsidRDefault="001B7CEF" w:rsidP="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Skype Empresarial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7CF572AC" w14:textId="77777777" w:rsidTr="00DF1403">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1B7CEF" w:rsidRPr="00DE50D3" w:rsidRDefault="001B7CEF" w:rsidP="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Skype Empresarial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2E4E6896" w14:textId="77777777" w:rsidTr="00665A84">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1B7CEF" w:rsidRPr="00DE50D3" w:rsidRDefault="001B7CEF" w:rsidP="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Skype Empresarial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43BB1088" w14:textId="77777777" w:rsidTr="002A14BA">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r w:rsidRPr="00DE50D3">
              <w:rPr>
                <w:rFonts w:asciiTheme="majorHAnsi" w:hAnsiTheme="majorHAnsi"/>
                <w:szCs w:val="18"/>
                <w:lang w:val="es-ES"/>
              </w:rPr>
              <w:t xml:space="preserve"> </w:t>
            </w: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7674A66A" w14:textId="77777777" w:rsidTr="008C7020">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383D529E" w14:textId="77777777" w:rsidTr="00F635C9">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32E5BE3F" w14:textId="77777777" w:rsidTr="00AC2379">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4EA92558" w14:textId="77777777" w:rsidTr="00AE7E1E">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sz w:val="16"/>
                <w:szCs w:val="16"/>
                <w:lang w:val="es-ES"/>
              </w:rPr>
              <w:t>Microsoft</w:t>
            </w:r>
            <w:r w:rsidRPr="00DE50D3">
              <w:rPr>
                <w:rFonts w:asciiTheme="majorHAnsi" w:hAnsiTheme="majorHAnsi"/>
                <w:sz w:val="16"/>
                <w:szCs w:val="16"/>
                <w:lang w:val="es-ES"/>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6D0F5A2D" w14:textId="77777777" w:rsidTr="00972B5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264A40B5" w14:textId="77777777" w:rsidTr="002579FD">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455C3365" w14:textId="77777777" w:rsidTr="006F1A18">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rPr>
            </w:pPr>
            <w:r w:rsidRPr="00DE50D3">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r>
      <w:tr w:rsidR="001B7CEF" w:rsidRPr="00DE50D3" w14:paraId="21C7E982" w14:textId="77777777" w:rsidTr="005C4773">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573A0638" w14:textId="77777777" w:rsidTr="00663F30">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1B7CEF" w:rsidRPr="00DE50D3" w:rsidRDefault="001B7CEF" w:rsidP="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717B45C6" w14:textId="77777777" w:rsidTr="00E153CC">
        <w:trPr>
          <w:trHeight w:val="288"/>
        </w:trPr>
        <w:tc>
          <w:tcPr>
            <w:tcW w:w="2214" w:type="dxa"/>
            <w:tcBorders>
              <w:top w:val="dashSmallGap" w:sz="4" w:space="0" w:color="BFBFBF" w:themeColor="background1" w:themeShade="BF"/>
              <w:left w:val="nil"/>
              <w:bottom w:val="nil"/>
              <w:right w:val="nil"/>
            </w:tcBorders>
            <w:noWrap/>
            <w:vAlign w:val="center"/>
            <w:hideMark/>
          </w:tcPr>
          <w:p w14:paraId="680D6763"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bl>
    <w:p w14:paraId="569DD7F1" w14:textId="77777777" w:rsidR="00D67A4B" w:rsidRPr="00DE50D3" w:rsidRDefault="00D67A4B" w:rsidP="00A914BF">
      <w:pPr>
        <w:pStyle w:val="ProductList-Body"/>
        <w:rPr>
          <w:lang w:val="es-ES"/>
        </w:rPr>
      </w:pPr>
    </w:p>
    <w:p w14:paraId="78C074DA" w14:textId="3163F32A" w:rsidR="00C614F3" w:rsidRPr="00DE50D3" w:rsidRDefault="00007D8A" w:rsidP="003462B4">
      <w:pPr>
        <w:pStyle w:val="ProductList-Body"/>
        <w:rPr>
          <w:lang w:val="es-ES"/>
        </w:rPr>
      </w:pPr>
      <w:r w:rsidRPr="00DE50D3">
        <w:rPr>
          <w:vertAlign w:val="superscript"/>
          <w:lang w:val="es-ES"/>
        </w:rPr>
        <w:t>1</w:t>
      </w:r>
      <w:r w:rsidRPr="00DE50D3">
        <w:rPr>
          <w:lang w:val="es-ES"/>
        </w:rPr>
        <w:t xml:space="preserve"> Las SL de la Suite de Complementos que incluyen </w:t>
      </w:r>
      <w:r w:rsidR="003462B4" w:rsidRPr="00DE50D3">
        <w:rPr>
          <w:lang w:val="es-ES"/>
        </w:rPr>
        <w:t>“</w:t>
      </w:r>
      <w:r w:rsidRPr="00DE50D3">
        <w:rPr>
          <w:lang w:val="es-ES"/>
        </w:rPr>
        <w:t>sin ProPlus</w:t>
      </w:r>
      <w:r w:rsidR="003462B4" w:rsidRPr="00DE50D3">
        <w:rPr>
          <w:lang w:val="es-ES"/>
        </w:rPr>
        <w:t>”</w:t>
      </w:r>
      <w:r w:rsidRPr="00DE50D3">
        <w:rPr>
          <w:lang w:val="es-ES"/>
        </w:rPr>
        <w:t xml:space="preserve"> en su título no incluyen derechos para Office 365 ProPlus.</w:t>
      </w:r>
    </w:p>
    <w:p w14:paraId="78141CAE" w14:textId="77777777" w:rsidR="001B7CEF" w:rsidRPr="008147CC" w:rsidRDefault="001B7CEF" w:rsidP="001B7CEF">
      <w:pPr>
        <w:pStyle w:val="ProductList-Body"/>
        <w:rPr>
          <w:rStyle w:val="Hyperlink"/>
          <w:lang w:val="es-AR"/>
        </w:rPr>
      </w:pPr>
      <w:r w:rsidRPr="008147CC">
        <w:rPr>
          <w:vertAlign w:val="superscript"/>
          <w:lang w:val="es-AR"/>
        </w:rPr>
        <w:t>2</w:t>
      </w:r>
      <w:r w:rsidRPr="008147CC">
        <w:rPr>
          <w:lang w:val="es-AR"/>
        </w:rPr>
        <w:t xml:space="preserve"> Además de los Servicios Online que se han identificado antes, Enterprise Cloud Suite cumple el requisito de SL para Windows SA por Usuario que se describe en los Términos de Productos. Encontrará los Términos de Productos en </w:t>
      </w:r>
      <w:hyperlink r:id="rId50" w:history="1">
        <w:r w:rsidRPr="008147CC">
          <w:rPr>
            <w:rStyle w:val="Hyperlink"/>
            <w:lang w:val="es-AR"/>
          </w:rPr>
          <w:t>http://go.microsoft.com/?linkid=9839207</w:t>
        </w:r>
      </w:hyperlink>
      <w:r w:rsidRPr="008147CC">
        <w:rPr>
          <w:lang w:val="es-AR"/>
        </w:rPr>
        <w:t>.</w:t>
      </w:r>
    </w:p>
    <w:p w14:paraId="5CE54DAE" w14:textId="7CA4E779" w:rsidR="0053216D" w:rsidRPr="00DE50D3" w:rsidRDefault="000759BB" w:rsidP="0053216D">
      <w:pPr>
        <w:pStyle w:val="ProductList-Body"/>
        <w:rPr>
          <w:lang w:val="es-ES"/>
        </w:rPr>
      </w:pPr>
      <w:r w:rsidRPr="00DE50D3">
        <w:rPr>
          <w:vertAlign w:val="superscript"/>
          <w:lang w:val="es-ES"/>
        </w:rPr>
        <w:t>3</w:t>
      </w:r>
      <w:r w:rsidRPr="00DE50D3">
        <w:rPr>
          <w:lang w:val="es-ES"/>
        </w:rPr>
        <w:t xml:space="preserve"> Microsoft Dynamics CRM Online Professional EDU y Microsoft Dynamics CRM Online Enterprise EDU satisfacen los mismos requisitos de SL que las ediciones Professional y Enterprise de Microsoft Dynamics CRM Online, respectivamente.</w:t>
      </w:r>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00" w:name="Attachment3"/>
      <w:bookmarkStart w:id="101" w:name="_Toc428538678"/>
      <w:r w:rsidRPr="00DE50D3">
        <w:rPr>
          <w:lang w:val="es-ES"/>
        </w:rPr>
        <w:lastRenderedPageBreak/>
        <w:t>Anexo 3: Cláusulas Contractuales Estándar (Procesadores)</w:t>
      </w:r>
      <w:bookmarkEnd w:id="100"/>
      <w:bookmarkEnd w:id="101"/>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lastRenderedPageBreak/>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seguridad técnicas y organizativas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lastRenderedPageBreak/>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lastRenderedPageBreak/>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77777777" w:rsidR="00E83159" w:rsidRPr="00DE50D3" w:rsidRDefault="00E83159" w:rsidP="00E83159">
      <w:pPr>
        <w:pStyle w:val="ProductList-Body"/>
        <w:spacing w:after="120"/>
        <w:rPr>
          <w:lang w:val="es-ES"/>
        </w:rPr>
      </w:pPr>
      <w:r w:rsidRPr="00DE50D3">
        <w:rPr>
          <w:b/>
          <w:lang w:val="es-ES"/>
        </w:rPr>
        <w:t>Interesados:</w:t>
      </w:r>
      <w:r w:rsidRPr="00DE50D3">
        <w:rPr>
          <w:lang w:val="es-ES"/>
        </w:rPr>
        <w:t xml:space="preserve"> Los interesados incluyen a los representantes del cliente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lastRenderedPageBreak/>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5129AC" w:rsidRDefault="00463CC3" w:rsidP="00463CC3">
      <w:pPr>
        <w:pStyle w:val="ProductList-Body"/>
        <w:rPr>
          <w:lang w:val="es-ES"/>
        </w:rPr>
      </w:pPr>
      <w:r w:rsidRPr="005129AC">
        <w:rPr>
          <w:lang w:val="es-ES"/>
        </w:rPr>
        <w:t>Rajesh Jha, Vicepresidente Corporativo</w:t>
      </w:r>
    </w:p>
    <w:p w14:paraId="77E0D4BD" w14:textId="77777777" w:rsidR="00463CC3" w:rsidRPr="005129AC" w:rsidRDefault="00463CC3" w:rsidP="00463CC3">
      <w:pPr>
        <w:pStyle w:val="ProductList-Body"/>
        <w:rPr>
          <w:lang w:val="es-ES"/>
        </w:rPr>
      </w:pPr>
      <w:r w:rsidRPr="005129AC">
        <w:rPr>
          <w:lang w:val="es-ES"/>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E76D4F" w14:textId="77777777" w:rsidR="00D20745" w:rsidRDefault="00D20745" w:rsidP="009A573F">
      <w:pPr>
        <w:spacing w:after="0" w:line="240" w:lineRule="auto"/>
      </w:pPr>
      <w:r>
        <w:separator/>
      </w:r>
    </w:p>
  </w:endnote>
  <w:endnote w:type="continuationSeparator" w:id="0">
    <w:p w14:paraId="0A683561" w14:textId="77777777" w:rsidR="00D20745" w:rsidRDefault="00D20745" w:rsidP="009A573F">
      <w:pPr>
        <w:spacing w:after="0" w:line="240" w:lineRule="auto"/>
      </w:pPr>
      <w:r>
        <w:continuationSeparator/>
      </w:r>
    </w:p>
  </w:endnote>
  <w:endnote w:type="continuationNotice" w:id="1">
    <w:p w14:paraId="24664CF9" w14:textId="77777777" w:rsidR="00D20745" w:rsidRDefault="00D207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FEFD13" w14:textId="77777777" w:rsidR="004D3947" w:rsidRDefault="004D394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9B44F6" w:rsidRDefault="009B44F6"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9B44F6" w:rsidRPr="00591643" w:rsidRDefault="009B44F6">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44F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B44F6" w:rsidRPr="00C76DF3" w:rsidRDefault="00D20745" w:rsidP="005C51AC">
          <w:pPr>
            <w:pStyle w:val="ProductList-OfferingBody"/>
            <w:ind w:left="-77" w:right="-73"/>
            <w:jc w:val="center"/>
            <w:rPr>
              <w:color w:val="808080" w:themeColor="background1" w:themeShade="80"/>
              <w:sz w:val="14"/>
              <w:szCs w:val="14"/>
            </w:rPr>
          </w:pPr>
          <w:hyperlink w:anchor="TableofContents" w:history="1">
            <w:r w:rsidR="009B44F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B44F6" w:rsidRPr="00C76DF3" w:rsidRDefault="009B44F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B44F6" w:rsidRPr="00C76DF3" w:rsidRDefault="00D20745" w:rsidP="005C51AC">
          <w:pPr>
            <w:pStyle w:val="ProductList-OfferingBody"/>
            <w:ind w:left="-72" w:right="-74"/>
            <w:jc w:val="center"/>
            <w:rPr>
              <w:color w:val="808080" w:themeColor="background1" w:themeShade="80"/>
              <w:sz w:val="14"/>
              <w:szCs w:val="14"/>
            </w:rPr>
          </w:pPr>
          <w:hyperlink w:anchor="Introduction" w:history="1">
            <w:r w:rsidR="009B44F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B44F6" w:rsidRPr="00C76DF3" w:rsidRDefault="009B44F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B44F6" w:rsidRPr="00C76DF3" w:rsidRDefault="00D20745" w:rsidP="005C51AC">
          <w:pPr>
            <w:pStyle w:val="ProductList-OfferingBody"/>
            <w:ind w:left="-72" w:right="-75"/>
            <w:jc w:val="center"/>
            <w:rPr>
              <w:color w:val="808080" w:themeColor="background1" w:themeShade="80"/>
              <w:sz w:val="14"/>
              <w:szCs w:val="14"/>
            </w:rPr>
          </w:pPr>
          <w:hyperlink w:anchor="GeneralTerms" w:history="1">
            <w:r w:rsidR="009B44F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B44F6" w:rsidRPr="00C76DF3" w:rsidRDefault="009B44F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B44F6" w:rsidRPr="003D3239" w:rsidRDefault="00D20745" w:rsidP="005C51AC">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B44F6" w:rsidRPr="00C76DF3" w:rsidRDefault="009B44F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B44F6" w:rsidRPr="003D3239" w:rsidRDefault="00D20745" w:rsidP="005C51AC">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B44F6" w:rsidRPr="00C76DF3" w:rsidRDefault="009B44F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B44F6" w:rsidRPr="00C76DF3" w:rsidRDefault="00D20745" w:rsidP="005C51AC">
          <w:pPr>
            <w:pStyle w:val="ProductList-OfferingBody"/>
            <w:ind w:left="-72" w:right="-76"/>
            <w:jc w:val="center"/>
            <w:rPr>
              <w:color w:val="808080" w:themeColor="background1" w:themeShade="80"/>
              <w:sz w:val="14"/>
              <w:szCs w:val="14"/>
            </w:rPr>
          </w:pPr>
          <w:hyperlink w:anchor="Attachment1" w:history="1">
            <w:r w:rsidR="009B44F6">
              <w:rPr>
                <w:rStyle w:val="Hyperlink"/>
                <w:sz w:val="14"/>
                <w:szCs w:val="14"/>
              </w:rPr>
              <w:t>Documentos adjuntos</w:t>
            </w:r>
          </w:hyperlink>
        </w:p>
      </w:tc>
    </w:tr>
  </w:tbl>
  <w:p w14:paraId="7E537610" w14:textId="77777777" w:rsidR="009B44F6" w:rsidRPr="00591643" w:rsidRDefault="009B44F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9B44F6" w:rsidRPr="006A16D6" w:rsidRDefault="00D20745" w:rsidP="00D70D3F">
          <w:pPr>
            <w:pStyle w:val="ProductList-OfferingBody"/>
            <w:ind w:left="-77" w:right="-73"/>
            <w:jc w:val="center"/>
            <w:rPr>
              <w:color w:val="808080" w:themeColor="background1" w:themeShade="80"/>
              <w:sz w:val="14"/>
              <w:szCs w:val="14"/>
            </w:rPr>
          </w:pPr>
          <w:hyperlink w:anchor="TableofContents" w:history="1">
            <w:r w:rsidR="009B44F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9B44F6" w:rsidRPr="00C76DF3" w:rsidRDefault="009B44F6"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9B44F6" w:rsidRPr="002B0307" w:rsidRDefault="00D20745" w:rsidP="00D70D3F">
          <w:pPr>
            <w:pStyle w:val="ProductList-OfferingBody"/>
            <w:ind w:left="-72" w:right="-74"/>
            <w:jc w:val="center"/>
            <w:rPr>
              <w:color w:val="808080" w:themeColor="background1" w:themeShade="80"/>
              <w:sz w:val="14"/>
              <w:szCs w:val="14"/>
            </w:rPr>
          </w:pPr>
          <w:hyperlink w:anchor="Introduction" w:history="1">
            <w:r w:rsidR="009B44F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9B44F6" w:rsidRPr="00C76DF3" w:rsidRDefault="009B44F6"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9B44F6" w:rsidRPr="006A16D6" w:rsidRDefault="00D20745" w:rsidP="00D70D3F">
          <w:pPr>
            <w:pStyle w:val="ProductList-OfferingBody"/>
            <w:ind w:left="-72" w:right="-75"/>
            <w:jc w:val="center"/>
            <w:rPr>
              <w:color w:val="808080" w:themeColor="background1" w:themeShade="80"/>
              <w:sz w:val="14"/>
              <w:szCs w:val="14"/>
            </w:rPr>
          </w:pPr>
          <w:hyperlink w:anchor="GeneralTerms" w:history="1">
            <w:r w:rsidR="009B44F6"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9B44F6" w:rsidRPr="00C76DF3" w:rsidRDefault="009B44F6"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9B44F6" w:rsidRPr="003D3239" w:rsidRDefault="00D20745" w:rsidP="00D70D3F">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9B44F6" w:rsidRPr="00C76DF3" w:rsidRDefault="009B44F6"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9B44F6" w:rsidRPr="003D3239" w:rsidRDefault="00D20745" w:rsidP="00D70D3F">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9B44F6" w:rsidRPr="00C76DF3" w:rsidRDefault="009B44F6"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2C6FB153" w:rsidR="009B44F6" w:rsidRPr="006A16D6" w:rsidRDefault="00D20745" w:rsidP="00D70D3F">
          <w:pPr>
            <w:pStyle w:val="ProductList-OfferingBody"/>
            <w:ind w:left="-72" w:right="-76"/>
            <w:jc w:val="center"/>
            <w:rPr>
              <w:color w:val="808080" w:themeColor="background1" w:themeShade="80"/>
              <w:sz w:val="14"/>
              <w:szCs w:val="14"/>
            </w:rPr>
          </w:pPr>
          <w:hyperlink w:anchor="Attachment1" w:history="1">
            <w:r w:rsidR="009B44F6" w:rsidRPr="006A16D6">
              <w:rPr>
                <w:rStyle w:val="Hyperlink"/>
                <w:sz w:val="14"/>
                <w:szCs w:val="14"/>
              </w:rPr>
              <w:t>Anexo 1: Notificaciones</w:t>
            </w:r>
          </w:hyperlink>
        </w:p>
      </w:tc>
    </w:tr>
  </w:tbl>
  <w:p w14:paraId="583D1736" w14:textId="77777777" w:rsidR="009B44F6" w:rsidRPr="00591643" w:rsidRDefault="009B44F6" w:rsidP="00D70D3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25242240" w14:textId="77777777" w:rsidTr="001D50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7E6E6" w:themeFill="background2"/>
          <w:vAlign w:val="center"/>
        </w:tcPr>
        <w:p w14:paraId="3E20DF9D" w14:textId="77777777" w:rsidR="009B44F6" w:rsidRPr="00532956" w:rsidRDefault="00D20745" w:rsidP="00BA0216">
          <w:pPr>
            <w:pStyle w:val="ProductList-OfferingBody"/>
            <w:ind w:left="-77" w:right="-73"/>
            <w:jc w:val="center"/>
            <w:rPr>
              <w:color w:val="808080" w:themeColor="background1" w:themeShade="80"/>
              <w:sz w:val="14"/>
              <w:szCs w:val="14"/>
            </w:rPr>
          </w:pPr>
          <w:hyperlink w:anchor="TableofContents" w:history="1">
            <w:r w:rsidR="009B44F6" w:rsidRPr="0053295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F520B"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6B38D4" w14:textId="77777777" w:rsidR="009B44F6" w:rsidRPr="00532956" w:rsidRDefault="00D20745" w:rsidP="00BA0216">
          <w:pPr>
            <w:pStyle w:val="ProductList-OfferingBody"/>
            <w:ind w:left="-72" w:right="-74"/>
            <w:jc w:val="center"/>
            <w:rPr>
              <w:color w:val="808080" w:themeColor="background1" w:themeShade="80"/>
              <w:sz w:val="14"/>
              <w:szCs w:val="14"/>
            </w:rPr>
          </w:pPr>
          <w:hyperlink w:anchor="Introduction" w:history="1">
            <w:r w:rsidR="009B44F6" w:rsidRPr="0053295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6FE5C5"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E9EB7" w14:textId="77777777" w:rsidR="009B44F6" w:rsidRPr="00532956" w:rsidRDefault="00D20745" w:rsidP="00BA0216">
          <w:pPr>
            <w:pStyle w:val="ProductList-OfferingBody"/>
            <w:ind w:left="-72" w:right="-75"/>
            <w:jc w:val="center"/>
            <w:rPr>
              <w:color w:val="808080" w:themeColor="background1" w:themeShade="80"/>
              <w:sz w:val="14"/>
              <w:szCs w:val="14"/>
            </w:rPr>
          </w:pPr>
          <w:hyperlink w:anchor="GeneralTerms" w:history="1">
            <w:r w:rsidR="009B44F6" w:rsidRPr="0053295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BBEC1"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1B7A6" w14:textId="77777777" w:rsidR="009B44F6" w:rsidRPr="003D3239" w:rsidRDefault="00D20745"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F245D"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2BB15" w14:textId="77777777" w:rsidR="009B44F6" w:rsidRPr="003D3239" w:rsidRDefault="00D20745"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FF06B"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6FFE6" w14:textId="77777777" w:rsidR="009B44F6" w:rsidRPr="00532956" w:rsidRDefault="00D20745" w:rsidP="00BA0216">
          <w:pPr>
            <w:pStyle w:val="ProductList-OfferingBody"/>
            <w:ind w:left="-72" w:right="-76"/>
            <w:jc w:val="center"/>
            <w:rPr>
              <w:color w:val="808080" w:themeColor="background1" w:themeShade="80"/>
              <w:sz w:val="14"/>
              <w:szCs w:val="14"/>
            </w:rPr>
          </w:pPr>
          <w:hyperlink w:anchor="Attachment1" w:history="1">
            <w:r w:rsidR="009B44F6" w:rsidRPr="00532956">
              <w:rPr>
                <w:rStyle w:val="Hyperlink"/>
                <w:sz w:val="14"/>
                <w:szCs w:val="14"/>
              </w:rPr>
              <w:t>Anexo 1: Notificaciones</w:t>
            </w:r>
          </w:hyperlink>
        </w:p>
      </w:tc>
    </w:tr>
  </w:tbl>
  <w:p w14:paraId="7642C94A" w14:textId="77777777" w:rsidR="009B44F6" w:rsidRPr="00591643" w:rsidRDefault="009B44F6" w:rsidP="00A7464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2EBBD131"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0B0C03" w14:textId="77777777" w:rsidR="009B44F6" w:rsidRPr="00BF3120" w:rsidRDefault="00D20745" w:rsidP="00BA0216">
          <w:pPr>
            <w:pStyle w:val="ProductList-OfferingBody"/>
            <w:ind w:left="-77" w:right="-73"/>
            <w:jc w:val="center"/>
            <w:rPr>
              <w:color w:val="808080" w:themeColor="background1" w:themeShade="80"/>
              <w:sz w:val="14"/>
              <w:szCs w:val="14"/>
            </w:rPr>
          </w:pPr>
          <w:hyperlink w:anchor="TableofContents" w:history="1">
            <w:r w:rsidR="009B44F6" w:rsidRPr="00BF3120">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D8B6A4"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38C9D" w14:textId="77777777" w:rsidR="009B44F6" w:rsidRPr="00BF3120" w:rsidRDefault="00D20745" w:rsidP="00BA0216">
          <w:pPr>
            <w:pStyle w:val="ProductList-OfferingBody"/>
            <w:ind w:left="-72" w:right="-74"/>
            <w:jc w:val="center"/>
            <w:rPr>
              <w:color w:val="808080" w:themeColor="background1" w:themeShade="80"/>
              <w:sz w:val="14"/>
              <w:szCs w:val="14"/>
            </w:rPr>
          </w:pPr>
          <w:hyperlink w:anchor="Introduction" w:history="1">
            <w:r w:rsidR="009B44F6" w:rsidRPr="00BF312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6577A"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A6A149" w14:textId="77777777" w:rsidR="009B44F6" w:rsidRPr="00BF3120" w:rsidRDefault="00D20745" w:rsidP="00BA0216">
          <w:pPr>
            <w:pStyle w:val="ProductList-OfferingBody"/>
            <w:ind w:left="-72" w:right="-75"/>
            <w:jc w:val="center"/>
            <w:rPr>
              <w:color w:val="808080" w:themeColor="background1" w:themeShade="80"/>
              <w:sz w:val="14"/>
              <w:szCs w:val="14"/>
            </w:rPr>
          </w:pPr>
          <w:hyperlink w:anchor="GeneralTerms" w:history="1">
            <w:r w:rsidR="009B44F6" w:rsidRPr="00BF312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864FAD"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B77BD" w14:textId="77777777" w:rsidR="009B44F6" w:rsidRPr="003D3239" w:rsidRDefault="00D20745"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D69F8"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46E7" w14:textId="77777777" w:rsidR="009B44F6" w:rsidRPr="003D3239" w:rsidRDefault="00D20745"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E7F6C3"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297F2" w14:textId="77777777" w:rsidR="009B44F6" w:rsidRPr="00EB6595" w:rsidRDefault="00D20745" w:rsidP="00BA0216">
          <w:pPr>
            <w:pStyle w:val="ProductList-OfferingBody"/>
            <w:ind w:left="-72" w:right="-76"/>
            <w:jc w:val="center"/>
            <w:rPr>
              <w:color w:val="808080" w:themeColor="background1" w:themeShade="80"/>
              <w:sz w:val="14"/>
              <w:szCs w:val="14"/>
            </w:rPr>
          </w:pPr>
          <w:hyperlink w:anchor="Attachment1" w:history="1">
            <w:r w:rsidR="009B44F6" w:rsidRPr="00EB6595">
              <w:rPr>
                <w:rStyle w:val="Hyperlink"/>
                <w:sz w:val="14"/>
                <w:szCs w:val="14"/>
              </w:rPr>
              <w:t>Anexo 1: Notificaciones</w:t>
            </w:r>
          </w:hyperlink>
        </w:p>
      </w:tc>
    </w:tr>
  </w:tbl>
  <w:p w14:paraId="76551A11" w14:textId="77777777" w:rsidR="009B44F6" w:rsidRPr="00591643" w:rsidRDefault="009B44F6" w:rsidP="00A7464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7BCB30B7"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10621" w14:textId="77777777" w:rsidR="009B44F6" w:rsidRPr="00086CD2" w:rsidRDefault="00D20745" w:rsidP="00BA0216">
          <w:pPr>
            <w:pStyle w:val="ProductList-OfferingBody"/>
            <w:ind w:left="-77" w:right="-73"/>
            <w:jc w:val="center"/>
            <w:rPr>
              <w:color w:val="808080" w:themeColor="background1" w:themeShade="80"/>
              <w:sz w:val="14"/>
              <w:szCs w:val="14"/>
            </w:rPr>
          </w:pPr>
          <w:hyperlink w:anchor="TableofContents" w:history="1">
            <w:r w:rsidR="009B44F6" w:rsidRPr="00086CD2">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C50FB5"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65FF" w14:textId="77777777" w:rsidR="009B44F6" w:rsidRPr="00C76DF3" w:rsidRDefault="00D20745" w:rsidP="00BA0216">
          <w:pPr>
            <w:pStyle w:val="ProductList-OfferingBody"/>
            <w:ind w:left="-72" w:right="-74"/>
            <w:jc w:val="center"/>
            <w:rPr>
              <w:color w:val="808080" w:themeColor="background1" w:themeShade="80"/>
              <w:sz w:val="14"/>
              <w:szCs w:val="14"/>
            </w:rPr>
          </w:pPr>
          <w:hyperlink w:anchor="Introduction" w:history="1">
            <w:r w:rsidR="009B44F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6DE045"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41A1FD" w14:textId="77777777" w:rsidR="009B44F6" w:rsidRPr="00C76DF3" w:rsidRDefault="00D20745" w:rsidP="00BA0216">
          <w:pPr>
            <w:pStyle w:val="ProductList-OfferingBody"/>
            <w:ind w:left="-72" w:right="-75"/>
            <w:jc w:val="center"/>
            <w:rPr>
              <w:color w:val="808080" w:themeColor="background1" w:themeShade="80"/>
              <w:sz w:val="14"/>
              <w:szCs w:val="14"/>
            </w:rPr>
          </w:pPr>
          <w:hyperlink w:anchor="GeneralTerms" w:history="1">
            <w:r w:rsidR="009B44F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F04877"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8EA40" w14:textId="77777777" w:rsidR="009B44F6" w:rsidRPr="003D3239" w:rsidRDefault="00D20745"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F7E1B"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9804" w14:textId="77777777" w:rsidR="009B44F6" w:rsidRPr="003D3239" w:rsidRDefault="00D20745"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5B2DC"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80DB" w14:textId="77777777" w:rsidR="009B44F6" w:rsidRPr="00E9608D" w:rsidRDefault="00D20745" w:rsidP="00BA0216">
          <w:pPr>
            <w:pStyle w:val="ProductList-OfferingBody"/>
            <w:ind w:left="-72" w:right="-76"/>
            <w:jc w:val="center"/>
            <w:rPr>
              <w:color w:val="808080" w:themeColor="background1" w:themeShade="80"/>
              <w:sz w:val="14"/>
              <w:szCs w:val="14"/>
            </w:rPr>
          </w:pPr>
          <w:hyperlink w:anchor="Attachment1" w:history="1">
            <w:r w:rsidR="009B44F6" w:rsidRPr="00E9608D">
              <w:rPr>
                <w:rStyle w:val="Hyperlink"/>
                <w:sz w:val="14"/>
                <w:szCs w:val="14"/>
              </w:rPr>
              <w:t>Anexo 1: Notificaciones</w:t>
            </w:r>
          </w:hyperlink>
        </w:p>
      </w:tc>
    </w:tr>
  </w:tbl>
  <w:p w14:paraId="3D18D0B2" w14:textId="77777777" w:rsidR="009B44F6" w:rsidRPr="00591643" w:rsidRDefault="009B44F6" w:rsidP="00A7464F">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2C11EDC4"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B86B0" w14:textId="77777777" w:rsidR="009B44F6" w:rsidRPr="00F54DDF" w:rsidRDefault="00D20745" w:rsidP="00BA0216">
          <w:pPr>
            <w:pStyle w:val="ProductList-OfferingBody"/>
            <w:ind w:left="-77" w:right="-73"/>
            <w:jc w:val="center"/>
            <w:rPr>
              <w:color w:val="808080" w:themeColor="background1" w:themeShade="80"/>
              <w:sz w:val="14"/>
              <w:szCs w:val="14"/>
            </w:rPr>
          </w:pPr>
          <w:hyperlink w:anchor="TableofContents" w:history="1">
            <w:r w:rsidR="009B44F6" w:rsidRPr="00F54DD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ADF28"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FFDD7" w14:textId="77777777" w:rsidR="009B44F6" w:rsidRPr="00F54DDF" w:rsidRDefault="00D20745" w:rsidP="00BA0216">
          <w:pPr>
            <w:pStyle w:val="ProductList-OfferingBody"/>
            <w:ind w:left="-72" w:right="-74"/>
            <w:jc w:val="center"/>
            <w:rPr>
              <w:color w:val="808080" w:themeColor="background1" w:themeShade="80"/>
              <w:sz w:val="14"/>
              <w:szCs w:val="14"/>
            </w:rPr>
          </w:pPr>
          <w:hyperlink w:anchor="Introduction" w:history="1">
            <w:r w:rsidR="009B44F6" w:rsidRPr="00F54DD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49E1C4"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71309" w14:textId="77777777" w:rsidR="009B44F6" w:rsidRPr="00F54DDF" w:rsidRDefault="00D20745" w:rsidP="00BA0216">
          <w:pPr>
            <w:pStyle w:val="ProductList-OfferingBody"/>
            <w:ind w:left="-72" w:right="-75"/>
            <w:jc w:val="center"/>
            <w:rPr>
              <w:color w:val="808080" w:themeColor="background1" w:themeShade="80"/>
              <w:sz w:val="14"/>
              <w:szCs w:val="14"/>
            </w:rPr>
          </w:pPr>
          <w:hyperlink w:anchor="GeneralTerms" w:history="1">
            <w:r w:rsidR="009B44F6" w:rsidRPr="00F54DD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5243C5"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FEAE04" w14:textId="77777777" w:rsidR="009B44F6" w:rsidRPr="003D3239" w:rsidRDefault="00D20745"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693F0"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4638C6" w14:textId="77777777" w:rsidR="009B44F6" w:rsidRPr="003D3239" w:rsidRDefault="00D20745"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FCF4EC"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CD846" w14:textId="77777777" w:rsidR="009B44F6" w:rsidRPr="00F54DDF" w:rsidRDefault="00D20745" w:rsidP="00BA0216">
          <w:pPr>
            <w:pStyle w:val="ProductList-OfferingBody"/>
            <w:ind w:left="-72" w:right="-76"/>
            <w:jc w:val="center"/>
            <w:rPr>
              <w:color w:val="808080" w:themeColor="background1" w:themeShade="80"/>
              <w:sz w:val="14"/>
              <w:szCs w:val="14"/>
            </w:rPr>
          </w:pPr>
          <w:hyperlink w:anchor="Attachment1" w:history="1">
            <w:r w:rsidR="009B44F6" w:rsidRPr="00F54DDF">
              <w:rPr>
                <w:rStyle w:val="Hyperlink"/>
                <w:sz w:val="14"/>
                <w:szCs w:val="14"/>
              </w:rPr>
              <w:t>Anexo 1: Notificaciones</w:t>
            </w:r>
          </w:hyperlink>
        </w:p>
      </w:tc>
    </w:tr>
  </w:tbl>
  <w:p w14:paraId="46DB4741" w14:textId="77777777" w:rsidR="009B44F6" w:rsidRPr="00591643" w:rsidRDefault="009B44F6" w:rsidP="00A7464F">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2035EDCA"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D5F324" w14:textId="77777777" w:rsidR="009B44F6" w:rsidRPr="00E02C2D" w:rsidRDefault="00D20745" w:rsidP="00BA0216">
          <w:pPr>
            <w:pStyle w:val="ProductList-OfferingBody"/>
            <w:ind w:left="-77" w:right="-73"/>
            <w:jc w:val="center"/>
            <w:rPr>
              <w:color w:val="808080" w:themeColor="background1" w:themeShade="80"/>
              <w:sz w:val="14"/>
              <w:szCs w:val="14"/>
            </w:rPr>
          </w:pPr>
          <w:hyperlink w:anchor="TableofContents" w:history="1">
            <w:r w:rsidR="009B44F6" w:rsidRPr="00E02C2D">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DD7462"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C6B84E" w14:textId="77777777" w:rsidR="009B44F6" w:rsidRPr="00E02C2D" w:rsidRDefault="00D20745" w:rsidP="00BA0216">
          <w:pPr>
            <w:pStyle w:val="ProductList-OfferingBody"/>
            <w:ind w:left="-72" w:right="-74"/>
            <w:jc w:val="center"/>
            <w:rPr>
              <w:color w:val="808080" w:themeColor="background1" w:themeShade="80"/>
              <w:sz w:val="14"/>
              <w:szCs w:val="14"/>
            </w:rPr>
          </w:pPr>
          <w:hyperlink w:anchor="Introduction" w:history="1">
            <w:r w:rsidR="009B44F6" w:rsidRPr="00E02C2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966F8"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021BF" w14:textId="77777777" w:rsidR="009B44F6" w:rsidRPr="00E02C2D" w:rsidRDefault="00D20745" w:rsidP="00BA0216">
          <w:pPr>
            <w:pStyle w:val="ProductList-OfferingBody"/>
            <w:ind w:left="-72" w:right="-75"/>
            <w:jc w:val="center"/>
            <w:rPr>
              <w:color w:val="808080" w:themeColor="background1" w:themeShade="80"/>
              <w:sz w:val="14"/>
              <w:szCs w:val="14"/>
            </w:rPr>
          </w:pPr>
          <w:hyperlink w:anchor="GeneralTerms" w:history="1">
            <w:r w:rsidR="009B44F6" w:rsidRPr="00E02C2D">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EB5436"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A5B75" w14:textId="77777777" w:rsidR="009B44F6" w:rsidRPr="003D3239" w:rsidRDefault="00D20745"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3680D"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B9EAE" w14:textId="77777777" w:rsidR="009B44F6" w:rsidRPr="003D3239" w:rsidRDefault="00D20745"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233886"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C592D" w14:textId="77777777" w:rsidR="009B44F6" w:rsidRPr="0004642E" w:rsidRDefault="00D20745" w:rsidP="00BA0216">
          <w:pPr>
            <w:pStyle w:val="ProductList-OfferingBody"/>
            <w:ind w:left="-72" w:right="-76"/>
            <w:jc w:val="center"/>
            <w:rPr>
              <w:color w:val="808080" w:themeColor="background1" w:themeShade="80"/>
              <w:sz w:val="14"/>
              <w:szCs w:val="14"/>
            </w:rPr>
          </w:pPr>
          <w:hyperlink w:anchor="Attachment1" w:history="1">
            <w:r w:rsidR="009B44F6" w:rsidRPr="0004642E">
              <w:rPr>
                <w:rStyle w:val="Hyperlink"/>
                <w:sz w:val="14"/>
                <w:szCs w:val="14"/>
              </w:rPr>
              <w:t>Anexo 1: Notificaciones</w:t>
            </w:r>
          </w:hyperlink>
        </w:p>
      </w:tc>
    </w:tr>
  </w:tbl>
  <w:p w14:paraId="4FF01B13" w14:textId="77777777" w:rsidR="009B44F6" w:rsidRPr="00591643" w:rsidRDefault="009B44F6" w:rsidP="00A7464F">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4DBE5702" w14:textId="77777777" w:rsidTr="006D0A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F5368B" w14:textId="77777777" w:rsidR="009B44F6" w:rsidRPr="00944E0F" w:rsidRDefault="00D20745" w:rsidP="00BA0216">
          <w:pPr>
            <w:pStyle w:val="ProductList-OfferingBody"/>
            <w:ind w:left="-77" w:right="-73"/>
            <w:jc w:val="center"/>
            <w:rPr>
              <w:color w:val="808080" w:themeColor="background1" w:themeShade="80"/>
              <w:sz w:val="14"/>
              <w:szCs w:val="14"/>
            </w:rPr>
          </w:pPr>
          <w:hyperlink w:anchor="TableofContents" w:history="1">
            <w:r w:rsidR="009B44F6"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A6FB4"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C13DF" w14:textId="77777777" w:rsidR="009B44F6" w:rsidRPr="00944E0F" w:rsidRDefault="00D20745" w:rsidP="00BA0216">
          <w:pPr>
            <w:pStyle w:val="ProductList-OfferingBody"/>
            <w:ind w:left="-72" w:right="-74"/>
            <w:jc w:val="center"/>
            <w:rPr>
              <w:color w:val="808080" w:themeColor="background1" w:themeShade="80"/>
              <w:sz w:val="14"/>
              <w:szCs w:val="14"/>
            </w:rPr>
          </w:pPr>
          <w:hyperlink w:anchor="Introduction" w:history="1">
            <w:r w:rsidR="009B44F6"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336CB"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9C8FC" w14:textId="77777777" w:rsidR="009B44F6" w:rsidRPr="00944E0F" w:rsidRDefault="00D20745" w:rsidP="00BA0216">
          <w:pPr>
            <w:pStyle w:val="ProductList-OfferingBody"/>
            <w:ind w:left="-72" w:right="-75"/>
            <w:jc w:val="center"/>
            <w:rPr>
              <w:color w:val="808080" w:themeColor="background1" w:themeShade="80"/>
              <w:sz w:val="14"/>
              <w:szCs w:val="14"/>
            </w:rPr>
          </w:pPr>
          <w:hyperlink w:anchor="GeneralTerms" w:history="1">
            <w:r w:rsidR="009B44F6"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F05114"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32476" w14:textId="77777777" w:rsidR="009B44F6" w:rsidRPr="003D3239" w:rsidRDefault="00D20745"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AA58C"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2DCE2B" w14:textId="77777777" w:rsidR="009B44F6" w:rsidRPr="003D3239" w:rsidRDefault="00D20745"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B0717"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BAB0F" w14:textId="77777777" w:rsidR="009B44F6" w:rsidRPr="00944E0F" w:rsidRDefault="00D20745" w:rsidP="00BA0216">
          <w:pPr>
            <w:pStyle w:val="ProductList-OfferingBody"/>
            <w:ind w:left="-72" w:right="-76"/>
            <w:jc w:val="center"/>
            <w:rPr>
              <w:color w:val="808080" w:themeColor="background1" w:themeShade="80"/>
              <w:sz w:val="14"/>
              <w:szCs w:val="14"/>
            </w:rPr>
          </w:pPr>
          <w:hyperlink w:anchor="Attachment1" w:history="1">
            <w:r w:rsidR="009B44F6" w:rsidRPr="00944E0F">
              <w:rPr>
                <w:rStyle w:val="Hyperlink"/>
                <w:sz w:val="14"/>
                <w:szCs w:val="14"/>
              </w:rPr>
              <w:t>Anexo 1: Notificaciones</w:t>
            </w:r>
          </w:hyperlink>
        </w:p>
      </w:tc>
    </w:tr>
  </w:tbl>
  <w:p w14:paraId="1A1CCB9C" w14:textId="77777777" w:rsidR="009B44F6" w:rsidRPr="00591643" w:rsidRDefault="009B44F6" w:rsidP="00A775A1">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9B44F6" w:rsidRPr="00944E0F" w:rsidRDefault="00D20745" w:rsidP="00BA0216">
          <w:pPr>
            <w:pStyle w:val="ProductList-OfferingBody"/>
            <w:ind w:left="-77" w:right="-73"/>
            <w:jc w:val="center"/>
            <w:rPr>
              <w:color w:val="808080" w:themeColor="background1" w:themeShade="80"/>
              <w:sz w:val="14"/>
              <w:szCs w:val="14"/>
            </w:rPr>
          </w:pPr>
          <w:hyperlink w:anchor="TableofContents" w:history="1">
            <w:r w:rsidR="009B44F6"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9B44F6" w:rsidRPr="00944E0F" w:rsidRDefault="00D20745" w:rsidP="00BA0216">
          <w:pPr>
            <w:pStyle w:val="ProductList-OfferingBody"/>
            <w:ind w:left="-72" w:right="-74"/>
            <w:jc w:val="center"/>
            <w:rPr>
              <w:color w:val="808080" w:themeColor="background1" w:themeShade="80"/>
              <w:sz w:val="14"/>
              <w:szCs w:val="14"/>
            </w:rPr>
          </w:pPr>
          <w:hyperlink w:anchor="Introduction" w:history="1">
            <w:r w:rsidR="009B44F6"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9B44F6" w:rsidRPr="00944E0F" w:rsidRDefault="00D20745" w:rsidP="00BA0216">
          <w:pPr>
            <w:pStyle w:val="ProductList-OfferingBody"/>
            <w:ind w:left="-72" w:right="-75"/>
            <w:jc w:val="center"/>
            <w:rPr>
              <w:color w:val="808080" w:themeColor="background1" w:themeShade="80"/>
              <w:sz w:val="14"/>
              <w:szCs w:val="14"/>
            </w:rPr>
          </w:pPr>
          <w:hyperlink w:anchor="GeneralTerms" w:history="1">
            <w:r w:rsidR="009B44F6"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9B44F6" w:rsidRPr="003D3239" w:rsidRDefault="00D20745"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9B44F6" w:rsidRPr="003D3239" w:rsidRDefault="00D20745"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9B44F6" w:rsidRPr="00944E0F" w:rsidRDefault="00D20745" w:rsidP="00BA0216">
          <w:pPr>
            <w:pStyle w:val="ProductList-OfferingBody"/>
            <w:ind w:left="-72" w:right="-76"/>
            <w:jc w:val="center"/>
            <w:rPr>
              <w:color w:val="808080" w:themeColor="background1" w:themeShade="80"/>
              <w:sz w:val="14"/>
              <w:szCs w:val="14"/>
            </w:rPr>
          </w:pPr>
          <w:hyperlink w:anchor="Attachment1" w:history="1">
            <w:r w:rsidR="009B44F6" w:rsidRPr="00944E0F">
              <w:rPr>
                <w:rStyle w:val="Hyperlink"/>
                <w:sz w:val="14"/>
                <w:szCs w:val="14"/>
              </w:rPr>
              <w:t>Anexo 1: Notificaciones</w:t>
            </w:r>
          </w:hyperlink>
        </w:p>
      </w:tc>
    </w:tr>
  </w:tbl>
  <w:p w14:paraId="6F71B154" w14:textId="77777777" w:rsidR="009B44F6" w:rsidRPr="00591643" w:rsidRDefault="009B44F6" w:rsidP="00A7464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1A1EDFD2" w14:textId="77777777" w:rsidTr="00967E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07C912" w14:textId="77777777" w:rsidR="009B44F6" w:rsidRPr="00CB33D9" w:rsidRDefault="00D20745" w:rsidP="00BA0216">
          <w:pPr>
            <w:pStyle w:val="ProductList-OfferingBody"/>
            <w:ind w:left="-77" w:right="-73"/>
            <w:jc w:val="center"/>
            <w:rPr>
              <w:color w:val="808080" w:themeColor="background1" w:themeShade="80"/>
              <w:sz w:val="14"/>
              <w:szCs w:val="14"/>
            </w:rPr>
          </w:pPr>
          <w:hyperlink w:anchor="TableofContents" w:history="1">
            <w:r w:rsidR="009B44F6" w:rsidRPr="00CB33D9">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B9B0B4"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C91ED" w14:textId="77777777" w:rsidR="009B44F6" w:rsidRPr="00CB33D9" w:rsidRDefault="00D20745" w:rsidP="00BA0216">
          <w:pPr>
            <w:pStyle w:val="ProductList-OfferingBody"/>
            <w:ind w:left="-72" w:right="-74"/>
            <w:jc w:val="center"/>
            <w:rPr>
              <w:color w:val="808080" w:themeColor="background1" w:themeShade="80"/>
              <w:sz w:val="14"/>
              <w:szCs w:val="14"/>
            </w:rPr>
          </w:pPr>
          <w:hyperlink w:anchor="Introduction" w:history="1">
            <w:r w:rsidR="009B44F6" w:rsidRPr="00CB33D9">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71533"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53924" w14:textId="77777777" w:rsidR="009B44F6" w:rsidRPr="00CB33D9" w:rsidRDefault="00D20745" w:rsidP="00BA0216">
          <w:pPr>
            <w:pStyle w:val="ProductList-OfferingBody"/>
            <w:ind w:left="-72" w:right="-75"/>
            <w:jc w:val="center"/>
            <w:rPr>
              <w:color w:val="808080" w:themeColor="background1" w:themeShade="80"/>
              <w:sz w:val="14"/>
              <w:szCs w:val="14"/>
            </w:rPr>
          </w:pPr>
          <w:hyperlink w:anchor="GeneralTerms" w:history="1">
            <w:r w:rsidR="009B44F6" w:rsidRPr="00CB33D9">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DDFE69"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BDF0" w14:textId="77777777" w:rsidR="009B44F6" w:rsidRPr="003D3239" w:rsidRDefault="00D20745"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47815"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F7393" w14:textId="77777777" w:rsidR="009B44F6" w:rsidRPr="003D3239" w:rsidRDefault="00D20745"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81C636"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9DF077" w14:textId="77777777" w:rsidR="009B44F6" w:rsidRPr="005F6395" w:rsidRDefault="00D20745" w:rsidP="00BA0216">
          <w:pPr>
            <w:pStyle w:val="ProductList-OfferingBody"/>
            <w:ind w:left="-72" w:right="-76"/>
            <w:jc w:val="center"/>
            <w:rPr>
              <w:color w:val="808080" w:themeColor="background1" w:themeShade="80"/>
              <w:sz w:val="14"/>
              <w:szCs w:val="14"/>
            </w:rPr>
          </w:pPr>
          <w:hyperlink w:anchor="Attachment1" w:history="1">
            <w:r w:rsidR="009B44F6" w:rsidRPr="005F6395">
              <w:rPr>
                <w:rStyle w:val="Hyperlink"/>
                <w:sz w:val="14"/>
                <w:szCs w:val="14"/>
              </w:rPr>
              <w:t>Anexo 1: Notificaciones</w:t>
            </w:r>
          </w:hyperlink>
        </w:p>
      </w:tc>
    </w:tr>
  </w:tbl>
  <w:p w14:paraId="2D7D45EB" w14:textId="77777777" w:rsidR="009B44F6" w:rsidRPr="00591643" w:rsidRDefault="009B44F6" w:rsidP="009C21D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3B23C2BB" w14:textId="77777777" w:rsidTr="009755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93FA83" w14:textId="77777777" w:rsidR="009B44F6" w:rsidRPr="001F7A1B" w:rsidRDefault="00D20745" w:rsidP="00BA0216">
          <w:pPr>
            <w:pStyle w:val="ProductList-OfferingBody"/>
            <w:ind w:left="-77" w:right="-73"/>
            <w:jc w:val="center"/>
            <w:rPr>
              <w:color w:val="808080" w:themeColor="background1" w:themeShade="80"/>
              <w:sz w:val="14"/>
              <w:szCs w:val="14"/>
            </w:rPr>
          </w:pPr>
          <w:hyperlink w:anchor="TableofContents" w:history="1">
            <w:r w:rsidR="009B44F6" w:rsidRPr="001F7A1B">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FE5598"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69889" w14:textId="77777777" w:rsidR="009B44F6" w:rsidRPr="001F7A1B" w:rsidRDefault="00D20745" w:rsidP="00BA0216">
          <w:pPr>
            <w:pStyle w:val="ProductList-OfferingBody"/>
            <w:ind w:left="-72" w:right="-74"/>
            <w:jc w:val="center"/>
            <w:rPr>
              <w:color w:val="808080" w:themeColor="background1" w:themeShade="80"/>
              <w:sz w:val="14"/>
              <w:szCs w:val="14"/>
            </w:rPr>
          </w:pPr>
          <w:hyperlink w:anchor="Introduction" w:history="1">
            <w:r w:rsidR="009B44F6" w:rsidRPr="001F7A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B6A465"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DB4B9" w14:textId="77777777" w:rsidR="009B44F6" w:rsidRPr="001F7A1B" w:rsidRDefault="00D20745" w:rsidP="00BA0216">
          <w:pPr>
            <w:pStyle w:val="ProductList-OfferingBody"/>
            <w:ind w:left="-72" w:right="-75"/>
            <w:jc w:val="center"/>
            <w:rPr>
              <w:color w:val="808080" w:themeColor="background1" w:themeShade="80"/>
              <w:sz w:val="14"/>
              <w:szCs w:val="14"/>
            </w:rPr>
          </w:pPr>
          <w:hyperlink w:anchor="GeneralTerms" w:history="1">
            <w:r w:rsidR="009B44F6" w:rsidRPr="001F7A1B">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AE4C4"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6F897" w14:textId="77777777" w:rsidR="009B44F6" w:rsidRPr="003D3239" w:rsidRDefault="00D20745"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B73F9"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FD5C" w14:textId="77777777" w:rsidR="009B44F6" w:rsidRPr="003D3239" w:rsidRDefault="00D20745"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08D76"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4EFB5F1" w14:textId="77777777" w:rsidR="009B44F6" w:rsidRPr="001F7A1B" w:rsidRDefault="00D20745" w:rsidP="00BA0216">
          <w:pPr>
            <w:pStyle w:val="ProductList-OfferingBody"/>
            <w:ind w:left="-72" w:right="-76"/>
            <w:jc w:val="center"/>
            <w:rPr>
              <w:color w:val="808080" w:themeColor="background1" w:themeShade="80"/>
              <w:sz w:val="14"/>
              <w:szCs w:val="14"/>
            </w:rPr>
          </w:pPr>
          <w:hyperlink w:anchor="Attachment1" w:history="1">
            <w:r w:rsidR="009B44F6" w:rsidRPr="001F7A1B">
              <w:rPr>
                <w:rStyle w:val="Hyperlink"/>
                <w:sz w:val="14"/>
                <w:szCs w:val="14"/>
              </w:rPr>
              <w:t>Anexo 1: Notificaciones</w:t>
            </w:r>
          </w:hyperlink>
        </w:p>
      </w:tc>
    </w:tr>
  </w:tbl>
  <w:p w14:paraId="65F25427" w14:textId="77777777" w:rsidR="009B44F6" w:rsidRPr="00591643" w:rsidRDefault="009B44F6" w:rsidP="00C46769">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70FCCA" w14:textId="77777777" w:rsidR="00D20745" w:rsidRDefault="00D20745" w:rsidP="009A573F">
      <w:pPr>
        <w:spacing w:after="0" w:line="240" w:lineRule="auto"/>
      </w:pPr>
      <w:r>
        <w:separator/>
      </w:r>
    </w:p>
  </w:footnote>
  <w:footnote w:type="continuationSeparator" w:id="0">
    <w:p w14:paraId="6CCE6166" w14:textId="77777777" w:rsidR="00D20745" w:rsidRDefault="00D20745" w:rsidP="009A573F">
      <w:pPr>
        <w:spacing w:after="0" w:line="240" w:lineRule="auto"/>
      </w:pPr>
      <w:r>
        <w:continuationSeparator/>
      </w:r>
    </w:p>
  </w:footnote>
  <w:footnote w:type="continuationNotice" w:id="1">
    <w:p w14:paraId="5119CC50" w14:textId="77777777" w:rsidR="00D20745" w:rsidRDefault="00D2074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97193F" w14:textId="77777777" w:rsidR="004D3947" w:rsidRDefault="004D394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F3FB2C" w14:textId="77777777" w:rsidR="004D3947" w:rsidRDefault="004D394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9B44F6" w:rsidRPr="004D27A6" w:rsidRDefault="009B44F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1774E5E1" w:rsidR="009B44F6" w:rsidRPr="003D3239" w:rsidRDefault="0015313B" w:rsidP="0015313B">
        <w:pPr>
          <w:pStyle w:val="ProductList-Body"/>
          <w:tabs>
            <w:tab w:val="right" w:pos="10800"/>
          </w:tabs>
          <w:spacing w:before="20" w:after="20"/>
          <w:rPr>
            <w:noProof/>
            <w:color w:val="404040" w:themeColor="text1" w:themeTint="BF"/>
            <w:sz w:val="16"/>
            <w:szCs w:val="16"/>
            <w:lang w:val="es-ES"/>
          </w:rPr>
        </w:pPr>
        <w:r w:rsidRPr="009C56C6">
          <w:rPr>
            <w:color w:val="404040" w:themeColor="text1" w:themeTint="BF"/>
            <w:sz w:val="16"/>
            <w:szCs w:val="16"/>
            <w:lang w:val="es-ES"/>
          </w:rPr>
          <w:t>Términos de los Servicios Online de Licencias por Volumen de Microsoft (español internacional, octubre de 2015</w:t>
        </w:r>
        <w:r w:rsidR="009B44F6" w:rsidRPr="003D3239">
          <w:rPr>
            <w:color w:val="404040" w:themeColor="text1" w:themeTint="BF"/>
            <w:sz w:val="16"/>
            <w:szCs w:val="16"/>
            <w:lang w:val="es-ES"/>
          </w:rPr>
          <w:t>)</w:t>
        </w:r>
        <w:r w:rsidR="009B44F6" w:rsidRPr="003D3239">
          <w:rPr>
            <w:color w:val="404040" w:themeColor="text1" w:themeTint="BF"/>
            <w:sz w:val="16"/>
            <w:szCs w:val="16"/>
            <w:lang w:val="es-ES"/>
          </w:rPr>
          <w:tab/>
        </w:r>
        <w:r w:rsidR="009B44F6" w:rsidRPr="00C07053">
          <w:rPr>
            <w:color w:val="404040" w:themeColor="text1" w:themeTint="BF"/>
            <w:sz w:val="16"/>
            <w:szCs w:val="16"/>
          </w:rPr>
          <w:fldChar w:fldCharType="begin"/>
        </w:r>
        <w:r w:rsidR="009B44F6" w:rsidRPr="003D3239">
          <w:rPr>
            <w:color w:val="404040" w:themeColor="text1" w:themeTint="BF"/>
            <w:sz w:val="16"/>
            <w:szCs w:val="16"/>
            <w:lang w:val="es-ES"/>
          </w:rPr>
          <w:instrText xml:space="preserve"> PAGE   \* MERGEFORMAT </w:instrText>
        </w:r>
        <w:r w:rsidR="009B44F6" w:rsidRPr="00C07053">
          <w:rPr>
            <w:color w:val="404040" w:themeColor="text1" w:themeTint="BF"/>
            <w:sz w:val="16"/>
            <w:szCs w:val="16"/>
          </w:rPr>
          <w:fldChar w:fldCharType="separate"/>
        </w:r>
        <w:r w:rsidR="00344A2C">
          <w:rPr>
            <w:noProof/>
            <w:color w:val="404040" w:themeColor="text1" w:themeTint="BF"/>
            <w:sz w:val="16"/>
            <w:szCs w:val="16"/>
            <w:lang w:val="es-ES"/>
          </w:rPr>
          <w:t>21</w:t>
        </w:r>
        <w:r w:rsidR="009B44F6" w:rsidRPr="00C07053">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D2E5CD8" w:rsidR="009B44F6" w:rsidRPr="003D3239" w:rsidRDefault="0015313B" w:rsidP="0015313B">
        <w:pPr>
          <w:pStyle w:val="ProductList-Body"/>
          <w:tabs>
            <w:tab w:val="right" w:pos="10800"/>
          </w:tabs>
          <w:spacing w:before="20" w:after="20"/>
          <w:rPr>
            <w:color w:val="404040" w:themeColor="text1" w:themeTint="BF"/>
            <w:sz w:val="16"/>
            <w:szCs w:val="16"/>
            <w:lang w:val="es-ES"/>
          </w:rPr>
        </w:pPr>
        <w:r w:rsidRPr="009C56C6">
          <w:rPr>
            <w:color w:val="404040" w:themeColor="text1" w:themeTint="BF"/>
            <w:sz w:val="16"/>
            <w:szCs w:val="16"/>
            <w:lang w:val="es-ES"/>
          </w:rPr>
          <w:t>Términos de los Servicios Online de Licencias por Volumen de Microsoft (español internacional, octubre de 2015</w:t>
        </w:r>
        <w:r w:rsidR="009B44F6" w:rsidRPr="003D3239">
          <w:rPr>
            <w:color w:val="404040" w:themeColor="text1" w:themeTint="BF"/>
            <w:sz w:val="16"/>
            <w:szCs w:val="16"/>
            <w:lang w:val="es-ES"/>
          </w:rPr>
          <w:t>)</w:t>
        </w:r>
        <w:r w:rsidR="009B44F6" w:rsidRPr="003D3239">
          <w:rPr>
            <w:color w:val="404040" w:themeColor="text1" w:themeTint="BF"/>
            <w:sz w:val="16"/>
            <w:szCs w:val="16"/>
            <w:lang w:val="es-ES"/>
          </w:rPr>
          <w:tab/>
        </w:r>
        <w:r w:rsidR="009B44F6" w:rsidRPr="003D3239">
          <w:rPr>
            <w:color w:val="404040" w:themeColor="text1" w:themeTint="BF"/>
            <w:sz w:val="16"/>
            <w:szCs w:val="16"/>
          </w:rPr>
          <w:fldChar w:fldCharType="begin"/>
        </w:r>
        <w:r w:rsidR="009B44F6" w:rsidRPr="003D3239">
          <w:rPr>
            <w:color w:val="404040" w:themeColor="text1" w:themeTint="BF"/>
            <w:sz w:val="16"/>
            <w:szCs w:val="16"/>
            <w:lang w:val="es-ES"/>
          </w:rPr>
          <w:instrText xml:space="preserve"> PAGE   \* MERGEFORMAT </w:instrText>
        </w:r>
        <w:r w:rsidR="009B44F6" w:rsidRPr="003D3239">
          <w:rPr>
            <w:color w:val="404040" w:themeColor="text1" w:themeTint="BF"/>
            <w:sz w:val="16"/>
            <w:szCs w:val="16"/>
          </w:rPr>
          <w:fldChar w:fldCharType="separate"/>
        </w:r>
        <w:r w:rsidR="00344A2C">
          <w:rPr>
            <w:noProof/>
            <w:color w:val="404040" w:themeColor="text1" w:themeTint="BF"/>
            <w:sz w:val="16"/>
            <w:szCs w:val="16"/>
            <w:lang w:val="es-ES"/>
          </w:rPr>
          <w:t>2</w:t>
        </w:r>
        <w:r w:rsidR="009B44F6" w:rsidRPr="003D3239">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documentProtection w:edit="readOnly" w:enforcement="1" w:cryptProviderType="rsaAES" w:cryptAlgorithmClass="hash" w:cryptAlgorithmType="typeAny" w:cryptAlgorithmSid="14" w:cryptSpinCount="100000" w:hash="38VgPs09ICl7yydEkD74OfwbWscXWCu/ofk+nyj04UFx3IyPo3rQW6/Dz5LXnA620ByX4BpvXz/g7PZPCc+4gQ==" w:salt="e3JciwUbedonyUAH0q2wp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3C4"/>
    <w:rsid w:val="001C3EDC"/>
    <w:rsid w:val="001C3F2C"/>
    <w:rsid w:val="001C4540"/>
    <w:rsid w:val="001D0115"/>
    <w:rsid w:val="001D0765"/>
    <w:rsid w:val="001D0B44"/>
    <w:rsid w:val="001D1AA6"/>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20D8C"/>
    <w:rsid w:val="00321BDB"/>
    <w:rsid w:val="00321FEE"/>
    <w:rsid w:val="00332075"/>
    <w:rsid w:val="00332DA2"/>
    <w:rsid w:val="00337870"/>
    <w:rsid w:val="00340AF6"/>
    <w:rsid w:val="00343417"/>
    <w:rsid w:val="00344A2C"/>
    <w:rsid w:val="003462B4"/>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553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947"/>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92357"/>
    <w:rsid w:val="00B92496"/>
    <w:rsid w:val="00B932FB"/>
    <w:rsid w:val="00B9378B"/>
    <w:rsid w:val="00B93B26"/>
    <w:rsid w:val="00B942D8"/>
    <w:rsid w:val="00B94358"/>
    <w:rsid w:val="00B96540"/>
    <w:rsid w:val="00B96E63"/>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D69"/>
    <w:rsid w:val="00CB4443"/>
    <w:rsid w:val="00CB5E68"/>
    <w:rsid w:val="00CB6005"/>
    <w:rsid w:val="00CB78BE"/>
    <w:rsid w:val="00CC0B22"/>
    <w:rsid w:val="00CC258E"/>
    <w:rsid w:val="00CC2D6F"/>
    <w:rsid w:val="00CC338A"/>
    <w:rsid w:val="00CC34E7"/>
    <w:rsid w:val="00CC54F7"/>
    <w:rsid w:val="00CC5FD6"/>
    <w:rsid w:val="00CC615D"/>
    <w:rsid w:val="00CC64C1"/>
    <w:rsid w:val="00CC6BFE"/>
    <w:rsid w:val="00CC7292"/>
    <w:rsid w:val="00CC7DCB"/>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745"/>
    <w:rsid w:val="00D20FC9"/>
    <w:rsid w:val="00D230CD"/>
    <w:rsid w:val="00D24C4E"/>
    <w:rsid w:val="00D26825"/>
    <w:rsid w:val="00D27ABE"/>
    <w:rsid w:val="00D3001A"/>
    <w:rsid w:val="00D32F4F"/>
    <w:rsid w:val="00D33C4C"/>
    <w:rsid w:val="00D3417F"/>
    <w:rsid w:val="00D3525A"/>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F5E"/>
    <w:rsid w:val="00DE7535"/>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ED9"/>
    <w:rsid w:val="00E23C48"/>
    <w:rsid w:val="00E24565"/>
    <w:rsid w:val="00E24C84"/>
    <w:rsid w:val="00E275D6"/>
    <w:rsid w:val="00E31CE3"/>
    <w:rsid w:val="00E33719"/>
    <w:rsid w:val="00E33C92"/>
    <w:rsid w:val="00E34837"/>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3A4"/>
    <w:rsid w:val="00E83157"/>
    <w:rsid w:val="00E83159"/>
    <w:rsid w:val="00E833C7"/>
    <w:rsid w:val="00E84A23"/>
    <w:rsid w:val="00E85897"/>
    <w:rsid w:val="00E87EC1"/>
    <w:rsid w:val="00E915FD"/>
    <w:rsid w:val="00E93FD0"/>
    <w:rsid w:val="00E957F0"/>
    <w:rsid w:val="00E9608D"/>
    <w:rsid w:val="00E96D66"/>
    <w:rsid w:val="00EA044F"/>
    <w:rsid w:val="00EA0550"/>
    <w:rsid w:val="00EA116D"/>
    <w:rsid w:val="00EA4BEE"/>
    <w:rsid w:val="00EA5FCC"/>
    <w:rsid w:val="00EA7404"/>
    <w:rsid w:val="00EB01E0"/>
    <w:rsid w:val="00EB42C1"/>
    <w:rsid w:val="00EB4400"/>
    <w:rsid w:val="00EB6595"/>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980"/>
    <w:rsid w:val="00F5268E"/>
    <w:rsid w:val="00F54DDF"/>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aka.ms/translatortou" TargetMode="External"/><Relationship Id="rId48" Type="http://schemas.openxmlformats.org/officeDocument/2006/relationships/footer" Target="footer13.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6C6B9D-6C06-4986-B830-B48C162A57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19031</Words>
  <Characters>108478</Characters>
  <Application>Microsoft Office Word</Application>
  <DocSecurity>8</DocSecurity>
  <Lines>903</Lines>
  <Paragraphs>254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2015-09-27T23:50:00Z</dcterms:created>
  <dcterms:modified xsi:type="dcterms:W3CDTF">2015-09-27T23:50:00Z</dcterms:modified>
</cp:coreProperties>
</file>